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B4AD0" w14:textId="77777777" w:rsidR="000427C8" w:rsidRDefault="000427C8" w:rsidP="000427C8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84B79" w14:textId="65C44080" w:rsidR="000427C8" w:rsidRPr="000427C8" w:rsidRDefault="000427C8" w:rsidP="000427C8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8">
        <w:rPr>
          <w:rFonts w:ascii="Times New Roman" w:hAnsi="Times New Roman" w:cs="Times New Roman"/>
          <w:b/>
          <w:sz w:val="28"/>
          <w:szCs w:val="28"/>
        </w:rPr>
        <w:t>Перелік змін до Тендерної документації</w:t>
      </w:r>
    </w:p>
    <w:p w14:paraId="0A004F88" w14:textId="77777777" w:rsidR="000427C8" w:rsidRPr="000427C8" w:rsidRDefault="000427C8" w:rsidP="0004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8">
        <w:rPr>
          <w:rFonts w:ascii="Times New Roman" w:hAnsi="Times New Roman" w:cs="Times New Roman"/>
          <w:b/>
          <w:sz w:val="28"/>
          <w:szCs w:val="28"/>
        </w:rPr>
        <w:t>Код згідно ДК 021:2015: 09310000-5 Електрична енергія</w:t>
      </w:r>
    </w:p>
    <w:p w14:paraId="743736E0" w14:textId="3AE1FA8A" w:rsidR="000427C8" w:rsidRDefault="000427C8" w:rsidP="0004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8">
        <w:rPr>
          <w:rFonts w:ascii="Times New Roman" w:hAnsi="Times New Roman" w:cs="Times New Roman"/>
          <w:b/>
          <w:sz w:val="28"/>
          <w:szCs w:val="28"/>
        </w:rPr>
        <w:t>(Електрична енергія для навчальних корпусів)</w:t>
      </w:r>
    </w:p>
    <w:p w14:paraId="2CBA8154" w14:textId="77777777" w:rsidR="000427C8" w:rsidRDefault="000427C8" w:rsidP="0004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0AA0B" w14:textId="0C87BDD3" w:rsidR="000F6BE1" w:rsidRDefault="000427C8" w:rsidP="0004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C8">
        <w:rPr>
          <w:rFonts w:ascii="Times New Roman" w:hAnsi="Times New Roman" w:cs="Times New Roman"/>
          <w:b/>
          <w:sz w:val="24"/>
          <w:szCs w:val="24"/>
        </w:rPr>
        <w:t>(згідно протоколу уповноваженої особи від 21.02.2024 №50)</w:t>
      </w:r>
    </w:p>
    <w:p w14:paraId="4E89F103" w14:textId="77777777" w:rsidR="000427C8" w:rsidRPr="000427C8" w:rsidRDefault="000427C8" w:rsidP="0004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804"/>
        <w:gridCol w:w="6804"/>
      </w:tblGrid>
      <w:tr w:rsidR="00D078C2" w:rsidRPr="007C4BBC" w14:paraId="2CB6DF4D" w14:textId="77777777" w:rsidTr="003A14EB">
        <w:tc>
          <w:tcPr>
            <w:tcW w:w="1980" w:type="dxa"/>
            <w:vAlign w:val="center"/>
          </w:tcPr>
          <w:p w14:paraId="370B9760" w14:textId="66AA1EDB" w:rsidR="00D078C2" w:rsidRPr="007C4BBC" w:rsidRDefault="00D078C2" w:rsidP="00D07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Положення тендерної документації</w:t>
            </w:r>
          </w:p>
        </w:tc>
        <w:tc>
          <w:tcPr>
            <w:tcW w:w="6804" w:type="dxa"/>
            <w:vAlign w:val="center"/>
          </w:tcPr>
          <w:p w14:paraId="5031AC69" w14:textId="76E7D60D" w:rsidR="00D078C2" w:rsidRPr="007C4BBC" w:rsidRDefault="00D078C2" w:rsidP="00D07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 редакція</w:t>
            </w:r>
          </w:p>
        </w:tc>
        <w:tc>
          <w:tcPr>
            <w:tcW w:w="6804" w:type="dxa"/>
            <w:vAlign w:val="center"/>
          </w:tcPr>
          <w:p w14:paraId="1CB02637" w14:textId="4C478AE8" w:rsidR="00D078C2" w:rsidRPr="007C4BBC" w:rsidRDefault="00D078C2" w:rsidP="00D07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 редакція</w:t>
            </w:r>
          </w:p>
        </w:tc>
      </w:tr>
      <w:tr w:rsidR="00EF6517" w:rsidRPr="007C4BBC" w14:paraId="1CFC63E6" w14:textId="77777777" w:rsidTr="003A14EB">
        <w:tc>
          <w:tcPr>
            <w:tcW w:w="1980" w:type="dxa"/>
            <w:vAlign w:val="center"/>
          </w:tcPr>
          <w:p w14:paraId="6CB02CEE" w14:textId="2F62403B" w:rsidR="00EF6517" w:rsidRPr="00EF6517" w:rsidRDefault="00AF5858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Преамбула</w:t>
            </w:r>
          </w:p>
        </w:tc>
        <w:tc>
          <w:tcPr>
            <w:tcW w:w="6804" w:type="dxa"/>
          </w:tcPr>
          <w:p w14:paraId="1B5A2494" w14:textId="77777777" w:rsidR="00AF5858" w:rsidRPr="00AF5858" w:rsidRDefault="00AF585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</w:rPr>
              <w:t>Ця тендерна документація формується та подається в електронному вигляді відповідно до вимог Закону України «Про електронні документи та електронний документообіг».</w:t>
            </w:r>
          </w:p>
          <w:p w14:paraId="6C3A0DAA" w14:textId="77777777" w:rsidR="00AF5858" w:rsidRPr="00AF5858" w:rsidRDefault="00AF585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</w:rPr>
              <w:t>Тендерна документація містить:</w:t>
            </w:r>
          </w:p>
          <w:p w14:paraId="0A2B330A" w14:textId="77777777" w:rsidR="00AF5858" w:rsidRPr="00AF5858" w:rsidRDefault="00AF585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</w:rPr>
              <w:t>обов’язкову інформацію, визначену статтею 22 Закону України «Про публічні закупівлі» (далі - Закон), яка оформлюється у вигляді таблиці, що складається з трьох граф та подається замовником окремим файлом. У графі 1 зазначається нумерація, у графі 2 перелік складових тендерної документації, у графі 3 вимоги щодо їх заповнення відповідно до Закону;</w:t>
            </w:r>
          </w:p>
          <w:p w14:paraId="3651B8E9" w14:textId="77777777" w:rsidR="00AF5858" w:rsidRPr="00AF5858" w:rsidRDefault="00AF585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</w:rPr>
              <w:t>інформацію, що формується замовником шляхом заповнення окремих полів електронних форм електронної системи закупівель;</w:t>
            </w:r>
          </w:p>
          <w:p w14:paraId="782F97E9" w14:textId="77777777" w:rsidR="00AF5858" w:rsidRPr="00AF5858" w:rsidRDefault="00AF585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</w:rPr>
              <w:t>додатки, що завантажуються до електронної системи закупівель окремими файлами.</w:t>
            </w:r>
          </w:p>
          <w:p w14:paraId="3DB88F96" w14:textId="54E3BA9B" w:rsidR="00EF6517" w:rsidRPr="00EF6517" w:rsidRDefault="00AF585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</w:rPr>
              <w:t>Зміст кожного розділу тендерної документації визначається замовником.</w:t>
            </w:r>
          </w:p>
        </w:tc>
        <w:tc>
          <w:tcPr>
            <w:tcW w:w="6804" w:type="dxa"/>
          </w:tcPr>
          <w:p w14:paraId="0FBE498E" w14:textId="77777777" w:rsidR="00AF5858" w:rsidRPr="00AF5858" w:rsidRDefault="00AF5858" w:rsidP="00AF5858">
            <w:pPr>
              <w:ind w:right="-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Ця тендерна документація формується та подається в електронному вигляді відповідно до вимог Закону України «Про електронні документи та електронний документообіг».</w:t>
            </w:r>
          </w:p>
          <w:p w14:paraId="12188F46" w14:textId="77777777" w:rsidR="00AF5858" w:rsidRPr="00AF5858" w:rsidRDefault="00AF5858" w:rsidP="00AF5858">
            <w:pPr>
              <w:ind w:right="-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Тендерна документація містить:</w:t>
            </w:r>
          </w:p>
          <w:p w14:paraId="533D3D3B" w14:textId="7F605DA1" w:rsidR="00AF5858" w:rsidRPr="00AF5858" w:rsidRDefault="00AF5858" w:rsidP="00AF5858">
            <w:pPr>
              <w:ind w:right="-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обов’язкову інформацію, визначену статтею 22 Закону України «Про публічні закупівлі» (далі - Закон), яка оформлюється у вигляді таблиці, що складається з трьох граф. У графі 1 зазначається нумерація, у графі 2 перелік складових тендерної документації, у графі 3 вимоги щодо їх заповнення відповідно до Закону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Постанови Кабінету Міністрів України від 12.10.2022 р. № 1178</w:t>
            </w: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F62E13D" w14:textId="23C1639E" w:rsidR="00AF5858" w:rsidRPr="00AF5858" w:rsidRDefault="00AF5858" w:rsidP="00AF5858">
            <w:pPr>
              <w:ind w:right="-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інформацію, що формується замовником шляхом заповнення окремих полів електронних форм електронної системи закупівель;</w:t>
            </w:r>
          </w:p>
          <w:p w14:paraId="3F67D513" w14:textId="33F346C1" w:rsidR="00AF5858" w:rsidRPr="00AF5858" w:rsidRDefault="00AF5858" w:rsidP="00AF5858">
            <w:pPr>
              <w:ind w:right="-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тендерної документації</w:t>
            </w: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C694156" w14:textId="0D6613BF" w:rsidR="00880155" w:rsidRPr="00EF6517" w:rsidRDefault="00AF5858" w:rsidP="00AF5858">
            <w:pPr>
              <w:ind w:right="-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 кожного розділу тендерної документації визначається замовником.</w:t>
            </w:r>
          </w:p>
        </w:tc>
      </w:tr>
      <w:tr w:rsidR="00250400" w:rsidRPr="007C4BBC" w14:paraId="1FB6ABF4" w14:textId="77777777" w:rsidTr="003A14EB">
        <w:tc>
          <w:tcPr>
            <w:tcW w:w="1980" w:type="dxa"/>
            <w:vMerge w:val="restart"/>
            <w:vAlign w:val="center"/>
          </w:tcPr>
          <w:p w14:paraId="1F87583E" w14:textId="77777777" w:rsidR="00250400" w:rsidRDefault="00250400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3E29C3C5" w14:textId="5C1EAAB2" w:rsidR="00250400" w:rsidRPr="004944D7" w:rsidRDefault="00250400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14:paraId="6348356E" w14:textId="0CF39D40" w:rsidR="00250400" w:rsidRPr="006D1773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944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нформацією щодо відповідності учасника вимогам, визначеним у статті 17 Закону (Додаток 3)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6436A722" w14:textId="2AC970A8" w:rsidR="00250400" w:rsidRPr="006D1773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944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нформацією щодо відповідності учасника вимогам, визначеним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пункті 47 Особливостей</w:t>
            </w:r>
            <w:r w:rsidRPr="004944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(Додаток 3)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50400" w:rsidRPr="007C4BBC" w14:paraId="6D0DBE1F" w14:textId="77777777" w:rsidTr="003A14EB">
        <w:tc>
          <w:tcPr>
            <w:tcW w:w="1980" w:type="dxa"/>
            <w:vMerge/>
            <w:vAlign w:val="center"/>
          </w:tcPr>
          <w:p w14:paraId="058CD25F" w14:textId="77777777" w:rsidR="00250400" w:rsidRDefault="00250400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66F32B9" w14:textId="5BBC3600" w:rsidR="00250400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4944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окументом, що підтверджує надання учасником забезпечення тендерної пропозиції (якщо таке забезпечення передбачено оголошенням про проведення процедури закупівлі)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72F99D20" w14:textId="36B715B6" w:rsidR="00250400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4944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окументом, що підтверджує надання учасником забезпечення тендерної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50400" w:rsidRPr="007C4BBC" w14:paraId="53B483A2" w14:textId="77777777" w:rsidTr="003A14EB">
        <w:tc>
          <w:tcPr>
            <w:tcW w:w="1980" w:type="dxa"/>
            <w:vMerge/>
            <w:vAlign w:val="center"/>
          </w:tcPr>
          <w:p w14:paraId="1E56E1F0" w14:textId="77777777" w:rsidR="00250400" w:rsidRDefault="00250400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6266A37" w14:textId="26A9FDEE" w:rsidR="00250400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2B25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нформацією про субпідрядника (субпідрядників) в разі закупівлі робіт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0AC57209" w14:textId="64ECF4C4" w:rsidR="00250400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Видалено</w:t>
            </w:r>
          </w:p>
        </w:tc>
      </w:tr>
      <w:tr w:rsidR="00250400" w:rsidRPr="007C4BBC" w14:paraId="7DE2C74B" w14:textId="77777777" w:rsidTr="003A14EB">
        <w:tc>
          <w:tcPr>
            <w:tcW w:w="1980" w:type="dxa"/>
            <w:vMerge/>
            <w:vAlign w:val="center"/>
          </w:tcPr>
          <w:p w14:paraId="61DE993A" w14:textId="77777777" w:rsidR="00250400" w:rsidRDefault="00250400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A938F0" w14:textId="47B9A32C" w:rsidR="00250400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0E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тобто тендерна пропозиція у будь-якому випадку повинна містити накладений кваліфікований електронний підпис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документів, що вимагаються згідно п. 6 цієї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7DFA141E" w14:textId="1682DFC1" w:rsidR="00250400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0E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тобто тендерна пропозиція у будь-якому випадку повинна містити накладений кваліфікований електронний підпис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документів, що вимагаються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згідно тендерної</w:t>
            </w:r>
            <w:r w:rsidRPr="00A00E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50400" w:rsidRPr="007C4BBC" w14:paraId="15FCC5B4" w14:textId="77777777" w:rsidTr="003A14EB">
        <w:tc>
          <w:tcPr>
            <w:tcW w:w="1980" w:type="dxa"/>
            <w:vMerge/>
            <w:vAlign w:val="center"/>
          </w:tcPr>
          <w:p w14:paraId="11E908A4" w14:textId="77777777" w:rsidR="00250400" w:rsidRDefault="00250400" w:rsidP="00D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FD3AD2" w14:textId="60769632" w:rsidR="00250400" w:rsidRPr="00A00E0D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01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у разі накладання кваліфікованого електронного підпису (КЕП) на пропозицію, а не на кожен електронний документ пропозиції окремо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14C64975" w14:textId="6A1E281D" w:rsidR="00250400" w:rsidRPr="00A00E0D" w:rsidRDefault="00250400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01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C801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ініціалів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(або ім'я)</w:t>
            </w:r>
            <w:r w:rsidRPr="00C801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посади особи), а також відбитки печатки учасника (у разі використання) у разі накладання кваліфікованого електронного підпису (КЕП) на пропозицію, а не на кожен електронний документ пропозиції окремо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50400" w:rsidRPr="007C4BBC" w14:paraId="58211520" w14:textId="77777777" w:rsidTr="003A14EB">
        <w:tc>
          <w:tcPr>
            <w:tcW w:w="1980" w:type="dxa"/>
            <w:vAlign w:val="center"/>
          </w:tcPr>
          <w:p w14:paraId="4C2E0153" w14:textId="01C3DEC9" w:rsidR="006677BD" w:rsidRDefault="006677BD" w:rsidP="0066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  <w:p w14:paraId="0FD2EC7A" w14:textId="1BF5BB39" w:rsidR="00250400" w:rsidRDefault="006677BD" w:rsidP="0066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14:paraId="29C6BB2B" w14:textId="408592F2" w:rsidR="00250400" w:rsidRPr="00C80133" w:rsidRDefault="006677BD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 та не вимагаються під час проведення переговорів з учасником (у разі застосування переговорної процедури закупівлі)</w:t>
            </w:r>
            <w:r w:rsidR="00625F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480738F6" w14:textId="46EC622F" w:rsidR="00250400" w:rsidRPr="00C80133" w:rsidRDefault="001A285A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28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 та не вимагаються</w:t>
            </w:r>
            <w:r w:rsidR="00625F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362DB" w:rsidRPr="007C4BBC" w14:paraId="4D6BFB06" w14:textId="77777777" w:rsidTr="003A14EB">
        <w:tc>
          <w:tcPr>
            <w:tcW w:w="1980" w:type="dxa"/>
            <w:vMerge w:val="restart"/>
            <w:vAlign w:val="center"/>
          </w:tcPr>
          <w:p w14:paraId="4314B8D1" w14:textId="75BEAB40" w:rsidR="002362DB" w:rsidRDefault="002362DB" w:rsidP="00FE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</w:p>
          <w:p w14:paraId="2920661A" w14:textId="0D030F15" w:rsidR="002362DB" w:rsidRDefault="002362DB" w:rsidP="00FE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14:paraId="5AF9B827" w14:textId="5C12BB6E" w:rsidR="002362DB" w:rsidRPr="006677BD" w:rsidRDefault="002362DB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Строк поставки товару: по 31.12.2023 р. (цілодобово) (Надати гарантійний лист учасника в довільній формі)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391A9FA9" w14:textId="6008B48E" w:rsidR="002362DB" w:rsidRPr="006677BD" w:rsidRDefault="002362DB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Строк поставки товару: по 31.12.202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85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 (цілодобово) (Надати гарантійний лист учасника в довільній формі)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362DB" w:rsidRPr="007C4BBC" w14:paraId="3F14E369" w14:textId="77777777" w:rsidTr="003A14EB">
        <w:tc>
          <w:tcPr>
            <w:tcW w:w="1980" w:type="dxa"/>
            <w:vMerge/>
            <w:vAlign w:val="center"/>
          </w:tcPr>
          <w:p w14:paraId="5FF0C50B" w14:textId="77777777" w:rsidR="002362DB" w:rsidRDefault="002362DB" w:rsidP="00FE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C4266A" w14:textId="68CF04D7" w:rsidR="002362DB" w:rsidRPr="008568E3" w:rsidRDefault="002362DB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 повинен надати гарантійні листи окремо на кожен пункт «Загальні вимоги» у даній тендерній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2A028E2B" w14:textId="2FF6C448" w:rsidR="002362DB" w:rsidRPr="008568E3" w:rsidRDefault="002362DB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Видалено</w:t>
            </w:r>
          </w:p>
        </w:tc>
      </w:tr>
      <w:tr w:rsidR="00327D1A" w:rsidRPr="007C4BBC" w14:paraId="2ABDA965" w14:textId="77777777" w:rsidTr="003A14EB">
        <w:tc>
          <w:tcPr>
            <w:tcW w:w="1980" w:type="dxa"/>
            <w:vAlign w:val="center"/>
          </w:tcPr>
          <w:p w14:paraId="3F81B665" w14:textId="77777777" w:rsidR="00327D1A" w:rsidRDefault="00327D1A" w:rsidP="00FE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7BA8B9CF" w14:textId="01A2040A" w:rsidR="00327D1A" w:rsidRPr="00327D1A" w:rsidRDefault="00327D1A" w:rsidP="00FE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</w:tcPr>
          <w:p w14:paraId="12ED47AB" w14:textId="2413044B" w:rsidR="00327D1A" w:rsidRPr="002362DB" w:rsidRDefault="00327D1A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7D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Кінцевий строк подання тендерних пропозицій: 00:01 годин 25.02.2024 року.</w:t>
            </w:r>
          </w:p>
        </w:tc>
        <w:tc>
          <w:tcPr>
            <w:tcW w:w="6804" w:type="dxa"/>
          </w:tcPr>
          <w:p w14:paraId="33E31C33" w14:textId="6115C560" w:rsidR="00327D1A" w:rsidRDefault="00327D1A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7D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Кінцевий строк подання тендерних пропозицій: 00:0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327D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годин 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27D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.02.2024 року.</w:t>
            </w:r>
          </w:p>
        </w:tc>
      </w:tr>
      <w:tr w:rsidR="00767F4B" w:rsidRPr="007C4BBC" w14:paraId="6D421E8F" w14:textId="77777777" w:rsidTr="003A14EB">
        <w:tc>
          <w:tcPr>
            <w:tcW w:w="1980" w:type="dxa"/>
            <w:vAlign w:val="center"/>
          </w:tcPr>
          <w:p w14:paraId="1B697E33" w14:textId="22682FE0" w:rsidR="00767F4B" w:rsidRDefault="00767F4B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14:paraId="2639AB92" w14:textId="12015B4D" w:rsidR="00767F4B" w:rsidRDefault="00767F4B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</w:tcPr>
          <w:p w14:paraId="0D77B58B" w14:textId="0743D6DB" w:rsidR="00767F4B" w:rsidRPr="00327D1A" w:rsidRDefault="00EB17AA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17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 час проведення електронного аукціону в електронній системі відображаються значення ціни пропозиції учасника та приведеної ціни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447C3D22" w14:textId="0196D1D8" w:rsidR="00767F4B" w:rsidRPr="00327D1A" w:rsidRDefault="00EB17AA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17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 час проведення електронного аукціону в електронній системі відобража</w:t>
            </w:r>
            <w:r w:rsidR="00436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EB17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ться значення ціни пропозиції учасника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F1438" w:rsidRPr="007C4BBC" w14:paraId="6E843E01" w14:textId="77777777" w:rsidTr="003A14EB">
        <w:tc>
          <w:tcPr>
            <w:tcW w:w="1980" w:type="dxa"/>
            <w:vMerge w:val="restart"/>
            <w:vAlign w:val="center"/>
          </w:tcPr>
          <w:p w14:paraId="703A6730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14:paraId="767A9242" w14:textId="30E8DB86" w:rsidR="002F1438" w:rsidRPr="00FD1673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</w:tcPr>
          <w:p w14:paraId="5749EEDA" w14:textId="38117732" w:rsidR="002F1438" w:rsidRPr="00EB17AA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FD16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ідпадає під підстави, встановлені пунктом 47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4A5D0B38" w14:textId="7333EF3E" w:rsidR="002F1438" w:rsidRPr="00EB17AA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FD16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ідпадає під підстави, встановлені пунктом 47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D16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</w:p>
        </w:tc>
      </w:tr>
      <w:tr w:rsidR="002F1438" w:rsidRPr="007C4BBC" w14:paraId="1206D8C7" w14:textId="77777777" w:rsidTr="003A14EB">
        <w:tc>
          <w:tcPr>
            <w:tcW w:w="1980" w:type="dxa"/>
            <w:vMerge/>
            <w:vAlign w:val="center"/>
          </w:tcPr>
          <w:p w14:paraId="124328AE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7C6371" w14:textId="2B3AC968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FD16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7FFFC3C8" w14:textId="01B7BDEB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FD16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D16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F1438" w:rsidRPr="007C4BBC" w14:paraId="3B5C3852" w14:textId="77777777" w:rsidTr="003A14EB">
        <w:tc>
          <w:tcPr>
            <w:tcW w:w="1980" w:type="dxa"/>
            <w:vMerge/>
            <w:vAlign w:val="center"/>
          </w:tcPr>
          <w:p w14:paraId="108CCEF1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EBA036" w14:textId="79CCD931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9638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5E6DF4FB" w14:textId="1003526F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9638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9638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F1438" w:rsidRPr="007C4BBC" w14:paraId="64EBC86D" w14:textId="77777777" w:rsidTr="003A14EB">
        <w:tc>
          <w:tcPr>
            <w:tcW w:w="1980" w:type="dxa"/>
            <w:vMerge/>
            <w:vAlign w:val="center"/>
          </w:tcPr>
          <w:p w14:paraId="13AE1CD8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953D93" w14:textId="2130831F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D5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изначив конфіденційною інформацію, що не може бути визначена як конфіденційна відповідно до вимог пункту 40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0D67DF3C" w14:textId="2FD2965D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D5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изначив конфіденційною інформацію, що не може бути визначена як конфіденційна відповідно до вимог пункту 40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D5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F1438" w:rsidRPr="007C4BBC" w14:paraId="05B9BE76" w14:textId="77777777" w:rsidTr="003A14EB">
        <w:tc>
          <w:tcPr>
            <w:tcW w:w="1980" w:type="dxa"/>
            <w:vMerge/>
            <w:vAlign w:val="center"/>
          </w:tcPr>
          <w:p w14:paraId="2FCD750D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1045C4" w14:textId="17AAB72B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AD2F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23516C70" w14:textId="2E4834EE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AD2F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AD2F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F1438" w:rsidRPr="007C4BBC" w14:paraId="1AD658EE" w14:textId="77777777" w:rsidTr="003A14EB">
        <w:tc>
          <w:tcPr>
            <w:tcW w:w="1980" w:type="dxa"/>
            <w:vMerge/>
            <w:vAlign w:val="center"/>
          </w:tcPr>
          <w:p w14:paraId="2FA174E0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0D8506" w14:textId="3D9EE7F2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33A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01B5143F" w14:textId="2020303B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33A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33A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F1438" w:rsidRPr="007C4BBC" w14:paraId="34BA8440" w14:textId="77777777" w:rsidTr="003A14EB">
        <w:tc>
          <w:tcPr>
            <w:tcW w:w="1980" w:type="dxa"/>
            <w:vMerge/>
            <w:vAlign w:val="center"/>
          </w:tcPr>
          <w:p w14:paraId="2FFEFC7C" w14:textId="77777777" w:rsidR="002F1438" w:rsidRDefault="002F1438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28E4DB" w14:textId="289077D3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E45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0FE08E29" w14:textId="200EC698" w:rsidR="002F1438" w:rsidRDefault="002F1438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E45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адав недостовірну інформацію, що є суттєвою для визначення результатів процедури закупівлі, яку замовником виявлено згідно з абзацом першим пункту 42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DE45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A6E67" w:rsidRPr="007C4BBC" w14:paraId="758FF082" w14:textId="77777777" w:rsidTr="003A14EB">
        <w:tc>
          <w:tcPr>
            <w:tcW w:w="1980" w:type="dxa"/>
            <w:vMerge w:val="restart"/>
            <w:vAlign w:val="center"/>
          </w:tcPr>
          <w:p w14:paraId="62BABD16" w14:textId="77777777" w:rsidR="000A6E67" w:rsidRDefault="000A6E67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</w:p>
          <w:p w14:paraId="15F49CDD" w14:textId="4FBC4D83" w:rsidR="000A6E67" w:rsidRPr="00B215A7" w:rsidRDefault="000A6E67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804" w:type="dxa"/>
          </w:tcPr>
          <w:p w14:paraId="64328181" w14:textId="532E0E73" w:rsidR="000A6E67" w:rsidRDefault="000A6E67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F6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кладення договору про закупівлю з порушенням вимог пункту 18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009F2D0D" w14:textId="55CA16CE" w:rsidR="000A6E67" w:rsidRDefault="000A6E67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F6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кладення договору про закупівлю з порушенням вимог пункту 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F6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A6E67" w:rsidRPr="007C4BBC" w14:paraId="329722E5" w14:textId="77777777" w:rsidTr="003A14EB">
        <w:tc>
          <w:tcPr>
            <w:tcW w:w="1980" w:type="dxa"/>
            <w:vMerge/>
            <w:vAlign w:val="center"/>
          </w:tcPr>
          <w:p w14:paraId="2CD6039E" w14:textId="77777777" w:rsidR="000A6E67" w:rsidRDefault="000A6E67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559ED7" w14:textId="65BF5641" w:rsidR="000A6E67" w:rsidRDefault="000A6E67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B701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кладення договору про закупівлю в період оскарження відкритих торгів відповідно до статті 18 Закону та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54BB5ACC" w14:textId="26D735C4" w:rsidR="000A6E67" w:rsidRDefault="000A6E67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B701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кладення договору про закупівлю в період оскарження відкритих торгів відповідно до статті 18 Закону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B701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A6E67" w:rsidRPr="007C4BBC" w14:paraId="3B6C46B1" w14:textId="77777777" w:rsidTr="003A14EB">
        <w:tc>
          <w:tcPr>
            <w:tcW w:w="1980" w:type="dxa"/>
            <w:vMerge/>
            <w:vAlign w:val="center"/>
          </w:tcPr>
          <w:p w14:paraId="01C160CA" w14:textId="77777777" w:rsidR="000A6E67" w:rsidRDefault="000A6E67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2AAE272" w14:textId="497FEB7C" w:rsidR="000A6E67" w:rsidRDefault="000A6E67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261D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кладення договору з порушенням строків, передбачених абзацами третім та четвертим пункту 49 цих особливостей, крім випадків зупинення перебігу строків у зв’язку з розглядом скарги органом оскарження відповідно до статті 18 Закону з урахуванням цих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20BE310B" w14:textId="7EE62913" w:rsidR="000A6E67" w:rsidRDefault="000A6E67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261D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кладення договору з порушенням строків, передбачених абзацами третім та четвертим пункту 49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261D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собливостей, крім випадків зупинення перебігу строків у зв’язку з розглядом скарги органом оскарження відповідно до статті 18 Закону з урахуванням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261D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7230E" w:rsidRPr="007C4BBC" w14:paraId="25969BA0" w14:textId="77777777" w:rsidTr="003A14EB">
        <w:tc>
          <w:tcPr>
            <w:tcW w:w="1980" w:type="dxa"/>
            <w:vMerge w:val="restart"/>
            <w:vAlign w:val="center"/>
          </w:tcPr>
          <w:p w14:paraId="1635EB84" w14:textId="35F482E8" w:rsidR="0067230E" w:rsidRDefault="0067230E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№ 3</w:t>
            </w:r>
          </w:p>
        </w:tc>
        <w:tc>
          <w:tcPr>
            <w:tcW w:w="6804" w:type="dxa"/>
          </w:tcPr>
          <w:p w14:paraId="2D98EA9D" w14:textId="59D8DE9F" w:rsidR="0067230E" w:rsidRDefault="0067230E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5E6D63B2" w14:textId="4D620206" w:rsidR="0067230E" w:rsidRDefault="0067230E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учасника процедури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яка є учасником процедури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7230E" w:rsidRPr="007C4BBC" w14:paraId="0D430C38" w14:textId="77777777" w:rsidTr="003A14EB">
        <w:tc>
          <w:tcPr>
            <w:tcW w:w="1980" w:type="dxa"/>
            <w:vMerge/>
            <w:vAlign w:val="center"/>
          </w:tcPr>
          <w:p w14:paraId="253C1EBF" w14:textId="77777777" w:rsidR="0067230E" w:rsidRDefault="0067230E" w:rsidP="007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7448C0" w14:textId="71FA0596" w:rsidR="0067230E" w:rsidRPr="009769FD" w:rsidRDefault="0067230E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74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04" w:type="dxa"/>
          </w:tcPr>
          <w:p w14:paraId="1E17AC8B" w14:textId="1071E1F0" w:rsidR="0067230E" w:rsidRPr="009769FD" w:rsidRDefault="0067230E" w:rsidP="006D17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74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8874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9769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яка є учасником процедури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37AD2457" w14:textId="77777777" w:rsidR="00D078C2" w:rsidRPr="00D078C2" w:rsidRDefault="00D078C2" w:rsidP="00D07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78C2" w:rsidRPr="00D078C2" w:rsidSect="006D177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C"/>
    <w:rsid w:val="00027255"/>
    <w:rsid w:val="000427C8"/>
    <w:rsid w:val="000A6E67"/>
    <w:rsid w:val="000F6BE1"/>
    <w:rsid w:val="0011365A"/>
    <w:rsid w:val="00133AF7"/>
    <w:rsid w:val="0016370B"/>
    <w:rsid w:val="001924B0"/>
    <w:rsid w:val="001A285A"/>
    <w:rsid w:val="001D5730"/>
    <w:rsid w:val="001F4017"/>
    <w:rsid w:val="001F6544"/>
    <w:rsid w:val="002362DB"/>
    <w:rsid w:val="00250400"/>
    <w:rsid w:val="00261DF9"/>
    <w:rsid w:val="002B25E0"/>
    <w:rsid w:val="002F1438"/>
    <w:rsid w:val="00327D1A"/>
    <w:rsid w:val="00392F0C"/>
    <w:rsid w:val="003A14EB"/>
    <w:rsid w:val="00436ED0"/>
    <w:rsid w:val="00475244"/>
    <w:rsid w:val="004944D7"/>
    <w:rsid w:val="004B29D1"/>
    <w:rsid w:val="00576BFD"/>
    <w:rsid w:val="00625FC4"/>
    <w:rsid w:val="006677BD"/>
    <w:rsid w:val="0067230E"/>
    <w:rsid w:val="00681CFD"/>
    <w:rsid w:val="0069138B"/>
    <w:rsid w:val="006D1773"/>
    <w:rsid w:val="00714747"/>
    <w:rsid w:val="00757A3C"/>
    <w:rsid w:val="00767F4B"/>
    <w:rsid w:val="007C4BBC"/>
    <w:rsid w:val="008568E3"/>
    <w:rsid w:val="00880155"/>
    <w:rsid w:val="008874A1"/>
    <w:rsid w:val="009638CE"/>
    <w:rsid w:val="009769FD"/>
    <w:rsid w:val="00992161"/>
    <w:rsid w:val="009B3B8D"/>
    <w:rsid w:val="00A00E0D"/>
    <w:rsid w:val="00AD2F73"/>
    <w:rsid w:val="00AF5858"/>
    <w:rsid w:val="00B00EC8"/>
    <w:rsid w:val="00B215A7"/>
    <w:rsid w:val="00B7016E"/>
    <w:rsid w:val="00C467EB"/>
    <w:rsid w:val="00C80133"/>
    <w:rsid w:val="00D078C2"/>
    <w:rsid w:val="00D60651"/>
    <w:rsid w:val="00DE451A"/>
    <w:rsid w:val="00E43C26"/>
    <w:rsid w:val="00E66F00"/>
    <w:rsid w:val="00EB17AA"/>
    <w:rsid w:val="00ED796C"/>
    <w:rsid w:val="00EF6517"/>
    <w:rsid w:val="00F51B43"/>
    <w:rsid w:val="00F72190"/>
    <w:rsid w:val="00FD1673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FD9E"/>
  <w15:chartTrackingRefBased/>
  <w15:docId w15:val="{A6FA67E2-D92E-4E23-905C-A0A9A38E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C4BB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F5858"/>
    <w:pPr>
      <w:ind w:left="720"/>
      <w:contextualSpacing/>
    </w:pPr>
  </w:style>
  <w:style w:type="paragraph" w:customStyle="1" w:styleId="Style6">
    <w:name w:val="Style6"/>
    <w:basedOn w:val="a"/>
    <w:rsid w:val="000427C8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Times New Roman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Козицький Олексій Сергійович</dc:creator>
  <cp:keywords/>
  <dc:description/>
  <cp:lastModifiedBy>Пользователь Windows</cp:lastModifiedBy>
  <cp:revision>58</cp:revision>
  <dcterms:created xsi:type="dcterms:W3CDTF">2023-12-20T11:13:00Z</dcterms:created>
  <dcterms:modified xsi:type="dcterms:W3CDTF">2024-02-21T08:46:00Z</dcterms:modified>
</cp:coreProperties>
</file>