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5AE" w:rsidRDefault="000125AE" w:rsidP="000125AE">
      <w:pPr>
        <w:ind w:left="6096"/>
        <w:jc w:val="both"/>
        <w:rPr>
          <w:rFonts w:eastAsia="Calibri"/>
          <w:b/>
          <w:lang w:val="uk-UA"/>
        </w:rPr>
      </w:pPr>
    </w:p>
    <w:p w:rsidR="000125AE" w:rsidRDefault="000125AE" w:rsidP="000125AE">
      <w:pPr>
        <w:ind w:left="6096"/>
        <w:jc w:val="both"/>
        <w:rPr>
          <w:rFonts w:eastAsia="Calibri"/>
          <w:b/>
          <w:lang w:val="uk-UA"/>
        </w:rPr>
      </w:pPr>
      <w:r>
        <w:rPr>
          <w:rFonts w:eastAsia="Calibri"/>
          <w:b/>
          <w:lang w:val="uk-UA"/>
        </w:rPr>
        <w:t>ЗАТВЕРДЖЕНО</w:t>
      </w:r>
    </w:p>
    <w:p w:rsidR="000125AE" w:rsidRDefault="000125AE" w:rsidP="000125AE">
      <w:pPr>
        <w:ind w:left="6096"/>
        <w:jc w:val="both"/>
        <w:rPr>
          <w:rFonts w:eastAsia="Calibri"/>
          <w:b/>
          <w:lang w:val="uk-UA"/>
        </w:rPr>
      </w:pPr>
      <w:r>
        <w:rPr>
          <w:rFonts w:eastAsia="Calibri"/>
          <w:b/>
          <w:lang w:val="uk-UA"/>
        </w:rPr>
        <w:t>рішенням № 202 від 2</w:t>
      </w:r>
      <w:r w:rsidRPr="000125AE">
        <w:rPr>
          <w:rFonts w:eastAsia="Calibri"/>
          <w:b/>
          <w:lang w:val="uk-UA"/>
        </w:rPr>
        <w:t>7</w:t>
      </w:r>
      <w:r>
        <w:rPr>
          <w:rFonts w:eastAsia="Calibri"/>
          <w:b/>
          <w:lang w:val="uk-UA"/>
        </w:rPr>
        <w:t>.0</w:t>
      </w:r>
      <w:r w:rsidRPr="000125AE">
        <w:rPr>
          <w:rFonts w:eastAsia="Calibri"/>
          <w:b/>
          <w:lang w:val="uk-UA"/>
        </w:rPr>
        <w:t>9</w:t>
      </w:r>
      <w:r>
        <w:rPr>
          <w:rFonts w:eastAsia="Calibri"/>
          <w:b/>
          <w:lang w:val="uk-UA"/>
        </w:rPr>
        <w:t>.2022 р.</w:t>
      </w:r>
    </w:p>
    <w:p w:rsidR="000125AE" w:rsidRDefault="000125AE" w:rsidP="000125AE">
      <w:pPr>
        <w:ind w:left="6096"/>
        <w:jc w:val="both"/>
        <w:rPr>
          <w:rFonts w:eastAsia="Calibri"/>
          <w:b/>
          <w:lang w:val="uk-UA"/>
        </w:rPr>
      </w:pPr>
      <w:r>
        <w:rPr>
          <w:rFonts w:eastAsia="Calibri"/>
          <w:b/>
          <w:lang w:val="uk-UA"/>
        </w:rPr>
        <w:t>уповноваженої особи, згідно положення про уповноважену особу, що затверджено рішенням КНП «ЛІЛ І рівня м. Горішні Плавні» від 20.12.2021 р. № 130.</w:t>
      </w:r>
    </w:p>
    <w:p w:rsidR="000125AE" w:rsidRDefault="000125AE" w:rsidP="000125AE">
      <w:pPr>
        <w:ind w:left="6096"/>
        <w:jc w:val="both"/>
        <w:rPr>
          <w:rFonts w:eastAsia="Calibri"/>
          <w:b/>
          <w:lang w:val="uk-UA"/>
        </w:rPr>
      </w:pPr>
      <w:r>
        <w:rPr>
          <w:rFonts w:eastAsia="Calibri"/>
          <w:b/>
          <w:lang w:val="uk-UA"/>
        </w:rPr>
        <w:t xml:space="preserve">уповноважена особа </w:t>
      </w:r>
    </w:p>
    <w:p w:rsidR="000125AE" w:rsidRPr="000125AE" w:rsidRDefault="000125AE" w:rsidP="000125AE">
      <w:pPr>
        <w:ind w:left="6096"/>
        <w:jc w:val="both"/>
        <w:rPr>
          <w:rFonts w:eastAsia="Calibri"/>
          <w:b/>
          <w:lang w:val="uk-UA"/>
        </w:rPr>
      </w:pPr>
      <w:r>
        <w:rPr>
          <w:rFonts w:eastAsia="Calibri"/>
          <w:b/>
          <w:lang w:val="uk-UA"/>
        </w:rPr>
        <w:t>Ірина КОПИТІНА</w:t>
      </w:r>
    </w:p>
    <w:p w:rsidR="000125AE" w:rsidRDefault="000125AE" w:rsidP="000125AE">
      <w:pPr>
        <w:ind w:left="6096"/>
        <w:jc w:val="both"/>
        <w:rPr>
          <w:rFonts w:eastAsia="Calibri"/>
          <w:b/>
          <w:lang w:val="uk-UA"/>
        </w:rPr>
      </w:pPr>
    </w:p>
    <w:p w:rsidR="000125AE" w:rsidRDefault="000125AE" w:rsidP="000125AE">
      <w:pPr>
        <w:ind w:left="6096"/>
        <w:jc w:val="both"/>
        <w:rPr>
          <w:rFonts w:eastAsia="Calibri"/>
          <w:b/>
          <w:lang w:val="uk-UA"/>
        </w:rPr>
      </w:pPr>
      <w:r>
        <w:rPr>
          <w:rFonts w:eastAsia="Calibri"/>
          <w:b/>
          <w:lang w:val="uk-UA"/>
        </w:rPr>
        <w:t>_______________________</w:t>
      </w:r>
    </w:p>
    <w:p w:rsidR="000125AE" w:rsidRDefault="000125AE" w:rsidP="000125AE">
      <w:pPr>
        <w:jc w:val="right"/>
        <w:rPr>
          <w:rFonts w:eastAsia="Calibri"/>
          <w:b/>
          <w:lang w:val="uk-UA"/>
        </w:rPr>
      </w:pPr>
    </w:p>
    <w:p w:rsidR="000125AE" w:rsidRDefault="000125AE" w:rsidP="000125AE">
      <w:pPr>
        <w:jc w:val="center"/>
        <w:rPr>
          <w:rFonts w:eastAsia="Calibri"/>
          <w:lang w:val="uk-UA"/>
        </w:rPr>
      </w:pPr>
      <w:r>
        <w:rPr>
          <w:rFonts w:eastAsia="Calibri"/>
          <w:lang w:val="uk-UA"/>
        </w:rPr>
        <w:t xml:space="preserve">Оголошення </w:t>
      </w:r>
    </w:p>
    <w:p w:rsidR="000125AE" w:rsidRPr="000125AE" w:rsidRDefault="000125AE" w:rsidP="000125AE">
      <w:pPr>
        <w:spacing w:after="160" w:line="256" w:lineRule="auto"/>
        <w:jc w:val="center"/>
        <w:rPr>
          <w:rFonts w:eastAsia="Times New Roman"/>
          <w:b/>
          <w:lang w:val="uk-UA" w:eastAsia="uk-UA"/>
        </w:rPr>
      </w:pPr>
      <w:r>
        <w:rPr>
          <w:rFonts w:eastAsia="Calibri"/>
          <w:lang w:val="uk-UA"/>
        </w:rPr>
        <w:t xml:space="preserve">про проведення спрощеної процедури закупівлі через систему електронних закупівель, згідно коду </w:t>
      </w:r>
      <w:r>
        <w:rPr>
          <w:rFonts w:eastAsia="Calibri"/>
          <w:color w:val="000000"/>
          <w:lang w:val="uk-UA"/>
        </w:rPr>
        <w:t xml:space="preserve">ДК 021:2015 </w:t>
      </w:r>
      <w:r>
        <w:rPr>
          <w:rFonts w:eastAsia="Calibri"/>
          <w:b/>
          <w:color w:val="000000"/>
          <w:lang w:val="uk-UA"/>
        </w:rPr>
        <w:t xml:space="preserve">– </w:t>
      </w:r>
      <w:r>
        <w:rPr>
          <w:rFonts w:eastAsia="Calibri"/>
          <w:b/>
          <w:lang w:val="uk-UA"/>
        </w:rPr>
        <w:t xml:space="preserve">33600000-6 Фармацевтична продукція, </w:t>
      </w:r>
      <w:r>
        <w:rPr>
          <w:rFonts w:eastAsia="Calibri"/>
          <w:lang w:val="uk-UA"/>
        </w:rPr>
        <w:t>конкретна назва предмету закупівлі (</w:t>
      </w:r>
      <w:proofErr w:type="spellStart"/>
      <w:r w:rsidRPr="000125AE">
        <w:rPr>
          <w:rFonts w:eastAsia="Calibri"/>
          <w:b/>
          <w:i/>
          <w:lang w:val="uk-UA"/>
        </w:rPr>
        <w:t>Септанес</w:t>
      </w:r>
      <w:r>
        <w:rPr>
          <w:rFonts w:eastAsia="Calibri"/>
          <w:b/>
          <w:i/>
          <w:lang w:val="uk-UA"/>
        </w:rPr>
        <w:t>т</w:t>
      </w:r>
      <w:proofErr w:type="spellEnd"/>
      <w:r w:rsidRPr="000125AE">
        <w:rPr>
          <w:rFonts w:eastAsia="Calibri"/>
          <w:b/>
          <w:i/>
          <w:lang w:val="uk-UA"/>
        </w:rPr>
        <w:t xml:space="preserve"> з </w:t>
      </w:r>
      <w:proofErr w:type="spellStart"/>
      <w:r w:rsidRPr="000125AE">
        <w:rPr>
          <w:rFonts w:eastAsia="Calibri"/>
          <w:b/>
          <w:i/>
          <w:lang w:val="uk-UA"/>
        </w:rPr>
        <w:t>адриналіном</w:t>
      </w:r>
      <w:proofErr w:type="spellEnd"/>
      <w:r w:rsidRPr="000125AE">
        <w:rPr>
          <w:rFonts w:eastAsia="Calibri"/>
          <w:b/>
          <w:i/>
          <w:lang w:val="uk-UA"/>
        </w:rPr>
        <w:t xml:space="preserve"> (</w:t>
      </w:r>
      <w:proofErr w:type="spellStart"/>
      <w:r w:rsidRPr="000125AE">
        <w:rPr>
          <w:rFonts w:eastAsia="Calibri"/>
          <w:b/>
          <w:i/>
          <w:lang w:val="uk-UA"/>
        </w:rPr>
        <w:t>Articaine</w:t>
      </w:r>
      <w:proofErr w:type="spellEnd"/>
      <w:r w:rsidRPr="000125AE">
        <w:rPr>
          <w:rFonts w:eastAsia="Calibri"/>
          <w:b/>
          <w:i/>
          <w:lang w:val="uk-UA"/>
        </w:rPr>
        <w:t>))</w:t>
      </w:r>
    </w:p>
    <w:p w:rsidR="000125AE" w:rsidRDefault="000125AE" w:rsidP="000125AE">
      <w:pPr>
        <w:ind w:left="360" w:hanging="360"/>
        <w:jc w:val="center"/>
        <w:rPr>
          <w:rFonts w:eastAsia="Times New Roman"/>
          <w:b/>
          <w:bCs/>
          <w:lang w:val="uk-UA"/>
        </w:rPr>
      </w:pPr>
    </w:p>
    <w:p w:rsidR="000125AE" w:rsidRDefault="000125AE" w:rsidP="000125AE">
      <w:pPr>
        <w:shd w:val="clear" w:color="auto" w:fill="FFFFFF"/>
        <w:tabs>
          <w:tab w:val="left" w:pos="540"/>
        </w:tabs>
        <w:rPr>
          <w:rFonts w:eastAsia="Calibri"/>
          <w:b/>
          <w:lang w:val="uk-UA" w:eastAsia="uk-UA"/>
        </w:rPr>
      </w:pPr>
      <w:r>
        <w:rPr>
          <w:rFonts w:eastAsia="Calibri"/>
          <w:b/>
          <w:lang w:val="uk-UA"/>
        </w:rPr>
        <w:t>1.</w:t>
      </w:r>
      <w:r>
        <w:rPr>
          <w:rFonts w:eastAsia="Calibri"/>
          <w:b/>
          <w:lang w:val="uk-UA"/>
        </w:rPr>
        <w:tab/>
      </w:r>
      <w:r>
        <w:rPr>
          <w:rFonts w:eastAsia="Calibri"/>
          <w:lang w:val="uk-UA"/>
        </w:rPr>
        <w:t>Замовник:</w:t>
      </w:r>
      <w:r>
        <w:rPr>
          <w:rFonts w:eastAsia="Calibri"/>
          <w:b/>
          <w:lang w:val="uk-UA"/>
        </w:rPr>
        <w:t xml:space="preserve"> </w:t>
      </w:r>
    </w:p>
    <w:p w:rsidR="000125AE" w:rsidRDefault="000125AE" w:rsidP="000125AE">
      <w:pPr>
        <w:shd w:val="clear" w:color="auto" w:fill="FFFFFF"/>
        <w:tabs>
          <w:tab w:val="left" w:pos="540"/>
        </w:tabs>
        <w:jc w:val="both"/>
        <w:rPr>
          <w:rFonts w:eastAsia="Calibri"/>
          <w:b/>
          <w:lang w:val="uk-UA" w:eastAsia="en-US"/>
        </w:rPr>
      </w:pPr>
      <w:r>
        <w:rPr>
          <w:rFonts w:eastAsia="Calibri"/>
          <w:b/>
          <w:lang w:val="uk-UA"/>
        </w:rPr>
        <w:t>1.1.</w:t>
      </w:r>
      <w:r>
        <w:rPr>
          <w:rFonts w:eastAsia="Calibri"/>
          <w:lang w:val="uk-UA"/>
        </w:rPr>
        <w:tab/>
        <w:t xml:space="preserve">Найменування: </w:t>
      </w:r>
      <w:r>
        <w:rPr>
          <w:rFonts w:eastAsia="Calibri"/>
          <w:b/>
          <w:lang w:val="uk-UA"/>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p>
    <w:p w:rsidR="000125AE" w:rsidRDefault="000125AE" w:rsidP="000125AE">
      <w:pPr>
        <w:shd w:val="clear" w:color="auto" w:fill="FFFFFF"/>
        <w:tabs>
          <w:tab w:val="left" w:pos="540"/>
        </w:tabs>
        <w:jc w:val="both"/>
        <w:rPr>
          <w:rFonts w:eastAsia="Calibri"/>
          <w:b/>
          <w:lang w:val="uk-UA"/>
        </w:rPr>
      </w:pPr>
      <w:r>
        <w:rPr>
          <w:rFonts w:eastAsia="Calibri"/>
          <w:b/>
          <w:lang w:val="uk-UA"/>
        </w:rPr>
        <w:t>1.2.</w:t>
      </w:r>
      <w:r>
        <w:rPr>
          <w:rFonts w:eastAsia="Calibri"/>
          <w:lang w:val="uk-UA"/>
        </w:rPr>
        <w:tab/>
        <w:t xml:space="preserve">Ідентифікаційний код в Єдиному державному реєстрі юридичних осіб, фізичних осіб - підприємців та громадських формувань: </w:t>
      </w:r>
      <w:r>
        <w:rPr>
          <w:rFonts w:eastAsia="Calibri"/>
          <w:b/>
          <w:lang w:val="uk-UA"/>
        </w:rPr>
        <w:t>01999626</w:t>
      </w:r>
    </w:p>
    <w:p w:rsidR="000125AE" w:rsidRDefault="000125AE" w:rsidP="000125AE">
      <w:pPr>
        <w:shd w:val="clear" w:color="auto" w:fill="FFFFFF"/>
        <w:tabs>
          <w:tab w:val="left" w:pos="540"/>
        </w:tabs>
        <w:jc w:val="both"/>
        <w:rPr>
          <w:rFonts w:eastAsia="Calibri"/>
          <w:b/>
          <w:lang w:val="uk-UA"/>
        </w:rPr>
      </w:pPr>
      <w:r>
        <w:rPr>
          <w:rFonts w:eastAsia="Calibri"/>
          <w:b/>
          <w:lang w:val="uk-UA"/>
        </w:rPr>
        <w:t>1.3.</w:t>
      </w:r>
      <w:r>
        <w:rPr>
          <w:rFonts w:eastAsia="Calibri"/>
          <w:lang w:val="uk-UA"/>
        </w:rPr>
        <w:tab/>
        <w:t xml:space="preserve">Місцезнаходження: </w:t>
      </w:r>
      <w:r>
        <w:rPr>
          <w:rFonts w:eastAsia="Calibri"/>
          <w:b/>
          <w:lang w:val="uk-UA"/>
        </w:rPr>
        <w:t>Україна, 39800, Полтавська обл., м. Горішні Плавні, вул. Миру, 10</w:t>
      </w:r>
    </w:p>
    <w:p w:rsidR="000125AE" w:rsidRDefault="000125AE" w:rsidP="000125AE">
      <w:pPr>
        <w:tabs>
          <w:tab w:val="left" w:pos="540"/>
        </w:tabs>
        <w:jc w:val="both"/>
        <w:rPr>
          <w:rFonts w:eastAsia="Times New Roman"/>
          <w:b/>
          <w:lang w:val="uk-UA"/>
        </w:rPr>
      </w:pPr>
      <w:r>
        <w:rPr>
          <w:rFonts w:eastAsia="Times New Roman"/>
          <w:b/>
          <w:lang w:val="uk-UA"/>
        </w:rPr>
        <w:t>1.4.</w:t>
      </w:r>
      <w:r>
        <w:rPr>
          <w:rFonts w:eastAsia="Times New Roman"/>
          <w:lang w:val="uk-UA"/>
        </w:rPr>
        <w:tab/>
        <w:t>Посадові особи замовника, уповноважені здійснювати зв’язок з учасниками  (прізвище, ім'я, по батькові, посада, номер телефону та телефаксу із зазначенням коду міжміського телефонного зв'язку, e-</w:t>
      </w:r>
      <w:proofErr w:type="spellStart"/>
      <w:r>
        <w:rPr>
          <w:rFonts w:eastAsia="Times New Roman"/>
          <w:lang w:val="uk-UA"/>
        </w:rPr>
        <w:t>mail</w:t>
      </w:r>
      <w:proofErr w:type="spellEnd"/>
      <w:r>
        <w:rPr>
          <w:rFonts w:eastAsia="Times New Roman"/>
          <w:lang w:val="uk-UA"/>
        </w:rPr>
        <w:t xml:space="preserve">: </w:t>
      </w:r>
      <w:r>
        <w:rPr>
          <w:rFonts w:eastAsia="Calibri"/>
          <w:b/>
          <w:lang w:val="uk-UA"/>
        </w:rPr>
        <w:t xml:space="preserve">Ірина КОПИТІНА, Уповноважена особа, </w:t>
      </w:r>
      <w:proofErr w:type="spellStart"/>
      <w:r>
        <w:rPr>
          <w:rFonts w:eastAsia="Calibri"/>
          <w:b/>
          <w:lang w:val="uk-UA"/>
        </w:rPr>
        <w:t>тел</w:t>
      </w:r>
      <w:proofErr w:type="spellEnd"/>
      <w:r>
        <w:rPr>
          <w:rFonts w:eastAsia="Calibri"/>
          <w:b/>
          <w:lang w:val="uk-UA"/>
        </w:rPr>
        <w:t>. (05348) 4-48-39, koms.hosp@gmail.com</w:t>
      </w:r>
      <w:r>
        <w:rPr>
          <w:rFonts w:eastAsia="Times New Roman"/>
          <w:b/>
          <w:lang w:val="uk-UA"/>
        </w:rPr>
        <w:t xml:space="preserve"> </w:t>
      </w:r>
    </w:p>
    <w:p w:rsidR="000125AE" w:rsidRDefault="000125AE" w:rsidP="000125AE">
      <w:pPr>
        <w:tabs>
          <w:tab w:val="left" w:pos="540"/>
        </w:tabs>
        <w:jc w:val="both"/>
        <w:rPr>
          <w:rFonts w:eastAsia="Times New Roman"/>
          <w:b/>
          <w:lang w:val="uk-UA"/>
        </w:rPr>
      </w:pPr>
      <w:r>
        <w:rPr>
          <w:rFonts w:eastAsia="Times New Roman"/>
          <w:b/>
          <w:lang w:val="uk-UA"/>
        </w:rPr>
        <w:t>2.</w:t>
      </w:r>
      <w:r>
        <w:rPr>
          <w:rFonts w:eastAsia="Times New Roman"/>
          <w:b/>
          <w:lang w:val="uk-UA"/>
        </w:rPr>
        <w:tab/>
      </w:r>
      <w:r>
        <w:rPr>
          <w:rFonts w:eastAsia="Times New Roman"/>
          <w:lang w:val="uk-UA"/>
        </w:rPr>
        <w:t>Інформація про предмет закупівлі:</w:t>
      </w:r>
      <w:r>
        <w:rPr>
          <w:rFonts w:eastAsia="Times New Roman"/>
          <w:b/>
          <w:lang w:val="uk-UA"/>
        </w:rPr>
        <w:t xml:space="preserve"> </w:t>
      </w:r>
    </w:p>
    <w:p w:rsidR="000125AE" w:rsidRDefault="000125AE" w:rsidP="000125AE">
      <w:pPr>
        <w:tabs>
          <w:tab w:val="left" w:pos="540"/>
        </w:tabs>
        <w:jc w:val="both"/>
        <w:rPr>
          <w:rFonts w:eastAsia="Times New Roman"/>
          <w:b/>
          <w:lang w:val="uk-UA" w:eastAsia="uk-UA"/>
        </w:rPr>
      </w:pPr>
      <w:r>
        <w:rPr>
          <w:rFonts w:eastAsia="Calibri"/>
          <w:b/>
          <w:lang w:val="uk-UA"/>
        </w:rPr>
        <w:t>2.1.</w:t>
      </w:r>
      <w:r>
        <w:rPr>
          <w:rFonts w:eastAsia="Calibri"/>
          <w:lang w:val="uk-UA"/>
        </w:rPr>
        <w:tab/>
        <w:t xml:space="preserve">Конкретна назва предмета закупівлі: </w:t>
      </w:r>
      <w:proofErr w:type="spellStart"/>
      <w:r w:rsidRPr="000125AE">
        <w:rPr>
          <w:rFonts w:eastAsia="Times New Roman"/>
          <w:b/>
          <w:lang w:val="uk-UA" w:eastAsia="uk-UA"/>
        </w:rPr>
        <w:t>Септанес</w:t>
      </w:r>
      <w:r>
        <w:rPr>
          <w:rFonts w:eastAsia="Times New Roman"/>
          <w:b/>
          <w:lang w:val="uk-UA" w:eastAsia="uk-UA"/>
        </w:rPr>
        <w:t>т</w:t>
      </w:r>
      <w:proofErr w:type="spellEnd"/>
      <w:r w:rsidRPr="000125AE">
        <w:rPr>
          <w:rFonts w:eastAsia="Times New Roman"/>
          <w:b/>
          <w:lang w:val="uk-UA" w:eastAsia="uk-UA"/>
        </w:rPr>
        <w:t xml:space="preserve"> з </w:t>
      </w:r>
      <w:proofErr w:type="spellStart"/>
      <w:r w:rsidRPr="000125AE">
        <w:rPr>
          <w:rFonts w:eastAsia="Times New Roman"/>
          <w:b/>
          <w:lang w:val="uk-UA" w:eastAsia="uk-UA"/>
        </w:rPr>
        <w:t>адриналіном</w:t>
      </w:r>
      <w:proofErr w:type="spellEnd"/>
      <w:r w:rsidRPr="000125AE">
        <w:rPr>
          <w:rFonts w:eastAsia="Times New Roman"/>
          <w:b/>
          <w:lang w:val="uk-UA" w:eastAsia="uk-UA"/>
        </w:rPr>
        <w:t xml:space="preserve"> (</w:t>
      </w:r>
      <w:proofErr w:type="spellStart"/>
      <w:r w:rsidRPr="000125AE">
        <w:rPr>
          <w:rFonts w:eastAsia="Times New Roman"/>
          <w:b/>
          <w:lang w:val="uk-UA" w:eastAsia="uk-UA"/>
        </w:rPr>
        <w:t>Articaine</w:t>
      </w:r>
      <w:proofErr w:type="spellEnd"/>
      <w:r w:rsidRPr="000125AE">
        <w:rPr>
          <w:rFonts w:eastAsia="Times New Roman"/>
          <w:b/>
          <w:lang w:val="uk-UA" w:eastAsia="uk-UA"/>
        </w:rPr>
        <w:t>)</w:t>
      </w:r>
    </w:p>
    <w:p w:rsidR="000125AE" w:rsidRDefault="000125AE" w:rsidP="000125AE">
      <w:pPr>
        <w:tabs>
          <w:tab w:val="left" w:pos="540"/>
        </w:tabs>
        <w:jc w:val="both"/>
        <w:rPr>
          <w:rFonts w:eastAsia="Calibri"/>
          <w:b/>
          <w:lang w:val="uk-UA" w:eastAsia="en-US"/>
        </w:rPr>
      </w:pPr>
      <w:r>
        <w:rPr>
          <w:rFonts w:eastAsia="Calibri"/>
          <w:b/>
          <w:lang w:val="uk-UA"/>
        </w:rPr>
        <w:t>2.2.</w:t>
      </w:r>
      <w:r>
        <w:rPr>
          <w:rFonts w:eastAsia="Calibri"/>
          <w:lang w:val="uk-UA"/>
        </w:rPr>
        <w:tab/>
        <w:t>Код класифікатора:</w:t>
      </w:r>
      <w:r>
        <w:rPr>
          <w:rFonts w:eastAsia="Calibri"/>
          <w:b/>
          <w:lang w:val="uk-UA"/>
        </w:rPr>
        <w:t xml:space="preserve"> ДК 021:2015 - 33600000-6 Фармацевтична продукція</w:t>
      </w:r>
    </w:p>
    <w:p w:rsidR="000125AE" w:rsidRDefault="000125AE" w:rsidP="000125AE">
      <w:pPr>
        <w:tabs>
          <w:tab w:val="left" w:pos="540"/>
        </w:tabs>
        <w:jc w:val="both"/>
        <w:rPr>
          <w:rFonts w:eastAsia="Calibri"/>
          <w:b/>
          <w:lang w:val="uk-UA"/>
        </w:rPr>
      </w:pPr>
      <w:r>
        <w:rPr>
          <w:rFonts w:eastAsia="Calibri"/>
          <w:b/>
          <w:lang w:val="uk-UA"/>
        </w:rPr>
        <w:t>2.3.</w:t>
      </w:r>
      <w:r>
        <w:rPr>
          <w:rFonts w:eastAsia="Calibri"/>
          <w:lang w:val="uk-UA"/>
        </w:rPr>
        <w:tab/>
        <w:t>Опис предмета закупівлі чи його частин, в тому числі їх необхідні технічні та інші параметри (</w:t>
      </w:r>
      <w:r w:rsidRPr="00784034">
        <w:rPr>
          <w:rFonts w:eastAsia="Calibri"/>
          <w:lang w:val="uk-UA"/>
        </w:rPr>
        <w:t xml:space="preserve">технічні вимоги до </w:t>
      </w:r>
      <w:r>
        <w:rPr>
          <w:rFonts w:eastAsia="Calibri"/>
          <w:lang w:val="uk-UA"/>
        </w:rPr>
        <w:t xml:space="preserve">предмету закупівлі - </w:t>
      </w:r>
      <w:r>
        <w:rPr>
          <w:rFonts w:eastAsia="Calibri"/>
          <w:b/>
          <w:lang w:val="uk-UA"/>
        </w:rPr>
        <w:t>Додаток 1</w:t>
      </w:r>
      <w:r>
        <w:rPr>
          <w:rFonts w:eastAsia="Calibri"/>
          <w:lang w:val="uk-UA"/>
        </w:rPr>
        <w:t xml:space="preserve"> до документації)</w:t>
      </w:r>
    </w:p>
    <w:p w:rsidR="000125AE" w:rsidRDefault="000125AE" w:rsidP="000125AE">
      <w:pPr>
        <w:shd w:val="clear" w:color="auto" w:fill="FFFFFF"/>
        <w:tabs>
          <w:tab w:val="left" w:pos="540"/>
        </w:tabs>
        <w:jc w:val="both"/>
        <w:rPr>
          <w:rFonts w:eastAsia="Calibri"/>
          <w:lang w:val="uk-UA"/>
        </w:rPr>
      </w:pPr>
      <w:r>
        <w:rPr>
          <w:rFonts w:eastAsia="Calibri"/>
          <w:b/>
          <w:lang w:val="uk-UA"/>
        </w:rPr>
        <w:t>2.4.</w:t>
      </w:r>
      <w:r>
        <w:rPr>
          <w:rFonts w:eastAsia="Calibri"/>
          <w:lang w:val="uk-UA"/>
        </w:rPr>
        <w:tab/>
        <w:t>Кількість:</w:t>
      </w:r>
      <w:r>
        <w:rPr>
          <w:rFonts w:eastAsia="Arial"/>
          <w:b/>
          <w:lang w:val="uk-UA"/>
        </w:rPr>
        <w:t xml:space="preserve"> </w:t>
      </w:r>
      <w:r w:rsidRPr="00433938">
        <w:rPr>
          <w:rFonts w:eastAsia="Arial"/>
          <w:b/>
          <w:lang w:val="uk-UA"/>
        </w:rPr>
        <w:t>25 найменувань, кількість відповідно Додатку № 1 до оголошення.</w:t>
      </w:r>
    </w:p>
    <w:p w:rsidR="000125AE" w:rsidRDefault="000125AE" w:rsidP="000125AE">
      <w:pPr>
        <w:shd w:val="clear" w:color="auto" w:fill="FFFFFF"/>
        <w:tabs>
          <w:tab w:val="left" w:pos="540"/>
        </w:tabs>
        <w:jc w:val="both"/>
        <w:rPr>
          <w:rFonts w:eastAsia="Calibri"/>
          <w:b/>
          <w:lang w:val="uk-UA"/>
        </w:rPr>
      </w:pPr>
      <w:r>
        <w:rPr>
          <w:rFonts w:eastAsia="Calibri"/>
          <w:b/>
          <w:lang w:val="uk-UA"/>
        </w:rPr>
        <w:t>2.5.</w:t>
      </w:r>
      <w:r>
        <w:rPr>
          <w:rFonts w:eastAsia="Calibri"/>
          <w:b/>
          <w:lang w:val="uk-UA"/>
        </w:rPr>
        <w:tab/>
      </w:r>
      <w:r>
        <w:rPr>
          <w:rFonts w:eastAsia="Calibri"/>
          <w:lang w:val="uk-UA"/>
        </w:rPr>
        <w:t xml:space="preserve">Місце поставки товарів або обсяг і місце виконання робіт чи надання послуг: </w:t>
      </w:r>
      <w:r>
        <w:rPr>
          <w:rFonts w:eastAsia="Calibri"/>
          <w:b/>
          <w:lang w:val="uk-UA"/>
        </w:rPr>
        <w:t>Україна, 39800, Полтавська обл., м. Горішні Плавні, вул. Миру, 10</w:t>
      </w:r>
    </w:p>
    <w:p w:rsidR="000125AE" w:rsidRDefault="000125AE" w:rsidP="000125AE">
      <w:pPr>
        <w:shd w:val="clear" w:color="auto" w:fill="FFFFFF"/>
        <w:tabs>
          <w:tab w:val="left" w:pos="540"/>
        </w:tabs>
        <w:jc w:val="both"/>
        <w:rPr>
          <w:rFonts w:eastAsia="Calibri"/>
          <w:b/>
          <w:lang w:val="uk-UA"/>
        </w:rPr>
      </w:pPr>
      <w:r>
        <w:rPr>
          <w:rFonts w:eastAsia="Calibri"/>
          <w:b/>
          <w:lang w:val="uk-UA"/>
        </w:rPr>
        <w:t>2.6.</w:t>
      </w:r>
      <w:r>
        <w:rPr>
          <w:rFonts w:eastAsia="Calibri"/>
          <w:lang w:val="uk-UA"/>
        </w:rPr>
        <w:tab/>
        <w:t xml:space="preserve">Строк та умови поставки товарів, виконання робіт, надання послуг та умови оплати: </w:t>
      </w:r>
      <w:r w:rsidR="005B6E36" w:rsidRPr="005B6E36">
        <w:rPr>
          <w:rFonts w:eastAsia="Calibri"/>
          <w:b/>
          <w:lang w:val="uk-UA"/>
        </w:rPr>
        <w:t>на час дії воєнного стану але не пізніше 31 грудня  2022, або до повного виконання сторонами договірних зобов`язань.</w:t>
      </w:r>
      <w:r w:rsidRPr="007B62EB">
        <w:rPr>
          <w:rFonts w:eastAsia="Calibri"/>
          <w:kern w:val="0"/>
          <w:lang w:val="uk-UA" w:eastAsia="en-US"/>
        </w:rPr>
        <w:t xml:space="preserve"> (Дана закупівля проводиться на умовах положень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із змінами  станом на дату публікації даного оголошення).</w:t>
      </w:r>
    </w:p>
    <w:p w:rsidR="000125AE" w:rsidRDefault="000125AE" w:rsidP="000125AE">
      <w:pPr>
        <w:shd w:val="clear" w:color="auto" w:fill="FFFFFF"/>
        <w:tabs>
          <w:tab w:val="left" w:pos="540"/>
        </w:tabs>
        <w:jc w:val="both"/>
        <w:rPr>
          <w:rFonts w:eastAsia="Calibri"/>
          <w:lang w:val="uk-UA"/>
        </w:rPr>
      </w:pPr>
      <w:r>
        <w:rPr>
          <w:rFonts w:eastAsia="Calibri"/>
          <w:b/>
          <w:lang w:val="uk-UA"/>
        </w:rPr>
        <w:t>2.7.</w:t>
      </w:r>
      <w:r>
        <w:rPr>
          <w:rFonts w:eastAsia="Calibri"/>
          <w:lang w:val="uk-UA"/>
        </w:rPr>
        <w:tab/>
        <w:t xml:space="preserve">Оцінка пропозицій здійснюється на основі критерію «Ціна» - </w:t>
      </w:r>
      <w:r>
        <w:rPr>
          <w:rFonts w:eastAsia="Calibri"/>
          <w:b/>
          <w:lang w:val="uk-UA"/>
        </w:rPr>
        <w:t>100%.</w:t>
      </w:r>
    </w:p>
    <w:p w:rsidR="000125AE" w:rsidRDefault="000125AE" w:rsidP="000125AE">
      <w:pPr>
        <w:shd w:val="clear" w:color="auto" w:fill="FFFFFF"/>
        <w:ind w:firstLine="540"/>
        <w:jc w:val="both"/>
        <w:rPr>
          <w:rFonts w:eastAsia="Calibri"/>
          <w:lang w:val="uk-UA"/>
        </w:rPr>
      </w:pPr>
      <w:r>
        <w:rPr>
          <w:rFonts w:eastAsia="Calibri"/>
          <w:lang w:val="uk-UA"/>
        </w:rPr>
        <w:t>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Також ціна включає в себе всі витрати на транспортування (доставку), навантаження та розвантаження, зберігання, страхування товару, отримання необхідних дозвільних документів, інші витрати, тощо.</w:t>
      </w:r>
    </w:p>
    <w:p w:rsidR="000125AE" w:rsidRDefault="000125AE" w:rsidP="000125AE">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uk-UA"/>
        </w:rPr>
      </w:pPr>
      <w:r>
        <w:rPr>
          <w:rFonts w:eastAsia="Times New Roman"/>
          <w:b/>
          <w:lang w:val="uk-UA"/>
        </w:rPr>
        <w:t>2.8.</w:t>
      </w:r>
      <w:r>
        <w:rPr>
          <w:rFonts w:eastAsia="Times New Roman"/>
          <w:b/>
          <w:lang w:val="uk-UA"/>
        </w:rPr>
        <w:tab/>
      </w:r>
      <w:r>
        <w:rPr>
          <w:rFonts w:eastAsia="Times New Roman"/>
          <w:lang w:val="uk-UA"/>
        </w:rPr>
        <w:t xml:space="preserve">Розмір мінімального кроку пониження ціни під час електронного аукціону: </w:t>
      </w:r>
      <w:r>
        <w:rPr>
          <w:rFonts w:eastAsia="Times New Roman"/>
          <w:b/>
          <w:lang w:val="uk-UA"/>
        </w:rPr>
        <w:t>0,5 % очікуваної вартості закупівлі.</w:t>
      </w:r>
    </w:p>
    <w:p w:rsidR="000125AE" w:rsidRPr="00433938" w:rsidRDefault="000125AE" w:rsidP="000125AE">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uk-UA"/>
        </w:rPr>
      </w:pPr>
      <w:r w:rsidRPr="00433938">
        <w:rPr>
          <w:rFonts w:eastAsia="Times New Roman"/>
          <w:b/>
          <w:lang w:val="uk-UA"/>
        </w:rPr>
        <w:t xml:space="preserve">2.9. </w:t>
      </w:r>
      <w:r w:rsidRPr="00433938">
        <w:rPr>
          <w:rFonts w:eastAsia="Times New Roman"/>
          <w:lang w:val="uk-UA"/>
        </w:rPr>
        <w:tab/>
        <w:t xml:space="preserve">Дата та час закінчення подання запитів на уточнення та/або запитань: </w:t>
      </w:r>
      <w:r w:rsidRPr="00433938">
        <w:rPr>
          <w:rFonts w:eastAsia="Times New Roman"/>
          <w:b/>
          <w:lang w:val="uk-UA"/>
        </w:rPr>
        <w:t>0</w:t>
      </w:r>
      <w:r w:rsidR="00C96CD2">
        <w:rPr>
          <w:rFonts w:eastAsia="Times New Roman"/>
          <w:b/>
          <w:lang w:val="uk-UA"/>
        </w:rPr>
        <w:t>3</w:t>
      </w:r>
      <w:r w:rsidRPr="00433938">
        <w:rPr>
          <w:rFonts w:eastAsia="Times New Roman"/>
          <w:b/>
          <w:lang w:val="uk-UA"/>
        </w:rPr>
        <w:t>.</w:t>
      </w:r>
      <w:r w:rsidR="00C96CD2">
        <w:rPr>
          <w:rFonts w:eastAsia="Times New Roman"/>
          <w:b/>
          <w:lang w:val="uk-UA"/>
        </w:rPr>
        <w:t>1</w:t>
      </w:r>
      <w:r w:rsidRPr="00433938">
        <w:rPr>
          <w:rFonts w:eastAsia="Times New Roman"/>
          <w:b/>
          <w:lang w:val="uk-UA"/>
        </w:rPr>
        <w:t>0.2022 р.</w:t>
      </w:r>
    </w:p>
    <w:p w:rsidR="000125AE" w:rsidRPr="00433938" w:rsidRDefault="000125AE" w:rsidP="000125AE">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uk-UA"/>
        </w:rPr>
      </w:pPr>
      <w:r w:rsidRPr="00433938">
        <w:rPr>
          <w:rFonts w:eastAsia="Times New Roman"/>
          <w:b/>
          <w:lang w:val="uk-UA"/>
        </w:rPr>
        <w:t>2.10.</w:t>
      </w:r>
      <w:r w:rsidRPr="00433938">
        <w:rPr>
          <w:rFonts w:eastAsia="Times New Roman"/>
          <w:lang w:val="uk-UA"/>
        </w:rPr>
        <w:tab/>
        <w:t xml:space="preserve">Дата, час початку подання пропозицій: </w:t>
      </w:r>
      <w:r w:rsidR="00C96CD2">
        <w:rPr>
          <w:rFonts w:eastAsia="Times New Roman"/>
          <w:b/>
          <w:lang w:val="uk-UA"/>
        </w:rPr>
        <w:t>04.10.</w:t>
      </w:r>
      <w:r w:rsidRPr="00433938">
        <w:rPr>
          <w:rFonts w:eastAsia="Times New Roman"/>
          <w:b/>
          <w:lang w:val="uk-UA"/>
        </w:rPr>
        <w:t>2022 р.</w:t>
      </w:r>
    </w:p>
    <w:p w:rsidR="000125AE" w:rsidRDefault="000125AE" w:rsidP="000125AE">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uk-UA"/>
        </w:rPr>
      </w:pPr>
      <w:r w:rsidRPr="00433938">
        <w:rPr>
          <w:rFonts w:eastAsia="Times New Roman"/>
          <w:b/>
          <w:lang w:val="uk-UA"/>
        </w:rPr>
        <w:t>2.11.</w:t>
      </w:r>
      <w:r w:rsidRPr="00433938">
        <w:rPr>
          <w:rFonts w:eastAsia="Times New Roman"/>
          <w:lang w:val="uk-UA"/>
        </w:rPr>
        <w:t xml:space="preserve"> Дата та час закінчення подання пропозицій </w:t>
      </w:r>
      <w:r w:rsidR="00C96CD2">
        <w:rPr>
          <w:rFonts w:eastAsia="Times New Roman"/>
          <w:b/>
          <w:lang w:val="uk-UA"/>
        </w:rPr>
        <w:t>06.10</w:t>
      </w:r>
      <w:r w:rsidRPr="00433938">
        <w:rPr>
          <w:rFonts w:eastAsia="Times New Roman"/>
          <w:b/>
          <w:lang w:val="uk-UA"/>
        </w:rPr>
        <w:t>.2022 р</w:t>
      </w:r>
      <w:r w:rsidRPr="00433938">
        <w:rPr>
          <w:rFonts w:eastAsia="Times New Roman"/>
          <w:lang w:val="uk-UA"/>
        </w:rPr>
        <w:t>.</w:t>
      </w:r>
    </w:p>
    <w:p w:rsidR="000125AE" w:rsidRDefault="000125AE" w:rsidP="000125AE">
      <w:pPr>
        <w:shd w:val="clear" w:color="auto" w:fill="FFFFFF"/>
        <w:tabs>
          <w:tab w:val="left" w:pos="540"/>
        </w:tabs>
        <w:jc w:val="both"/>
        <w:rPr>
          <w:rFonts w:eastAsia="Calibri"/>
          <w:bCs/>
          <w:lang w:val="uk-UA" w:eastAsia="en-US"/>
        </w:rPr>
      </w:pPr>
      <w:r>
        <w:rPr>
          <w:rFonts w:eastAsia="Calibri"/>
          <w:b/>
          <w:lang w:val="uk-UA"/>
        </w:rPr>
        <w:t>2.12.</w:t>
      </w:r>
      <w:r>
        <w:rPr>
          <w:rFonts w:eastAsia="Calibri"/>
          <w:b/>
          <w:lang w:val="uk-UA"/>
        </w:rPr>
        <w:tab/>
      </w:r>
      <w:r>
        <w:rPr>
          <w:rFonts w:eastAsia="Calibri"/>
          <w:lang w:val="uk-UA"/>
        </w:rPr>
        <w:t xml:space="preserve">Термін дії договору - </w:t>
      </w:r>
      <w:r w:rsidRPr="002C1799">
        <w:rPr>
          <w:rFonts w:eastAsia="Calibri"/>
          <w:kern w:val="0"/>
          <w:lang w:val="uk-UA" w:eastAsia="en-US"/>
        </w:rPr>
        <w:t xml:space="preserve">Цей договір набирає чинності з дня його підписання та діє до </w:t>
      </w:r>
      <w:r w:rsidRPr="002C1799">
        <w:rPr>
          <w:rFonts w:eastAsia="Calibri"/>
          <w:kern w:val="0"/>
          <w:lang w:val="uk-UA" w:eastAsia="en-US"/>
        </w:rPr>
        <w:lastRenderedPageBreak/>
        <w:t>завершення воєнного стану, а саме 20.11.2022 року, оголошеного Указом Президента України від 24.02.2022 № 64 «Про введення воєнного стану в Україні» (зі змінами, внесеними указами Президента від 14 березня 2022 року № 133/2022, затвердженим Законом України від 15 березня 2022 року № 2119-IX; від 18 квітня 2022 року № 259/2022, затвердженим Законом України від 21.04.2022 № 2212- IX; від 17 травня 2022 року № 341/2022 затвердженим Законом України від 22.05.2022 № 2263-ІХ, від 12.08.2022 № 573/2022 затвердженим Законом України від 15.08.2022 № 2500-ІХ), але в будь-якому разі — до повного виконання Сторонами своїх зобов’язань за даним Договором.</w:t>
      </w:r>
    </w:p>
    <w:p w:rsidR="000125AE" w:rsidRDefault="000125AE" w:rsidP="000125AE">
      <w:pPr>
        <w:tabs>
          <w:tab w:val="left" w:pos="540"/>
        </w:tabs>
        <w:jc w:val="both"/>
        <w:rPr>
          <w:rFonts w:eastAsia="Times New Roman"/>
          <w:b/>
          <w:lang w:val="uk-UA"/>
        </w:rPr>
      </w:pPr>
      <w:r>
        <w:rPr>
          <w:rFonts w:eastAsia="Calibri"/>
          <w:b/>
          <w:lang w:val="uk-UA"/>
        </w:rPr>
        <w:t>3</w:t>
      </w:r>
      <w:r>
        <w:rPr>
          <w:rFonts w:eastAsia="Calibri"/>
          <w:lang w:val="uk-UA"/>
        </w:rPr>
        <w:t xml:space="preserve">. </w:t>
      </w:r>
      <w:r>
        <w:rPr>
          <w:rFonts w:eastAsia="Times New Roman"/>
          <w:lang w:val="uk-UA"/>
        </w:rPr>
        <w:t xml:space="preserve">Очікувана вартість предмета закупівлі: </w:t>
      </w:r>
      <w:r w:rsidRPr="006F1EC9">
        <w:rPr>
          <w:rFonts w:eastAsia="Times New Roman"/>
          <w:b/>
          <w:lang w:val="uk-UA"/>
        </w:rPr>
        <w:t>1</w:t>
      </w:r>
      <w:r>
        <w:rPr>
          <w:rFonts w:eastAsia="Times New Roman"/>
          <w:b/>
          <w:lang w:val="uk-UA"/>
        </w:rPr>
        <w:t>05 000</w:t>
      </w:r>
      <w:r w:rsidRPr="006F1EC9">
        <w:rPr>
          <w:rFonts w:eastAsia="Times New Roman"/>
          <w:b/>
          <w:lang w:val="uk-UA"/>
        </w:rPr>
        <w:t xml:space="preserve">,00 грн. (сто </w:t>
      </w:r>
      <w:r>
        <w:rPr>
          <w:rFonts w:eastAsia="Times New Roman"/>
          <w:b/>
          <w:lang w:val="uk-UA"/>
        </w:rPr>
        <w:t>п’ять</w:t>
      </w:r>
      <w:r w:rsidRPr="006F1EC9">
        <w:rPr>
          <w:rFonts w:eastAsia="Times New Roman"/>
          <w:b/>
          <w:lang w:val="uk-UA"/>
        </w:rPr>
        <w:t xml:space="preserve"> тисяч гривень </w:t>
      </w:r>
      <w:r w:rsidRPr="006F1EC9">
        <w:rPr>
          <w:rFonts w:eastAsia="Times New Roman"/>
          <w:b/>
        </w:rPr>
        <w:t>00</w:t>
      </w:r>
      <w:r w:rsidRPr="006F1EC9">
        <w:rPr>
          <w:rFonts w:eastAsia="Times New Roman"/>
          <w:b/>
          <w:lang w:val="uk-UA"/>
        </w:rPr>
        <w:t xml:space="preserve"> копійок).</w:t>
      </w:r>
      <w:r>
        <w:rPr>
          <w:rFonts w:eastAsia="Times New Roman"/>
          <w:b/>
          <w:lang w:val="uk-UA"/>
        </w:rPr>
        <w:t xml:space="preserve"> </w:t>
      </w:r>
    </w:p>
    <w:p w:rsidR="000125AE" w:rsidRDefault="000125AE" w:rsidP="000125AE">
      <w:pPr>
        <w:jc w:val="both"/>
        <w:rPr>
          <w:rFonts w:eastAsia="Times New Roman"/>
          <w:lang w:val="uk-UA"/>
        </w:rPr>
      </w:pPr>
      <w:r>
        <w:rPr>
          <w:rFonts w:eastAsia="Times New Roman"/>
          <w:b/>
          <w:lang w:val="uk-UA"/>
        </w:rPr>
        <w:t>3.1.</w:t>
      </w:r>
      <w:r>
        <w:rPr>
          <w:rFonts w:eastAsia="Times New Roman"/>
          <w:lang w:val="uk-UA"/>
        </w:rPr>
        <w:t xml:space="preserve"> Вимоги до предмета закупівлі відповідно </w:t>
      </w:r>
      <w:r>
        <w:rPr>
          <w:rFonts w:eastAsia="Times New Roman"/>
          <w:b/>
          <w:bCs/>
          <w:lang w:val="uk-UA"/>
        </w:rPr>
        <w:t>Додатку №1</w:t>
      </w:r>
      <w:r>
        <w:rPr>
          <w:rFonts w:eastAsia="Times New Roman"/>
          <w:lang w:val="uk-UA"/>
        </w:rPr>
        <w:t xml:space="preserve">  цієї документації.</w:t>
      </w:r>
    </w:p>
    <w:p w:rsidR="000125AE" w:rsidRDefault="000125AE" w:rsidP="000125AE">
      <w:pPr>
        <w:jc w:val="both"/>
        <w:rPr>
          <w:rFonts w:eastAsia="Times New Roman"/>
          <w:b/>
          <w:lang w:val="uk-UA"/>
        </w:rPr>
      </w:pPr>
      <w:r>
        <w:rPr>
          <w:rFonts w:eastAsia="Times New Roman"/>
          <w:b/>
          <w:lang w:val="uk-UA"/>
        </w:rPr>
        <w:t>3.2.</w:t>
      </w:r>
      <w:r>
        <w:rPr>
          <w:rFonts w:eastAsia="Times New Roman"/>
          <w:lang w:val="uk-UA"/>
        </w:rPr>
        <w:t xml:space="preserve"> Умови оплати договору. </w:t>
      </w:r>
      <w:r>
        <w:rPr>
          <w:rFonts w:eastAsia="Times New Roman"/>
          <w:b/>
          <w:lang w:val="uk-UA"/>
        </w:rPr>
        <w:t>Протягом 10 банківських днів після надання послуг.</w:t>
      </w:r>
    </w:p>
    <w:p w:rsidR="000125AE" w:rsidRDefault="000125AE" w:rsidP="000125AE">
      <w:pPr>
        <w:tabs>
          <w:tab w:val="num" w:pos="-180"/>
          <w:tab w:val="left" w:pos="540"/>
        </w:tabs>
        <w:jc w:val="both"/>
        <w:rPr>
          <w:rFonts w:eastAsia="Times New Roman"/>
          <w:b/>
          <w:bCs/>
          <w:lang w:val="uk-UA"/>
        </w:rPr>
      </w:pPr>
      <w:r>
        <w:rPr>
          <w:rFonts w:eastAsia="Times New Roman"/>
          <w:b/>
          <w:lang w:val="uk-UA"/>
        </w:rPr>
        <w:t>4.</w:t>
      </w:r>
      <w:r>
        <w:rPr>
          <w:rFonts w:eastAsia="Times New Roman"/>
          <w:lang w:val="uk-UA"/>
        </w:rPr>
        <w:t xml:space="preserve">    </w:t>
      </w:r>
      <w:r>
        <w:rPr>
          <w:rFonts w:eastAsia="Times New Roman"/>
          <w:bCs/>
          <w:lang w:val="uk-UA"/>
        </w:rPr>
        <w:t>Вимоги до кваліфікації учасника та спосіб їх підтвердження:</w:t>
      </w:r>
    </w:p>
    <w:p w:rsidR="000125AE" w:rsidRDefault="000125AE" w:rsidP="000125AE">
      <w:pPr>
        <w:tabs>
          <w:tab w:val="num" w:pos="-180"/>
          <w:tab w:val="left" w:pos="540"/>
        </w:tabs>
        <w:jc w:val="both"/>
        <w:rPr>
          <w:rFonts w:eastAsia="Times New Roman"/>
          <w:lang w:val="uk-UA"/>
        </w:rPr>
      </w:pPr>
      <w:r>
        <w:rPr>
          <w:rFonts w:eastAsia="Times New Roman"/>
          <w:b/>
          <w:lang w:val="uk-UA"/>
        </w:rPr>
        <w:t>4.1.</w:t>
      </w:r>
      <w:r>
        <w:rPr>
          <w:rFonts w:eastAsia="Times New Roman"/>
          <w:lang w:val="uk-UA"/>
        </w:rPr>
        <w:t xml:space="preserve"> Вимоги до кваліфікації учасника  відповідно </w:t>
      </w:r>
      <w:r>
        <w:rPr>
          <w:rFonts w:eastAsia="Times New Roman"/>
          <w:b/>
          <w:bCs/>
          <w:lang w:val="uk-UA"/>
        </w:rPr>
        <w:t>Додатку № 2</w:t>
      </w:r>
      <w:r>
        <w:rPr>
          <w:rFonts w:eastAsia="Times New Roman"/>
          <w:lang w:val="uk-UA"/>
        </w:rPr>
        <w:t xml:space="preserve">  цієї документації.</w:t>
      </w:r>
    </w:p>
    <w:p w:rsidR="000125AE" w:rsidRDefault="000125AE" w:rsidP="000125AE">
      <w:pPr>
        <w:tabs>
          <w:tab w:val="num" w:pos="-180"/>
          <w:tab w:val="left" w:pos="540"/>
        </w:tabs>
        <w:jc w:val="both"/>
        <w:rPr>
          <w:rFonts w:eastAsia="Times New Roman"/>
          <w:b/>
          <w:bCs/>
          <w:lang w:val="uk-UA"/>
        </w:rPr>
      </w:pPr>
      <w:r>
        <w:rPr>
          <w:rFonts w:eastAsia="Times New Roman"/>
          <w:b/>
          <w:lang w:val="uk-UA"/>
        </w:rPr>
        <w:t>4.2.</w:t>
      </w:r>
      <w:r>
        <w:rPr>
          <w:rFonts w:eastAsia="Times New Roman"/>
          <w:lang w:val="uk-UA"/>
        </w:rPr>
        <w:t xml:space="preserve"> Учасник повинен надати всі документи в електронному вигляді (сканованому в форматі </w:t>
      </w:r>
      <w:proofErr w:type="spellStart"/>
      <w:r>
        <w:rPr>
          <w:rFonts w:eastAsia="Times New Roman"/>
          <w:lang w:val="uk-UA"/>
        </w:rPr>
        <w:t>pdf</w:t>
      </w:r>
      <w:proofErr w:type="spellEnd"/>
      <w:r>
        <w:rPr>
          <w:rFonts w:eastAsia="Times New Roman"/>
          <w:lang w:val="uk-UA"/>
        </w:rPr>
        <w:t>).</w:t>
      </w:r>
    </w:p>
    <w:p w:rsidR="000125AE" w:rsidRDefault="000125AE" w:rsidP="000125AE">
      <w:pPr>
        <w:tabs>
          <w:tab w:val="left" w:pos="284"/>
          <w:tab w:val="left" w:pos="851"/>
        </w:tabs>
        <w:jc w:val="both"/>
        <w:rPr>
          <w:rFonts w:eastAsia="Times New Roman"/>
          <w:b/>
          <w:bCs/>
          <w:lang w:val="uk-UA"/>
        </w:rPr>
      </w:pPr>
      <w:r>
        <w:rPr>
          <w:rFonts w:eastAsia="Times New Roman"/>
          <w:b/>
          <w:bCs/>
          <w:lang w:val="uk-UA"/>
        </w:rPr>
        <w:t xml:space="preserve">5.     </w:t>
      </w:r>
      <w:r>
        <w:rPr>
          <w:rFonts w:eastAsia="Times New Roman"/>
          <w:bCs/>
          <w:lang w:val="uk-UA"/>
        </w:rPr>
        <w:t>Пропозиція.</w:t>
      </w:r>
    </w:p>
    <w:p w:rsidR="000125AE" w:rsidRDefault="000125AE" w:rsidP="000125AE">
      <w:pPr>
        <w:tabs>
          <w:tab w:val="left" w:pos="284"/>
          <w:tab w:val="left" w:pos="851"/>
        </w:tabs>
        <w:jc w:val="both"/>
        <w:rPr>
          <w:rFonts w:eastAsia="Times New Roman"/>
          <w:lang w:val="uk-UA"/>
        </w:rPr>
      </w:pPr>
      <w:r>
        <w:rPr>
          <w:rFonts w:eastAsia="Times New Roman"/>
          <w:b/>
          <w:lang w:val="uk-UA"/>
        </w:rPr>
        <w:t>5.1.</w:t>
      </w:r>
      <w:r>
        <w:rPr>
          <w:rFonts w:eastAsia="Times New Roman"/>
          <w:lang w:val="uk-UA"/>
        </w:rPr>
        <w:t xml:space="preserve"> Пропозиція Учасника, оформлена на фірмовому бланку у відповідності до вимог у </w:t>
      </w:r>
      <w:r>
        <w:rPr>
          <w:rFonts w:eastAsia="Times New Roman"/>
          <w:b/>
          <w:bCs/>
          <w:lang w:val="uk-UA"/>
        </w:rPr>
        <w:t>Додатку № 3</w:t>
      </w:r>
      <w:r>
        <w:rPr>
          <w:rFonts w:eastAsia="Times New Roman"/>
          <w:lang w:val="uk-UA"/>
        </w:rPr>
        <w:t xml:space="preserve"> до цієї документації, подається Учасником у вигляді сканованої копії у форматі </w:t>
      </w:r>
      <w:proofErr w:type="spellStart"/>
      <w:r>
        <w:rPr>
          <w:rFonts w:eastAsia="Times New Roman"/>
          <w:lang w:val="uk-UA"/>
        </w:rPr>
        <w:t>pdf</w:t>
      </w:r>
      <w:proofErr w:type="spellEnd"/>
      <w:r>
        <w:rPr>
          <w:rFonts w:eastAsia="Times New Roman"/>
          <w:lang w:val="uk-UA"/>
        </w:rPr>
        <w:t xml:space="preserve">.  </w:t>
      </w:r>
    </w:p>
    <w:p w:rsidR="000125AE" w:rsidRDefault="000125AE" w:rsidP="000125AE">
      <w:pPr>
        <w:tabs>
          <w:tab w:val="left" w:pos="284"/>
          <w:tab w:val="left" w:pos="851"/>
        </w:tabs>
        <w:jc w:val="both"/>
        <w:rPr>
          <w:rFonts w:eastAsia="Times New Roman"/>
          <w:lang w:val="uk-UA"/>
        </w:rPr>
      </w:pPr>
      <w:r>
        <w:rPr>
          <w:rFonts w:eastAsia="Times New Roman"/>
          <w:b/>
          <w:lang w:val="uk-UA"/>
        </w:rPr>
        <w:t>5.2.</w:t>
      </w:r>
      <w:r>
        <w:rPr>
          <w:rFonts w:eastAsia="Times New Roman"/>
          <w:lang w:val="uk-UA"/>
        </w:rPr>
        <w:t xml:space="preserve"> Пропозиція повинна містити загальну вартість предмету закупівлі та вартість за одиницю (одиниці) послуги, що відповідає ціновій пропозиції, поданій учасником через систему електронних закупівель до початку аукціону. Ціни вказуються з урахуванням податків і зборів, що сплачуються або мають бути сплачені, транспортних витрат, тощо.</w:t>
      </w:r>
    </w:p>
    <w:p w:rsidR="000125AE" w:rsidRDefault="000125AE" w:rsidP="000125AE">
      <w:pPr>
        <w:tabs>
          <w:tab w:val="left" w:pos="0"/>
          <w:tab w:val="left" w:pos="284"/>
          <w:tab w:val="left" w:pos="851"/>
        </w:tabs>
        <w:jc w:val="both"/>
        <w:rPr>
          <w:rFonts w:eastAsia="Times New Roman"/>
          <w:b/>
          <w:color w:val="000000"/>
          <w:lang w:val="uk-UA" w:eastAsia="en-US"/>
        </w:rPr>
      </w:pPr>
      <w:r>
        <w:rPr>
          <w:rFonts w:eastAsia="Times New Roman"/>
          <w:b/>
          <w:lang w:val="uk-UA"/>
        </w:rPr>
        <w:t>5.3.</w:t>
      </w:r>
      <w:r>
        <w:rPr>
          <w:rFonts w:eastAsia="Times New Roman"/>
          <w:lang w:val="uk-UA"/>
        </w:rPr>
        <w:t xml:space="preserve"> Учасник надає замовнику</w:t>
      </w:r>
      <w:r>
        <w:rPr>
          <w:rFonts w:eastAsia="Times New Roman"/>
          <w:b/>
          <w:lang w:val="uk-UA"/>
        </w:rPr>
        <w:t xml:space="preserve"> оновлену цінову пропозицію</w:t>
      </w:r>
      <w:r>
        <w:rPr>
          <w:rFonts w:eastAsia="Times New Roman"/>
          <w:lang w:val="uk-UA"/>
        </w:rPr>
        <w:t xml:space="preserve"> із зазначенням кількості, ціни та вартості, якщо під час аукціону суму буде змінено.</w:t>
      </w:r>
    </w:p>
    <w:p w:rsidR="000125AE" w:rsidRDefault="000125AE" w:rsidP="000125AE">
      <w:pPr>
        <w:jc w:val="both"/>
        <w:rPr>
          <w:rFonts w:eastAsia="Times New Roman"/>
          <w:color w:val="000000"/>
          <w:lang w:val="uk-UA" w:eastAsia="hi-IN" w:bidi="hi-IN"/>
        </w:rPr>
      </w:pPr>
      <w:r>
        <w:rPr>
          <w:rFonts w:eastAsia="Times New Roman"/>
          <w:b/>
          <w:color w:val="000000"/>
          <w:lang w:val="uk-UA" w:eastAsia="hi-IN" w:bidi="hi-IN"/>
        </w:rPr>
        <w:t>6.</w:t>
      </w:r>
      <w:r>
        <w:rPr>
          <w:rFonts w:eastAsia="Times New Roman"/>
          <w:color w:val="000000"/>
          <w:lang w:val="uk-UA" w:eastAsia="hi-IN" w:bidi="hi-IN"/>
        </w:rPr>
        <w:t xml:space="preserve">   За результатами здійснення закупівлі Замовник та Виконавець укладають договір не пізніше ніж через 20  днів з дня  прийняття рішення про намір укласти договір про закупівлю.</w:t>
      </w:r>
    </w:p>
    <w:p w:rsidR="000125AE" w:rsidRDefault="000125AE" w:rsidP="000125AE">
      <w:pPr>
        <w:jc w:val="both"/>
        <w:rPr>
          <w:rFonts w:eastAsia="Times New Roman"/>
          <w:color w:val="000000"/>
          <w:lang w:val="uk-UA" w:eastAsia="hi-IN" w:bidi="hi-IN"/>
        </w:rPr>
      </w:pPr>
    </w:p>
    <w:p w:rsidR="000125AE" w:rsidRDefault="000125AE" w:rsidP="000125AE">
      <w:pPr>
        <w:rPr>
          <w:rFonts w:eastAsia="Times New Roman"/>
          <w:color w:val="000000"/>
          <w:lang w:val="uk-UA" w:eastAsia="hi-IN" w:bidi="hi-IN"/>
        </w:rPr>
      </w:pPr>
    </w:p>
    <w:p w:rsidR="000125AE" w:rsidRDefault="000125AE" w:rsidP="000125AE">
      <w:pPr>
        <w:rPr>
          <w:rFonts w:eastAsia="Times New Roman"/>
          <w:color w:val="000000"/>
          <w:lang w:val="uk-UA" w:eastAsia="hi-IN" w:bidi="hi-IN"/>
        </w:rPr>
      </w:pPr>
      <w:r>
        <w:rPr>
          <w:rFonts w:eastAsia="Times New Roman"/>
          <w:b/>
          <w:color w:val="000000"/>
          <w:lang w:val="uk-UA" w:eastAsia="hi-IN" w:bidi="hi-IN"/>
        </w:rPr>
        <w:t>7.</w:t>
      </w:r>
      <w:r>
        <w:rPr>
          <w:rFonts w:eastAsia="Times New Roman"/>
          <w:color w:val="000000"/>
          <w:lang w:val="uk-UA" w:eastAsia="hi-IN" w:bidi="hi-IN"/>
        </w:rPr>
        <w:t xml:space="preserve">   Додатки до оголошення: </w:t>
      </w:r>
    </w:p>
    <w:p w:rsidR="000125AE" w:rsidRDefault="000125AE" w:rsidP="000125AE">
      <w:pPr>
        <w:rPr>
          <w:rFonts w:eastAsia="Times New Roman"/>
          <w:color w:val="000000"/>
          <w:lang w:val="uk-UA" w:eastAsia="hi-IN" w:bidi="hi-IN"/>
        </w:rPr>
      </w:pPr>
      <w:r>
        <w:rPr>
          <w:rFonts w:eastAsia="Times New Roman"/>
          <w:color w:val="000000"/>
          <w:lang w:val="uk-UA" w:eastAsia="hi-IN" w:bidi="hi-IN"/>
        </w:rPr>
        <w:t>Додаток  № 1 – технічні вимоги;</w:t>
      </w:r>
    </w:p>
    <w:p w:rsidR="000125AE" w:rsidRDefault="000125AE" w:rsidP="000125AE">
      <w:pPr>
        <w:rPr>
          <w:rFonts w:eastAsia="Times New Roman"/>
          <w:color w:val="000000"/>
          <w:lang w:eastAsia="hi-IN" w:bidi="hi-IN"/>
        </w:rPr>
      </w:pPr>
      <w:r>
        <w:rPr>
          <w:rFonts w:eastAsia="Times New Roman"/>
          <w:color w:val="000000"/>
          <w:lang w:val="uk-UA" w:eastAsia="hi-IN" w:bidi="hi-IN"/>
        </w:rPr>
        <w:t>Додаток  № 2 – в</w:t>
      </w:r>
      <w:r>
        <w:rPr>
          <w:rFonts w:eastAsia="Times New Roman"/>
          <w:color w:val="000000"/>
          <w:lang w:val="uk-UA" w:eastAsia="uk-UA" w:bidi="hi-IN"/>
        </w:rPr>
        <w:t>имоги до кваліфікації учасника та спосіб їх підтвердження;</w:t>
      </w:r>
    </w:p>
    <w:p w:rsidR="000125AE" w:rsidRDefault="000125AE" w:rsidP="000125AE">
      <w:pPr>
        <w:rPr>
          <w:rFonts w:eastAsia="Times New Roman"/>
          <w:color w:val="000000"/>
          <w:lang w:val="uk-UA" w:eastAsia="hi-IN" w:bidi="hi-IN"/>
        </w:rPr>
      </w:pPr>
      <w:r>
        <w:rPr>
          <w:rFonts w:eastAsia="Times New Roman"/>
          <w:color w:val="000000"/>
          <w:lang w:val="uk-UA" w:eastAsia="hi-IN" w:bidi="hi-IN"/>
        </w:rPr>
        <w:t>Додаток  № 3 – цінова пропозиція</w:t>
      </w:r>
      <w:r>
        <w:rPr>
          <w:rFonts w:eastAsia="Times New Roman"/>
          <w:color w:val="000000"/>
          <w:lang w:eastAsia="hi-IN" w:bidi="hi-IN"/>
        </w:rPr>
        <w:t>;</w:t>
      </w:r>
    </w:p>
    <w:p w:rsidR="000125AE" w:rsidRDefault="000125AE" w:rsidP="000125AE">
      <w:pPr>
        <w:rPr>
          <w:rFonts w:eastAsia="Times New Roman"/>
          <w:color w:val="000000"/>
          <w:lang w:val="uk-UA" w:eastAsia="hi-IN" w:bidi="hi-IN"/>
        </w:rPr>
      </w:pPr>
      <w:r>
        <w:rPr>
          <w:rFonts w:eastAsia="Times New Roman"/>
          <w:color w:val="000000"/>
          <w:lang w:val="uk-UA" w:eastAsia="hi-IN" w:bidi="hi-IN"/>
        </w:rPr>
        <w:t>Додаток  № 4 – проект договору.</w:t>
      </w:r>
    </w:p>
    <w:p w:rsidR="000125AE" w:rsidRDefault="000125AE" w:rsidP="000125AE">
      <w:pPr>
        <w:rPr>
          <w:rFonts w:eastAsia="Times New Roman"/>
          <w:color w:val="000000"/>
          <w:lang w:val="uk-UA" w:eastAsia="hi-IN" w:bidi="hi-IN"/>
        </w:rPr>
      </w:pPr>
    </w:p>
    <w:p w:rsidR="000125AE" w:rsidRDefault="000125AE" w:rsidP="000125AE">
      <w:pPr>
        <w:rPr>
          <w:rFonts w:eastAsia="Calibri"/>
          <w:kern w:val="0"/>
          <w:lang w:val="uk-UA" w:eastAsia="en-US"/>
        </w:rPr>
      </w:pPr>
    </w:p>
    <w:p w:rsidR="000125AE" w:rsidRDefault="000125AE" w:rsidP="000125AE">
      <w:pPr>
        <w:rPr>
          <w:rFonts w:eastAsia="Calibri"/>
          <w:b/>
          <w:kern w:val="0"/>
          <w:lang w:val="uk-UA" w:eastAsia="en-US"/>
        </w:rPr>
      </w:pPr>
      <w:r>
        <w:rPr>
          <w:rFonts w:eastAsia="Calibri"/>
          <w:kern w:val="0"/>
          <w:lang w:val="uk-UA" w:eastAsia="en-US"/>
        </w:rPr>
        <w:t xml:space="preserve">            </w:t>
      </w:r>
    </w:p>
    <w:p w:rsidR="000125AE" w:rsidRDefault="000125AE" w:rsidP="000125AE">
      <w:pPr>
        <w:spacing w:after="160" w:line="256" w:lineRule="auto"/>
        <w:jc w:val="center"/>
        <w:rPr>
          <w:rFonts w:eastAsia="Calibri"/>
          <w:lang w:val="uk-UA"/>
        </w:rPr>
      </w:pPr>
    </w:p>
    <w:p w:rsidR="000125AE" w:rsidRDefault="000125AE" w:rsidP="000125AE">
      <w:pPr>
        <w:spacing w:after="160" w:line="256" w:lineRule="auto"/>
        <w:jc w:val="center"/>
        <w:rPr>
          <w:rFonts w:eastAsia="Calibri"/>
          <w:lang w:val="uk-UA"/>
        </w:rPr>
      </w:pPr>
    </w:p>
    <w:p w:rsidR="000125AE" w:rsidRDefault="000125AE" w:rsidP="000125AE">
      <w:pPr>
        <w:spacing w:after="160" w:line="256" w:lineRule="auto"/>
        <w:jc w:val="center"/>
        <w:rPr>
          <w:rFonts w:eastAsia="Calibri"/>
          <w:lang w:val="uk-UA"/>
        </w:rPr>
      </w:pPr>
    </w:p>
    <w:p w:rsidR="000125AE" w:rsidRDefault="000125AE" w:rsidP="000125AE">
      <w:pPr>
        <w:spacing w:after="160" w:line="256" w:lineRule="auto"/>
        <w:jc w:val="center"/>
        <w:rPr>
          <w:rFonts w:eastAsia="Calibri"/>
          <w:lang w:val="uk-UA"/>
        </w:rPr>
      </w:pPr>
    </w:p>
    <w:p w:rsidR="000125AE" w:rsidRDefault="000125AE" w:rsidP="000125AE">
      <w:pPr>
        <w:spacing w:after="160" w:line="256" w:lineRule="auto"/>
        <w:jc w:val="center"/>
        <w:rPr>
          <w:rFonts w:eastAsia="Calibri"/>
          <w:lang w:val="uk-UA"/>
        </w:rPr>
      </w:pPr>
    </w:p>
    <w:p w:rsidR="000125AE" w:rsidRDefault="000125AE" w:rsidP="000125AE">
      <w:pPr>
        <w:spacing w:after="160" w:line="256" w:lineRule="auto"/>
        <w:jc w:val="center"/>
        <w:rPr>
          <w:rFonts w:eastAsia="Calibri"/>
          <w:lang w:val="uk-UA"/>
        </w:rPr>
      </w:pPr>
    </w:p>
    <w:p w:rsidR="000125AE" w:rsidRDefault="000125AE" w:rsidP="000125AE">
      <w:pPr>
        <w:spacing w:after="160" w:line="256" w:lineRule="auto"/>
        <w:jc w:val="center"/>
        <w:rPr>
          <w:rFonts w:eastAsia="Calibri"/>
          <w:lang w:val="uk-UA"/>
        </w:rPr>
      </w:pPr>
    </w:p>
    <w:p w:rsidR="000125AE" w:rsidRDefault="000125AE" w:rsidP="000125AE">
      <w:pPr>
        <w:spacing w:after="160" w:line="256" w:lineRule="auto"/>
        <w:jc w:val="center"/>
        <w:rPr>
          <w:rFonts w:eastAsia="Calibri"/>
          <w:lang w:val="uk-UA"/>
        </w:rPr>
      </w:pPr>
    </w:p>
    <w:p w:rsidR="000125AE" w:rsidRDefault="000125AE" w:rsidP="000125AE">
      <w:pPr>
        <w:spacing w:after="160" w:line="256" w:lineRule="auto"/>
        <w:rPr>
          <w:rFonts w:eastAsia="Calibri"/>
          <w:lang w:val="uk-UA"/>
        </w:rPr>
      </w:pPr>
    </w:p>
    <w:p w:rsidR="000125AE" w:rsidRDefault="000125AE" w:rsidP="000125AE">
      <w:pPr>
        <w:spacing w:after="160" w:line="256" w:lineRule="auto"/>
        <w:jc w:val="center"/>
        <w:rPr>
          <w:rFonts w:eastAsia="Calibri"/>
          <w:lang w:val="uk-UA"/>
        </w:rPr>
      </w:pPr>
    </w:p>
    <w:p w:rsidR="000125AE" w:rsidRDefault="000125AE" w:rsidP="000125AE">
      <w:pPr>
        <w:spacing w:after="160" w:line="256" w:lineRule="auto"/>
        <w:jc w:val="center"/>
        <w:rPr>
          <w:rFonts w:eastAsia="Calibri"/>
          <w:lang w:val="uk-UA"/>
        </w:rPr>
      </w:pPr>
    </w:p>
    <w:p w:rsidR="000125AE" w:rsidRDefault="000125AE" w:rsidP="000125AE">
      <w:pPr>
        <w:spacing w:after="160" w:line="256" w:lineRule="auto"/>
        <w:jc w:val="center"/>
        <w:rPr>
          <w:rFonts w:eastAsia="Calibri"/>
          <w:lang w:val="uk-UA"/>
        </w:rPr>
      </w:pPr>
    </w:p>
    <w:p w:rsidR="000125AE" w:rsidRDefault="000125AE" w:rsidP="000125AE">
      <w:pPr>
        <w:pageBreakBefore/>
        <w:jc w:val="right"/>
        <w:rPr>
          <w:b/>
          <w:lang w:val="uk-UA" w:bidi="en-US"/>
        </w:rPr>
      </w:pPr>
      <w:r>
        <w:rPr>
          <w:b/>
          <w:lang w:val="uk-UA" w:bidi="en-US"/>
        </w:rPr>
        <w:lastRenderedPageBreak/>
        <w:t xml:space="preserve">Додаток  № 1 </w:t>
      </w:r>
    </w:p>
    <w:p w:rsidR="000125AE" w:rsidRDefault="000125AE" w:rsidP="000125AE">
      <w:pPr>
        <w:jc w:val="right"/>
        <w:rPr>
          <w:b/>
          <w:lang w:val="uk-UA" w:bidi="en-US"/>
        </w:rPr>
      </w:pPr>
      <w:r>
        <w:rPr>
          <w:b/>
          <w:lang w:val="uk-UA" w:bidi="en-US"/>
        </w:rPr>
        <w:t>до оголошення</w:t>
      </w:r>
    </w:p>
    <w:p w:rsidR="000125AE" w:rsidRDefault="000125AE" w:rsidP="000125AE">
      <w:pPr>
        <w:jc w:val="right"/>
        <w:rPr>
          <w:b/>
          <w:sz w:val="10"/>
          <w:szCs w:val="10"/>
          <w:lang w:val="uk-UA" w:bidi="en-US"/>
        </w:rPr>
      </w:pPr>
    </w:p>
    <w:p w:rsidR="000125AE" w:rsidRDefault="000125AE" w:rsidP="000125AE">
      <w:pPr>
        <w:tabs>
          <w:tab w:val="left" w:pos="540"/>
        </w:tabs>
        <w:jc w:val="center"/>
        <w:rPr>
          <w:b/>
          <w:lang w:val="uk-UA"/>
        </w:rPr>
      </w:pPr>
    </w:p>
    <w:p w:rsidR="000125AE" w:rsidRDefault="000125AE" w:rsidP="000125AE">
      <w:pPr>
        <w:tabs>
          <w:tab w:val="left" w:pos="540"/>
        </w:tabs>
        <w:jc w:val="center"/>
        <w:rPr>
          <w:b/>
          <w:lang w:val="uk-UA"/>
        </w:rPr>
      </w:pPr>
    </w:p>
    <w:p w:rsidR="000125AE" w:rsidRDefault="000125AE" w:rsidP="000125AE">
      <w:pPr>
        <w:tabs>
          <w:tab w:val="left" w:pos="540"/>
        </w:tabs>
        <w:jc w:val="center"/>
        <w:rPr>
          <w:b/>
          <w:lang w:val="uk-UA"/>
        </w:rPr>
      </w:pPr>
      <w:r>
        <w:rPr>
          <w:b/>
          <w:lang w:val="uk-UA"/>
        </w:rPr>
        <w:t xml:space="preserve">ІНФОРМАЦІЯ ПРО НЕОБХІДНІ ТЕХНІЧНІ, ЯКІСНІ ТА КІЛЬКІСНІ ХАРАКТЕРИСТИКИ ПРЕДМЕТА ЗАКУПІВЛІ </w:t>
      </w:r>
    </w:p>
    <w:p w:rsidR="000125AE" w:rsidRDefault="000125AE" w:rsidP="000125AE">
      <w:pPr>
        <w:autoSpaceDE w:val="0"/>
        <w:rPr>
          <w:b/>
          <w:sz w:val="14"/>
          <w:szCs w:val="14"/>
          <w:lang w:val="uk-UA"/>
        </w:rPr>
      </w:pPr>
    </w:p>
    <w:p w:rsidR="000125AE" w:rsidRDefault="000125AE" w:rsidP="000125AE">
      <w:pPr>
        <w:spacing w:after="160" w:line="254" w:lineRule="auto"/>
        <w:jc w:val="center"/>
        <w:rPr>
          <w:rFonts w:eastAsia="Calibri"/>
          <w:lang w:val="uk-UA"/>
        </w:rPr>
      </w:pPr>
      <w:r>
        <w:rPr>
          <w:lang w:bidi="en-US"/>
        </w:rPr>
        <w:t>ДК 021:2015</w:t>
      </w:r>
      <w:bookmarkStart w:id="0" w:name="_Hlk65168632"/>
      <w:r>
        <w:rPr>
          <w:b/>
          <w:lang w:val="uk-UA" w:bidi="en-US"/>
        </w:rPr>
        <w:t xml:space="preserve"> </w:t>
      </w:r>
      <w:r>
        <w:rPr>
          <w:rFonts w:eastAsia="Calibri"/>
          <w:b/>
          <w:lang w:val="uk-UA"/>
        </w:rPr>
        <w:t xml:space="preserve">33600000-6 Фармацевтична продукція, </w:t>
      </w:r>
      <w:r>
        <w:rPr>
          <w:rFonts w:eastAsia="Calibri"/>
          <w:lang w:val="uk-UA"/>
        </w:rPr>
        <w:t>конкретна назва предмету закупівлі (</w:t>
      </w:r>
      <w:r>
        <w:rPr>
          <w:rFonts w:eastAsia="Calibri"/>
          <w:b/>
          <w:i/>
          <w:lang w:val="uk-UA"/>
        </w:rPr>
        <w:t>Стоматологічні матеріали</w:t>
      </w:r>
      <w:bookmarkEnd w:id="0"/>
      <w:r>
        <w:rPr>
          <w:rFonts w:eastAsia="Calibri"/>
          <w:lang w:val="uk-UA"/>
        </w:rPr>
        <w:t>)</w:t>
      </w:r>
    </w:p>
    <w:tbl>
      <w:tblPr>
        <w:tblStyle w:val="ae"/>
        <w:tblW w:w="10201" w:type="dxa"/>
        <w:tblLook w:val="04A0" w:firstRow="1" w:lastRow="0" w:firstColumn="1" w:lastColumn="0" w:noHBand="0" w:noVBand="1"/>
      </w:tblPr>
      <w:tblGrid>
        <w:gridCol w:w="704"/>
        <w:gridCol w:w="2126"/>
        <w:gridCol w:w="4536"/>
        <w:gridCol w:w="1418"/>
        <w:gridCol w:w="1417"/>
      </w:tblGrid>
      <w:tr w:rsidR="000125AE" w:rsidTr="00E92897">
        <w:tc>
          <w:tcPr>
            <w:tcW w:w="704" w:type="dxa"/>
          </w:tcPr>
          <w:p w:rsidR="000125AE" w:rsidRDefault="000125AE" w:rsidP="00E92897">
            <w:pPr>
              <w:jc w:val="center"/>
              <w:rPr>
                <w:lang w:val="uk-UA"/>
              </w:rPr>
            </w:pPr>
            <w:r>
              <w:rPr>
                <w:lang w:val="uk-UA"/>
              </w:rPr>
              <w:t>№ з/п</w:t>
            </w:r>
          </w:p>
        </w:tc>
        <w:tc>
          <w:tcPr>
            <w:tcW w:w="2126" w:type="dxa"/>
          </w:tcPr>
          <w:p w:rsidR="000125AE" w:rsidRDefault="000125AE" w:rsidP="00E92897">
            <w:pPr>
              <w:jc w:val="center"/>
              <w:rPr>
                <w:lang w:val="uk-UA"/>
              </w:rPr>
            </w:pPr>
            <w:r>
              <w:rPr>
                <w:lang w:val="uk-UA"/>
              </w:rPr>
              <w:t>Код ДК 021:2015</w:t>
            </w:r>
          </w:p>
        </w:tc>
        <w:tc>
          <w:tcPr>
            <w:tcW w:w="4536" w:type="dxa"/>
          </w:tcPr>
          <w:p w:rsidR="000125AE" w:rsidRDefault="000125AE" w:rsidP="00E92897">
            <w:pPr>
              <w:jc w:val="center"/>
              <w:rPr>
                <w:lang w:val="uk-UA"/>
              </w:rPr>
            </w:pPr>
            <w:r>
              <w:rPr>
                <w:lang w:val="uk-UA"/>
              </w:rPr>
              <w:t>Найменування</w:t>
            </w:r>
          </w:p>
        </w:tc>
        <w:tc>
          <w:tcPr>
            <w:tcW w:w="1418" w:type="dxa"/>
          </w:tcPr>
          <w:p w:rsidR="000125AE" w:rsidRDefault="000125AE" w:rsidP="00E92897">
            <w:pPr>
              <w:jc w:val="center"/>
              <w:rPr>
                <w:lang w:val="uk-UA"/>
              </w:rPr>
            </w:pPr>
            <w:proofErr w:type="spellStart"/>
            <w:r>
              <w:rPr>
                <w:lang w:val="uk-UA"/>
              </w:rPr>
              <w:t>Од.вим</w:t>
            </w:r>
            <w:proofErr w:type="spellEnd"/>
            <w:r>
              <w:rPr>
                <w:lang w:val="uk-UA"/>
              </w:rPr>
              <w:t>.</w:t>
            </w:r>
          </w:p>
        </w:tc>
        <w:tc>
          <w:tcPr>
            <w:tcW w:w="1417" w:type="dxa"/>
          </w:tcPr>
          <w:p w:rsidR="000125AE" w:rsidRDefault="000125AE" w:rsidP="00E92897">
            <w:pPr>
              <w:jc w:val="center"/>
              <w:rPr>
                <w:lang w:val="uk-UA"/>
              </w:rPr>
            </w:pPr>
            <w:r>
              <w:rPr>
                <w:lang w:val="uk-UA"/>
              </w:rPr>
              <w:t>Кількість</w:t>
            </w:r>
          </w:p>
        </w:tc>
      </w:tr>
      <w:tr w:rsidR="000125AE" w:rsidRPr="000563CC" w:rsidTr="00E92897">
        <w:tc>
          <w:tcPr>
            <w:tcW w:w="704" w:type="dxa"/>
          </w:tcPr>
          <w:p w:rsidR="000125AE" w:rsidRDefault="000125AE" w:rsidP="00E92897">
            <w:pPr>
              <w:jc w:val="center"/>
              <w:rPr>
                <w:lang w:val="uk-UA"/>
              </w:rPr>
            </w:pPr>
            <w:r>
              <w:rPr>
                <w:lang w:val="uk-UA"/>
              </w:rPr>
              <w:t>1</w:t>
            </w:r>
          </w:p>
        </w:tc>
        <w:tc>
          <w:tcPr>
            <w:tcW w:w="2126" w:type="dxa"/>
            <w:vAlign w:val="center"/>
          </w:tcPr>
          <w:p w:rsidR="000125AE" w:rsidRPr="000563CC" w:rsidRDefault="000125AE" w:rsidP="000125AE">
            <w:pPr>
              <w:jc w:val="center"/>
              <w:rPr>
                <w:rFonts w:ascii="Cambria" w:eastAsia="Times New Roman" w:hAnsi="Cambria" w:cs="Calibri"/>
                <w:lang w:eastAsia="uk-UA"/>
              </w:rPr>
            </w:pPr>
            <w:r w:rsidRPr="000563CC">
              <w:rPr>
                <w:rFonts w:ascii="Cambria" w:eastAsia="Times New Roman" w:hAnsi="Cambria" w:cs="Calibri"/>
                <w:lang w:eastAsia="uk-UA"/>
              </w:rPr>
              <w:t>336</w:t>
            </w:r>
            <w:r>
              <w:rPr>
                <w:rFonts w:ascii="Cambria" w:eastAsia="Times New Roman" w:hAnsi="Cambria" w:cs="Calibri"/>
                <w:lang w:val="uk-UA" w:eastAsia="uk-UA"/>
              </w:rPr>
              <w:t>00</w:t>
            </w:r>
            <w:r w:rsidRPr="000563CC">
              <w:rPr>
                <w:rFonts w:ascii="Cambria" w:eastAsia="Times New Roman" w:hAnsi="Cambria" w:cs="Calibri"/>
                <w:lang w:eastAsia="uk-UA"/>
              </w:rPr>
              <w:t>000-6</w:t>
            </w:r>
          </w:p>
        </w:tc>
        <w:tc>
          <w:tcPr>
            <w:tcW w:w="4536" w:type="dxa"/>
            <w:vAlign w:val="center"/>
          </w:tcPr>
          <w:p w:rsidR="000125AE" w:rsidRPr="000563CC" w:rsidRDefault="000125AE" w:rsidP="000125AE">
            <w:pPr>
              <w:rPr>
                <w:rFonts w:ascii="Cambria" w:eastAsia="Times New Roman" w:hAnsi="Cambria" w:cs="Calibri"/>
                <w:lang w:eastAsia="uk-UA"/>
              </w:rPr>
            </w:pPr>
            <w:proofErr w:type="spellStart"/>
            <w:r>
              <w:rPr>
                <w:rFonts w:ascii="Cambria" w:eastAsia="Times New Roman" w:hAnsi="Cambria" w:cs="Calibri"/>
                <w:lang w:val="uk-UA" w:eastAsia="uk-UA"/>
              </w:rPr>
              <w:t>Септанест</w:t>
            </w:r>
            <w:proofErr w:type="spellEnd"/>
            <w:r>
              <w:rPr>
                <w:rFonts w:ascii="Cambria" w:eastAsia="Times New Roman" w:hAnsi="Cambria" w:cs="Calibri"/>
                <w:lang w:val="uk-UA" w:eastAsia="uk-UA"/>
              </w:rPr>
              <w:t xml:space="preserve"> з </w:t>
            </w:r>
            <w:proofErr w:type="spellStart"/>
            <w:r>
              <w:rPr>
                <w:rFonts w:ascii="Cambria" w:eastAsia="Times New Roman" w:hAnsi="Cambria" w:cs="Calibri"/>
                <w:lang w:val="uk-UA" w:eastAsia="uk-UA"/>
              </w:rPr>
              <w:t>адриналіном</w:t>
            </w:r>
            <w:proofErr w:type="spellEnd"/>
            <w:r>
              <w:rPr>
                <w:rFonts w:ascii="Cambria" w:eastAsia="Times New Roman" w:hAnsi="Cambria" w:cs="Calibri"/>
                <w:lang w:val="uk-UA" w:eastAsia="uk-UA"/>
              </w:rPr>
              <w:t xml:space="preserve"> (</w:t>
            </w:r>
            <w:proofErr w:type="spellStart"/>
            <w:r>
              <w:rPr>
                <w:rFonts w:ascii="Cambria" w:eastAsia="Times New Roman" w:hAnsi="Cambria" w:cs="Calibri"/>
                <w:lang w:val="en-US" w:eastAsia="uk-UA"/>
              </w:rPr>
              <w:t>Articaine</w:t>
            </w:r>
            <w:proofErr w:type="spellEnd"/>
            <w:r w:rsidRPr="000125AE">
              <w:rPr>
                <w:rFonts w:ascii="Cambria" w:eastAsia="Times New Roman" w:hAnsi="Cambria" w:cs="Calibri"/>
                <w:lang w:eastAsia="uk-UA"/>
              </w:rPr>
              <w:t>)</w:t>
            </w:r>
            <w:r>
              <w:rPr>
                <w:rFonts w:ascii="Cambria" w:eastAsia="Times New Roman" w:hAnsi="Cambria" w:cs="Calibri"/>
                <w:lang w:val="uk-UA" w:eastAsia="uk-UA"/>
              </w:rPr>
              <w:t xml:space="preserve"> 1:100000, р-н для ін’єкцій в </w:t>
            </w:r>
            <w:proofErr w:type="spellStart"/>
            <w:r>
              <w:rPr>
                <w:rFonts w:ascii="Cambria" w:eastAsia="Times New Roman" w:hAnsi="Cambria" w:cs="Calibri"/>
                <w:lang w:val="uk-UA" w:eastAsia="uk-UA"/>
              </w:rPr>
              <w:t>карпулах</w:t>
            </w:r>
            <w:proofErr w:type="spellEnd"/>
            <w:r>
              <w:rPr>
                <w:rFonts w:ascii="Cambria" w:eastAsia="Times New Roman" w:hAnsi="Cambria" w:cs="Calibri"/>
                <w:lang w:val="uk-UA" w:eastAsia="uk-UA"/>
              </w:rPr>
              <w:t xml:space="preserve"> по 1,7 мл, № 50 </w:t>
            </w:r>
            <w:r w:rsidRPr="000563CC">
              <w:rPr>
                <w:rFonts w:ascii="Cambria" w:eastAsia="Times New Roman" w:hAnsi="Cambria" w:cs="Calibri"/>
                <w:lang w:eastAsia="uk-UA"/>
              </w:rPr>
              <w:t xml:space="preserve"> </w:t>
            </w:r>
          </w:p>
        </w:tc>
        <w:tc>
          <w:tcPr>
            <w:tcW w:w="1418" w:type="dxa"/>
            <w:vAlign w:val="center"/>
          </w:tcPr>
          <w:p w:rsidR="000125AE" w:rsidRPr="000563CC" w:rsidRDefault="000125AE" w:rsidP="00E92897">
            <w:pPr>
              <w:jc w:val="center"/>
              <w:rPr>
                <w:rFonts w:ascii="Cambria" w:eastAsia="Times New Roman" w:hAnsi="Cambria" w:cs="Calibri"/>
                <w:lang w:eastAsia="uk-UA"/>
              </w:rPr>
            </w:pPr>
            <w:proofErr w:type="spellStart"/>
            <w:r w:rsidRPr="000563CC">
              <w:rPr>
                <w:rFonts w:ascii="Cambria" w:eastAsia="Times New Roman" w:hAnsi="Cambria" w:cs="Calibri"/>
                <w:lang w:eastAsia="uk-UA"/>
              </w:rPr>
              <w:t>уп</w:t>
            </w:r>
            <w:proofErr w:type="spellEnd"/>
            <w:r w:rsidRPr="000563CC">
              <w:rPr>
                <w:rFonts w:ascii="Cambria" w:eastAsia="Times New Roman" w:hAnsi="Cambria" w:cs="Calibri"/>
                <w:lang w:eastAsia="uk-UA"/>
              </w:rPr>
              <w:t>.</w:t>
            </w:r>
          </w:p>
        </w:tc>
        <w:tc>
          <w:tcPr>
            <w:tcW w:w="1417" w:type="dxa"/>
            <w:vAlign w:val="center"/>
          </w:tcPr>
          <w:p w:rsidR="000125AE" w:rsidRPr="000125AE" w:rsidRDefault="000125AE" w:rsidP="00E92897">
            <w:pPr>
              <w:jc w:val="center"/>
              <w:rPr>
                <w:rFonts w:ascii="Cambria" w:eastAsia="Times New Roman" w:hAnsi="Cambria" w:cs="Calibri"/>
                <w:lang w:val="en-US" w:eastAsia="uk-UA"/>
              </w:rPr>
            </w:pPr>
            <w:r>
              <w:rPr>
                <w:rFonts w:ascii="Cambria" w:eastAsia="Times New Roman" w:hAnsi="Cambria" w:cs="Calibri"/>
                <w:lang w:val="en-US" w:eastAsia="uk-UA"/>
              </w:rPr>
              <w:t>25</w:t>
            </w:r>
          </w:p>
        </w:tc>
      </w:tr>
    </w:tbl>
    <w:p w:rsidR="000125AE" w:rsidRDefault="000125AE" w:rsidP="000125AE">
      <w:pPr>
        <w:spacing w:after="160" w:line="254" w:lineRule="auto"/>
        <w:jc w:val="center"/>
        <w:rPr>
          <w:rFonts w:eastAsia="Calibri"/>
          <w:lang w:val="uk-UA"/>
        </w:rPr>
      </w:pPr>
    </w:p>
    <w:p w:rsidR="000125AE" w:rsidRDefault="000125AE" w:rsidP="000125AE">
      <w:pPr>
        <w:jc w:val="center"/>
        <w:rPr>
          <w:lang w:val="uk-UA"/>
        </w:rPr>
      </w:pPr>
      <w:r>
        <w:rPr>
          <w:lang w:val="uk-UA"/>
        </w:rPr>
        <w:t>МЕДИКО-ТЕХНІЧНИ ВИМОГИ</w:t>
      </w:r>
    </w:p>
    <w:p w:rsidR="000125AE" w:rsidRDefault="000125AE" w:rsidP="000125AE">
      <w:pPr>
        <w:jc w:val="center"/>
        <w:rPr>
          <w:lang w:val="uk-UA"/>
        </w:rPr>
      </w:pPr>
      <w:r>
        <w:rPr>
          <w:b/>
          <w:lang w:val="uk-UA"/>
        </w:rPr>
        <w:t xml:space="preserve">І. </w:t>
      </w:r>
      <w:r w:rsidRPr="004D2424">
        <w:rPr>
          <w:b/>
          <w:lang w:val="uk-UA"/>
        </w:rPr>
        <w:t>Запропоновані учасником товари повинні відповідати наступним медико-технічним та якісним вимогам</w:t>
      </w:r>
    </w:p>
    <w:p w:rsidR="000125AE" w:rsidRPr="00C37B9C" w:rsidRDefault="000125AE" w:rsidP="000125AE">
      <w:pPr>
        <w:pStyle w:val="a4"/>
        <w:shd w:val="clear" w:color="auto" w:fill="FFFFFF"/>
        <w:tabs>
          <w:tab w:val="left" w:pos="0"/>
        </w:tabs>
        <w:spacing w:before="0" w:beforeAutospacing="0" w:after="0"/>
        <w:jc w:val="both"/>
        <w:rPr>
          <w:rFonts w:eastAsia="Calibri"/>
          <w:bCs/>
          <w:lang w:eastAsia="ru-RU"/>
        </w:rPr>
      </w:pPr>
      <w:r>
        <w:rPr>
          <w:rFonts w:eastAsia="Calibri"/>
          <w:bCs/>
          <w:lang w:eastAsia="ru-RU"/>
        </w:rPr>
        <w:t>1</w:t>
      </w:r>
      <w:r w:rsidRPr="00C37B9C">
        <w:rPr>
          <w:rFonts w:eastAsia="Calibri"/>
          <w:bCs/>
          <w:lang w:eastAsia="ru-RU"/>
        </w:rPr>
        <w:t>. Місце поставки товару – в</w:t>
      </w:r>
      <w:r w:rsidR="00CF5C8B">
        <w:rPr>
          <w:rFonts w:eastAsia="Calibri"/>
          <w:bCs/>
          <w:lang w:eastAsia="ru-RU"/>
        </w:rPr>
        <w:t>ул. Миру,  буд. 10, м. Горішні П</w:t>
      </w:r>
      <w:bookmarkStart w:id="1" w:name="_GoBack"/>
      <w:bookmarkEnd w:id="1"/>
      <w:r w:rsidRPr="00C37B9C">
        <w:rPr>
          <w:rFonts w:eastAsia="Calibri"/>
          <w:bCs/>
          <w:lang w:eastAsia="ru-RU"/>
        </w:rPr>
        <w:t>лавні, Кременчуцький район Полтавська  обл., 39800</w:t>
      </w:r>
    </w:p>
    <w:p w:rsidR="000125AE" w:rsidRDefault="000125AE" w:rsidP="000125AE">
      <w:pPr>
        <w:jc w:val="both"/>
        <w:rPr>
          <w:lang w:val="uk-UA"/>
        </w:rPr>
      </w:pPr>
      <w:r w:rsidRPr="004D2424">
        <w:rPr>
          <w:lang w:val="uk-UA"/>
        </w:rPr>
        <w:t xml:space="preserve">2. Термін придатності товару, на момент їх відвантаження повинен бути не менше 80% від терміну придатності, зазначеного на етикетці. </w:t>
      </w:r>
    </w:p>
    <w:p w:rsidR="000125AE" w:rsidRPr="004D2424" w:rsidRDefault="000125AE" w:rsidP="000125AE">
      <w:pPr>
        <w:jc w:val="both"/>
        <w:rPr>
          <w:lang w:val="uk-UA"/>
        </w:rPr>
      </w:pPr>
      <w:r w:rsidRPr="004D2424">
        <w:rPr>
          <w:lang w:val="uk-UA"/>
        </w:rPr>
        <w:t xml:space="preserve">3. Фармацевтична продукція повинна бути належним чином зареєстрована та дозволена до застосування в медичній практиці на території України. </w:t>
      </w:r>
    </w:p>
    <w:p w:rsidR="000125AE" w:rsidRPr="004D2424" w:rsidRDefault="000125AE" w:rsidP="000125AE">
      <w:pPr>
        <w:jc w:val="both"/>
        <w:rPr>
          <w:i/>
          <w:lang w:val="uk-UA"/>
        </w:rPr>
      </w:pPr>
      <w:r w:rsidRPr="004D2424">
        <w:rPr>
          <w:lang w:val="uk-UA"/>
        </w:rPr>
        <w:t xml:space="preserve">4. </w:t>
      </w:r>
      <w:r w:rsidRPr="004D2424">
        <w:rPr>
          <w:i/>
          <w:lang w:val="uk-UA"/>
        </w:rPr>
        <w:t xml:space="preserve">Всі лікарські </w:t>
      </w:r>
      <w:r w:rsidRPr="00D5517F">
        <w:rPr>
          <w:i/>
          <w:lang w:val="uk-UA"/>
        </w:rPr>
        <w:t>засоби повинні мати реєстрацію оптово-відпускної ціни в МОЗ на підставі Постанови КМУ від 02.07.2014</w:t>
      </w:r>
      <w:r w:rsidRPr="00D5517F">
        <w:rPr>
          <w:i/>
        </w:rPr>
        <w:t> </w:t>
      </w:r>
      <w:r w:rsidRPr="00D5517F">
        <w:rPr>
          <w:i/>
          <w:lang w:val="uk-UA"/>
        </w:rPr>
        <w:t>«Питання декларування зміни оптово-відпускних цін на лікарські засоби та</w:t>
      </w:r>
      <w:r w:rsidRPr="004D2424">
        <w:rPr>
          <w:i/>
          <w:lang w:val="uk-UA"/>
        </w:rPr>
        <w:t xml:space="preserve"> наказу МОЗ України від 18.08.2014</w:t>
      </w:r>
      <w:r w:rsidRPr="004D2424">
        <w:rPr>
          <w:i/>
        </w:rPr>
        <w:t> </w:t>
      </w:r>
      <w:hyperlink r:id="rId6" w:history="1">
        <w:r w:rsidRPr="004D2424">
          <w:rPr>
            <w:rStyle w:val="a8"/>
            <w:i/>
            <w:lang w:val="uk-UA"/>
          </w:rPr>
          <w:t>№ 574</w:t>
        </w:r>
      </w:hyperlink>
      <w:r w:rsidRPr="004D2424">
        <w:rPr>
          <w:i/>
        </w:rPr>
        <w:t> </w:t>
      </w:r>
      <w:r w:rsidRPr="004D2424">
        <w:rPr>
          <w:i/>
          <w:lang w:val="uk-UA"/>
        </w:rPr>
        <w:t>"Про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w:t>
      </w:r>
    </w:p>
    <w:p w:rsidR="000125AE" w:rsidRPr="004D2424" w:rsidRDefault="000125AE" w:rsidP="000125AE">
      <w:pPr>
        <w:jc w:val="both"/>
        <w:rPr>
          <w:i/>
          <w:lang w:val="uk-UA"/>
        </w:rPr>
      </w:pPr>
      <w:r w:rsidRPr="004D2424">
        <w:rPr>
          <w:i/>
          <w:lang w:val="uk-UA"/>
        </w:rPr>
        <w:t xml:space="preserve">Націнка не повинна перевищувати 10%.  </w:t>
      </w:r>
    </w:p>
    <w:p w:rsidR="000125AE" w:rsidRPr="004D2424" w:rsidRDefault="000125AE" w:rsidP="000125AE">
      <w:pPr>
        <w:jc w:val="both"/>
        <w:rPr>
          <w:lang w:val="uk-UA"/>
        </w:rPr>
      </w:pPr>
      <w:r w:rsidRPr="004D2424">
        <w:rPr>
          <w:lang w:val="uk-UA"/>
        </w:rPr>
        <w:t xml:space="preserve">5. При умові постачання медикаментів необхідно надавати наступні супроводжуючі документи: </w:t>
      </w:r>
    </w:p>
    <w:p w:rsidR="000125AE" w:rsidRPr="004D2424" w:rsidRDefault="000125AE" w:rsidP="000125AE">
      <w:pPr>
        <w:jc w:val="both"/>
        <w:rPr>
          <w:lang w:val="uk-UA"/>
        </w:rPr>
      </w:pPr>
      <w:r w:rsidRPr="004D2424">
        <w:rPr>
          <w:lang w:val="uk-UA"/>
        </w:rPr>
        <w:t xml:space="preserve">- накладні, у яких обов'язково мають бути зазначені кількість, дозування, номери серій, строки придатності, реєстраційний статус, найменування, лікарська форма, найменування виробника, ціна без ПДВ, ціна з ПДВ (друкований шрифт документу не повинен бути менше 10 титрів); </w:t>
      </w:r>
    </w:p>
    <w:p w:rsidR="000125AE" w:rsidRPr="004D2424" w:rsidRDefault="000125AE" w:rsidP="000125AE">
      <w:pPr>
        <w:jc w:val="both"/>
        <w:rPr>
          <w:lang w:val="uk-UA"/>
        </w:rPr>
      </w:pPr>
      <w:r w:rsidRPr="004D2424">
        <w:rPr>
          <w:lang w:val="uk-UA"/>
        </w:rPr>
        <w:t xml:space="preserve">- копії сертифікатів якості кожної серії лікарського засобу, який видає виробник (для імпортованих лікарських засобів — імпортер (виробник або особа, що представляє виробника лікарських засобів на території України)), завірених печаткою останнього постачальника; </w:t>
      </w:r>
    </w:p>
    <w:p w:rsidR="000125AE" w:rsidRPr="004D2424" w:rsidRDefault="000125AE" w:rsidP="000125AE">
      <w:pPr>
        <w:jc w:val="both"/>
        <w:rPr>
          <w:lang w:val="uk-UA"/>
        </w:rPr>
      </w:pPr>
      <w:r w:rsidRPr="004D2424">
        <w:rPr>
          <w:lang w:val="uk-UA"/>
        </w:rPr>
        <w:t xml:space="preserve">- висновки про якість ввезеного в Україну лікарського засобу (для лікарських засобів іноземного виробництва); </w:t>
      </w:r>
    </w:p>
    <w:p w:rsidR="000125AE" w:rsidRPr="004D2424" w:rsidRDefault="000125AE" w:rsidP="000125AE">
      <w:pPr>
        <w:jc w:val="both"/>
        <w:rPr>
          <w:lang w:val="uk-UA"/>
        </w:rPr>
      </w:pPr>
      <w:r w:rsidRPr="004D2424">
        <w:rPr>
          <w:lang w:val="uk-UA"/>
        </w:rPr>
        <w:t>- інструкції щодо застосування лікарського засобу.</w:t>
      </w:r>
    </w:p>
    <w:p w:rsidR="000125AE" w:rsidRPr="004D2424" w:rsidRDefault="000125AE" w:rsidP="000125AE">
      <w:pPr>
        <w:jc w:val="both"/>
        <w:rPr>
          <w:i/>
          <w:lang w:val="uk-UA"/>
        </w:rPr>
      </w:pPr>
      <w:r w:rsidRPr="004D2424">
        <w:rPr>
          <w:lang w:val="uk-UA"/>
        </w:rPr>
        <w:t xml:space="preserve">- </w:t>
      </w:r>
      <w:r w:rsidRPr="004D2424">
        <w:rPr>
          <w:i/>
          <w:lang w:val="uk-UA"/>
        </w:rPr>
        <w:t>акт приймання-передавання  окремих найменувань товару із зазначенням умов зберігання під час транспортування (для лікарських засобів, які потребують захисту від дії підвищеної температури).</w:t>
      </w:r>
    </w:p>
    <w:p w:rsidR="000125AE" w:rsidRPr="004D2424" w:rsidRDefault="000125AE" w:rsidP="000125AE">
      <w:pPr>
        <w:jc w:val="both"/>
        <w:rPr>
          <w:lang w:val="uk-UA"/>
        </w:rPr>
      </w:pPr>
      <w:r w:rsidRPr="004D2424">
        <w:rPr>
          <w:lang w:val="uk-UA"/>
        </w:rPr>
        <w:t xml:space="preserve">6. Загальноприйнята міжнародна непатентована назва діючої речовини (речовин) товару за дозуванням, що запропонована Учасником, повинна входити до Національного переліку основних лікарських засобів, затвердженого постановою Кабінету Міністрів України від 25 березня 2009 року № 333 «Деякі питання державного регулювання цін на лікарські засоби і вироби медичного призначення» зі змінами та доповненнями. </w:t>
      </w:r>
    </w:p>
    <w:p w:rsidR="000125AE" w:rsidRPr="004D2424" w:rsidRDefault="000125AE" w:rsidP="000125AE">
      <w:pPr>
        <w:jc w:val="both"/>
        <w:rPr>
          <w:lang w:val="uk-UA"/>
        </w:rPr>
      </w:pPr>
      <w:r w:rsidRPr="004D2424">
        <w:rPr>
          <w:lang w:val="uk-UA"/>
        </w:rPr>
        <w:t>7. При наявності браку упаковки, порушенні цілісності товарів проводиться заміна якісним товаром протягом трьох днів.</w:t>
      </w:r>
    </w:p>
    <w:p w:rsidR="000125AE" w:rsidRPr="004D2424" w:rsidRDefault="000125AE" w:rsidP="000125AE">
      <w:pPr>
        <w:jc w:val="both"/>
        <w:rPr>
          <w:lang w:val="uk-UA"/>
        </w:rPr>
      </w:pPr>
      <w:r w:rsidRPr="004D2424">
        <w:rPr>
          <w:lang w:val="uk-UA"/>
        </w:rPr>
        <w:t xml:space="preserve">8. Здійснюється повернення постачальнику окремих найменувань неякісних лікарських засобів </w:t>
      </w:r>
      <w:r w:rsidRPr="004D2424">
        <w:rPr>
          <w:lang w:val="uk-UA"/>
        </w:rPr>
        <w:lastRenderedPageBreak/>
        <w:t xml:space="preserve">при отриманні розпоряджень Державної служби України з лікарських засобів та контролю за наркотиками щодо вилучення їх з обігу шляхом знищення. </w:t>
      </w:r>
    </w:p>
    <w:p w:rsidR="000125AE" w:rsidRDefault="000125AE" w:rsidP="000125AE">
      <w:pPr>
        <w:jc w:val="both"/>
        <w:rPr>
          <w:lang w:val="uk-UA"/>
        </w:rPr>
      </w:pPr>
    </w:p>
    <w:p w:rsidR="000125AE" w:rsidRPr="004D2424" w:rsidRDefault="000125AE" w:rsidP="000125AE">
      <w:pPr>
        <w:jc w:val="both"/>
        <w:rPr>
          <w:lang w:val="uk-UA"/>
        </w:rPr>
      </w:pPr>
      <w:r>
        <w:rPr>
          <w:b/>
          <w:lang w:val="uk-UA"/>
        </w:rPr>
        <w:t xml:space="preserve">ІІ. </w:t>
      </w:r>
      <w:r w:rsidRPr="004D2424">
        <w:rPr>
          <w:b/>
          <w:lang w:val="uk-UA"/>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rsidR="000125AE" w:rsidRPr="004D2424" w:rsidRDefault="000125AE" w:rsidP="000125AE">
      <w:pPr>
        <w:jc w:val="both"/>
        <w:rPr>
          <w:lang w:val="uk-UA"/>
        </w:rPr>
      </w:pPr>
      <w:r w:rsidRPr="004D2424">
        <w:rPr>
          <w:lang w:val="uk-UA"/>
        </w:rPr>
        <w:t>– оригінал гарантійного листа про наявність державної реєстрації товару (свідоцтво про державну реєстрацію, реєстраційне посвідчення, тощо)</w:t>
      </w:r>
      <w:r w:rsidRPr="004D2424">
        <w:rPr>
          <w:bCs/>
          <w:lang w:val="uk-UA"/>
        </w:rPr>
        <w:t>.</w:t>
      </w:r>
      <w:r w:rsidRPr="004D2424">
        <w:rPr>
          <w:lang w:val="uk-UA"/>
        </w:rPr>
        <w:t xml:space="preserve"> Якщо до закінчення строку дії свідоцтва про державну реєстрацію (реєстраційного посвідчення, тощо) залишається менше 90 днів, надати завірену учасником копію документа, що підтверджує факт подання заяви на перереєстрацію;</w:t>
      </w:r>
    </w:p>
    <w:p w:rsidR="000125AE" w:rsidRPr="004D2424" w:rsidRDefault="000125AE" w:rsidP="000125AE">
      <w:pPr>
        <w:jc w:val="both"/>
        <w:rPr>
          <w:lang w:val="uk-UA"/>
        </w:rPr>
      </w:pPr>
      <w:r w:rsidRPr="004D2424">
        <w:rPr>
          <w:lang w:val="uk-UA"/>
        </w:rPr>
        <w:t>– оригінал гарантійного листа від учасника про наявність сертифікатів якості виробника або документів, підтверджуючих відповідність міжнародним та/або державним стандартам якості;</w:t>
      </w:r>
    </w:p>
    <w:p w:rsidR="000125AE" w:rsidRDefault="000125AE" w:rsidP="000125AE">
      <w:pPr>
        <w:jc w:val="both"/>
        <w:rPr>
          <w:lang w:val="uk-UA"/>
        </w:rPr>
      </w:pPr>
      <w:r w:rsidRPr="004D2424">
        <w:rPr>
          <w:lang w:val="uk-UA"/>
        </w:rPr>
        <w:t>– оригінал гарантійного листа від учасника щодо строків придатності товарів на момент постачання замовнику (не менше 80% від загального терміну зберігання);</w:t>
      </w:r>
    </w:p>
    <w:p w:rsidR="000125AE" w:rsidRPr="004D2424" w:rsidRDefault="000125AE" w:rsidP="000125AE">
      <w:pPr>
        <w:jc w:val="both"/>
        <w:rPr>
          <w:lang w:val="uk-UA"/>
        </w:rPr>
      </w:pPr>
      <w:r w:rsidRPr="004D2424">
        <w:rPr>
          <w:lang w:val="uk-UA"/>
        </w:rPr>
        <w:t xml:space="preserve">– оригінал гарантійного листа </w:t>
      </w:r>
      <w:r>
        <w:rPr>
          <w:lang w:val="uk-UA"/>
        </w:rPr>
        <w:t>виробника</w:t>
      </w:r>
      <w:r w:rsidRPr="004D2424">
        <w:rPr>
          <w:lang w:val="uk-UA"/>
        </w:rPr>
        <w:t xml:space="preserve">,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4D2424">
        <w:rPr>
          <w:bCs/>
          <w:lang w:val="uk-UA"/>
        </w:rPr>
        <w:t>Лист повинен включати в себе: назву Учасника, номер оголошення, що оприлюднене на веб-порталі Уповноваженого органу з питань публічних закупівель (державних закупівель), а також назву предмета закупівлі відповідно до оголошення про проведення процедури закупівлі</w:t>
      </w:r>
      <w:r w:rsidRPr="004D2424">
        <w:rPr>
          <w:lang w:val="uk-UA"/>
        </w:rPr>
        <w:t>;</w:t>
      </w:r>
    </w:p>
    <w:p w:rsidR="000125AE" w:rsidRPr="004D2424" w:rsidRDefault="000125AE" w:rsidP="000125AE">
      <w:pPr>
        <w:jc w:val="both"/>
        <w:rPr>
          <w:b/>
          <w:iCs/>
          <w:lang w:val="uk-UA"/>
        </w:rPr>
      </w:pPr>
      <w:r w:rsidRPr="004D2424">
        <w:rPr>
          <w:lang w:val="uk-UA"/>
        </w:rPr>
        <w:t xml:space="preserve">– </w:t>
      </w:r>
      <w:r>
        <w:rPr>
          <w:lang w:val="uk-UA"/>
        </w:rPr>
        <w:t>наявність</w:t>
      </w:r>
      <w:r w:rsidRPr="004D2424">
        <w:rPr>
          <w:lang w:val="uk-UA"/>
        </w:rPr>
        <w:t xml:space="preserve"> ліцензії або дозволу на провадження певного виду діяльності, якщо така діяльність Учасника підлягає ліцензуванню відповідно чинного законодавства;</w:t>
      </w:r>
    </w:p>
    <w:p w:rsidR="000125AE" w:rsidRPr="004D2424" w:rsidRDefault="000125AE" w:rsidP="000125AE">
      <w:pPr>
        <w:jc w:val="both"/>
        <w:rPr>
          <w:iCs/>
          <w:lang w:val="uk-UA"/>
        </w:rPr>
      </w:pPr>
      <w:r w:rsidRPr="004D2424">
        <w:rPr>
          <w:b/>
          <w:iCs/>
          <w:lang w:val="uk-UA"/>
        </w:rPr>
        <w:t>– </w:t>
      </w:r>
      <w:r w:rsidRPr="004D2424">
        <w:rPr>
          <w:iCs/>
          <w:lang w:val="uk-UA"/>
        </w:rPr>
        <w:t>оригінал гарантійного листа Учасника щодо зменшення цін на товар у випадку відповідного зменшення ринкових цін.</w:t>
      </w:r>
    </w:p>
    <w:p w:rsidR="000125AE" w:rsidRPr="004D2424" w:rsidRDefault="000125AE" w:rsidP="000125AE">
      <w:pPr>
        <w:jc w:val="both"/>
        <w:rPr>
          <w:b/>
          <w:i/>
          <w:lang w:val="uk-UA"/>
        </w:rPr>
      </w:pPr>
    </w:p>
    <w:p w:rsidR="000125AE" w:rsidRPr="0083352F" w:rsidRDefault="000125AE" w:rsidP="000125AE">
      <w:pPr>
        <w:tabs>
          <w:tab w:val="left" w:pos="3336"/>
        </w:tabs>
        <w:ind w:left="-709"/>
        <w:jc w:val="both"/>
        <w:rPr>
          <w:rFonts w:eastAsia="Times New Roman"/>
          <w:b/>
          <w:lang w:val="uk-UA"/>
        </w:rPr>
      </w:pPr>
      <w:r w:rsidRPr="0083352F">
        <w:rPr>
          <w:rFonts w:eastAsia="Times New Roman"/>
          <w:b/>
          <w:lang w:val="uk-UA"/>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0125AE" w:rsidRPr="0083352F" w:rsidRDefault="000125AE" w:rsidP="000125AE">
      <w:pPr>
        <w:tabs>
          <w:tab w:val="left" w:pos="3336"/>
        </w:tabs>
        <w:ind w:left="-709"/>
        <w:jc w:val="both"/>
        <w:rPr>
          <w:rFonts w:eastAsia="Times New Roman"/>
          <w:b/>
          <w:lang w:val="uk-UA"/>
        </w:rPr>
      </w:pPr>
      <w:r w:rsidRPr="0083352F">
        <w:rPr>
          <w:rFonts w:eastAsia="Times New Roman"/>
          <w:b/>
          <w:lang w:val="uk-UA"/>
        </w:rPr>
        <w:t>Подання учасником товару, як еквіваленту заявленому замовником у тендерної документації, покладає на учасника зобов’язання надання належних документів уповноважених органів, які підтверджують, що заявлений учасником товар є дійсним і повним еквівалентом за своїми технічними і якісними характеристиками товару, зазначеному замовником у цій тендерній документації.</w:t>
      </w:r>
    </w:p>
    <w:p w:rsidR="000125AE" w:rsidRDefault="000125AE" w:rsidP="000125AE">
      <w:pPr>
        <w:spacing w:after="160" w:line="256" w:lineRule="auto"/>
        <w:jc w:val="center"/>
        <w:rPr>
          <w:lang w:val="uk-UA"/>
        </w:rPr>
      </w:pPr>
    </w:p>
    <w:p w:rsidR="000125AE" w:rsidRDefault="000125AE" w:rsidP="000125AE">
      <w:pPr>
        <w:spacing w:after="160" w:line="256" w:lineRule="auto"/>
        <w:jc w:val="center"/>
        <w:rPr>
          <w:lang w:val="uk-UA"/>
        </w:rPr>
      </w:pPr>
    </w:p>
    <w:p w:rsidR="000125AE" w:rsidRDefault="000125AE" w:rsidP="000125AE">
      <w:pPr>
        <w:spacing w:after="160" w:line="256" w:lineRule="auto"/>
        <w:jc w:val="center"/>
        <w:rPr>
          <w:lang w:val="uk-UA"/>
        </w:rPr>
      </w:pPr>
    </w:p>
    <w:p w:rsidR="000125AE" w:rsidRDefault="000125AE" w:rsidP="000125AE">
      <w:pPr>
        <w:spacing w:after="160" w:line="256" w:lineRule="auto"/>
        <w:jc w:val="center"/>
        <w:rPr>
          <w:lang w:val="uk-UA"/>
        </w:rPr>
      </w:pPr>
    </w:p>
    <w:p w:rsidR="000125AE" w:rsidRDefault="000125AE" w:rsidP="000125AE">
      <w:pPr>
        <w:spacing w:after="160" w:line="256" w:lineRule="auto"/>
        <w:jc w:val="center"/>
        <w:rPr>
          <w:lang w:val="uk-UA"/>
        </w:rPr>
      </w:pPr>
    </w:p>
    <w:p w:rsidR="000125AE" w:rsidRDefault="000125AE" w:rsidP="000125AE">
      <w:pPr>
        <w:spacing w:after="160" w:line="256" w:lineRule="auto"/>
        <w:jc w:val="center"/>
        <w:rPr>
          <w:lang w:val="uk-UA"/>
        </w:rPr>
      </w:pPr>
    </w:p>
    <w:p w:rsidR="000125AE" w:rsidRDefault="000125AE" w:rsidP="000125AE">
      <w:pPr>
        <w:spacing w:after="160" w:line="256" w:lineRule="auto"/>
        <w:rPr>
          <w:lang w:val="uk-UA"/>
        </w:rPr>
      </w:pPr>
    </w:p>
    <w:p w:rsidR="000125AE" w:rsidRDefault="000125AE" w:rsidP="000125AE">
      <w:pPr>
        <w:pageBreakBefore/>
        <w:rPr>
          <w:rFonts w:eastAsia="Calibri"/>
          <w:b/>
          <w:kern w:val="0"/>
          <w:lang w:val="uk-UA" w:eastAsia="en-US"/>
        </w:rPr>
      </w:pPr>
      <w:r>
        <w:rPr>
          <w:rFonts w:eastAsia="Calibri"/>
          <w:b/>
          <w:kern w:val="0"/>
          <w:lang w:val="uk-UA" w:eastAsia="en-US"/>
        </w:rPr>
        <w:lastRenderedPageBreak/>
        <w:t xml:space="preserve">                                                                                                                                              Додаток № 2 </w:t>
      </w:r>
    </w:p>
    <w:p w:rsidR="000125AE" w:rsidRDefault="000125AE" w:rsidP="000125AE">
      <w:pPr>
        <w:widowControl/>
        <w:ind w:firstLine="6663"/>
        <w:rPr>
          <w:rFonts w:eastAsia="Calibri"/>
          <w:b/>
          <w:kern w:val="0"/>
          <w:lang w:val="uk-UA" w:eastAsia="en-US"/>
        </w:rPr>
      </w:pPr>
      <w:r>
        <w:rPr>
          <w:rFonts w:eastAsia="Calibri"/>
          <w:b/>
          <w:kern w:val="0"/>
          <w:lang w:val="uk-UA" w:eastAsia="en-US"/>
        </w:rPr>
        <w:t xml:space="preserve">                            до оголошення</w:t>
      </w:r>
    </w:p>
    <w:p w:rsidR="000125AE" w:rsidRDefault="000125AE" w:rsidP="000125AE">
      <w:pPr>
        <w:widowControl/>
        <w:ind w:firstLine="6663"/>
        <w:rPr>
          <w:rFonts w:eastAsia="Calibri"/>
          <w:b/>
          <w:kern w:val="0"/>
          <w:lang w:val="uk-UA" w:eastAsia="en-US"/>
        </w:rPr>
      </w:pPr>
    </w:p>
    <w:p w:rsidR="000125AE" w:rsidRDefault="000125AE" w:rsidP="000125AE">
      <w:pPr>
        <w:jc w:val="center"/>
        <w:rPr>
          <w:rFonts w:eastAsia="Times New Roman"/>
          <w:b/>
          <w:lang w:val="uk-UA"/>
        </w:rPr>
      </w:pPr>
      <w:r>
        <w:rPr>
          <w:rFonts w:eastAsia="Times New Roman"/>
          <w:b/>
          <w:lang w:val="uk-UA"/>
        </w:rPr>
        <w:t>Кваліфікаційні вимоги до учасників</w:t>
      </w:r>
    </w:p>
    <w:p w:rsidR="000125AE" w:rsidRDefault="000125AE" w:rsidP="000125AE">
      <w:pPr>
        <w:jc w:val="center"/>
        <w:rPr>
          <w:rFonts w:eastAsia="Times New Roman"/>
          <w:b/>
          <w:lang w:val="uk-UA"/>
        </w:rPr>
      </w:pPr>
      <w:r>
        <w:rPr>
          <w:rFonts w:eastAsia="Times New Roman"/>
          <w:b/>
          <w:lang w:val="uk-UA"/>
        </w:rPr>
        <w:t>Вимоги до учасників та спосіб їх підтвердження</w:t>
      </w:r>
    </w:p>
    <w:p w:rsidR="000125AE" w:rsidRDefault="000125AE" w:rsidP="000125AE">
      <w:pPr>
        <w:jc w:val="center"/>
        <w:rPr>
          <w:rFonts w:eastAsia="Times New Roman"/>
          <w:b/>
          <w:lang w:val="uk-UA"/>
        </w:rPr>
      </w:pPr>
    </w:p>
    <w:p w:rsidR="000125AE" w:rsidRDefault="000125AE" w:rsidP="000125AE">
      <w:pPr>
        <w:jc w:val="both"/>
        <w:rPr>
          <w:rFonts w:eastAsia="Times New Roman"/>
          <w:lang w:val="uk-UA"/>
        </w:rPr>
      </w:pPr>
      <w:r>
        <w:rPr>
          <w:rFonts w:eastAsia="Times New Roman"/>
          <w:lang w:val="uk-UA"/>
        </w:rPr>
        <w:t xml:space="preserve">Учасник повинен </w:t>
      </w:r>
      <w:r>
        <w:rPr>
          <w:rFonts w:eastAsia="Times New Roman"/>
          <w:b/>
          <w:lang w:val="uk-UA"/>
        </w:rPr>
        <w:t>до початку аукціону</w:t>
      </w:r>
      <w:r>
        <w:rPr>
          <w:rFonts w:eastAsia="Times New Roman"/>
          <w:lang w:val="uk-UA"/>
        </w:rPr>
        <w:t xml:space="preserve"> надати в електронному (сканованому) вигляді (</w:t>
      </w:r>
      <w:r>
        <w:rPr>
          <w:rFonts w:eastAsia="Times New Roman"/>
          <w:b/>
          <w:lang w:val="uk-UA"/>
        </w:rPr>
        <w:t xml:space="preserve">у форматі: </w:t>
      </w:r>
      <w:proofErr w:type="spellStart"/>
      <w:r>
        <w:rPr>
          <w:rFonts w:eastAsia="Times New Roman"/>
          <w:b/>
          <w:lang w:val="uk-UA"/>
        </w:rPr>
        <w:t>pdf</w:t>
      </w:r>
      <w:proofErr w:type="spellEnd"/>
      <w:r>
        <w:rPr>
          <w:rFonts w:eastAsia="Times New Roman"/>
          <w:b/>
          <w:lang w:val="uk-UA"/>
        </w:rPr>
        <w:t xml:space="preserve">., </w:t>
      </w:r>
      <w:proofErr w:type="spellStart"/>
      <w:r>
        <w:rPr>
          <w:rFonts w:eastAsia="Times New Roman"/>
          <w:b/>
          <w:lang w:val="uk-UA"/>
        </w:rPr>
        <w:t>ipg</w:t>
      </w:r>
      <w:proofErr w:type="spellEnd"/>
      <w:r>
        <w:rPr>
          <w:rFonts w:eastAsia="Times New Roman"/>
          <w:b/>
          <w:lang w:val="uk-UA"/>
        </w:rPr>
        <w:t xml:space="preserve">. або </w:t>
      </w:r>
      <w:proofErr w:type="spellStart"/>
      <w:r>
        <w:rPr>
          <w:rFonts w:eastAsia="Times New Roman"/>
          <w:b/>
          <w:lang w:val="uk-UA"/>
        </w:rPr>
        <w:t>doc</w:t>
      </w:r>
      <w:proofErr w:type="spellEnd"/>
      <w:r>
        <w:rPr>
          <w:rFonts w:eastAsia="Times New Roman"/>
          <w:b/>
          <w:lang w:val="uk-UA"/>
        </w:rPr>
        <w:t>.</w:t>
      </w:r>
      <w:r>
        <w:rPr>
          <w:rFonts w:eastAsia="Times New Roman"/>
          <w:lang w:val="uk-UA"/>
        </w:rPr>
        <w:t>) в складі своєї пропозиції  наступні документи:</w:t>
      </w:r>
    </w:p>
    <w:p w:rsidR="000125AE" w:rsidRDefault="000125AE" w:rsidP="000125AE">
      <w:pPr>
        <w:ind w:firstLine="567"/>
        <w:jc w:val="both"/>
        <w:rPr>
          <w:rFonts w:eastAsia="Times New Roman"/>
          <w:lang w:val="uk-UA"/>
        </w:rPr>
      </w:pPr>
      <w:r>
        <w:rPr>
          <w:rFonts w:eastAsia="Times New Roman"/>
          <w:lang w:val="uk-UA"/>
        </w:rPr>
        <w:t>-  копія Статуту (для юридичних осіб);</w:t>
      </w:r>
    </w:p>
    <w:p w:rsidR="000125AE" w:rsidRDefault="000125AE" w:rsidP="000125AE">
      <w:pPr>
        <w:ind w:firstLine="567"/>
        <w:jc w:val="both"/>
        <w:rPr>
          <w:rFonts w:eastAsia="Times New Roman"/>
          <w:lang w:val="uk-UA"/>
        </w:rPr>
      </w:pPr>
      <w:r>
        <w:rPr>
          <w:rFonts w:eastAsia="Times New Roman"/>
          <w:lang w:val="uk-UA"/>
        </w:rPr>
        <w:t>- Витяг з реєстру ПДВ (для юридичних осіб) та Витяг з реєстру єдиного податку (для фізичних осіб);</w:t>
      </w:r>
    </w:p>
    <w:p w:rsidR="000125AE" w:rsidRDefault="000125AE" w:rsidP="000125AE">
      <w:pPr>
        <w:overflowPunct w:val="0"/>
        <w:autoSpaceDE w:val="0"/>
        <w:autoSpaceDN w:val="0"/>
        <w:adjustRightInd w:val="0"/>
        <w:spacing w:line="100" w:lineRule="atLeast"/>
        <w:ind w:firstLine="567"/>
        <w:jc w:val="both"/>
        <w:textAlignment w:val="baseline"/>
        <w:rPr>
          <w:rFonts w:eastAsia="Times New Roman"/>
          <w:szCs w:val="20"/>
          <w:lang w:val="uk-UA"/>
        </w:rPr>
      </w:pPr>
      <w:r>
        <w:rPr>
          <w:rFonts w:eastAsia="Times New Roman"/>
          <w:szCs w:val="20"/>
          <w:lang w:val="uk-UA"/>
        </w:rPr>
        <w:t>- копія довідки ЄДРПОУ (для юридичних осіб);</w:t>
      </w:r>
    </w:p>
    <w:p w:rsidR="000125AE" w:rsidRDefault="000125AE" w:rsidP="000125AE">
      <w:pPr>
        <w:overflowPunct w:val="0"/>
        <w:autoSpaceDE w:val="0"/>
        <w:autoSpaceDN w:val="0"/>
        <w:adjustRightInd w:val="0"/>
        <w:spacing w:line="100" w:lineRule="atLeast"/>
        <w:ind w:firstLine="567"/>
        <w:jc w:val="both"/>
        <w:textAlignment w:val="baseline"/>
        <w:rPr>
          <w:rFonts w:eastAsia="Times New Roman"/>
          <w:szCs w:val="20"/>
          <w:lang w:val="uk-UA"/>
        </w:rPr>
      </w:pPr>
      <w:r>
        <w:rPr>
          <w:rFonts w:eastAsia="Times New Roman"/>
          <w:szCs w:val="20"/>
          <w:lang w:val="uk-UA"/>
        </w:rPr>
        <w:t>- копія сторінок паспорту, на яких наявна інформація (для фізичних осіб);</w:t>
      </w:r>
    </w:p>
    <w:p w:rsidR="000125AE" w:rsidRDefault="000125AE" w:rsidP="000125AE">
      <w:pPr>
        <w:overflowPunct w:val="0"/>
        <w:autoSpaceDE w:val="0"/>
        <w:autoSpaceDN w:val="0"/>
        <w:adjustRightInd w:val="0"/>
        <w:spacing w:line="100" w:lineRule="atLeast"/>
        <w:ind w:firstLine="567"/>
        <w:jc w:val="both"/>
        <w:textAlignment w:val="baseline"/>
        <w:rPr>
          <w:rFonts w:eastAsia="Times New Roman"/>
          <w:szCs w:val="20"/>
          <w:lang w:val="uk-UA"/>
        </w:rPr>
      </w:pPr>
      <w:r>
        <w:rPr>
          <w:rFonts w:eastAsia="Times New Roman"/>
          <w:szCs w:val="20"/>
          <w:lang w:val="uk-UA"/>
        </w:rPr>
        <w:t>- копія довідки про присвоєння ідентифікаційного коду (для фізичних осіб);</w:t>
      </w:r>
    </w:p>
    <w:p w:rsidR="000125AE" w:rsidRDefault="000125AE" w:rsidP="000125AE">
      <w:pPr>
        <w:overflowPunct w:val="0"/>
        <w:autoSpaceDE w:val="0"/>
        <w:autoSpaceDN w:val="0"/>
        <w:adjustRightInd w:val="0"/>
        <w:spacing w:line="100" w:lineRule="atLeast"/>
        <w:ind w:firstLine="567"/>
        <w:jc w:val="both"/>
        <w:textAlignment w:val="baseline"/>
        <w:rPr>
          <w:rFonts w:eastAsia="Times New Roman"/>
          <w:szCs w:val="20"/>
          <w:lang w:val="uk-UA"/>
        </w:rPr>
      </w:pPr>
      <w:r>
        <w:rPr>
          <w:rFonts w:eastAsia="Times New Roman"/>
          <w:szCs w:val="20"/>
          <w:lang w:val="uk-UA"/>
        </w:rPr>
        <w:t>- контактні дані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w:t>
      </w:r>
    </w:p>
    <w:p w:rsidR="000125AE" w:rsidRDefault="000125AE" w:rsidP="000125AE">
      <w:pPr>
        <w:overflowPunct w:val="0"/>
        <w:autoSpaceDE w:val="0"/>
        <w:autoSpaceDN w:val="0"/>
        <w:adjustRightInd w:val="0"/>
        <w:spacing w:line="100" w:lineRule="atLeast"/>
        <w:ind w:firstLine="567"/>
        <w:jc w:val="both"/>
        <w:textAlignment w:val="baseline"/>
        <w:rPr>
          <w:rFonts w:eastAsia="Times New Roman"/>
          <w:szCs w:val="20"/>
          <w:lang w:val="uk-UA"/>
        </w:rPr>
      </w:pPr>
      <w:r>
        <w:rPr>
          <w:rFonts w:eastAsia="Times New Roman"/>
          <w:szCs w:val="20"/>
          <w:lang w:val="uk-UA"/>
        </w:rPr>
        <w:t>- інформація про технічні вимоги до предмету закупівлі (додаток 1);</w:t>
      </w:r>
    </w:p>
    <w:p w:rsidR="000125AE" w:rsidRDefault="000125AE" w:rsidP="000125AE">
      <w:pPr>
        <w:overflowPunct w:val="0"/>
        <w:autoSpaceDE w:val="0"/>
        <w:autoSpaceDN w:val="0"/>
        <w:adjustRightInd w:val="0"/>
        <w:spacing w:line="100" w:lineRule="atLeast"/>
        <w:ind w:firstLine="567"/>
        <w:jc w:val="both"/>
        <w:textAlignment w:val="baseline"/>
        <w:rPr>
          <w:rFonts w:eastAsia="Times New Roman"/>
          <w:szCs w:val="20"/>
          <w:lang w:val="uk-UA"/>
        </w:rPr>
      </w:pPr>
      <w:r>
        <w:rPr>
          <w:rFonts w:eastAsia="Times New Roman"/>
          <w:szCs w:val="20"/>
          <w:lang w:val="uk-UA"/>
        </w:rPr>
        <w:t>- форма «Цінова пропозиція» (додаток 3);</w:t>
      </w:r>
    </w:p>
    <w:p w:rsidR="000125AE" w:rsidRDefault="000125AE" w:rsidP="000125AE">
      <w:pPr>
        <w:overflowPunct w:val="0"/>
        <w:autoSpaceDE w:val="0"/>
        <w:autoSpaceDN w:val="0"/>
        <w:adjustRightInd w:val="0"/>
        <w:spacing w:line="100" w:lineRule="atLeast"/>
        <w:ind w:firstLine="567"/>
        <w:jc w:val="both"/>
        <w:textAlignment w:val="baseline"/>
        <w:rPr>
          <w:rFonts w:eastAsia="Times New Roman"/>
          <w:szCs w:val="20"/>
          <w:lang w:val="uk-UA"/>
        </w:rPr>
      </w:pPr>
      <w:r>
        <w:rPr>
          <w:rFonts w:eastAsia="Times New Roman"/>
          <w:szCs w:val="20"/>
          <w:lang w:val="uk-UA"/>
        </w:rPr>
        <w:t>- проект договору (додаток 4).</w:t>
      </w:r>
    </w:p>
    <w:p w:rsidR="000125AE" w:rsidRDefault="000125AE" w:rsidP="000125AE">
      <w:pPr>
        <w:overflowPunct w:val="0"/>
        <w:autoSpaceDE w:val="0"/>
        <w:autoSpaceDN w:val="0"/>
        <w:adjustRightInd w:val="0"/>
        <w:spacing w:line="100" w:lineRule="atLeast"/>
        <w:ind w:firstLine="567"/>
        <w:jc w:val="both"/>
        <w:textAlignment w:val="baseline"/>
        <w:rPr>
          <w:rFonts w:eastAsia="Times New Roman"/>
          <w:szCs w:val="20"/>
          <w:lang w:val="uk-UA"/>
        </w:rPr>
      </w:pPr>
    </w:p>
    <w:p w:rsidR="000125AE" w:rsidRDefault="000125AE" w:rsidP="000125AE">
      <w:pPr>
        <w:tabs>
          <w:tab w:val="left" w:pos="0"/>
          <w:tab w:val="left" w:pos="540"/>
        </w:tabs>
        <w:ind w:firstLine="709"/>
        <w:jc w:val="both"/>
        <w:rPr>
          <w:rFonts w:eastAsia="Times New Roman"/>
          <w:b/>
          <w:lang w:val="uk-UA"/>
        </w:rPr>
      </w:pPr>
      <w:r>
        <w:rPr>
          <w:rFonts w:eastAsia="Times New Roman"/>
          <w:b/>
          <w:lang w:val="uk-UA"/>
        </w:rPr>
        <w:t xml:space="preserve">Пропозиція подається учасником закупівлі з урахуванням вимог Законів України «Про електронні документи та електронний документообіг», «Про електронні довірчі послуги» та ст. 12 «Про публічні закупівлі» та п. 3 наказу Міністерства розвитку економіки, торгівлі та сільського господарства України «Про затвердження Порядку розміщення інформації про публічні закупівлі» від 11.06.2020 № 1082, тобто повинна містити накладений КЕП учасника закупівлі, який підписав/подав документи пропозиції/пропозицію. Файл накладеного КЕП повинен бути придатний для перевірки на сайті Центрального засвідчуваного органу за посиланням – </w:t>
      </w:r>
      <w:hyperlink r:id="rId7" w:history="1">
        <w:r>
          <w:rPr>
            <w:rStyle w:val="a8"/>
            <w:b/>
            <w:color w:val="0000FF"/>
            <w:lang w:val="uk-UA"/>
          </w:rPr>
          <w:t>http://czo.gov.ua/verify</w:t>
        </w:r>
      </w:hyperlink>
      <w:r>
        <w:rPr>
          <w:rFonts w:eastAsia="Times New Roman"/>
          <w:b/>
          <w:lang w:val="uk-UA"/>
        </w:rPr>
        <w:t>.</w:t>
      </w:r>
    </w:p>
    <w:p w:rsidR="000125AE" w:rsidRDefault="000125AE" w:rsidP="000125AE">
      <w:pPr>
        <w:overflowPunct w:val="0"/>
        <w:autoSpaceDE w:val="0"/>
        <w:autoSpaceDN w:val="0"/>
        <w:adjustRightInd w:val="0"/>
        <w:spacing w:line="100" w:lineRule="atLeast"/>
        <w:ind w:firstLine="567"/>
        <w:jc w:val="both"/>
        <w:textAlignment w:val="baseline"/>
        <w:rPr>
          <w:rFonts w:eastAsia="Times New Roman"/>
          <w:szCs w:val="20"/>
          <w:lang w:val="uk-UA"/>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ind w:firstLine="6663"/>
        <w:rPr>
          <w:rFonts w:eastAsia="Calibri"/>
          <w:b/>
          <w:kern w:val="0"/>
          <w:lang w:val="uk-UA" w:eastAsia="en-US"/>
        </w:rPr>
      </w:pPr>
    </w:p>
    <w:p w:rsidR="000125AE" w:rsidRDefault="000125AE" w:rsidP="000125AE">
      <w:pPr>
        <w:widowControl/>
        <w:rPr>
          <w:rFonts w:eastAsia="Calibri"/>
          <w:b/>
          <w:kern w:val="0"/>
          <w:lang w:val="uk-UA" w:eastAsia="en-US"/>
        </w:rPr>
      </w:pPr>
    </w:p>
    <w:p w:rsidR="000125AE" w:rsidRDefault="000125AE" w:rsidP="000125AE">
      <w:pPr>
        <w:pageBreakBefore/>
        <w:ind w:firstLine="8364"/>
        <w:rPr>
          <w:rFonts w:eastAsia="Calibri"/>
          <w:b/>
          <w:kern w:val="0"/>
          <w:lang w:val="uk-UA" w:eastAsia="en-US"/>
        </w:rPr>
      </w:pPr>
      <w:r>
        <w:rPr>
          <w:rFonts w:eastAsia="Calibri"/>
          <w:b/>
          <w:kern w:val="0"/>
          <w:lang w:val="uk-UA" w:eastAsia="en-US"/>
        </w:rPr>
        <w:lastRenderedPageBreak/>
        <w:t xml:space="preserve">Додаток № 3 </w:t>
      </w:r>
    </w:p>
    <w:p w:rsidR="000125AE" w:rsidRDefault="000125AE" w:rsidP="000125AE">
      <w:pPr>
        <w:ind w:firstLine="8364"/>
        <w:rPr>
          <w:rFonts w:eastAsia="Calibri"/>
          <w:b/>
          <w:kern w:val="0"/>
          <w:lang w:val="uk-UA" w:eastAsia="en-US"/>
        </w:rPr>
      </w:pPr>
      <w:r>
        <w:rPr>
          <w:rFonts w:eastAsia="Calibri"/>
          <w:b/>
          <w:kern w:val="0"/>
          <w:lang w:val="uk-UA" w:eastAsia="en-US"/>
        </w:rPr>
        <w:t>до оголошення</w:t>
      </w:r>
    </w:p>
    <w:p w:rsidR="000125AE" w:rsidRDefault="000125AE" w:rsidP="000125AE">
      <w:pPr>
        <w:widowControl/>
        <w:ind w:firstLine="6663"/>
        <w:rPr>
          <w:rFonts w:eastAsia="Calibri"/>
          <w:b/>
          <w:kern w:val="0"/>
          <w:lang w:val="uk-UA" w:eastAsia="en-US"/>
        </w:rPr>
      </w:pPr>
    </w:p>
    <w:p w:rsidR="000125AE" w:rsidRDefault="000125AE" w:rsidP="000125AE">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ind w:right="283"/>
        <w:rPr>
          <w:rFonts w:eastAsia="Times New Roman"/>
          <w:i/>
          <w:noProof/>
          <w:sz w:val="20"/>
          <w:szCs w:val="20"/>
          <w:lang w:val="uk-UA"/>
        </w:rPr>
      </w:pPr>
      <w:r>
        <w:rPr>
          <w:rFonts w:eastAsia="Times New Roman"/>
          <w:i/>
          <w:noProof/>
          <w:sz w:val="20"/>
          <w:szCs w:val="20"/>
          <w:lang w:val="uk-UA"/>
        </w:rPr>
        <w:t>Форма пропозиції, яка подається Учасником на фірмовому бланку (за наявності).</w:t>
      </w:r>
    </w:p>
    <w:p w:rsidR="000125AE" w:rsidRDefault="000125AE" w:rsidP="000125AE">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ind w:right="283"/>
        <w:rPr>
          <w:rFonts w:eastAsia="Times New Roman"/>
          <w:i/>
          <w:iCs/>
          <w:noProof/>
          <w:sz w:val="20"/>
          <w:szCs w:val="20"/>
          <w:lang w:val="uk-UA"/>
        </w:rPr>
      </w:pPr>
      <w:r>
        <w:rPr>
          <w:rFonts w:eastAsia="Times New Roman"/>
          <w:i/>
          <w:iCs/>
          <w:noProof/>
          <w:sz w:val="20"/>
          <w:szCs w:val="20"/>
          <w:lang w:val="uk-UA"/>
        </w:rPr>
        <w:t>Учасник не повинен відступати від даної форми.</w:t>
      </w:r>
    </w:p>
    <w:p w:rsidR="000125AE" w:rsidRDefault="000125AE" w:rsidP="000125AE">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ind w:right="283"/>
        <w:rPr>
          <w:rFonts w:eastAsia="Times New Roman"/>
          <w:i/>
          <w:iCs/>
          <w:noProof/>
          <w:sz w:val="20"/>
          <w:szCs w:val="20"/>
          <w:lang w:val="uk-UA"/>
        </w:rPr>
      </w:pPr>
    </w:p>
    <w:p w:rsidR="000125AE" w:rsidRDefault="000125AE" w:rsidP="000125AE">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ind w:right="283"/>
        <w:jc w:val="center"/>
        <w:rPr>
          <w:rFonts w:eastAsia="Times New Roman"/>
          <w:i/>
          <w:iCs/>
          <w:noProof/>
          <w:sz w:val="20"/>
          <w:szCs w:val="20"/>
          <w:lang w:val="uk-UA"/>
        </w:rPr>
      </w:pPr>
    </w:p>
    <w:p w:rsidR="000125AE" w:rsidRDefault="000125AE" w:rsidP="000125AE">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ind w:right="283"/>
        <w:jc w:val="center"/>
        <w:outlineLvl w:val="0"/>
        <w:rPr>
          <w:rFonts w:eastAsia="Times New Roman"/>
          <w:caps/>
          <w:lang w:val="uk-UA"/>
        </w:rPr>
      </w:pPr>
      <w:r>
        <w:rPr>
          <w:rFonts w:eastAsia="Times New Roman"/>
          <w:lang w:val="uk-UA"/>
        </w:rPr>
        <w:t>Ф</w:t>
      </w:r>
      <w:r>
        <w:rPr>
          <w:rFonts w:eastAsia="Times New Roman"/>
          <w:caps/>
          <w:lang w:val="uk-UA"/>
        </w:rPr>
        <w:t xml:space="preserve">орма </w:t>
      </w:r>
      <w:r>
        <w:rPr>
          <w:rFonts w:eastAsia="Times New Roman"/>
          <w:caps/>
          <w:lang w:val="uk-UA" w:eastAsia="x-none"/>
        </w:rPr>
        <w:t>ЦІНОВОЇ</w:t>
      </w:r>
      <w:r>
        <w:rPr>
          <w:rFonts w:eastAsia="Times New Roman"/>
          <w:caps/>
          <w:lang w:val="uk-UA"/>
        </w:rPr>
        <w:t xml:space="preserve"> пропозиції*</w:t>
      </w:r>
    </w:p>
    <w:p w:rsidR="000125AE" w:rsidRPr="000125AE" w:rsidRDefault="000125AE" w:rsidP="000125AE">
      <w:pPr>
        <w:ind w:firstLine="708"/>
        <w:jc w:val="center"/>
        <w:rPr>
          <w:rFonts w:eastAsia="Calibri"/>
          <w:b/>
          <w:lang w:val="uk-UA" w:eastAsia="en-US"/>
        </w:rPr>
      </w:pPr>
      <w:r w:rsidRPr="007A7A6A">
        <w:rPr>
          <w:rStyle w:val="af0"/>
          <w:color w:val="auto"/>
          <w:lang w:val="uk-UA"/>
        </w:rPr>
        <w:t>(назва підприємства/фізичної особи),</w:t>
      </w:r>
      <w:r w:rsidRPr="007A7A6A">
        <w:rPr>
          <w:rFonts w:eastAsia="Times New Roman"/>
          <w:noProof/>
          <w:shd w:val="clear" w:color="auto" w:fill="FFFFFF"/>
          <w:lang w:val="uk-UA"/>
        </w:rPr>
        <w:t xml:space="preserve"> </w:t>
      </w:r>
      <w:r>
        <w:rPr>
          <w:rFonts w:eastAsia="Times New Roman"/>
          <w:noProof/>
          <w:shd w:val="clear" w:color="auto" w:fill="FFFFFF"/>
          <w:lang w:val="uk-UA"/>
        </w:rPr>
        <w:t>надає свою пропозицію щодо участі у</w:t>
      </w:r>
      <w:r>
        <w:rPr>
          <w:rFonts w:eastAsia="Times New Roman"/>
          <w:noProof/>
          <w:lang w:val="uk-UA"/>
        </w:rPr>
        <w:t xml:space="preserve"> закупівлі</w:t>
      </w:r>
      <w:r>
        <w:rPr>
          <w:rFonts w:eastAsia="Times New Roman"/>
          <w:b/>
          <w:noProof/>
          <w:lang w:val="uk-UA"/>
        </w:rPr>
        <w:t xml:space="preserve"> </w:t>
      </w:r>
      <w:r>
        <w:rPr>
          <w:color w:val="000000"/>
          <w:lang w:val="uk-UA"/>
        </w:rPr>
        <w:t>згідно коду ДК 021:2015</w:t>
      </w:r>
      <w:r>
        <w:rPr>
          <w:b/>
          <w:color w:val="000000"/>
          <w:lang w:val="uk-UA"/>
        </w:rPr>
        <w:t xml:space="preserve"> - </w:t>
      </w:r>
      <w:r>
        <w:rPr>
          <w:rFonts w:eastAsia="Calibri"/>
          <w:b/>
          <w:lang w:val="uk-UA"/>
        </w:rPr>
        <w:t xml:space="preserve">33600000-6 Фармацевтична продукція, </w:t>
      </w:r>
      <w:r>
        <w:rPr>
          <w:rFonts w:eastAsia="Calibri"/>
          <w:lang w:val="uk-UA"/>
        </w:rPr>
        <w:t xml:space="preserve">конкретна назва предмету закупівлі </w:t>
      </w:r>
      <w:r w:rsidRPr="001D0F6F">
        <w:rPr>
          <w:rFonts w:eastAsia="Calibri"/>
          <w:lang w:val="uk-UA"/>
        </w:rPr>
        <w:t>(</w:t>
      </w:r>
      <w:proofErr w:type="spellStart"/>
      <w:r w:rsidRPr="000125AE">
        <w:rPr>
          <w:rFonts w:eastAsia="Calibri"/>
          <w:b/>
          <w:i/>
          <w:lang w:val="uk-UA"/>
        </w:rPr>
        <w:t>Септанес</w:t>
      </w:r>
      <w:r>
        <w:rPr>
          <w:rFonts w:eastAsia="Calibri"/>
          <w:b/>
          <w:i/>
          <w:lang w:val="uk-UA"/>
        </w:rPr>
        <w:t>т</w:t>
      </w:r>
      <w:proofErr w:type="spellEnd"/>
      <w:r w:rsidRPr="000125AE">
        <w:rPr>
          <w:rFonts w:eastAsia="Calibri"/>
          <w:b/>
          <w:i/>
          <w:lang w:val="uk-UA"/>
        </w:rPr>
        <w:t xml:space="preserve"> з </w:t>
      </w:r>
      <w:proofErr w:type="spellStart"/>
      <w:r w:rsidRPr="000125AE">
        <w:rPr>
          <w:rFonts w:eastAsia="Calibri"/>
          <w:b/>
          <w:i/>
          <w:lang w:val="uk-UA"/>
        </w:rPr>
        <w:t>адриналіном</w:t>
      </w:r>
      <w:proofErr w:type="spellEnd"/>
      <w:r w:rsidRPr="000125AE">
        <w:rPr>
          <w:rFonts w:eastAsia="Calibri"/>
          <w:b/>
          <w:i/>
          <w:lang w:val="uk-UA"/>
        </w:rPr>
        <w:t xml:space="preserve"> (</w:t>
      </w:r>
      <w:proofErr w:type="spellStart"/>
      <w:r w:rsidRPr="000125AE">
        <w:rPr>
          <w:rFonts w:eastAsia="Calibri"/>
          <w:b/>
          <w:i/>
          <w:lang w:val="uk-UA"/>
        </w:rPr>
        <w:t>Articaine</w:t>
      </w:r>
      <w:proofErr w:type="spellEnd"/>
      <w:r w:rsidRPr="000125AE">
        <w:rPr>
          <w:rFonts w:eastAsia="Calibri"/>
          <w:b/>
          <w:i/>
          <w:lang w:val="uk-UA"/>
        </w:rPr>
        <w:t>))</w:t>
      </w:r>
    </w:p>
    <w:p w:rsidR="000125AE" w:rsidRDefault="000125AE" w:rsidP="000125AE">
      <w:pPr>
        <w:tabs>
          <w:tab w:val="left" w:leader="underscore" w:pos="857"/>
          <w:tab w:val="left" w:leader="underscore" w:pos="1035"/>
          <w:tab w:val="left" w:leader="underscore" w:pos="1891"/>
        </w:tabs>
        <w:rPr>
          <w:rFonts w:eastAsia="Times New Roman"/>
          <w:i/>
          <w:lang w:val="uk-UA" w:eastAsia="uk-UA"/>
        </w:rPr>
      </w:pPr>
    </w:p>
    <w:tbl>
      <w:tblPr>
        <w:tblW w:w="101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7348"/>
        <w:gridCol w:w="2769"/>
      </w:tblGrid>
      <w:tr w:rsidR="000125AE" w:rsidTr="00E92897">
        <w:trPr>
          <w:trHeight w:val="234"/>
          <w:tblCellSpacing w:w="20" w:type="dxa"/>
          <w:jc w:val="center"/>
        </w:trPr>
        <w:tc>
          <w:tcPr>
            <w:tcW w:w="7288" w:type="dxa"/>
            <w:tcBorders>
              <w:top w:val="outset" w:sz="6" w:space="0" w:color="auto"/>
              <w:left w:val="outset" w:sz="6" w:space="0" w:color="auto"/>
              <w:bottom w:val="outset" w:sz="6" w:space="0" w:color="auto"/>
              <w:right w:val="outset" w:sz="6" w:space="0" w:color="auto"/>
            </w:tcBorders>
            <w:vAlign w:val="center"/>
            <w:hideMark/>
          </w:tcPr>
          <w:p w:rsidR="000125AE" w:rsidRDefault="000125AE" w:rsidP="00E92897">
            <w:pPr>
              <w:autoSpaceDE w:val="0"/>
              <w:autoSpaceDN w:val="0"/>
              <w:adjustRightInd w:val="0"/>
              <w:outlineLvl w:val="2"/>
              <w:rPr>
                <w:rFonts w:eastAsia="Times New Roman"/>
                <w:lang w:val="uk-UA" w:eastAsia="x-none"/>
              </w:rPr>
            </w:pPr>
            <w:r>
              <w:rPr>
                <w:rFonts w:eastAsia="Times New Roman"/>
                <w:lang w:val="uk-UA" w:eastAsia="x-none"/>
              </w:rPr>
              <w:t>Поштова адреса</w:t>
            </w:r>
          </w:p>
        </w:tc>
        <w:tc>
          <w:tcPr>
            <w:tcW w:w="2709" w:type="dxa"/>
            <w:tcBorders>
              <w:top w:val="outset" w:sz="6" w:space="0" w:color="auto"/>
              <w:left w:val="outset" w:sz="6" w:space="0" w:color="auto"/>
              <w:bottom w:val="outset" w:sz="6" w:space="0" w:color="auto"/>
              <w:right w:val="outset" w:sz="6" w:space="0" w:color="auto"/>
            </w:tcBorders>
          </w:tcPr>
          <w:p w:rsidR="000125AE" w:rsidRDefault="000125AE" w:rsidP="00E92897">
            <w:pPr>
              <w:rPr>
                <w:rFonts w:eastAsia="Arial Unicode MS"/>
                <w:color w:val="000000"/>
                <w:lang w:val="uk-UA" w:eastAsia="uk-UA"/>
              </w:rPr>
            </w:pPr>
          </w:p>
        </w:tc>
      </w:tr>
      <w:tr w:rsidR="000125AE" w:rsidTr="00E92897">
        <w:trPr>
          <w:trHeight w:val="302"/>
          <w:tblCellSpacing w:w="20" w:type="dxa"/>
          <w:jc w:val="center"/>
        </w:trPr>
        <w:tc>
          <w:tcPr>
            <w:tcW w:w="7288" w:type="dxa"/>
            <w:tcBorders>
              <w:top w:val="outset" w:sz="6" w:space="0" w:color="auto"/>
              <w:left w:val="outset" w:sz="6" w:space="0" w:color="auto"/>
              <w:bottom w:val="outset" w:sz="6" w:space="0" w:color="auto"/>
              <w:right w:val="outset" w:sz="6" w:space="0" w:color="auto"/>
            </w:tcBorders>
            <w:vAlign w:val="center"/>
            <w:hideMark/>
          </w:tcPr>
          <w:p w:rsidR="000125AE" w:rsidRDefault="000125AE" w:rsidP="00E92897">
            <w:pPr>
              <w:rPr>
                <w:rFonts w:eastAsia="Arial Unicode MS"/>
                <w:bCs/>
                <w:iCs/>
                <w:color w:val="000000"/>
                <w:lang w:val="uk-UA" w:eastAsia="uk-UA"/>
              </w:rPr>
            </w:pPr>
            <w:r>
              <w:rPr>
                <w:rFonts w:eastAsia="Arial Unicode MS"/>
                <w:bCs/>
                <w:iCs/>
                <w:color w:val="000000"/>
                <w:lang w:val="uk-UA" w:eastAsia="uk-UA"/>
              </w:rPr>
              <w:t>Юридична адреса</w:t>
            </w:r>
          </w:p>
        </w:tc>
        <w:tc>
          <w:tcPr>
            <w:tcW w:w="2709" w:type="dxa"/>
            <w:tcBorders>
              <w:top w:val="outset" w:sz="6" w:space="0" w:color="auto"/>
              <w:left w:val="outset" w:sz="6" w:space="0" w:color="auto"/>
              <w:bottom w:val="outset" w:sz="6" w:space="0" w:color="auto"/>
              <w:right w:val="outset" w:sz="6" w:space="0" w:color="auto"/>
            </w:tcBorders>
          </w:tcPr>
          <w:p w:rsidR="000125AE" w:rsidRDefault="000125AE" w:rsidP="00E92897">
            <w:pPr>
              <w:rPr>
                <w:rFonts w:eastAsia="Arial Unicode MS"/>
                <w:color w:val="000000"/>
                <w:lang w:val="uk-UA" w:eastAsia="uk-UA"/>
              </w:rPr>
            </w:pPr>
          </w:p>
        </w:tc>
      </w:tr>
      <w:tr w:rsidR="000125AE" w:rsidTr="00E92897">
        <w:trPr>
          <w:trHeight w:val="222"/>
          <w:tblCellSpacing w:w="20" w:type="dxa"/>
          <w:jc w:val="center"/>
        </w:trPr>
        <w:tc>
          <w:tcPr>
            <w:tcW w:w="7288" w:type="dxa"/>
            <w:tcBorders>
              <w:top w:val="outset" w:sz="6" w:space="0" w:color="auto"/>
              <w:left w:val="outset" w:sz="6" w:space="0" w:color="auto"/>
              <w:bottom w:val="outset" w:sz="6" w:space="0" w:color="auto"/>
              <w:right w:val="outset" w:sz="6" w:space="0" w:color="auto"/>
            </w:tcBorders>
            <w:vAlign w:val="center"/>
            <w:hideMark/>
          </w:tcPr>
          <w:p w:rsidR="000125AE" w:rsidRDefault="000125AE" w:rsidP="00E92897">
            <w:pPr>
              <w:rPr>
                <w:rFonts w:eastAsia="Arial Unicode MS"/>
                <w:bCs/>
                <w:iCs/>
                <w:color w:val="000000"/>
                <w:lang w:val="uk-UA" w:eastAsia="uk-UA"/>
              </w:rPr>
            </w:pPr>
            <w:r>
              <w:rPr>
                <w:rFonts w:eastAsia="Arial Unicode MS"/>
                <w:bCs/>
                <w:iCs/>
                <w:color w:val="000000"/>
                <w:lang w:val="uk-UA" w:eastAsia="uk-UA"/>
              </w:rPr>
              <w:t>Місцезнаходження</w:t>
            </w:r>
          </w:p>
        </w:tc>
        <w:tc>
          <w:tcPr>
            <w:tcW w:w="2709" w:type="dxa"/>
            <w:tcBorders>
              <w:top w:val="outset" w:sz="6" w:space="0" w:color="auto"/>
              <w:left w:val="outset" w:sz="6" w:space="0" w:color="auto"/>
              <w:bottom w:val="outset" w:sz="6" w:space="0" w:color="auto"/>
              <w:right w:val="outset" w:sz="6" w:space="0" w:color="auto"/>
            </w:tcBorders>
          </w:tcPr>
          <w:p w:rsidR="000125AE" w:rsidRDefault="000125AE" w:rsidP="00E92897">
            <w:pPr>
              <w:rPr>
                <w:rFonts w:eastAsia="Arial Unicode MS"/>
                <w:color w:val="000000"/>
                <w:lang w:val="uk-UA" w:eastAsia="uk-UA"/>
              </w:rPr>
            </w:pPr>
          </w:p>
        </w:tc>
      </w:tr>
      <w:tr w:rsidR="000125AE" w:rsidTr="00E92897">
        <w:trPr>
          <w:trHeight w:val="299"/>
          <w:tblCellSpacing w:w="20" w:type="dxa"/>
          <w:jc w:val="center"/>
        </w:trPr>
        <w:tc>
          <w:tcPr>
            <w:tcW w:w="7288" w:type="dxa"/>
            <w:tcBorders>
              <w:top w:val="outset" w:sz="6" w:space="0" w:color="auto"/>
              <w:left w:val="outset" w:sz="6" w:space="0" w:color="auto"/>
              <w:bottom w:val="outset" w:sz="6" w:space="0" w:color="auto"/>
              <w:right w:val="outset" w:sz="6" w:space="0" w:color="auto"/>
            </w:tcBorders>
            <w:vAlign w:val="center"/>
            <w:hideMark/>
          </w:tcPr>
          <w:p w:rsidR="000125AE" w:rsidRDefault="000125AE" w:rsidP="00E92897">
            <w:pPr>
              <w:rPr>
                <w:rFonts w:eastAsia="Arial Unicode MS"/>
                <w:bCs/>
                <w:i/>
                <w:iCs/>
                <w:color w:val="000000"/>
                <w:lang w:val="uk-UA" w:eastAsia="uk-UA"/>
              </w:rPr>
            </w:pPr>
            <w:r>
              <w:rPr>
                <w:rFonts w:eastAsia="Arial Unicode MS"/>
                <w:bCs/>
                <w:iCs/>
                <w:color w:val="000000"/>
                <w:lang w:val="uk-UA" w:eastAsia="uk-UA"/>
              </w:rPr>
              <w:t xml:space="preserve">Телефон/факс </w:t>
            </w:r>
            <w:r>
              <w:rPr>
                <w:rFonts w:eastAsia="Arial Unicode MS"/>
                <w:bCs/>
                <w:i/>
                <w:iCs/>
                <w:color w:val="000000"/>
                <w:lang w:val="uk-UA" w:eastAsia="uk-UA"/>
              </w:rPr>
              <w:t>(обов’язково вказати код населеного пункту)</w:t>
            </w:r>
          </w:p>
          <w:p w:rsidR="000125AE" w:rsidRDefault="000125AE" w:rsidP="00E92897">
            <w:pPr>
              <w:rPr>
                <w:rFonts w:eastAsia="Arial Unicode MS"/>
                <w:bCs/>
                <w:iCs/>
                <w:color w:val="000000"/>
                <w:lang w:val="uk-UA" w:eastAsia="uk-UA"/>
              </w:rPr>
            </w:pPr>
            <w:r>
              <w:rPr>
                <w:rFonts w:eastAsia="Arial Unicode MS"/>
                <w:bCs/>
                <w:iCs/>
                <w:color w:val="000000"/>
                <w:lang w:val="uk-UA" w:eastAsia="uk-UA"/>
              </w:rPr>
              <w:t>Електронна пошта</w:t>
            </w:r>
          </w:p>
        </w:tc>
        <w:tc>
          <w:tcPr>
            <w:tcW w:w="2709" w:type="dxa"/>
            <w:tcBorders>
              <w:top w:val="outset" w:sz="6" w:space="0" w:color="auto"/>
              <w:left w:val="outset" w:sz="6" w:space="0" w:color="auto"/>
              <w:bottom w:val="outset" w:sz="6" w:space="0" w:color="auto"/>
              <w:right w:val="outset" w:sz="6" w:space="0" w:color="auto"/>
            </w:tcBorders>
          </w:tcPr>
          <w:p w:rsidR="000125AE" w:rsidRDefault="000125AE" w:rsidP="00E92897">
            <w:pPr>
              <w:rPr>
                <w:rFonts w:eastAsia="Arial Unicode MS"/>
                <w:color w:val="000000"/>
                <w:lang w:val="uk-UA" w:eastAsia="uk-UA"/>
              </w:rPr>
            </w:pPr>
          </w:p>
        </w:tc>
      </w:tr>
      <w:tr w:rsidR="000125AE" w:rsidTr="00E92897">
        <w:trPr>
          <w:trHeight w:val="218"/>
          <w:tblCellSpacing w:w="20" w:type="dxa"/>
          <w:jc w:val="center"/>
        </w:trPr>
        <w:tc>
          <w:tcPr>
            <w:tcW w:w="7288" w:type="dxa"/>
            <w:tcBorders>
              <w:top w:val="outset" w:sz="6" w:space="0" w:color="auto"/>
              <w:left w:val="outset" w:sz="6" w:space="0" w:color="auto"/>
              <w:bottom w:val="outset" w:sz="6" w:space="0" w:color="auto"/>
              <w:right w:val="outset" w:sz="6" w:space="0" w:color="auto"/>
            </w:tcBorders>
            <w:vAlign w:val="center"/>
            <w:hideMark/>
          </w:tcPr>
          <w:p w:rsidR="000125AE" w:rsidRDefault="000125AE" w:rsidP="00E92897">
            <w:pPr>
              <w:autoSpaceDE w:val="0"/>
              <w:autoSpaceDN w:val="0"/>
              <w:adjustRightInd w:val="0"/>
              <w:outlineLvl w:val="2"/>
              <w:rPr>
                <w:rFonts w:eastAsia="Times New Roman"/>
                <w:lang w:val="uk-UA" w:eastAsia="x-none"/>
              </w:rPr>
            </w:pPr>
            <w:r>
              <w:rPr>
                <w:rFonts w:eastAsia="Times New Roman"/>
                <w:lang w:val="uk-UA" w:eastAsia="x-none"/>
              </w:rPr>
              <w:t>Код ЄДРПОУ/ідентифікаційний код</w:t>
            </w:r>
          </w:p>
        </w:tc>
        <w:tc>
          <w:tcPr>
            <w:tcW w:w="2709" w:type="dxa"/>
            <w:tcBorders>
              <w:top w:val="outset" w:sz="6" w:space="0" w:color="auto"/>
              <w:left w:val="outset" w:sz="6" w:space="0" w:color="auto"/>
              <w:bottom w:val="outset" w:sz="6" w:space="0" w:color="auto"/>
              <w:right w:val="outset" w:sz="6" w:space="0" w:color="auto"/>
            </w:tcBorders>
          </w:tcPr>
          <w:p w:rsidR="000125AE" w:rsidRDefault="000125AE" w:rsidP="00E92897">
            <w:pPr>
              <w:rPr>
                <w:rFonts w:eastAsia="Arial Unicode MS"/>
                <w:color w:val="000000"/>
                <w:lang w:val="uk-UA" w:eastAsia="uk-UA"/>
              </w:rPr>
            </w:pPr>
          </w:p>
        </w:tc>
      </w:tr>
      <w:tr w:rsidR="000125AE" w:rsidTr="00E92897">
        <w:trPr>
          <w:trHeight w:val="436"/>
          <w:tblCellSpacing w:w="20" w:type="dxa"/>
          <w:jc w:val="center"/>
        </w:trPr>
        <w:tc>
          <w:tcPr>
            <w:tcW w:w="7288" w:type="dxa"/>
            <w:tcBorders>
              <w:top w:val="outset" w:sz="6" w:space="0" w:color="auto"/>
              <w:left w:val="outset" w:sz="6" w:space="0" w:color="auto"/>
              <w:bottom w:val="outset" w:sz="6" w:space="0" w:color="auto"/>
              <w:right w:val="outset" w:sz="6" w:space="0" w:color="auto"/>
            </w:tcBorders>
            <w:vAlign w:val="center"/>
            <w:hideMark/>
          </w:tcPr>
          <w:p w:rsidR="000125AE" w:rsidRDefault="000125AE" w:rsidP="00E92897">
            <w:pPr>
              <w:jc w:val="both"/>
              <w:rPr>
                <w:rFonts w:eastAsia="Arial Unicode MS"/>
                <w:color w:val="000000"/>
                <w:lang w:val="uk-UA" w:eastAsia="uk-UA"/>
              </w:rPr>
            </w:pPr>
            <w:r>
              <w:rPr>
                <w:rFonts w:eastAsia="Arial Unicode MS"/>
                <w:color w:val="000000"/>
                <w:lang w:val="uk-UA" w:eastAsia="uk-UA"/>
              </w:rPr>
              <w:t xml:space="preserve">Особа, уповноважена на підписання договору про закупівлю </w:t>
            </w:r>
            <w:r>
              <w:rPr>
                <w:rFonts w:eastAsia="Arial Unicode MS"/>
                <w:i/>
                <w:color w:val="000000"/>
                <w:lang w:val="uk-UA" w:eastAsia="uk-UA"/>
              </w:rPr>
              <w:t>(прізвище, ім'я, по батькові, посада)</w:t>
            </w:r>
          </w:p>
        </w:tc>
        <w:tc>
          <w:tcPr>
            <w:tcW w:w="2709" w:type="dxa"/>
            <w:tcBorders>
              <w:top w:val="outset" w:sz="6" w:space="0" w:color="auto"/>
              <w:left w:val="outset" w:sz="6" w:space="0" w:color="auto"/>
              <w:bottom w:val="outset" w:sz="6" w:space="0" w:color="auto"/>
              <w:right w:val="outset" w:sz="6" w:space="0" w:color="auto"/>
            </w:tcBorders>
          </w:tcPr>
          <w:p w:rsidR="000125AE" w:rsidRDefault="000125AE" w:rsidP="00E92897">
            <w:pPr>
              <w:rPr>
                <w:rFonts w:eastAsia="Arial Unicode MS"/>
                <w:color w:val="000000"/>
                <w:lang w:val="uk-UA" w:eastAsia="uk-UA"/>
              </w:rPr>
            </w:pPr>
          </w:p>
        </w:tc>
      </w:tr>
      <w:tr w:rsidR="000125AE" w:rsidTr="00E92897">
        <w:trPr>
          <w:trHeight w:val="436"/>
          <w:tblCellSpacing w:w="20" w:type="dxa"/>
          <w:jc w:val="center"/>
        </w:trPr>
        <w:tc>
          <w:tcPr>
            <w:tcW w:w="7288" w:type="dxa"/>
            <w:tcBorders>
              <w:top w:val="outset" w:sz="6" w:space="0" w:color="auto"/>
              <w:left w:val="outset" w:sz="6" w:space="0" w:color="auto"/>
              <w:bottom w:val="outset" w:sz="6" w:space="0" w:color="auto"/>
              <w:right w:val="outset" w:sz="6" w:space="0" w:color="auto"/>
            </w:tcBorders>
            <w:vAlign w:val="center"/>
            <w:hideMark/>
          </w:tcPr>
          <w:p w:rsidR="000125AE" w:rsidRDefault="000125AE" w:rsidP="00E92897">
            <w:pPr>
              <w:jc w:val="both"/>
              <w:rPr>
                <w:rFonts w:eastAsia="Arial Unicode MS"/>
                <w:color w:val="000000"/>
                <w:lang w:val="uk-UA" w:eastAsia="uk-UA"/>
              </w:rPr>
            </w:pPr>
            <w:r>
              <w:rPr>
                <w:rFonts w:eastAsia="Arial Unicode MS"/>
                <w:color w:val="000000"/>
                <w:lang w:val="uk-UA" w:eastAsia="uk-UA"/>
              </w:rPr>
              <w:t xml:space="preserve">Контактна особа Учасника, уповноважена підтримувати зв'язок з Замовником </w:t>
            </w:r>
            <w:r>
              <w:rPr>
                <w:rFonts w:eastAsia="Arial Unicode MS"/>
                <w:i/>
                <w:color w:val="000000"/>
                <w:lang w:val="uk-UA" w:eastAsia="uk-UA"/>
              </w:rPr>
              <w:t>(прізвище, ім'я, по батькові, посада; контактний телефон, електронна пошта)</w:t>
            </w:r>
          </w:p>
        </w:tc>
        <w:tc>
          <w:tcPr>
            <w:tcW w:w="2709" w:type="dxa"/>
            <w:tcBorders>
              <w:top w:val="outset" w:sz="6" w:space="0" w:color="auto"/>
              <w:left w:val="outset" w:sz="6" w:space="0" w:color="auto"/>
              <w:bottom w:val="outset" w:sz="6" w:space="0" w:color="auto"/>
              <w:right w:val="outset" w:sz="6" w:space="0" w:color="auto"/>
            </w:tcBorders>
          </w:tcPr>
          <w:p w:rsidR="000125AE" w:rsidRDefault="000125AE" w:rsidP="00E92897">
            <w:pPr>
              <w:rPr>
                <w:rFonts w:eastAsia="Arial Unicode MS"/>
                <w:color w:val="000000"/>
                <w:lang w:val="uk-UA" w:eastAsia="uk-UA"/>
              </w:rPr>
            </w:pPr>
          </w:p>
        </w:tc>
      </w:tr>
    </w:tbl>
    <w:p w:rsidR="000125AE" w:rsidRDefault="000125AE" w:rsidP="000125AE">
      <w:pPr>
        <w:ind w:firstLine="709"/>
        <w:rPr>
          <w:i/>
          <w:lang w:val="uk-UA"/>
        </w:rPr>
      </w:pPr>
    </w:p>
    <w:p w:rsidR="000125AE" w:rsidRDefault="000125AE" w:rsidP="000125AE">
      <w:pPr>
        <w:jc w:val="center"/>
        <w:rPr>
          <w:rFonts w:eastAsia="Times New Roman"/>
          <w:b/>
          <w:bCs/>
          <w:iCs/>
          <w:lang w:val="uk-UA" w:eastAsia="uk-UA"/>
        </w:rPr>
      </w:pPr>
      <w:r w:rsidRPr="00071B72">
        <w:rPr>
          <w:rFonts w:eastAsia="Times New Roman"/>
          <w:b/>
          <w:bCs/>
          <w:iCs/>
          <w:lang w:val="uk-UA" w:eastAsia="uk-UA"/>
        </w:rPr>
        <w:t xml:space="preserve">Орієнтовний перелік </w:t>
      </w:r>
      <w:r>
        <w:rPr>
          <w:rFonts w:eastAsia="Times New Roman"/>
          <w:b/>
          <w:bCs/>
          <w:iCs/>
          <w:lang w:val="uk-UA" w:eastAsia="uk-UA"/>
        </w:rPr>
        <w:t>товарів</w:t>
      </w:r>
    </w:p>
    <w:p w:rsidR="000125AE" w:rsidRPr="00003FF5" w:rsidRDefault="000125AE" w:rsidP="000125AE">
      <w:pPr>
        <w:jc w:val="center"/>
        <w:rPr>
          <w:sz w:val="28"/>
          <w:szCs w:val="28"/>
        </w:rPr>
      </w:pPr>
    </w:p>
    <w:tbl>
      <w:tblPr>
        <w:tblStyle w:val="ae"/>
        <w:tblW w:w="10065" w:type="dxa"/>
        <w:tblInd w:w="108" w:type="dxa"/>
        <w:tblLayout w:type="fixed"/>
        <w:tblLook w:val="04A0" w:firstRow="1" w:lastRow="0" w:firstColumn="1" w:lastColumn="0" w:noHBand="0" w:noVBand="1"/>
      </w:tblPr>
      <w:tblGrid>
        <w:gridCol w:w="458"/>
        <w:gridCol w:w="4362"/>
        <w:gridCol w:w="1417"/>
        <w:gridCol w:w="1276"/>
        <w:gridCol w:w="1276"/>
        <w:gridCol w:w="1276"/>
      </w:tblGrid>
      <w:tr w:rsidR="000125AE" w:rsidTr="00E92897">
        <w:tc>
          <w:tcPr>
            <w:tcW w:w="458" w:type="dxa"/>
            <w:vAlign w:val="center"/>
          </w:tcPr>
          <w:p w:rsidR="000125AE" w:rsidRPr="0097097F" w:rsidRDefault="000125AE" w:rsidP="00E92897">
            <w:pPr>
              <w:rPr>
                <w:b/>
                <w:sz w:val="22"/>
                <w:szCs w:val="22"/>
                <w:lang w:val="uk-UA"/>
              </w:rPr>
            </w:pPr>
            <w:r w:rsidRPr="0097097F">
              <w:rPr>
                <w:b/>
                <w:sz w:val="22"/>
                <w:szCs w:val="22"/>
                <w:lang w:val="uk-UA"/>
              </w:rPr>
              <w:t>№</w:t>
            </w:r>
          </w:p>
        </w:tc>
        <w:tc>
          <w:tcPr>
            <w:tcW w:w="4362" w:type="dxa"/>
            <w:vAlign w:val="center"/>
          </w:tcPr>
          <w:p w:rsidR="000125AE" w:rsidRPr="0097097F" w:rsidRDefault="000125AE" w:rsidP="00E92897">
            <w:pPr>
              <w:jc w:val="center"/>
              <w:rPr>
                <w:b/>
                <w:sz w:val="22"/>
                <w:szCs w:val="22"/>
                <w:lang w:val="uk-UA"/>
              </w:rPr>
            </w:pPr>
            <w:r w:rsidRPr="0097097F">
              <w:rPr>
                <w:b/>
                <w:sz w:val="22"/>
                <w:szCs w:val="22"/>
                <w:lang w:val="uk-UA"/>
              </w:rPr>
              <w:t>Предмет закупівлі</w:t>
            </w:r>
          </w:p>
        </w:tc>
        <w:tc>
          <w:tcPr>
            <w:tcW w:w="1417" w:type="dxa"/>
            <w:vAlign w:val="center"/>
          </w:tcPr>
          <w:p w:rsidR="000125AE" w:rsidRPr="0097097F" w:rsidRDefault="000125AE" w:rsidP="00E92897">
            <w:pPr>
              <w:jc w:val="center"/>
              <w:rPr>
                <w:b/>
                <w:sz w:val="22"/>
                <w:szCs w:val="22"/>
                <w:lang w:val="uk-UA"/>
              </w:rPr>
            </w:pPr>
            <w:r w:rsidRPr="0097097F">
              <w:rPr>
                <w:b/>
                <w:sz w:val="22"/>
                <w:szCs w:val="22"/>
                <w:lang w:val="uk-UA"/>
              </w:rPr>
              <w:t xml:space="preserve">Од. </w:t>
            </w:r>
            <w:proofErr w:type="spellStart"/>
            <w:r w:rsidRPr="0097097F">
              <w:rPr>
                <w:b/>
                <w:sz w:val="22"/>
                <w:szCs w:val="22"/>
                <w:lang w:val="uk-UA"/>
              </w:rPr>
              <w:t>вим</w:t>
            </w:r>
            <w:proofErr w:type="spellEnd"/>
            <w:r w:rsidRPr="0097097F">
              <w:rPr>
                <w:b/>
                <w:sz w:val="22"/>
                <w:szCs w:val="22"/>
                <w:lang w:val="uk-UA"/>
              </w:rPr>
              <w:t>.</w:t>
            </w:r>
          </w:p>
        </w:tc>
        <w:tc>
          <w:tcPr>
            <w:tcW w:w="1276" w:type="dxa"/>
            <w:vAlign w:val="center"/>
          </w:tcPr>
          <w:p w:rsidR="000125AE" w:rsidRPr="0097097F" w:rsidRDefault="000125AE" w:rsidP="00E92897">
            <w:pPr>
              <w:jc w:val="center"/>
              <w:rPr>
                <w:b/>
                <w:sz w:val="22"/>
                <w:szCs w:val="22"/>
                <w:lang w:val="uk-UA"/>
              </w:rPr>
            </w:pPr>
            <w:r w:rsidRPr="0097097F">
              <w:rPr>
                <w:b/>
                <w:sz w:val="22"/>
                <w:szCs w:val="22"/>
                <w:lang w:val="uk-UA"/>
              </w:rPr>
              <w:t>Кіль-кість</w:t>
            </w:r>
          </w:p>
        </w:tc>
        <w:tc>
          <w:tcPr>
            <w:tcW w:w="1276" w:type="dxa"/>
          </w:tcPr>
          <w:p w:rsidR="000125AE" w:rsidRPr="0097097F" w:rsidRDefault="000125AE" w:rsidP="00E92897">
            <w:pPr>
              <w:jc w:val="center"/>
              <w:rPr>
                <w:b/>
                <w:sz w:val="22"/>
                <w:szCs w:val="22"/>
                <w:lang w:val="uk-UA"/>
              </w:rPr>
            </w:pPr>
            <w:r w:rsidRPr="0097097F">
              <w:rPr>
                <w:b/>
                <w:sz w:val="22"/>
                <w:szCs w:val="22"/>
                <w:lang w:val="uk-UA"/>
              </w:rPr>
              <w:t>Ціна за одиницю, грн, з ПДВ1</w:t>
            </w:r>
          </w:p>
        </w:tc>
        <w:tc>
          <w:tcPr>
            <w:tcW w:w="1276" w:type="dxa"/>
          </w:tcPr>
          <w:p w:rsidR="000125AE" w:rsidRPr="0097097F" w:rsidRDefault="000125AE" w:rsidP="00E92897">
            <w:pPr>
              <w:jc w:val="center"/>
              <w:rPr>
                <w:b/>
                <w:sz w:val="22"/>
                <w:szCs w:val="22"/>
                <w:lang w:val="uk-UA"/>
              </w:rPr>
            </w:pPr>
            <w:r w:rsidRPr="0097097F">
              <w:rPr>
                <w:b/>
                <w:sz w:val="22"/>
                <w:szCs w:val="22"/>
                <w:lang w:val="uk-UA"/>
              </w:rPr>
              <w:t>Загальна вартість, грн, з ПДВ1</w:t>
            </w:r>
          </w:p>
        </w:tc>
      </w:tr>
      <w:tr w:rsidR="000125AE" w:rsidTr="00E92897">
        <w:trPr>
          <w:trHeight w:val="701"/>
        </w:trPr>
        <w:tc>
          <w:tcPr>
            <w:tcW w:w="458" w:type="dxa"/>
            <w:vAlign w:val="center"/>
          </w:tcPr>
          <w:p w:rsidR="000125AE" w:rsidRPr="0097097F" w:rsidRDefault="000125AE" w:rsidP="00E92897">
            <w:pPr>
              <w:jc w:val="center"/>
              <w:rPr>
                <w:sz w:val="22"/>
                <w:szCs w:val="22"/>
                <w:lang w:val="uk-UA"/>
              </w:rPr>
            </w:pPr>
            <w:r w:rsidRPr="0097097F">
              <w:rPr>
                <w:sz w:val="22"/>
                <w:szCs w:val="22"/>
                <w:lang w:val="uk-UA"/>
              </w:rPr>
              <w:t>1</w:t>
            </w:r>
          </w:p>
        </w:tc>
        <w:tc>
          <w:tcPr>
            <w:tcW w:w="4362" w:type="dxa"/>
            <w:vAlign w:val="center"/>
          </w:tcPr>
          <w:p w:rsidR="000125AE" w:rsidRPr="0097097F" w:rsidRDefault="000125AE" w:rsidP="00E92897">
            <w:pPr>
              <w:rPr>
                <w:sz w:val="22"/>
                <w:szCs w:val="22"/>
                <w:lang w:val="uk-UA"/>
              </w:rPr>
            </w:pPr>
            <w:proofErr w:type="spellStart"/>
            <w:r w:rsidRPr="0097097F">
              <w:rPr>
                <w:sz w:val="22"/>
                <w:szCs w:val="22"/>
                <w:lang w:val="uk-UA"/>
              </w:rPr>
              <w:t>Пломбувальний</w:t>
            </w:r>
            <w:proofErr w:type="spellEnd"/>
            <w:r w:rsidRPr="0097097F">
              <w:rPr>
                <w:sz w:val="22"/>
                <w:szCs w:val="22"/>
                <w:lang w:val="uk-UA"/>
              </w:rPr>
              <w:t xml:space="preserve"> матеріал </w:t>
            </w:r>
            <w:proofErr w:type="spellStart"/>
            <w:r w:rsidRPr="0097097F">
              <w:rPr>
                <w:sz w:val="22"/>
                <w:szCs w:val="22"/>
                <w:lang w:val="uk-UA"/>
              </w:rPr>
              <w:t>Спектрум</w:t>
            </w:r>
            <w:proofErr w:type="spellEnd"/>
            <w:r w:rsidRPr="0097097F">
              <w:rPr>
                <w:sz w:val="22"/>
                <w:szCs w:val="22"/>
                <w:lang w:val="uk-UA"/>
              </w:rPr>
              <w:t xml:space="preserve"> (</w:t>
            </w:r>
            <w:proofErr w:type="spellStart"/>
            <w:r w:rsidRPr="0097097F">
              <w:rPr>
                <w:sz w:val="22"/>
                <w:szCs w:val="22"/>
                <w:lang w:val="uk-UA"/>
              </w:rPr>
              <w:t>Spectrum</w:t>
            </w:r>
            <w:proofErr w:type="spellEnd"/>
            <w:r w:rsidRPr="0097097F">
              <w:rPr>
                <w:sz w:val="22"/>
                <w:szCs w:val="22"/>
                <w:lang w:val="uk-UA"/>
              </w:rPr>
              <w:t xml:space="preserve"> TPH 3 </w:t>
            </w:r>
            <w:proofErr w:type="spellStart"/>
            <w:r w:rsidRPr="0097097F">
              <w:rPr>
                <w:sz w:val="22"/>
                <w:szCs w:val="22"/>
                <w:lang w:val="uk-UA"/>
              </w:rPr>
              <w:t>Kit</w:t>
            </w:r>
            <w:proofErr w:type="spellEnd"/>
            <w:r w:rsidRPr="0097097F">
              <w:rPr>
                <w:sz w:val="22"/>
                <w:szCs w:val="22"/>
                <w:lang w:val="uk-U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0125AE" w:rsidRPr="0097097F" w:rsidRDefault="000125AE" w:rsidP="00E92897">
            <w:pPr>
              <w:jc w:val="center"/>
              <w:rPr>
                <w:sz w:val="22"/>
                <w:szCs w:val="22"/>
                <w:lang w:val="uk-UA"/>
              </w:rPr>
            </w:pPr>
            <w:r>
              <w:rPr>
                <w:sz w:val="22"/>
                <w:szCs w:val="22"/>
                <w:lang w:val="uk-UA"/>
              </w:rPr>
              <w:t xml:space="preserve"> пакунок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0125AE" w:rsidRPr="0097097F" w:rsidRDefault="000125AE" w:rsidP="00E92897">
            <w:pPr>
              <w:jc w:val="center"/>
              <w:rPr>
                <w:sz w:val="22"/>
                <w:szCs w:val="22"/>
                <w:lang w:val="uk-UA"/>
              </w:rPr>
            </w:pPr>
            <w:r w:rsidRPr="0097097F">
              <w:rPr>
                <w:sz w:val="22"/>
                <w:szCs w:val="22"/>
                <w:lang w:val="uk-UA"/>
              </w:rPr>
              <w:t>7</w:t>
            </w:r>
          </w:p>
        </w:tc>
        <w:tc>
          <w:tcPr>
            <w:tcW w:w="1276" w:type="dxa"/>
            <w:tcBorders>
              <w:top w:val="single" w:sz="4" w:space="0" w:color="000000"/>
              <w:left w:val="single" w:sz="4" w:space="0" w:color="000000"/>
              <w:bottom w:val="single" w:sz="4" w:space="0" w:color="000000"/>
              <w:right w:val="single" w:sz="4" w:space="0" w:color="000000"/>
            </w:tcBorders>
          </w:tcPr>
          <w:p w:rsidR="000125AE" w:rsidRPr="0097097F" w:rsidRDefault="000125AE" w:rsidP="00E92897">
            <w:pPr>
              <w:jc w:val="center"/>
              <w:rPr>
                <w:sz w:val="22"/>
                <w:szCs w:val="22"/>
                <w:lang w:val="uk-UA"/>
              </w:rPr>
            </w:pPr>
          </w:p>
        </w:tc>
        <w:tc>
          <w:tcPr>
            <w:tcW w:w="1276" w:type="dxa"/>
            <w:tcBorders>
              <w:top w:val="single" w:sz="4" w:space="0" w:color="000000"/>
              <w:left w:val="single" w:sz="4" w:space="0" w:color="000000"/>
              <w:bottom w:val="single" w:sz="4" w:space="0" w:color="000000"/>
              <w:right w:val="single" w:sz="4" w:space="0" w:color="000000"/>
            </w:tcBorders>
          </w:tcPr>
          <w:p w:rsidR="000125AE" w:rsidRPr="0097097F" w:rsidRDefault="000125AE" w:rsidP="00E92897">
            <w:pPr>
              <w:jc w:val="center"/>
              <w:rPr>
                <w:sz w:val="22"/>
                <w:szCs w:val="22"/>
                <w:lang w:val="uk-UA"/>
              </w:rPr>
            </w:pPr>
          </w:p>
        </w:tc>
      </w:tr>
    </w:tbl>
    <w:p w:rsidR="000125AE" w:rsidRDefault="000125AE" w:rsidP="000125AE">
      <w:pPr>
        <w:rPr>
          <w:i/>
          <w:sz w:val="22"/>
          <w:szCs w:val="22"/>
        </w:rPr>
      </w:pPr>
    </w:p>
    <w:p w:rsidR="000125AE" w:rsidRDefault="000125AE" w:rsidP="000125AE">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rFonts w:eastAsia="Times New Roman"/>
          <w:i/>
          <w:noProof/>
          <w:sz w:val="20"/>
          <w:szCs w:val="20"/>
          <w:lang w:val="uk-UA"/>
        </w:rPr>
      </w:pPr>
      <w:r>
        <w:rPr>
          <w:rFonts w:eastAsia="Times New Roman"/>
          <w:i/>
          <w:noProof/>
          <w:sz w:val="20"/>
          <w:szCs w:val="20"/>
          <w:lang w:val="uk-UA"/>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0125AE" w:rsidRDefault="000125AE" w:rsidP="000125AE">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rFonts w:eastAsia="Times New Roman"/>
          <w:noProof/>
          <w:sz w:val="20"/>
          <w:szCs w:val="20"/>
          <w:lang w:val="uk-UA"/>
        </w:rPr>
      </w:pPr>
      <w:r>
        <w:rPr>
          <w:rFonts w:eastAsia="Times New Roman"/>
          <w:i/>
          <w:noProof/>
          <w:sz w:val="20"/>
          <w:szCs w:val="20"/>
          <w:lang w:val="uk-UA"/>
        </w:rPr>
        <w:t>**Ціна та Сума мають бути відмінними від 0,00 грн., та вказані з двома знаками після коми.</w:t>
      </w:r>
    </w:p>
    <w:p w:rsidR="000125AE" w:rsidRDefault="000125AE" w:rsidP="000125AE">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rFonts w:eastAsia="Times New Roman"/>
          <w:i/>
          <w:noProof/>
          <w:sz w:val="20"/>
          <w:szCs w:val="20"/>
          <w:lang w:val="uk-UA"/>
        </w:rPr>
      </w:pPr>
      <w:r>
        <w:rPr>
          <w:rFonts w:eastAsia="Times New Roman"/>
          <w:i/>
          <w:noProof/>
          <w:sz w:val="20"/>
          <w:szCs w:val="20"/>
          <w:lang w:val="uk-UA"/>
        </w:rPr>
        <w:t>*** Для платників ПДВ.</w:t>
      </w:r>
    </w:p>
    <w:p w:rsidR="000125AE" w:rsidRDefault="000125AE" w:rsidP="000125AE">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rFonts w:eastAsia="Times New Roman"/>
          <w:i/>
          <w:noProof/>
          <w:lang w:val="uk-UA"/>
        </w:rPr>
      </w:pPr>
    </w:p>
    <w:p w:rsidR="000125AE" w:rsidRDefault="000125AE" w:rsidP="000125AE">
      <w:pPr>
        <w:tabs>
          <w:tab w:val="left" w:pos="543"/>
          <w:tab w:val="left" w:pos="9498"/>
        </w:tabs>
        <w:autoSpaceDE w:val="0"/>
        <w:autoSpaceDN w:val="0"/>
        <w:adjustRightInd w:val="0"/>
        <w:ind w:firstLine="534"/>
        <w:jc w:val="both"/>
        <w:rPr>
          <w:rFonts w:eastAsia="Calibri"/>
          <w:lang w:val="uk-UA" w:eastAsia="en-US"/>
        </w:rPr>
      </w:pPr>
      <w:r>
        <w:rPr>
          <w:rFonts w:eastAsia="Calibri"/>
          <w:lang w:val="uk-UA"/>
        </w:rPr>
        <w:t xml:space="preserve">Вивчивши всі вимоги Замовника, ми згодні надати послуги на загальну вартість _______ </w:t>
      </w:r>
      <w:r>
        <w:rPr>
          <w:rFonts w:eastAsia="Calibri"/>
          <w:i/>
          <w:lang w:val="uk-UA"/>
        </w:rPr>
        <w:t>(сума цифрами та прописом)</w:t>
      </w:r>
      <w:r>
        <w:rPr>
          <w:rFonts w:eastAsia="Calibri"/>
          <w:lang w:val="uk-UA"/>
        </w:rPr>
        <w:t xml:space="preserve"> гривень (з ПДВ), в тому числі ПДВ </w:t>
      </w:r>
      <w:r>
        <w:rPr>
          <w:rFonts w:eastAsia="Calibri"/>
          <w:i/>
          <w:lang w:val="uk-UA"/>
        </w:rPr>
        <w:t>______ (сума цифрами та прописом)</w:t>
      </w:r>
      <w:r>
        <w:rPr>
          <w:rFonts w:eastAsia="Calibri"/>
          <w:lang w:val="uk-UA"/>
        </w:rPr>
        <w:t xml:space="preserve"> гривень (</w:t>
      </w:r>
      <w:r>
        <w:rPr>
          <w:rFonts w:eastAsia="Calibri"/>
          <w:i/>
          <w:lang w:val="uk-UA"/>
        </w:rPr>
        <w:t>або без ПДВ у разі якщо учасник не є платником ПДВ)</w:t>
      </w:r>
      <w:r>
        <w:rPr>
          <w:rFonts w:eastAsia="Calibri"/>
          <w:lang w:val="uk-UA"/>
        </w:rPr>
        <w:t>.</w:t>
      </w:r>
    </w:p>
    <w:p w:rsidR="000125AE" w:rsidRDefault="000125AE" w:rsidP="000125AE">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rFonts w:eastAsia="Times New Roman"/>
          <w:noProof/>
          <w:lang w:val="uk-UA"/>
        </w:rPr>
      </w:pPr>
    </w:p>
    <w:p w:rsidR="000125AE" w:rsidRDefault="000125AE" w:rsidP="000125AE">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rFonts w:eastAsia="Times New Roman"/>
          <w:noProof/>
          <w:sz w:val="23"/>
          <w:szCs w:val="23"/>
          <w:lang w:val="uk-UA"/>
        </w:rPr>
      </w:pPr>
      <w:r>
        <w:rPr>
          <w:rFonts w:eastAsia="Times New Roman"/>
          <w:noProof/>
          <w:sz w:val="23"/>
          <w:szCs w:val="23"/>
          <w:lang w:val="uk-UA"/>
        </w:rPr>
        <w:t xml:space="preserve">Ознайомившись з технічними вимогами та вимогами щодо кількості та термінів </w:t>
      </w:r>
      <w:r>
        <w:rPr>
          <w:rFonts w:eastAsia="Times New Roman"/>
          <w:noProof/>
          <w:sz w:val="23"/>
          <w:szCs w:val="23"/>
          <w:u w:val="single"/>
          <w:lang w:val="uk-UA"/>
        </w:rPr>
        <w:t>надання послуг</w:t>
      </w:r>
      <w:r>
        <w:rPr>
          <w:rFonts w:eastAsia="Times New Roman"/>
          <w:noProof/>
          <w:sz w:val="23"/>
          <w:szCs w:val="23"/>
          <w:lang w:val="uk-UA"/>
        </w:rPr>
        <w:t xml:space="preserve">, що закуповується, ми маємо можливість і погоджуємось забезпечити </w:t>
      </w:r>
      <w:r>
        <w:rPr>
          <w:rFonts w:eastAsia="Times New Roman"/>
          <w:noProof/>
          <w:sz w:val="23"/>
          <w:szCs w:val="23"/>
          <w:u w:val="single"/>
          <w:lang w:val="uk-UA"/>
        </w:rPr>
        <w:t>надання послуг</w:t>
      </w:r>
      <w:r>
        <w:rPr>
          <w:rFonts w:eastAsia="Times New Roman"/>
          <w:noProof/>
          <w:sz w:val="23"/>
          <w:szCs w:val="23"/>
          <w:lang w:val="uk-UA"/>
        </w:rPr>
        <w:t>, в необхідній кількості та в установлені замовником строки.</w:t>
      </w:r>
    </w:p>
    <w:p w:rsidR="000125AE" w:rsidRDefault="000125AE" w:rsidP="000125AE">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rFonts w:eastAsia="Times New Roman"/>
          <w:noProof/>
          <w:sz w:val="23"/>
          <w:szCs w:val="23"/>
          <w:lang w:val="uk-UA"/>
        </w:rPr>
      </w:pPr>
    </w:p>
    <w:p w:rsidR="000125AE" w:rsidRDefault="000125AE" w:rsidP="000125AE">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rFonts w:eastAsia="Times New Roman"/>
          <w:noProof/>
          <w:sz w:val="23"/>
          <w:szCs w:val="23"/>
          <w:lang w:val="uk-UA"/>
        </w:rPr>
      </w:pPr>
      <w:r>
        <w:rPr>
          <w:rFonts w:eastAsia="Times New Roman"/>
          <w:noProof/>
          <w:sz w:val="23"/>
          <w:szCs w:val="23"/>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125AE" w:rsidRDefault="000125AE" w:rsidP="000125AE">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rFonts w:eastAsia="Times New Roman"/>
          <w:noProof/>
          <w:lang w:val="uk-UA"/>
        </w:rPr>
      </w:pPr>
      <w:r>
        <w:rPr>
          <w:rFonts w:eastAsia="Times New Roman"/>
          <w:noProof/>
          <w:sz w:val="23"/>
          <w:szCs w:val="23"/>
          <w:lang w:val="uk-UA"/>
        </w:rPr>
        <w:t xml:space="preserve">Разом з цією пропозицією ми надаємо документи, передбачені пунктом 5 цього оголошення (скановані копії в форматі pdf </w:t>
      </w:r>
      <w:r>
        <w:rPr>
          <w:rFonts w:eastAsia="Times New Roman"/>
          <w:noProof/>
          <w:lang w:val="uk-UA"/>
        </w:rPr>
        <w:t xml:space="preserve">або </w:t>
      </w:r>
      <w:hyperlink r:id="rId8" w:history="1">
        <w:r>
          <w:rPr>
            <w:rStyle w:val="a8"/>
            <w:noProof/>
            <w:color w:val="0000FF"/>
            <w:lang w:val="uk-UA"/>
          </w:rPr>
          <w:t>jpg</w:t>
        </w:r>
      </w:hyperlink>
      <w:r>
        <w:rPr>
          <w:rFonts w:eastAsia="Times New Roman"/>
          <w:noProof/>
          <w:sz w:val="23"/>
          <w:szCs w:val="23"/>
          <w:lang w:val="uk-UA"/>
        </w:rPr>
        <w:t>) на підтвердження заявлених вимог.</w:t>
      </w:r>
    </w:p>
    <w:p w:rsidR="000125AE" w:rsidRDefault="000125AE" w:rsidP="000125AE">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rFonts w:eastAsia="Times New Roman"/>
          <w:noProof/>
          <w:lang w:val="uk-UA"/>
        </w:rPr>
      </w:pPr>
    </w:p>
    <w:p w:rsidR="000125AE" w:rsidRDefault="000125AE" w:rsidP="000125AE">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rFonts w:eastAsia="Times New Roman"/>
          <w:noProof/>
          <w:lang w:val="uk-UA"/>
        </w:rPr>
      </w:pPr>
      <w:r>
        <w:rPr>
          <w:rFonts w:eastAsia="Times New Roman"/>
          <w:noProof/>
          <w:lang w:val="uk-UA"/>
        </w:rPr>
        <w:t xml:space="preserve">Посада, прізвище, ініціали, підпис уповноваженої особи </w:t>
      </w:r>
    </w:p>
    <w:p w:rsidR="000125AE" w:rsidRDefault="000125AE" w:rsidP="000125AE">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rFonts w:eastAsia="Times New Roman"/>
          <w:noProof/>
          <w:lang w:val="uk-UA"/>
        </w:rPr>
      </w:pPr>
      <w:r>
        <w:rPr>
          <w:rFonts w:eastAsia="Times New Roman"/>
          <w:noProof/>
          <w:lang w:val="uk-UA"/>
        </w:rPr>
        <w:t>підприємства/фізичної особи, завірені печаткою                 _______________(___________)</w:t>
      </w:r>
    </w:p>
    <w:p w:rsidR="000125AE" w:rsidRDefault="000125AE" w:rsidP="000125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eastAsia="Times New Roman"/>
          <w:lang w:val="uk-UA" w:eastAsia="ar-SA"/>
        </w:rPr>
      </w:pPr>
    </w:p>
    <w:p w:rsidR="000125AE" w:rsidRDefault="000125AE" w:rsidP="000125AE">
      <w:pPr>
        <w:jc w:val="both"/>
        <w:rPr>
          <w:rFonts w:eastAsia="Times New Roman"/>
          <w:b/>
          <w:lang w:val="uk-UA" w:eastAsia="en-US"/>
        </w:rPr>
      </w:pPr>
      <w:r>
        <w:rPr>
          <w:rFonts w:eastAsia="Times New Roman"/>
          <w:b/>
          <w:lang w:val="uk-UA"/>
        </w:rPr>
        <w:lastRenderedPageBreak/>
        <w:t>Цінова пропозиція подається у форматі PDF за формою, що викладено в Додатку 3. Учасник, який надає пропозицію, погоджується з усіма умовами та вимогами, викладеними в документації до закупівлі.</w:t>
      </w:r>
    </w:p>
    <w:p w:rsidR="000125AE" w:rsidRDefault="000125AE" w:rsidP="000125AE">
      <w:pPr>
        <w:ind w:firstLine="5897"/>
        <w:rPr>
          <w:rFonts w:eastAsia="Calibri"/>
          <w:b/>
          <w:kern w:val="0"/>
          <w:lang w:val="uk-UA" w:eastAsia="en-US"/>
        </w:rPr>
      </w:pPr>
    </w:p>
    <w:p w:rsidR="000125AE" w:rsidRDefault="000125AE" w:rsidP="000125AE">
      <w:pPr>
        <w:ind w:firstLine="5897"/>
        <w:rPr>
          <w:rFonts w:eastAsia="Calibri"/>
          <w:b/>
          <w:kern w:val="0"/>
          <w:lang w:val="uk-UA" w:eastAsia="en-US"/>
        </w:rPr>
      </w:pPr>
    </w:p>
    <w:p w:rsidR="000125AE" w:rsidRDefault="000125AE" w:rsidP="000125AE">
      <w:pPr>
        <w:ind w:firstLine="5897"/>
        <w:rPr>
          <w:rFonts w:eastAsia="Calibri"/>
          <w:b/>
          <w:kern w:val="0"/>
          <w:lang w:val="uk-UA" w:eastAsia="en-US"/>
        </w:rPr>
      </w:pPr>
    </w:p>
    <w:p w:rsidR="000125AE" w:rsidRDefault="000125AE" w:rsidP="000125AE">
      <w:pPr>
        <w:ind w:firstLine="5897"/>
        <w:rPr>
          <w:rFonts w:eastAsia="Calibri"/>
          <w:b/>
          <w:kern w:val="0"/>
          <w:lang w:val="uk-UA" w:eastAsia="en-US"/>
        </w:rPr>
      </w:pPr>
    </w:p>
    <w:p w:rsidR="000125AE" w:rsidRDefault="000125AE" w:rsidP="000125AE">
      <w:pPr>
        <w:ind w:firstLine="5897"/>
        <w:rPr>
          <w:rFonts w:eastAsia="Calibri"/>
          <w:b/>
          <w:kern w:val="0"/>
          <w:lang w:val="uk-UA" w:eastAsia="en-US"/>
        </w:rPr>
      </w:pPr>
    </w:p>
    <w:p w:rsidR="000125AE" w:rsidRDefault="000125AE" w:rsidP="000125AE">
      <w:pPr>
        <w:ind w:firstLine="5897"/>
        <w:rPr>
          <w:rFonts w:eastAsia="Calibri"/>
          <w:b/>
          <w:kern w:val="0"/>
          <w:lang w:val="uk-UA" w:eastAsia="en-US"/>
        </w:rPr>
      </w:pPr>
    </w:p>
    <w:p w:rsidR="000125AE" w:rsidRDefault="000125AE" w:rsidP="000125AE">
      <w:pPr>
        <w:ind w:firstLine="5897"/>
        <w:rPr>
          <w:rFonts w:eastAsia="Calibri"/>
          <w:b/>
          <w:kern w:val="0"/>
          <w:lang w:val="uk-UA" w:eastAsia="en-US"/>
        </w:rPr>
      </w:pPr>
    </w:p>
    <w:p w:rsidR="000125AE" w:rsidRDefault="000125AE" w:rsidP="000125AE">
      <w:pPr>
        <w:jc w:val="center"/>
        <w:rPr>
          <w:b/>
          <w:bCs/>
          <w:lang w:val="uk-UA"/>
        </w:rPr>
      </w:pPr>
    </w:p>
    <w:p w:rsidR="000125AE" w:rsidRDefault="000125AE" w:rsidP="000125AE">
      <w:pPr>
        <w:rPr>
          <w:lang w:val="uk-UA"/>
        </w:rPr>
      </w:pPr>
    </w:p>
    <w:p w:rsidR="000125AE" w:rsidRPr="00DE2398" w:rsidRDefault="000125AE" w:rsidP="000125AE">
      <w:pPr>
        <w:rPr>
          <w:lang w:val="uk-UA"/>
        </w:rPr>
      </w:pPr>
    </w:p>
    <w:p w:rsidR="000125AE" w:rsidRDefault="000125AE" w:rsidP="000125AE">
      <w:pPr>
        <w:rPr>
          <w:lang w:val="uk-UA"/>
        </w:rPr>
      </w:pPr>
    </w:p>
    <w:p w:rsidR="000125AE" w:rsidRPr="00816B87" w:rsidRDefault="000125AE" w:rsidP="000125AE">
      <w:pPr>
        <w:pageBreakBefore/>
        <w:jc w:val="right"/>
        <w:rPr>
          <w:rFonts w:eastAsia="Calibri"/>
          <w:b/>
          <w:lang w:val="uk-UA" w:eastAsia="en-US"/>
        </w:rPr>
      </w:pPr>
      <w:r>
        <w:rPr>
          <w:rFonts w:eastAsia="Calibri"/>
          <w:b/>
          <w:lang w:val="uk-UA" w:eastAsia="en-US"/>
        </w:rPr>
        <w:lastRenderedPageBreak/>
        <w:t xml:space="preserve">Додаток 4 </w:t>
      </w:r>
    </w:p>
    <w:p w:rsidR="000125AE" w:rsidRDefault="000125AE" w:rsidP="000125AE">
      <w:pPr>
        <w:ind w:firstLine="5897"/>
        <w:jc w:val="right"/>
        <w:rPr>
          <w:rFonts w:eastAsia="Calibri"/>
          <w:b/>
          <w:lang w:val="uk-UA" w:eastAsia="en-US"/>
        </w:rPr>
      </w:pPr>
      <w:r>
        <w:rPr>
          <w:rFonts w:eastAsia="Calibri"/>
          <w:b/>
          <w:lang w:val="uk-UA" w:eastAsia="en-US"/>
        </w:rPr>
        <w:t xml:space="preserve">                 до оголошення</w:t>
      </w:r>
    </w:p>
    <w:p w:rsidR="000125AE" w:rsidRDefault="000125AE" w:rsidP="000125AE">
      <w:pPr>
        <w:tabs>
          <w:tab w:val="left" w:pos="3045"/>
        </w:tabs>
        <w:rPr>
          <w:rFonts w:eastAsia="Times New Roman"/>
          <w:bCs/>
          <w:i/>
          <w:lang w:val="uk-UA"/>
        </w:rPr>
      </w:pPr>
    </w:p>
    <w:p w:rsidR="000125AE" w:rsidRDefault="000125AE" w:rsidP="000125AE">
      <w:pPr>
        <w:tabs>
          <w:tab w:val="left" w:pos="3045"/>
        </w:tabs>
        <w:rPr>
          <w:rFonts w:eastAsia="Times New Roman"/>
          <w:bCs/>
          <w:i/>
          <w:lang w:val="uk-UA"/>
        </w:rPr>
      </w:pPr>
      <w:r w:rsidRPr="005B1AD0">
        <w:rPr>
          <w:rFonts w:eastAsia="Times New Roman"/>
          <w:bCs/>
          <w:i/>
          <w:lang w:val="uk-UA"/>
        </w:rPr>
        <w:t xml:space="preserve">Проект договору  </w:t>
      </w:r>
    </w:p>
    <w:p w:rsidR="000125AE" w:rsidRPr="005B1AD0" w:rsidRDefault="000125AE" w:rsidP="000125AE">
      <w:pPr>
        <w:tabs>
          <w:tab w:val="left" w:pos="3045"/>
        </w:tabs>
        <w:rPr>
          <w:rFonts w:eastAsia="Times New Roman"/>
          <w:bCs/>
          <w:i/>
          <w:lang w:val="uk-UA"/>
        </w:rPr>
      </w:pPr>
    </w:p>
    <w:p w:rsidR="000125AE" w:rsidRDefault="000125AE" w:rsidP="000125AE">
      <w:pPr>
        <w:jc w:val="center"/>
        <w:rPr>
          <w:b/>
          <w:lang w:val="uk-UA"/>
        </w:rPr>
      </w:pPr>
      <w:r w:rsidRPr="003D72C3">
        <w:rPr>
          <w:b/>
          <w:lang w:val="uk-UA"/>
        </w:rPr>
        <w:t>Договір поставки №</w:t>
      </w:r>
    </w:p>
    <w:p w:rsidR="000125AE" w:rsidRDefault="000125AE" w:rsidP="000125AE">
      <w:pPr>
        <w:jc w:val="center"/>
        <w:rPr>
          <w:b/>
          <w:lang w:val="uk-UA"/>
        </w:rPr>
      </w:pPr>
    </w:p>
    <w:p w:rsidR="000125AE" w:rsidRDefault="000125AE" w:rsidP="000125AE">
      <w:pPr>
        <w:ind w:right="-36"/>
        <w:jc w:val="both"/>
        <w:rPr>
          <w:lang w:val="uk-UA"/>
        </w:rPr>
      </w:pPr>
      <w:r w:rsidRPr="003D72C3">
        <w:rPr>
          <w:lang w:val="uk-UA"/>
        </w:rPr>
        <w:t>м. Горішні Плавні</w:t>
      </w:r>
      <w:r w:rsidRPr="003D72C3">
        <w:rPr>
          <w:lang w:val="uk-UA"/>
        </w:rPr>
        <w:tab/>
      </w:r>
      <w:r w:rsidRPr="003D72C3">
        <w:rPr>
          <w:lang w:val="uk-UA"/>
        </w:rPr>
        <w:tab/>
      </w:r>
      <w:r w:rsidRPr="003D72C3">
        <w:rPr>
          <w:lang w:val="uk-UA"/>
        </w:rPr>
        <w:tab/>
        <w:t xml:space="preserve">                           </w:t>
      </w:r>
      <w:r>
        <w:rPr>
          <w:lang w:val="uk-UA"/>
        </w:rPr>
        <w:t xml:space="preserve">                   </w:t>
      </w:r>
      <w:r w:rsidRPr="003D72C3">
        <w:rPr>
          <w:lang w:val="uk-UA"/>
        </w:rPr>
        <w:t xml:space="preserve">         «____» ____________ 2022 р</w:t>
      </w:r>
      <w:r>
        <w:rPr>
          <w:lang w:val="uk-UA"/>
        </w:rPr>
        <w:t>.</w:t>
      </w:r>
    </w:p>
    <w:p w:rsidR="000125AE" w:rsidRPr="003D72C3" w:rsidRDefault="000125AE" w:rsidP="000125AE">
      <w:pPr>
        <w:ind w:right="-36"/>
        <w:jc w:val="both"/>
        <w:rPr>
          <w:lang w:val="uk-UA"/>
        </w:rPr>
      </w:pPr>
    </w:p>
    <w:p w:rsidR="000125AE" w:rsidRDefault="000125AE" w:rsidP="000125AE">
      <w:pPr>
        <w:ind w:firstLine="708"/>
        <w:jc w:val="both"/>
        <w:rPr>
          <w:lang w:val="uk-UA"/>
        </w:rPr>
      </w:pPr>
      <w:r w:rsidRPr="003D72C3">
        <w:rPr>
          <w:b/>
          <w:lang w:val="uk-UA"/>
        </w:rPr>
        <w:t>Комунальне некомерційне підприємство «Лікарня інтенсивного лікування І рівня</w:t>
      </w:r>
      <w:r>
        <w:rPr>
          <w:b/>
          <w:lang w:val="uk-UA"/>
        </w:rPr>
        <w:t xml:space="preserve">            </w:t>
      </w:r>
      <w:r w:rsidRPr="003D72C3">
        <w:rPr>
          <w:b/>
          <w:lang w:val="uk-UA"/>
        </w:rPr>
        <w:t xml:space="preserve"> м. Горішні Плавні» Горішньопла</w:t>
      </w:r>
      <w:r>
        <w:rPr>
          <w:b/>
          <w:lang w:val="uk-UA"/>
        </w:rPr>
        <w:t>внівської міської ради Кременчуць</w:t>
      </w:r>
      <w:r w:rsidRPr="003D72C3">
        <w:rPr>
          <w:b/>
          <w:lang w:val="uk-UA"/>
        </w:rPr>
        <w:t>кого району Полтавської області</w:t>
      </w:r>
      <w:r w:rsidRPr="003D72C3">
        <w:rPr>
          <w:lang w:val="uk-UA"/>
        </w:rPr>
        <w:t xml:space="preserve">,  в особі генерального директора </w:t>
      </w:r>
      <w:proofErr w:type="spellStart"/>
      <w:r w:rsidRPr="003D72C3">
        <w:rPr>
          <w:lang w:val="uk-UA"/>
        </w:rPr>
        <w:t>Малигіної</w:t>
      </w:r>
      <w:proofErr w:type="spellEnd"/>
      <w:r w:rsidRPr="003D72C3">
        <w:rPr>
          <w:lang w:val="uk-UA"/>
        </w:rPr>
        <w:t xml:space="preserve"> Наталі Григорівни</w:t>
      </w:r>
      <w:r w:rsidRPr="003D72C3">
        <w:rPr>
          <w:b/>
          <w:lang w:val="uk-UA"/>
        </w:rPr>
        <w:t xml:space="preserve">, </w:t>
      </w:r>
      <w:r w:rsidRPr="003D72C3">
        <w:rPr>
          <w:lang w:val="uk-UA"/>
        </w:rPr>
        <w:t xml:space="preserve">що діє на підставі Статуту, (далі – </w:t>
      </w:r>
      <w:r w:rsidRPr="003D72C3">
        <w:rPr>
          <w:b/>
          <w:lang w:val="uk-UA"/>
        </w:rPr>
        <w:t>Покупець</w:t>
      </w:r>
      <w:r>
        <w:rPr>
          <w:lang w:val="uk-UA"/>
        </w:rPr>
        <w:t>), з однієї сторони, та</w:t>
      </w:r>
    </w:p>
    <w:p w:rsidR="000125AE" w:rsidRDefault="000125AE" w:rsidP="000125AE">
      <w:pPr>
        <w:jc w:val="both"/>
        <w:rPr>
          <w:bCs/>
          <w:lang w:val="uk-UA"/>
        </w:rPr>
      </w:pPr>
      <w:r>
        <w:rPr>
          <w:lang w:val="uk-UA"/>
        </w:rPr>
        <w:t xml:space="preserve">           </w:t>
      </w:r>
      <w:r w:rsidRPr="003D72C3">
        <w:rPr>
          <w:lang w:val="uk-UA"/>
        </w:rPr>
        <w:t xml:space="preserve"> </w:t>
      </w:r>
      <w:r>
        <w:rPr>
          <w:lang w:val="uk-UA"/>
        </w:rPr>
        <w:t>_______________________________,</w:t>
      </w:r>
      <w:r>
        <w:rPr>
          <w:i/>
          <w:lang w:val="uk-UA"/>
        </w:rPr>
        <w:t xml:space="preserve"> </w:t>
      </w:r>
      <w:r w:rsidRPr="003D72C3">
        <w:rPr>
          <w:lang w:val="uk-UA"/>
        </w:rPr>
        <w:t>в особі</w:t>
      </w:r>
      <w:r w:rsidRPr="003D72C3">
        <w:rPr>
          <w:i/>
          <w:lang w:val="uk-UA"/>
        </w:rPr>
        <w:t xml:space="preserve"> </w:t>
      </w:r>
      <w:r>
        <w:rPr>
          <w:lang w:val="uk-UA"/>
        </w:rPr>
        <w:t>___________________________________</w:t>
      </w:r>
      <w:r w:rsidRPr="003D72C3">
        <w:rPr>
          <w:i/>
          <w:lang w:val="uk-UA"/>
        </w:rPr>
        <w:t xml:space="preserve">, </w:t>
      </w:r>
      <w:r w:rsidRPr="003D72C3">
        <w:rPr>
          <w:lang w:val="uk-UA"/>
        </w:rPr>
        <w:t xml:space="preserve">який(а) діє на підставі </w:t>
      </w:r>
      <w:r>
        <w:rPr>
          <w:lang w:val="uk-UA"/>
        </w:rPr>
        <w:t>_____________,</w:t>
      </w:r>
      <w:r w:rsidRPr="003D72C3">
        <w:rPr>
          <w:lang w:val="uk-UA"/>
        </w:rPr>
        <w:t xml:space="preserve">(далі – </w:t>
      </w:r>
      <w:r w:rsidRPr="003D72C3">
        <w:rPr>
          <w:b/>
          <w:lang w:val="uk-UA"/>
        </w:rPr>
        <w:t>Постачальник</w:t>
      </w:r>
      <w:r w:rsidRPr="003D72C3">
        <w:rPr>
          <w:lang w:val="uk-UA"/>
        </w:rPr>
        <w:t xml:space="preserve">), з другої сторони, далі разом – Сторони, </w:t>
      </w:r>
      <w:r w:rsidRPr="003D72C3">
        <w:rPr>
          <w:bCs/>
          <w:lang w:val="uk-UA" w:eastAsia="ar-SA"/>
        </w:rPr>
        <w:t>відповідно до Постанови кабінету Міністрів України від 28.02.2022 року № 169 із змінами  станом на дату укладання цього Договору</w:t>
      </w:r>
      <w:r>
        <w:rPr>
          <w:bCs/>
          <w:lang w:val="uk-UA"/>
        </w:rPr>
        <w:t xml:space="preserve">, </w:t>
      </w:r>
      <w:r w:rsidRPr="003D72C3">
        <w:rPr>
          <w:bCs/>
          <w:lang w:val="uk-UA"/>
        </w:rPr>
        <w:t>уклали цей Договір про наступне:</w:t>
      </w:r>
    </w:p>
    <w:p w:rsidR="000125AE" w:rsidRPr="003D72C3" w:rsidRDefault="000125AE" w:rsidP="000125AE">
      <w:pPr>
        <w:ind w:firstLine="708"/>
        <w:jc w:val="both"/>
        <w:rPr>
          <w:bCs/>
          <w:lang w:val="uk-UA"/>
        </w:rPr>
      </w:pPr>
    </w:p>
    <w:p w:rsidR="000125AE" w:rsidRPr="00BA2EE0" w:rsidRDefault="000125AE" w:rsidP="000125AE">
      <w:pPr>
        <w:pStyle w:val="a7"/>
        <w:numPr>
          <w:ilvl w:val="0"/>
          <w:numId w:val="14"/>
        </w:numPr>
        <w:suppressAutoHyphens w:val="0"/>
        <w:spacing w:line="276" w:lineRule="auto"/>
        <w:ind w:left="0" w:right="-36"/>
        <w:jc w:val="center"/>
        <w:rPr>
          <w:b/>
          <w:lang w:val="uk-UA"/>
        </w:rPr>
      </w:pPr>
      <w:r w:rsidRPr="00BA2EE0">
        <w:rPr>
          <w:b/>
          <w:lang w:val="uk-UA"/>
        </w:rPr>
        <w:t>Предмет Договору</w:t>
      </w:r>
    </w:p>
    <w:p w:rsidR="000125AE" w:rsidRPr="003D72C3" w:rsidRDefault="000125AE" w:rsidP="000125AE">
      <w:pPr>
        <w:jc w:val="both"/>
        <w:rPr>
          <w:rFonts w:eastAsia="Times New Roman"/>
          <w:b/>
          <w:lang w:val="uk-UA" w:eastAsia="uk-UA"/>
        </w:rPr>
      </w:pPr>
      <w:r w:rsidRPr="003D72C3">
        <w:rPr>
          <w:lang w:val="uk-UA"/>
        </w:rPr>
        <w:t xml:space="preserve">1.1. </w:t>
      </w:r>
      <w:r w:rsidRPr="003D72C3">
        <w:rPr>
          <w:b/>
          <w:lang w:val="uk-UA"/>
        </w:rPr>
        <w:t xml:space="preserve">Постачальник </w:t>
      </w:r>
      <w:r w:rsidRPr="003D72C3">
        <w:rPr>
          <w:lang w:val="uk-UA"/>
        </w:rPr>
        <w:t xml:space="preserve">зобов’язується поставити та передати у власність </w:t>
      </w:r>
      <w:r w:rsidRPr="003D72C3">
        <w:rPr>
          <w:b/>
          <w:color w:val="000000"/>
          <w:lang w:val="uk-UA"/>
        </w:rPr>
        <w:t>Покупця</w:t>
      </w:r>
      <w:r w:rsidRPr="003D72C3">
        <w:rPr>
          <w:lang w:val="uk-UA"/>
        </w:rPr>
        <w:t xml:space="preserve">, згідно </w:t>
      </w:r>
      <w:r w:rsidRPr="003D72C3">
        <w:rPr>
          <w:color w:val="000000" w:themeColor="text1"/>
          <w:lang w:val="uk-UA"/>
        </w:rPr>
        <w:t xml:space="preserve">з </w:t>
      </w:r>
      <w:r>
        <w:rPr>
          <w:color w:val="000000" w:themeColor="text1"/>
          <w:lang w:val="uk-UA"/>
        </w:rPr>
        <w:t xml:space="preserve">                        </w:t>
      </w:r>
      <w:r w:rsidRPr="003D72C3">
        <w:rPr>
          <w:color w:val="000000" w:themeColor="text1"/>
          <w:lang w:val="uk-UA"/>
        </w:rPr>
        <w:t xml:space="preserve">ДК 021:2015 - </w:t>
      </w:r>
      <w:r>
        <w:rPr>
          <w:rFonts w:eastAsia="Calibri"/>
          <w:b/>
          <w:lang w:val="uk-UA"/>
        </w:rPr>
        <w:t>33600000-6 Фармацевтична продукція</w:t>
      </w:r>
      <w:r w:rsidRPr="001F76EB">
        <w:rPr>
          <w:b/>
          <w:color w:val="000000" w:themeColor="text1"/>
          <w:lang w:val="uk-UA"/>
        </w:rPr>
        <w:t xml:space="preserve">, </w:t>
      </w:r>
      <w:r w:rsidRPr="001F76EB">
        <w:rPr>
          <w:color w:val="000000" w:themeColor="text1"/>
          <w:lang w:val="uk-UA"/>
        </w:rPr>
        <w:t>конкретна назва предмету закупівлі</w:t>
      </w:r>
      <w:r w:rsidRPr="001F76EB">
        <w:rPr>
          <w:b/>
          <w:color w:val="000000" w:themeColor="text1"/>
          <w:lang w:val="uk-UA"/>
        </w:rPr>
        <w:t xml:space="preserve"> </w:t>
      </w:r>
      <w:r w:rsidRPr="001F76EB">
        <w:rPr>
          <w:b/>
          <w:i/>
          <w:color w:val="000000" w:themeColor="text1"/>
          <w:lang w:val="uk-UA"/>
        </w:rPr>
        <w:t>(</w:t>
      </w:r>
      <w:proofErr w:type="spellStart"/>
      <w:r w:rsidRPr="000125AE">
        <w:rPr>
          <w:b/>
          <w:i/>
          <w:color w:val="000000" w:themeColor="text1"/>
          <w:lang w:val="uk-UA"/>
        </w:rPr>
        <w:t>Септанес</w:t>
      </w:r>
      <w:r>
        <w:rPr>
          <w:b/>
          <w:i/>
          <w:color w:val="000000" w:themeColor="text1"/>
          <w:lang w:val="uk-UA"/>
        </w:rPr>
        <w:t>т</w:t>
      </w:r>
      <w:proofErr w:type="spellEnd"/>
      <w:r w:rsidRPr="000125AE">
        <w:rPr>
          <w:b/>
          <w:i/>
          <w:color w:val="000000" w:themeColor="text1"/>
          <w:lang w:val="uk-UA"/>
        </w:rPr>
        <w:t xml:space="preserve"> з </w:t>
      </w:r>
      <w:proofErr w:type="spellStart"/>
      <w:r w:rsidRPr="000125AE">
        <w:rPr>
          <w:b/>
          <w:i/>
          <w:color w:val="000000" w:themeColor="text1"/>
          <w:lang w:val="uk-UA"/>
        </w:rPr>
        <w:t>адриналіном</w:t>
      </w:r>
      <w:proofErr w:type="spellEnd"/>
      <w:r w:rsidRPr="000125AE">
        <w:rPr>
          <w:b/>
          <w:i/>
          <w:color w:val="000000" w:themeColor="text1"/>
          <w:lang w:val="uk-UA"/>
        </w:rPr>
        <w:t xml:space="preserve"> (</w:t>
      </w:r>
      <w:proofErr w:type="spellStart"/>
      <w:r w:rsidRPr="000125AE">
        <w:rPr>
          <w:b/>
          <w:i/>
          <w:color w:val="000000" w:themeColor="text1"/>
          <w:lang w:val="uk-UA"/>
        </w:rPr>
        <w:t>Articaine</w:t>
      </w:r>
      <w:proofErr w:type="spellEnd"/>
      <w:r w:rsidRPr="000125AE">
        <w:rPr>
          <w:b/>
          <w:i/>
          <w:color w:val="000000" w:themeColor="text1"/>
          <w:lang w:val="uk-UA"/>
        </w:rPr>
        <w:t>)</w:t>
      </w:r>
      <w:r w:rsidRPr="001F76EB">
        <w:rPr>
          <w:b/>
          <w:i/>
          <w:color w:val="000000" w:themeColor="text1"/>
          <w:lang w:val="uk-UA"/>
        </w:rPr>
        <w:t>)</w:t>
      </w:r>
      <w:r w:rsidRPr="00425824">
        <w:rPr>
          <w:color w:val="000000" w:themeColor="text1"/>
          <w:lang w:val="uk-UA"/>
        </w:rPr>
        <w:t xml:space="preserve"> </w:t>
      </w:r>
      <w:r w:rsidRPr="003D72C3">
        <w:rPr>
          <w:color w:val="000000" w:themeColor="text1"/>
          <w:lang w:val="uk-UA"/>
        </w:rPr>
        <w:t>(далі – товар), визначений в асортименті</w:t>
      </w:r>
      <w:r w:rsidRPr="003D72C3">
        <w:rPr>
          <w:color w:val="000000"/>
          <w:lang w:val="uk-UA"/>
        </w:rPr>
        <w:t>, якості</w:t>
      </w:r>
      <w:r w:rsidRPr="003D72C3">
        <w:rPr>
          <w:lang w:val="uk-UA"/>
        </w:rPr>
        <w:t>, кількості та за цінами, які зазначені у Специфікації (Додаток 1), до Договору що є його невід’ємною частиною,</w:t>
      </w:r>
      <w:r w:rsidRPr="003D72C3">
        <w:rPr>
          <w:color w:val="000000"/>
          <w:lang w:val="uk-UA"/>
        </w:rPr>
        <w:t xml:space="preserve"> а</w:t>
      </w:r>
      <w:r w:rsidRPr="003D72C3">
        <w:rPr>
          <w:b/>
          <w:color w:val="000000"/>
          <w:lang w:val="uk-UA"/>
        </w:rPr>
        <w:t xml:space="preserve"> Покупець </w:t>
      </w:r>
      <w:r w:rsidRPr="003D72C3">
        <w:rPr>
          <w:color w:val="000000"/>
          <w:lang w:val="uk-UA"/>
        </w:rPr>
        <w:t>зобов’язується прийняти товар та сплатити його вартість</w:t>
      </w:r>
      <w:r w:rsidRPr="003D72C3">
        <w:rPr>
          <w:lang w:val="uk-UA"/>
        </w:rPr>
        <w:t>.</w:t>
      </w:r>
    </w:p>
    <w:p w:rsidR="000125AE" w:rsidRPr="003D72C3" w:rsidRDefault="000125AE" w:rsidP="000125AE">
      <w:pPr>
        <w:jc w:val="both"/>
        <w:rPr>
          <w:color w:val="000000"/>
          <w:lang w:val="uk-UA" w:eastAsia="ar-SA"/>
        </w:rPr>
      </w:pPr>
      <w:r w:rsidRPr="003D72C3">
        <w:rPr>
          <w:color w:val="000000"/>
          <w:lang w:val="uk-UA" w:eastAsia="ar-SA"/>
        </w:rPr>
        <w:t xml:space="preserve">1.2.  Кількість та асортимент товару визначено у специфікації до даного Договору. </w:t>
      </w:r>
    </w:p>
    <w:p w:rsidR="000125AE" w:rsidRDefault="000125AE" w:rsidP="000125AE">
      <w:pPr>
        <w:shd w:val="clear" w:color="auto" w:fill="FFFFFF"/>
        <w:jc w:val="both"/>
        <w:rPr>
          <w:color w:val="000000"/>
          <w:lang w:val="uk-UA" w:eastAsia="ar-SA"/>
        </w:rPr>
      </w:pPr>
      <w:r w:rsidRPr="003D72C3">
        <w:rPr>
          <w:color w:val="000000"/>
          <w:lang w:val="uk-UA" w:eastAsia="ar-SA"/>
        </w:rPr>
        <w:t>1.3.</w:t>
      </w:r>
      <w:r>
        <w:rPr>
          <w:color w:val="000000"/>
          <w:lang w:val="uk-UA" w:eastAsia="ar-SA"/>
        </w:rPr>
        <w:t xml:space="preserve"> </w:t>
      </w:r>
      <w:r w:rsidRPr="003D72C3">
        <w:rPr>
          <w:color w:val="000000"/>
          <w:lang w:val="uk-UA" w:eastAsia="ar-SA"/>
        </w:rPr>
        <w:t>Умови Договору про закупівлю не повинні відрізнятися від змісту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0125AE" w:rsidRDefault="000125AE" w:rsidP="000125AE">
      <w:pPr>
        <w:shd w:val="clear" w:color="auto" w:fill="FFFFFF"/>
        <w:jc w:val="both"/>
        <w:rPr>
          <w:color w:val="000000"/>
          <w:lang w:val="uk-UA" w:eastAsia="ar-SA"/>
        </w:rPr>
      </w:pPr>
    </w:p>
    <w:p w:rsidR="000125AE" w:rsidRPr="00BA2EE0" w:rsidRDefault="000125AE" w:rsidP="000125AE">
      <w:pPr>
        <w:widowControl/>
        <w:spacing w:line="276" w:lineRule="auto"/>
        <w:ind w:left="709" w:right="-34"/>
        <w:rPr>
          <w:lang w:val="uk-UA"/>
        </w:rPr>
      </w:pPr>
      <w:r>
        <w:rPr>
          <w:b/>
          <w:lang w:val="uk-UA"/>
        </w:rPr>
        <w:t xml:space="preserve">                     2. </w:t>
      </w:r>
      <w:r w:rsidRPr="003D72C3">
        <w:rPr>
          <w:b/>
          <w:lang w:val="uk-UA"/>
        </w:rPr>
        <w:t>Якість, комплектність та гарантійний  термін товару</w:t>
      </w:r>
    </w:p>
    <w:p w:rsidR="000125AE" w:rsidRPr="003D72C3" w:rsidRDefault="000125AE" w:rsidP="0001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D72C3">
        <w:rPr>
          <w:lang w:val="uk-UA"/>
        </w:rPr>
        <w:t>2.1.</w:t>
      </w:r>
      <w:r>
        <w:rPr>
          <w:lang w:val="uk-UA"/>
        </w:rPr>
        <w:t xml:space="preserve"> </w:t>
      </w:r>
      <w:r w:rsidRPr="003D72C3">
        <w:rPr>
          <w:lang w:val="uk-UA"/>
        </w:rPr>
        <w:t xml:space="preserve">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0125AE" w:rsidRPr="003D72C3" w:rsidRDefault="000125AE" w:rsidP="0001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D72C3">
        <w:rPr>
          <w:lang w:val="uk-UA"/>
        </w:rPr>
        <w:t>2.2. 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банківських днів. Всі витрати, пов’язані із заміною товару неналежної якості несе Постачальник.</w:t>
      </w:r>
    </w:p>
    <w:p w:rsidR="000125AE" w:rsidRDefault="000125AE" w:rsidP="0001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D72C3">
        <w:rPr>
          <w:lang w:val="uk-UA"/>
        </w:rPr>
        <w:t>2.3. 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70 відсотків від вказаного на упаковці.</w:t>
      </w:r>
    </w:p>
    <w:p w:rsidR="000125AE" w:rsidRPr="003D72C3" w:rsidRDefault="000125AE" w:rsidP="0001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0125AE" w:rsidRPr="003D72C3" w:rsidRDefault="000125AE" w:rsidP="000125AE">
      <w:pPr>
        <w:ind w:firstLine="709"/>
        <w:jc w:val="center"/>
        <w:rPr>
          <w:lang w:val="uk-UA"/>
        </w:rPr>
      </w:pPr>
      <w:r w:rsidRPr="003D72C3">
        <w:rPr>
          <w:b/>
          <w:lang w:val="uk-UA"/>
        </w:rPr>
        <w:t>3. Сума Договору</w:t>
      </w:r>
    </w:p>
    <w:p w:rsidR="000125AE" w:rsidRPr="003D72C3" w:rsidRDefault="000125AE" w:rsidP="000125AE">
      <w:pPr>
        <w:ind w:right="-36"/>
        <w:jc w:val="both"/>
        <w:rPr>
          <w:lang w:val="uk-UA"/>
        </w:rPr>
      </w:pPr>
      <w:r w:rsidRPr="003D72C3">
        <w:rPr>
          <w:lang w:val="uk-UA"/>
        </w:rPr>
        <w:t>3.1. Ціна на товар встановлюються в національній валюті України - гривні.</w:t>
      </w:r>
    </w:p>
    <w:p w:rsidR="000125AE" w:rsidRDefault="000125AE" w:rsidP="000125AE">
      <w:pPr>
        <w:jc w:val="both"/>
        <w:rPr>
          <w:color w:val="000000" w:themeColor="text1"/>
          <w:lang w:val="uk-UA"/>
        </w:rPr>
      </w:pPr>
      <w:r w:rsidRPr="003D72C3">
        <w:rPr>
          <w:color w:val="121212"/>
          <w:lang w:val="uk-UA"/>
        </w:rPr>
        <w:t>3.2. Ціна на товар встановлюються з урахуванням вартості всіх накладних витрат</w:t>
      </w:r>
      <w:r w:rsidRPr="003D72C3">
        <w:rPr>
          <w:color w:val="C9211E"/>
          <w:lang w:val="uk-UA"/>
        </w:rPr>
        <w:t xml:space="preserve"> </w:t>
      </w:r>
      <w:r w:rsidRPr="003D72C3">
        <w:rPr>
          <w:color w:val="000000" w:themeColor="text1"/>
          <w:lang w:val="uk-UA"/>
        </w:rPr>
        <w:t>та визначається Сторонами в Специфікації (Додаток №1 до Договору), що є невід’ємною його частиною.</w:t>
      </w:r>
    </w:p>
    <w:p w:rsidR="000125AE" w:rsidRDefault="000125AE" w:rsidP="000125AE">
      <w:pPr>
        <w:jc w:val="both"/>
        <w:rPr>
          <w:lang w:val="uk-UA"/>
        </w:rPr>
      </w:pPr>
      <w:r w:rsidRPr="003D72C3">
        <w:rPr>
          <w:lang w:val="uk-UA"/>
        </w:rPr>
        <w:t xml:space="preserve">3.3. Ціна (сума) цього Договору розрахована згідно очікуваної вартості предмета закупівлі. При </w:t>
      </w:r>
    </w:p>
    <w:p w:rsidR="000125AE" w:rsidRPr="005F1BE2" w:rsidRDefault="000125AE" w:rsidP="000125AE">
      <w:pPr>
        <w:jc w:val="both"/>
        <w:rPr>
          <w:color w:val="000000" w:themeColor="text1"/>
          <w:lang w:val="uk-UA"/>
        </w:rPr>
      </w:pPr>
      <w:r w:rsidRPr="003D72C3">
        <w:rPr>
          <w:lang w:val="uk-UA"/>
        </w:rPr>
        <w:t>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предмета закупівлі в межах доведеної суми (у межах кошторисних призначе</w:t>
      </w:r>
      <w:r>
        <w:rPr>
          <w:lang w:val="uk-UA"/>
        </w:rPr>
        <w:t>нь), які складають:</w:t>
      </w:r>
      <w:r w:rsidRPr="003D72C3">
        <w:rPr>
          <w:lang w:val="uk-UA"/>
        </w:rPr>
        <w:t xml:space="preserve"> </w:t>
      </w:r>
      <w:r>
        <w:rPr>
          <w:lang w:val="uk-UA"/>
        </w:rPr>
        <w:t>__________________ грн. з/</w:t>
      </w:r>
      <w:r w:rsidRPr="003D72C3">
        <w:rPr>
          <w:lang w:val="uk-UA"/>
        </w:rPr>
        <w:t xml:space="preserve"> без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w:t>
      </w:r>
      <w:proofErr w:type="spellStart"/>
      <w:r w:rsidRPr="003D72C3">
        <w:rPr>
          <w:lang w:val="uk-UA"/>
        </w:rPr>
        <w:t>Мінекономрозвитку</w:t>
      </w:r>
      <w:proofErr w:type="spellEnd"/>
      <w:r w:rsidRPr="003D72C3">
        <w:rPr>
          <w:lang w:val="uk-UA"/>
        </w:rPr>
        <w:t xml:space="preserve"> України «Щодо планування закупівель» від 14.09.2016 №3302-06/29640-06. Подальше виникнення зобов’язань буде збільшуватися відповідно до кошторисних призначень та може регламентуватися шляхом </w:t>
      </w:r>
      <w:r w:rsidRPr="003D72C3">
        <w:rPr>
          <w:lang w:val="uk-UA"/>
        </w:rPr>
        <w:lastRenderedPageBreak/>
        <w:t>укладення додаткової угоди, але в будь-якому разі не може перевищувати загальної суми Договору.</w:t>
      </w:r>
    </w:p>
    <w:p w:rsidR="000125AE" w:rsidRPr="003D72C3" w:rsidRDefault="000125AE" w:rsidP="000125AE">
      <w:pPr>
        <w:jc w:val="both"/>
        <w:rPr>
          <w:lang w:val="uk-UA"/>
        </w:rPr>
      </w:pPr>
      <w:r w:rsidRPr="003D72C3">
        <w:rPr>
          <w:lang w:val="uk-UA"/>
        </w:rPr>
        <w:t>3.4. Ціну за одиницю товару та суму договору вказану в пункті 3.3. цього Договору, сторони переглядають у порядку визначеному цим Договором та/або Законом України “Про публічні закупівлі, зокрема:</w:t>
      </w:r>
    </w:p>
    <w:p w:rsidR="000125AE" w:rsidRPr="003D72C3" w:rsidRDefault="000125AE" w:rsidP="000125AE">
      <w:pPr>
        <w:jc w:val="both"/>
        <w:rPr>
          <w:lang w:val="uk-UA"/>
        </w:rPr>
      </w:pPr>
      <w:r w:rsidRPr="003D72C3">
        <w:rPr>
          <w:lang w:val="uk-UA"/>
        </w:rPr>
        <w:t xml:space="preserve">3.4.1. за ініціативою Постачальника в разі зміни в бік збільшення: </w:t>
      </w:r>
    </w:p>
    <w:p w:rsidR="000125AE" w:rsidRPr="003D72C3" w:rsidRDefault="000125AE" w:rsidP="000125AE">
      <w:pPr>
        <w:jc w:val="both"/>
        <w:rPr>
          <w:color w:val="000000" w:themeColor="text1"/>
          <w:lang w:val="uk-UA"/>
        </w:rPr>
      </w:pPr>
      <w:r w:rsidRPr="003D72C3">
        <w:rPr>
          <w:lang w:val="uk-UA"/>
        </w:rPr>
        <w:t xml:space="preserve">- </w:t>
      </w:r>
      <w:r w:rsidRPr="003D72C3">
        <w:rPr>
          <w:color w:val="000000" w:themeColor="text1"/>
          <w:shd w:val="clear" w:color="auto" w:fill="FFFFFF"/>
          <w:lang w:val="uk-UA"/>
        </w:rPr>
        <w:t xml:space="preserve">збільшення ціни за одиницю товару до 10 відсотків </w:t>
      </w:r>
      <w:proofErr w:type="spellStart"/>
      <w:r w:rsidRPr="003D72C3">
        <w:rPr>
          <w:color w:val="000000" w:themeColor="text1"/>
          <w:shd w:val="clear" w:color="auto" w:fill="FFFFFF"/>
          <w:lang w:val="uk-UA"/>
        </w:rPr>
        <w:t>пропорційно</w:t>
      </w:r>
      <w:proofErr w:type="spellEnd"/>
      <w:r w:rsidRPr="003D72C3">
        <w:rPr>
          <w:color w:val="000000" w:themeColor="text1"/>
          <w:shd w:val="clear" w:color="auto" w:fill="FFFFFF"/>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3D72C3">
        <w:rPr>
          <w:color w:val="000000" w:themeColor="text1"/>
          <w:lang w:val="uk-UA"/>
        </w:rPr>
        <w:t xml:space="preserve">; </w:t>
      </w:r>
    </w:p>
    <w:p w:rsidR="000125AE" w:rsidRPr="003D72C3" w:rsidRDefault="000125AE" w:rsidP="000125AE">
      <w:pPr>
        <w:jc w:val="both"/>
        <w:rPr>
          <w:lang w:val="uk-UA"/>
        </w:rPr>
      </w:pPr>
      <w:r w:rsidRPr="003D72C3">
        <w:rPr>
          <w:lang w:val="uk-UA"/>
        </w:rPr>
        <w:t xml:space="preserve">- ціни у зв’язку із </w:t>
      </w:r>
      <w:r w:rsidRPr="003D72C3">
        <w:rPr>
          <w:color w:val="000000" w:themeColor="text1"/>
          <w:shd w:val="clear" w:color="auto" w:fill="FFFFFF"/>
          <w:lang w:val="uk-UA"/>
        </w:rPr>
        <w:t xml:space="preserve">зміною ставок податків і зборів та/або зміною умов щодо надання пільг з оподаткування - </w:t>
      </w:r>
      <w:proofErr w:type="spellStart"/>
      <w:r w:rsidRPr="003D72C3">
        <w:rPr>
          <w:color w:val="000000" w:themeColor="text1"/>
          <w:shd w:val="clear" w:color="auto" w:fill="FFFFFF"/>
          <w:lang w:val="uk-UA"/>
        </w:rPr>
        <w:t>пропорційно</w:t>
      </w:r>
      <w:proofErr w:type="spellEnd"/>
      <w:r w:rsidRPr="003D72C3">
        <w:rPr>
          <w:color w:val="000000" w:themeColor="text1"/>
          <w:shd w:val="clear" w:color="auto" w:fill="FFFFFF"/>
          <w:lang w:val="uk-UA"/>
        </w:rPr>
        <w:t xml:space="preserve"> до зміни таких ставок та/або пільг з оподаткування</w:t>
      </w:r>
      <w:r w:rsidRPr="003D72C3">
        <w:rPr>
          <w:color w:val="000000" w:themeColor="text1"/>
          <w:lang w:val="uk-UA"/>
        </w:rPr>
        <w:t xml:space="preserve">; </w:t>
      </w:r>
    </w:p>
    <w:p w:rsidR="000125AE" w:rsidRPr="003D72C3" w:rsidRDefault="000125AE" w:rsidP="000125AE">
      <w:pPr>
        <w:jc w:val="both"/>
        <w:rPr>
          <w:lang w:val="uk-UA"/>
        </w:rPr>
      </w:pPr>
      <w:r w:rsidRPr="003D72C3">
        <w:rPr>
          <w:lang w:val="uk-UA"/>
        </w:rPr>
        <w:t xml:space="preserve">- встановленого згідно із законодавством органами державної статистики індексу споживчих цін; </w:t>
      </w:r>
    </w:p>
    <w:p w:rsidR="000125AE" w:rsidRPr="003D72C3" w:rsidRDefault="000125AE" w:rsidP="000125AE">
      <w:pPr>
        <w:jc w:val="both"/>
        <w:rPr>
          <w:lang w:val="uk-UA"/>
        </w:rPr>
      </w:pPr>
      <w:r w:rsidRPr="003D72C3">
        <w:rPr>
          <w:lang w:val="uk-UA"/>
        </w:rPr>
        <w:t xml:space="preserve">- курсу іноземної валюти; </w:t>
      </w:r>
    </w:p>
    <w:p w:rsidR="000125AE" w:rsidRPr="003D72C3" w:rsidRDefault="000125AE" w:rsidP="000125AE">
      <w:pPr>
        <w:jc w:val="both"/>
        <w:rPr>
          <w:lang w:val="uk-UA"/>
        </w:rPr>
      </w:pPr>
      <w:r w:rsidRPr="003D72C3">
        <w:rPr>
          <w:lang w:val="uk-UA"/>
        </w:rPr>
        <w:t xml:space="preserve">- </w:t>
      </w:r>
      <w:r w:rsidRPr="003D72C3">
        <w:rPr>
          <w:color w:val="000000" w:themeColor="text1"/>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72C3">
        <w:rPr>
          <w:color w:val="000000" w:themeColor="text1"/>
          <w:shd w:val="clear" w:color="auto" w:fill="FFFFFF"/>
          <w:lang w:val="uk-UA"/>
        </w:rPr>
        <w:t>Platts</w:t>
      </w:r>
      <w:proofErr w:type="spellEnd"/>
      <w:r w:rsidRPr="003D72C3">
        <w:rPr>
          <w:color w:val="000000" w:themeColor="text1"/>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3D72C3">
        <w:rPr>
          <w:lang w:val="uk-UA"/>
        </w:rPr>
        <w:t xml:space="preserve">; </w:t>
      </w:r>
    </w:p>
    <w:p w:rsidR="000125AE" w:rsidRPr="003D72C3" w:rsidRDefault="000125AE" w:rsidP="000125AE">
      <w:pPr>
        <w:jc w:val="both"/>
        <w:rPr>
          <w:lang w:val="uk-UA"/>
        </w:rPr>
      </w:pPr>
      <w:r w:rsidRPr="003D72C3">
        <w:rPr>
          <w:lang w:val="uk-UA"/>
        </w:rPr>
        <w:t>- регульованих цін (тарифів) і нормативів.</w:t>
      </w:r>
    </w:p>
    <w:p w:rsidR="000125AE" w:rsidRPr="003D72C3" w:rsidRDefault="000125AE" w:rsidP="000125AE">
      <w:pPr>
        <w:jc w:val="both"/>
        <w:rPr>
          <w:lang w:val="uk-UA"/>
        </w:rPr>
      </w:pPr>
      <w:r w:rsidRPr="003D72C3">
        <w:rPr>
          <w:lang w:val="uk-UA"/>
        </w:rPr>
        <w:t xml:space="preserve">3.4.2. за ініціативою Покупця в разі зміни в бік зменшення.   </w:t>
      </w:r>
    </w:p>
    <w:p w:rsidR="000125AE" w:rsidRDefault="000125AE" w:rsidP="000125AE">
      <w:pPr>
        <w:jc w:val="both"/>
        <w:rPr>
          <w:lang w:val="uk-UA"/>
        </w:rPr>
      </w:pPr>
      <w:r w:rsidRPr="003D72C3">
        <w:rPr>
          <w:lang w:val="uk-UA"/>
        </w:rPr>
        <w:t>3.5. Сума Договору може бути зменшена за взаємною письмовою згодою Сторін.</w:t>
      </w:r>
    </w:p>
    <w:p w:rsidR="000125AE" w:rsidRPr="003D72C3" w:rsidRDefault="000125AE" w:rsidP="000125AE">
      <w:pPr>
        <w:jc w:val="both"/>
        <w:rPr>
          <w:lang w:val="uk-UA"/>
        </w:rPr>
      </w:pPr>
    </w:p>
    <w:p w:rsidR="000125AE" w:rsidRPr="003D72C3" w:rsidRDefault="000125AE" w:rsidP="000125AE">
      <w:pPr>
        <w:tabs>
          <w:tab w:val="left" w:pos="540"/>
        </w:tabs>
        <w:jc w:val="center"/>
        <w:rPr>
          <w:lang w:val="uk-UA"/>
        </w:rPr>
      </w:pPr>
      <w:r w:rsidRPr="003D72C3">
        <w:rPr>
          <w:b/>
          <w:lang w:val="uk-UA"/>
        </w:rPr>
        <w:t>4. Порядок здійснення оплати</w:t>
      </w:r>
    </w:p>
    <w:p w:rsidR="000125AE" w:rsidRPr="003D72C3" w:rsidRDefault="000125AE" w:rsidP="000125A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3D72C3">
        <w:rPr>
          <w:lang w:val="uk-UA"/>
        </w:rPr>
        <w:t>4.1. Оплата товару за Договором здійснюється Покупцем в національній валюті України в безготівковій формі, шляхом перерахування коштів зі свого банківського рахунку на банківський рахунок Постачальника зазначений в цьому Договорі.</w:t>
      </w:r>
    </w:p>
    <w:p w:rsidR="000125AE" w:rsidRPr="003D72C3" w:rsidRDefault="000125AE" w:rsidP="000125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D72C3">
        <w:rPr>
          <w:lang w:val="uk-UA"/>
        </w:rPr>
        <w:t>4.2. Розрахунки за поставлений товар здійснюються за фактом постачання Покупцю.</w:t>
      </w:r>
    </w:p>
    <w:p w:rsidR="000125AE" w:rsidRDefault="000125AE" w:rsidP="000125A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color w:val="000000"/>
          <w:spacing w:val="-3"/>
          <w:lang w:val="uk-UA"/>
        </w:rPr>
      </w:pPr>
      <w:r w:rsidRPr="003D72C3">
        <w:rPr>
          <w:lang w:val="uk-UA"/>
        </w:rPr>
        <w:t xml:space="preserve">4.3.Покупець здійснює оплату товару Постачальнику на підставі наданих  видаткових накладних відповідно до ст.49 Бюджетного кодексу України, шляхом перерахування грошових коштів на розрахунковий рахунок Постачальника протягом </w:t>
      </w:r>
      <w:r w:rsidRPr="003D72C3">
        <w:rPr>
          <w:color w:val="000000"/>
          <w:spacing w:val="-3"/>
          <w:lang w:val="uk-UA"/>
        </w:rPr>
        <w:t xml:space="preserve"> 1</w:t>
      </w:r>
      <w:r>
        <w:rPr>
          <w:color w:val="000000"/>
          <w:spacing w:val="-3"/>
          <w:lang w:val="uk-UA"/>
        </w:rPr>
        <w:t>0</w:t>
      </w:r>
      <w:r w:rsidRPr="003D72C3">
        <w:rPr>
          <w:color w:val="000000"/>
          <w:spacing w:val="-3"/>
          <w:lang w:val="uk-UA"/>
        </w:rPr>
        <w:t xml:space="preserve"> </w:t>
      </w:r>
      <w:r>
        <w:rPr>
          <w:color w:val="000000"/>
          <w:spacing w:val="-3"/>
          <w:lang w:val="uk-UA"/>
        </w:rPr>
        <w:t>банківських</w:t>
      </w:r>
      <w:r w:rsidRPr="003D72C3">
        <w:rPr>
          <w:color w:val="000000"/>
          <w:spacing w:val="-3"/>
          <w:lang w:val="uk-UA"/>
        </w:rPr>
        <w:t xml:space="preserve"> днів з дати поставки товару.</w:t>
      </w:r>
    </w:p>
    <w:p w:rsidR="000125AE" w:rsidRPr="003D72C3" w:rsidRDefault="000125AE" w:rsidP="000125AE">
      <w:pPr>
        <w:ind w:firstLine="709"/>
        <w:jc w:val="center"/>
        <w:rPr>
          <w:lang w:val="uk-UA"/>
        </w:rPr>
      </w:pPr>
      <w:r w:rsidRPr="003D72C3">
        <w:rPr>
          <w:b/>
          <w:lang w:val="uk-UA"/>
        </w:rPr>
        <w:t>5. Поставка товару</w:t>
      </w:r>
    </w:p>
    <w:p w:rsidR="000125AE" w:rsidRDefault="000125AE" w:rsidP="0001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D72C3">
        <w:rPr>
          <w:lang w:val="uk-UA"/>
        </w:rPr>
        <w:t xml:space="preserve">5.1. Постачальник здійснює поставку товару Покупцеві протягом 10 (десяти) днів з моменту отримання заявки на необхідний товар, але не пізніше 15 (п’ятнадцяти) днів від дати заявки. </w:t>
      </w:r>
    </w:p>
    <w:p w:rsidR="000125AE" w:rsidRPr="001A5A81" w:rsidRDefault="000125AE" w:rsidP="0001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D72C3">
        <w:rPr>
          <w:lang w:val="uk-UA"/>
        </w:rPr>
        <w:t xml:space="preserve">5.2. Постачальник здійснює поставку товару за кінцевим місцем призначення Покупця, склад Покупця за </w:t>
      </w:r>
      <w:proofErr w:type="spellStart"/>
      <w:r w:rsidRPr="003D72C3">
        <w:rPr>
          <w:lang w:val="uk-UA"/>
        </w:rPr>
        <w:t>адресою</w:t>
      </w:r>
      <w:proofErr w:type="spellEnd"/>
      <w:r w:rsidRPr="003D72C3">
        <w:rPr>
          <w:lang w:val="uk-UA"/>
        </w:rPr>
        <w:t xml:space="preserve">: </w:t>
      </w:r>
      <w:r w:rsidRPr="001A5A81">
        <w:rPr>
          <w:b/>
          <w:i/>
          <w:lang w:val="uk-UA"/>
        </w:rPr>
        <w:t xml:space="preserve">39800, Полтавська область, м. Горішні Плавні, вул. Миру, 10, Комунальне некомерційне підприємство «Лікарня інтенсивного лікування І рівня м. Горішні </w:t>
      </w:r>
    </w:p>
    <w:p w:rsidR="000125AE" w:rsidRPr="003D72C3" w:rsidRDefault="000125AE" w:rsidP="0001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5A81">
        <w:rPr>
          <w:b/>
          <w:i/>
          <w:lang w:val="uk-UA"/>
        </w:rPr>
        <w:t>Плавні» Горішньоплавнівської міської ради Кременчуцького району Полтавської області.</w:t>
      </w:r>
      <w:r w:rsidRPr="003D72C3">
        <w:rPr>
          <w:i/>
          <w:lang w:val="uk-UA"/>
        </w:rPr>
        <w:t xml:space="preserve"> </w:t>
      </w:r>
      <w:r w:rsidRPr="003D72C3">
        <w:rPr>
          <w:lang w:val="uk-UA"/>
        </w:rPr>
        <w:t xml:space="preserve">Час поставки: </w:t>
      </w:r>
      <w:r w:rsidRPr="001A5A81">
        <w:rPr>
          <w:b/>
          <w:i/>
          <w:lang w:val="uk-UA"/>
        </w:rPr>
        <w:t>не пізніше 16:00 годин робочого дня.</w:t>
      </w:r>
      <w:r w:rsidRPr="003D72C3">
        <w:rPr>
          <w:lang w:val="uk-UA"/>
        </w:rPr>
        <w:t xml:space="preserve"> </w:t>
      </w:r>
    </w:p>
    <w:p w:rsidR="000125AE" w:rsidRPr="003D72C3" w:rsidRDefault="000125AE" w:rsidP="0001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D72C3">
        <w:rPr>
          <w:lang w:val="uk-UA"/>
        </w:rPr>
        <w:t>5.3. Доставка, завантаження та розвантаження товару здійснюється силами та автотранспортом Постачальника, в належному санітарному стані, згідно вимог температурного режиму, зазначеному виробником лікарського засобу, за власні кошти</w:t>
      </w:r>
      <w:r w:rsidRPr="0038201E">
        <w:rPr>
          <w:lang w:val="uk-UA"/>
        </w:rPr>
        <w:t>.</w:t>
      </w:r>
      <w:r w:rsidRPr="0038201E">
        <w:rPr>
          <w:rFonts w:ascii="Arial" w:eastAsia="Times New Roman" w:hAnsi="Arial" w:cs="Arial"/>
          <w:sz w:val="20"/>
          <w:szCs w:val="20"/>
          <w:lang w:val="uk-UA" w:eastAsia="zh-CN"/>
        </w:rPr>
        <w:t xml:space="preserve"> </w:t>
      </w:r>
      <w:r w:rsidRPr="0038201E">
        <w:rPr>
          <w:lang w:val="uk-UA"/>
        </w:rPr>
        <w:t>Виключається поставка товару, до виробництва якого прямо чи опосередковано мають відношення фізичні чи юридичні особи, які підпадають під дію ЗУ «Про санкції», про що у складі пропозиції Учасником обов’язково надається відповідний гарантійний лист.</w:t>
      </w:r>
    </w:p>
    <w:p w:rsidR="000125AE" w:rsidRPr="003D72C3" w:rsidRDefault="000125AE" w:rsidP="0001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D72C3">
        <w:rPr>
          <w:lang w:val="uk-UA"/>
        </w:rPr>
        <w:t>5.4. Датою поставки є дата коли товар переданий у власність Покупця із наданням оформленою відповідним чином накладної.</w:t>
      </w:r>
    </w:p>
    <w:p w:rsidR="000125AE" w:rsidRPr="003D72C3" w:rsidRDefault="000125AE" w:rsidP="0001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D72C3">
        <w:rPr>
          <w:lang w:val="uk-UA"/>
        </w:rPr>
        <w:t>5.5. Зобов’язання Постачальника щодо поставки товару вважається виконаними в повному обсязі з моменту передачі Товару у власність Покупця.</w:t>
      </w:r>
    </w:p>
    <w:p w:rsidR="000125AE" w:rsidRPr="003D72C3" w:rsidRDefault="000125AE" w:rsidP="000125AE">
      <w:pPr>
        <w:jc w:val="both"/>
        <w:rPr>
          <w:lang w:val="uk-UA"/>
        </w:rPr>
      </w:pPr>
      <w:r w:rsidRPr="003D72C3">
        <w:rPr>
          <w:lang w:val="uk-UA"/>
        </w:rPr>
        <w:t>5.6. Під час постачання медикаментів необхідно надавати наступні супроводжуючі документи:</w:t>
      </w:r>
    </w:p>
    <w:p w:rsidR="000125AE" w:rsidRPr="003D72C3" w:rsidRDefault="000125AE" w:rsidP="000125AE">
      <w:pPr>
        <w:jc w:val="both"/>
        <w:rPr>
          <w:lang w:val="uk-UA"/>
        </w:rPr>
      </w:pPr>
      <w:r w:rsidRPr="003D72C3">
        <w:rPr>
          <w:lang w:val="uk-UA"/>
        </w:rPr>
        <w:t xml:space="preserve">- накладні у трьох примірниках, у яких обов’язково мають бути зазначені одиниця виміру, кількість, ціна без ПДВ, ціна з ПДВ; </w:t>
      </w:r>
    </w:p>
    <w:p w:rsidR="000125AE" w:rsidRDefault="000125AE" w:rsidP="000125AE">
      <w:pPr>
        <w:jc w:val="both"/>
        <w:rPr>
          <w:lang w:val="uk-UA"/>
        </w:rPr>
      </w:pPr>
      <w:r w:rsidRPr="003D72C3">
        <w:rPr>
          <w:lang w:val="uk-UA"/>
        </w:rPr>
        <w:t>- копії сертифікатів якості/відповідності кожної серії, який видає виробник або особа, що представляє виробника на території України, завірених печаткою останнього постачальника.</w:t>
      </w:r>
    </w:p>
    <w:p w:rsidR="000125AE" w:rsidRPr="003D72C3" w:rsidRDefault="000125AE" w:rsidP="000125AE">
      <w:pPr>
        <w:jc w:val="both"/>
        <w:rPr>
          <w:lang w:val="uk-UA"/>
        </w:rPr>
      </w:pPr>
    </w:p>
    <w:p w:rsidR="000125AE" w:rsidRPr="003D72C3" w:rsidRDefault="000125AE" w:rsidP="000125AE">
      <w:pPr>
        <w:ind w:firstLine="851"/>
        <w:jc w:val="center"/>
        <w:rPr>
          <w:lang w:val="uk-UA"/>
        </w:rPr>
      </w:pPr>
      <w:r w:rsidRPr="003D72C3">
        <w:rPr>
          <w:b/>
          <w:lang w:val="uk-UA"/>
        </w:rPr>
        <w:t>6. Права та обов’язки Сторін</w:t>
      </w:r>
    </w:p>
    <w:p w:rsidR="000125AE" w:rsidRPr="003D72C3" w:rsidRDefault="000125AE" w:rsidP="000125AE">
      <w:pPr>
        <w:jc w:val="both"/>
        <w:rPr>
          <w:lang w:val="uk-UA"/>
        </w:rPr>
      </w:pPr>
      <w:r w:rsidRPr="003D72C3">
        <w:rPr>
          <w:color w:val="121212"/>
          <w:lang w:val="uk-UA"/>
        </w:rPr>
        <w:t xml:space="preserve">6.1. </w:t>
      </w:r>
      <w:r w:rsidRPr="003D72C3">
        <w:rPr>
          <w:b/>
          <w:color w:val="121212"/>
          <w:lang w:val="uk-UA"/>
        </w:rPr>
        <w:t>Покупець</w:t>
      </w:r>
      <w:r w:rsidRPr="003D72C3">
        <w:rPr>
          <w:color w:val="121212"/>
          <w:lang w:val="uk-UA"/>
        </w:rPr>
        <w:t xml:space="preserve"> зобов’язаний:</w:t>
      </w:r>
    </w:p>
    <w:p w:rsidR="000125AE" w:rsidRPr="003D72C3" w:rsidRDefault="000125AE" w:rsidP="000125AE">
      <w:pPr>
        <w:jc w:val="both"/>
        <w:rPr>
          <w:lang w:val="uk-UA"/>
        </w:rPr>
      </w:pPr>
      <w:r w:rsidRPr="003D72C3">
        <w:rPr>
          <w:color w:val="121212"/>
          <w:lang w:val="uk-UA"/>
        </w:rPr>
        <w:t>6.1.1. Своєчасно та в повному обсязі здійснювати розрахунки за поставлений товар.</w:t>
      </w:r>
    </w:p>
    <w:p w:rsidR="000125AE" w:rsidRPr="003D72C3" w:rsidRDefault="000125AE" w:rsidP="000125AE">
      <w:pPr>
        <w:jc w:val="both"/>
        <w:rPr>
          <w:lang w:val="uk-UA"/>
        </w:rPr>
      </w:pPr>
      <w:r w:rsidRPr="003D72C3">
        <w:rPr>
          <w:color w:val="121212"/>
          <w:lang w:val="uk-UA"/>
        </w:rPr>
        <w:lastRenderedPageBreak/>
        <w:t>6.1.2. Приймати поставлений товар згідно з замовленням за видатковою накладною.</w:t>
      </w:r>
    </w:p>
    <w:p w:rsidR="000125AE" w:rsidRPr="003D72C3" w:rsidRDefault="000125AE" w:rsidP="000125AE">
      <w:pPr>
        <w:jc w:val="both"/>
        <w:rPr>
          <w:lang w:val="uk-UA"/>
        </w:rPr>
      </w:pPr>
      <w:r w:rsidRPr="003D72C3">
        <w:rPr>
          <w:color w:val="121212"/>
          <w:lang w:val="uk-UA"/>
        </w:rPr>
        <w:t xml:space="preserve">6.2. </w:t>
      </w:r>
      <w:r w:rsidRPr="003D72C3">
        <w:rPr>
          <w:b/>
          <w:color w:val="121212"/>
          <w:lang w:val="uk-UA"/>
        </w:rPr>
        <w:t>Покупець</w:t>
      </w:r>
      <w:r w:rsidRPr="003D72C3">
        <w:rPr>
          <w:color w:val="121212"/>
          <w:lang w:val="uk-UA"/>
        </w:rPr>
        <w:t xml:space="preserve"> має право:</w:t>
      </w:r>
    </w:p>
    <w:p w:rsidR="000125AE" w:rsidRPr="003D72C3" w:rsidRDefault="000125AE" w:rsidP="000125AE">
      <w:pPr>
        <w:jc w:val="both"/>
        <w:rPr>
          <w:lang w:val="uk-UA"/>
        </w:rPr>
      </w:pPr>
      <w:r w:rsidRPr="003D72C3">
        <w:rPr>
          <w:color w:val="121212"/>
          <w:lang w:val="uk-UA"/>
        </w:rPr>
        <w:t xml:space="preserve">6.2.1. Достроково, в односторонньому порядку, розірвати даний Договір, у разі невиконання зобов’язань </w:t>
      </w:r>
      <w:r w:rsidRPr="003D72C3">
        <w:rPr>
          <w:b/>
          <w:color w:val="121212"/>
          <w:lang w:val="uk-UA"/>
        </w:rPr>
        <w:t>Постачальником,</w:t>
      </w:r>
      <w:r w:rsidRPr="003D72C3">
        <w:rPr>
          <w:color w:val="121212"/>
          <w:lang w:val="uk-UA"/>
        </w:rPr>
        <w:t xml:space="preserve"> повідомивши про це </w:t>
      </w:r>
      <w:r w:rsidRPr="003D72C3">
        <w:rPr>
          <w:b/>
          <w:color w:val="121212"/>
          <w:lang w:val="uk-UA"/>
        </w:rPr>
        <w:t xml:space="preserve">Постачальника </w:t>
      </w:r>
      <w:r w:rsidRPr="003D72C3">
        <w:rPr>
          <w:color w:val="121212"/>
          <w:lang w:val="uk-UA"/>
        </w:rPr>
        <w:t>за 10 (десять) календарних днів до бажаної дати розірвання.</w:t>
      </w:r>
    </w:p>
    <w:p w:rsidR="000125AE" w:rsidRPr="003D72C3" w:rsidRDefault="000125AE" w:rsidP="000125AE">
      <w:pPr>
        <w:jc w:val="both"/>
        <w:rPr>
          <w:lang w:val="uk-UA"/>
        </w:rPr>
      </w:pPr>
      <w:r w:rsidRPr="003D72C3">
        <w:rPr>
          <w:color w:val="121212"/>
          <w:lang w:val="uk-UA"/>
        </w:rPr>
        <w:t>6.2.2. Контролювати поставку товару у строки, встановлені даним Договором.</w:t>
      </w:r>
    </w:p>
    <w:p w:rsidR="000125AE" w:rsidRPr="003D72C3" w:rsidRDefault="000125AE" w:rsidP="000125AE">
      <w:pPr>
        <w:jc w:val="both"/>
        <w:rPr>
          <w:lang w:val="uk-UA"/>
        </w:rPr>
      </w:pPr>
      <w:r>
        <w:rPr>
          <w:color w:val="121212"/>
          <w:lang w:val="uk-UA"/>
        </w:rPr>
        <w:t xml:space="preserve">6.2.3. </w:t>
      </w:r>
      <w:r w:rsidRPr="003D72C3">
        <w:rPr>
          <w:color w:val="121212"/>
          <w:lang w:val="uk-UA"/>
        </w:rPr>
        <w:t>З</w:t>
      </w:r>
      <w:r w:rsidRPr="003D72C3">
        <w:rPr>
          <w:lang w:val="uk-UA"/>
        </w:rPr>
        <w:t xml:space="preserve">алучати фахівців </w:t>
      </w:r>
      <w:r w:rsidRPr="003D72C3">
        <w:rPr>
          <w:b/>
          <w:color w:val="121212"/>
          <w:lang w:val="uk-UA"/>
        </w:rPr>
        <w:t>Покупця</w:t>
      </w:r>
      <w:r w:rsidRPr="003D72C3">
        <w:rPr>
          <w:lang w:val="uk-UA"/>
        </w:rPr>
        <w:t xml:space="preserve"> або сторонніх експертів для приймання товару від </w:t>
      </w:r>
      <w:r w:rsidRPr="003D72C3">
        <w:rPr>
          <w:b/>
          <w:color w:val="121212"/>
          <w:lang w:val="uk-UA"/>
        </w:rPr>
        <w:t>Постачальника</w:t>
      </w:r>
      <w:r w:rsidRPr="003D72C3">
        <w:rPr>
          <w:color w:val="121212"/>
          <w:lang w:val="uk-UA"/>
        </w:rPr>
        <w:t>.</w:t>
      </w:r>
    </w:p>
    <w:p w:rsidR="000125AE" w:rsidRPr="003D72C3" w:rsidRDefault="000125AE" w:rsidP="000125AE">
      <w:pPr>
        <w:jc w:val="both"/>
        <w:rPr>
          <w:lang w:val="uk-UA"/>
        </w:rPr>
      </w:pPr>
      <w:r w:rsidRPr="003D72C3">
        <w:rPr>
          <w:color w:val="121212"/>
          <w:lang w:val="uk-UA"/>
        </w:rPr>
        <w:t xml:space="preserve">6.2.4. Повернути неякісний товар </w:t>
      </w:r>
      <w:r w:rsidRPr="003D72C3">
        <w:rPr>
          <w:b/>
          <w:color w:val="121212"/>
          <w:lang w:val="uk-UA"/>
        </w:rPr>
        <w:t>Постачальнику</w:t>
      </w:r>
      <w:r w:rsidRPr="003D72C3">
        <w:rPr>
          <w:color w:val="121212"/>
          <w:lang w:val="uk-UA"/>
        </w:rPr>
        <w:t>.</w:t>
      </w:r>
    </w:p>
    <w:p w:rsidR="000125AE" w:rsidRPr="003D72C3" w:rsidRDefault="000125AE" w:rsidP="000125AE">
      <w:pPr>
        <w:jc w:val="both"/>
        <w:rPr>
          <w:lang w:val="uk-UA"/>
        </w:rPr>
      </w:pPr>
      <w:r w:rsidRPr="003D72C3">
        <w:rPr>
          <w:color w:val="121212"/>
          <w:lang w:val="uk-UA"/>
        </w:rPr>
        <w:t>6.2.5. Зменшувати обсяг закупівлі товару та суму Договору в залежності від фінансових можливостей та своїх виробничих потреб.</w:t>
      </w:r>
    </w:p>
    <w:p w:rsidR="000125AE" w:rsidRPr="003D72C3" w:rsidRDefault="000125AE" w:rsidP="000125AE">
      <w:pPr>
        <w:jc w:val="both"/>
        <w:rPr>
          <w:lang w:val="uk-UA"/>
        </w:rPr>
      </w:pPr>
      <w:r w:rsidRPr="003D72C3">
        <w:rPr>
          <w:color w:val="121212"/>
          <w:lang w:val="uk-UA"/>
        </w:rPr>
        <w:t xml:space="preserve">6.3. </w:t>
      </w:r>
      <w:r w:rsidRPr="003D72C3">
        <w:rPr>
          <w:b/>
          <w:color w:val="121212"/>
          <w:lang w:val="uk-UA"/>
        </w:rPr>
        <w:t>Постачальник</w:t>
      </w:r>
      <w:r w:rsidRPr="003D72C3">
        <w:rPr>
          <w:color w:val="121212"/>
          <w:lang w:val="uk-UA"/>
        </w:rPr>
        <w:t xml:space="preserve"> зобов’язаний:</w:t>
      </w:r>
    </w:p>
    <w:p w:rsidR="000125AE" w:rsidRPr="003D72C3" w:rsidRDefault="000125AE" w:rsidP="000125AE">
      <w:pPr>
        <w:jc w:val="both"/>
        <w:rPr>
          <w:lang w:val="uk-UA"/>
        </w:rPr>
      </w:pPr>
      <w:r w:rsidRPr="003D72C3">
        <w:rPr>
          <w:color w:val="121212"/>
          <w:lang w:val="uk-UA"/>
        </w:rPr>
        <w:t>6.3.1. Забезпечити поставку товару у строки, встановлені даним Договором.</w:t>
      </w:r>
    </w:p>
    <w:p w:rsidR="000125AE" w:rsidRPr="003D72C3" w:rsidRDefault="000125AE" w:rsidP="000125AE">
      <w:pPr>
        <w:jc w:val="both"/>
        <w:rPr>
          <w:lang w:val="uk-UA"/>
        </w:rPr>
      </w:pPr>
      <w:r w:rsidRPr="003D72C3">
        <w:rPr>
          <w:color w:val="121212"/>
          <w:lang w:val="uk-UA"/>
        </w:rPr>
        <w:t>6.3.2. Забезпечити відповідність якості товару встановленим законодавством нормам та вимогам якості на даний товар.</w:t>
      </w:r>
    </w:p>
    <w:p w:rsidR="000125AE" w:rsidRPr="003D72C3" w:rsidRDefault="000125AE" w:rsidP="000125AE">
      <w:pPr>
        <w:jc w:val="both"/>
        <w:rPr>
          <w:lang w:val="uk-UA"/>
        </w:rPr>
      </w:pPr>
      <w:r w:rsidRPr="003D72C3">
        <w:rPr>
          <w:lang w:val="uk-UA"/>
        </w:rPr>
        <w:t xml:space="preserve">6.3.3. </w:t>
      </w:r>
      <w:r w:rsidRPr="003D72C3">
        <w:rPr>
          <w:color w:val="000000"/>
          <w:lang w:val="uk-UA"/>
        </w:rPr>
        <w:t xml:space="preserve">Надавати разом з </w:t>
      </w:r>
      <w:r w:rsidRPr="003D72C3">
        <w:rPr>
          <w:color w:val="121212"/>
          <w:lang w:val="uk-UA"/>
        </w:rPr>
        <w:t xml:space="preserve">товаром супроводжувальні документи, документальне підтвердження якості та безпеки товару  </w:t>
      </w:r>
      <w:r w:rsidRPr="003D72C3">
        <w:rPr>
          <w:i/>
          <w:color w:val="121212"/>
          <w:lang w:val="uk-UA"/>
        </w:rPr>
        <w:t>та інші документи, що надаються разом з товаром, перелік яких визначається з врахуванням вимог д</w:t>
      </w:r>
      <w:r w:rsidRPr="003D72C3">
        <w:rPr>
          <w:i/>
          <w:color w:val="000000"/>
          <w:lang w:val="uk-UA"/>
        </w:rPr>
        <w:t>окументації та пропозиції переможця процедури закупівлі</w:t>
      </w:r>
      <w:r w:rsidRPr="003D72C3">
        <w:rPr>
          <w:color w:val="000000"/>
          <w:lang w:val="uk-UA"/>
        </w:rPr>
        <w:t>.</w:t>
      </w:r>
    </w:p>
    <w:p w:rsidR="000125AE" w:rsidRPr="00D3699F" w:rsidRDefault="000125AE" w:rsidP="000125AE">
      <w:pPr>
        <w:jc w:val="both"/>
        <w:rPr>
          <w:color w:val="000000" w:themeColor="text1"/>
          <w:lang w:val="uk-UA"/>
        </w:rPr>
      </w:pPr>
      <w:r w:rsidRPr="003D72C3">
        <w:rPr>
          <w:lang w:val="uk-UA"/>
        </w:rPr>
        <w:t xml:space="preserve">6.3.4. Належним чином оформляти </w:t>
      </w:r>
      <w:r w:rsidRPr="003D72C3">
        <w:rPr>
          <w:color w:val="000000" w:themeColor="text1"/>
          <w:lang w:val="uk-UA"/>
        </w:rPr>
        <w:t>та своєчасно надавати Покупцю первинні документи, дотримуючись вимог чинного законодавства України, зокрема Законом України “Про бухгалтерський облік та фінансову звітність в Україні” та умов даного Договору.</w:t>
      </w:r>
    </w:p>
    <w:p w:rsidR="000125AE" w:rsidRPr="003D72C3" w:rsidRDefault="000125AE" w:rsidP="000125AE">
      <w:pPr>
        <w:jc w:val="both"/>
        <w:rPr>
          <w:lang w:val="uk-UA"/>
        </w:rPr>
      </w:pPr>
      <w:r w:rsidRPr="003D72C3">
        <w:rPr>
          <w:lang w:val="uk-UA"/>
        </w:rPr>
        <w:t xml:space="preserve">6.3.5. </w:t>
      </w:r>
      <w:r w:rsidRPr="003D72C3">
        <w:rPr>
          <w:bCs/>
          <w:lang w:val="uk-UA" w:eastAsia="uk-UA"/>
        </w:rPr>
        <w:t xml:space="preserve">На вимогу </w:t>
      </w:r>
      <w:r w:rsidRPr="003D72C3">
        <w:rPr>
          <w:b/>
          <w:bCs/>
          <w:lang w:val="uk-UA" w:eastAsia="uk-UA"/>
        </w:rPr>
        <w:t>Покупця</w:t>
      </w:r>
      <w:r w:rsidRPr="003D72C3">
        <w:rPr>
          <w:bCs/>
          <w:lang w:val="uk-UA" w:eastAsia="uk-UA"/>
        </w:rPr>
        <w:t xml:space="preserve"> проводити звірку взаєморозрахунків та підписувати акт звірки взаєморозрахунків між Сторонами.</w:t>
      </w:r>
    </w:p>
    <w:p w:rsidR="000125AE" w:rsidRPr="003D72C3" w:rsidRDefault="000125AE" w:rsidP="000125AE">
      <w:pPr>
        <w:jc w:val="both"/>
        <w:rPr>
          <w:lang w:val="uk-UA"/>
        </w:rPr>
      </w:pPr>
      <w:r w:rsidRPr="003D72C3">
        <w:rPr>
          <w:color w:val="121212"/>
          <w:lang w:val="uk-UA"/>
        </w:rPr>
        <w:t xml:space="preserve">6.4. </w:t>
      </w:r>
      <w:r w:rsidRPr="003D72C3">
        <w:rPr>
          <w:b/>
          <w:color w:val="121212"/>
          <w:lang w:val="uk-UA"/>
        </w:rPr>
        <w:t xml:space="preserve">Постачальник </w:t>
      </w:r>
      <w:r w:rsidRPr="003D72C3">
        <w:rPr>
          <w:color w:val="121212"/>
          <w:lang w:val="uk-UA"/>
        </w:rPr>
        <w:t>має право:</w:t>
      </w:r>
    </w:p>
    <w:p w:rsidR="000125AE" w:rsidRPr="003D72C3" w:rsidRDefault="000125AE" w:rsidP="000125AE">
      <w:pPr>
        <w:jc w:val="both"/>
        <w:rPr>
          <w:color w:val="121212"/>
          <w:lang w:val="uk-UA"/>
        </w:rPr>
      </w:pPr>
      <w:r w:rsidRPr="003D72C3">
        <w:rPr>
          <w:color w:val="121212"/>
          <w:lang w:val="uk-UA"/>
        </w:rPr>
        <w:t>6.4.1. Своєчасно та в повному обсязі отримати плату за поставлений товар.</w:t>
      </w:r>
    </w:p>
    <w:p w:rsidR="000125AE" w:rsidRDefault="000125AE" w:rsidP="000125AE">
      <w:pPr>
        <w:jc w:val="center"/>
        <w:rPr>
          <w:b/>
          <w:lang w:val="uk-UA"/>
        </w:rPr>
      </w:pPr>
    </w:p>
    <w:p w:rsidR="000125AE" w:rsidRPr="003D72C3" w:rsidRDefault="000125AE" w:rsidP="000125AE">
      <w:pPr>
        <w:jc w:val="center"/>
        <w:rPr>
          <w:lang w:val="uk-UA"/>
        </w:rPr>
      </w:pPr>
      <w:r w:rsidRPr="003D72C3">
        <w:rPr>
          <w:b/>
          <w:lang w:val="uk-UA"/>
        </w:rPr>
        <w:t>7. Відповідальність Сторін</w:t>
      </w:r>
    </w:p>
    <w:p w:rsidR="000125AE" w:rsidRPr="003D72C3" w:rsidRDefault="000125AE" w:rsidP="000125AE">
      <w:pPr>
        <w:jc w:val="both"/>
        <w:rPr>
          <w:lang w:val="uk-UA"/>
        </w:rPr>
      </w:pPr>
      <w:r w:rsidRPr="003D72C3">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125AE" w:rsidRDefault="000125AE" w:rsidP="000125AE">
      <w:pPr>
        <w:jc w:val="both"/>
        <w:rPr>
          <w:lang w:val="uk-UA"/>
        </w:rPr>
      </w:pPr>
      <w:r w:rsidRPr="003D72C3">
        <w:rPr>
          <w:lang w:val="uk-UA"/>
        </w:rPr>
        <w:t>7.2. У разі невиконання або несвоєчасного виконання зобов'язань при закупівлі Товарів  за бюджетні кошти Постачальник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0125AE" w:rsidRPr="00D3699F" w:rsidRDefault="000125AE" w:rsidP="000125AE">
      <w:pPr>
        <w:jc w:val="both"/>
        <w:rPr>
          <w:lang w:val="uk-UA"/>
        </w:rPr>
      </w:pPr>
    </w:p>
    <w:p w:rsidR="000125AE" w:rsidRPr="003D72C3" w:rsidRDefault="000125AE" w:rsidP="000125AE">
      <w:pPr>
        <w:ind w:right="-34"/>
        <w:jc w:val="center"/>
        <w:rPr>
          <w:lang w:val="uk-UA"/>
        </w:rPr>
      </w:pPr>
      <w:r w:rsidRPr="003D72C3">
        <w:rPr>
          <w:b/>
          <w:lang w:val="uk-UA"/>
        </w:rPr>
        <w:t>8. Обставини непереборної сили</w:t>
      </w:r>
    </w:p>
    <w:p w:rsidR="000125AE" w:rsidRPr="003D72C3" w:rsidRDefault="000125AE" w:rsidP="000125AE">
      <w:pPr>
        <w:ind w:right="-34"/>
        <w:jc w:val="both"/>
        <w:rPr>
          <w:lang w:val="uk-UA"/>
        </w:rPr>
      </w:pPr>
      <w:r w:rsidRPr="003D72C3">
        <w:rPr>
          <w:lang w:val="uk-UA"/>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0125AE" w:rsidRPr="003D72C3" w:rsidRDefault="000125AE" w:rsidP="000125AE">
      <w:pPr>
        <w:ind w:right="-34"/>
        <w:jc w:val="both"/>
        <w:rPr>
          <w:lang w:val="uk-UA"/>
        </w:rPr>
      </w:pPr>
      <w:r w:rsidRPr="003D72C3">
        <w:rPr>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0125AE" w:rsidRPr="003D72C3" w:rsidRDefault="000125AE" w:rsidP="000125AE">
      <w:pPr>
        <w:tabs>
          <w:tab w:val="left" w:pos="567"/>
        </w:tabs>
        <w:ind w:right="-36"/>
        <w:jc w:val="both"/>
        <w:rPr>
          <w:lang w:val="uk-UA"/>
        </w:rPr>
      </w:pPr>
      <w:r w:rsidRPr="003D72C3">
        <w:rPr>
          <w:lang w:val="uk-UA"/>
        </w:rPr>
        <w:t xml:space="preserve">8.3. Якщо форс-мажорні обставини триватимуть понад 6 місяців поспіль, даний Договір може бути розірваний </w:t>
      </w:r>
      <w:r w:rsidRPr="003D72C3">
        <w:rPr>
          <w:b/>
          <w:lang w:val="uk-UA"/>
        </w:rPr>
        <w:t>Постачальником</w:t>
      </w:r>
      <w:r w:rsidRPr="003D72C3">
        <w:rPr>
          <w:lang w:val="uk-UA"/>
        </w:rPr>
        <w:t xml:space="preserve"> або </w:t>
      </w:r>
      <w:r w:rsidRPr="003D72C3">
        <w:rPr>
          <w:b/>
          <w:lang w:val="uk-UA"/>
        </w:rPr>
        <w:t>Покупцем</w:t>
      </w:r>
      <w:r w:rsidRPr="003D72C3">
        <w:rPr>
          <w:lang w:val="uk-UA"/>
        </w:rPr>
        <w:t xml:space="preserve"> шляхом направлення письмового повідомлення про це другій Стороні.</w:t>
      </w:r>
    </w:p>
    <w:p w:rsidR="000125AE" w:rsidRPr="003D72C3" w:rsidRDefault="000125AE" w:rsidP="000125AE">
      <w:pPr>
        <w:tabs>
          <w:tab w:val="left" w:pos="900"/>
        </w:tabs>
        <w:ind w:right="-36"/>
        <w:jc w:val="both"/>
        <w:rPr>
          <w:lang w:val="uk-UA"/>
        </w:rPr>
      </w:pPr>
      <w:r w:rsidRPr="003D72C3">
        <w:rPr>
          <w:lang w:val="uk-UA"/>
        </w:rPr>
        <w:t>8.4.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0125AE" w:rsidRPr="003D72C3" w:rsidRDefault="000125AE" w:rsidP="000125AE">
      <w:pPr>
        <w:ind w:right="-36"/>
        <w:jc w:val="both"/>
        <w:rPr>
          <w:lang w:val="uk-UA"/>
        </w:rPr>
      </w:pPr>
      <w:r w:rsidRPr="003D72C3">
        <w:rPr>
          <w:lang w:val="uk-UA"/>
        </w:rPr>
        <w:t>8.5.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0125AE" w:rsidRDefault="000125AE" w:rsidP="000125AE">
      <w:pPr>
        <w:ind w:right="-36"/>
        <w:jc w:val="both"/>
        <w:rPr>
          <w:lang w:val="uk-UA"/>
        </w:rPr>
      </w:pPr>
      <w:r w:rsidRPr="003D72C3">
        <w:rPr>
          <w:lang w:val="uk-UA"/>
        </w:rPr>
        <w:t xml:space="preserve">8.6. Неповідомлення/несвоєчасне повідомлення Стороною, для якої склались форс-мажорні </w:t>
      </w:r>
      <w:r w:rsidRPr="003D72C3">
        <w:rPr>
          <w:lang w:val="uk-UA"/>
        </w:rPr>
        <w:lastRenderedPageBreak/>
        <w:t>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0125AE" w:rsidRPr="003D72C3" w:rsidRDefault="000125AE" w:rsidP="000125AE">
      <w:pPr>
        <w:ind w:right="-36"/>
        <w:jc w:val="both"/>
        <w:rPr>
          <w:lang w:val="uk-UA"/>
        </w:rPr>
      </w:pPr>
    </w:p>
    <w:p w:rsidR="000125AE" w:rsidRPr="003D72C3" w:rsidRDefault="000125AE" w:rsidP="000125AE">
      <w:pPr>
        <w:ind w:right="-36"/>
        <w:rPr>
          <w:lang w:val="uk-UA"/>
        </w:rPr>
      </w:pPr>
      <w:r w:rsidRPr="003D72C3">
        <w:rPr>
          <w:b/>
          <w:lang w:val="uk-UA"/>
        </w:rPr>
        <w:t xml:space="preserve">                                                          9. Вирішення спорів</w:t>
      </w:r>
    </w:p>
    <w:p w:rsidR="000125AE" w:rsidRPr="003D72C3" w:rsidRDefault="000125AE" w:rsidP="000125AE">
      <w:pPr>
        <w:tabs>
          <w:tab w:val="left" w:pos="540"/>
        </w:tabs>
        <w:ind w:right="-36"/>
        <w:jc w:val="both"/>
        <w:rPr>
          <w:lang w:val="uk-UA"/>
        </w:rPr>
      </w:pPr>
      <w:r w:rsidRPr="003D72C3">
        <w:rPr>
          <w:lang w:val="uk-UA"/>
        </w:rPr>
        <w:t>9.1. У випадку виникнення спорів або розбіжностей Сторони зобов’язуються вирішувати їх шляхом переговорів та консультацій.</w:t>
      </w:r>
    </w:p>
    <w:p w:rsidR="000125AE" w:rsidRDefault="000125AE" w:rsidP="000125AE">
      <w:pPr>
        <w:tabs>
          <w:tab w:val="left" w:pos="540"/>
        </w:tabs>
        <w:jc w:val="both"/>
        <w:rPr>
          <w:lang w:val="uk-UA"/>
        </w:rPr>
      </w:pPr>
      <w:r w:rsidRPr="003D72C3">
        <w:rPr>
          <w:lang w:val="uk-UA"/>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125AE" w:rsidRPr="003D72C3" w:rsidRDefault="000125AE" w:rsidP="000125AE">
      <w:pPr>
        <w:tabs>
          <w:tab w:val="left" w:pos="540"/>
        </w:tabs>
        <w:jc w:val="both"/>
        <w:rPr>
          <w:lang w:val="uk-UA"/>
        </w:rPr>
      </w:pPr>
    </w:p>
    <w:p w:rsidR="000125AE" w:rsidRPr="003D72C3" w:rsidRDefault="000125AE" w:rsidP="000125AE">
      <w:pPr>
        <w:keepNext/>
        <w:ind w:right="91"/>
        <w:jc w:val="center"/>
        <w:rPr>
          <w:lang w:val="uk-UA"/>
        </w:rPr>
      </w:pPr>
      <w:r w:rsidRPr="003D72C3">
        <w:rPr>
          <w:b/>
          <w:color w:val="000000"/>
          <w:lang w:val="uk-UA"/>
        </w:rPr>
        <w:t xml:space="preserve">10. </w:t>
      </w:r>
      <w:proofErr w:type="spellStart"/>
      <w:r w:rsidRPr="003D72C3">
        <w:rPr>
          <w:b/>
          <w:color w:val="000000"/>
          <w:lang w:val="uk-UA"/>
        </w:rPr>
        <w:t>Оперативно</w:t>
      </w:r>
      <w:proofErr w:type="spellEnd"/>
      <w:r w:rsidRPr="003D72C3">
        <w:rPr>
          <w:b/>
          <w:color w:val="000000"/>
          <w:lang w:val="uk-UA"/>
        </w:rPr>
        <w:t>-господарські санкції</w:t>
      </w:r>
    </w:p>
    <w:p w:rsidR="000125AE" w:rsidRPr="003D72C3" w:rsidRDefault="000125AE" w:rsidP="000125AE">
      <w:pPr>
        <w:jc w:val="both"/>
        <w:rPr>
          <w:lang w:val="uk-UA"/>
        </w:rPr>
      </w:pPr>
      <w:r w:rsidRPr="003D72C3">
        <w:rPr>
          <w:lang w:val="uk-UA"/>
        </w:rPr>
        <w:t xml:space="preserve">10.1. Сторони прийшли до взаємної згоди щодо можливості застосування </w:t>
      </w:r>
      <w:proofErr w:type="spellStart"/>
      <w:r w:rsidRPr="003D72C3">
        <w:rPr>
          <w:lang w:val="uk-UA"/>
        </w:rPr>
        <w:t>оперативно</w:t>
      </w:r>
      <w:proofErr w:type="spellEnd"/>
      <w:r w:rsidRPr="003D72C3">
        <w:rPr>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125AE" w:rsidRPr="003D72C3" w:rsidRDefault="000125AE" w:rsidP="000125AE">
      <w:pPr>
        <w:jc w:val="both"/>
        <w:rPr>
          <w:lang w:val="uk-UA"/>
        </w:rPr>
      </w:pPr>
      <w:r w:rsidRPr="003D72C3">
        <w:rPr>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0125AE" w:rsidRPr="003D72C3" w:rsidRDefault="000125AE" w:rsidP="000125AE">
      <w:pPr>
        <w:jc w:val="both"/>
        <w:rPr>
          <w:lang w:val="uk-UA"/>
        </w:rPr>
      </w:pPr>
      <w:r w:rsidRPr="003D72C3">
        <w:rPr>
          <w:lang w:val="uk-UA"/>
        </w:rPr>
        <w:t>якості поставленого Товару;</w:t>
      </w:r>
    </w:p>
    <w:p w:rsidR="000125AE" w:rsidRPr="003D72C3" w:rsidRDefault="000125AE" w:rsidP="000125AE">
      <w:pPr>
        <w:jc w:val="both"/>
        <w:rPr>
          <w:lang w:val="uk-UA"/>
        </w:rPr>
      </w:pPr>
      <w:r w:rsidRPr="003D72C3">
        <w:rPr>
          <w:lang w:val="uk-UA"/>
        </w:rPr>
        <w:t>розірвання аналогічного за своєю природою Договору з Покупцем у разі прострочення строку поставки Товару;</w:t>
      </w:r>
    </w:p>
    <w:p w:rsidR="000125AE" w:rsidRPr="003D72C3" w:rsidRDefault="000125AE" w:rsidP="000125AE">
      <w:pPr>
        <w:jc w:val="both"/>
        <w:rPr>
          <w:lang w:val="uk-UA"/>
        </w:rPr>
      </w:pPr>
      <w:r w:rsidRPr="003D72C3">
        <w:rPr>
          <w:lang w:val="uk-UA"/>
        </w:rPr>
        <w:t>розірвання аналогічного за своєю природою Договору з Покупцем у разі прострочення строку усунення дефектів.</w:t>
      </w:r>
    </w:p>
    <w:p w:rsidR="000125AE" w:rsidRPr="003D72C3" w:rsidRDefault="000125AE" w:rsidP="000125AE">
      <w:pPr>
        <w:jc w:val="both"/>
        <w:rPr>
          <w:lang w:val="uk-UA"/>
        </w:rPr>
      </w:pPr>
      <w:r w:rsidRPr="003D72C3">
        <w:rPr>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3D72C3">
        <w:rPr>
          <w:lang w:val="uk-UA"/>
        </w:rPr>
        <w:t>оперативно</w:t>
      </w:r>
      <w:proofErr w:type="spellEnd"/>
      <w:r w:rsidRPr="003D72C3">
        <w:rPr>
          <w:lang w:val="uk-UA"/>
        </w:rPr>
        <w:t xml:space="preserve">-господарську санкцію у формі відмови від встановлення на майбутнє господарських </w:t>
      </w:r>
      <w:proofErr w:type="spellStart"/>
      <w:r w:rsidRPr="003D72C3">
        <w:rPr>
          <w:lang w:val="uk-UA"/>
        </w:rPr>
        <w:t>зв'язків</w:t>
      </w:r>
      <w:proofErr w:type="spellEnd"/>
      <w:r w:rsidRPr="003D72C3">
        <w:rPr>
          <w:lang w:val="uk-UA"/>
        </w:rPr>
        <w:t xml:space="preserve"> (далі – Санкція).</w:t>
      </w:r>
    </w:p>
    <w:p w:rsidR="000125AE" w:rsidRDefault="000125AE" w:rsidP="000125AE">
      <w:pPr>
        <w:jc w:val="both"/>
        <w:rPr>
          <w:lang w:val="uk-UA"/>
        </w:rPr>
      </w:pPr>
      <w:r w:rsidRPr="003D72C3">
        <w:rPr>
          <w:lang w:val="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zaporizhye@ukr.net,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3D72C3">
        <w:rPr>
          <w:lang w:val="uk-UA"/>
        </w:rPr>
        <w:t>т.і</w:t>
      </w:r>
      <w:proofErr w:type="spellEnd"/>
      <w:r w:rsidRPr="003D72C3">
        <w:rPr>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0125AE" w:rsidRPr="003D72C3" w:rsidRDefault="000125AE" w:rsidP="000125AE">
      <w:pPr>
        <w:jc w:val="both"/>
        <w:rPr>
          <w:lang w:val="uk-UA"/>
        </w:rPr>
      </w:pPr>
    </w:p>
    <w:p w:rsidR="000125AE" w:rsidRPr="003D72C3" w:rsidRDefault="000125AE" w:rsidP="000125AE">
      <w:pPr>
        <w:jc w:val="both"/>
        <w:rPr>
          <w:lang w:val="uk-UA"/>
        </w:rPr>
      </w:pPr>
      <w:r w:rsidRPr="003D72C3">
        <w:rPr>
          <w:b/>
          <w:lang w:val="uk-UA"/>
        </w:rPr>
        <w:t xml:space="preserve">                                   11. Порядок змін умов договору про закупівлю:</w:t>
      </w:r>
    </w:p>
    <w:p w:rsidR="000125AE" w:rsidRPr="003D72C3" w:rsidRDefault="000125AE" w:rsidP="000125AE">
      <w:pPr>
        <w:jc w:val="both"/>
        <w:rPr>
          <w:lang w:val="uk-UA"/>
        </w:rPr>
      </w:pPr>
      <w:r w:rsidRPr="003D72C3">
        <w:rPr>
          <w:lang w:val="uk-UA"/>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0125AE" w:rsidRPr="003D72C3" w:rsidRDefault="000125AE" w:rsidP="000125AE">
      <w:pPr>
        <w:jc w:val="both"/>
        <w:rPr>
          <w:lang w:val="uk-UA"/>
        </w:rPr>
      </w:pPr>
      <w:r w:rsidRPr="003D72C3">
        <w:rPr>
          <w:lang w:val="uk-UA"/>
        </w:rPr>
        <w:t>11.2. Пропозицію щодо внесення змін до договору може зробити кожна із сторін договору.</w:t>
      </w:r>
    </w:p>
    <w:p w:rsidR="000125AE" w:rsidRPr="003D72C3" w:rsidRDefault="000125AE" w:rsidP="000125AE">
      <w:pPr>
        <w:jc w:val="both"/>
        <w:rPr>
          <w:lang w:val="uk-UA"/>
        </w:rPr>
      </w:pPr>
      <w:r w:rsidRPr="003D72C3">
        <w:rPr>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125AE" w:rsidRDefault="000125AE" w:rsidP="000125AE">
      <w:pPr>
        <w:jc w:val="both"/>
        <w:rPr>
          <w:lang w:val="uk-UA"/>
        </w:rPr>
      </w:pPr>
      <w:r w:rsidRPr="003D72C3">
        <w:rPr>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125AE" w:rsidRPr="003D72C3" w:rsidRDefault="000125AE" w:rsidP="000125AE">
      <w:pPr>
        <w:jc w:val="both"/>
        <w:rPr>
          <w:lang w:val="uk-UA"/>
        </w:rPr>
      </w:pPr>
    </w:p>
    <w:p w:rsidR="000125AE" w:rsidRPr="003D72C3" w:rsidRDefault="000125AE" w:rsidP="000125AE">
      <w:pPr>
        <w:rPr>
          <w:lang w:val="uk-UA"/>
        </w:rPr>
      </w:pPr>
      <w:r w:rsidRPr="003D72C3">
        <w:rPr>
          <w:b/>
          <w:lang w:val="uk-UA"/>
        </w:rPr>
        <w:t xml:space="preserve">                                                                  12. Строк дії Договору</w:t>
      </w:r>
    </w:p>
    <w:p w:rsidR="000125AE" w:rsidRPr="00433938" w:rsidRDefault="000125AE" w:rsidP="000125AE">
      <w:pPr>
        <w:jc w:val="both"/>
        <w:rPr>
          <w:bCs/>
          <w:color w:val="000000"/>
          <w:lang w:val="uk-UA"/>
        </w:rPr>
      </w:pPr>
      <w:r w:rsidRPr="003D72C3">
        <w:rPr>
          <w:lang w:val="uk-UA"/>
        </w:rPr>
        <w:t xml:space="preserve">12.1. </w:t>
      </w:r>
      <w:r w:rsidRPr="00433938">
        <w:rPr>
          <w:color w:val="000000"/>
          <w:lang w:val="uk-UA"/>
        </w:rPr>
        <w:t>Цей договір набирає чинності з дня його підписання та діє до завершення воєнного стану, а саме 20.11.2022 року, оголошеного Указом Президента України від 24.02.2022 № 64 «Про введення воєнного стану в Україні» (зі змінами, внесеними указами Президента від 14 березня 2022 року № 133/2022, затвердженим Законом України від 15 березня 2022 року № 2119-IX; від 18 квітня 2022 року № 259/2022, затвердженим Законом України від 21.04.2022 № 2212- IX; від 17 травня 2022 року № 341/2022 затвердженим Законом України від 22.05.2022 № 2263-ІХ, від 12.08.2022 № 573/2022 затвердженим Законом України від 15.08.2022 № 2500-ІХ), але в будь-якому разі — до повного виконання Сторонами своїх зобов’язань за даним Договором.</w:t>
      </w:r>
    </w:p>
    <w:p w:rsidR="000125AE" w:rsidRPr="003D72C3" w:rsidRDefault="000125AE" w:rsidP="000125AE">
      <w:pPr>
        <w:jc w:val="both"/>
        <w:rPr>
          <w:lang w:val="uk-UA"/>
        </w:rPr>
      </w:pPr>
      <w:r w:rsidRPr="003D72C3">
        <w:rPr>
          <w:lang w:val="uk-UA"/>
        </w:rPr>
        <w:t xml:space="preserve">12.2. </w:t>
      </w:r>
      <w:r w:rsidRPr="003D72C3">
        <w:rPr>
          <w:color w:val="000000"/>
          <w:lang w:val="uk-UA"/>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0125AE" w:rsidRDefault="000125AE" w:rsidP="000125AE">
      <w:pPr>
        <w:ind w:right="-36" w:firstLine="709"/>
        <w:jc w:val="both"/>
        <w:rPr>
          <w:color w:val="000000"/>
          <w:lang w:val="uk-UA"/>
        </w:rPr>
      </w:pPr>
      <w:r w:rsidRPr="003D72C3">
        <w:rPr>
          <w:color w:val="000000"/>
          <w:lang w:val="uk-UA"/>
        </w:rPr>
        <w:t>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цієї статті, - змінений за рішенням суду на вимогу заінтересованої сторони за наявності одночасно таких умов:</w:t>
      </w:r>
    </w:p>
    <w:p w:rsidR="000125AE" w:rsidRPr="003D72C3" w:rsidRDefault="000125AE" w:rsidP="000125AE">
      <w:pPr>
        <w:ind w:right="-36" w:firstLine="709"/>
        <w:jc w:val="both"/>
        <w:rPr>
          <w:color w:val="000000"/>
          <w:lang w:val="uk-UA"/>
        </w:rPr>
      </w:pPr>
    </w:p>
    <w:p w:rsidR="000125AE" w:rsidRPr="003D72C3" w:rsidRDefault="000125AE" w:rsidP="000125AE">
      <w:pPr>
        <w:ind w:firstLine="709"/>
        <w:jc w:val="center"/>
        <w:rPr>
          <w:lang w:val="uk-UA"/>
        </w:rPr>
      </w:pPr>
      <w:r w:rsidRPr="003D72C3">
        <w:rPr>
          <w:b/>
          <w:lang w:val="uk-UA"/>
        </w:rPr>
        <w:t>13. Інші умови</w:t>
      </w:r>
    </w:p>
    <w:p w:rsidR="000125AE" w:rsidRPr="003D72C3" w:rsidRDefault="000125AE" w:rsidP="000125AE">
      <w:pPr>
        <w:jc w:val="both"/>
        <w:rPr>
          <w:lang w:val="uk-UA"/>
        </w:rPr>
      </w:pPr>
      <w:r w:rsidRPr="003D72C3">
        <w:rPr>
          <w:lang w:val="uk-UA"/>
        </w:rPr>
        <w:t>13.1. Дія Договору припиняється:</w:t>
      </w:r>
    </w:p>
    <w:p w:rsidR="000125AE" w:rsidRPr="003D72C3" w:rsidRDefault="000125AE" w:rsidP="000125AE">
      <w:pPr>
        <w:jc w:val="both"/>
        <w:rPr>
          <w:lang w:val="uk-UA"/>
        </w:rPr>
      </w:pPr>
      <w:r>
        <w:rPr>
          <w:lang w:val="uk-UA"/>
        </w:rPr>
        <w:t xml:space="preserve"> - </w:t>
      </w:r>
      <w:r w:rsidRPr="003D72C3">
        <w:rPr>
          <w:lang w:val="uk-UA"/>
        </w:rPr>
        <w:t>за згодою Сторін;</w:t>
      </w:r>
    </w:p>
    <w:p w:rsidR="000125AE" w:rsidRPr="003D72C3" w:rsidRDefault="000125AE" w:rsidP="000125AE">
      <w:pPr>
        <w:jc w:val="both"/>
        <w:rPr>
          <w:lang w:val="uk-UA"/>
        </w:rPr>
      </w:pPr>
      <w:r>
        <w:rPr>
          <w:lang w:val="uk-UA"/>
        </w:rPr>
        <w:t xml:space="preserve"> - </w:t>
      </w:r>
      <w:r w:rsidRPr="003D72C3">
        <w:rPr>
          <w:lang w:val="uk-UA"/>
        </w:rPr>
        <w:t>з інших підстав, передбачених цим Договором та чинним законодавством України.</w:t>
      </w:r>
    </w:p>
    <w:p w:rsidR="000125AE" w:rsidRPr="003D72C3" w:rsidRDefault="000125AE" w:rsidP="000125AE">
      <w:pPr>
        <w:jc w:val="both"/>
        <w:rPr>
          <w:lang w:val="uk-UA"/>
        </w:rPr>
      </w:pPr>
      <w:r w:rsidRPr="003D72C3">
        <w:rPr>
          <w:lang w:val="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125AE" w:rsidRPr="003D72C3" w:rsidRDefault="000125AE" w:rsidP="000125AE">
      <w:pPr>
        <w:tabs>
          <w:tab w:val="left" w:pos="3686"/>
        </w:tabs>
        <w:jc w:val="both"/>
        <w:rPr>
          <w:lang w:val="uk-UA"/>
        </w:rPr>
      </w:pPr>
      <w:r w:rsidRPr="003D72C3">
        <w:rPr>
          <w:lang w:val="uk-UA"/>
        </w:rPr>
        <w:t>1) зменшення обсягів закупівлі, зокрема з урахуванням фактичного обсягу видатків замовника. Зміна істотних умов Договору у випадку передбаченому цим пунктом Договору, здійснюється на вимогу однієї із Сторін шляхом відповідного зменшення кількісних характеристик товару, що передбачені у Специфікації (Додаток 1), та відповідного зменшення ціни договору.</w:t>
      </w:r>
    </w:p>
    <w:p w:rsidR="000125AE" w:rsidRPr="003D72C3" w:rsidRDefault="000125AE" w:rsidP="000125AE">
      <w:pPr>
        <w:tabs>
          <w:tab w:val="left" w:pos="3686"/>
        </w:tabs>
        <w:jc w:val="both"/>
        <w:rPr>
          <w:lang w:val="uk-UA"/>
        </w:rPr>
      </w:pPr>
      <w:r w:rsidRPr="003D72C3">
        <w:rPr>
          <w:lang w:val="uk-UA"/>
        </w:rPr>
        <w:t xml:space="preserve">2) збільшення ціни за одиницю товару до 10 відсотків </w:t>
      </w:r>
      <w:proofErr w:type="spellStart"/>
      <w:r w:rsidRPr="003D72C3">
        <w:rPr>
          <w:lang w:val="uk-UA"/>
        </w:rPr>
        <w:t>пропорційно</w:t>
      </w:r>
      <w:proofErr w:type="spellEnd"/>
      <w:r w:rsidRPr="003D72C3">
        <w:rPr>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Зміна істотних умов Договору у випадку передбаченому цим пунктом здійснюється шляхом зміни ціни за одиницю товару на вимогу однієї із Сторін з відповідним коригування Специфікації (Додаток 1) без збільшення ціни Договору.</w:t>
      </w:r>
    </w:p>
    <w:p w:rsidR="000125AE" w:rsidRPr="003D72C3" w:rsidRDefault="000125AE" w:rsidP="000125AE">
      <w:pPr>
        <w:tabs>
          <w:tab w:val="left" w:pos="3686"/>
        </w:tabs>
        <w:ind w:firstLine="709"/>
        <w:jc w:val="both"/>
        <w:rPr>
          <w:lang w:val="uk-UA"/>
        </w:rPr>
      </w:pPr>
      <w:r w:rsidRPr="003D72C3">
        <w:rPr>
          <w:lang w:val="uk-UA"/>
        </w:rPr>
        <w:t>Коливання ціни Товару на ринку підтверджується документом (виданим відповідним органом, організацією, установою, які мають повноваження здійснювати моніторинг цін на товари, визначати зміни ціни товару на ринку (торгово-промислова палата України, ДП “</w:t>
      </w:r>
      <w:proofErr w:type="spellStart"/>
      <w:r w:rsidRPr="003D72C3">
        <w:rPr>
          <w:lang w:val="uk-UA"/>
        </w:rPr>
        <w:t>Держзовнішінформ</w:t>
      </w:r>
      <w:proofErr w:type="spellEnd"/>
      <w:r w:rsidRPr="003D72C3">
        <w:rPr>
          <w:lang w:val="uk-UA"/>
        </w:rPr>
        <w:t>”, ДП “</w:t>
      </w:r>
      <w:proofErr w:type="spellStart"/>
      <w:r w:rsidRPr="003D72C3">
        <w:rPr>
          <w:lang w:val="uk-UA"/>
        </w:rPr>
        <w:t>Укрпромзовнішекспертиза</w:t>
      </w:r>
      <w:proofErr w:type="spellEnd"/>
      <w:r w:rsidRPr="003D72C3">
        <w:rPr>
          <w:lang w:val="uk-UA"/>
        </w:rPr>
        <w:t xml:space="preserve">”, цей перелік не є вичерпним). </w:t>
      </w:r>
    </w:p>
    <w:p w:rsidR="000125AE" w:rsidRPr="003D72C3" w:rsidRDefault="000125AE" w:rsidP="000125AE">
      <w:pPr>
        <w:tabs>
          <w:tab w:val="left" w:pos="3686"/>
        </w:tabs>
        <w:ind w:firstLine="709"/>
        <w:jc w:val="both"/>
        <w:rPr>
          <w:lang w:val="uk-UA"/>
        </w:rPr>
      </w:pPr>
      <w:r w:rsidRPr="003D72C3">
        <w:rPr>
          <w:lang w:val="uk-UA"/>
        </w:rPr>
        <w:t>Документ повинен містити інформацію про динаміку зміни ціни у грошовому та відсотковому виразі на Товар, що є предметом закупівлі, та відображати середній рівень ціни (розрахункове середнє значення рівня цін, що розраховується як середнє арифметичне значення всіх наявних значень цін між мінімальним та максимальним значенням цін на ринку України) та охоплювати, щонайменше дві дати.</w:t>
      </w:r>
    </w:p>
    <w:p w:rsidR="000125AE" w:rsidRPr="003D72C3" w:rsidRDefault="000125AE" w:rsidP="000125AE">
      <w:pPr>
        <w:tabs>
          <w:tab w:val="left" w:pos="3686"/>
        </w:tabs>
        <w:jc w:val="both"/>
        <w:rPr>
          <w:lang w:val="uk-UA"/>
        </w:rPr>
      </w:pPr>
      <w:r w:rsidRPr="003D72C3">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3D72C3">
        <w:rPr>
          <w:lang w:val="uk-UA"/>
        </w:rPr>
        <w:t>внести</w:t>
      </w:r>
      <w:proofErr w:type="spellEnd"/>
      <w:r w:rsidRPr="003D72C3">
        <w:rPr>
          <w:lang w:val="uk-UA"/>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0125AE" w:rsidRPr="003D72C3" w:rsidRDefault="000125AE" w:rsidP="000125AE">
      <w:pPr>
        <w:tabs>
          <w:tab w:val="left" w:pos="3686"/>
        </w:tabs>
        <w:jc w:val="both"/>
        <w:rPr>
          <w:lang w:val="uk-UA"/>
        </w:rPr>
      </w:pPr>
      <w:r w:rsidRPr="003D72C3">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r w:rsidRPr="003D72C3">
        <w:rPr>
          <w:lang w:val="uk-UA"/>
        </w:rPr>
        <w:lastRenderedPageBreak/>
        <w:t>сили, затримки фінансування витрат замовника, за умови що такі зміни не призведуть до збільшення суми, визначеної в договорі про закупівлю. Зміна істотних умов Договору у випадку передбаченому цим пунктом Договору, здійснюється за ініціативою однієї із Сторін на підставі наданого документального підтвердження наявності об’єктивних обставин, передбачених цим підпунктом, шляхом внесення змін до умов Договору, які визначають строк його дії (без зміни ціни договору та / або ціни за одиницю товару).</w:t>
      </w:r>
    </w:p>
    <w:p w:rsidR="000125AE" w:rsidRPr="003D72C3" w:rsidRDefault="000125AE" w:rsidP="000125AE">
      <w:pPr>
        <w:tabs>
          <w:tab w:val="left" w:pos="3686"/>
        </w:tabs>
        <w:jc w:val="both"/>
        <w:rPr>
          <w:lang w:val="uk-UA"/>
        </w:rPr>
      </w:pPr>
      <w:r w:rsidRPr="003D72C3">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Зміна істотних умов Договору у випадку передбаченому цим пунктом Договору, здійснюється за ініціативою однієї із Сторін на підставі наданого документального підтвердження наявності об’єктивних обставин, передбачених цим підпунктом, шляхом зменшення ціни за одиницю відповідного товару з відповідним коригування специфікації (Додаток 1) та ціни договору (без зміни обсягу і видів робіт, а також їх технічних та якісних характеристик).</w:t>
      </w:r>
    </w:p>
    <w:p w:rsidR="000125AE" w:rsidRPr="003D72C3" w:rsidRDefault="000125AE" w:rsidP="000125AE">
      <w:pPr>
        <w:tabs>
          <w:tab w:val="left" w:pos="3686"/>
        </w:tabs>
        <w:jc w:val="both"/>
        <w:rPr>
          <w:lang w:val="uk-UA"/>
        </w:rPr>
      </w:pPr>
      <w:r w:rsidRPr="003D72C3">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D72C3">
        <w:rPr>
          <w:lang w:val="uk-UA"/>
        </w:rPr>
        <w:t>пропорційно</w:t>
      </w:r>
      <w:proofErr w:type="spellEnd"/>
      <w:r w:rsidRPr="003D72C3">
        <w:rPr>
          <w:lang w:val="uk-UA"/>
        </w:rPr>
        <w:t xml:space="preserve"> до зміни таких ставок та/або пільг з оподаткування. Сторони можуть </w:t>
      </w:r>
      <w:proofErr w:type="spellStart"/>
      <w:r w:rsidRPr="003D72C3">
        <w:rPr>
          <w:lang w:val="uk-UA"/>
        </w:rPr>
        <w:t>внести</w:t>
      </w:r>
      <w:proofErr w:type="spellEnd"/>
      <w:r w:rsidRPr="003D72C3">
        <w:rPr>
          <w:lang w:val="uk-U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3D72C3">
        <w:rPr>
          <w:lang w:val="uk-UA"/>
        </w:rPr>
        <w:t>пропорційно</w:t>
      </w:r>
      <w:proofErr w:type="spellEnd"/>
      <w:r w:rsidRPr="003D72C3">
        <w:rPr>
          <w:lang w:val="uk-U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125AE" w:rsidRPr="003D72C3" w:rsidRDefault="000125AE" w:rsidP="000125AE">
      <w:pPr>
        <w:tabs>
          <w:tab w:val="left" w:pos="3686"/>
        </w:tabs>
        <w:jc w:val="both"/>
        <w:rPr>
          <w:lang w:val="uk-UA"/>
        </w:rPr>
      </w:pPr>
      <w:r w:rsidRPr="003D72C3">
        <w:rPr>
          <w:lang w:val="uk-UA"/>
        </w:rPr>
        <w:t>7) зміни встановленого згідно із законодавством органами державної статистики індексу споживчих цін</w:t>
      </w:r>
      <w:r w:rsidRPr="003D72C3">
        <w:rPr>
          <w:vertAlign w:val="superscript"/>
          <w:lang w:val="uk-UA"/>
        </w:rPr>
        <w:t>1</w:t>
      </w:r>
      <w:r w:rsidRPr="003D72C3">
        <w:rPr>
          <w:lang w:val="uk-UA"/>
        </w:rPr>
        <w:t>, зміни курсу іноземної валюти</w:t>
      </w:r>
      <w:r w:rsidRPr="003D72C3">
        <w:rPr>
          <w:vertAlign w:val="superscript"/>
          <w:lang w:val="uk-UA"/>
        </w:rPr>
        <w:t>2</w:t>
      </w:r>
      <w:r w:rsidRPr="003D72C3">
        <w:rPr>
          <w:lang w:val="uk-UA"/>
        </w:rPr>
        <w:t xml:space="preserve">, зміни біржових котирувань або показників </w:t>
      </w:r>
      <w:proofErr w:type="spellStart"/>
      <w:r w:rsidRPr="003D72C3">
        <w:rPr>
          <w:lang w:val="uk-UA"/>
        </w:rPr>
        <w:t>Platts</w:t>
      </w:r>
      <w:proofErr w:type="spellEnd"/>
      <w:r w:rsidRPr="003D72C3">
        <w:rPr>
          <w:lang w:val="uk-UA"/>
        </w:rPr>
        <w:t>, ARGUS регульованих цін (тарифів)</w:t>
      </w:r>
      <w:r w:rsidRPr="003D72C3">
        <w:rPr>
          <w:vertAlign w:val="superscript"/>
          <w:lang w:val="uk-UA"/>
        </w:rPr>
        <w:t>3</w:t>
      </w:r>
      <w:r w:rsidRPr="003D72C3">
        <w:rPr>
          <w:lang w:val="uk-UA"/>
        </w:rPr>
        <w:t xml:space="preserve"> і нормативів, що застосовуються в договорі про закупівлю, у разі встановлення в договорі про закупівлю порядку зміни ціни.</w:t>
      </w:r>
    </w:p>
    <w:p w:rsidR="000125AE" w:rsidRPr="003D72C3" w:rsidRDefault="000125AE" w:rsidP="000125AE">
      <w:pPr>
        <w:jc w:val="both"/>
        <w:rPr>
          <w:lang w:val="uk-UA"/>
        </w:rPr>
      </w:pPr>
      <w:r w:rsidRPr="003D72C3">
        <w:rPr>
          <w:lang w:val="uk-UA"/>
        </w:rPr>
        <w:t>13.3. Договір про закупівлю є нікчемним у разі:</w:t>
      </w:r>
    </w:p>
    <w:p w:rsidR="000125AE" w:rsidRPr="003D72C3" w:rsidRDefault="000125AE" w:rsidP="000125AE">
      <w:pPr>
        <w:jc w:val="both"/>
        <w:rPr>
          <w:lang w:val="uk-UA"/>
        </w:rPr>
      </w:pPr>
      <w:r w:rsidRPr="003D72C3">
        <w:rPr>
          <w:lang w:val="uk-UA"/>
        </w:rPr>
        <w:t>1) якщо договір про закупівлю укладений до/без проведення процедури закупівлі/спрощеної закупівлі згідно з вимогами Закону України «Про публічні закупівлі»;</w:t>
      </w:r>
    </w:p>
    <w:p w:rsidR="000125AE" w:rsidRPr="003D72C3" w:rsidRDefault="000125AE" w:rsidP="000125AE">
      <w:pPr>
        <w:jc w:val="both"/>
        <w:rPr>
          <w:lang w:val="uk-UA"/>
        </w:rPr>
      </w:pPr>
      <w:r w:rsidRPr="003D72C3">
        <w:rPr>
          <w:lang w:val="uk-UA"/>
        </w:rPr>
        <w:t>2) укладення договору з порушенням вимог частини четвертої статті 41 Закону України «Про публічні закупівлі»;</w:t>
      </w:r>
    </w:p>
    <w:p w:rsidR="000125AE" w:rsidRPr="003D72C3" w:rsidRDefault="000125AE" w:rsidP="000125AE">
      <w:pPr>
        <w:jc w:val="both"/>
        <w:rPr>
          <w:lang w:val="uk-UA"/>
        </w:rPr>
      </w:pPr>
      <w:r w:rsidRPr="003D72C3">
        <w:rPr>
          <w:lang w:val="uk-UA"/>
        </w:rPr>
        <w:t>3) укладення договору в період оскарження процедури закупівлі відповідно до статті 18 Закону України «Про публічні закупівлі»;</w:t>
      </w:r>
    </w:p>
    <w:p w:rsidR="000125AE" w:rsidRPr="003D72C3" w:rsidRDefault="000125AE" w:rsidP="000125AE">
      <w:pPr>
        <w:jc w:val="both"/>
        <w:rPr>
          <w:lang w:val="uk-UA"/>
        </w:rPr>
      </w:pPr>
      <w:r w:rsidRPr="003D72C3">
        <w:rPr>
          <w:lang w:val="uk-UA"/>
        </w:rPr>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0125AE" w:rsidRPr="003D72C3" w:rsidRDefault="000125AE" w:rsidP="000125AE">
      <w:pPr>
        <w:jc w:val="both"/>
        <w:rPr>
          <w:lang w:val="uk-UA"/>
        </w:rPr>
      </w:pPr>
      <w:r w:rsidRPr="003D72C3">
        <w:rPr>
          <w:lang w:val="uk-UA"/>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0125AE" w:rsidRPr="003D72C3" w:rsidRDefault="000125AE" w:rsidP="000125AE">
      <w:pPr>
        <w:jc w:val="both"/>
        <w:rPr>
          <w:lang w:val="uk-UA"/>
        </w:rPr>
      </w:pPr>
      <w:r w:rsidRPr="003D72C3">
        <w:rPr>
          <w:lang w:val="uk-UA"/>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0125AE" w:rsidRPr="003D72C3" w:rsidRDefault="000125AE" w:rsidP="000125AE">
      <w:pPr>
        <w:jc w:val="both"/>
        <w:rPr>
          <w:lang w:val="uk-UA"/>
        </w:rPr>
      </w:pPr>
      <w:r w:rsidRPr="003D72C3">
        <w:rPr>
          <w:lang w:val="uk-UA"/>
        </w:rPr>
        <w:t>13.6. Цей Договір складений у двох примірниках, що мають однакову юридичну силу, по одному екземпляру для кожної із Сторін.</w:t>
      </w:r>
    </w:p>
    <w:p w:rsidR="000125AE" w:rsidRPr="003D72C3" w:rsidRDefault="000125AE" w:rsidP="000125AE">
      <w:pPr>
        <w:jc w:val="both"/>
        <w:rPr>
          <w:lang w:val="uk-UA"/>
        </w:rPr>
      </w:pPr>
      <w:r w:rsidRPr="003D72C3">
        <w:rPr>
          <w:lang w:val="uk-UA"/>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0125AE" w:rsidRPr="003D72C3" w:rsidRDefault="000125AE" w:rsidP="000125AE">
      <w:pPr>
        <w:jc w:val="both"/>
        <w:rPr>
          <w:lang w:val="uk-UA"/>
        </w:rPr>
      </w:pPr>
      <w:r w:rsidRPr="003D72C3">
        <w:rPr>
          <w:lang w:val="uk-UA"/>
        </w:rPr>
        <w:t xml:space="preserve">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w:t>
      </w:r>
      <w:r w:rsidRPr="003D72C3">
        <w:rPr>
          <w:lang w:val="uk-UA"/>
        </w:rPr>
        <w:lastRenderedPageBreak/>
        <w:t>України «Про захист персональних даних».</w:t>
      </w:r>
    </w:p>
    <w:p w:rsidR="000125AE" w:rsidRPr="003D72C3" w:rsidRDefault="000125AE" w:rsidP="000125AE">
      <w:pPr>
        <w:jc w:val="both"/>
        <w:rPr>
          <w:lang w:val="uk-UA"/>
        </w:rPr>
      </w:pPr>
      <w:r w:rsidRPr="003D72C3">
        <w:rPr>
          <w:lang w:val="uk-UA"/>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125AE" w:rsidRPr="003D72C3" w:rsidRDefault="000125AE" w:rsidP="000125AE">
      <w:pPr>
        <w:ind w:right="-36"/>
        <w:jc w:val="both"/>
        <w:rPr>
          <w:lang w:val="uk-UA"/>
        </w:rPr>
      </w:pPr>
      <w:r w:rsidRPr="003D72C3">
        <w:rPr>
          <w:lang w:val="uk-UA"/>
        </w:rPr>
        <w:t>13.10. Жодна із Сторін не має права передавати права та обов’язки за цим Договором третім особам без отримання письмової згоди другої Сторони.</w:t>
      </w:r>
    </w:p>
    <w:p w:rsidR="000125AE" w:rsidRPr="003D72C3" w:rsidRDefault="000125AE" w:rsidP="000125AE">
      <w:pPr>
        <w:jc w:val="both"/>
        <w:rPr>
          <w:lang w:val="uk-UA"/>
        </w:rPr>
      </w:pPr>
      <w:r w:rsidRPr="003D72C3">
        <w:rPr>
          <w:lang w:val="uk-UA"/>
        </w:rPr>
        <w:t>13.11. У всьому іншому, що не передбачено даним Договором, Сторони керуються чинним законодавством України.</w:t>
      </w:r>
    </w:p>
    <w:p w:rsidR="000125AE" w:rsidRPr="003D72C3" w:rsidRDefault="000125AE" w:rsidP="000125AE">
      <w:pPr>
        <w:jc w:val="both"/>
        <w:rPr>
          <w:lang w:val="uk-UA"/>
        </w:rPr>
      </w:pPr>
      <w:r w:rsidRPr="003D72C3">
        <w:rPr>
          <w:lang w:val="uk-UA"/>
        </w:rPr>
        <w:t>13.12. Тип суб'єкта господарювання, згідно ст. 55 Господарського кодексу України:</w:t>
      </w:r>
    </w:p>
    <w:p w:rsidR="000125AE" w:rsidRPr="003D72C3" w:rsidRDefault="000125AE" w:rsidP="000125AE">
      <w:pPr>
        <w:tabs>
          <w:tab w:val="left" w:pos="1080"/>
          <w:tab w:val="left" w:pos="6855"/>
          <w:tab w:val="right" w:pos="9435"/>
        </w:tabs>
        <w:jc w:val="both"/>
        <w:rPr>
          <w:lang w:val="uk-UA"/>
        </w:rPr>
      </w:pPr>
      <w:r w:rsidRPr="003D72C3">
        <w:rPr>
          <w:lang w:val="uk-UA"/>
        </w:rPr>
        <w:t>Постачальник є– платник єдиного податку, 3 група. Не платник ПДВ.</w:t>
      </w:r>
    </w:p>
    <w:p w:rsidR="000125AE" w:rsidRPr="003D72C3" w:rsidRDefault="000125AE" w:rsidP="000125AE">
      <w:pPr>
        <w:tabs>
          <w:tab w:val="left" w:pos="1080"/>
          <w:tab w:val="left" w:pos="6855"/>
          <w:tab w:val="right" w:pos="9435"/>
        </w:tabs>
        <w:jc w:val="both"/>
        <w:rPr>
          <w:lang w:val="uk-UA"/>
        </w:rPr>
      </w:pPr>
      <w:r w:rsidRPr="003D72C3">
        <w:rPr>
          <w:lang w:val="uk-UA"/>
        </w:rPr>
        <w:t>13.13. Сторони за  Договором мають статус:</w:t>
      </w:r>
    </w:p>
    <w:p w:rsidR="000125AE" w:rsidRPr="003D72C3" w:rsidRDefault="000125AE" w:rsidP="000125AE">
      <w:pPr>
        <w:tabs>
          <w:tab w:val="left" w:pos="1080"/>
          <w:tab w:val="left" w:pos="6855"/>
          <w:tab w:val="right" w:pos="9435"/>
        </w:tabs>
        <w:jc w:val="both"/>
        <w:rPr>
          <w:lang w:val="uk-UA"/>
        </w:rPr>
      </w:pPr>
      <w:r w:rsidRPr="003D72C3">
        <w:rPr>
          <w:lang w:val="uk-UA"/>
        </w:rPr>
        <w:t>Покупець – неприбутковою організацією і користується пільгою на податок на прибуток.</w:t>
      </w:r>
    </w:p>
    <w:p w:rsidR="000125AE" w:rsidRPr="003D72C3" w:rsidRDefault="000125AE" w:rsidP="000125AE">
      <w:pPr>
        <w:tabs>
          <w:tab w:val="left" w:pos="1080"/>
          <w:tab w:val="left" w:pos="6855"/>
          <w:tab w:val="right" w:pos="9435"/>
        </w:tabs>
        <w:jc w:val="both"/>
        <w:rPr>
          <w:lang w:val="uk-UA"/>
        </w:rPr>
      </w:pPr>
      <w:r w:rsidRPr="003D72C3">
        <w:rPr>
          <w:lang w:val="uk-UA"/>
        </w:rPr>
        <w:t>Постачальник  - фізична особа-підприємець.</w:t>
      </w:r>
    </w:p>
    <w:p w:rsidR="000125AE" w:rsidRPr="003D72C3" w:rsidRDefault="000125AE" w:rsidP="000125AE">
      <w:pPr>
        <w:tabs>
          <w:tab w:val="left" w:pos="1080"/>
          <w:tab w:val="left" w:pos="6855"/>
          <w:tab w:val="right" w:pos="9435"/>
        </w:tabs>
        <w:jc w:val="both"/>
        <w:rPr>
          <w:lang w:val="uk-UA"/>
        </w:rPr>
      </w:pPr>
      <w:r w:rsidRPr="003D72C3">
        <w:rPr>
          <w:lang w:val="uk-UA"/>
        </w:rPr>
        <w:t>13.14. Особами,  які  повноважні надавати інформацію і вирішувати питання, що належать до виконання  Договору є:</w:t>
      </w:r>
    </w:p>
    <w:p w:rsidR="000125AE" w:rsidRPr="003D72C3" w:rsidRDefault="000125AE" w:rsidP="000125AE">
      <w:pPr>
        <w:tabs>
          <w:tab w:val="left" w:pos="1080"/>
          <w:tab w:val="left" w:pos="6855"/>
          <w:tab w:val="right" w:pos="9435"/>
        </w:tabs>
        <w:jc w:val="both"/>
        <w:rPr>
          <w:lang w:val="uk-UA"/>
        </w:rPr>
      </w:pPr>
      <w:r w:rsidRPr="003D72C3">
        <w:rPr>
          <w:lang w:val="uk-UA"/>
        </w:rPr>
        <w:t>Від Пок</w:t>
      </w:r>
      <w:r>
        <w:rPr>
          <w:lang w:val="uk-UA"/>
        </w:rPr>
        <w:t xml:space="preserve">упця – </w:t>
      </w:r>
      <w:proofErr w:type="spellStart"/>
      <w:r>
        <w:rPr>
          <w:lang w:val="uk-UA"/>
        </w:rPr>
        <w:t>Комлик</w:t>
      </w:r>
      <w:proofErr w:type="spellEnd"/>
      <w:r>
        <w:rPr>
          <w:lang w:val="uk-UA"/>
        </w:rPr>
        <w:t xml:space="preserve"> Таміла Борисівна, </w:t>
      </w:r>
      <w:proofErr w:type="spellStart"/>
      <w:r>
        <w:rPr>
          <w:lang w:val="uk-UA"/>
        </w:rPr>
        <w:t>тел</w:t>
      </w:r>
      <w:proofErr w:type="spellEnd"/>
      <w:r>
        <w:rPr>
          <w:lang w:val="uk-UA"/>
        </w:rPr>
        <w:t>: (096) 169-09-89</w:t>
      </w:r>
      <w:r w:rsidRPr="003D72C3">
        <w:rPr>
          <w:lang w:val="uk-UA"/>
        </w:rPr>
        <w:t>;</w:t>
      </w:r>
    </w:p>
    <w:p w:rsidR="000125AE" w:rsidRPr="003D72C3" w:rsidRDefault="000125AE" w:rsidP="000125AE">
      <w:pPr>
        <w:tabs>
          <w:tab w:val="left" w:pos="1080"/>
          <w:tab w:val="left" w:pos="6855"/>
          <w:tab w:val="right" w:pos="9435"/>
        </w:tabs>
        <w:jc w:val="both"/>
        <w:rPr>
          <w:lang w:val="uk-UA"/>
        </w:rPr>
      </w:pPr>
      <w:r w:rsidRPr="003D72C3">
        <w:rPr>
          <w:lang w:val="uk-UA"/>
        </w:rPr>
        <w:t xml:space="preserve">Від Постачальника – </w:t>
      </w:r>
    </w:p>
    <w:p w:rsidR="000125AE" w:rsidRPr="003D72C3" w:rsidRDefault="000125AE" w:rsidP="000125AE">
      <w:pPr>
        <w:jc w:val="both"/>
        <w:rPr>
          <w:lang w:val="uk-UA"/>
        </w:rPr>
      </w:pPr>
      <w:r w:rsidRPr="003D72C3">
        <w:rPr>
          <w:lang w:val="uk-UA"/>
        </w:rPr>
        <w:t xml:space="preserve">13.15. Договір викладений українською мовою в двох примірниках, які мають однакову юридичну силу, по одному для кожної із Сторін. </w:t>
      </w:r>
    </w:p>
    <w:p w:rsidR="000125AE" w:rsidRDefault="000125AE" w:rsidP="000125AE">
      <w:pPr>
        <w:ind w:right="-34" w:firstLine="709"/>
        <w:jc w:val="center"/>
        <w:rPr>
          <w:b/>
          <w:lang w:val="uk-UA"/>
        </w:rPr>
      </w:pPr>
    </w:p>
    <w:p w:rsidR="000125AE" w:rsidRPr="003D72C3" w:rsidRDefault="000125AE" w:rsidP="000125AE">
      <w:pPr>
        <w:ind w:right="-34" w:firstLine="709"/>
        <w:jc w:val="center"/>
        <w:rPr>
          <w:lang w:val="uk-UA"/>
        </w:rPr>
      </w:pPr>
      <w:r w:rsidRPr="003D72C3">
        <w:rPr>
          <w:b/>
          <w:lang w:val="uk-UA"/>
        </w:rPr>
        <w:t>14. Додатки до Договору</w:t>
      </w:r>
    </w:p>
    <w:p w:rsidR="000125AE" w:rsidRPr="003D72C3" w:rsidRDefault="000125AE" w:rsidP="000125AE">
      <w:pPr>
        <w:ind w:right="-36"/>
        <w:jc w:val="both"/>
        <w:rPr>
          <w:lang w:val="uk-UA"/>
        </w:rPr>
      </w:pPr>
      <w:r w:rsidRPr="003D72C3">
        <w:rPr>
          <w:lang w:val="uk-UA"/>
        </w:rPr>
        <w:t>14.1. Невід’ємною частиною цього Договору є: Специфікація (Додаток 1).</w:t>
      </w:r>
    </w:p>
    <w:p w:rsidR="000125AE" w:rsidRDefault="000125AE" w:rsidP="000125AE">
      <w:pPr>
        <w:ind w:right="-36" w:firstLine="567"/>
        <w:jc w:val="center"/>
        <w:rPr>
          <w:b/>
          <w:lang w:val="uk-UA"/>
        </w:rPr>
      </w:pPr>
    </w:p>
    <w:p w:rsidR="000125AE" w:rsidRDefault="000125AE" w:rsidP="000125AE">
      <w:pPr>
        <w:ind w:right="-36" w:firstLine="567"/>
        <w:jc w:val="center"/>
        <w:rPr>
          <w:b/>
          <w:lang w:val="uk-UA"/>
        </w:rPr>
      </w:pPr>
      <w:r w:rsidRPr="003D72C3">
        <w:rPr>
          <w:b/>
          <w:lang w:val="uk-UA"/>
        </w:rPr>
        <w:t>15. Місцезнаходження та банківські реквізити Сторін:</w:t>
      </w:r>
    </w:p>
    <w:p w:rsidR="000125AE" w:rsidRPr="003D72C3" w:rsidRDefault="000125AE" w:rsidP="000125AE">
      <w:pPr>
        <w:ind w:right="-36" w:firstLine="567"/>
        <w:jc w:val="center"/>
        <w:rPr>
          <w:b/>
          <w:lang w:val="uk-UA"/>
        </w:rPr>
      </w:pPr>
    </w:p>
    <w:p w:rsidR="000125AE" w:rsidRPr="00D3699F" w:rsidRDefault="000125AE" w:rsidP="000125AE">
      <w:pPr>
        <w:jc w:val="both"/>
        <w:rPr>
          <w:b/>
          <w:color w:val="000000"/>
          <w:spacing w:val="-1"/>
          <w:lang w:val="uk-UA"/>
        </w:rPr>
      </w:pPr>
      <w:r w:rsidRPr="003D72C3">
        <w:rPr>
          <w:color w:val="000000"/>
          <w:spacing w:val="-1"/>
          <w:lang w:val="uk-UA"/>
        </w:rPr>
        <w:t xml:space="preserve">             </w:t>
      </w:r>
      <w:r w:rsidRPr="00D3699F">
        <w:rPr>
          <w:b/>
          <w:color w:val="000000"/>
          <w:spacing w:val="-1"/>
          <w:lang w:val="uk-UA"/>
        </w:rPr>
        <w:t>ПОКУПЕЦЬ                                                                 ПОСТАЧАЛЬНИК</w:t>
      </w:r>
    </w:p>
    <w:p w:rsidR="000125AE" w:rsidRPr="003D72C3" w:rsidRDefault="000125AE" w:rsidP="000125AE">
      <w:pPr>
        <w:jc w:val="both"/>
        <w:rPr>
          <w:b/>
          <w:color w:val="000000"/>
          <w:spacing w:val="-1"/>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125AE" w:rsidRPr="003D72C3" w:rsidTr="00E92897">
        <w:tc>
          <w:tcPr>
            <w:tcW w:w="4927" w:type="dxa"/>
          </w:tcPr>
          <w:p w:rsidR="000125AE" w:rsidRPr="003D72C3" w:rsidRDefault="000125AE" w:rsidP="00E92897">
            <w:pPr>
              <w:tabs>
                <w:tab w:val="left" w:pos="6495"/>
              </w:tabs>
              <w:spacing w:line="276" w:lineRule="auto"/>
              <w:jc w:val="both"/>
              <w:rPr>
                <w:b/>
                <w:color w:val="000000"/>
                <w:spacing w:val="-2"/>
                <w:lang w:val="uk-UA"/>
              </w:rPr>
            </w:pPr>
            <w:r w:rsidRPr="003D72C3">
              <w:rPr>
                <w:b/>
                <w:color w:val="000000"/>
                <w:spacing w:val="-2"/>
                <w:lang w:val="uk-UA"/>
              </w:rPr>
              <w:t>КНП «ЛІЛ І рівня м. Горішні Плавні»</w:t>
            </w:r>
          </w:p>
          <w:p w:rsidR="000125AE" w:rsidRPr="003D72C3" w:rsidRDefault="000125AE" w:rsidP="00E92897">
            <w:pPr>
              <w:tabs>
                <w:tab w:val="left" w:pos="6495"/>
              </w:tabs>
              <w:spacing w:line="276" w:lineRule="auto"/>
              <w:jc w:val="both"/>
              <w:rPr>
                <w:color w:val="000000"/>
                <w:spacing w:val="-2"/>
                <w:lang w:val="uk-UA"/>
              </w:rPr>
            </w:pPr>
            <w:r w:rsidRPr="003D72C3">
              <w:rPr>
                <w:color w:val="000000"/>
                <w:spacing w:val="-2"/>
                <w:lang w:val="uk-UA"/>
              </w:rPr>
              <w:t>39800, Полтавська обл., м. Горішні Плавні, вул. Миру, 10</w:t>
            </w:r>
          </w:p>
          <w:p w:rsidR="000125AE" w:rsidRPr="003D72C3" w:rsidRDefault="000125AE" w:rsidP="00E92897">
            <w:pPr>
              <w:tabs>
                <w:tab w:val="left" w:pos="6495"/>
              </w:tabs>
              <w:spacing w:line="276" w:lineRule="auto"/>
              <w:jc w:val="both"/>
              <w:rPr>
                <w:color w:val="000000"/>
                <w:spacing w:val="-2"/>
                <w:lang w:val="uk-UA"/>
              </w:rPr>
            </w:pPr>
            <w:r w:rsidRPr="003D72C3">
              <w:rPr>
                <w:color w:val="000000"/>
                <w:spacing w:val="-2"/>
                <w:lang w:val="uk-UA"/>
              </w:rPr>
              <w:t xml:space="preserve">ЄДРПОУ 01999626 </w:t>
            </w:r>
          </w:p>
          <w:p w:rsidR="000125AE" w:rsidRPr="003D72C3" w:rsidRDefault="000125AE" w:rsidP="00E92897">
            <w:pPr>
              <w:tabs>
                <w:tab w:val="left" w:pos="6495"/>
              </w:tabs>
              <w:spacing w:line="276" w:lineRule="auto"/>
              <w:jc w:val="both"/>
              <w:rPr>
                <w:color w:val="000000"/>
                <w:spacing w:val="-2"/>
                <w:lang w:val="uk-UA"/>
              </w:rPr>
            </w:pPr>
            <w:r w:rsidRPr="003D72C3">
              <w:rPr>
                <w:color w:val="000000"/>
                <w:spacing w:val="-2"/>
                <w:lang w:val="uk-UA"/>
              </w:rPr>
              <w:t>р/р</w:t>
            </w:r>
            <w:r w:rsidRPr="003D72C3">
              <w:rPr>
                <w:lang w:val="uk-UA"/>
              </w:rPr>
              <w:t xml:space="preserve"> </w:t>
            </w:r>
            <w:r w:rsidRPr="003D72C3">
              <w:rPr>
                <w:color w:val="000000"/>
                <w:spacing w:val="-2"/>
                <w:lang w:val="uk-UA"/>
              </w:rPr>
              <w:t>UA</w:t>
            </w:r>
            <w:r>
              <w:rPr>
                <w:color w:val="000000"/>
                <w:spacing w:val="-2"/>
                <w:lang w:val="uk-UA"/>
              </w:rPr>
              <w:t>___________________________</w:t>
            </w:r>
          </w:p>
          <w:p w:rsidR="000125AE" w:rsidRDefault="000125AE" w:rsidP="00E92897">
            <w:pPr>
              <w:tabs>
                <w:tab w:val="left" w:pos="6495"/>
              </w:tabs>
              <w:spacing w:line="276" w:lineRule="auto"/>
              <w:jc w:val="both"/>
              <w:rPr>
                <w:color w:val="000000"/>
                <w:spacing w:val="-2"/>
                <w:lang w:val="uk-UA"/>
              </w:rPr>
            </w:pPr>
            <w:r>
              <w:rPr>
                <w:color w:val="000000"/>
                <w:spacing w:val="-2"/>
                <w:lang w:val="uk-UA"/>
              </w:rPr>
              <w:t>_________________________________</w:t>
            </w:r>
          </w:p>
          <w:p w:rsidR="000125AE" w:rsidRDefault="000125AE" w:rsidP="00E92897">
            <w:pPr>
              <w:tabs>
                <w:tab w:val="left" w:pos="6495"/>
              </w:tabs>
              <w:spacing w:line="276" w:lineRule="auto"/>
              <w:jc w:val="both"/>
              <w:rPr>
                <w:color w:val="000000"/>
                <w:spacing w:val="-2"/>
                <w:lang w:val="uk-UA"/>
              </w:rPr>
            </w:pPr>
            <w:r>
              <w:rPr>
                <w:color w:val="000000"/>
                <w:spacing w:val="-2"/>
                <w:lang w:val="uk-UA"/>
              </w:rPr>
              <w:t>_________________________________</w:t>
            </w:r>
          </w:p>
          <w:p w:rsidR="000125AE" w:rsidRPr="003D72C3" w:rsidRDefault="000125AE" w:rsidP="00E92897">
            <w:pPr>
              <w:tabs>
                <w:tab w:val="left" w:pos="6495"/>
              </w:tabs>
              <w:spacing w:line="276" w:lineRule="auto"/>
              <w:jc w:val="both"/>
              <w:rPr>
                <w:color w:val="000000"/>
                <w:spacing w:val="-2"/>
                <w:lang w:val="uk-UA"/>
              </w:rPr>
            </w:pPr>
            <w:r>
              <w:rPr>
                <w:color w:val="000000"/>
                <w:spacing w:val="-2"/>
                <w:lang w:val="uk-UA"/>
              </w:rPr>
              <w:t>_________________________________</w:t>
            </w:r>
          </w:p>
          <w:p w:rsidR="000125AE" w:rsidRDefault="000125AE" w:rsidP="00E92897">
            <w:pPr>
              <w:tabs>
                <w:tab w:val="left" w:pos="6495"/>
              </w:tabs>
              <w:spacing w:line="276" w:lineRule="auto"/>
              <w:jc w:val="both"/>
              <w:rPr>
                <w:color w:val="000000"/>
                <w:spacing w:val="-2"/>
                <w:lang w:val="uk-UA"/>
              </w:rPr>
            </w:pPr>
            <w:proofErr w:type="spellStart"/>
            <w:r w:rsidRPr="003D72C3">
              <w:rPr>
                <w:color w:val="000000"/>
                <w:spacing w:val="-2"/>
                <w:lang w:val="uk-UA"/>
              </w:rPr>
              <w:t>Тел</w:t>
            </w:r>
            <w:proofErr w:type="spellEnd"/>
            <w:r w:rsidRPr="003D72C3">
              <w:rPr>
                <w:color w:val="000000"/>
                <w:spacing w:val="-2"/>
                <w:lang w:val="uk-UA"/>
              </w:rPr>
              <w:t>. (05348) 4-48-31</w:t>
            </w:r>
          </w:p>
          <w:p w:rsidR="000125AE" w:rsidRPr="003D72C3" w:rsidRDefault="000125AE" w:rsidP="00E92897">
            <w:pPr>
              <w:tabs>
                <w:tab w:val="left" w:pos="6495"/>
              </w:tabs>
              <w:spacing w:line="276" w:lineRule="auto"/>
              <w:jc w:val="both"/>
              <w:rPr>
                <w:color w:val="000000"/>
                <w:spacing w:val="-2"/>
                <w:lang w:val="uk-UA"/>
              </w:rPr>
            </w:pPr>
          </w:p>
          <w:p w:rsidR="000125AE" w:rsidRPr="003D72C3" w:rsidRDefault="000125AE" w:rsidP="00E92897">
            <w:pPr>
              <w:tabs>
                <w:tab w:val="left" w:pos="6495"/>
              </w:tabs>
              <w:spacing w:line="276" w:lineRule="auto"/>
              <w:jc w:val="both"/>
              <w:rPr>
                <w:b/>
                <w:color w:val="000000"/>
                <w:spacing w:val="-2"/>
                <w:lang w:val="uk-UA"/>
              </w:rPr>
            </w:pPr>
            <w:r w:rsidRPr="003D72C3">
              <w:rPr>
                <w:b/>
                <w:color w:val="000000"/>
                <w:spacing w:val="-2"/>
                <w:lang w:val="uk-UA"/>
              </w:rPr>
              <w:t>Генеральний директор</w:t>
            </w:r>
          </w:p>
          <w:p w:rsidR="000125AE" w:rsidRPr="003D72C3" w:rsidRDefault="000125AE" w:rsidP="00E92897">
            <w:pPr>
              <w:tabs>
                <w:tab w:val="left" w:pos="6495"/>
              </w:tabs>
              <w:spacing w:line="276" w:lineRule="auto"/>
              <w:jc w:val="both"/>
              <w:rPr>
                <w:b/>
                <w:color w:val="000000"/>
                <w:spacing w:val="-2"/>
                <w:lang w:val="uk-UA"/>
              </w:rPr>
            </w:pPr>
          </w:p>
          <w:p w:rsidR="000125AE" w:rsidRPr="003D72C3" w:rsidRDefault="000125AE" w:rsidP="00E92897">
            <w:pPr>
              <w:tabs>
                <w:tab w:val="left" w:pos="6495"/>
              </w:tabs>
              <w:spacing w:line="276" w:lineRule="auto"/>
              <w:jc w:val="both"/>
              <w:rPr>
                <w:b/>
                <w:color w:val="000000"/>
                <w:spacing w:val="-2"/>
                <w:lang w:val="uk-UA"/>
              </w:rPr>
            </w:pPr>
          </w:p>
          <w:p w:rsidR="000125AE" w:rsidRPr="003D72C3" w:rsidRDefault="000125AE" w:rsidP="00E92897">
            <w:pPr>
              <w:tabs>
                <w:tab w:val="left" w:pos="6495"/>
              </w:tabs>
              <w:spacing w:line="276" w:lineRule="auto"/>
              <w:jc w:val="both"/>
              <w:rPr>
                <w:color w:val="000000"/>
                <w:spacing w:val="-2"/>
                <w:lang w:val="uk-UA"/>
              </w:rPr>
            </w:pPr>
            <w:r w:rsidRPr="003D72C3">
              <w:rPr>
                <w:b/>
                <w:color w:val="000000"/>
                <w:spacing w:val="-2"/>
                <w:lang w:val="uk-UA"/>
              </w:rPr>
              <w:t>____________________/Наталя МАЛИГІНА/</w:t>
            </w:r>
          </w:p>
        </w:tc>
        <w:tc>
          <w:tcPr>
            <w:tcW w:w="4927" w:type="dxa"/>
          </w:tcPr>
          <w:p w:rsidR="000125AE" w:rsidRPr="003D72C3" w:rsidRDefault="000125AE" w:rsidP="00E92897">
            <w:pPr>
              <w:tabs>
                <w:tab w:val="left" w:pos="6495"/>
              </w:tabs>
              <w:spacing w:line="276" w:lineRule="auto"/>
              <w:ind w:left="460"/>
              <w:jc w:val="both"/>
              <w:rPr>
                <w:color w:val="000000"/>
                <w:spacing w:val="-2"/>
                <w:lang w:val="uk-UA"/>
              </w:rPr>
            </w:pPr>
          </w:p>
        </w:tc>
      </w:tr>
    </w:tbl>
    <w:p w:rsidR="000125AE" w:rsidRPr="00AB174E" w:rsidRDefault="000125AE" w:rsidP="000125AE">
      <w:pPr>
        <w:rPr>
          <w:rFonts w:ascii="Arial" w:hAnsi="Arial" w:cs="Arial"/>
          <w:sz w:val="20"/>
          <w:szCs w:val="20"/>
        </w:rPr>
      </w:pPr>
    </w:p>
    <w:p w:rsidR="000125AE" w:rsidRDefault="000125AE" w:rsidP="000125AE">
      <w:pPr>
        <w:ind w:right="-36"/>
        <w:jc w:val="both"/>
        <w:rPr>
          <w:rFonts w:eastAsia="Times New Roman"/>
          <w:lang w:val="uk-UA" w:eastAsia="zh-CN"/>
        </w:rPr>
      </w:pPr>
    </w:p>
    <w:p w:rsidR="000125AE" w:rsidRDefault="000125AE" w:rsidP="000125AE">
      <w:pPr>
        <w:ind w:right="-36"/>
        <w:jc w:val="both"/>
        <w:rPr>
          <w:rFonts w:eastAsia="Times New Roman"/>
          <w:lang w:val="uk-UA" w:eastAsia="zh-CN"/>
        </w:rPr>
      </w:pPr>
    </w:p>
    <w:p w:rsidR="000125AE" w:rsidRDefault="000125AE" w:rsidP="000125AE">
      <w:pPr>
        <w:jc w:val="right"/>
        <w:rPr>
          <w:rFonts w:eastAsia="Calibri"/>
          <w:b/>
          <w:lang w:val="uk-UA"/>
        </w:rPr>
      </w:pPr>
    </w:p>
    <w:p w:rsidR="000125AE" w:rsidRDefault="000125AE" w:rsidP="000125AE">
      <w:pPr>
        <w:jc w:val="right"/>
        <w:rPr>
          <w:rFonts w:eastAsia="Calibri"/>
          <w:b/>
          <w:lang w:val="uk-UA"/>
        </w:rPr>
      </w:pPr>
    </w:p>
    <w:p w:rsidR="000125AE" w:rsidRDefault="000125AE" w:rsidP="000125AE">
      <w:pPr>
        <w:jc w:val="right"/>
        <w:rPr>
          <w:rFonts w:eastAsia="Calibri"/>
          <w:b/>
          <w:lang w:val="uk-UA"/>
        </w:rPr>
      </w:pPr>
    </w:p>
    <w:p w:rsidR="000125AE" w:rsidRDefault="000125AE" w:rsidP="000125AE">
      <w:pPr>
        <w:jc w:val="right"/>
        <w:rPr>
          <w:rFonts w:eastAsia="Calibri"/>
          <w:b/>
          <w:lang w:val="uk-UA"/>
        </w:rPr>
      </w:pPr>
    </w:p>
    <w:p w:rsidR="000125AE" w:rsidRDefault="000125AE" w:rsidP="000125AE">
      <w:pPr>
        <w:rPr>
          <w:rFonts w:eastAsia="Calibri"/>
          <w:b/>
          <w:lang w:val="uk-UA"/>
        </w:rPr>
      </w:pPr>
    </w:p>
    <w:p w:rsidR="000125AE" w:rsidRDefault="000125AE" w:rsidP="000125AE">
      <w:pPr>
        <w:jc w:val="right"/>
        <w:rPr>
          <w:rFonts w:eastAsia="Calibri"/>
          <w:b/>
          <w:lang w:val="uk-UA"/>
        </w:rPr>
      </w:pPr>
    </w:p>
    <w:p w:rsidR="000125AE" w:rsidRDefault="000125AE" w:rsidP="000125AE">
      <w:pPr>
        <w:jc w:val="right"/>
        <w:rPr>
          <w:rFonts w:eastAsia="Calibri"/>
          <w:b/>
          <w:lang w:val="uk-UA"/>
        </w:rPr>
      </w:pPr>
    </w:p>
    <w:p w:rsidR="000125AE" w:rsidRDefault="000125AE" w:rsidP="000125AE">
      <w:pPr>
        <w:jc w:val="right"/>
        <w:rPr>
          <w:rFonts w:eastAsia="Calibri"/>
          <w:b/>
          <w:lang w:val="uk-UA"/>
        </w:rPr>
      </w:pPr>
    </w:p>
    <w:p w:rsidR="000125AE" w:rsidRPr="0078401F" w:rsidRDefault="000125AE" w:rsidP="000125AE">
      <w:pPr>
        <w:jc w:val="right"/>
        <w:rPr>
          <w:rFonts w:eastAsia="Calibri"/>
          <w:b/>
        </w:rPr>
      </w:pPr>
      <w:proofErr w:type="spellStart"/>
      <w:r w:rsidRPr="0078401F">
        <w:rPr>
          <w:rFonts w:eastAsia="Calibri"/>
          <w:b/>
        </w:rPr>
        <w:lastRenderedPageBreak/>
        <w:t>Додаток</w:t>
      </w:r>
      <w:proofErr w:type="spellEnd"/>
      <w:r w:rsidRPr="0078401F">
        <w:rPr>
          <w:rFonts w:eastAsia="Calibri"/>
          <w:b/>
        </w:rPr>
        <w:t xml:space="preserve"> 1</w:t>
      </w:r>
    </w:p>
    <w:p w:rsidR="000125AE" w:rsidRDefault="000125AE" w:rsidP="000125AE">
      <w:pPr>
        <w:jc w:val="right"/>
        <w:rPr>
          <w:rFonts w:eastAsia="Calibri"/>
          <w:i/>
          <w:lang w:val="uk-UA"/>
        </w:rPr>
      </w:pPr>
      <w:r w:rsidRPr="0078401F">
        <w:rPr>
          <w:rFonts w:eastAsia="Calibri"/>
          <w:i/>
        </w:rPr>
        <w:t>до Договору</w:t>
      </w:r>
    </w:p>
    <w:p w:rsidR="000125AE" w:rsidRPr="0078401F" w:rsidRDefault="000125AE" w:rsidP="000125AE">
      <w:pPr>
        <w:jc w:val="right"/>
        <w:rPr>
          <w:rFonts w:eastAsia="Calibri"/>
          <w:b/>
        </w:rPr>
      </w:pPr>
      <w:r w:rsidRPr="0078401F">
        <w:rPr>
          <w:rFonts w:eastAsia="Calibri"/>
          <w:i/>
        </w:rPr>
        <w:t xml:space="preserve"> №____</w:t>
      </w:r>
      <w:r>
        <w:rPr>
          <w:rFonts w:eastAsia="Calibri"/>
          <w:i/>
          <w:lang w:val="uk-UA"/>
        </w:rPr>
        <w:t xml:space="preserve"> </w:t>
      </w:r>
      <w:proofErr w:type="spellStart"/>
      <w:r w:rsidRPr="0078401F">
        <w:rPr>
          <w:rFonts w:eastAsia="Calibri"/>
          <w:i/>
        </w:rPr>
        <w:t>від</w:t>
      </w:r>
      <w:proofErr w:type="spellEnd"/>
      <w:r w:rsidRPr="0078401F">
        <w:rPr>
          <w:rFonts w:eastAsia="Calibri"/>
          <w:i/>
        </w:rPr>
        <w:t xml:space="preserve"> «_</w:t>
      </w:r>
      <w:proofErr w:type="gramStart"/>
      <w:r w:rsidRPr="0078401F">
        <w:rPr>
          <w:rFonts w:eastAsia="Calibri"/>
          <w:i/>
        </w:rPr>
        <w:t>_»_</w:t>
      </w:r>
      <w:proofErr w:type="gramEnd"/>
      <w:r>
        <w:rPr>
          <w:rFonts w:eastAsia="Calibri"/>
          <w:i/>
          <w:lang w:val="uk-UA"/>
        </w:rPr>
        <w:t>____</w:t>
      </w:r>
      <w:r w:rsidRPr="0078401F">
        <w:rPr>
          <w:rFonts w:eastAsia="Calibri"/>
          <w:i/>
        </w:rPr>
        <w:t>____2022 р.</w:t>
      </w:r>
    </w:p>
    <w:p w:rsidR="000125AE" w:rsidRPr="0078401F" w:rsidRDefault="000125AE" w:rsidP="000125AE">
      <w:pPr>
        <w:jc w:val="center"/>
        <w:rPr>
          <w:rFonts w:eastAsia="Calibri"/>
        </w:rPr>
      </w:pPr>
    </w:p>
    <w:p w:rsidR="000125AE" w:rsidRPr="0078401F" w:rsidRDefault="000125AE" w:rsidP="000125AE">
      <w:pPr>
        <w:jc w:val="center"/>
        <w:rPr>
          <w:rFonts w:eastAsia="Calibri"/>
          <w:b/>
        </w:rPr>
      </w:pPr>
      <w:r w:rsidRPr="00D3699F">
        <w:rPr>
          <w:rFonts w:eastAsia="Calibri"/>
          <w:b/>
          <w:lang w:val="uk-UA"/>
        </w:rPr>
        <w:t>Специфікація</w:t>
      </w:r>
    </w:p>
    <w:p w:rsidR="000125AE" w:rsidRPr="00D3699F" w:rsidRDefault="000125AE" w:rsidP="000125AE">
      <w:pPr>
        <w:jc w:val="center"/>
        <w:rPr>
          <w:rFonts w:eastAsia="Calibri"/>
          <w:lang w:val="uk-UA"/>
        </w:rPr>
      </w:pPr>
    </w:p>
    <w:p w:rsidR="000125AE" w:rsidRPr="00D3699F" w:rsidRDefault="000125AE" w:rsidP="000125AE">
      <w:pPr>
        <w:rPr>
          <w:rFonts w:eastAsia="Calibri"/>
          <w:lang w:val="uk-UA"/>
        </w:rPr>
      </w:pPr>
      <w:r w:rsidRPr="00D3699F">
        <w:rPr>
          <w:rFonts w:eastAsia="Calibri"/>
          <w:lang w:val="uk-UA"/>
        </w:rPr>
        <w:t>м. Горішні Плавні</w:t>
      </w:r>
      <w:r w:rsidRPr="00D3699F">
        <w:rPr>
          <w:rFonts w:eastAsia="Calibri"/>
          <w:lang w:val="uk-UA"/>
        </w:rPr>
        <w:tab/>
      </w:r>
      <w:r w:rsidRPr="00D3699F">
        <w:rPr>
          <w:rFonts w:eastAsia="Calibri"/>
          <w:lang w:val="uk-UA"/>
        </w:rPr>
        <w:tab/>
      </w:r>
      <w:r w:rsidRPr="00D3699F">
        <w:rPr>
          <w:rFonts w:eastAsia="Calibri"/>
          <w:lang w:val="uk-UA"/>
        </w:rPr>
        <w:tab/>
      </w:r>
      <w:r w:rsidRPr="00D3699F">
        <w:rPr>
          <w:rFonts w:eastAsia="Calibri"/>
          <w:lang w:val="uk-UA"/>
        </w:rPr>
        <w:tab/>
      </w:r>
      <w:r w:rsidRPr="00D3699F">
        <w:rPr>
          <w:rFonts w:eastAsia="Calibri"/>
          <w:lang w:val="uk-UA"/>
        </w:rPr>
        <w:tab/>
      </w:r>
      <w:r w:rsidRPr="00D3699F">
        <w:rPr>
          <w:rFonts w:eastAsia="Calibri"/>
          <w:lang w:val="uk-UA"/>
        </w:rPr>
        <w:tab/>
        <w:t xml:space="preserve">                    «____» ___________ 2022 р.</w:t>
      </w:r>
    </w:p>
    <w:p w:rsidR="000125AE" w:rsidRPr="00D3699F" w:rsidRDefault="000125AE" w:rsidP="000125AE">
      <w:pPr>
        <w:jc w:val="center"/>
        <w:rPr>
          <w:rFonts w:eastAsia="Calibri"/>
          <w:lang w:val="uk-UA"/>
        </w:rPr>
      </w:pPr>
    </w:p>
    <w:tbl>
      <w:tblPr>
        <w:tblW w:w="101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61"/>
        <w:gridCol w:w="4389"/>
        <w:gridCol w:w="1133"/>
        <w:gridCol w:w="1133"/>
        <w:gridCol w:w="1323"/>
        <w:gridCol w:w="1486"/>
      </w:tblGrid>
      <w:tr w:rsidR="000125AE" w:rsidRPr="00D3699F" w:rsidTr="00E92897">
        <w:trPr>
          <w:cantSplit/>
          <w:trHeight w:val="675"/>
          <w:jc w:val="center"/>
        </w:trPr>
        <w:tc>
          <w:tcPr>
            <w:tcW w:w="667" w:type="dxa"/>
            <w:tcBorders>
              <w:top w:val="single" w:sz="4" w:space="0" w:color="00000A"/>
              <w:left w:val="single" w:sz="4" w:space="0" w:color="00000A"/>
              <w:bottom w:val="single" w:sz="4" w:space="0" w:color="00000A"/>
              <w:right w:val="single" w:sz="4" w:space="0" w:color="00000A"/>
            </w:tcBorders>
            <w:shd w:val="pct15" w:color="auto" w:fill="auto"/>
            <w:vAlign w:val="center"/>
          </w:tcPr>
          <w:p w:rsidR="000125AE" w:rsidRPr="00D3699F" w:rsidRDefault="000125AE" w:rsidP="00E92897">
            <w:pPr>
              <w:keepNext/>
              <w:tabs>
                <w:tab w:val="center" w:pos="6294"/>
                <w:tab w:val="center" w:pos="8038"/>
                <w:tab w:val="center" w:pos="9247"/>
              </w:tabs>
              <w:jc w:val="center"/>
              <w:rPr>
                <w:rFonts w:eastAsia="Calibri"/>
                <w:lang w:val="uk-UA"/>
              </w:rPr>
            </w:pPr>
            <w:r w:rsidRPr="00D3699F">
              <w:rPr>
                <w:rFonts w:eastAsia="Calibri"/>
                <w:b/>
                <w:bCs/>
                <w:spacing w:val="-8"/>
                <w:lang w:val="uk-UA"/>
              </w:rPr>
              <w:t>№</w:t>
            </w:r>
          </w:p>
          <w:p w:rsidR="000125AE" w:rsidRPr="00D3699F" w:rsidRDefault="000125AE" w:rsidP="00E92897">
            <w:pPr>
              <w:keepNext/>
              <w:tabs>
                <w:tab w:val="center" w:pos="6294"/>
                <w:tab w:val="center" w:pos="8038"/>
                <w:tab w:val="center" w:pos="9247"/>
              </w:tabs>
              <w:jc w:val="center"/>
              <w:rPr>
                <w:rFonts w:eastAsia="Calibri"/>
                <w:lang w:val="uk-UA"/>
              </w:rPr>
            </w:pPr>
            <w:r w:rsidRPr="00D3699F">
              <w:rPr>
                <w:rFonts w:eastAsia="Calibri"/>
                <w:b/>
                <w:bCs/>
                <w:spacing w:val="-8"/>
                <w:lang w:val="uk-UA"/>
              </w:rPr>
              <w:t>п/п</w:t>
            </w:r>
          </w:p>
        </w:tc>
        <w:tc>
          <w:tcPr>
            <w:tcW w:w="4521" w:type="dxa"/>
            <w:tcBorders>
              <w:top w:val="single" w:sz="4" w:space="0" w:color="00000A"/>
              <w:left w:val="single" w:sz="4" w:space="0" w:color="00000A"/>
              <w:bottom w:val="single" w:sz="4" w:space="0" w:color="00000A"/>
              <w:right w:val="single" w:sz="4" w:space="0" w:color="00000A"/>
            </w:tcBorders>
            <w:shd w:val="pct15" w:color="auto" w:fill="auto"/>
          </w:tcPr>
          <w:p w:rsidR="000125AE" w:rsidRPr="00D3699F" w:rsidRDefault="000125AE" w:rsidP="00E92897">
            <w:pPr>
              <w:jc w:val="center"/>
              <w:rPr>
                <w:rFonts w:eastAsia="Calibri"/>
                <w:lang w:val="uk-UA"/>
              </w:rPr>
            </w:pPr>
          </w:p>
          <w:p w:rsidR="000125AE" w:rsidRPr="00D3699F" w:rsidRDefault="000125AE" w:rsidP="00E92897">
            <w:pPr>
              <w:jc w:val="center"/>
              <w:rPr>
                <w:rFonts w:eastAsia="Calibri"/>
                <w:lang w:val="uk-UA"/>
              </w:rPr>
            </w:pPr>
            <w:r w:rsidRPr="00D3699F">
              <w:rPr>
                <w:rFonts w:eastAsia="Calibri"/>
                <w:lang w:val="uk-UA"/>
              </w:rPr>
              <w:t xml:space="preserve">Найменування товару    </w:t>
            </w:r>
          </w:p>
        </w:tc>
        <w:tc>
          <w:tcPr>
            <w:tcW w:w="938" w:type="dxa"/>
            <w:tcBorders>
              <w:top w:val="single" w:sz="4" w:space="0" w:color="00000A"/>
              <w:left w:val="single" w:sz="4" w:space="0" w:color="00000A"/>
              <w:bottom w:val="single" w:sz="4" w:space="0" w:color="00000A"/>
              <w:right w:val="single" w:sz="4" w:space="0" w:color="00000A"/>
            </w:tcBorders>
            <w:shd w:val="pct15" w:color="auto" w:fill="auto"/>
          </w:tcPr>
          <w:p w:rsidR="000125AE" w:rsidRPr="00D3699F" w:rsidRDefault="000125AE" w:rsidP="00E92897">
            <w:pPr>
              <w:jc w:val="center"/>
              <w:rPr>
                <w:rFonts w:eastAsia="Calibri"/>
                <w:lang w:val="uk-UA"/>
              </w:rPr>
            </w:pPr>
          </w:p>
          <w:p w:rsidR="000125AE" w:rsidRPr="00D3699F" w:rsidRDefault="000125AE" w:rsidP="00E92897">
            <w:pPr>
              <w:jc w:val="center"/>
              <w:rPr>
                <w:rFonts w:eastAsia="Calibri"/>
                <w:lang w:val="uk-UA"/>
              </w:rPr>
            </w:pPr>
            <w:r w:rsidRPr="00D3699F">
              <w:rPr>
                <w:rFonts w:eastAsia="Calibri"/>
                <w:lang w:val="uk-UA"/>
              </w:rPr>
              <w:t>Одиниця виміру</w:t>
            </w:r>
          </w:p>
        </w:tc>
        <w:tc>
          <w:tcPr>
            <w:tcW w:w="1152" w:type="dxa"/>
            <w:tcBorders>
              <w:top w:val="single" w:sz="4" w:space="0" w:color="00000A"/>
              <w:left w:val="single" w:sz="4" w:space="0" w:color="00000A"/>
              <w:bottom w:val="single" w:sz="4" w:space="0" w:color="00000A"/>
              <w:right w:val="single" w:sz="4" w:space="0" w:color="00000A"/>
            </w:tcBorders>
            <w:shd w:val="pct15" w:color="auto" w:fill="auto"/>
          </w:tcPr>
          <w:p w:rsidR="000125AE" w:rsidRPr="00D3699F" w:rsidRDefault="000125AE" w:rsidP="00E92897">
            <w:pPr>
              <w:jc w:val="center"/>
              <w:rPr>
                <w:rFonts w:eastAsia="Calibri"/>
                <w:lang w:val="uk-UA"/>
              </w:rPr>
            </w:pPr>
          </w:p>
          <w:p w:rsidR="000125AE" w:rsidRPr="00D3699F" w:rsidRDefault="000125AE" w:rsidP="00E92897">
            <w:pPr>
              <w:jc w:val="center"/>
              <w:rPr>
                <w:rFonts w:eastAsia="Calibri"/>
                <w:lang w:val="uk-UA"/>
              </w:rPr>
            </w:pPr>
            <w:r w:rsidRPr="00D3699F">
              <w:rPr>
                <w:rFonts w:eastAsia="Calibri"/>
                <w:lang w:val="uk-UA"/>
              </w:rPr>
              <w:t>Кіль-</w:t>
            </w:r>
          </w:p>
          <w:p w:rsidR="000125AE" w:rsidRPr="00D3699F" w:rsidRDefault="000125AE" w:rsidP="00E92897">
            <w:pPr>
              <w:jc w:val="center"/>
              <w:rPr>
                <w:rFonts w:eastAsia="Calibri"/>
                <w:lang w:val="uk-UA"/>
              </w:rPr>
            </w:pPr>
            <w:r w:rsidRPr="00D3699F">
              <w:rPr>
                <w:rFonts w:eastAsia="Calibri"/>
                <w:lang w:val="uk-UA"/>
              </w:rPr>
              <w:t>кість</w:t>
            </w:r>
          </w:p>
        </w:tc>
        <w:tc>
          <w:tcPr>
            <w:tcW w:w="1354" w:type="dxa"/>
            <w:tcBorders>
              <w:top w:val="single" w:sz="4" w:space="0" w:color="00000A"/>
              <w:left w:val="single" w:sz="4" w:space="0" w:color="00000A"/>
              <w:bottom w:val="single" w:sz="4" w:space="0" w:color="00000A"/>
              <w:right w:val="single" w:sz="4" w:space="0" w:color="00000A"/>
            </w:tcBorders>
            <w:shd w:val="pct15" w:color="auto" w:fill="auto"/>
          </w:tcPr>
          <w:p w:rsidR="000125AE" w:rsidRPr="00D3699F" w:rsidRDefault="000125AE" w:rsidP="00E92897">
            <w:pPr>
              <w:keepNext/>
              <w:tabs>
                <w:tab w:val="center" w:pos="6294"/>
                <w:tab w:val="center" w:pos="8038"/>
                <w:tab w:val="center" w:pos="9247"/>
              </w:tabs>
              <w:jc w:val="center"/>
              <w:rPr>
                <w:rFonts w:eastAsia="Calibri"/>
                <w:lang w:val="uk-UA"/>
              </w:rPr>
            </w:pPr>
            <w:r w:rsidRPr="00D3699F">
              <w:rPr>
                <w:rFonts w:eastAsia="Calibri"/>
                <w:b/>
                <w:bCs/>
                <w:spacing w:val="-8"/>
                <w:lang w:val="uk-UA"/>
              </w:rPr>
              <w:t>Ціна за од., грн.,  без ПДВ</w:t>
            </w:r>
          </w:p>
        </w:tc>
        <w:tc>
          <w:tcPr>
            <w:tcW w:w="1493" w:type="dxa"/>
            <w:tcBorders>
              <w:top w:val="single" w:sz="4" w:space="0" w:color="00000A"/>
              <w:left w:val="single" w:sz="4" w:space="0" w:color="00000A"/>
              <w:bottom w:val="single" w:sz="4" w:space="0" w:color="00000A"/>
              <w:right w:val="single" w:sz="4" w:space="0" w:color="00000A"/>
            </w:tcBorders>
            <w:shd w:val="pct15" w:color="auto" w:fill="auto"/>
            <w:vAlign w:val="center"/>
          </w:tcPr>
          <w:p w:rsidR="000125AE" w:rsidRPr="00D3699F" w:rsidRDefault="000125AE" w:rsidP="00E92897">
            <w:pPr>
              <w:keepNext/>
              <w:tabs>
                <w:tab w:val="center" w:pos="6294"/>
                <w:tab w:val="center" w:pos="8038"/>
                <w:tab w:val="center" w:pos="9247"/>
              </w:tabs>
              <w:jc w:val="center"/>
              <w:rPr>
                <w:rFonts w:eastAsia="Calibri"/>
                <w:lang w:val="uk-UA"/>
              </w:rPr>
            </w:pPr>
            <w:r w:rsidRPr="00D3699F">
              <w:rPr>
                <w:rFonts w:eastAsia="Calibri"/>
                <w:b/>
                <w:bCs/>
                <w:spacing w:val="-8"/>
                <w:lang w:val="uk-UA"/>
              </w:rPr>
              <w:t>Сума  пропозиції, грн., без ПДВ</w:t>
            </w:r>
          </w:p>
        </w:tc>
      </w:tr>
      <w:tr w:rsidR="000125AE" w:rsidRPr="00D3699F" w:rsidTr="00E92897">
        <w:trPr>
          <w:cantSplit/>
          <w:trHeight w:val="500"/>
          <w:jc w:val="center"/>
        </w:trPr>
        <w:tc>
          <w:tcPr>
            <w:tcW w:w="667" w:type="dxa"/>
            <w:tcBorders>
              <w:top w:val="single" w:sz="4" w:space="0" w:color="00000A"/>
              <w:left w:val="single" w:sz="4" w:space="0" w:color="00000A"/>
              <w:bottom w:val="single" w:sz="4" w:space="0" w:color="00000A"/>
              <w:right w:val="single" w:sz="4" w:space="0" w:color="00000A"/>
            </w:tcBorders>
            <w:shd w:val="clear" w:color="auto" w:fill="auto"/>
          </w:tcPr>
          <w:p w:rsidR="000125AE" w:rsidRPr="00D3699F" w:rsidRDefault="000125AE" w:rsidP="00E92897">
            <w:pPr>
              <w:jc w:val="center"/>
              <w:rPr>
                <w:rFonts w:eastAsia="Calibri"/>
                <w:lang w:val="uk-UA"/>
              </w:rPr>
            </w:pPr>
          </w:p>
        </w:tc>
        <w:tc>
          <w:tcPr>
            <w:tcW w:w="4521" w:type="dxa"/>
            <w:tcBorders>
              <w:top w:val="single" w:sz="4" w:space="0" w:color="00000A"/>
              <w:left w:val="single" w:sz="4" w:space="0" w:color="00000A"/>
              <w:bottom w:val="single" w:sz="4" w:space="0" w:color="00000A"/>
              <w:right w:val="single" w:sz="4" w:space="0" w:color="00000A"/>
            </w:tcBorders>
            <w:shd w:val="clear" w:color="auto" w:fill="auto"/>
          </w:tcPr>
          <w:p w:rsidR="000125AE" w:rsidRPr="00D3699F" w:rsidRDefault="000125AE" w:rsidP="00E92897">
            <w:pPr>
              <w:rPr>
                <w:rFonts w:eastAsia="Calibri"/>
                <w:color w:val="000000"/>
                <w:lang w:val="uk-UA"/>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25AE" w:rsidRPr="00D3699F" w:rsidRDefault="000125AE" w:rsidP="00E92897">
            <w:pPr>
              <w:jc w:val="center"/>
              <w:rPr>
                <w:rFonts w:eastAsia="Calibri"/>
                <w:lang w:val="uk-UA"/>
              </w:rPr>
            </w:pPr>
          </w:p>
        </w:tc>
        <w:tc>
          <w:tcPr>
            <w:tcW w:w="11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25AE" w:rsidRPr="00D3699F" w:rsidRDefault="000125AE" w:rsidP="00E92897">
            <w:pPr>
              <w:jc w:val="center"/>
              <w:rPr>
                <w:rFonts w:eastAsia="Calibri"/>
                <w:lang w:val="uk-UA"/>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rsidR="000125AE" w:rsidRPr="00D3699F" w:rsidRDefault="000125AE" w:rsidP="00E92897">
            <w:pPr>
              <w:keepNext/>
              <w:jc w:val="center"/>
              <w:rPr>
                <w:rFonts w:eastAsia="Calibri"/>
                <w:lang w:val="uk-UA"/>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25AE" w:rsidRPr="00D3699F" w:rsidRDefault="000125AE" w:rsidP="00E92897">
            <w:pPr>
              <w:keepNext/>
              <w:jc w:val="center"/>
              <w:rPr>
                <w:rFonts w:eastAsia="Calibri"/>
                <w:lang w:val="uk-UA"/>
              </w:rPr>
            </w:pPr>
          </w:p>
        </w:tc>
      </w:tr>
      <w:tr w:rsidR="000125AE" w:rsidRPr="00D3699F" w:rsidTr="00E92897">
        <w:trPr>
          <w:cantSplit/>
          <w:trHeight w:val="550"/>
          <w:jc w:val="center"/>
        </w:trPr>
        <w:tc>
          <w:tcPr>
            <w:tcW w:w="667" w:type="dxa"/>
            <w:tcBorders>
              <w:top w:val="single" w:sz="4" w:space="0" w:color="00000A"/>
              <w:left w:val="single" w:sz="4" w:space="0" w:color="00000A"/>
              <w:bottom w:val="single" w:sz="4" w:space="0" w:color="00000A"/>
              <w:right w:val="single" w:sz="4" w:space="0" w:color="00000A"/>
            </w:tcBorders>
            <w:shd w:val="clear" w:color="auto" w:fill="auto"/>
          </w:tcPr>
          <w:p w:rsidR="000125AE" w:rsidRPr="00D3699F" w:rsidRDefault="000125AE" w:rsidP="00E92897">
            <w:pPr>
              <w:jc w:val="center"/>
              <w:rPr>
                <w:rFonts w:eastAsia="Calibri"/>
                <w:lang w:val="uk-UA"/>
              </w:rPr>
            </w:pPr>
          </w:p>
        </w:tc>
        <w:tc>
          <w:tcPr>
            <w:tcW w:w="4521" w:type="dxa"/>
            <w:tcBorders>
              <w:top w:val="single" w:sz="4" w:space="0" w:color="00000A"/>
              <w:left w:val="single" w:sz="4" w:space="0" w:color="00000A"/>
              <w:bottom w:val="single" w:sz="4" w:space="0" w:color="00000A"/>
              <w:right w:val="single" w:sz="4" w:space="0" w:color="00000A"/>
            </w:tcBorders>
            <w:shd w:val="clear" w:color="auto" w:fill="auto"/>
          </w:tcPr>
          <w:p w:rsidR="000125AE" w:rsidRPr="00D3699F" w:rsidRDefault="000125AE" w:rsidP="00E92897">
            <w:pPr>
              <w:rPr>
                <w:rFonts w:eastAsia="Calibri"/>
                <w:color w:val="000000"/>
                <w:lang w:val="uk-UA"/>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25AE" w:rsidRPr="00D3699F" w:rsidRDefault="000125AE" w:rsidP="00E92897">
            <w:pPr>
              <w:jc w:val="center"/>
              <w:rPr>
                <w:rFonts w:eastAsia="Calibri"/>
                <w:lang w:val="uk-UA"/>
              </w:rPr>
            </w:pPr>
          </w:p>
        </w:tc>
        <w:tc>
          <w:tcPr>
            <w:tcW w:w="11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25AE" w:rsidRPr="00D3699F" w:rsidRDefault="000125AE" w:rsidP="00E92897">
            <w:pPr>
              <w:jc w:val="center"/>
              <w:rPr>
                <w:rFonts w:eastAsia="Calibri"/>
                <w:lang w:val="uk-UA"/>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rsidR="000125AE" w:rsidRPr="00D3699F" w:rsidRDefault="000125AE" w:rsidP="00E92897">
            <w:pPr>
              <w:keepNext/>
              <w:jc w:val="center"/>
              <w:rPr>
                <w:rFonts w:eastAsia="Calibri"/>
                <w:lang w:val="uk-UA"/>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25AE" w:rsidRPr="00D3699F" w:rsidRDefault="000125AE" w:rsidP="00E92897">
            <w:pPr>
              <w:keepNext/>
              <w:jc w:val="center"/>
              <w:rPr>
                <w:rFonts w:eastAsia="Calibri"/>
                <w:lang w:val="uk-UA"/>
              </w:rPr>
            </w:pPr>
          </w:p>
        </w:tc>
      </w:tr>
      <w:tr w:rsidR="000125AE" w:rsidRPr="00D3699F" w:rsidTr="00E92897">
        <w:trPr>
          <w:cantSplit/>
          <w:trHeight w:val="431"/>
          <w:jc w:val="center"/>
        </w:trPr>
        <w:tc>
          <w:tcPr>
            <w:tcW w:w="667" w:type="dxa"/>
            <w:tcBorders>
              <w:top w:val="single" w:sz="4" w:space="0" w:color="00000A"/>
              <w:left w:val="single" w:sz="4" w:space="0" w:color="00000A"/>
              <w:bottom w:val="single" w:sz="4" w:space="0" w:color="00000A"/>
              <w:right w:val="single" w:sz="4" w:space="0" w:color="00000A"/>
            </w:tcBorders>
            <w:shd w:val="clear" w:color="auto" w:fill="auto"/>
          </w:tcPr>
          <w:p w:rsidR="000125AE" w:rsidRPr="00D3699F" w:rsidRDefault="000125AE" w:rsidP="00E92897">
            <w:pPr>
              <w:jc w:val="center"/>
              <w:rPr>
                <w:rFonts w:eastAsia="Calibri"/>
                <w:lang w:val="uk-UA"/>
              </w:rPr>
            </w:pPr>
          </w:p>
        </w:tc>
        <w:tc>
          <w:tcPr>
            <w:tcW w:w="4521" w:type="dxa"/>
            <w:tcBorders>
              <w:top w:val="single" w:sz="4" w:space="0" w:color="00000A"/>
              <w:left w:val="single" w:sz="4" w:space="0" w:color="00000A"/>
              <w:bottom w:val="single" w:sz="4" w:space="0" w:color="00000A"/>
              <w:right w:val="single" w:sz="4" w:space="0" w:color="00000A"/>
            </w:tcBorders>
            <w:shd w:val="clear" w:color="auto" w:fill="auto"/>
          </w:tcPr>
          <w:p w:rsidR="000125AE" w:rsidRPr="00D3699F" w:rsidRDefault="000125AE" w:rsidP="00E92897">
            <w:pPr>
              <w:rPr>
                <w:rFonts w:eastAsia="Calibri"/>
                <w:color w:val="000000"/>
                <w:lang w:val="uk-UA"/>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25AE" w:rsidRPr="00D3699F" w:rsidRDefault="000125AE" w:rsidP="00E92897">
            <w:pPr>
              <w:jc w:val="center"/>
              <w:rPr>
                <w:rFonts w:eastAsia="Calibri"/>
                <w:lang w:val="uk-UA"/>
              </w:rPr>
            </w:pPr>
          </w:p>
        </w:tc>
        <w:tc>
          <w:tcPr>
            <w:tcW w:w="11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25AE" w:rsidRPr="00D3699F" w:rsidRDefault="000125AE" w:rsidP="00E92897">
            <w:pPr>
              <w:jc w:val="center"/>
              <w:rPr>
                <w:rFonts w:eastAsia="Calibri"/>
                <w:lang w:val="uk-UA"/>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rsidR="000125AE" w:rsidRPr="00D3699F" w:rsidRDefault="000125AE" w:rsidP="00E92897">
            <w:pPr>
              <w:keepNext/>
              <w:jc w:val="center"/>
              <w:rPr>
                <w:rFonts w:eastAsia="Calibri"/>
                <w:lang w:val="uk-UA"/>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25AE" w:rsidRPr="00D3699F" w:rsidRDefault="000125AE" w:rsidP="00E92897">
            <w:pPr>
              <w:keepNext/>
              <w:jc w:val="center"/>
              <w:rPr>
                <w:rFonts w:eastAsia="Calibri"/>
                <w:lang w:val="uk-UA"/>
              </w:rPr>
            </w:pPr>
          </w:p>
        </w:tc>
      </w:tr>
      <w:tr w:rsidR="000125AE" w:rsidRPr="00D3699F" w:rsidTr="00E92897">
        <w:trPr>
          <w:cantSplit/>
          <w:trHeight w:val="422"/>
          <w:jc w:val="center"/>
        </w:trPr>
        <w:tc>
          <w:tcPr>
            <w:tcW w:w="667" w:type="dxa"/>
            <w:tcBorders>
              <w:top w:val="single" w:sz="4" w:space="0" w:color="00000A"/>
              <w:left w:val="single" w:sz="4" w:space="0" w:color="00000A"/>
              <w:bottom w:val="single" w:sz="4" w:space="0" w:color="00000A"/>
              <w:right w:val="single" w:sz="4" w:space="0" w:color="00000A"/>
            </w:tcBorders>
            <w:shd w:val="clear" w:color="auto" w:fill="auto"/>
          </w:tcPr>
          <w:p w:rsidR="000125AE" w:rsidRPr="00D3699F" w:rsidRDefault="000125AE" w:rsidP="00E92897">
            <w:pPr>
              <w:jc w:val="center"/>
              <w:rPr>
                <w:rFonts w:eastAsia="Calibri"/>
                <w:lang w:val="uk-UA"/>
              </w:rPr>
            </w:pPr>
          </w:p>
        </w:tc>
        <w:tc>
          <w:tcPr>
            <w:tcW w:w="4521" w:type="dxa"/>
            <w:tcBorders>
              <w:top w:val="single" w:sz="4" w:space="0" w:color="00000A"/>
              <w:left w:val="single" w:sz="4" w:space="0" w:color="00000A"/>
              <w:bottom w:val="single" w:sz="4" w:space="0" w:color="00000A"/>
              <w:right w:val="single" w:sz="4" w:space="0" w:color="00000A"/>
            </w:tcBorders>
            <w:shd w:val="clear" w:color="auto" w:fill="auto"/>
          </w:tcPr>
          <w:p w:rsidR="000125AE" w:rsidRPr="00D3699F" w:rsidRDefault="000125AE" w:rsidP="00E92897">
            <w:pPr>
              <w:rPr>
                <w:rFonts w:eastAsia="Calibri"/>
                <w:color w:val="000000"/>
                <w:lang w:val="uk-UA"/>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25AE" w:rsidRPr="00D3699F" w:rsidRDefault="000125AE" w:rsidP="00E92897">
            <w:pPr>
              <w:jc w:val="center"/>
              <w:rPr>
                <w:rFonts w:eastAsia="Calibri"/>
                <w:lang w:val="uk-UA"/>
              </w:rPr>
            </w:pPr>
          </w:p>
        </w:tc>
        <w:tc>
          <w:tcPr>
            <w:tcW w:w="11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25AE" w:rsidRPr="00D3699F" w:rsidRDefault="000125AE" w:rsidP="00E92897">
            <w:pPr>
              <w:jc w:val="center"/>
              <w:rPr>
                <w:rFonts w:eastAsia="Calibri"/>
                <w:lang w:val="uk-UA"/>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rsidR="000125AE" w:rsidRPr="00D3699F" w:rsidRDefault="000125AE" w:rsidP="00E92897">
            <w:pPr>
              <w:keepNext/>
              <w:jc w:val="center"/>
              <w:rPr>
                <w:rFonts w:eastAsia="Calibri"/>
                <w:lang w:val="uk-UA"/>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25AE" w:rsidRPr="00D3699F" w:rsidRDefault="000125AE" w:rsidP="00E92897">
            <w:pPr>
              <w:keepNext/>
              <w:jc w:val="center"/>
              <w:rPr>
                <w:rFonts w:eastAsia="Calibri"/>
                <w:lang w:val="uk-UA"/>
              </w:rPr>
            </w:pPr>
          </w:p>
        </w:tc>
      </w:tr>
      <w:tr w:rsidR="000125AE" w:rsidRPr="00D3699F" w:rsidTr="00E92897">
        <w:trPr>
          <w:cantSplit/>
          <w:trHeight w:val="630"/>
          <w:jc w:val="center"/>
        </w:trPr>
        <w:tc>
          <w:tcPr>
            <w:tcW w:w="10125" w:type="dxa"/>
            <w:gridSpan w:val="6"/>
            <w:tcBorders>
              <w:top w:val="single" w:sz="4" w:space="0" w:color="00000A"/>
              <w:left w:val="single" w:sz="4" w:space="0" w:color="00000A"/>
              <w:bottom w:val="single" w:sz="4" w:space="0" w:color="00000A"/>
              <w:right w:val="single" w:sz="4" w:space="0" w:color="00000A"/>
            </w:tcBorders>
            <w:shd w:val="clear" w:color="auto" w:fill="auto"/>
          </w:tcPr>
          <w:p w:rsidR="000125AE" w:rsidRDefault="000125AE" w:rsidP="00E92897">
            <w:pPr>
              <w:keepNext/>
              <w:rPr>
                <w:rFonts w:eastAsia="Calibri"/>
                <w:b/>
                <w:lang w:val="uk-UA"/>
              </w:rPr>
            </w:pPr>
          </w:p>
          <w:p w:rsidR="000125AE" w:rsidRPr="00D3699F" w:rsidRDefault="000125AE" w:rsidP="00E92897">
            <w:pPr>
              <w:keepNext/>
              <w:rPr>
                <w:rFonts w:eastAsia="Calibri"/>
                <w:lang w:val="uk-UA"/>
              </w:rPr>
            </w:pPr>
            <w:r w:rsidRPr="00D3699F">
              <w:rPr>
                <w:rFonts w:eastAsia="Calibri"/>
                <w:b/>
                <w:lang w:val="uk-UA"/>
              </w:rPr>
              <w:t>Всього: сума прописом з/без ПДВ.</w:t>
            </w:r>
          </w:p>
        </w:tc>
      </w:tr>
    </w:tbl>
    <w:p w:rsidR="000125AE" w:rsidRPr="00D3699F" w:rsidRDefault="000125AE" w:rsidP="000125AE">
      <w:pPr>
        <w:jc w:val="center"/>
        <w:rPr>
          <w:rFonts w:eastAsia="Calibri"/>
          <w:lang w:val="uk-UA"/>
        </w:rPr>
      </w:pPr>
    </w:p>
    <w:p w:rsidR="000125AE" w:rsidRDefault="000125AE" w:rsidP="000125AE">
      <w:pPr>
        <w:jc w:val="both"/>
        <w:rPr>
          <w:b/>
          <w:color w:val="000000"/>
          <w:spacing w:val="-1"/>
          <w:lang w:val="uk-UA"/>
        </w:rPr>
      </w:pPr>
    </w:p>
    <w:p w:rsidR="000125AE" w:rsidRDefault="000125AE" w:rsidP="000125AE">
      <w:pPr>
        <w:jc w:val="both"/>
        <w:rPr>
          <w:b/>
          <w:color w:val="000000"/>
          <w:spacing w:val="-1"/>
          <w:lang w:val="uk-UA"/>
        </w:rPr>
      </w:pPr>
    </w:p>
    <w:p w:rsidR="000125AE" w:rsidRDefault="000125AE" w:rsidP="000125AE">
      <w:pPr>
        <w:jc w:val="both"/>
        <w:rPr>
          <w:b/>
          <w:color w:val="000000"/>
          <w:spacing w:val="-1"/>
          <w:lang w:val="uk-UA"/>
        </w:rPr>
      </w:pPr>
    </w:p>
    <w:p w:rsidR="000125AE" w:rsidRPr="00D3699F" w:rsidRDefault="000125AE" w:rsidP="000125AE">
      <w:pPr>
        <w:jc w:val="both"/>
        <w:rPr>
          <w:b/>
          <w:color w:val="000000"/>
          <w:spacing w:val="-1"/>
          <w:lang w:val="uk-UA"/>
        </w:rPr>
      </w:pPr>
      <w:r>
        <w:rPr>
          <w:b/>
          <w:color w:val="000000"/>
          <w:spacing w:val="-1"/>
          <w:lang w:val="uk-UA"/>
        </w:rPr>
        <w:t xml:space="preserve">                            </w:t>
      </w:r>
      <w:r w:rsidRPr="00D3699F">
        <w:rPr>
          <w:b/>
          <w:color w:val="000000"/>
          <w:spacing w:val="-1"/>
          <w:lang w:val="uk-UA"/>
        </w:rPr>
        <w:t>ПОКУПЕЦЬ                                                                 ПОСТАЧАЛЬНИК</w:t>
      </w:r>
    </w:p>
    <w:p w:rsidR="000125AE" w:rsidRPr="003D72C3" w:rsidRDefault="000125AE" w:rsidP="000125AE">
      <w:pPr>
        <w:jc w:val="both"/>
        <w:rPr>
          <w:b/>
          <w:color w:val="000000"/>
          <w:spacing w:val="-1"/>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125AE" w:rsidRPr="003D72C3" w:rsidTr="00E92897">
        <w:tc>
          <w:tcPr>
            <w:tcW w:w="4927" w:type="dxa"/>
          </w:tcPr>
          <w:p w:rsidR="000125AE" w:rsidRPr="003D72C3" w:rsidRDefault="000125AE" w:rsidP="00E92897">
            <w:pPr>
              <w:tabs>
                <w:tab w:val="left" w:pos="6495"/>
              </w:tabs>
              <w:spacing w:line="276" w:lineRule="auto"/>
              <w:jc w:val="both"/>
              <w:rPr>
                <w:b/>
                <w:color w:val="000000"/>
                <w:spacing w:val="-2"/>
                <w:lang w:val="uk-UA"/>
              </w:rPr>
            </w:pPr>
            <w:r w:rsidRPr="003D72C3">
              <w:rPr>
                <w:b/>
                <w:color w:val="000000"/>
                <w:spacing w:val="-2"/>
                <w:lang w:val="uk-UA"/>
              </w:rPr>
              <w:t>КНП «ЛІЛ І рівня м. Горішні Плавні»</w:t>
            </w:r>
          </w:p>
          <w:p w:rsidR="000125AE" w:rsidRPr="003D72C3" w:rsidRDefault="000125AE" w:rsidP="00E92897">
            <w:pPr>
              <w:tabs>
                <w:tab w:val="left" w:pos="6495"/>
              </w:tabs>
              <w:spacing w:line="276" w:lineRule="auto"/>
              <w:jc w:val="both"/>
              <w:rPr>
                <w:color w:val="000000"/>
                <w:spacing w:val="-2"/>
                <w:lang w:val="uk-UA"/>
              </w:rPr>
            </w:pPr>
            <w:r w:rsidRPr="003D72C3">
              <w:rPr>
                <w:color w:val="000000"/>
                <w:spacing w:val="-2"/>
                <w:lang w:val="uk-UA"/>
              </w:rPr>
              <w:t>39800, Полтавська обл., м. Горішні Плавні, вул. Миру, 10</w:t>
            </w:r>
          </w:p>
          <w:p w:rsidR="000125AE" w:rsidRPr="003D72C3" w:rsidRDefault="000125AE" w:rsidP="00E92897">
            <w:pPr>
              <w:tabs>
                <w:tab w:val="left" w:pos="6495"/>
              </w:tabs>
              <w:spacing w:line="276" w:lineRule="auto"/>
              <w:jc w:val="both"/>
              <w:rPr>
                <w:color w:val="000000"/>
                <w:spacing w:val="-2"/>
                <w:lang w:val="uk-UA"/>
              </w:rPr>
            </w:pPr>
            <w:r w:rsidRPr="003D72C3">
              <w:rPr>
                <w:color w:val="000000"/>
                <w:spacing w:val="-2"/>
                <w:lang w:val="uk-UA"/>
              </w:rPr>
              <w:t xml:space="preserve">ЄДРПОУ 01999626 </w:t>
            </w:r>
          </w:p>
          <w:p w:rsidR="000125AE" w:rsidRPr="003D72C3" w:rsidRDefault="000125AE" w:rsidP="00E92897">
            <w:pPr>
              <w:tabs>
                <w:tab w:val="left" w:pos="6495"/>
              </w:tabs>
              <w:spacing w:line="276" w:lineRule="auto"/>
              <w:jc w:val="both"/>
              <w:rPr>
                <w:color w:val="000000"/>
                <w:spacing w:val="-2"/>
                <w:lang w:val="uk-UA"/>
              </w:rPr>
            </w:pPr>
            <w:r w:rsidRPr="003D72C3">
              <w:rPr>
                <w:color w:val="000000"/>
                <w:spacing w:val="-2"/>
                <w:lang w:val="uk-UA"/>
              </w:rPr>
              <w:t>р/р</w:t>
            </w:r>
            <w:r w:rsidRPr="003D72C3">
              <w:rPr>
                <w:lang w:val="uk-UA"/>
              </w:rPr>
              <w:t xml:space="preserve"> </w:t>
            </w:r>
            <w:r w:rsidRPr="003D72C3">
              <w:rPr>
                <w:color w:val="000000"/>
                <w:spacing w:val="-2"/>
                <w:lang w:val="uk-UA"/>
              </w:rPr>
              <w:t>UA</w:t>
            </w:r>
            <w:r>
              <w:rPr>
                <w:color w:val="000000"/>
                <w:spacing w:val="-2"/>
                <w:lang w:val="uk-UA"/>
              </w:rPr>
              <w:t>___________________________</w:t>
            </w:r>
          </w:p>
          <w:p w:rsidR="000125AE" w:rsidRDefault="000125AE" w:rsidP="00E92897">
            <w:pPr>
              <w:tabs>
                <w:tab w:val="left" w:pos="6495"/>
              </w:tabs>
              <w:spacing w:line="276" w:lineRule="auto"/>
              <w:jc w:val="both"/>
              <w:rPr>
                <w:color w:val="000000"/>
                <w:spacing w:val="-2"/>
                <w:lang w:val="uk-UA"/>
              </w:rPr>
            </w:pPr>
            <w:r>
              <w:rPr>
                <w:color w:val="000000"/>
                <w:spacing w:val="-2"/>
                <w:lang w:val="uk-UA"/>
              </w:rPr>
              <w:t>_________________________________</w:t>
            </w:r>
          </w:p>
          <w:p w:rsidR="000125AE" w:rsidRDefault="000125AE" w:rsidP="00E92897">
            <w:pPr>
              <w:tabs>
                <w:tab w:val="left" w:pos="6495"/>
              </w:tabs>
              <w:spacing w:line="276" w:lineRule="auto"/>
              <w:jc w:val="both"/>
              <w:rPr>
                <w:color w:val="000000"/>
                <w:spacing w:val="-2"/>
                <w:lang w:val="uk-UA"/>
              </w:rPr>
            </w:pPr>
            <w:r>
              <w:rPr>
                <w:color w:val="000000"/>
                <w:spacing w:val="-2"/>
                <w:lang w:val="uk-UA"/>
              </w:rPr>
              <w:t>_________________________________</w:t>
            </w:r>
          </w:p>
          <w:p w:rsidR="000125AE" w:rsidRPr="003D72C3" w:rsidRDefault="000125AE" w:rsidP="00E92897">
            <w:pPr>
              <w:tabs>
                <w:tab w:val="left" w:pos="6495"/>
              </w:tabs>
              <w:spacing w:line="276" w:lineRule="auto"/>
              <w:jc w:val="both"/>
              <w:rPr>
                <w:color w:val="000000"/>
                <w:spacing w:val="-2"/>
                <w:lang w:val="uk-UA"/>
              </w:rPr>
            </w:pPr>
            <w:r>
              <w:rPr>
                <w:color w:val="000000"/>
                <w:spacing w:val="-2"/>
                <w:lang w:val="uk-UA"/>
              </w:rPr>
              <w:t>_________________________________</w:t>
            </w:r>
          </w:p>
          <w:p w:rsidR="000125AE" w:rsidRDefault="000125AE" w:rsidP="00E92897">
            <w:pPr>
              <w:tabs>
                <w:tab w:val="left" w:pos="6495"/>
              </w:tabs>
              <w:spacing w:line="276" w:lineRule="auto"/>
              <w:jc w:val="both"/>
              <w:rPr>
                <w:color w:val="000000"/>
                <w:spacing w:val="-2"/>
                <w:lang w:val="uk-UA"/>
              </w:rPr>
            </w:pPr>
            <w:proofErr w:type="spellStart"/>
            <w:r w:rsidRPr="003D72C3">
              <w:rPr>
                <w:color w:val="000000"/>
                <w:spacing w:val="-2"/>
                <w:lang w:val="uk-UA"/>
              </w:rPr>
              <w:t>Тел</w:t>
            </w:r>
            <w:proofErr w:type="spellEnd"/>
            <w:r w:rsidRPr="003D72C3">
              <w:rPr>
                <w:color w:val="000000"/>
                <w:spacing w:val="-2"/>
                <w:lang w:val="uk-UA"/>
              </w:rPr>
              <w:t>. (05348) 4-48-31</w:t>
            </w:r>
          </w:p>
          <w:p w:rsidR="000125AE" w:rsidRPr="003D72C3" w:rsidRDefault="000125AE" w:rsidP="00E92897">
            <w:pPr>
              <w:tabs>
                <w:tab w:val="left" w:pos="6495"/>
              </w:tabs>
              <w:spacing w:line="276" w:lineRule="auto"/>
              <w:jc w:val="both"/>
              <w:rPr>
                <w:color w:val="000000"/>
                <w:spacing w:val="-2"/>
                <w:lang w:val="uk-UA"/>
              </w:rPr>
            </w:pPr>
          </w:p>
          <w:p w:rsidR="000125AE" w:rsidRPr="003D72C3" w:rsidRDefault="000125AE" w:rsidP="00E92897">
            <w:pPr>
              <w:tabs>
                <w:tab w:val="left" w:pos="6495"/>
              </w:tabs>
              <w:spacing w:line="276" w:lineRule="auto"/>
              <w:jc w:val="both"/>
              <w:rPr>
                <w:b/>
                <w:color w:val="000000"/>
                <w:spacing w:val="-2"/>
                <w:lang w:val="uk-UA"/>
              </w:rPr>
            </w:pPr>
            <w:r w:rsidRPr="003D72C3">
              <w:rPr>
                <w:b/>
                <w:color w:val="000000"/>
                <w:spacing w:val="-2"/>
                <w:lang w:val="uk-UA"/>
              </w:rPr>
              <w:t>Генеральний директор</w:t>
            </w:r>
          </w:p>
          <w:p w:rsidR="000125AE" w:rsidRPr="003D72C3" w:rsidRDefault="000125AE" w:rsidP="00E92897">
            <w:pPr>
              <w:tabs>
                <w:tab w:val="left" w:pos="6495"/>
              </w:tabs>
              <w:spacing w:line="276" w:lineRule="auto"/>
              <w:jc w:val="both"/>
              <w:rPr>
                <w:b/>
                <w:color w:val="000000"/>
                <w:spacing w:val="-2"/>
                <w:lang w:val="uk-UA"/>
              </w:rPr>
            </w:pPr>
          </w:p>
          <w:p w:rsidR="000125AE" w:rsidRPr="003D72C3" w:rsidRDefault="000125AE" w:rsidP="00E92897">
            <w:pPr>
              <w:tabs>
                <w:tab w:val="left" w:pos="6495"/>
              </w:tabs>
              <w:spacing w:line="276" w:lineRule="auto"/>
              <w:jc w:val="both"/>
              <w:rPr>
                <w:b/>
                <w:color w:val="000000"/>
                <w:spacing w:val="-2"/>
                <w:lang w:val="uk-UA"/>
              </w:rPr>
            </w:pPr>
          </w:p>
          <w:p w:rsidR="000125AE" w:rsidRPr="003D72C3" w:rsidRDefault="000125AE" w:rsidP="00E92897">
            <w:pPr>
              <w:tabs>
                <w:tab w:val="left" w:pos="6495"/>
              </w:tabs>
              <w:spacing w:line="276" w:lineRule="auto"/>
              <w:jc w:val="both"/>
              <w:rPr>
                <w:color w:val="000000"/>
                <w:spacing w:val="-2"/>
                <w:lang w:val="uk-UA"/>
              </w:rPr>
            </w:pPr>
            <w:r w:rsidRPr="003D72C3">
              <w:rPr>
                <w:b/>
                <w:color w:val="000000"/>
                <w:spacing w:val="-2"/>
                <w:lang w:val="uk-UA"/>
              </w:rPr>
              <w:t>____________________/Наталя МАЛИГІНА/</w:t>
            </w:r>
          </w:p>
        </w:tc>
        <w:tc>
          <w:tcPr>
            <w:tcW w:w="4927" w:type="dxa"/>
          </w:tcPr>
          <w:p w:rsidR="000125AE" w:rsidRPr="003D72C3" w:rsidRDefault="000125AE" w:rsidP="00E92897">
            <w:pPr>
              <w:tabs>
                <w:tab w:val="left" w:pos="6495"/>
              </w:tabs>
              <w:spacing w:line="276" w:lineRule="auto"/>
              <w:ind w:left="460"/>
              <w:jc w:val="both"/>
              <w:rPr>
                <w:color w:val="000000"/>
                <w:spacing w:val="-2"/>
                <w:lang w:val="uk-UA"/>
              </w:rPr>
            </w:pPr>
          </w:p>
        </w:tc>
      </w:tr>
    </w:tbl>
    <w:p w:rsidR="000125AE" w:rsidRPr="00AB174E" w:rsidRDefault="000125AE" w:rsidP="000125AE">
      <w:pPr>
        <w:rPr>
          <w:rFonts w:ascii="Arial" w:hAnsi="Arial" w:cs="Arial"/>
          <w:sz w:val="20"/>
          <w:szCs w:val="20"/>
        </w:rPr>
      </w:pPr>
    </w:p>
    <w:p w:rsidR="000125AE" w:rsidRPr="00D3699F" w:rsidRDefault="000125AE" w:rsidP="000125AE"/>
    <w:p w:rsidR="000125AE" w:rsidRPr="001F76EB" w:rsidRDefault="000125AE" w:rsidP="0001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8C1AEC" w:rsidRDefault="008C1AEC"/>
    <w:sectPr w:rsidR="008C1AEC" w:rsidSect="00435C36">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CC"/>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A43"/>
    <w:multiLevelType w:val="hybridMultilevel"/>
    <w:tmpl w:val="F0FEDCB2"/>
    <w:lvl w:ilvl="0" w:tplc="0C6CC9E0">
      <w:start w:val="1"/>
      <w:numFmt w:val="decimal"/>
      <w:lvlText w:val="6.4.%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24C37E2B"/>
    <w:multiLevelType w:val="hybridMultilevel"/>
    <w:tmpl w:val="0032F4EA"/>
    <w:lvl w:ilvl="0" w:tplc="D70A3972">
      <w:start w:val="1"/>
      <w:numFmt w:val="decimal"/>
      <w:lvlText w:val="6.3.%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29FD7F76"/>
    <w:multiLevelType w:val="hybridMultilevel"/>
    <w:tmpl w:val="367E0E1E"/>
    <w:lvl w:ilvl="0" w:tplc="DC229FD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EB5234D"/>
    <w:multiLevelType w:val="hybridMultilevel"/>
    <w:tmpl w:val="E5C8C0FE"/>
    <w:lvl w:ilvl="0" w:tplc="D9228010">
      <w:start w:val="1"/>
      <w:numFmt w:val="decimal"/>
      <w:lvlText w:val="6.1.%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518F2D35"/>
    <w:multiLevelType w:val="hybridMultilevel"/>
    <w:tmpl w:val="A93E47DC"/>
    <w:lvl w:ilvl="0" w:tplc="1756A634">
      <w:start w:val="1"/>
      <w:numFmt w:val="decimal"/>
      <w:lvlText w:val="3.%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44C34D5"/>
    <w:multiLevelType w:val="hybridMultilevel"/>
    <w:tmpl w:val="A7F61DA2"/>
    <w:lvl w:ilvl="0" w:tplc="6FA8DCA0">
      <w:start w:val="1"/>
      <w:numFmt w:val="decimal"/>
      <w:lvlText w:val="4.%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5C335DAE"/>
    <w:multiLevelType w:val="multilevel"/>
    <w:tmpl w:val="F4A4F44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A979BC"/>
    <w:multiLevelType w:val="hybridMultilevel"/>
    <w:tmpl w:val="E6CA6C58"/>
    <w:lvl w:ilvl="0" w:tplc="66A64970">
      <w:start w:val="1"/>
      <w:numFmt w:val="decimal"/>
      <w:lvlText w:val="6.%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62C31ECE"/>
    <w:multiLevelType w:val="hybridMultilevel"/>
    <w:tmpl w:val="4F9EE3AA"/>
    <w:lvl w:ilvl="0" w:tplc="C5A8635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6412560B"/>
    <w:multiLevelType w:val="hybridMultilevel"/>
    <w:tmpl w:val="242E3CFE"/>
    <w:lvl w:ilvl="0" w:tplc="2DF21AD4">
      <w:start w:val="1"/>
      <w:numFmt w:val="decimal"/>
      <w:lvlText w:val="2.%1."/>
      <w:lvlJc w:val="left"/>
      <w:pPr>
        <w:ind w:left="1353" w:hanging="360"/>
      </w:pPr>
      <w:rPr>
        <w:rFonts w:cs="Times New Roman"/>
        <w:b w:val="0"/>
        <w:i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15:restartNumberingAfterBreak="0">
    <w:nsid w:val="65EC51BF"/>
    <w:multiLevelType w:val="multilevel"/>
    <w:tmpl w:val="9B56BA78"/>
    <w:lvl w:ilvl="0">
      <w:start w:val="2"/>
      <w:numFmt w:val="decimal"/>
      <w:lvlText w:val="%1."/>
      <w:lvlJc w:val="left"/>
      <w:pPr>
        <w:ind w:left="900" w:hanging="360"/>
      </w:pPr>
      <w:rPr>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15:restartNumberingAfterBreak="0">
    <w:nsid w:val="6C6F1A3B"/>
    <w:multiLevelType w:val="hybridMultilevel"/>
    <w:tmpl w:val="096CB902"/>
    <w:lvl w:ilvl="0" w:tplc="12BE644A">
      <w:start w:val="1"/>
      <w:numFmt w:val="decimal"/>
      <w:lvlText w:val="1.%1."/>
      <w:lvlJc w:val="left"/>
      <w:pPr>
        <w:ind w:left="1211"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77C10888"/>
    <w:multiLevelType w:val="multilevel"/>
    <w:tmpl w:val="E2C66B66"/>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8651369"/>
    <w:multiLevelType w:val="hybridMultilevel"/>
    <w:tmpl w:val="9FC02104"/>
    <w:lvl w:ilvl="0" w:tplc="39C6AA96">
      <w:start w:val="1"/>
      <w:numFmt w:val="decimal"/>
      <w:lvlText w:val="6.2.%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AE"/>
    <w:rsid w:val="000125AE"/>
    <w:rsid w:val="005B6E36"/>
    <w:rsid w:val="008C1AEC"/>
    <w:rsid w:val="00C96CD2"/>
    <w:rsid w:val="00CF5C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169E"/>
  <w15:chartTrackingRefBased/>
  <w15:docId w15:val="{36E77DAA-B471-4D73-8ED7-7C0EA2ED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5AE"/>
    <w:pPr>
      <w:widowControl w:val="0"/>
      <w:suppressAutoHyphens/>
      <w:spacing w:after="0" w:line="240" w:lineRule="auto"/>
    </w:pPr>
    <w:rPr>
      <w:rFonts w:ascii="Times New Roman" w:eastAsia="Andale Sans UI" w:hAnsi="Times New Roman" w:cs="Times New Roman"/>
      <w:kern w:val="2"/>
      <w:sz w:val="24"/>
      <w:szCs w:val="24"/>
      <w:lang w:val="ru-RU" w:eastAsia="ru-RU"/>
    </w:rPr>
  </w:style>
  <w:style w:type="paragraph" w:styleId="1">
    <w:name w:val="heading 1"/>
    <w:basedOn w:val="a"/>
    <w:next w:val="a"/>
    <w:link w:val="10"/>
    <w:uiPriority w:val="9"/>
    <w:qFormat/>
    <w:rsid w:val="000125A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9"/>
    <w:semiHidden/>
    <w:unhideWhenUsed/>
    <w:qFormat/>
    <w:rsid w:val="000125AE"/>
    <w:pPr>
      <w:keepNext/>
      <w:widowControl/>
      <w:suppressAutoHyphens w:val="0"/>
      <w:spacing w:before="240" w:after="60" w:line="276" w:lineRule="auto"/>
      <w:outlineLvl w:val="2"/>
    </w:pPr>
    <w:rPr>
      <w:rFonts w:ascii="Arial" w:eastAsia="Times New Roman" w:hAnsi="Arial" w:cs="Arial"/>
      <w:b/>
      <w:bCs/>
      <w:kern w:val="0"/>
      <w:sz w:val="26"/>
      <w:szCs w:val="26"/>
    </w:rPr>
  </w:style>
  <w:style w:type="paragraph" w:styleId="4">
    <w:name w:val="heading 4"/>
    <w:basedOn w:val="a"/>
    <w:next w:val="a"/>
    <w:link w:val="40"/>
    <w:uiPriority w:val="9"/>
    <w:unhideWhenUsed/>
    <w:qFormat/>
    <w:rsid w:val="000125AE"/>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5AE"/>
    <w:rPr>
      <w:rFonts w:asciiTheme="majorHAnsi" w:eastAsiaTheme="majorEastAsia" w:hAnsiTheme="majorHAnsi" w:cstheme="majorBidi"/>
      <w:b/>
      <w:bCs/>
      <w:color w:val="2E74B5" w:themeColor="accent1" w:themeShade="BF"/>
      <w:kern w:val="2"/>
      <w:sz w:val="28"/>
      <w:szCs w:val="28"/>
      <w:lang w:val="ru-RU" w:eastAsia="ru-RU"/>
    </w:rPr>
  </w:style>
  <w:style w:type="character" w:customStyle="1" w:styleId="30">
    <w:name w:val="Заголовок 3 Знак"/>
    <w:basedOn w:val="a0"/>
    <w:link w:val="3"/>
    <w:uiPriority w:val="99"/>
    <w:semiHidden/>
    <w:rsid w:val="000125AE"/>
    <w:rPr>
      <w:rFonts w:ascii="Arial" w:eastAsia="Times New Roman" w:hAnsi="Arial" w:cs="Arial"/>
      <w:b/>
      <w:bCs/>
      <w:sz w:val="26"/>
      <w:szCs w:val="26"/>
      <w:lang w:val="ru-RU" w:eastAsia="ru-RU"/>
    </w:rPr>
  </w:style>
  <w:style w:type="character" w:customStyle="1" w:styleId="40">
    <w:name w:val="Заголовок 4 Знак"/>
    <w:basedOn w:val="a0"/>
    <w:link w:val="4"/>
    <w:uiPriority w:val="9"/>
    <w:rsid w:val="000125AE"/>
    <w:rPr>
      <w:rFonts w:asciiTheme="majorHAnsi" w:eastAsiaTheme="majorEastAsia" w:hAnsiTheme="majorHAnsi" w:cstheme="majorBidi"/>
      <w:b/>
      <w:bCs/>
      <w:i/>
      <w:iCs/>
      <w:color w:val="5B9BD5" w:themeColor="accent1"/>
      <w:kern w:val="2"/>
      <w:sz w:val="24"/>
      <w:szCs w:val="24"/>
      <w:lang w:val="ru-RU" w:eastAsia="ru-RU"/>
    </w:rPr>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0125AE"/>
    <w:rPr>
      <w:rFonts w:ascii="Times New Roman" w:hAnsi="Times New Roman" w:cs="Times New Roman"/>
      <w:sz w:val="24"/>
      <w:lang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3"/>
    <w:unhideWhenUsed/>
    <w:qFormat/>
    <w:rsid w:val="000125AE"/>
    <w:pPr>
      <w:widowControl/>
      <w:suppressAutoHyphens w:val="0"/>
      <w:spacing w:before="100" w:beforeAutospacing="1" w:after="100" w:afterAutospacing="1"/>
    </w:pPr>
    <w:rPr>
      <w:rFonts w:eastAsiaTheme="minorHAnsi"/>
      <w:kern w:val="0"/>
      <w:szCs w:val="22"/>
      <w:lang w:val="uk-UA" w:eastAsia="uk-UA"/>
    </w:rPr>
  </w:style>
  <w:style w:type="paragraph" w:styleId="a5">
    <w:name w:val="No Spacing"/>
    <w:link w:val="a6"/>
    <w:qFormat/>
    <w:rsid w:val="000125AE"/>
    <w:pPr>
      <w:suppressAutoHyphens/>
      <w:spacing w:after="0" w:line="240" w:lineRule="auto"/>
    </w:pPr>
    <w:rPr>
      <w:rFonts w:ascii="Calibri" w:eastAsia="Calibri" w:hAnsi="Calibri" w:cs="Calibri"/>
      <w:lang w:val="ru-RU" w:eastAsia="ar-SA"/>
    </w:rPr>
  </w:style>
  <w:style w:type="paragraph" w:styleId="a7">
    <w:name w:val="List Paragraph"/>
    <w:basedOn w:val="a"/>
    <w:qFormat/>
    <w:rsid w:val="000125AE"/>
    <w:pPr>
      <w:widowControl/>
      <w:ind w:left="720"/>
      <w:contextualSpacing/>
    </w:pPr>
    <w:rPr>
      <w:rFonts w:eastAsia="Times New Roman"/>
      <w:kern w:val="0"/>
      <w:lang w:eastAsia="zh-CN"/>
    </w:rPr>
  </w:style>
  <w:style w:type="character" w:styleId="a8">
    <w:name w:val="Hyperlink"/>
    <w:basedOn w:val="a0"/>
    <w:uiPriority w:val="99"/>
    <w:unhideWhenUsed/>
    <w:rsid w:val="000125AE"/>
    <w:rPr>
      <w:color w:val="0563C1" w:themeColor="hyperlink"/>
      <w:u w:val="single"/>
    </w:rPr>
  </w:style>
  <w:style w:type="paragraph" w:customStyle="1" w:styleId="a9">
    <w:name w:val="Знак Знак Знак Знак Знак Знак Знак Знак Знак Знак Знак Знак"/>
    <w:basedOn w:val="a"/>
    <w:rsid w:val="000125AE"/>
    <w:pPr>
      <w:widowControl/>
      <w:suppressAutoHyphens w:val="0"/>
    </w:pPr>
    <w:rPr>
      <w:rFonts w:ascii="Verdana" w:eastAsia="Times New Roman" w:hAnsi="Verdana"/>
      <w:kern w:val="0"/>
      <w:sz w:val="20"/>
      <w:szCs w:val="20"/>
      <w:lang w:val="en-US" w:eastAsia="en-US"/>
    </w:rPr>
  </w:style>
  <w:style w:type="paragraph" w:customStyle="1" w:styleId="Standard">
    <w:name w:val="Standard"/>
    <w:rsid w:val="000125AE"/>
    <w:pPr>
      <w:suppressAutoHyphens/>
      <w:autoSpaceDN w:val="0"/>
      <w:spacing w:after="0" w:line="240" w:lineRule="auto"/>
    </w:pPr>
    <w:rPr>
      <w:rFonts w:ascii="Times New Roman" w:eastAsia="Times New Roman" w:hAnsi="Times New Roman" w:cs="Times New Roman"/>
      <w:kern w:val="3"/>
      <w:sz w:val="24"/>
      <w:szCs w:val="24"/>
      <w:lang w:eastAsia="uk-UA"/>
    </w:rPr>
  </w:style>
  <w:style w:type="paragraph" w:styleId="HTML">
    <w:name w:val="HTML Preformatted"/>
    <w:basedOn w:val="a"/>
    <w:link w:val="HTML0"/>
    <w:uiPriority w:val="99"/>
    <w:semiHidden/>
    <w:unhideWhenUsed/>
    <w:rsid w:val="00012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uk-UA" w:eastAsia="uk-UA"/>
    </w:rPr>
  </w:style>
  <w:style w:type="character" w:customStyle="1" w:styleId="HTML0">
    <w:name w:val="Стандартный HTML Знак"/>
    <w:basedOn w:val="a0"/>
    <w:link w:val="HTML"/>
    <w:uiPriority w:val="99"/>
    <w:semiHidden/>
    <w:rsid w:val="000125AE"/>
    <w:rPr>
      <w:rFonts w:ascii="Courier New" w:eastAsia="Times New Roman" w:hAnsi="Courier New" w:cs="Courier New"/>
      <w:sz w:val="20"/>
      <w:szCs w:val="20"/>
      <w:lang w:eastAsia="uk-UA"/>
    </w:rPr>
  </w:style>
  <w:style w:type="paragraph" w:customStyle="1" w:styleId="11">
    <w:name w:val="Без интервала1"/>
    <w:qFormat/>
    <w:rsid w:val="000125AE"/>
    <w:pPr>
      <w:spacing w:after="0" w:line="240" w:lineRule="auto"/>
    </w:pPr>
    <w:rPr>
      <w:rFonts w:ascii="Calibri" w:eastAsia="Calibri" w:hAnsi="Calibri" w:cs="Times New Roman"/>
      <w:lang w:val="ru-RU"/>
    </w:rPr>
  </w:style>
  <w:style w:type="character" w:customStyle="1" w:styleId="a6">
    <w:name w:val="Без интервала Знак"/>
    <w:link w:val="a5"/>
    <w:locked/>
    <w:rsid w:val="000125AE"/>
    <w:rPr>
      <w:rFonts w:ascii="Calibri" w:eastAsia="Calibri" w:hAnsi="Calibri" w:cs="Calibri"/>
      <w:lang w:val="ru-RU" w:eastAsia="ar-SA"/>
    </w:rPr>
  </w:style>
  <w:style w:type="character" w:customStyle="1" w:styleId="aa">
    <w:name w:val="Основний текст"/>
    <w:basedOn w:val="a0"/>
    <w:rsid w:val="000125A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ab">
    <w:name w:val="Содержимое таблицы"/>
    <w:basedOn w:val="a"/>
    <w:rsid w:val="000125AE"/>
    <w:pPr>
      <w:suppressLineNumbers/>
    </w:pPr>
  </w:style>
  <w:style w:type="paragraph" w:styleId="ac">
    <w:name w:val="Balloon Text"/>
    <w:basedOn w:val="a"/>
    <w:link w:val="ad"/>
    <w:uiPriority w:val="99"/>
    <w:semiHidden/>
    <w:unhideWhenUsed/>
    <w:rsid w:val="000125AE"/>
    <w:pPr>
      <w:widowControl/>
      <w:suppressAutoHyphens w:val="0"/>
    </w:pPr>
    <w:rPr>
      <w:rFonts w:ascii="Segoe UI" w:eastAsiaTheme="minorHAnsi" w:hAnsi="Segoe UI" w:cs="Segoe UI"/>
      <w:kern w:val="0"/>
      <w:sz w:val="18"/>
      <w:szCs w:val="18"/>
      <w:lang w:val="en-US" w:eastAsia="en-US"/>
    </w:rPr>
  </w:style>
  <w:style w:type="character" w:customStyle="1" w:styleId="ad">
    <w:name w:val="Текст выноски Знак"/>
    <w:basedOn w:val="a0"/>
    <w:link w:val="ac"/>
    <w:uiPriority w:val="99"/>
    <w:semiHidden/>
    <w:rsid w:val="000125AE"/>
    <w:rPr>
      <w:rFonts w:ascii="Segoe UI" w:hAnsi="Segoe UI" w:cs="Segoe UI"/>
      <w:sz w:val="18"/>
      <w:szCs w:val="18"/>
      <w:lang w:val="en-US"/>
    </w:rPr>
  </w:style>
  <w:style w:type="character" w:customStyle="1" w:styleId="UnresolvedMention">
    <w:name w:val="Unresolved Mention"/>
    <w:basedOn w:val="a0"/>
    <w:uiPriority w:val="99"/>
    <w:semiHidden/>
    <w:unhideWhenUsed/>
    <w:rsid w:val="000125AE"/>
    <w:rPr>
      <w:color w:val="605E5C"/>
      <w:shd w:val="clear" w:color="auto" w:fill="E1DFDD"/>
    </w:rPr>
  </w:style>
  <w:style w:type="character" w:customStyle="1" w:styleId="b-tagtext">
    <w:name w:val="b-tag__text"/>
    <w:basedOn w:val="a0"/>
    <w:rsid w:val="000125AE"/>
  </w:style>
  <w:style w:type="table" w:styleId="ae">
    <w:name w:val="Table Grid"/>
    <w:basedOn w:val="a1"/>
    <w:uiPriority w:val="59"/>
    <w:rsid w:val="000125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0125AE"/>
    <w:rPr>
      <w:b/>
      <w:bCs/>
    </w:rPr>
  </w:style>
  <w:style w:type="character" w:styleId="af0">
    <w:name w:val="Intense Reference"/>
    <w:basedOn w:val="a0"/>
    <w:uiPriority w:val="32"/>
    <w:qFormat/>
    <w:rsid w:val="000125AE"/>
    <w:rPr>
      <w:b/>
      <w:bCs/>
      <w:smallCaps/>
      <w:color w:val="ED7D31" w:themeColor="accent2"/>
      <w:spacing w:val="5"/>
      <w:u w:val="single"/>
    </w:rPr>
  </w:style>
  <w:style w:type="character" w:customStyle="1" w:styleId="hps">
    <w:name w:val="hps"/>
    <w:basedOn w:val="a0"/>
    <w:rsid w:val="000125AE"/>
  </w:style>
  <w:style w:type="table" w:customStyle="1" w:styleId="12">
    <w:name w:val="Сетка таблицы1"/>
    <w:basedOn w:val="a1"/>
    <w:next w:val="ae"/>
    <w:uiPriority w:val="39"/>
    <w:rsid w:val="000125AE"/>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3" Type="http://schemas.openxmlformats.org/officeDocument/2006/relationships/styles" Target="styles.xml"/><Relationship Id="rId7" Type="http://schemas.openxmlformats.org/officeDocument/2006/relationships/hyperlink" Target="http://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z.gov.ua/ua/portal/dn_20140818_0574.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74EE5-9671-481D-BDF1-873C9580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27303</Words>
  <Characters>15563</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2022-09-27T06:19:00Z</dcterms:created>
  <dcterms:modified xsi:type="dcterms:W3CDTF">2022-09-27T06:54:00Z</dcterms:modified>
</cp:coreProperties>
</file>