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607E7A4A"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20013F">
        <w:rPr>
          <w:rFonts w:ascii="Times New Roman" w:eastAsia="Times New Roman" w:hAnsi="Times New Roman"/>
          <w:b/>
          <w:sz w:val="24"/>
          <w:szCs w:val="24"/>
          <w:lang w:eastAsia="ru-RU"/>
        </w:rPr>
        <w:t>38000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3E1B87F3"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2. Термін постачання: з </w:t>
      </w:r>
      <w:r w:rsidR="00A54417" w:rsidRPr="00A54417">
        <w:rPr>
          <w:rFonts w:ascii="Times New Roman" w:eastAsia="Times New Roman" w:hAnsi="Times New Roman"/>
          <w:b/>
          <w:sz w:val="24"/>
          <w:szCs w:val="24"/>
          <w:lang w:eastAsia="ru-RU"/>
        </w:rPr>
        <w:t>«01» січня 202</w:t>
      </w:r>
      <w:r w:rsidR="00A54417" w:rsidRPr="00A54417">
        <w:rPr>
          <w:rFonts w:ascii="Times New Roman" w:eastAsia="Times New Roman" w:hAnsi="Times New Roman"/>
          <w:b/>
          <w:sz w:val="24"/>
          <w:szCs w:val="24"/>
          <w:lang w:val="ru-RU" w:eastAsia="ru-RU"/>
        </w:rPr>
        <w:t>4</w:t>
      </w:r>
      <w:r w:rsidR="00A54417" w:rsidRPr="00A54417">
        <w:rPr>
          <w:rFonts w:ascii="Times New Roman" w:eastAsia="Times New Roman" w:hAnsi="Times New Roman"/>
          <w:b/>
          <w:sz w:val="24"/>
          <w:szCs w:val="24"/>
          <w:lang w:eastAsia="ru-RU"/>
        </w:rPr>
        <w:t xml:space="preserve"> року по «31» грудня 202</w:t>
      </w:r>
      <w:r w:rsidR="00A54417" w:rsidRPr="00A54417">
        <w:rPr>
          <w:rFonts w:ascii="Times New Roman" w:eastAsia="Times New Roman" w:hAnsi="Times New Roman"/>
          <w:b/>
          <w:sz w:val="24"/>
          <w:szCs w:val="24"/>
          <w:lang w:val="ru-RU" w:eastAsia="ru-RU"/>
        </w:rPr>
        <w:t>4</w:t>
      </w:r>
      <w:r w:rsidR="00A54417" w:rsidRPr="00A54417">
        <w:rPr>
          <w:rFonts w:ascii="Times New Roman" w:eastAsia="Times New Roman" w:hAnsi="Times New Roman"/>
          <w:b/>
          <w:sz w:val="24"/>
          <w:szCs w:val="24"/>
          <w:lang w:eastAsia="ru-RU"/>
        </w:rPr>
        <w:t xml:space="preserve"> року</w:t>
      </w:r>
      <w:r w:rsidRPr="00A37AD9">
        <w:rPr>
          <w:rFonts w:ascii="Times New Roman" w:eastAsia="Times New Roman" w:hAnsi="Times New Roman"/>
          <w:b/>
          <w:sz w:val="24"/>
          <w:szCs w:val="24"/>
          <w:lang w:eastAsia="ru-RU"/>
        </w:rPr>
        <w:t>.</w:t>
      </w:r>
    </w:p>
    <w:p w14:paraId="2E78002B" w14:textId="6C8A090D" w:rsidR="000B2837"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p>
    <w:tbl>
      <w:tblPr>
        <w:tblpPr w:leftFromText="180" w:rightFromText="180" w:vertAnchor="text" w:horzAnchor="margin" w:tblpX="-173" w:tblpY="85"/>
        <w:tblW w:w="5089" w:type="pct"/>
        <w:tblLayout w:type="fixed"/>
        <w:tblLook w:val="0000" w:firstRow="0" w:lastRow="0" w:firstColumn="0" w:lastColumn="0" w:noHBand="0" w:noVBand="0"/>
      </w:tblPr>
      <w:tblGrid>
        <w:gridCol w:w="1145"/>
        <w:gridCol w:w="4756"/>
        <w:gridCol w:w="2569"/>
        <w:gridCol w:w="1381"/>
      </w:tblGrid>
      <w:tr w:rsidR="0020013F" w:rsidRPr="00286D15" w14:paraId="3B8768DD" w14:textId="77777777" w:rsidTr="0076709B">
        <w:trPr>
          <w:trHeight w:val="1110"/>
        </w:trPr>
        <w:tc>
          <w:tcPr>
            <w:tcW w:w="581" w:type="pct"/>
            <w:vMerge w:val="restart"/>
            <w:tcBorders>
              <w:top w:val="single" w:sz="4" w:space="0" w:color="auto"/>
              <w:left w:val="single" w:sz="4" w:space="0" w:color="auto"/>
              <w:right w:val="single" w:sz="4" w:space="0" w:color="auto"/>
            </w:tcBorders>
            <w:shd w:val="clear" w:color="auto" w:fill="auto"/>
          </w:tcPr>
          <w:p w14:paraId="7D7F68A3"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p w14:paraId="1BDE32F2"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p w14:paraId="36553FF6"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 з/п</w:t>
            </w:r>
          </w:p>
        </w:tc>
        <w:tc>
          <w:tcPr>
            <w:tcW w:w="2414" w:type="pct"/>
            <w:vMerge w:val="restart"/>
            <w:tcBorders>
              <w:top w:val="single" w:sz="4" w:space="0" w:color="auto"/>
              <w:left w:val="nil"/>
              <w:right w:val="single" w:sz="4" w:space="0" w:color="auto"/>
            </w:tcBorders>
            <w:shd w:val="clear" w:color="auto" w:fill="auto"/>
          </w:tcPr>
          <w:p w14:paraId="7F83963B"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p w14:paraId="76275BC7"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p w14:paraId="5EF8D55B"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 xml:space="preserve">Адреса розташування об’єкту, </w:t>
            </w:r>
          </w:p>
          <w:p w14:paraId="0B1DEBD6"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p w14:paraId="15ED3A2D"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p w14:paraId="48DD841F"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p w14:paraId="752286CE"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p w14:paraId="489A7C1B"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p w14:paraId="6997E79B" w14:textId="77777777" w:rsidR="0020013F" w:rsidRPr="00286D15" w:rsidRDefault="0020013F" w:rsidP="0076709B">
            <w:pPr>
              <w:spacing w:after="0" w:line="240" w:lineRule="auto"/>
              <w:rPr>
                <w:rFonts w:ascii="Times New Roman" w:eastAsia="Times New Roman" w:hAnsi="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039D104F"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Режим роботи електроустановки Споживача (години використання струмоприймачів)</w:t>
            </w:r>
          </w:p>
        </w:tc>
      </w:tr>
      <w:tr w:rsidR="0020013F" w:rsidRPr="00286D15" w14:paraId="05C4B655" w14:textId="77777777" w:rsidTr="0076709B">
        <w:trPr>
          <w:trHeight w:val="1155"/>
        </w:trPr>
        <w:tc>
          <w:tcPr>
            <w:tcW w:w="581" w:type="pct"/>
            <w:vMerge/>
            <w:tcBorders>
              <w:left w:val="single" w:sz="4" w:space="0" w:color="auto"/>
              <w:right w:val="single" w:sz="4" w:space="0" w:color="auto"/>
            </w:tcBorders>
            <w:shd w:val="clear" w:color="auto" w:fill="auto"/>
          </w:tcPr>
          <w:p w14:paraId="54CEA8AC"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tc>
        <w:tc>
          <w:tcPr>
            <w:tcW w:w="2414" w:type="pct"/>
            <w:vMerge/>
            <w:tcBorders>
              <w:left w:val="nil"/>
              <w:right w:val="single" w:sz="4" w:space="0" w:color="auto"/>
            </w:tcBorders>
            <w:shd w:val="clear" w:color="auto" w:fill="auto"/>
          </w:tcPr>
          <w:p w14:paraId="1729A5C7"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33C98E39"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5661ECC2"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К-сть робочих днів на тиждень</w:t>
            </w:r>
          </w:p>
        </w:tc>
      </w:tr>
      <w:tr w:rsidR="0020013F" w:rsidRPr="00286D15" w14:paraId="7AC8237E" w14:textId="77777777" w:rsidTr="0076709B">
        <w:trPr>
          <w:trHeight w:val="1155"/>
        </w:trPr>
        <w:tc>
          <w:tcPr>
            <w:tcW w:w="581" w:type="pct"/>
            <w:tcBorders>
              <w:left w:val="single" w:sz="4" w:space="0" w:color="auto"/>
              <w:right w:val="single" w:sz="4" w:space="0" w:color="auto"/>
            </w:tcBorders>
            <w:shd w:val="clear" w:color="auto" w:fill="auto"/>
          </w:tcPr>
          <w:p w14:paraId="669384E9"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445EDB07"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смт. МЕДЕHИЧІ, Дрогобицький район, Львівська обл., 82160</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605631A"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shd w:val="clear" w:color="auto" w:fill="FFFFFF"/>
                <w:lang w:eastAsia="ru-RU"/>
              </w:rPr>
              <w:t>Всі об</w:t>
            </w:r>
            <w:r w:rsidRPr="00A749F6">
              <w:rPr>
                <w:rFonts w:ascii="Times New Roman" w:eastAsia="Times New Roman" w:hAnsi="Times New Roman"/>
                <w:b/>
                <w:bCs/>
                <w:sz w:val="24"/>
                <w:szCs w:val="24"/>
                <w:shd w:val="clear" w:color="auto" w:fill="FFFFFF"/>
                <w:lang w:eastAsia="ru-RU"/>
              </w:rPr>
              <w:t>’</w:t>
            </w:r>
            <w:r>
              <w:rPr>
                <w:rFonts w:ascii="Times New Roman" w:eastAsia="Times New Roman" w:hAnsi="Times New Roman"/>
                <w:b/>
                <w:bCs/>
                <w:sz w:val="24"/>
                <w:szCs w:val="24"/>
                <w:shd w:val="clear" w:color="auto" w:fill="FFFFFF"/>
                <w:lang w:eastAsia="ru-RU"/>
              </w:rPr>
              <w:t>єкти 24 години на добу</w:t>
            </w:r>
          </w:p>
        </w:tc>
        <w:tc>
          <w:tcPr>
            <w:tcW w:w="701" w:type="pct"/>
            <w:tcBorders>
              <w:top w:val="single" w:sz="4" w:space="0" w:color="auto"/>
              <w:left w:val="nil"/>
              <w:bottom w:val="single" w:sz="4" w:space="0" w:color="auto"/>
              <w:right w:val="single" w:sz="4" w:space="0" w:color="auto"/>
            </w:tcBorders>
            <w:shd w:val="clear" w:color="auto" w:fill="auto"/>
          </w:tcPr>
          <w:p w14:paraId="17B7A1D5"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shd w:val="clear" w:color="auto" w:fill="FFFFFF"/>
                <w:lang w:eastAsia="ru-RU"/>
              </w:rPr>
              <w:t>Всі об</w:t>
            </w:r>
            <w:r w:rsidRPr="00A749F6">
              <w:rPr>
                <w:rFonts w:ascii="Times New Roman" w:eastAsia="Times New Roman" w:hAnsi="Times New Roman"/>
                <w:b/>
                <w:bCs/>
                <w:sz w:val="24"/>
                <w:szCs w:val="24"/>
                <w:shd w:val="clear" w:color="auto" w:fill="FFFFFF"/>
                <w:lang w:eastAsia="ru-RU"/>
              </w:rPr>
              <w:t>’</w:t>
            </w:r>
            <w:r>
              <w:rPr>
                <w:rFonts w:ascii="Times New Roman" w:eastAsia="Times New Roman" w:hAnsi="Times New Roman"/>
                <w:b/>
                <w:bCs/>
                <w:sz w:val="24"/>
                <w:szCs w:val="24"/>
                <w:shd w:val="clear" w:color="auto" w:fill="FFFFFF"/>
                <w:lang w:eastAsia="ru-RU"/>
              </w:rPr>
              <w:t>єкти 7 робочих днів на оиждень</w:t>
            </w:r>
          </w:p>
        </w:tc>
      </w:tr>
      <w:tr w:rsidR="0020013F" w14:paraId="4DF484F8" w14:textId="77777777" w:rsidTr="0076709B">
        <w:trPr>
          <w:trHeight w:val="1155"/>
        </w:trPr>
        <w:tc>
          <w:tcPr>
            <w:tcW w:w="581" w:type="pct"/>
            <w:tcBorders>
              <w:left w:val="single" w:sz="4" w:space="0" w:color="auto"/>
              <w:right w:val="single" w:sz="4" w:space="0" w:color="auto"/>
            </w:tcBorders>
            <w:shd w:val="clear" w:color="auto" w:fill="auto"/>
          </w:tcPr>
          <w:p w14:paraId="6B06A509"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78F64BAB" w14:textId="77777777" w:rsidR="0020013F" w:rsidRPr="009550E9" w:rsidRDefault="0020013F" w:rsidP="0076709B">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ЛЕТHЯ, Дрогобицький район, Львівська обл., 82162</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1BC1D3A3"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75E0D912"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r>
      <w:tr w:rsidR="0020013F" w14:paraId="340B2B1B" w14:textId="77777777" w:rsidTr="0076709B">
        <w:trPr>
          <w:trHeight w:val="1155"/>
        </w:trPr>
        <w:tc>
          <w:tcPr>
            <w:tcW w:w="581" w:type="pct"/>
            <w:tcBorders>
              <w:left w:val="single" w:sz="4" w:space="0" w:color="auto"/>
              <w:right w:val="single" w:sz="4" w:space="0" w:color="auto"/>
            </w:tcBorders>
            <w:shd w:val="clear" w:color="auto" w:fill="auto"/>
          </w:tcPr>
          <w:p w14:paraId="389DFAA2"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1FA4D8D8" w14:textId="77777777" w:rsidR="0020013F" w:rsidRPr="009550E9" w:rsidRDefault="0020013F" w:rsidP="0076709B">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ОПАРІ, Дрогобицький район, Львівська обл., 82164</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121F8E98"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5FAE1291"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r>
      <w:tr w:rsidR="0020013F" w14:paraId="7AE40D7D" w14:textId="77777777" w:rsidTr="0076709B">
        <w:trPr>
          <w:trHeight w:val="1155"/>
        </w:trPr>
        <w:tc>
          <w:tcPr>
            <w:tcW w:w="581" w:type="pct"/>
            <w:tcBorders>
              <w:left w:val="single" w:sz="4" w:space="0" w:color="auto"/>
              <w:right w:val="single" w:sz="4" w:space="0" w:color="auto"/>
            </w:tcBorders>
            <w:shd w:val="clear" w:color="auto" w:fill="auto"/>
          </w:tcPr>
          <w:p w14:paraId="2B8169E6"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1EC87426" w14:textId="77777777" w:rsidR="0020013F" w:rsidRPr="009550E9" w:rsidRDefault="0020013F" w:rsidP="0076709B">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ОПАРІ, Дрогобицький район, Львівська обл., 82164</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B1C963F"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62BCAA74"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r>
      <w:tr w:rsidR="0020013F" w14:paraId="7A88D435" w14:textId="77777777" w:rsidTr="0076709B">
        <w:trPr>
          <w:trHeight w:val="1155"/>
        </w:trPr>
        <w:tc>
          <w:tcPr>
            <w:tcW w:w="581" w:type="pct"/>
            <w:tcBorders>
              <w:left w:val="single" w:sz="4" w:space="0" w:color="auto"/>
              <w:right w:val="single" w:sz="4" w:space="0" w:color="auto"/>
            </w:tcBorders>
            <w:shd w:val="clear" w:color="auto" w:fill="auto"/>
          </w:tcPr>
          <w:p w14:paraId="19E65D16"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358DE564" w14:textId="77777777" w:rsidR="0020013F" w:rsidRPr="009550E9" w:rsidRDefault="0020013F" w:rsidP="0076709B">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Солонсько, Дрогобицький район, Львівська обл., 82166</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1FA60359"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3EDB34E4"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r>
      <w:tr w:rsidR="0020013F" w14:paraId="24BB2FE5" w14:textId="77777777" w:rsidTr="0076709B">
        <w:trPr>
          <w:trHeight w:val="1155"/>
        </w:trPr>
        <w:tc>
          <w:tcPr>
            <w:tcW w:w="581" w:type="pct"/>
            <w:tcBorders>
              <w:left w:val="single" w:sz="4" w:space="0" w:color="auto"/>
              <w:right w:val="single" w:sz="4" w:space="0" w:color="auto"/>
            </w:tcBorders>
            <w:shd w:val="clear" w:color="auto" w:fill="auto"/>
          </w:tcPr>
          <w:p w14:paraId="6E41FD19"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74978E0E" w14:textId="77777777" w:rsidR="0020013F" w:rsidRPr="009550E9" w:rsidRDefault="0020013F" w:rsidP="0076709B">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вул. ЗЕЛЕНА, 3А, с. РІПЧИЦІ, Дрогобицький район, Львівська обл., 82165</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7531B787"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0F5AAD68"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r>
      <w:tr w:rsidR="0020013F" w14:paraId="4F52B527" w14:textId="77777777" w:rsidTr="0076709B">
        <w:trPr>
          <w:trHeight w:val="1155"/>
        </w:trPr>
        <w:tc>
          <w:tcPr>
            <w:tcW w:w="581" w:type="pct"/>
            <w:tcBorders>
              <w:left w:val="single" w:sz="4" w:space="0" w:color="auto"/>
              <w:right w:val="single" w:sz="4" w:space="0" w:color="auto"/>
            </w:tcBorders>
            <w:shd w:val="clear" w:color="auto" w:fill="auto"/>
          </w:tcPr>
          <w:p w14:paraId="3C29381D"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145A74CC" w14:textId="77777777" w:rsidR="0020013F" w:rsidRPr="009550E9" w:rsidRDefault="0020013F" w:rsidP="0076709B">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РОЛІВ, Дрогобицький район, Львівська обл., 82135</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D3F7BCA"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377CF1BD"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r>
      <w:tr w:rsidR="0020013F" w14:paraId="3B0087EF" w14:textId="77777777" w:rsidTr="0076709B">
        <w:trPr>
          <w:trHeight w:val="1155"/>
        </w:trPr>
        <w:tc>
          <w:tcPr>
            <w:tcW w:w="581" w:type="pct"/>
            <w:tcBorders>
              <w:left w:val="single" w:sz="4" w:space="0" w:color="auto"/>
              <w:right w:val="single" w:sz="4" w:space="0" w:color="auto"/>
            </w:tcBorders>
            <w:shd w:val="clear" w:color="auto" w:fill="auto"/>
          </w:tcPr>
          <w:p w14:paraId="32FC7CAD"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1B47B4B8" w14:textId="77777777" w:rsidR="0020013F" w:rsidRPr="009550E9" w:rsidRDefault="0020013F" w:rsidP="0076709B">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вул. ДРОГОБИЦЬКА, 2, с. ВОЛОЩА, Дрогобицький район, Львівська обл., 82130</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28ECAF57"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1B0F74CC"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r>
      <w:tr w:rsidR="0020013F" w14:paraId="2E03B5FB" w14:textId="77777777" w:rsidTr="0076709B">
        <w:trPr>
          <w:trHeight w:val="1155"/>
        </w:trPr>
        <w:tc>
          <w:tcPr>
            <w:tcW w:w="581" w:type="pct"/>
            <w:tcBorders>
              <w:left w:val="single" w:sz="4" w:space="0" w:color="auto"/>
              <w:right w:val="single" w:sz="4" w:space="0" w:color="auto"/>
            </w:tcBorders>
            <w:shd w:val="clear" w:color="auto" w:fill="auto"/>
          </w:tcPr>
          <w:p w14:paraId="1E6B9CCA"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216AB75E" w14:textId="77777777" w:rsidR="0020013F" w:rsidRPr="009550E9" w:rsidRDefault="0020013F" w:rsidP="0076709B">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ЛІТИHЯ, Дрогобицький район, Львівська обл., 82133</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16095DA7"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005A949B"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r>
      <w:tr w:rsidR="0020013F" w14:paraId="5C8FF1C7" w14:textId="77777777" w:rsidTr="0076709B">
        <w:trPr>
          <w:trHeight w:val="1155"/>
        </w:trPr>
        <w:tc>
          <w:tcPr>
            <w:tcW w:w="581" w:type="pct"/>
            <w:tcBorders>
              <w:left w:val="single" w:sz="4" w:space="0" w:color="auto"/>
              <w:right w:val="single" w:sz="4" w:space="0" w:color="auto"/>
            </w:tcBorders>
            <w:shd w:val="clear" w:color="auto" w:fill="auto"/>
          </w:tcPr>
          <w:p w14:paraId="5F693673"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625AC0F4" w14:textId="77777777" w:rsidR="0020013F" w:rsidRPr="009550E9" w:rsidRDefault="0020013F" w:rsidP="0076709B">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ВЕРХНІЙ ДОРОЖІВ, Дрогобицький район, Львівська обл., 82131</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4EA92F0D"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4B7EDA77"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r>
      <w:tr w:rsidR="0020013F" w14:paraId="5528D2CE" w14:textId="77777777" w:rsidTr="0076709B">
        <w:trPr>
          <w:trHeight w:val="1155"/>
        </w:trPr>
        <w:tc>
          <w:tcPr>
            <w:tcW w:w="581" w:type="pct"/>
            <w:tcBorders>
              <w:left w:val="single" w:sz="4" w:space="0" w:color="auto"/>
              <w:right w:val="single" w:sz="4" w:space="0" w:color="auto"/>
            </w:tcBorders>
            <w:shd w:val="clear" w:color="auto" w:fill="auto"/>
          </w:tcPr>
          <w:p w14:paraId="193B4460"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11BACBA1" w14:textId="77777777" w:rsidR="0020013F" w:rsidRPr="009550E9" w:rsidRDefault="0020013F" w:rsidP="0076709B">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ДОВГЕ, Дрогобицький район, Львівська обл., 82196</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46228E2B"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36B4E7AE"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r>
      <w:tr w:rsidR="0020013F" w14:paraId="0CB53998" w14:textId="77777777" w:rsidTr="0076709B">
        <w:trPr>
          <w:trHeight w:val="1155"/>
        </w:trPr>
        <w:tc>
          <w:tcPr>
            <w:tcW w:w="581" w:type="pct"/>
            <w:tcBorders>
              <w:left w:val="single" w:sz="4" w:space="0" w:color="auto"/>
              <w:right w:val="single" w:sz="4" w:space="0" w:color="auto"/>
            </w:tcBorders>
            <w:shd w:val="clear" w:color="auto" w:fill="auto"/>
          </w:tcPr>
          <w:p w14:paraId="1A2C0573"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25D9D3BD" w14:textId="77777777" w:rsidR="0020013F" w:rsidRPr="009550E9" w:rsidRDefault="0020013F" w:rsidP="0076709B">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вул. ШЕВЧЕНКА Т., 25/1, с. ВЕРХНІЙ ДОРОЖІВ, Дрогобицький район, Львівська обл.,</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309CADA9"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05BF087C"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r>
      <w:tr w:rsidR="0020013F" w14:paraId="6A25E8BD" w14:textId="77777777" w:rsidTr="0076709B">
        <w:trPr>
          <w:trHeight w:val="1155"/>
        </w:trPr>
        <w:tc>
          <w:tcPr>
            <w:tcW w:w="581" w:type="pct"/>
            <w:tcBorders>
              <w:left w:val="single" w:sz="4" w:space="0" w:color="auto"/>
              <w:right w:val="single" w:sz="4" w:space="0" w:color="auto"/>
            </w:tcBorders>
            <w:shd w:val="clear" w:color="auto" w:fill="auto"/>
          </w:tcPr>
          <w:p w14:paraId="1F6F26B5"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062CA0DC" w14:textId="77777777" w:rsidR="0020013F" w:rsidRPr="009550E9" w:rsidRDefault="0020013F" w:rsidP="0076709B">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вул. НЕЗАЛЕЖНОСТІ, 10А, смт. МЕДЕНИЧІ, Дрогобицький район, Львівська обл., 821</w:t>
            </w:r>
            <w:r>
              <w:rPr>
                <w:rFonts w:ascii="Times New Roman" w:eastAsia="Times New Roman" w:hAnsi="Times New Roman"/>
                <w:b/>
                <w:sz w:val="24"/>
                <w:szCs w:val="24"/>
                <w:lang w:eastAsia="ru-RU"/>
              </w:rPr>
              <w:t>60</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7923C6C0"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6C8CA1BE"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r>
      <w:tr w:rsidR="0020013F" w14:paraId="377963EA" w14:textId="77777777" w:rsidTr="0076709B">
        <w:trPr>
          <w:trHeight w:val="1155"/>
        </w:trPr>
        <w:tc>
          <w:tcPr>
            <w:tcW w:w="581" w:type="pct"/>
            <w:tcBorders>
              <w:left w:val="single" w:sz="4" w:space="0" w:color="auto"/>
              <w:bottom w:val="single" w:sz="4" w:space="0" w:color="auto"/>
              <w:right w:val="single" w:sz="4" w:space="0" w:color="auto"/>
            </w:tcBorders>
            <w:shd w:val="clear" w:color="auto" w:fill="auto"/>
          </w:tcPr>
          <w:p w14:paraId="4B5E7818" w14:textId="77777777" w:rsidR="0020013F" w:rsidRPr="00286D15" w:rsidRDefault="0020013F" w:rsidP="0076709B">
            <w:pPr>
              <w:spacing w:after="0" w:line="240" w:lineRule="auto"/>
              <w:jc w:val="center"/>
              <w:rPr>
                <w:rFonts w:ascii="Times New Roman" w:eastAsia="Times New Roman" w:hAnsi="Times New Roman"/>
                <w:b/>
                <w:sz w:val="24"/>
                <w:szCs w:val="24"/>
                <w:lang w:eastAsia="ru-RU"/>
              </w:rPr>
            </w:pPr>
          </w:p>
        </w:tc>
        <w:tc>
          <w:tcPr>
            <w:tcW w:w="2414" w:type="pct"/>
            <w:tcBorders>
              <w:left w:val="nil"/>
              <w:bottom w:val="single" w:sz="4" w:space="0" w:color="auto"/>
              <w:right w:val="single" w:sz="4" w:space="0" w:color="auto"/>
            </w:tcBorders>
            <w:shd w:val="clear" w:color="auto" w:fill="auto"/>
          </w:tcPr>
          <w:p w14:paraId="02321DF8" w14:textId="77777777" w:rsidR="0020013F" w:rsidRPr="009550E9" w:rsidRDefault="0020013F" w:rsidP="0076709B">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вул. КОБИЛЯНСЬКОЇ О., 1, с. ЛІТИНЯ, Дрогобицький район, Львівська обл., 82133</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7B46020"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3DD88BD6" w14:textId="77777777" w:rsidR="0020013F" w:rsidRDefault="0020013F" w:rsidP="0076709B">
            <w:pPr>
              <w:spacing w:after="0" w:line="240" w:lineRule="auto"/>
              <w:jc w:val="center"/>
              <w:rPr>
                <w:rFonts w:ascii="Times New Roman" w:eastAsia="Times New Roman" w:hAnsi="Times New Roman"/>
                <w:b/>
                <w:bCs/>
                <w:sz w:val="24"/>
                <w:szCs w:val="24"/>
                <w:shd w:val="clear" w:color="auto" w:fill="FFFFFF"/>
                <w:lang w:eastAsia="ru-RU"/>
              </w:rPr>
            </w:pPr>
          </w:p>
        </w:tc>
      </w:tr>
    </w:tbl>
    <w:p w14:paraId="068A2A24" w14:textId="77777777" w:rsidR="0020013F" w:rsidRPr="00A37AD9" w:rsidRDefault="0020013F" w:rsidP="000B2837">
      <w:pPr>
        <w:tabs>
          <w:tab w:val="left" w:pos="993"/>
          <w:tab w:val="left" w:pos="1560"/>
        </w:tabs>
        <w:spacing w:after="0"/>
        <w:rPr>
          <w:rFonts w:ascii="Times New Roman" w:hAnsi="Times New Roman"/>
          <w:sz w:val="24"/>
          <w:szCs w:val="24"/>
        </w:rPr>
      </w:pPr>
      <w:bookmarkStart w:id="1" w:name="_GoBack"/>
      <w:bookmarkEnd w:id="1"/>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7BA66900"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lastRenderedPageBreak/>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C7153B">
        <w:rPr>
          <w:rStyle w:val="rvts0"/>
          <w:rFonts w:ascii="Times New Roman" w:hAnsi="Times New Roman"/>
          <w:b/>
          <w:bCs/>
          <w:sz w:val="24"/>
          <w:szCs w:val="24"/>
        </w:rPr>
        <w:t xml:space="preserve">  на дату оголошення процедури закупівлі</w:t>
      </w:r>
      <w:r w:rsidR="00852D0A">
        <w:rPr>
          <w:rStyle w:val="rvts0"/>
          <w:rFonts w:ascii="Times New Roman" w:hAnsi="Times New Roman"/>
          <w:b/>
          <w:bCs/>
          <w:sz w:val="24"/>
          <w:szCs w:val="24"/>
        </w:rPr>
        <w:t>.</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p w14:paraId="1D1CE902" w14:textId="77777777" w:rsidR="00C603E5" w:rsidRPr="007B37C6" w:rsidRDefault="00C603E5" w:rsidP="00C603E5">
      <w:pPr>
        <w:tabs>
          <w:tab w:val="left" w:pos="1276"/>
        </w:tabs>
        <w:spacing w:after="0" w:line="240" w:lineRule="auto"/>
        <w:contextualSpacing/>
        <w:jc w:val="both"/>
        <w:rPr>
          <w:rFonts w:ascii="Times New Roman" w:hAnsi="Times New Roman"/>
          <w:iCs/>
          <w:sz w:val="24"/>
          <w:szCs w:val="24"/>
          <w:u w:val="single"/>
          <w:shd w:val="clear" w:color="auto" w:fill="FFFFFF"/>
          <w:lang w:bidi="uk-UA"/>
        </w:rPr>
      </w:pPr>
      <w:r w:rsidRPr="007B37C6">
        <w:rPr>
          <w:rFonts w:ascii="Times New Roman" w:hAnsi="Times New Roman"/>
          <w:sz w:val="24"/>
          <w:szCs w:val="24"/>
          <w:u w:val="single"/>
          <w:lang w:eastAsia="ru-RU"/>
        </w:rPr>
        <w:t xml:space="preserve">Послуги </w:t>
      </w:r>
      <w:r w:rsidRPr="007B37C6">
        <w:rPr>
          <w:rFonts w:ascii="Times New Roman" w:hAnsi="Times New Roman"/>
          <w:sz w:val="24"/>
          <w:szCs w:val="24"/>
          <w:u w:val="single"/>
        </w:rPr>
        <w:t xml:space="preserve">з розподілу електричної енергії сплачуються Споживачем/Замовником самостійно безпосередньо  </w:t>
      </w:r>
      <w:r w:rsidRPr="007B37C6">
        <w:rPr>
          <w:rFonts w:ascii="Times New Roman" w:hAnsi="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7B37C6">
        <w:rPr>
          <w:rFonts w:ascii="Times New Roman" w:hAnsi="Times New Roman"/>
          <w:sz w:val="24"/>
          <w:szCs w:val="24"/>
          <w:u w:val="single"/>
        </w:rPr>
        <w:t>Споживачем/Замовником</w:t>
      </w:r>
      <w:r w:rsidRPr="007B37C6">
        <w:rPr>
          <w:rFonts w:ascii="Times New Roman" w:hAnsi="Times New Roman"/>
          <w:iCs/>
          <w:sz w:val="24"/>
          <w:szCs w:val="24"/>
          <w:u w:val="single"/>
          <w:shd w:val="clear" w:color="auto" w:fill="FFFFFF"/>
          <w:lang w:bidi="uk-UA"/>
        </w:rPr>
        <w:t xml:space="preserve">. До ціни пропозиції учасник </w:t>
      </w:r>
      <w:r w:rsidRPr="007B37C6">
        <w:rPr>
          <w:rFonts w:ascii="Times New Roman" w:hAnsi="Times New Roman"/>
          <w:b/>
          <w:bCs/>
          <w:iCs/>
          <w:sz w:val="24"/>
          <w:szCs w:val="24"/>
          <w:u w:val="single"/>
          <w:shd w:val="clear" w:color="auto" w:fill="FFFFFF"/>
          <w:lang w:bidi="uk-UA"/>
        </w:rPr>
        <w:t>не включає послуги з розподілу електричної енергії</w:t>
      </w:r>
      <w:r w:rsidRPr="007B37C6">
        <w:rPr>
          <w:rFonts w:ascii="Times New Roman" w:hAnsi="Times New Roman"/>
          <w:iCs/>
          <w:sz w:val="24"/>
          <w:szCs w:val="24"/>
          <w:u w:val="single"/>
          <w:shd w:val="clear" w:color="auto" w:fill="FFFFFF"/>
          <w:lang w:bidi="uk-UA"/>
        </w:rPr>
        <w:t>.</w:t>
      </w:r>
    </w:p>
    <w:bookmarkEnd w:id="0"/>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15:restartNumberingAfterBreak="0">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013F"/>
    <w:rsid w:val="00205752"/>
    <w:rsid w:val="002A1BB6"/>
    <w:rsid w:val="002D1ADE"/>
    <w:rsid w:val="002E0110"/>
    <w:rsid w:val="00332BB5"/>
    <w:rsid w:val="00337FF4"/>
    <w:rsid w:val="003700D7"/>
    <w:rsid w:val="0039320D"/>
    <w:rsid w:val="003D0F78"/>
    <w:rsid w:val="003E1054"/>
    <w:rsid w:val="003E7A2B"/>
    <w:rsid w:val="00416880"/>
    <w:rsid w:val="004471C8"/>
    <w:rsid w:val="004819F9"/>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A333B"/>
    <w:rsid w:val="008407A2"/>
    <w:rsid w:val="0084792F"/>
    <w:rsid w:val="00852D0A"/>
    <w:rsid w:val="00870035"/>
    <w:rsid w:val="008C4026"/>
    <w:rsid w:val="008D468F"/>
    <w:rsid w:val="008F310F"/>
    <w:rsid w:val="0090457B"/>
    <w:rsid w:val="00911264"/>
    <w:rsid w:val="00966BA5"/>
    <w:rsid w:val="00981CAA"/>
    <w:rsid w:val="009B33E5"/>
    <w:rsid w:val="009C7ADA"/>
    <w:rsid w:val="009D0EE1"/>
    <w:rsid w:val="009D36A2"/>
    <w:rsid w:val="00A12A39"/>
    <w:rsid w:val="00A37AD9"/>
    <w:rsid w:val="00A54417"/>
    <w:rsid w:val="00A65F4C"/>
    <w:rsid w:val="00A904C2"/>
    <w:rsid w:val="00AA0A2F"/>
    <w:rsid w:val="00AE1065"/>
    <w:rsid w:val="00AF70F7"/>
    <w:rsid w:val="00B13944"/>
    <w:rsid w:val="00B24C79"/>
    <w:rsid w:val="00B4637F"/>
    <w:rsid w:val="00B7425C"/>
    <w:rsid w:val="00BB41A8"/>
    <w:rsid w:val="00BD7A7E"/>
    <w:rsid w:val="00C40A96"/>
    <w:rsid w:val="00C45AFA"/>
    <w:rsid w:val="00C603E5"/>
    <w:rsid w:val="00C7153B"/>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15:chartTrackingRefBased/>
  <w15:docId w15:val="{9550D108-74F2-437B-A043-4596260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1899</Words>
  <Characters>1083</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2021-10-05T05:51:00Z</cp:lastPrinted>
  <dcterms:created xsi:type="dcterms:W3CDTF">2023-09-08T13:16:00Z</dcterms:created>
  <dcterms:modified xsi:type="dcterms:W3CDTF">2023-12-21T11:48:00Z</dcterms:modified>
</cp:coreProperties>
</file>