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8" w:rsidRPr="00FE4E28" w:rsidRDefault="00FE4E28" w:rsidP="00FE4E28">
      <w:pPr>
        <w:ind w:left="142"/>
        <w:jc w:val="right"/>
        <w:outlineLvl w:val="0"/>
        <w:rPr>
          <w:bCs/>
        </w:rPr>
      </w:pPr>
      <w:r w:rsidRPr="00FE4E28">
        <w:rPr>
          <w:bCs/>
        </w:rPr>
        <w:t>Додаток  1</w:t>
      </w:r>
    </w:p>
    <w:p w:rsidR="00FE4E28" w:rsidRPr="00FE4E28" w:rsidRDefault="00FE4E28" w:rsidP="00FE4E28">
      <w:pPr>
        <w:ind w:left="142"/>
        <w:jc w:val="right"/>
        <w:rPr>
          <w:bCs/>
        </w:rPr>
      </w:pPr>
      <w:r w:rsidRPr="00FE4E28">
        <w:rPr>
          <w:bCs/>
        </w:rPr>
        <w:t xml:space="preserve">до тендерної документації </w:t>
      </w:r>
    </w:p>
    <w:p w:rsidR="00FE4E28" w:rsidRPr="006C62BF" w:rsidRDefault="00FE4E28" w:rsidP="006C62BF">
      <w:pPr>
        <w:tabs>
          <w:tab w:val="left" w:pos="855"/>
        </w:tabs>
        <w:jc w:val="center"/>
      </w:pPr>
    </w:p>
    <w:p w:rsidR="00FE4E28" w:rsidRPr="006C62BF" w:rsidRDefault="00FE4E28" w:rsidP="006C62BF">
      <w:pPr>
        <w:pStyle w:val="4"/>
        <w:numPr>
          <w:ilvl w:val="0"/>
          <w:numId w:val="1"/>
        </w:numPr>
        <w:spacing w:line="240" w:lineRule="auto"/>
        <w:ind w:left="-567" w:firstLine="0"/>
        <w:jc w:val="center"/>
        <w:rPr>
          <w:rFonts w:ascii="Times New Roman" w:hAnsi="Times New Roman"/>
          <w:b/>
          <w:sz w:val="24"/>
          <w:szCs w:val="24"/>
        </w:rPr>
      </w:pPr>
      <w:r w:rsidRPr="006C62BF">
        <w:rPr>
          <w:rFonts w:ascii="Times New Roman" w:hAnsi="Times New Roman"/>
          <w:b/>
          <w:sz w:val="24"/>
          <w:szCs w:val="24"/>
        </w:rPr>
        <w:t>Перелік установлених замовником кваліфікацій</w:t>
      </w:r>
      <w:r w:rsidR="006C62BF">
        <w:rPr>
          <w:rFonts w:ascii="Times New Roman" w:hAnsi="Times New Roman"/>
          <w:b/>
          <w:sz w:val="24"/>
          <w:szCs w:val="24"/>
        </w:rPr>
        <w:t xml:space="preserve">них критеріїв (кваліфікаційного </w:t>
      </w:r>
      <w:r w:rsidRPr="006C62BF">
        <w:rPr>
          <w:rFonts w:ascii="Times New Roman" w:hAnsi="Times New Roman"/>
          <w:b/>
          <w:sz w:val="24"/>
          <w:szCs w:val="24"/>
        </w:rPr>
        <w:t>критерію) до учасників процедури закупівлі та спосіб  документального підтвердження інформації про їх відповідність вимогам тендерної документації</w:t>
      </w:r>
    </w:p>
    <w:tbl>
      <w:tblPr>
        <w:tblpPr w:leftFromText="180" w:rightFromText="180" w:vertAnchor="text" w:tblpX="-763" w:tblpY="1"/>
        <w:tblOverlap w:val="never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2840"/>
        <w:gridCol w:w="6373"/>
      </w:tblGrid>
      <w:tr w:rsidR="00026416" w:rsidRPr="0064369A" w:rsidTr="006C62BF">
        <w:tc>
          <w:tcPr>
            <w:tcW w:w="846" w:type="dxa"/>
          </w:tcPr>
          <w:p w:rsidR="00026416" w:rsidRPr="0064369A" w:rsidRDefault="00026416" w:rsidP="000C3DDD">
            <w:pPr>
              <w:pStyle w:val="4"/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4369A">
              <w:rPr>
                <w:rFonts w:ascii="Times New Roman" w:hAnsi="Times New Roman"/>
                <w:bCs/>
                <w:i/>
                <w:sz w:val="24"/>
                <w:szCs w:val="24"/>
              </w:rPr>
              <w:t>№ з/п</w:t>
            </w:r>
          </w:p>
        </w:tc>
        <w:tc>
          <w:tcPr>
            <w:tcW w:w="2840" w:type="dxa"/>
          </w:tcPr>
          <w:p w:rsidR="00026416" w:rsidRPr="0064369A" w:rsidRDefault="00026416" w:rsidP="000C3DDD">
            <w:pPr>
              <w:pStyle w:val="4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369A">
              <w:rPr>
                <w:rFonts w:ascii="Times New Roman" w:hAnsi="Times New Roman"/>
                <w:bCs/>
                <w:i/>
                <w:sz w:val="24"/>
                <w:szCs w:val="24"/>
              </w:rPr>
              <w:t>Кваліфікаційний критерій</w:t>
            </w:r>
          </w:p>
        </w:tc>
        <w:tc>
          <w:tcPr>
            <w:tcW w:w="6373" w:type="dxa"/>
          </w:tcPr>
          <w:p w:rsidR="00026416" w:rsidRPr="0064369A" w:rsidRDefault="00026416" w:rsidP="000C3DDD">
            <w:pPr>
              <w:pStyle w:val="4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369A">
              <w:rPr>
                <w:rFonts w:ascii="Times New Roman" w:hAnsi="Times New Roman"/>
                <w:i/>
                <w:sz w:val="24"/>
                <w:szCs w:val="24"/>
              </w:rPr>
              <w:t xml:space="preserve">Перелік документів, що підтверджують інформацію про відповідність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учасника</w:t>
            </w:r>
            <w:r w:rsidRPr="006436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визначеному критерію</w:t>
            </w:r>
          </w:p>
        </w:tc>
      </w:tr>
      <w:tr w:rsidR="00026416" w:rsidRPr="0064369A" w:rsidTr="006C62BF">
        <w:tc>
          <w:tcPr>
            <w:tcW w:w="846" w:type="dxa"/>
          </w:tcPr>
          <w:p w:rsidR="00026416" w:rsidRPr="0064369A" w:rsidRDefault="00026416" w:rsidP="000C3DDD">
            <w:pPr>
              <w:pStyle w:val="4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69A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840" w:type="dxa"/>
          </w:tcPr>
          <w:p w:rsidR="00026416" w:rsidRPr="0064369A" w:rsidRDefault="00026416" w:rsidP="000C3DDD">
            <w:pPr>
              <w:pStyle w:val="4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69A">
              <w:rPr>
                <w:rFonts w:ascii="Times New Roman" w:hAnsi="Times New Roman"/>
                <w:bCs/>
                <w:sz w:val="24"/>
                <w:szCs w:val="24"/>
              </w:rPr>
              <w:t>Наявність документально підтвердженого досвіду виконання аналогічного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(аналогічних)</w:t>
            </w:r>
            <w:r w:rsidRPr="0064369A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(договорів)</w:t>
            </w:r>
            <w:r w:rsidRPr="00643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73" w:type="dxa"/>
          </w:tcPr>
          <w:p w:rsidR="007874B6" w:rsidRDefault="00026416" w:rsidP="000C3DDD">
            <w:pPr>
              <w:pStyle w:val="1"/>
              <w:widowControl w:val="0"/>
              <w:tabs>
                <w:tab w:val="left" w:pos="211"/>
              </w:tabs>
              <w:spacing w:line="240" w:lineRule="auto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r w:rsidRPr="009966C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 підтвердження визначеного критерію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9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завантажує в електронній системі закупівель у складі тендерної пропозиції скановані документи, що підтверджують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своєчасне і </w:t>
            </w:r>
            <w:r w:rsidRPr="0099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фактичне виконання </w:t>
            </w:r>
            <w:r w:rsidR="00C10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аналогічного</w:t>
            </w:r>
            <w:r w:rsidRPr="0099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/договорів</w:t>
            </w:r>
            <w:r w:rsidRPr="0099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саме:</w:t>
            </w:r>
          </w:p>
          <w:p w:rsidR="00026416" w:rsidRPr="009966C7" w:rsidRDefault="007874B6" w:rsidP="000C3DDD">
            <w:pPr>
              <w:pStyle w:val="1"/>
              <w:widowControl w:val="0"/>
              <w:tabs>
                <w:tab w:val="left" w:pos="211"/>
              </w:tabs>
              <w:spacing w:line="240" w:lineRule="auto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99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- відгук від контрагента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9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6416" w:rsidRPr="0099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26416" w:rsidRPr="009966C7" w:rsidRDefault="00026416" w:rsidP="000C3DDD">
            <w:pPr>
              <w:pStyle w:val="1"/>
              <w:widowControl w:val="0"/>
              <w:spacing w:line="240" w:lineRule="auto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99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договір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/договори</w:t>
            </w:r>
            <w:r w:rsidRPr="0099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разом із додатками</w:t>
            </w:r>
            <w:r w:rsidR="009E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(додатком)</w:t>
            </w:r>
            <w:r w:rsidRPr="0099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9E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додатковою угодою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додатковими угодами</w:t>
            </w:r>
            <w:r w:rsidR="009E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873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наявності</w:t>
            </w:r>
            <w:r w:rsidRPr="0099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72205" w:rsidRDefault="00026416" w:rsidP="000C3DDD">
            <w:pPr>
              <w:jc w:val="both"/>
              <w:rPr>
                <w:shd w:val="clear" w:color="auto" w:fill="FFFFFF"/>
              </w:rPr>
            </w:pPr>
            <w:r w:rsidRPr="009966C7">
              <w:t>-</w:t>
            </w:r>
            <w:r>
              <w:t xml:space="preserve"> </w:t>
            </w:r>
            <w:r w:rsidRPr="009966C7">
              <w:t xml:space="preserve">акт(и) приймання-передачі </w:t>
            </w:r>
            <w:r>
              <w:t xml:space="preserve">товару </w:t>
            </w:r>
            <w:r w:rsidRPr="009966C7">
              <w:t xml:space="preserve">та/або </w:t>
            </w:r>
            <w:r>
              <w:t xml:space="preserve">видаткову(і) </w:t>
            </w:r>
            <w:r w:rsidRPr="009966C7">
              <w:t>накладн</w:t>
            </w:r>
            <w:r>
              <w:t>у(</w:t>
            </w:r>
            <w:r w:rsidRPr="009966C7">
              <w:t>і</w:t>
            </w:r>
            <w:r>
              <w:t>)</w:t>
            </w:r>
            <w:r w:rsidRPr="009966C7">
              <w:t>, та/або акт(и) звірки взаєморозрахунків за договором</w:t>
            </w:r>
            <w:r>
              <w:t>/договорами</w:t>
            </w:r>
            <w:r w:rsidRPr="009966C7">
              <w:t>.</w:t>
            </w:r>
            <w:r>
              <w:t xml:space="preserve"> </w:t>
            </w:r>
            <w:r w:rsidR="00B72205" w:rsidRPr="008E427F">
              <w:t>Документ(и) повинні містити наступні реквізити: назву та дату складання</w:t>
            </w:r>
            <w:r w:rsidR="00B72205">
              <w:t xml:space="preserve"> документа</w:t>
            </w:r>
            <w:r w:rsidR="00B72205" w:rsidRPr="008E427F">
              <w:t xml:space="preserve">, а також </w:t>
            </w:r>
            <w:r w:rsidR="00B72205" w:rsidRPr="008E427F">
              <w:rPr>
                <w:shd w:val="clear" w:color="auto" w:fill="FFFFFF"/>
              </w:rPr>
              <w:t xml:space="preserve"> особистий підпис або електронний підпис, </w:t>
            </w:r>
            <w:r w:rsidR="00B72205">
              <w:rPr>
                <w:shd w:val="clear" w:color="auto" w:fill="FFFFFF"/>
              </w:rPr>
              <w:t>та/</w:t>
            </w:r>
            <w:r w:rsidR="00B72205" w:rsidRPr="008E427F">
              <w:rPr>
                <w:shd w:val="clear" w:color="auto" w:fill="FFFFFF"/>
              </w:rPr>
              <w:t xml:space="preserve">або інші дані, що дають змогу ідентифікувати особу, яка брала участь у здійсненні господарської операції </w:t>
            </w:r>
            <w:r w:rsidR="00B72205">
              <w:rPr>
                <w:shd w:val="clear" w:color="auto" w:fill="FFFFFF"/>
              </w:rPr>
              <w:t xml:space="preserve">від </w:t>
            </w:r>
            <w:r w:rsidR="00B72205" w:rsidRPr="008E427F">
              <w:rPr>
                <w:shd w:val="clear" w:color="auto" w:fill="FFFFFF"/>
              </w:rPr>
              <w:t xml:space="preserve">кожної </w:t>
            </w:r>
            <w:r w:rsidR="00B72205">
              <w:rPr>
                <w:shd w:val="clear" w:color="auto" w:fill="FFFFFF"/>
              </w:rPr>
              <w:t>сторони</w:t>
            </w:r>
            <w:r w:rsidR="00B72205" w:rsidRPr="008E427F">
              <w:rPr>
                <w:shd w:val="clear" w:color="auto" w:fill="FFFFFF"/>
              </w:rPr>
              <w:t xml:space="preserve"> за договором</w:t>
            </w:r>
            <w:r w:rsidR="00B72205">
              <w:rPr>
                <w:shd w:val="clear" w:color="auto" w:fill="FFFFFF"/>
              </w:rPr>
              <w:t>/договорами.</w:t>
            </w:r>
          </w:p>
          <w:p w:rsidR="00026416" w:rsidRPr="009966C7" w:rsidRDefault="00026416" w:rsidP="000C3DDD">
            <w:pPr>
              <w:jc w:val="both"/>
            </w:pPr>
            <w:r w:rsidRPr="009966C7">
              <w:t xml:space="preserve">Примітка. </w:t>
            </w:r>
          </w:p>
          <w:p w:rsidR="00026416" w:rsidRPr="009966C7" w:rsidRDefault="00026416" w:rsidP="000C3DDD">
            <w:pPr>
              <w:jc w:val="both"/>
            </w:pPr>
            <w:r w:rsidRPr="009966C7">
              <w:t xml:space="preserve">*Під аналогічним договором мається на увазі договір, за яким учасник </w:t>
            </w:r>
            <w:r>
              <w:t xml:space="preserve">поставив контрагенту </w:t>
            </w:r>
            <w:r w:rsidR="007874B6">
              <w:t>електроенергію</w:t>
            </w:r>
            <w:r w:rsidRPr="009966C7">
              <w:t>.</w:t>
            </w:r>
          </w:p>
          <w:p w:rsidR="00026416" w:rsidRPr="00E62D67" w:rsidRDefault="00026416" w:rsidP="000C3DDD">
            <w:pPr>
              <w:jc w:val="both"/>
            </w:pPr>
            <w:r>
              <w:t xml:space="preserve">    Для</w:t>
            </w:r>
            <w:r w:rsidRPr="004E52BB">
              <w:t xml:space="preserve"> об’єднання учасників </w:t>
            </w:r>
            <w:r>
              <w:t xml:space="preserve">як учасника процедури закупівлі </w:t>
            </w:r>
            <w:r w:rsidRPr="004E52BB">
              <w:t>підтвердження відповідності</w:t>
            </w:r>
            <w:r>
              <w:t xml:space="preserve"> вказаному вище</w:t>
            </w:r>
            <w:r w:rsidRPr="004E52BB">
              <w:t xml:space="preserve"> кваліфікаційн</w:t>
            </w:r>
            <w:r>
              <w:t>ому</w:t>
            </w:r>
            <w:r w:rsidRPr="004E52BB">
              <w:t xml:space="preserve"> критері</w:t>
            </w:r>
            <w:r>
              <w:t>ю</w:t>
            </w:r>
            <w:r w:rsidRPr="004E52BB">
              <w:t xml:space="preserve"> здійснюється </w:t>
            </w:r>
            <w:r>
              <w:t>шляхом надання</w:t>
            </w:r>
            <w:r w:rsidRPr="004E52BB">
              <w:t xml:space="preserve"> інформації</w:t>
            </w:r>
            <w:r>
              <w:t xml:space="preserve"> та документів через електронну систему закупівель  щодо</w:t>
            </w:r>
            <w:r w:rsidRPr="004E52BB">
              <w:t xml:space="preserve"> кожного учасника такого об’єднання.</w:t>
            </w:r>
          </w:p>
        </w:tc>
      </w:tr>
    </w:tbl>
    <w:p w:rsidR="00E62D67" w:rsidRDefault="00E62D67" w:rsidP="00E62D67">
      <w:pPr>
        <w:pStyle w:val="a3"/>
        <w:ind w:left="-284"/>
        <w:rPr>
          <w:b/>
          <w:bCs/>
          <w:color w:val="000000"/>
        </w:rPr>
      </w:pPr>
    </w:p>
    <w:p w:rsidR="00FE4E28" w:rsidRPr="00EE1E98" w:rsidRDefault="00FE4E28" w:rsidP="006C62BF">
      <w:pPr>
        <w:pStyle w:val="a3"/>
        <w:numPr>
          <w:ilvl w:val="0"/>
          <w:numId w:val="1"/>
        </w:numPr>
        <w:tabs>
          <w:tab w:val="left" w:pos="-1276"/>
        </w:tabs>
        <w:ind w:left="-284" w:firstLine="0"/>
        <w:jc w:val="center"/>
        <w:rPr>
          <w:b/>
          <w:bCs/>
          <w:color w:val="000000"/>
        </w:rPr>
      </w:pPr>
      <w:r w:rsidRPr="00EE1E98">
        <w:rPr>
          <w:b/>
          <w:bCs/>
          <w:color w:val="000000"/>
        </w:rPr>
        <w:t>Підстави для відмови в участі у відкритих торгах, визначені в пункті 4</w:t>
      </w:r>
      <w:r>
        <w:rPr>
          <w:b/>
          <w:bCs/>
          <w:color w:val="000000"/>
        </w:rPr>
        <w:t>7</w:t>
      </w:r>
      <w:r w:rsidRPr="00EE1E98">
        <w:rPr>
          <w:b/>
          <w:bCs/>
          <w:color w:val="000000"/>
        </w:rPr>
        <w:t xml:space="preserve"> Особливостей,  та спосіб підтвердження їх відсутності учасником/переможцем</w:t>
      </w:r>
    </w:p>
    <w:tbl>
      <w:tblPr>
        <w:tblW w:w="10632" w:type="dxa"/>
        <w:tblInd w:w="-9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545"/>
        <w:gridCol w:w="2835"/>
        <w:gridCol w:w="3685"/>
      </w:tblGrid>
      <w:tr w:rsidR="00FE4E28" w:rsidRPr="001071B3" w:rsidTr="00FD0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FD08EF">
            <w:pPr>
              <w:jc w:val="center"/>
            </w:pPr>
            <w:r w:rsidRPr="00774478">
              <w:rPr>
                <w:b/>
                <w:bCs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A15A57" w:rsidP="00FD08EF">
            <w:pPr>
              <w:jc w:val="center"/>
            </w:pPr>
            <w:r>
              <w:rPr>
                <w:b/>
                <w:bCs/>
              </w:rPr>
              <w:t>П</w:t>
            </w:r>
            <w:r w:rsidR="00FE4E28">
              <w:rPr>
                <w:b/>
                <w:bCs/>
              </w:rPr>
              <w:t>ідстава</w:t>
            </w:r>
          </w:p>
          <w:p w:rsidR="00FE4E28" w:rsidRPr="00774478" w:rsidRDefault="00FE4E28" w:rsidP="00FD08E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28" w:rsidRPr="00774478" w:rsidRDefault="00FE4E28" w:rsidP="00F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Спосіб підтвердження учасником </w:t>
            </w:r>
            <w:r w:rsidRPr="00774478">
              <w:rPr>
                <w:b/>
                <w:bCs/>
              </w:rPr>
              <w:t>процедури закупівлі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F909AD">
            <w:pPr>
              <w:jc w:val="center"/>
            </w:pPr>
            <w:r>
              <w:rPr>
                <w:b/>
                <w:bCs/>
              </w:rPr>
              <w:t xml:space="preserve">Спосіб підтвердження переможцем </w:t>
            </w:r>
            <w:r w:rsidRPr="00774478">
              <w:rPr>
                <w:b/>
                <w:bCs/>
              </w:rPr>
              <w:t>процедури закупівлі</w:t>
            </w:r>
          </w:p>
        </w:tc>
      </w:tr>
      <w:tr w:rsidR="00FE4E28" w:rsidRPr="00774478" w:rsidTr="00625F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FD08EF">
            <w:pPr>
              <w:jc w:val="center"/>
            </w:pPr>
            <w:r w:rsidRPr="00690483"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FD08EF">
            <w:pPr>
              <w:jc w:val="center"/>
            </w:pPr>
            <w:r w:rsidRPr="00363150">
              <w:rPr>
                <w:shd w:val="clear" w:color="auto" w:fill="FFFFFF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  <w:r>
              <w:rPr>
                <w:shd w:val="clear" w:color="auto" w:fill="FFFFFF"/>
              </w:rPr>
              <w:t xml:space="preserve"> </w:t>
            </w:r>
            <w:r w:rsidRPr="00846A18">
              <w:rPr>
                <w:shd w:val="clear" w:color="auto" w:fill="FFFFFF"/>
              </w:rPr>
              <w:lastRenderedPageBreak/>
              <w:t>(</w:t>
            </w:r>
            <w:r w:rsidRPr="00846A18">
              <w:t>підпункт 1 пункту 47 Особливостей)</w:t>
            </w:r>
            <w:r w:rsidRPr="00846A18"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28" w:rsidRPr="00774478" w:rsidRDefault="00FE4E28" w:rsidP="00FD08EF">
            <w:pPr>
              <w:jc w:val="center"/>
            </w:pPr>
            <w:r w:rsidRPr="007D3370">
              <w:rPr>
                <w:shd w:val="clear" w:color="auto" w:fill="FFFFFF"/>
              </w:rPr>
              <w:lastRenderedPageBreak/>
              <w:t>Замовник самостійно підтверджує в електронній системі закупівель відсутність підстав</w:t>
            </w:r>
            <w:r>
              <w:rPr>
                <w:shd w:val="clear" w:color="auto" w:fill="FFFFFF"/>
              </w:rPr>
              <w:t>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A15A57">
            <w:pPr>
              <w:jc w:val="center"/>
            </w:pPr>
            <w:r>
              <w:t>Замовник не вимагає</w:t>
            </w:r>
          </w:p>
        </w:tc>
      </w:tr>
      <w:tr w:rsidR="00FE4E28" w:rsidRPr="001071B3" w:rsidTr="00625F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FD08EF">
            <w:pPr>
              <w:jc w:val="center"/>
            </w:pPr>
            <w:r w:rsidRPr="00690483">
              <w:lastRenderedPageBreak/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FD08EF">
            <w:pPr>
              <w:jc w:val="center"/>
            </w:pPr>
            <w:r w:rsidRPr="00363150">
              <w:rPr>
                <w:shd w:val="clear" w:color="auto" w:fill="FFFFFF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  <w:r>
              <w:rPr>
                <w:shd w:val="clear" w:color="auto" w:fill="FFFFFF"/>
              </w:rPr>
              <w:t xml:space="preserve"> </w:t>
            </w:r>
            <w:r w:rsidRPr="00846A18">
              <w:rPr>
                <w:shd w:val="clear" w:color="auto" w:fill="FFFFFF"/>
              </w:rPr>
              <w:t>(</w:t>
            </w:r>
            <w:r w:rsidRPr="00846A18">
              <w:t>підпункт 2 пункту 47 Особливостей)</w:t>
            </w:r>
            <w:r w:rsidRPr="00846A18"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28" w:rsidRPr="00774478" w:rsidRDefault="00FE4E28" w:rsidP="00FD08EF">
            <w:pPr>
              <w:jc w:val="center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A15A57">
            <w:pPr>
              <w:jc w:val="center"/>
            </w:pPr>
            <w:r>
              <w:t>Замовник не вимагає</w:t>
            </w:r>
          </w:p>
        </w:tc>
      </w:tr>
      <w:tr w:rsidR="00FE4E28" w:rsidRPr="001071B3" w:rsidTr="00625F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FD08EF">
            <w:pPr>
              <w:jc w:val="center"/>
            </w:pPr>
            <w:r w:rsidRPr="00690483"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FD08EF">
            <w:pPr>
              <w:jc w:val="center"/>
            </w:pPr>
            <w:r w:rsidRPr="00363150">
              <w:rPr>
                <w:shd w:val="clear" w:color="auto" w:fill="FFFFFF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shd w:val="clear" w:color="auto" w:fill="FFFFFF"/>
              </w:rPr>
              <w:t xml:space="preserve"> </w:t>
            </w:r>
            <w:r w:rsidRPr="00846A18">
              <w:rPr>
                <w:shd w:val="clear" w:color="auto" w:fill="FFFFFF"/>
              </w:rPr>
              <w:t>(</w:t>
            </w:r>
            <w:r w:rsidRPr="00846A18">
              <w:t>підпункт 3 пункту 47 Особливостей)</w:t>
            </w:r>
            <w:r w:rsidRPr="00846A18"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28" w:rsidRPr="00774478" w:rsidRDefault="00FE4E28" w:rsidP="00FD08EF">
            <w:pPr>
              <w:jc w:val="center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A15A57">
            <w:pPr>
              <w:jc w:val="center"/>
            </w:pPr>
            <w:r>
              <w:t>Замовник не вимагає</w:t>
            </w:r>
          </w:p>
        </w:tc>
      </w:tr>
      <w:tr w:rsidR="00FE4E28" w:rsidRPr="00774478" w:rsidTr="00625F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FD08EF">
            <w:pPr>
              <w:jc w:val="center"/>
            </w:pPr>
            <w:r w:rsidRPr="00690483"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FD08EF">
            <w:pPr>
              <w:jc w:val="center"/>
            </w:pPr>
            <w:r w:rsidRPr="00363150">
              <w:rPr>
                <w:shd w:val="clear" w:color="auto" w:fill="FFFFFF"/>
              </w:rPr>
              <w:t>суб’єкт господарювання (учасник процедури закупівлі) протягом останніх трьох років притягувався до</w:t>
            </w:r>
            <w:r>
              <w:rPr>
                <w:shd w:val="clear" w:color="auto" w:fill="FFFFFF"/>
              </w:rPr>
              <w:t xml:space="preserve"> </w:t>
            </w:r>
            <w:r w:rsidRPr="00363150">
              <w:rPr>
                <w:shd w:val="clear" w:color="auto" w:fill="FFFFFF"/>
              </w:rPr>
              <w:t xml:space="preserve">відповідальності за порушення, передбачене пунктом 4 частини другої статті 6, пунктом 1 статті 50 Закону України </w:t>
            </w:r>
            <w:r>
              <w:rPr>
                <w:shd w:val="clear" w:color="auto" w:fill="FFFFFF"/>
              </w:rPr>
              <w:t>«</w:t>
            </w:r>
            <w:r w:rsidRPr="00363150">
              <w:rPr>
                <w:shd w:val="clear" w:color="auto" w:fill="FFFFFF"/>
              </w:rPr>
              <w:t>Про захист економічної конкуренції</w:t>
            </w:r>
            <w:r>
              <w:rPr>
                <w:shd w:val="clear" w:color="auto" w:fill="FFFFFF"/>
              </w:rPr>
              <w:t>»</w:t>
            </w:r>
            <w:r w:rsidRPr="00363150">
              <w:rPr>
                <w:shd w:val="clear" w:color="auto" w:fill="FFFFFF"/>
              </w:rPr>
              <w:t>, у вигляді вчинення антиконкурентних узгоджених дій, що стосуються спотворення результатів тендерів</w:t>
            </w:r>
            <w:r>
              <w:rPr>
                <w:shd w:val="clear" w:color="auto" w:fill="FFFFFF"/>
              </w:rPr>
              <w:t xml:space="preserve"> </w:t>
            </w:r>
            <w:r w:rsidRPr="00BF4AE6">
              <w:rPr>
                <w:shd w:val="clear" w:color="auto" w:fill="FFFFFF"/>
              </w:rPr>
              <w:t>(</w:t>
            </w:r>
            <w:r w:rsidRPr="00BF4AE6">
              <w:t>підпункт 4 пункту 47 Особливостей)</w:t>
            </w:r>
            <w:r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28" w:rsidRPr="00774478" w:rsidRDefault="00FE4E28" w:rsidP="00FD08EF">
            <w:pPr>
              <w:jc w:val="center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A15A57">
            <w:pPr>
              <w:jc w:val="center"/>
            </w:pPr>
            <w:r>
              <w:t>Замовник не вимагає</w:t>
            </w:r>
          </w:p>
        </w:tc>
      </w:tr>
      <w:tr w:rsidR="00FE4E28" w:rsidRPr="00C95141" w:rsidTr="00FD0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FD08EF">
            <w:pPr>
              <w:jc w:val="center"/>
            </w:pPr>
            <w:r w:rsidRPr="00690483"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FD08EF">
            <w:pPr>
              <w:jc w:val="center"/>
            </w:pPr>
            <w:r w:rsidRPr="00363150">
              <w:rPr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  <w:r>
              <w:rPr>
                <w:shd w:val="clear" w:color="auto" w:fill="FFFFFF"/>
              </w:rPr>
              <w:t xml:space="preserve"> </w:t>
            </w:r>
            <w:r w:rsidRPr="00BF4AE6">
              <w:rPr>
                <w:shd w:val="clear" w:color="auto" w:fill="FFFFFF"/>
              </w:rPr>
              <w:t>(</w:t>
            </w:r>
            <w:r w:rsidRPr="00BF4AE6">
              <w:t>підпункт 5 пункту 47 Особливостей)</w:t>
            </w:r>
            <w:r w:rsidRPr="00BF4AE6"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28" w:rsidRPr="00774478" w:rsidRDefault="00FE4E28" w:rsidP="00FD08EF">
            <w:pPr>
              <w:jc w:val="center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28" w:rsidRPr="00774478" w:rsidRDefault="00FE4E28" w:rsidP="00FD08EF">
            <w:pPr>
              <w:jc w:val="center"/>
            </w:pPr>
            <w:r w:rsidRPr="00690483"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</w:t>
            </w:r>
            <w:r>
              <w:t xml:space="preserve"> </w:t>
            </w:r>
            <w:r w:rsidRPr="00690483">
              <w:t>фізична особа, яка є учасником процедури закупівлі до кримінальної відповідальності не притягується, незнятої чи непогашеної</w:t>
            </w:r>
            <w:r>
              <w:t xml:space="preserve"> </w:t>
            </w:r>
            <w:r w:rsidRPr="00690483">
              <w:t>судимості не має та в розшуку не перебуває</w:t>
            </w:r>
          </w:p>
        </w:tc>
      </w:tr>
      <w:tr w:rsidR="00FE4E28" w:rsidRPr="001071B3" w:rsidTr="000D4F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FD08EF">
            <w:pPr>
              <w:jc w:val="center"/>
            </w:pPr>
            <w:r w:rsidRPr="00690483"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FD08EF">
            <w:pPr>
              <w:jc w:val="center"/>
            </w:pPr>
            <w:r w:rsidRPr="00363150">
              <w:rPr>
                <w:shd w:val="clear" w:color="auto" w:fill="FFFFFF"/>
              </w:rPr>
              <w:t xml:space="preserve">керівник учасника процедури закупівлі був засуджений за кримінальне правопорушення, вчинене з корисливих мотивів </w:t>
            </w:r>
            <w:r w:rsidRPr="00363150">
              <w:rPr>
                <w:shd w:val="clear" w:color="auto" w:fill="FFFFFF"/>
              </w:rPr>
              <w:lastRenderedPageBreak/>
              <w:t>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>
              <w:rPr>
                <w:shd w:val="clear" w:color="auto" w:fill="FFFFFF"/>
              </w:rPr>
              <w:t xml:space="preserve"> </w:t>
            </w:r>
            <w:r w:rsidRPr="00BF4AE6">
              <w:rPr>
                <w:shd w:val="clear" w:color="auto" w:fill="FFFFFF"/>
              </w:rPr>
              <w:t>(підпункт 6 пункту 47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28" w:rsidRPr="00774478" w:rsidRDefault="00FE4E28" w:rsidP="000D4FAF">
            <w:pPr>
              <w:jc w:val="center"/>
            </w:pPr>
            <w:r w:rsidRPr="00690483">
              <w:lastRenderedPageBreak/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0D4FAF">
            <w:pPr>
              <w:jc w:val="center"/>
            </w:pPr>
            <w:r w:rsidRPr="00690483">
              <w:t xml:space="preserve">Переможець процедури закупівлі має надати повний витяг з інформаційно-аналітичної системи «Облік відомостей про </w:t>
            </w:r>
            <w:r w:rsidRPr="00690483">
              <w:lastRenderedPageBreak/>
              <w:t xml:space="preserve">притягнення особи до кримінальної відповідальності та наявності судимості» про те, що </w:t>
            </w:r>
            <w:r>
              <w:t>керівник</w:t>
            </w:r>
            <w:r w:rsidRPr="00690483">
              <w:t xml:space="preserve"> учасника процедури закупівлі</w:t>
            </w:r>
            <w:r>
              <w:t xml:space="preserve"> </w:t>
            </w:r>
            <w:r w:rsidRPr="00690483">
              <w:t>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FE4E28" w:rsidRPr="00774478" w:rsidTr="000D4F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FD08EF">
            <w:pPr>
              <w:jc w:val="center"/>
            </w:pPr>
            <w:r w:rsidRPr="00690483">
              <w:lastRenderedPageBreak/>
              <w:t>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FD08EF">
            <w:pPr>
              <w:jc w:val="center"/>
            </w:pPr>
            <w:r w:rsidRPr="00363150">
              <w:rPr>
                <w:shd w:val="clear" w:color="auto" w:fill="FFFFFF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>
              <w:rPr>
                <w:shd w:val="clear" w:color="auto" w:fill="FFFFFF"/>
              </w:rPr>
              <w:t xml:space="preserve"> </w:t>
            </w:r>
            <w:r w:rsidRPr="00577638">
              <w:rPr>
                <w:color w:val="000000" w:themeColor="text1"/>
                <w:shd w:val="clear" w:color="auto" w:fill="FFFFFF"/>
              </w:rPr>
              <w:t>(</w:t>
            </w:r>
            <w:r w:rsidRPr="00577638">
              <w:rPr>
                <w:color w:val="000000" w:themeColor="text1"/>
              </w:rPr>
              <w:t>підпункт 7 пункту 47 Особливостей)</w:t>
            </w:r>
            <w:r w:rsidRPr="00577638"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28" w:rsidRPr="00774478" w:rsidRDefault="00FE4E28" w:rsidP="00FD08EF">
            <w:pPr>
              <w:jc w:val="center"/>
            </w:pPr>
            <w:r w:rsidRPr="007D3370">
              <w:rPr>
                <w:shd w:val="clear" w:color="auto" w:fill="FFFFFF"/>
              </w:rPr>
              <w:t>Замовник самостійно підтверджує в електронній системі закупівель відсутність підстав</w:t>
            </w:r>
            <w:r>
              <w:rPr>
                <w:shd w:val="clear" w:color="auto" w:fill="FFFFFF"/>
              </w:rPr>
              <w:t>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0D4FAF">
            <w:pPr>
              <w:jc w:val="center"/>
            </w:pPr>
            <w:r>
              <w:t>Замовник не вимагає</w:t>
            </w:r>
          </w:p>
        </w:tc>
      </w:tr>
      <w:tr w:rsidR="00FE4E28" w:rsidRPr="00774478" w:rsidTr="000D4F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FD08EF">
            <w:pPr>
              <w:jc w:val="center"/>
            </w:pPr>
            <w:r w:rsidRPr="00690483">
              <w:t>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FD08EF">
            <w:pPr>
              <w:jc w:val="center"/>
            </w:pPr>
            <w:r w:rsidRPr="00363150">
              <w:rPr>
                <w:shd w:val="clear" w:color="auto" w:fill="FFFFFF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>
              <w:rPr>
                <w:shd w:val="clear" w:color="auto" w:fill="FFFFFF"/>
              </w:rPr>
              <w:t xml:space="preserve"> </w:t>
            </w:r>
            <w:r w:rsidRPr="00577638">
              <w:rPr>
                <w:color w:val="000000" w:themeColor="text1"/>
                <w:shd w:val="clear" w:color="auto" w:fill="FFFFFF"/>
              </w:rPr>
              <w:t>(</w:t>
            </w:r>
            <w:r w:rsidRPr="00577638">
              <w:rPr>
                <w:color w:val="000000" w:themeColor="text1"/>
              </w:rPr>
              <w:t>підпункт 8 пункту 47 Особливостей)</w:t>
            </w:r>
            <w:r w:rsidRPr="00577638"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28" w:rsidRPr="00774478" w:rsidRDefault="00FE4E28" w:rsidP="00FD08EF">
            <w:pPr>
              <w:jc w:val="center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0D4FAF">
            <w:pPr>
              <w:jc w:val="center"/>
            </w:pPr>
            <w:r>
              <w:t>Замовник не вимагає</w:t>
            </w:r>
          </w:p>
        </w:tc>
      </w:tr>
      <w:tr w:rsidR="00FE4E28" w:rsidRPr="00774478" w:rsidTr="000D4F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FD08EF">
            <w:pPr>
              <w:jc w:val="center"/>
            </w:pPr>
            <w:r w:rsidRPr="00690483">
              <w:t>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FD08EF">
            <w:pPr>
              <w:jc w:val="center"/>
            </w:pPr>
            <w:r w:rsidRPr="00363150">
              <w:rPr>
                <w:shd w:val="clear" w:color="auto" w:fill="FFFFFF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</w:t>
            </w:r>
            <w:r>
              <w:rPr>
                <w:shd w:val="clear" w:color="auto" w:fill="FFFFFF"/>
              </w:rPr>
              <w:t xml:space="preserve"> </w:t>
            </w:r>
            <w:r w:rsidRPr="00363150">
              <w:rPr>
                <w:shd w:val="clear" w:color="auto" w:fill="FFFFFF"/>
              </w:rPr>
              <w:t>)</w:t>
            </w:r>
            <w:r>
              <w:rPr>
                <w:shd w:val="clear" w:color="auto" w:fill="FFFFFF"/>
              </w:rPr>
              <w:t xml:space="preserve"> </w:t>
            </w:r>
            <w:r w:rsidRPr="00577638">
              <w:rPr>
                <w:color w:val="000000" w:themeColor="text1"/>
                <w:shd w:val="clear" w:color="auto" w:fill="FFFFFF"/>
              </w:rPr>
              <w:t>(</w:t>
            </w:r>
            <w:r w:rsidRPr="00577638">
              <w:rPr>
                <w:color w:val="000000" w:themeColor="text1"/>
              </w:rPr>
              <w:t>підпункт 9 пункту 47 Особливостей)</w:t>
            </w:r>
            <w:r w:rsidRPr="00577638"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28" w:rsidRPr="00774478" w:rsidRDefault="00FE4E28" w:rsidP="00FD08EF">
            <w:pPr>
              <w:jc w:val="center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0D4FAF">
            <w:pPr>
              <w:jc w:val="center"/>
            </w:pPr>
            <w:r>
              <w:t>Замовник не вимагає</w:t>
            </w:r>
          </w:p>
        </w:tc>
      </w:tr>
      <w:tr w:rsidR="00FE4E28" w:rsidRPr="00774478" w:rsidTr="000D4F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FD08EF">
            <w:pPr>
              <w:jc w:val="center"/>
            </w:pPr>
            <w:r w:rsidRPr="00690483"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FD08EF">
            <w:pPr>
              <w:jc w:val="center"/>
            </w:pPr>
            <w:r w:rsidRPr="00363150">
              <w:rPr>
                <w:shd w:val="clear" w:color="auto" w:fill="FFFFFF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</w:t>
            </w:r>
            <w:r>
              <w:rPr>
                <w:shd w:val="clear" w:color="auto" w:fill="FFFFFF"/>
              </w:rPr>
              <w:t xml:space="preserve"> </w:t>
            </w:r>
            <w:r w:rsidRPr="00577638">
              <w:rPr>
                <w:color w:val="000000" w:themeColor="text1"/>
                <w:shd w:val="clear" w:color="auto" w:fill="FFFFFF"/>
              </w:rPr>
              <w:t>(</w:t>
            </w:r>
            <w:r w:rsidRPr="00577638">
              <w:rPr>
                <w:color w:val="000000" w:themeColor="text1"/>
              </w:rPr>
              <w:t>підпункт 10 пункту 47 Особливостей)</w:t>
            </w:r>
            <w:r w:rsidRPr="00577638"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28" w:rsidRPr="00774478" w:rsidRDefault="00FE4E28" w:rsidP="00FD08EF">
            <w:pPr>
              <w:jc w:val="center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 електронній системі закупівель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0D4FAF">
            <w:pPr>
              <w:jc w:val="center"/>
            </w:pPr>
            <w:r>
              <w:t>Замовник не вимагає</w:t>
            </w:r>
          </w:p>
        </w:tc>
      </w:tr>
      <w:tr w:rsidR="00FE4E28" w:rsidRPr="00774478" w:rsidTr="000D4F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FD08EF">
            <w:pPr>
              <w:jc w:val="center"/>
            </w:pPr>
            <w:r w:rsidRPr="00690483"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FD08EF">
            <w:pPr>
              <w:jc w:val="center"/>
            </w:pPr>
            <w:r w:rsidRPr="00363150">
              <w:rPr>
                <w:shd w:val="clear" w:color="auto" w:fill="FFFFFF"/>
              </w:rPr>
              <w:t xml:space="preserve">учасник процедури закупівлі або кінцевий бенефіціарний </w:t>
            </w:r>
            <w:r w:rsidRPr="00363150">
              <w:rPr>
                <w:shd w:val="clear" w:color="auto" w:fill="FFFFFF"/>
              </w:rPr>
              <w:lastRenderedPageBreak/>
              <w:t xml:space="preserve">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</w:t>
            </w:r>
            <w:r>
              <w:rPr>
                <w:shd w:val="clear" w:color="auto" w:fill="FFFFFF"/>
              </w:rPr>
              <w:t>у неї</w:t>
            </w:r>
            <w:r w:rsidRPr="00363150">
              <w:rPr>
                <w:shd w:val="clear" w:color="auto" w:fill="FFFFFF"/>
              </w:rPr>
              <w:t xml:space="preserve"> публічних закупівель товарів, робіт і послуг згідно із Законом України “Про санкції”</w:t>
            </w:r>
            <w:r>
              <w:rPr>
                <w:shd w:val="clear" w:color="auto" w:fill="FFFFFF"/>
              </w:rPr>
              <w:t xml:space="preserve">, крім випадку, коли активи такої особи в установленому законодавством порядку передані в управління АРМА </w:t>
            </w:r>
            <w:r w:rsidRPr="00577638">
              <w:rPr>
                <w:color w:val="000000" w:themeColor="text1"/>
                <w:shd w:val="clear" w:color="auto" w:fill="FFFFFF"/>
              </w:rPr>
              <w:t>(</w:t>
            </w:r>
            <w:r w:rsidRPr="00577638">
              <w:rPr>
                <w:color w:val="000000" w:themeColor="text1"/>
              </w:rPr>
              <w:t>підпункт 1</w:t>
            </w:r>
            <w:r>
              <w:rPr>
                <w:color w:val="000000" w:themeColor="text1"/>
              </w:rPr>
              <w:t>1</w:t>
            </w:r>
            <w:r w:rsidRPr="00577638">
              <w:rPr>
                <w:color w:val="000000" w:themeColor="text1"/>
              </w:rPr>
              <w:t xml:space="preserve"> пункту 47 Особливостей</w:t>
            </w:r>
            <w:r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28" w:rsidRPr="00774478" w:rsidRDefault="00FE4E28" w:rsidP="00FD08EF">
            <w:pPr>
              <w:jc w:val="center"/>
            </w:pPr>
            <w:r w:rsidRPr="00690483">
              <w:lastRenderedPageBreak/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</w:t>
            </w:r>
            <w:r w:rsidRPr="00690483">
              <w:lastRenderedPageBreak/>
              <w:t>в електронній системі закупівель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0D4FAF">
            <w:pPr>
              <w:jc w:val="center"/>
            </w:pPr>
            <w:r>
              <w:lastRenderedPageBreak/>
              <w:t>Замовник не вимагає</w:t>
            </w:r>
          </w:p>
        </w:tc>
      </w:tr>
      <w:tr w:rsidR="00FE4E28" w:rsidRPr="00C95141" w:rsidTr="00FD0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FD08EF">
            <w:pPr>
              <w:jc w:val="center"/>
            </w:pPr>
            <w:r w:rsidRPr="00690483">
              <w:lastRenderedPageBreak/>
              <w:t>12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FD08EF">
            <w:pPr>
              <w:jc w:val="center"/>
            </w:pPr>
            <w:r w:rsidRPr="00363150">
              <w:rPr>
                <w:shd w:val="clear" w:color="auto" w:fill="FFFFFF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shd w:val="clear" w:color="auto" w:fill="FFFFFF"/>
              </w:rPr>
              <w:t xml:space="preserve"> </w:t>
            </w:r>
            <w:r w:rsidRPr="00577638">
              <w:rPr>
                <w:color w:val="000000" w:themeColor="text1"/>
                <w:shd w:val="clear" w:color="auto" w:fill="FFFFFF"/>
              </w:rPr>
              <w:t>(</w:t>
            </w:r>
            <w:r w:rsidRPr="00577638">
              <w:rPr>
                <w:color w:val="000000" w:themeColor="text1"/>
              </w:rPr>
              <w:t>підпункт 1</w:t>
            </w:r>
            <w:r>
              <w:rPr>
                <w:color w:val="000000" w:themeColor="text1"/>
              </w:rPr>
              <w:t>2</w:t>
            </w:r>
            <w:r w:rsidRPr="00577638">
              <w:rPr>
                <w:color w:val="000000" w:themeColor="text1"/>
              </w:rPr>
              <w:t xml:space="preserve"> пункту 47 Особливостей</w:t>
            </w:r>
            <w:r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28" w:rsidRPr="00774478" w:rsidRDefault="00FE4E28" w:rsidP="00FD08EF">
            <w:pPr>
              <w:jc w:val="center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28" w:rsidRPr="00774478" w:rsidRDefault="00FE4E28" w:rsidP="00E56AB3">
            <w:pPr>
              <w:jc w:val="center"/>
            </w:pPr>
            <w:r w:rsidRPr="00690483"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</w:t>
            </w:r>
            <w:r>
              <w:t>керівника</w:t>
            </w:r>
            <w:r w:rsidRPr="00690483">
              <w:t xml:space="preserve"> учасника процедури закупівлі/ фізичну особу, яка є учасником до кримінальної відповідальності не притягується, незнятої чи непогашеної</w:t>
            </w:r>
            <w:r>
              <w:t xml:space="preserve"> </w:t>
            </w:r>
            <w:r w:rsidRPr="00690483">
              <w:t>судимості не має та в розшуку не перебуває</w:t>
            </w:r>
          </w:p>
        </w:tc>
      </w:tr>
      <w:tr w:rsidR="00FE4E28" w:rsidRPr="00C95141" w:rsidTr="00625F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FD08EF">
            <w:pPr>
              <w:jc w:val="center"/>
            </w:pPr>
            <w:r w:rsidRPr="00690483">
              <w:t>1</w:t>
            </w:r>
            <w: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E28" w:rsidRPr="00774478" w:rsidRDefault="00FE4E28" w:rsidP="00FD08EF">
            <w:pPr>
              <w:jc w:val="center"/>
            </w:pPr>
            <w:r w:rsidRPr="00363150"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</w:t>
            </w:r>
            <w:r>
              <w:t xml:space="preserve"> </w:t>
            </w:r>
            <w:r w:rsidRPr="00984A10">
              <w:t>(абзац 14 пункту 47 Особливостей).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28" w:rsidRPr="00690483" w:rsidRDefault="00FE4E28" w:rsidP="00FD08EF">
            <w:pPr>
              <w:jc w:val="center"/>
            </w:pPr>
            <w:r>
              <w:t>У</w:t>
            </w:r>
            <w:r w:rsidRPr="00690483">
              <w:t xml:space="preserve">часник </w:t>
            </w:r>
            <w:r>
              <w:t xml:space="preserve">процедури закупівлі </w:t>
            </w:r>
            <w:r w:rsidRPr="00690483">
              <w:t>має надати</w:t>
            </w:r>
            <w:r>
              <w:t xml:space="preserve"> </w:t>
            </w:r>
            <w:r w:rsidRPr="00690483"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 протягом трьох років з дати дострокового розірвання такого договору</w:t>
            </w:r>
            <w:r>
              <w:t>.</w:t>
            </w:r>
          </w:p>
          <w:p w:rsidR="00FE4E28" w:rsidRPr="00774478" w:rsidRDefault="00FE4E28" w:rsidP="00FD08EF">
            <w:pPr>
              <w:ind w:left="50"/>
              <w:jc w:val="center"/>
            </w:pPr>
            <w:r>
              <w:t xml:space="preserve">Якщо </w:t>
            </w:r>
            <w:r w:rsidRPr="00690483">
              <w:t xml:space="preserve">учасник процедури закупівлі перебуває в обставинах, зазначених </w:t>
            </w:r>
            <w:r>
              <w:t xml:space="preserve">в абзаці 14 пункту 47 </w:t>
            </w:r>
            <w:r>
              <w:lastRenderedPageBreak/>
              <w:t xml:space="preserve">Особливостей,  </w:t>
            </w:r>
            <w:r w:rsidRPr="00690483">
              <w:t xml:space="preserve">може надати підтвердження </w:t>
            </w:r>
            <w:r>
              <w:t>вжиття заходів для доведення своєї надійності</w:t>
            </w:r>
            <w:r w:rsidRPr="00690483">
              <w:t xml:space="preserve"> </w:t>
            </w:r>
            <w:r>
              <w:t xml:space="preserve">незважаючи на наявність відповідної підстави для відмови в участі у відкритих торгах. </w:t>
            </w:r>
            <w:r w:rsidRPr="006F61B3">
              <w:t xml:space="preserve">Для цього </w:t>
            </w:r>
            <w:r>
              <w:t>учасник</w:t>
            </w:r>
            <w:r w:rsidRPr="006F61B3">
              <w:t xml:space="preserve">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E28" w:rsidRPr="00690483" w:rsidRDefault="00FE4E28" w:rsidP="00E56AB3">
            <w:pPr>
              <w:jc w:val="center"/>
            </w:pPr>
            <w:r>
              <w:lastRenderedPageBreak/>
              <w:t xml:space="preserve">Переможець процедури закупівлі надає </w:t>
            </w:r>
            <w:r w:rsidRPr="00690483">
              <w:t xml:space="preserve">довідку в довільній формі про те, що між ним і замовником раніше не було укладено договір про закупівлю за яким </w:t>
            </w:r>
            <w:r>
              <w:t>переможець</w:t>
            </w:r>
            <w:r w:rsidRPr="00690483">
              <w:t xml:space="preserve">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протягом трьох років з дати дострокового розірвання такого договору</w:t>
            </w:r>
            <w:r>
              <w:t>.</w:t>
            </w:r>
          </w:p>
          <w:p w:rsidR="00FE4E28" w:rsidRPr="00774478" w:rsidRDefault="00FE4E28" w:rsidP="00E56AB3">
            <w:pPr>
              <w:jc w:val="center"/>
            </w:pPr>
            <w:r>
              <w:t>Якщо переможець</w:t>
            </w:r>
            <w:r w:rsidRPr="00690483">
              <w:t xml:space="preserve"> процедури закупівлі перебуває в обставинах, зазначених </w:t>
            </w:r>
            <w:r>
              <w:t>в абзаці 14 пункту 47 Особливостей,  для доведення своєї надійності,</w:t>
            </w:r>
            <w:r w:rsidRPr="00690483">
              <w:t xml:space="preserve"> може надати підтвердження </w:t>
            </w:r>
            <w:r>
              <w:t xml:space="preserve">того, що він сплатив або зобов’язався сплатити відповідні зобов’язання та відшкодування завданих </w:t>
            </w:r>
            <w:r>
              <w:lastRenderedPageBreak/>
              <w:t>збитків.</w:t>
            </w:r>
          </w:p>
        </w:tc>
      </w:tr>
    </w:tbl>
    <w:p w:rsidR="00FE4E28" w:rsidRDefault="00FE4E28" w:rsidP="00FE4E28">
      <w:pPr>
        <w:ind w:left="-426" w:right="-426"/>
        <w:jc w:val="both"/>
      </w:pPr>
    </w:p>
    <w:p w:rsidR="00FE4E28" w:rsidRDefault="00FE4E28" w:rsidP="00FE4E28">
      <w:pPr>
        <w:ind w:left="-426" w:right="-426"/>
        <w:jc w:val="both"/>
      </w:pPr>
      <w:r>
        <w:t xml:space="preserve">   </w:t>
      </w:r>
      <w:r w:rsidR="006533CC">
        <w:tab/>
      </w:r>
      <w:r w:rsidRPr="00337E1D">
        <w:t>Переможець</w:t>
      </w:r>
      <w:r>
        <w:t xml:space="preserve"> процедури закупівлі</w:t>
      </w:r>
      <w:r w:rsidRPr="00337E1D">
        <w:t xml:space="preserve">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5</w:t>
      </w:r>
      <w:r>
        <w:t>,</w:t>
      </w:r>
      <w:r w:rsidRPr="00337E1D">
        <w:t>6</w:t>
      </w:r>
      <w:r>
        <w:t>,</w:t>
      </w:r>
      <w:r w:rsidRPr="00337E1D">
        <w:t xml:space="preserve"> і 12 та в абзаці 14 пункту 4</w:t>
      </w:r>
      <w:r>
        <w:t>7</w:t>
      </w:r>
      <w:r w:rsidRPr="00337E1D">
        <w:t xml:space="preserve"> Особливостей.</w:t>
      </w:r>
    </w:p>
    <w:p w:rsidR="00FE4E28" w:rsidRDefault="00FE4E28" w:rsidP="006533CC">
      <w:pPr>
        <w:ind w:left="-426" w:right="-426" w:firstLine="426"/>
        <w:jc w:val="both"/>
        <w:rPr>
          <w:b/>
          <w:bCs/>
        </w:rPr>
      </w:pPr>
      <w:r>
        <w:t>У</w:t>
      </w:r>
      <w:r w:rsidRPr="00413ADB">
        <w:t xml:space="preserve">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 5, 6, 12 та в абзаці </w:t>
      </w:r>
      <w:r>
        <w:t>14</w:t>
      </w:r>
      <w:r w:rsidRPr="00413ADB">
        <w:t xml:space="preserve"> пункту 47 Особливостей або надав документи, які не відповідають вимогам визначним у тендерній документації</w:t>
      </w:r>
      <w:r>
        <w:t>,</w:t>
      </w:r>
      <w:r w:rsidRPr="00413ADB">
        <w:t xml:space="preserve"> або надав їх з порушенням строків визначених Особливостями, замовник відхиляє </w:t>
      </w:r>
      <w:r>
        <w:t>тендерну пропозицію</w:t>
      </w:r>
      <w:r w:rsidRPr="00413ADB">
        <w:t xml:space="preserve">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5, 6 і 12 та в абзаці чотирнадцятому пункту 47 цих </w:t>
      </w:r>
      <w:r>
        <w:t>О</w:t>
      </w:r>
      <w:r w:rsidRPr="00413ADB">
        <w:t>собливостей</w:t>
      </w:r>
      <w:r>
        <w:t>.</w:t>
      </w:r>
    </w:p>
    <w:p w:rsidR="00FE4E28" w:rsidRPr="00FA5FB4" w:rsidRDefault="00FE4E28" w:rsidP="00FE4E28">
      <w:pPr>
        <w:ind w:left="-426" w:right="-426"/>
        <w:jc w:val="both"/>
      </w:pPr>
      <w:r>
        <w:t xml:space="preserve">   </w:t>
      </w:r>
      <w:r w:rsidR="006533CC">
        <w:tab/>
      </w:r>
      <w:r>
        <w:t>У</w:t>
      </w:r>
      <w:r w:rsidRPr="00FA5FB4">
        <w:t xml:space="preserve"> випадку</w:t>
      </w:r>
      <w:r>
        <w:t>,</w:t>
      </w:r>
      <w:r w:rsidRPr="00FA5FB4">
        <w:t xml:space="preserve"> якщо </w:t>
      </w:r>
      <w:r>
        <w:t>учасник/переможець</w:t>
      </w:r>
      <w:r w:rsidRPr="00FA5FB4">
        <w:t xml:space="preserve"> закупівлі є об’єднання учасників, то на кожного з учасників такого об’єднання нада</w:t>
      </w:r>
      <w:r>
        <w:t>є</w:t>
      </w:r>
      <w:r w:rsidRPr="00FA5FB4">
        <w:t>ться</w:t>
      </w:r>
      <w:r>
        <w:t xml:space="preserve"> інформація/документи, </w:t>
      </w:r>
      <w:r w:rsidRPr="00337E1D">
        <w:t xml:space="preserve">що підтверджують відсутність підстав, зазначених у підпунктах </w:t>
      </w:r>
      <w:r>
        <w:t>5,</w:t>
      </w:r>
      <w:r w:rsidR="00147E4E">
        <w:t xml:space="preserve"> </w:t>
      </w:r>
      <w:r>
        <w:t>6,</w:t>
      </w:r>
      <w:r w:rsidR="00147E4E">
        <w:t xml:space="preserve"> </w:t>
      </w:r>
      <w:r>
        <w:t xml:space="preserve">12 </w:t>
      </w:r>
      <w:r w:rsidRPr="00337E1D">
        <w:t>та в абзаці 14 пункту 4</w:t>
      </w:r>
      <w:r>
        <w:t>7</w:t>
      </w:r>
      <w:r w:rsidRPr="00337E1D">
        <w:t xml:space="preserve"> Особливостей</w:t>
      </w:r>
      <w:r>
        <w:t xml:space="preserve"> у спосіб, наведений вище в даному Додатку.</w:t>
      </w:r>
    </w:p>
    <w:p w:rsidR="006533CC" w:rsidRDefault="006533CC" w:rsidP="00FE4E28">
      <w:pPr>
        <w:ind w:left="-426" w:right="-426"/>
        <w:jc w:val="both"/>
        <w:rPr>
          <w:i/>
          <w:color w:val="000000" w:themeColor="text1"/>
        </w:rPr>
      </w:pPr>
    </w:p>
    <w:p w:rsidR="00FE4E28" w:rsidRDefault="00FE4E28" w:rsidP="00FE4E28">
      <w:pPr>
        <w:ind w:left="-426" w:right="-426"/>
        <w:jc w:val="both"/>
        <w:rPr>
          <w:b/>
        </w:rPr>
      </w:pPr>
      <w:r>
        <w:rPr>
          <w:i/>
          <w:color w:val="000000" w:themeColor="text1"/>
        </w:rPr>
        <w:t>*Переможець</w:t>
      </w:r>
      <w:r w:rsidRPr="00F80DA6">
        <w:rPr>
          <w:i/>
          <w:color w:val="000000" w:themeColor="text1"/>
        </w:rPr>
        <w:t xml:space="preserve"> нерезидент пода</w:t>
      </w:r>
      <w:r>
        <w:rPr>
          <w:i/>
          <w:color w:val="000000" w:themeColor="text1"/>
        </w:rPr>
        <w:t>є</w:t>
      </w:r>
      <w:r w:rsidRPr="00F80DA6">
        <w:rPr>
          <w:i/>
          <w:color w:val="000000" w:themeColor="text1"/>
        </w:rPr>
        <w:t xml:space="preserve">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</w:t>
      </w:r>
      <w:r>
        <w:rPr>
          <w:i/>
          <w:color w:val="000000" w:themeColor="text1"/>
        </w:rPr>
        <w:t>переможця</w:t>
      </w:r>
      <w:r w:rsidRPr="00F80DA6">
        <w:rPr>
          <w:i/>
          <w:color w:val="000000" w:themeColor="text1"/>
        </w:rPr>
        <w:t xml:space="preserve"> нерезидента, він подає довідку у довільній формі із обґрунтуванням відсутності відповідного документа. Не надання такої довідки прирівнюється до ненадання відповідного документа</w:t>
      </w:r>
      <w:r>
        <w:rPr>
          <w:i/>
          <w:color w:val="000000" w:themeColor="text1"/>
        </w:rPr>
        <w:t xml:space="preserve"> згідно вимог даної тендерної документації.</w:t>
      </w:r>
      <w:bookmarkStart w:id="1" w:name="_Hlk33363684"/>
      <w:bookmarkEnd w:id="1"/>
    </w:p>
    <w:p w:rsidR="00FE4E28" w:rsidRDefault="00FE4E28" w:rsidP="00FE4E28"/>
    <w:p w:rsidR="0043711E" w:rsidRDefault="0043711E"/>
    <w:sectPr w:rsidR="0043711E" w:rsidSect="00ED4806">
      <w:headerReference w:type="default" r:id="rId7"/>
      <w:pgSz w:w="11906" w:h="16838"/>
      <w:pgMar w:top="1134" w:right="1133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384" w:rsidRDefault="00B27384">
      <w:r>
        <w:separator/>
      </w:r>
    </w:p>
  </w:endnote>
  <w:endnote w:type="continuationSeparator" w:id="0">
    <w:p w:rsidR="00B27384" w:rsidRDefault="00B27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384" w:rsidRDefault="00B27384">
      <w:r>
        <w:separator/>
      </w:r>
    </w:p>
  </w:footnote>
  <w:footnote w:type="continuationSeparator" w:id="0">
    <w:p w:rsidR="00B27384" w:rsidRDefault="00B27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881051"/>
      <w:docPartObj>
        <w:docPartGallery w:val="Page Numbers (Top of Page)"/>
        <w:docPartUnique/>
      </w:docPartObj>
    </w:sdtPr>
    <w:sdtContent>
      <w:p w:rsidR="00ED4806" w:rsidRDefault="006005FC">
        <w:pPr>
          <w:pStyle w:val="a5"/>
          <w:jc w:val="center"/>
        </w:pPr>
        <w:r>
          <w:fldChar w:fldCharType="begin"/>
        </w:r>
        <w:r w:rsidR="00D41567">
          <w:instrText>PAGE   \* MERGEFORMAT</w:instrText>
        </w:r>
        <w:r>
          <w:fldChar w:fldCharType="separate"/>
        </w:r>
        <w:r w:rsidR="00EC5842">
          <w:rPr>
            <w:noProof/>
          </w:rPr>
          <w:t>2</w:t>
        </w:r>
        <w:r>
          <w:fldChar w:fldCharType="end"/>
        </w:r>
      </w:p>
    </w:sdtContent>
  </w:sdt>
  <w:p w:rsidR="00DA2E93" w:rsidRDefault="00B273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36091"/>
    <w:multiLevelType w:val="multilevel"/>
    <w:tmpl w:val="FCECA1A0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1">
    <w:nsid w:val="71D1404F"/>
    <w:multiLevelType w:val="hybridMultilevel"/>
    <w:tmpl w:val="9E1E726E"/>
    <w:lvl w:ilvl="0" w:tplc="4EA8F198">
      <w:start w:val="1"/>
      <w:numFmt w:val="decimal"/>
      <w:lvlText w:val="%1."/>
      <w:lvlJc w:val="left"/>
      <w:pPr>
        <w:ind w:left="24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E28"/>
    <w:rsid w:val="00026416"/>
    <w:rsid w:val="000C3DDD"/>
    <w:rsid w:val="000D4FAF"/>
    <w:rsid w:val="00147E4E"/>
    <w:rsid w:val="00283AF6"/>
    <w:rsid w:val="0043711E"/>
    <w:rsid w:val="005121B6"/>
    <w:rsid w:val="006005FC"/>
    <w:rsid w:val="00625FE9"/>
    <w:rsid w:val="006533CC"/>
    <w:rsid w:val="00673A99"/>
    <w:rsid w:val="006C62BF"/>
    <w:rsid w:val="007874B6"/>
    <w:rsid w:val="00873EC9"/>
    <w:rsid w:val="0099206C"/>
    <w:rsid w:val="009E5E20"/>
    <w:rsid w:val="00A15A57"/>
    <w:rsid w:val="00A33CEC"/>
    <w:rsid w:val="00A509ED"/>
    <w:rsid w:val="00B27384"/>
    <w:rsid w:val="00B47B50"/>
    <w:rsid w:val="00B72205"/>
    <w:rsid w:val="00C1063F"/>
    <w:rsid w:val="00D41567"/>
    <w:rsid w:val="00E56AB3"/>
    <w:rsid w:val="00E62D67"/>
    <w:rsid w:val="00EC5842"/>
    <w:rsid w:val="00F3575B"/>
    <w:rsid w:val="00F563C1"/>
    <w:rsid w:val="00FD08EF"/>
    <w:rsid w:val="00FE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Без интервала4"/>
    <w:rsid w:val="00FE4E28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AC List 01"/>
    <w:basedOn w:val="a"/>
    <w:link w:val="a4"/>
    <w:uiPriority w:val="1"/>
    <w:qFormat/>
    <w:rsid w:val="00FE4E28"/>
    <w:pPr>
      <w:ind w:left="720"/>
      <w:contextualSpacing/>
    </w:p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1"/>
    <w:locked/>
    <w:rsid w:val="00FE4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E4E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4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E4E28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11">
    <w:name w:val="Обычный11"/>
    <w:rsid w:val="00FE4E28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10">
    <w:name w:val="Без интервала1"/>
    <w:qFormat/>
    <w:rsid w:val="00FE4E28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1731</Words>
  <Characters>9873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IRONMANN (AKA SHAMAN)</cp:lastModifiedBy>
  <cp:revision>3</cp:revision>
  <dcterms:created xsi:type="dcterms:W3CDTF">2023-12-31T15:21:00Z</dcterms:created>
  <dcterms:modified xsi:type="dcterms:W3CDTF">2023-12-31T15:22:00Z</dcterms:modified>
</cp:coreProperties>
</file>