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BB24" w14:textId="5D3D53C4" w:rsidR="00C2681B" w:rsidRPr="00264025" w:rsidRDefault="00C2681B" w:rsidP="00B8242C">
      <w:pPr>
        <w:pageBreakBefore/>
        <w:ind w:left="6663"/>
        <w:jc w:val="right"/>
        <w:outlineLvl w:val="0"/>
      </w:pPr>
      <w:bookmarkStart w:id="0" w:name="_Toc410576467"/>
      <w:r w:rsidRPr="00264025">
        <w:rPr>
          <w:b/>
        </w:rPr>
        <w:t>Додаток </w:t>
      </w:r>
      <w:r w:rsidR="0005691D" w:rsidRPr="00264025">
        <w:rPr>
          <w:b/>
        </w:rPr>
        <w:t xml:space="preserve">№ </w:t>
      </w:r>
      <w:r w:rsidR="00527745" w:rsidRPr="00264025">
        <w:rPr>
          <w:b/>
        </w:rPr>
        <w:t>6</w:t>
      </w:r>
      <w:r w:rsidRPr="00264025">
        <w:br/>
        <w:t>до тендерної документації</w:t>
      </w:r>
      <w:bookmarkEnd w:id="0"/>
    </w:p>
    <w:p w14:paraId="23FF230E" w14:textId="653F6450" w:rsidR="00C2681B" w:rsidRPr="00264025" w:rsidRDefault="00C2681B" w:rsidP="00B8242C">
      <w:pPr>
        <w:autoSpaceDE w:val="0"/>
        <w:autoSpaceDN w:val="0"/>
        <w:adjustRightInd w:val="0"/>
        <w:jc w:val="center"/>
        <w:rPr>
          <w:b/>
          <w:bCs/>
        </w:rPr>
      </w:pPr>
      <w:r w:rsidRPr="00264025">
        <w:rPr>
          <w:b/>
          <w:bCs/>
        </w:rPr>
        <w:t>ПРО</w:t>
      </w:r>
      <w:r w:rsidR="00BD50A7" w:rsidRPr="00264025">
        <w:rPr>
          <w:b/>
          <w:bCs/>
        </w:rPr>
        <w:t>Е</w:t>
      </w:r>
      <w:r w:rsidR="00B65313" w:rsidRPr="00264025">
        <w:rPr>
          <w:b/>
          <w:bCs/>
        </w:rPr>
        <w:t xml:space="preserve">КТ </w:t>
      </w:r>
    </w:p>
    <w:p w14:paraId="0DF094CC" w14:textId="6896336A" w:rsidR="00C2681B" w:rsidRPr="00264025" w:rsidRDefault="00C2681B" w:rsidP="00B8242C">
      <w:pPr>
        <w:ind w:left="-360"/>
        <w:jc w:val="center"/>
        <w:rPr>
          <w:b/>
        </w:rPr>
      </w:pPr>
      <w:r w:rsidRPr="00264025">
        <w:rPr>
          <w:b/>
        </w:rPr>
        <w:t>Д</w:t>
      </w:r>
      <w:r w:rsidR="009D1D1A" w:rsidRPr="00264025">
        <w:rPr>
          <w:b/>
        </w:rPr>
        <w:t>ОГОВ</w:t>
      </w:r>
      <w:r w:rsidR="005B35D3" w:rsidRPr="00264025">
        <w:rPr>
          <w:b/>
        </w:rPr>
        <w:t>О</w:t>
      </w:r>
      <w:r w:rsidR="009D1D1A" w:rsidRPr="00264025">
        <w:rPr>
          <w:b/>
        </w:rPr>
        <w:t>Р</w:t>
      </w:r>
      <w:r w:rsidR="005B35D3" w:rsidRPr="00264025">
        <w:rPr>
          <w:b/>
        </w:rPr>
        <w:t>У</w:t>
      </w:r>
      <w:r w:rsidR="009D1D1A" w:rsidRPr="00264025">
        <w:rPr>
          <w:b/>
        </w:rPr>
        <w:t xml:space="preserve"> ПРО ЗАКУПІВЛЮ</w:t>
      </w:r>
      <w:r w:rsidRPr="00264025">
        <w:rPr>
          <w:b/>
        </w:rPr>
        <w:t xml:space="preserve"> №</w:t>
      </w:r>
      <w:r w:rsidR="0001434E" w:rsidRPr="00264025">
        <w:rPr>
          <w:b/>
        </w:rPr>
        <w:t xml:space="preserve"> </w:t>
      </w:r>
      <w:r w:rsidRPr="00264025">
        <w:rPr>
          <w:b/>
        </w:rPr>
        <w:t>_________</w:t>
      </w:r>
    </w:p>
    <w:p w14:paraId="61891F3D" w14:textId="77777777" w:rsidR="00C2681B" w:rsidRPr="00264025" w:rsidRDefault="00C2681B" w:rsidP="00B8242C">
      <w:pPr>
        <w:ind w:left="-360" w:firstLine="567"/>
        <w:jc w:val="center"/>
        <w:rPr>
          <w:b/>
        </w:rPr>
      </w:pPr>
    </w:p>
    <w:p w14:paraId="64804BC9" w14:textId="059DD84C" w:rsidR="00C2681B" w:rsidRPr="00264025" w:rsidRDefault="00C2681B" w:rsidP="00DC70BC">
      <w:pPr>
        <w:ind w:left="-360"/>
      </w:pPr>
      <w:r w:rsidRPr="00264025">
        <w:t xml:space="preserve">м. </w:t>
      </w:r>
      <w:r w:rsidR="009041CE" w:rsidRPr="00264025">
        <w:t xml:space="preserve">Полтава     </w:t>
      </w:r>
      <w:r w:rsidRPr="00264025">
        <w:tab/>
      </w:r>
      <w:r w:rsidRPr="00264025">
        <w:tab/>
      </w:r>
      <w:r w:rsidRPr="00264025">
        <w:tab/>
        <w:t xml:space="preserve">                                         </w:t>
      </w:r>
      <w:r w:rsidR="00DC70BC" w:rsidRPr="00264025">
        <w:t xml:space="preserve">          </w:t>
      </w:r>
      <w:r w:rsidRPr="00264025">
        <w:t xml:space="preserve">    </w:t>
      </w:r>
      <w:r w:rsidR="00F00876" w:rsidRPr="00264025">
        <w:t xml:space="preserve">      </w:t>
      </w:r>
      <w:r w:rsidR="00EB6CED" w:rsidRPr="00264025">
        <w:t xml:space="preserve">  «___» </w:t>
      </w:r>
      <w:r w:rsidRPr="00264025">
        <w:t>__________ 202</w:t>
      </w:r>
      <w:r w:rsidR="00E057B4" w:rsidRPr="00264025">
        <w:t>3</w:t>
      </w:r>
      <w:r w:rsidRPr="00264025">
        <w:t xml:space="preserve"> року</w:t>
      </w:r>
    </w:p>
    <w:p w14:paraId="28E85C0D" w14:textId="77777777" w:rsidR="00C2681B" w:rsidRPr="00264025" w:rsidRDefault="00C2681B" w:rsidP="00B8242C">
      <w:pPr>
        <w:pStyle w:val="HTML"/>
        <w:ind w:left="-360" w:firstLine="567"/>
        <w:jc w:val="both"/>
        <w:rPr>
          <w:rFonts w:ascii="Times New Roman" w:hAnsi="Times New Roman"/>
          <w:color w:val="auto"/>
          <w:sz w:val="24"/>
          <w:szCs w:val="24"/>
          <w:lang w:val="uk-UA"/>
        </w:rPr>
      </w:pPr>
    </w:p>
    <w:p w14:paraId="75202620" w14:textId="2F47B960" w:rsidR="00C2681B" w:rsidRPr="00264025" w:rsidRDefault="00027E09" w:rsidP="00AD02C1">
      <w:pPr>
        <w:ind w:left="-360" w:firstLine="360"/>
        <w:jc w:val="both"/>
      </w:pPr>
      <w:r w:rsidRPr="00264025">
        <w:t xml:space="preserve">Державна митна служба України в особі </w:t>
      </w:r>
      <w:r w:rsidR="009041CE" w:rsidRPr="00264025">
        <w:t>Полтавсько</w:t>
      </w:r>
      <w:r w:rsidRPr="00264025">
        <w:t xml:space="preserve">ї митниці, як </w:t>
      </w:r>
      <w:r w:rsidR="003B5C35" w:rsidRPr="00264025">
        <w:t xml:space="preserve">її </w:t>
      </w:r>
      <w:r w:rsidRPr="00264025">
        <w:t xml:space="preserve">відокремленого підрозділу, що у зоні своєї діяльності забезпечує реалізацію делегованих повноважень Державної митної служби України в особі </w:t>
      </w:r>
      <w:r w:rsidR="009041CE" w:rsidRPr="00264025">
        <w:t>___________________________________________</w:t>
      </w:r>
      <w:r w:rsidRPr="00264025">
        <w:t>, який діє на підставі Положення п</w:t>
      </w:r>
      <w:r w:rsidR="009041CE" w:rsidRPr="00264025">
        <w:t>ро Полтавську</w:t>
      </w:r>
      <w:r w:rsidRPr="00264025">
        <w:t xml:space="preserve"> митницю </w:t>
      </w:r>
      <w:r w:rsidR="00C2681B" w:rsidRPr="00264025">
        <w:t>(</w:t>
      </w:r>
      <w:r w:rsidR="00C2681B" w:rsidRPr="00264025">
        <w:rPr>
          <w:spacing w:val="-8"/>
        </w:rPr>
        <w:t xml:space="preserve">далі </w:t>
      </w:r>
      <w:r w:rsidR="00C2681B" w:rsidRPr="00264025">
        <w:t>–</w:t>
      </w:r>
      <w:r w:rsidR="00C2681B" w:rsidRPr="00264025">
        <w:rPr>
          <w:spacing w:val="-8"/>
        </w:rPr>
        <w:t xml:space="preserve"> «</w:t>
      </w:r>
      <w:r w:rsidR="00C2681B" w:rsidRPr="00264025">
        <w:rPr>
          <w:b/>
          <w:spacing w:val="-8"/>
        </w:rPr>
        <w:t>Замовник»</w:t>
      </w:r>
      <w:r w:rsidR="00C2681B" w:rsidRPr="00264025">
        <w:rPr>
          <w:spacing w:val="-8"/>
        </w:rPr>
        <w:t>),</w:t>
      </w:r>
      <w:r w:rsidR="00C2681B" w:rsidRPr="00264025">
        <w:t xml:space="preserve"> з однієї сторони, та _____________________________________</w:t>
      </w:r>
      <w:r w:rsidR="009041CE" w:rsidRPr="00264025">
        <w:t>______________________</w:t>
      </w:r>
      <w:r w:rsidR="00C2681B" w:rsidRPr="00264025">
        <w:rPr>
          <w:bCs/>
        </w:rPr>
        <w:t>,</w:t>
      </w:r>
      <w:r w:rsidR="00216C13" w:rsidRPr="00264025">
        <w:rPr>
          <w:bCs/>
        </w:rPr>
        <w:t xml:space="preserve"> (далі – «</w:t>
      </w:r>
      <w:r w:rsidR="00216C13" w:rsidRPr="00264025">
        <w:rPr>
          <w:b/>
        </w:rPr>
        <w:t>Продавець</w:t>
      </w:r>
      <w:r w:rsidR="00216C13" w:rsidRPr="00264025">
        <w:rPr>
          <w:bCs/>
        </w:rPr>
        <w:t>»),</w:t>
      </w:r>
      <w:r w:rsidR="00216C13" w:rsidRPr="00264025">
        <w:rPr>
          <w:b/>
        </w:rPr>
        <w:t xml:space="preserve"> </w:t>
      </w:r>
      <w:r w:rsidR="00C2681B" w:rsidRPr="00264025">
        <w:t>в особі ____________________________________</w:t>
      </w:r>
      <w:r w:rsidR="00216C13" w:rsidRPr="00264025">
        <w:t xml:space="preserve">, </w:t>
      </w:r>
      <w:r w:rsidR="00C2681B" w:rsidRPr="00264025">
        <w:t>який діє на підставі ______________________, з іншої сторони, разом – «Сторони», а кожен окремо – «Сторона», уклали цей договір (надалі – «Договір») про наступне:</w:t>
      </w:r>
    </w:p>
    <w:p w14:paraId="5D364B85" w14:textId="77777777" w:rsidR="00E5479F" w:rsidRPr="00264025" w:rsidRDefault="00E5479F" w:rsidP="00AD02C1">
      <w:pPr>
        <w:ind w:left="-360" w:firstLine="360"/>
        <w:jc w:val="both"/>
      </w:pPr>
    </w:p>
    <w:p w14:paraId="2EE28E73" w14:textId="224DDFE1" w:rsidR="00276C1D" w:rsidRPr="00264025" w:rsidRDefault="002B3EAC" w:rsidP="00210D72">
      <w:pPr>
        <w:pStyle w:val="ac"/>
        <w:spacing w:after="0"/>
        <w:jc w:val="center"/>
      </w:pPr>
      <w:r w:rsidRPr="00264025">
        <w:rPr>
          <w:rFonts w:ascii="Times New Roman" w:hAnsi="Times New Roman" w:cs="Times New Roman"/>
          <w:b/>
          <w:bCs/>
          <w:lang w:eastAsia="uk-UA"/>
        </w:rPr>
        <w:t xml:space="preserve">1. </w:t>
      </w:r>
      <w:r w:rsidR="0001434E" w:rsidRPr="00264025">
        <w:rPr>
          <w:rFonts w:ascii="Times New Roman" w:hAnsi="Times New Roman" w:cs="Times New Roman"/>
          <w:b/>
          <w:bCs/>
          <w:lang w:eastAsia="uk-UA"/>
        </w:rPr>
        <w:t>ПРЕДМЕТ ДОГОВОРУ</w:t>
      </w:r>
    </w:p>
    <w:p w14:paraId="31D8575C" w14:textId="4B3E8A83" w:rsidR="0001434E" w:rsidRPr="00264025" w:rsidRDefault="0001434E" w:rsidP="00AD02C1">
      <w:pPr>
        <w:ind w:left="-284" w:firstLine="284"/>
        <w:jc w:val="both"/>
      </w:pPr>
      <w:r w:rsidRPr="00264025">
        <w:rPr>
          <w:rFonts w:eastAsia="Calibri"/>
          <w:lang w:eastAsia="uk-UA"/>
        </w:rPr>
        <w:t xml:space="preserve">1.1. </w:t>
      </w:r>
      <w:r w:rsidR="00DB5409" w:rsidRPr="00264025">
        <w:rPr>
          <w:rFonts w:eastAsia="Calibri"/>
          <w:lang w:eastAsia="uk-UA"/>
        </w:rPr>
        <w:t xml:space="preserve">В порядку та на умовах, визначених цим Договором, </w:t>
      </w:r>
      <w:r w:rsidRPr="00264025">
        <w:rPr>
          <w:rFonts w:eastAsia="Calibri"/>
          <w:lang w:eastAsia="uk-UA"/>
        </w:rPr>
        <w:t xml:space="preserve">Продавець зобов’язується поставити </w:t>
      </w:r>
      <w:r w:rsidR="003C6C70" w:rsidRPr="00264025">
        <w:rPr>
          <w:rFonts w:eastAsia="Calibri"/>
          <w:lang w:eastAsia="uk-UA"/>
        </w:rPr>
        <w:t>Замовнику</w:t>
      </w:r>
      <w:r w:rsidRPr="00264025">
        <w:rPr>
          <w:rFonts w:eastAsia="Calibri"/>
          <w:lang w:eastAsia="uk-UA"/>
        </w:rPr>
        <w:t xml:space="preserve"> </w:t>
      </w:r>
      <w:r w:rsidR="003B5C35" w:rsidRPr="00264025">
        <w:rPr>
          <w:b/>
        </w:rPr>
        <w:t>Акумуляторні батареї свинцево-кислотні</w:t>
      </w:r>
      <w:r w:rsidR="00F337CE" w:rsidRPr="00264025">
        <w:rPr>
          <w:b/>
        </w:rPr>
        <w:t xml:space="preserve"> </w:t>
      </w:r>
      <w:r w:rsidRPr="00264025">
        <w:rPr>
          <w:bCs/>
          <w:shd w:val="clear" w:color="auto" w:fill="FFFFFF"/>
          <w:lang w:eastAsia="uk-UA"/>
        </w:rPr>
        <w:t xml:space="preserve">згідно </w:t>
      </w:r>
      <w:r w:rsidR="00771B72" w:rsidRPr="00264025">
        <w:rPr>
          <w:bCs/>
          <w:shd w:val="clear" w:color="auto" w:fill="FFFFFF"/>
          <w:lang w:eastAsia="uk-UA"/>
        </w:rPr>
        <w:t xml:space="preserve">з </w:t>
      </w:r>
      <w:r w:rsidR="00DB5409" w:rsidRPr="00264025">
        <w:rPr>
          <w:bCs/>
          <w:shd w:val="clear" w:color="auto" w:fill="FFFFFF"/>
          <w:lang w:eastAsia="uk-UA"/>
        </w:rPr>
        <w:t xml:space="preserve">кодом </w:t>
      </w:r>
      <w:r w:rsidR="00F337CE" w:rsidRPr="00264025">
        <w:rPr>
          <w:b/>
        </w:rPr>
        <w:t>ДК 021:2015 (</w:t>
      </w:r>
      <w:r w:rsidR="00F337CE" w:rsidRPr="00264025">
        <w:rPr>
          <w:b/>
          <w:lang w:val="ru-RU"/>
        </w:rPr>
        <w:t>CPV</w:t>
      </w:r>
      <w:r w:rsidR="00F337CE" w:rsidRPr="00264025">
        <w:rPr>
          <w:b/>
        </w:rPr>
        <w:t xml:space="preserve">): 31440000-2 – Акумуляторні батареї </w:t>
      </w:r>
      <w:r w:rsidRPr="00264025">
        <w:rPr>
          <w:rFonts w:eastAsia="Calibri"/>
          <w:lang w:eastAsia="uk-UA"/>
        </w:rPr>
        <w:t>(далі – Товар), зазначен</w:t>
      </w:r>
      <w:r w:rsidR="00DB5409" w:rsidRPr="00264025">
        <w:rPr>
          <w:rFonts w:eastAsia="Calibri"/>
          <w:lang w:eastAsia="uk-UA"/>
        </w:rPr>
        <w:t>и</w:t>
      </w:r>
      <w:r w:rsidRPr="00264025">
        <w:rPr>
          <w:rFonts w:eastAsia="Calibri"/>
          <w:lang w:eastAsia="uk-UA"/>
        </w:rPr>
        <w:t xml:space="preserve">й </w:t>
      </w:r>
      <w:r w:rsidR="00DB5409" w:rsidRPr="00264025">
        <w:rPr>
          <w:rFonts w:eastAsia="Calibri"/>
          <w:lang w:eastAsia="uk-UA"/>
        </w:rPr>
        <w:t>в Додатк</w:t>
      </w:r>
      <w:r w:rsidR="008971C3" w:rsidRPr="00264025">
        <w:rPr>
          <w:rFonts w:eastAsia="Calibri"/>
          <w:lang w:eastAsia="uk-UA"/>
        </w:rPr>
        <w:t>у</w:t>
      </w:r>
      <w:r w:rsidR="00DB5409" w:rsidRPr="00264025">
        <w:rPr>
          <w:rFonts w:eastAsia="Calibri"/>
          <w:lang w:eastAsia="uk-UA"/>
        </w:rPr>
        <w:t xml:space="preserve"> №</w:t>
      </w:r>
      <w:r w:rsidR="009A3A03" w:rsidRPr="00264025">
        <w:rPr>
          <w:rFonts w:eastAsia="Calibri"/>
          <w:lang w:eastAsia="uk-UA"/>
        </w:rPr>
        <w:t xml:space="preserve"> </w:t>
      </w:r>
      <w:r w:rsidR="00DB5409" w:rsidRPr="00264025">
        <w:rPr>
          <w:rFonts w:eastAsia="Calibri"/>
          <w:lang w:eastAsia="uk-UA"/>
        </w:rPr>
        <w:t xml:space="preserve">1 до цього Договору </w:t>
      </w:r>
      <w:r w:rsidRPr="00264025">
        <w:rPr>
          <w:rFonts w:eastAsia="Calibri"/>
          <w:lang w:eastAsia="uk-UA"/>
        </w:rPr>
        <w:t>«</w:t>
      </w:r>
      <w:r w:rsidR="0049566F" w:rsidRPr="00264025">
        <w:rPr>
          <w:rFonts w:eastAsia="Calibri"/>
          <w:lang w:eastAsia="uk-UA"/>
        </w:rPr>
        <w:t xml:space="preserve">Специфікація. </w:t>
      </w:r>
      <w:r w:rsidR="0049566F" w:rsidRPr="00264025">
        <w:t>Технічні характеристики, детальний опис та вимоги</w:t>
      </w:r>
      <w:r w:rsidRPr="00264025">
        <w:rPr>
          <w:rFonts w:eastAsia="Calibri"/>
          <w:lang w:eastAsia="uk-UA"/>
        </w:rPr>
        <w:t xml:space="preserve">» </w:t>
      </w:r>
      <w:r w:rsidR="00EF651B" w:rsidRPr="00264025">
        <w:rPr>
          <w:rFonts w:eastAsia="Calibri"/>
          <w:lang w:eastAsia="uk-UA"/>
        </w:rPr>
        <w:t>(далі - Додаток № 1)</w:t>
      </w:r>
      <w:r w:rsidR="00E057B4" w:rsidRPr="00264025">
        <w:rPr>
          <w:rFonts w:eastAsia="Calibri"/>
          <w:lang w:eastAsia="uk-UA"/>
        </w:rPr>
        <w:t>,</w:t>
      </w:r>
      <w:r w:rsidR="00E057B4" w:rsidRPr="00264025">
        <w:t xml:space="preserve"> що є невід’ємною частиною цього Договору</w:t>
      </w:r>
      <w:r w:rsidRPr="00264025">
        <w:rPr>
          <w:rFonts w:eastAsia="Calibri"/>
          <w:lang w:eastAsia="uk-UA"/>
        </w:rPr>
        <w:t xml:space="preserve">, а </w:t>
      </w:r>
      <w:r w:rsidR="003C6C70" w:rsidRPr="00264025">
        <w:rPr>
          <w:rFonts w:eastAsia="Calibri"/>
          <w:lang w:eastAsia="uk-UA"/>
        </w:rPr>
        <w:t>Замовник</w:t>
      </w:r>
      <w:r w:rsidRPr="00264025">
        <w:rPr>
          <w:rFonts w:eastAsia="Calibri"/>
          <w:lang w:eastAsia="uk-UA"/>
        </w:rPr>
        <w:t xml:space="preserve"> – прийняти і оплатити Товар.</w:t>
      </w:r>
      <w:r w:rsidR="00DB5409" w:rsidRPr="00264025">
        <w:rPr>
          <w:rFonts w:eastAsia="Calibri"/>
          <w:lang w:eastAsia="uk-UA"/>
        </w:rPr>
        <w:t xml:space="preserve"> </w:t>
      </w:r>
    </w:p>
    <w:p w14:paraId="539C315F" w14:textId="77777777" w:rsidR="0001434E" w:rsidRPr="00264025" w:rsidRDefault="0001434E" w:rsidP="00AD02C1">
      <w:pPr>
        <w:ind w:left="-284" w:firstLine="284"/>
        <w:jc w:val="both"/>
      </w:pPr>
      <w:r w:rsidRPr="00264025">
        <w:rPr>
          <w:rFonts w:eastAsia="Calibri"/>
          <w:lang w:eastAsia="uk-UA"/>
        </w:rPr>
        <w:t xml:space="preserve">1.2. Продавець </w:t>
      </w:r>
      <w:r w:rsidRPr="00264025">
        <w:t>гарантує</w:t>
      </w:r>
      <w:r w:rsidRPr="00264025">
        <w:rPr>
          <w:rFonts w:eastAsia="Calibri"/>
          <w:lang w:eastAsia="uk-UA"/>
        </w:rPr>
        <w:t xml:space="preserve">, що запропонований ним Товар є новим, не є предметом будь-якого обтяження чи обмеження, передбаченого чинним законодавством України, </w:t>
      </w:r>
      <w:r w:rsidRPr="00264025">
        <w:t>не перебуває під забороною відчуження, країною походження Товару не є Російська Федерація</w:t>
      </w:r>
      <w:r w:rsidR="00E057B4" w:rsidRPr="00264025">
        <w:t xml:space="preserve"> та Республіка Білорусь</w:t>
      </w:r>
      <w:r w:rsidRPr="00264025">
        <w:t>.</w:t>
      </w:r>
      <w:r w:rsidRPr="00264025">
        <w:rPr>
          <w:rFonts w:eastAsia="Calibri"/>
          <w:lang w:eastAsia="uk-UA"/>
        </w:rPr>
        <w:t xml:space="preserve"> </w:t>
      </w:r>
    </w:p>
    <w:p w14:paraId="2A1EF842" w14:textId="77777777" w:rsidR="0001434E" w:rsidRPr="00264025" w:rsidRDefault="0001434E" w:rsidP="00AD02C1">
      <w:pPr>
        <w:ind w:left="-284" w:firstLine="284"/>
        <w:jc w:val="both"/>
      </w:pPr>
      <w:r w:rsidRPr="00264025">
        <w:rPr>
          <w:rFonts w:eastAsia="Calibri"/>
          <w:lang w:eastAsia="uk-UA"/>
        </w:rPr>
        <w:t xml:space="preserve">1.3. Обсяги закупівлі можуть бути зменшені залежно від фактичного обсягу видатків </w:t>
      </w:r>
      <w:r w:rsidR="003C6C70" w:rsidRPr="00264025">
        <w:rPr>
          <w:rFonts w:eastAsia="Calibri"/>
          <w:lang w:eastAsia="uk-UA"/>
        </w:rPr>
        <w:t>Замовника</w:t>
      </w:r>
      <w:r w:rsidRPr="00264025">
        <w:rPr>
          <w:rFonts w:eastAsia="Calibri"/>
          <w:lang w:eastAsia="uk-UA"/>
        </w:rPr>
        <w:t>.</w:t>
      </w:r>
    </w:p>
    <w:p w14:paraId="0126C14A" w14:textId="77777777" w:rsidR="0001434E" w:rsidRPr="00264025" w:rsidRDefault="0001434E" w:rsidP="00B8242C">
      <w:pPr>
        <w:ind w:left="-284" w:firstLine="567"/>
        <w:jc w:val="center"/>
        <w:rPr>
          <w:rFonts w:eastAsia="Calibri"/>
          <w:lang w:eastAsia="uk-UA"/>
        </w:rPr>
      </w:pPr>
    </w:p>
    <w:p w14:paraId="5D0CD7B1" w14:textId="1B6DBF4A" w:rsidR="00276C1D" w:rsidRPr="00264025" w:rsidRDefault="002B3EAC" w:rsidP="00210D72">
      <w:pPr>
        <w:pStyle w:val="ac"/>
        <w:spacing w:after="0"/>
        <w:jc w:val="center"/>
      </w:pPr>
      <w:r w:rsidRPr="00264025">
        <w:rPr>
          <w:rFonts w:ascii="Times New Roman" w:hAnsi="Times New Roman" w:cs="Times New Roman"/>
          <w:b/>
          <w:bCs/>
          <w:lang w:eastAsia="uk-UA"/>
        </w:rPr>
        <w:t xml:space="preserve">2. </w:t>
      </w:r>
      <w:r w:rsidR="0001434E" w:rsidRPr="00264025">
        <w:rPr>
          <w:rFonts w:ascii="Times New Roman" w:hAnsi="Times New Roman" w:cs="Times New Roman"/>
          <w:b/>
          <w:bCs/>
          <w:lang w:eastAsia="uk-UA"/>
        </w:rPr>
        <w:t>ЯКІСТЬ ТОВАРУ</w:t>
      </w:r>
    </w:p>
    <w:p w14:paraId="7DBF64ED" w14:textId="77777777" w:rsidR="0001434E" w:rsidRPr="00264025" w:rsidRDefault="0001434E" w:rsidP="00835343">
      <w:pPr>
        <w:ind w:left="-284" w:firstLine="284"/>
        <w:jc w:val="both"/>
      </w:pPr>
      <w:r w:rsidRPr="00264025">
        <w:rPr>
          <w:rFonts w:eastAsia="Calibri"/>
          <w:lang w:eastAsia="uk-UA"/>
        </w:rPr>
        <w:t xml:space="preserve">2.1. Продавець повинен передати </w:t>
      </w:r>
      <w:r w:rsidR="003C6C70" w:rsidRPr="00264025">
        <w:rPr>
          <w:rFonts w:eastAsia="Calibri"/>
          <w:lang w:eastAsia="uk-UA"/>
        </w:rPr>
        <w:t>Замовнику</w:t>
      </w:r>
      <w:r w:rsidRPr="00264025">
        <w:rPr>
          <w:rFonts w:eastAsia="Calibri"/>
          <w:lang w:eastAsia="uk-UA"/>
        </w:rPr>
        <w:t xml:space="preserve"> Товар, якісні, технічні, кількісні характеристики якого відповідають </w:t>
      </w:r>
      <w:r w:rsidR="00DC70BC" w:rsidRPr="00264025">
        <w:rPr>
          <w:rFonts w:eastAsia="Calibri"/>
          <w:lang w:eastAsia="uk-UA"/>
        </w:rPr>
        <w:t>вимогам З</w:t>
      </w:r>
      <w:r w:rsidR="00302849" w:rsidRPr="00264025">
        <w:rPr>
          <w:rFonts w:eastAsia="Calibri"/>
          <w:lang w:eastAsia="uk-UA"/>
        </w:rPr>
        <w:t>амо</w:t>
      </w:r>
      <w:r w:rsidR="0049566F" w:rsidRPr="00264025">
        <w:rPr>
          <w:rFonts w:eastAsia="Calibri"/>
          <w:lang w:eastAsia="uk-UA"/>
        </w:rPr>
        <w:t>вника, зазначеним у Додатку № 1</w:t>
      </w:r>
      <w:r w:rsidR="00302849" w:rsidRPr="00264025">
        <w:rPr>
          <w:rFonts w:eastAsia="Calibri"/>
          <w:lang w:eastAsia="uk-UA"/>
        </w:rPr>
        <w:t xml:space="preserve"> до цього Договору.</w:t>
      </w:r>
    </w:p>
    <w:p w14:paraId="328FE497" w14:textId="2E2F53EE" w:rsidR="0001434E" w:rsidRPr="00264025" w:rsidRDefault="0001434E" w:rsidP="00AD02C1">
      <w:pPr>
        <w:ind w:left="-284" w:firstLine="284"/>
        <w:jc w:val="both"/>
        <w:rPr>
          <w:rFonts w:eastAsia="Calibri"/>
          <w:lang w:eastAsia="uk-UA"/>
        </w:rPr>
      </w:pPr>
      <w:r w:rsidRPr="00264025">
        <w:rPr>
          <w:rFonts w:eastAsia="Calibri"/>
          <w:lang w:eastAsia="uk-UA"/>
        </w:rPr>
        <w:t>2.2. Продавець гарантує, що до країни виробника Товару не застосовані санкції згідно Закону України “Про санкції” від 14.08.2014 № 1644-VII.</w:t>
      </w:r>
    </w:p>
    <w:p w14:paraId="68B39DE3" w14:textId="6DBED618" w:rsidR="00DB5409" w:rsidRPr="00264025" w:rsidRDefault="00DB5409" w:rsidP="00DB5409">
      <w:pPr>
        <w:ind w:left="-284" w:firstLine="284"/>
        <w:jc w:val="both"/>
      </w:pPr>
      <w:r w:rsidRPr="00264025">
        <w:t>2.</w:t>
      </w:r>
      <w:r w:rsidR="003125CA" w:rsidRPr="00264025">
        <w:t>3</w:t>
      </w:r>
      <w:r w:rsidRPr="00264025">
        <w:t>. Товари повинні бути новими та такими, що не були у використанні, в оригінальній упаковці виробника.</w:t>
      </w:r>
    </w:p>
    <w:p w14:paraId="55413E82" w14:textId="77777777" w:rsidR="0001434E" w:rsidRPr="00264025" w:rsidRDefault="0001434E" w:rsidP="00B8242C">
      <w:pPr>
        <w:ind w:left="-284" w:firstLine="567"/>
        <w:jc w:val="both"/>
        <w:rPr>
          <w:rFonts w:eastAsia="Calibri"/>
          <w:lang w:eastAsia="uk-UA"/>
        </w:rPr>
      </w:pPr>
    </w:p>
    <w:p w14:paraId="194A801D" w14:textId="76B2C55B" w:rsidR="00276C1D" w:rsidRPr="00264025" w:rsidRDefault="002B3EAC" w:rsidP="00210D72">
      <w:pPr>
        <w:pStyle w:val="ac"/>
        <w:spacing w:after="0"/>
        <w:jc w:val="center"/>
      </w:pPr>
      <w:r w:rsidRPr="00264025">
        <w:rPr>
          <w:rFonts w:ascii="Times New Roman" w:hAnsi="Times New Roman" w:cs="Times New Roman"/>
          <w:b/>
          <w:bCs/>
          <w:lang w:eastAsia="uk-UA"/>
        </w:rPr>
        <w:t xml:space="preserve">3. </w:t>
      </w:r>
      <w:r w:rsidR="0001434E" w:rsidRPr="00264025">
        <w:rPr>
          <w:rFonts w:ascii="Times New Roman" w:hAnsi="Times New Roman" w:cs="Times New Roman"/>
          <w:b/>
          <w:bCs/>
          <w:lang w:eastAsia="uk-UA"/>
        </w:rPr>
        <w:t>ЦІНА ДОГОВОРУ</w:t>
      </w:r>
    </w:p>
    <w:p w14:paraId="22996840" w14:textId="1A252C40" w:rsidR="00E057B4" w:rsidRPr="00264025" w:rsidRDefault="0001434E" w:rsidP="00AD02C1">
      <w:pPr>
        <w:ind w:left="-284" w:firstLine="284"/>
        <w:jc w:val="both"/>
        <w:rPr>
          <w:rFonts w:eastAsia="Calibri"/>
          <w:lang w:eastAsia="uk-UA"/>
        </w:rPr>
      </w:pPr>
      <w:r w:rsidRPr="00264025">
        <w:rPr>
          <w:rFonts w:eastAsia="Calibri"/>
          <w:lang w:eastAsia="uk-UA"/>
        </w:rPr>
        <w:t>3.1. Ціна цього Договору визначається виходячи з кількості і вартості Товару</w:t>
      </w:r>
      <w:r w:rsidR="00E057B4" w:rsidRPr="00264025">
        <w:rPr>
          <w:rFonts w:eastAsia="Calibri"/>
          <w:lang w:eastAsia="uk-UA"/>
        </w:rPr>
        <w:t>,</w:t>
      </w:r>
      <w:r w:rsidR="0049566F" w:rsidRPr="00264025">
        <w:rPr>
          <w:rFonts w:eastAsia="Calibri"/>
          <w:lang w:eastAsia="uk-UA"/>
        </w:rPr>
        <w:t xml:space="preserve"> згідно із Додатком № 1 </w:t>
      </w:r>
      <w:r w:rsidRPr="00264025">
        <w:rPr>
          <w:rFonts w:eastAsia="Calibri"/>
          <w:lang w:eastAsia="uk-UA"/>
        </w:rPr>
        <w:t xml:space="preserve">та складає ____ </w:t>
      </w:r>
      <w:r w:rsidR="00E057B4" w:rsidRPr="00264025">
        <w:rPr>
          <w:rFonts w:eastAsia="Calibri"/>
          <w:lang w:eastAsia="uk-UA"/>
        </w:rPr>
        <w:t>грн. ___ коп.</w:t>
      </w:r>
      <w:r w:rsidRPr="00264025">
        <w:rPr>
          <w:rFonts w:eastAsia="Calibri"/>
          <w:lang w:eastAsia="uk-UA"/>
        </w:rPr>
        <w:t xml:space="preserve"> </w:t>
      </w:r>
      <w:r w:rsidR="00E057B4" w:rsidRPr="00264025">
        <w:rPr>
          <w:rFonts w:eastAsia="Calibri"/>
          <w:lang w:eastAsia="uk-UA"/>
        </w:rPr>
        <w:t>з/без ПДВ</w:t>
      </w:r>
      <w:r w:rsidRPr="00264025">
        <w:rPr>
          <w:rFonts w:eastAsia="Calibri"/>
          <w:lang w:eastAsia="uk-UA"/>
        </w:rPr>
        <w:t xml:space="preserve"> (__________ грив</w:t>
      </w:r>
      <w:r w:rsidR="00E057B4" w:rsidRPr="00264025">
        <w:rPr>
          <w:rFonts w:eastAsia="Calibri"/>
          <w:lang w:eastAsia="uk-UA"/>
        </w:rPr>
        <w:t>ень ________ копійок з/без ПДВ)</w:t>
      </w:r>
      <w:r w:rsidR="00F31693" w:rsidRPr="00264025">
        <w:rPr>
          <w:rFonts w:eastAsia="Calibri"/>
          <w:lang w:eastAsia="uk-UA"/>
        </w:rPr>
        <w:t>.</w:t>
      </w:r>
    </w:p>
    <w:p w14:paraId="48D97451" w14:textId="3734FCD0" w:rsidR="0001434E" w:rsidRPr="00264025" w:rsidRDefault="00EF651B" w:rsidP="00EF651B">
      <w:pPr>
        <w:shd w:val="clear" w:color="auto" w:fill="FFFFFF"/>
        <w:autoSpaceDE w:val="0"/>
        <w:ind w:left="-284" w:firstLine="284"/>
        <w:jc w:val="both"/>
      </w:pPr>
      <w:r w:rsidRPr="00264025">
        <w:rPr>
          <w:rFonts w:eastAsia="Calibri"/>
          <w:lang w:eastAsia="uk-UA"/>
        </w:rPr>
        <w:t>3.2.</w:t>
      </w:r>
      <w:r w:rsidRPr="00264025">
        <w:t xml:space="preserve"> </w:t>
      </w:r>
      <w:r w:rsidR="0001434E" w:rsidRPr="00264025">
        <w:rPr>
          <w:rFonts w:eastAsia="Calibri"/>
          <w:lang w:eastAsia="uk-UA"/>
        </w:rPr>
        <w:t>Ціна Договору включає вартість Товару, його доставк</w:t>
      </w:r>
      <w:r w:rsidR="004A48FB" w:rsidRPr="00264025">
        <w:rPr>
          <w:rFonts w:eastAsia="Calibri"/>
          <w:lang w:eastAsia="uk-UA"/>
        </w:rPr>
        <w:t>у</w:t>
      </w:r>
      <w:r w:rsidR="0001434E" w:rsidRPr="00264025">
        <w:rPr>
          <w:rFonts w:eastAsia="Calibri"/>
          <w:lang w:eastAsia="uk-UA"/>
        </w:rPr>
        <w:t xml:space="preserve"> до місця постав</w:t>
      </w:r>
      <w:r w:rsidR="00F337CE" w:rsidRPr="00264025">
        <w:rPr>
          <w:rFonts w:eastAsia="Calibri"/>
          <w:lang w:eastAsia="uk-UA"/>
        </w:rPr>
        <w:t>ки</w:t>
      </w:r>
      <w:r w:rsidR="009A3A03" w:rsidRPr="00264025">
        <w:rPr>
          <w:rFonts w:eastAsia="Calibri"/>
          <w:lang w:eastAsia="uk-UA"/>
        </w:rPr>
        <w:t>,</w:t>
      </w:r>
      <w:r w:rsidR="00F337CE" w:rsidRPr="00264025">
        <w:rPr>
          <w:rFonts w:eastAsia="Calibri"/>
          <w:lang w:eastAsia="uk-UA"/>
        </w:rPr>
        <w:t xml:space="preserve"> вартість тари (упаковки), </w:t>
      </w:r>
      <w:r w:rsidR="0001434E" w:rsidRPr="00264025">
        <w:rPr>
          <w:rFonts w:eastAsia="Calibri"/>
          <w:lang w:eastAsia="uk-UA"/>
        </w:rPr>
        <w:t>вантажно-розвантажувальні роботи, податки, збори та всі інші витрати, що мають бути здійснені у зв’язку з виконанням цього Договору.</w:t>
      </w:r>
    </w:p>
    <w:p w14:paraId="59501414" w14:textId="6800B750" w:rsidR="0001434E" w:rsidRPr="00264025" w:rsidRDefault="0001434E" w:rsidP="00AD02C1">
      <w:pPr>
        <w:ind w:left="-284" w:firstLine="284"/>
        <w:jc w:val="both"/>
      </w:pPr>
      <w:r w:rsidRPr="00264025">
        <w:rPr>
          <w:rFonts w:eastAsia="Calibri"/>
          <w:lang w:eastAsia="uk-UA"/>
        </w:rPr>
        <w:t>3.3. Ціна на Товар, що постачається, встановлюється в національній валюті України та вказується у видатков</w:t>
      </w:r>
      <w:r w:rsidR="00E2683B" w:rsidRPr="00264025">
        <w:rPr>
          <w:rFonts w:eastAsia="Calibri"/>
          <w:lang w:eastAsia="uk-UA"/>
        </w:rPr>
        <w:t>ій</w:t>
      </w:r>
      <w:r w:rsidRPr="00264025">
        <w:rPr>
          <w:rFonts w:eastAsia="Calibri"/>
          <w:lang w:eastAsia="uk-UA"/>
        </w:rPr>
        <w:t xml:space="preserve"> накладн</w:t>
      </w:r>
      <w:r w:rsidR="00E2683B" w:rsidRPr="00264025">
        <w:rPr>
          <w:rFonts w:eastAsia="Calibri"/>
          <w:lang w:eastAsia="uk-UA"/>
        </w:rPr>
        <w:t>ій</w:t>
      </w:r>
      <w:r w:rsidRPr="00264025">
        <w:rPr>
          <w:rFonts w:eastAsia="Calibri"/>
          <w:lang w:eastAsia="uk-UA"/>
        </w:rPr>
        <w:t>, які підписуються Сторонами.</w:t>
      </w:r>
    </w:p>
    <w:p w14:paraId="701F1622" w14:textId="122460F0" w:rsidR="0001434E" w:rsidRPr="00264025" w:rsidRDefault="0001434E" w:rsidP="00AD02C1">
      <w:pPr>
        <w:ind w:left="-284" w:firstLine="284"/>
        <w:jc w:val="both"/>
        <w:rPr>
          <w:rFonts w:eastAsia="Calibri"/>
          <w:lang w:eastAsia="uk-UA"/>
        </w:rPr>
      </w:pPr>
      <w:r w:rsidRPr="00264025">
        <w:rPr>
          <w:rFonts w:eastAsia="Calibri"/>
          <w:lang w:eastAsia="uk-UA"/>
        </w:rPr>
        <w:t>3.4. Ціна цього Договору може бути зменшена за взаємною згодою Сторін.</w:t>
      </w:r>
    </w:p>
    <w:p w14:paraId="710912BA" w14:textId="77777777" w:rsidR="004A48FB" w:rsidRPr="00264025" w:rsidRDefault="004A48FB" w:rsidP="002B3EAC">
      <w:pPr>
        <w:pStyle w:val="ac"/>
        <w:jc w:val="center"/>
        <w:rPr>
          <w:rFonts w:ascii="Times New Roman" w:hAnsi="Times New Roman" w:cs="Times New Roman"/>
          <w:b/>
          <w:bCs/>
          <w:lang w:eastAsia="uk-UA"/>
        </w:rPr>
      </w:pPr>
    </w:p>
    <w:p w14:paraId="700F5F3A" w14:textId="4DD49FF3" w:rsidR="00276C1D" w:rsidRPr="00264025" w:rsidRDefault="002B3EAC" w:rsidP="00210D72">
      <w:pPr>
        <w:pStyle w:val="ac"/>
        <w:spacing w:after="0"/>
        <w:jc w:val="center"/>
      </w:pPr>
      <w:r w:rsidRPr="00264025">
        <w:rPr>
          <w:rFonts w:ascii="Times New Roman" w:hAnsi="Times New Roman" w:cs="Times New Roman"/>
          <w:b/>
          <w:bCs/>
          <w:lang w:eastAsia="uk-UA"/>
        </w:rPr>
        <w:t xml:space="preserve">4. </w:t>
      </w:r>
      <w:r w:rsidR="0001434E" w:rsidRPr="00264025">
        <w:rPr>
          <w:rFonts w:ascii="Times New Roman" w:hAnsi="Times New Roman" w:cs="Times New Roman"/>
          <w:b/>
          <w:bCs/>
          <w:lang w:eastAsia="uk-UA"/>
        </w:rPr>
        <w:t>П</w:t>
      </w:r>
      <w:r w:rsidR="00E750E8" w:rsidRPr="00264025">
        <w:rPr>
          <w:rFonts w:ascii="Times New Roman" w:hAnsi="Times New Roman" w:cs="Times New Roman"/>
          <w:b/>
          <w:bCs/>
          <w:lang w:eastAsia="uk-UA"/>
        </w:rPr>
        <w:t xml:space="preserve">ОРЯДОК </w:t>
      </w:r>
      <w:r w:rsidR="004A48FB" w:rsidRPr="00264025">
        <w:rPr>
          <w:rFonts w:ascii="Times New Roman" w:hAnsi="Times New Roman" w:cs="Times New Roman"/>
          <w:b/>
          <w:bCs/>
          <w:lang w:eastAsia="uk-UA"/>
        </w:rPr>
        <w:t>З</w:t>
      </w:r>
      <w:r w:rsidR="00E750E8" w:rsidRPr="00264025">
        <w:rPr>
          <w:rFonts w:ascii="Times New Roman" w:hAnsi="Times New Roman" w:cs="Times New Roman"/>
          <w:b/>
          <w:bCs/>
          <w:lang w:eastAsia="uk-UA"/>
        </w:rPr>
        <w:t>ДІЙСНЕННЯ ОПЛАТИ</w:t>
      </w:r>
    </w:p>
    <w:p w14:paraId="2505EF57" w14:textId="7FCD733E" w:rsidR="003125CA" w:rsidRPr="00264025" w:rsidRDefault="0001434E" w:rsidP="00AD02C1">
      <w:pPr>
        <w:pStyle w:val="af2"/>
        <w:tabs>
          <w:tab w:val="left" w:pos="851"/>
          <w:tab w:val="left" w:pos="993"/>
          <w:tab w:val="left" w:pos="1134"/>
        </w:tabs>
        <w:spacing w:after="0"/>
        <w:ind w:left="-284" w:firstLine="284"/>
        <w:jc w:val="both"/>
      </w:pPr>
      <w:r w:rsidRPr="00264025">
        <w:rPr>
          <w:rFonts w:eastAsia="Calibri"/>
          <w:lang w:eastAsia="uk-UA"/>
        </w:rPr>
        <w:t xml:space="preserve">4.1. </w:t>
      </w:r>
      <w:r w:rsidR="00F31693" w:rsidRPr="00264025">
        <w:t xml:space="preserve">Розрахунки проводяться шляхом банківського переказу </w:t>
      </w:r>
      <w:r w:rsidR="003C6C70" w:rsidRPr="00264025">
        <w:t>Замовник</w:t>
      </w:r>
      <w:r w:rsidR="004713B7" w:rsidRPr="00264025">
        <w:t>ом</w:t>
      </w:r>
      <w:r w:rsidR="00F31693" w:rsidRPr="00264025">
        <w:t xml:space="preserve"> грошових коштів на розрахунковий рахунок П</w:t>
      </w:r>
      <w:r w:rsidR="003C6C70" w:rsidRPr="00264025">
        <w:t>родавця</w:t>
      </w:r>
      <w:r w:rsidR="00F31693" w:rsidRPr="00264025">
        <w:t xml:space="preserve"> протягом </w:t>
      </w:r>
      <w:r w:rsidR="003125CA" w:rsidRPr="00264025">
        <w:t xml:space="preserve">10-ти банківських днів </w:t>
      </w:r>
      <w:r w:rsidR="00F31693" w:rsidRPr="00264025">
        <w:t xml:space="preserve">з дня надходження коштів з Державного бюджету України на зазначені цілі, на підставі підписаних Сторонами видаткової накладної та </w:t>
      </w:r>
      <w:r w:rsidR="00E2683B" w:rsidRPr="00264025">
        <w:t>рахунку-фактур</w:t>
      </w:r>
      <w:r w:rsidR="00F31693" w:rsidRPr="00264025">
        <w:t xml:space="preserve">и. Оплата здійснюється з урахуванням фінансового ресурсу </w:t>
      </w:r>
      <w:r w:rsidR="00F31693" w:rsidRPr="00264025">
        <w:lastRenderedPageBreak/>
        <w:t xml:space="preserve">Єдиного казначейського рахунку. </w:t>
      </w:r>
      <w:r w:rsidR="00F31693" w:rsidRPr="00264025">
        <w:rPr>
          <w:rFonts w:eastAsia="Arial Unicode MS"/>
        </w:rPr>
        <w:t xml:space="preserve">За відсутності на реєстраційному рахунку </w:t>
      </w:r>
      <w:r w:rsidR="003C6C70" w:rsidRPr="00264025">
        <w:t>Замовника</w:t>
      </w:r>
      <w:r w:rsidR="00F31693" w:rsidRPr="00264025">
        <w:t xml:space="preserve"> </w:t>
      </w:r>
      <w:r w:rsidR="00F31693" w:rsidRPr="00264025">
        <w:rPr>
          <w:rFonts w:eastAsia="Arial Unicode MS"/>
        </w:rPr>
        <w:t>коштів, виділених на оплату відповідного бюджетного зобов’язання, оплата здійснюється в</w:t>
      </w:r>
      <w:r w:rsidR="006839F0" w:rsidRPr="00264025">
        <w:rPr>
          <w:rFonts w:eastAsia="Arial Unicode MS"/>
        </w:rPr>
        <w:t xml:space="preserve">ідповідно до </w:t>
      </w:r>
      <w:r w:rsidR="00F31693" w:rsidRPr="00264025">
        <w:rPr>
          <w:rFonts w:eastAsia="Arial Unicode MS"/>
        </w:rPr>
        <w:t xml:space="preserve">надходження коштів на рахунок </w:t>
      </w:r>
      <w:bookmarkStart w:id="1" w:name="_Hlk145661122"/>
      <w:r w:rsidR="003C6C70" w:rsidRPr="00264025">
        <w:t>Замовника</w:t>
      </w:r>
      <w:bookmarkEnd w:id="1"/>
      <w:r w:rsidR="001C0FBA" w:rsidRPr="00264025">
        <w:rPr>
          <w:rFonts w:eastAsia="Arial Unicode MS"/>
        </w:rPr>
        <w:t xml:space="preserve"> </w:t>
      </w:r>
      <w:r w:rsidR="003125CA" w:rsidRPr="00264025">
        <w:t>відповідно до ст. 49 Бюджетного кодексу України.</w:t>
      </w:r>
    </w:p>
    <w:p w14:paraId="6D2BFB2F" w14:textId="38B818C7" w:rsidR="0001434E" w:rsidRPr="00264025" w:rsidRDefault="0001434E" w:rsidP="00AD02C1">
      <w:pPr>
        <w:ind w:left="-284" w:firstLine="284"/>
        <w:jc w:val="both"/>
        <w:rPr>
          <w:rFonts w:eastAsia="Calibri"/>
          <w:lang w:eastAsia="uk-UA"/>
        </w:rPr>
      </w:pPr>
      <w:r w:rsidRPr="00264025">
        <w:rPr>
          <w:rFonts w:eastAsia="Calibri"/>
          <w:lang w:eastAsia="uk-UA"/>
        </w:rPr>
        <w:t>4.2. Оплата здійснюється в межах затверджених бюджетних призначень на відповідний період.</w:t>
      </w:r>
    </w:p>
    <w:p w14:paraId="099B6B41" w14:textId="57EFB625" w:rsidR="001C0FBA" w:rsidRPr="00264025" w:rsidRDefault="001C0FBA" w:rsidP="00AD02C1">
      <w:pPr>
        <w:ind w:left="-284" w:firstLine="284"/>
        <w:jc w:val="both"/>
      </w:pPr>
      <w:r w:rsidRPr="00264025">
        <w:t>4.</w:t>
      </w:r>
      <w:r w:rsidR="002815E6" w:rsidRPr="00264025">
        <w:t>3</w:t>
      </w:r>
      <w:r w:rsidRPr="00264025">
        <w:t xml:space="preserve">. Розрахунок за поставлений Товар здійснюється за умови наявності коштів на реєстраційному рахунку </w:t>
      </w:r>
      <w:r w:rsidR="006001D4" w:rsidRPr="00264025">
        <w:t>Замовника</w:t>
      </w:r>
      <w:r w:rsidRPr="00264025">
        <w:t xml:space="preserve"> в національній валюті України, шляхом перерахування грошових коштів на рахунок Продавця та відсутності виконавчих документів на безспірне стягнення коштів з реєстраційних рахунків </w:t>
      </w:r>
      <w:r w:rsidR="006001D4" w:rsidRPr="00264025">
        <w:t>Замовника</w:t>
      </w:r>
      <w:r w:rsidRPr="00264025">
        <w:t xml:space="preserve">. </w:t>
      </w:r>
      <w:r w:rsidR="006001D4" w:rsidRPr="00264025">
        <w:t xml:space="preserve"> </w:t>
      </w:r>
    </w:p>
    <w:p w14:paraId="3E30EBDE" w14:textId="6857C3CE" w:rsidR="002815E6" w:rsidRPr="00264025" w:rsidRDefault="002815E6" w:rsidP="002815E6">
      <w:pPr>
        <w:ind w:left="-284" w:firstLine="284"/>
        <w:jc w:val="both"/>
        <w:rPr>
          <w:rFonts w:eastAsia="Calibri"/>
          <w:lang w:eastAsia="uk-UA"/>
        </w:rPr>
      </w:pPr>
      <w:r w:rsidRPr="00264025">
        <w:t>4.4. Джерелом фінансування цього Договору є кошти загального фонду Державного бюджету України, КПКВ 3506010 «Керівництво та управління у сфері митної політики», КЕКВ 2210 «Предмети, матеріали, обладнання та інвентар».</w:t>
      </w:r>
    </w:p>
    <w:p w14:paraId="0A812564" w14:textId="628EEFEA" w:rsidR="002815E6" w:rsidRPr="00264025" w:rsidRDefault="002815E6" w:rsidP="002815E6">
      <w:pPr>
        <w:rPr>
          <w:rFonts w:eastAsia="Calibri"/>
        </w:rPr>
      </w:pPr>
      <w:r w:rsidRPr="00264025">
        <w:t xml:space="preserve"> </w:t>
      </w:r>
      <w:r w:rsidRPr="00264025">
        <w:rPr>
          <w:rFonts w:eastAsia="Calibri"/>
        </w:rPr>
        <w:t>4.5. Замовник не несе відповідальності перед Продавц</w:t>
      </w:r>
      <w:r w:rsidR="000C39DC" w:rsidRPr="00264025">
        <w:rPr>
          <w:rFonts w:eastAsia="Calibri"/>
        </w:rPr>
        <w:t>ем</w:t>
      </w:r>
      <w:r w:rsidRPr="00264025">
        <w:rPr>
          <w:rFonts w:eastAsia="Calibri"/>
        </w:rPr>
        <w:t xml:space="preserve">  у разі: </w:t>
      </w:r>
    </w:p>
    <w:p w14:paraId="17842D9F" w14:textId="77777777" w:rsidR="002815E6" w:rsidRPr="00264025" w:rsidRDefault="002815E6" w:rsidP="002815E6">
      <w:pPr>
        <w:ind w:left="-284"/>
        <w:jc w:val="both"/>
        <w:rPr>
          <w:rFonts w:eastAsia="Calibri"/>
        </w:rPr>
      </w:pPr>
      <w:r w:rsidRPr="00264025">
        <w:rPr>
          <w:rFonts w:eastAsia="Calibri"/>
        </w:rPr>
        <w:t xml:space="preserve">зменшення обсягів бюджетного фінансування видатків Замовника; </w:t>
      </w:r>
    </w:p>
    <w:p w14:paraId="44D6DA65" w14:textId="77777777" w:rsidR="002815E6" w:rsidRPr="00264025" w:rsidRDefault="002815E6" w:rsidP="002815E6">
      <w:pPr>
        <w:ind w:left="-284"/>
        <w:jc w:val="both"/>
        <w:rPr>
          <w:rFonts w:eastAsia="Calibri"/>
        </w:rPr>
      </w:pPr>
      <w:r w:rsidRPr="00264025">
        <w:rPr>
          <w:rFonts w:eastAsia="Calibri"/>
        </w:rPr>
        <w:t xml:space="preserve">відмови органу Державної казначейської служби України в реєстрації та обліку договору; </w:t>
      </w:r>
    </w:p>
    <w:p w14:paraId="01851FEC" w14:textId="77777777" w:rsidR="002815E6" w:rsidRPr="00264025" w:rsidRDefault="002815E6" w:rsidP="002815E6">
      <w:pPr>
        <w:ind w:left="-284"/>
        <w:jc w:val="both"/>
        <w:rPr>
          <w:rFonts w:eastAsia="Calibri"/>
        </w:rPr>
      </w:pPr>
      <w:r w:rsidRPr="00264025">
        <w:rPr>
          <w:rFonts w:eastAsia="Calibri"/>
        </w:rPr>
        <w:t xml:space="preserve">відсутності у Замовника бюджетних асигнувань на зазначені цілі, встановлені кошторисом;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 </w:t>
      </w:r>
    </w:p>
    <w:p w14:paraId="6B26624B" w14:textId="77777777" w:rsidR="002815E6" w:rsidRPr="00264025" w:rsidRDefault="002815E6" w:rsidP="002815E6">
      <w:pPr>
        <w:ind w:left="-284"/>
        <w:jc w:val="both"/>
        <w:rPr>
          <w:rFonts w:eastAsia="Calibri"/>
        </w:rPr>
      </w:pPr>
      <w:r w:rsidRPr="00264025">
        <w:rPr>
          <w:rFonts w:eastAsia="Calibri"/>
        </w:rPr>
        <w:t xml:space="preserve">тимчасового зупинення операцій з бюджетними коштами у межах поточного бюджетного періоду; прострочення оплати за договором у разі, коли прострочення сталося через несвоєчасне надходження коштів з Державного бюджету України та тимчасового не проведення платежів Державною казначейською службою України за платіжними дорученнями Замовника; </w:t>
      </w:r>
    </w:p>
    <w:p w14:paraId="3A95D4FA" w14:textId="2DF7AFBC" w:rsidR="002815E6" w:rsidRPr="00264025" w:rsidRDefault="002815E6" w:rsidP="002815E6">
      <w:pPr>
        <w:ind w:left="-284"/>
        <w:jc w:val="both"/>
        <w:rPr>
          <w:rFonts w:eastAsia="Calibri"/>
        </w:rPr>
      </w:pPr>
      <w:r w:rsidRPr="00264025">
        <w:rPr>
          <w:rFonts w:eastAsia="Calibri"/>
        </w:rPr>
        <w:t>відсутності коштів на єдиному казначейському рахунку Замовника на оплату відповідного бюджетного зобов’язання.</w:t>
      </w:r>
    </w:p>
    <w:p w14:paraId="42924EE6" w14:textId="77777777" w:rsidR="000C39DC" w:rsidRPr="00264025" w:rsidRDefault="000C39DC" w:rsidP="00E5479F">
      <w:pPr>
        <w:ind w:left="-284" w:firstLine="284"/>
        <w:jc w:val="center"/>
        <w:rPr>
          <w:rFonts w:eastAsia="Calibri"/>
          <w:b/>
          <w:bCs/>
          <w:lang w:eastAsia="uk-UA"/>
        </w:rPr>
      </w:pPr>
    </w:p>
    <w:p w14:paraId="01BCCC7D" w14:textId="34090CEB" w:rsidR="00E5479F" w:rsidRPr="00264025" w:rsidRDefault="00E5479F" w:rsidP="00264025">
      <w:pPr>
        <w:ind w:left="-284" w:firstLine="284"/>
        <w:jc w:val="center"/>
      </w:pPr>
      <w:r w:rsidRPr="00264025">
        <w:rPr>
          <w:rFonts w:eastAsia="Calibri"/>
          <w:b/>
          <w:bCs/>
          <w:lang w:eastAsia="uk-UA"/>
        </w:rPr>
        <w:t xml:space="preserve">5. </w:t>
      </w:r>
      <w:r w:rsidR="0001434E" w:rsidRPr="00264025">
        <w:rPr>
          <w:rFonts w:eastAsia="Calibri"/>
          <w:b/>
          <w:bCs/>
          <w:lang w:eastAsia="uk-UA"/>
        </w:rPr>
        <w:t>П</w:t>
      </w:r>
      <w:r w:rsidR="00E750E8" w:rsidRPr="00264025">
        <w:rPr>
          <w:rFonts w:eastAsia="Calibri"/>
          <w:b/>
          <w:bCs/>
          <w:lang w:eastAsia="uk-UA"/>
        </w:rPr>
        <w:t>ОСТАВКА ТОВАРУ</w:t>
      </w:r>
    </w:p>
    <w:p w14:paraId="6D8FCC28" w14:textId="19D50325" w:rsidR="0001434E" w:rsidRPr="00264025" w:rsidRDefault="0001434E" w:rsidP="00AD02C1">
      <w:pPr>
        <w:ind w:left="-284" w:firstLine="284"/>
        <w:jc w:val="both"/>
      </w:pPr>
      <w:r w:rsidRPr="00264025">
        <w:rPr>
          <w:rFonts w:eastAsia="Calibri"/>
          <w:lang w:eastAsia="uk-UA"/>
        </w:rPr>
        <w:t xml:space="preserve">5.1. Строк поставки Товару: до </w:t>
      </w:r>
      <w:r w:rsidR="004A4540" w:rsidRPr="00264025">
        <w:rPr>
          <w:rFonts w:eastAsia="Calibri"/>
          <w:lang w:eastAsia="uk-UA"/>
        </w:rPr>
        <w:t>0</w:t>
      </w:r>
      <w:r w:rsidR="004C42FB" w:rsidRPr="00264025">
        <w:rPr>
          <w:rFonts w:eastAsia="Calibri"/>
          <w:lang w:eastAsia="uk-UA"/>
        </w:rPr>
        <w:t>1</w:t>
      </w:r>
      <w:r w:rsidRPr="00264025">
        <w:rPr>
          <w:rFonts w:eastAsia="Calibri"/>
          <w:lang w:eastAsia="uk-UA"/>
        </w:rPr>
        <w:t>.</w:t>
      </w:r>
      <w:r w:rsidR="000414BA" w:rsidRPr="00264025">
        <w:rPr>
          <w:rFonts w:eastAsia="Calibri"/>
          <w:lang w:eastAsia="uk-UA"/>
        </w:rPr>
        <w:t>1</w:t>
      </w:r>
      <w:r w:rsidR="00F31693" w:rsidRPr="00264025">
        <w:rPr>
          <w:rFonts w:eastAsia="Calibri"/>
          <w:lang w:eastAsia="uk-UA"/>
        </w:rPr>
        <w:t>2</w:t>
      </w:r>
      <w:r w:rsidRPr="00264025">
        <w:rPr>
          <w:rFonts w:eastAsia="Calibri"/>
          <w:lang w:eastAsia="uk-UA"/>
        </w:rPr>
        <w:t>.202</w:t>
      </w:r>
      <w:r w:rsidR="00F31693" w:rsidRPr="00264025">
        <w:rPr>
          <w:rFonts w:eastAsia="Calibri"/>
          <w:lang w:eastAsia="uk-UA"/>
        </w:rPr>
        <w:t>3</w:t>
      </w:r>
      <w:r w:rsidRPr="00264025">
        <w:rPr>
          <w:rFonts w:eastAsia="Calibri"/>
          <w:lang w:eastAsia="uk-UA"/>
        </w:rPr>
        <w:t xml:space="preserve"> включно.</w:t>
      </w:r>
    </w:p>
    <w:p w14:paraId="409807ED" w14:textId="77777777" w:rsidR="0001434E" w:rsidRPr="00264025" w:rsidRDefault="0001434E" w:rsidP="00AD02C1">
      <w:pPr>
        <w:ind w:left="-284" w:firstLine="284"/>
        <w:jc w:val="both"/>
      </w:pPr>
      <w:r w:rsidRPr="00264025">
        <w:rPr>
          <w:rFonts w:eastAsia="Calibri"/>
          <w:lang w:eastAsia="uk-UA"/>
        </w:rPr>
        <w:t xml:space="preserve">5.2. Місце поставки Товару: </w:t>
      </w:r>
      <w:r w:rsidR="000414BA" w:rsidRPr="00264025">
        <w:rPr>
          <w:rFonts w:eastAsia="Calibri"/>
          <w:lang w:eastAsia="uk-UA" w:bidi="hi-IN"/>
        </w:rPr>
        <w:t xml:space="preserve">вул. </w:t>
      </w:r>
      <w:r w:rsidR="004C42FB" w:rsidRPr="00264025">
        <w:rPr>
          <w:rFonts w:eastAsia="Calibri"/>
          <w:lang w:eastAsia="uk-UA" w:bidi="hi-IN"/>
        </w:rPr>
        <w:t xml:space="preserve">Кукоби Анатолія, буд. </w:t>
      </w:r>
      <w:r w:rsidR="000414BA" w:rsidRPr="00264025">
        <w:rPr>
          <w:rFonts w:eastAsia="Calibri"/>
          <w:lang w:eastAsia="uk-UA" w:bidi="hi-IN"/>
        </w:rPr>
        <w:t>2</w:t>
      </w:r>
      <w:r w:rsidR="004C42FB" w:rsidRPr="00264025">
        <w:rPr>
          <w:rFonts w:eastAsia="Calibri"/>
          <w:lang w:eastAsia="uk-UA" w:bidi="hi-IN"/>
        </w:rPr>
        <w:t>8</w:t>
      </w:r>
      <w:r w:rsidR="000414BA" w:rsidRPr="00264025">
        <w:rPr>
          <w:rFonts w:eastAsia="Calibri"/>
          <w:lang w:eastAsia="uk-UA" w:bidi="hi-IN"/>
        </w:rPr>
        <w:t xml:space="preserve">, м. </w:t>
      </w:r>
      <w:r w:rsidR="004C42FB" w:rsidRPr="00264025">
        <w:rPr>
          <w:rFonts w:eastAsia="Calibri"/>
          <w:lang w:eastAsia="uk-UA" w:bidi="hi-IN"/>
        </w:rPr>
        <w:t>Полтава</w:t>
      </w:r>
      <w:r w:rsidR="000414BA" w:rsidRPr="00264025">
        <w:rPr>
          <w:rFonts w:eastAsia="Calibri"/>
          <w:lang w:eastAsia="uk-UA" w:bidi="hi-IN"/>
        </w:rPr>
        <w:t xml:space="preserve">, </w:t>
      </w:r>
      <w:r w:rsidR="004C42FB" w:rsidRPr="00264025">
        <w:rPr>
          <w:rFonts w:eastAsia="Calibri"/>
          <w:lang w:eastAsia="uk-UA" w:bidi="hi-IN"/>
        </w:rPr>
        <w:t>3</w:t>
      </w:r>
      <w:r w:rsidR="000414BA" w:rsidRPr="00264025">
        <w:rPr>
          <w:rFonts w:eastAsia="Calibri"/>
          <w:lang w:eastAsia="uk-UA" w:bidi="hi-IN"/>
        </w:rPr>
        <w:t>6</w:t>
      </w:r>
      <w:r w:rsidR="004C42FB" w:rsidRPr="00264025">
        <w:rPr>
          <w:rFonts w:eastAsia="Calibri"/>
          <w:lang w:eastAsia="uk-UA" w:bidi="hi-IN"/>
        </w:rPr>
        <w:t>022</w:t>
      </w:r>
      <w:r w:rsidR="000414BA" w:rsidRPr="00264025">
        <w:rPr>
          <w:rFonts w:eastAsia="Calibri"/>
          <w:lang w:eastAsia="uk-UA" w:bidi="hi-IN"/>
        </w:rPr>
        <w:t>.</w:t>
      </w:r>
    </w:p>
    <w:p w14:paraId="2374F06E" w14:textId="6E022F79" w:rsidR="0001434E" w:rsidRPr="00264025" w:rsidRDefault="0001434E" w:rsidP="00AD02C1">
      <w:pPr>
        <w:ind w:left="-284" w:firstLine="284"/>
        <w:jc w:val="both"/>
      </w:pPr>
      <w:r w:rsidRPr="00264025">
        <w:rPr>
          <w:rFonts w:eastAsia="Calibri"/>
          <w:lang w:eastAsia="uk-UA"/>
        </w:rPr>
        <w:t xml:space="preserve">5.3. Товар  постачається </w:t>
      </w:r>
      <w:r w:rsidR="00A9341B" w:rsidRPr="00264025">
        <w:rPr>
          <w:rFonts w:eastAsia="Calibri"/>
          <w:lang w:eastAsia="uk-UA"/>
        </w:rPr>
        <w:t xml:space="preserve">одноразово </w:t>
      </w:r>
      <w:r w:rsidR="00F31693" w:rsidRPr="00264025">
        <w:t xml:space="preserve">протягом 2023 року, але не пізніше </w:t>
      </w:r>
      <w:r w:rsidR="004A4540" w:rsidRPr="00264025">
        <w:t>0</w:t>
      </w:r>
      <w:r w:rsidR="004C42FB" w:rsidRPr="00264025">
        <w:t>1</w:t>
      </w:r>
      <w:r w:rsidR="00F31693" w:rsidRPr="00264025">
        <w:t>.12.2023 року.</w:t>
      </w:r>
      <w:r w:rsidR="00F31693" w:rsidRPr="00264025">
        <w:rPr>
          <w:rFonts w:eastAsia="Calibri"/>
          <w:lang w:eastAsia="uk-UA"/>
        </w:rPr>
        <w:t xml:space="preserve"> Поставка товару здійснюється протягом </w:t>
      </w:r>
      <w:r w:rsidR="00F337CE" w:rsidRPr="00264025">
        <w:rPr>
          <w:rFonts w:eastAsia="Calibri"/>
          <w:lang w:eastAsia="uk-UA"/>
        </w:rPr>
        <w:t>5</w:t>
      </w:r>
      <w:r w:rsidR="00F31693" w:rsidRPr="00264025">
        <w:rPr>
          <w:rFonts w:eastAsia="Calibri"/>
          <w:lang w:eastAsia="uk-UA"/>
        </w:rPr>
        <w:t xml:space="preserve"> </w:t>
      </w:r>
      <w:r w:rsidR="00A9341B" w:rsidRPr="00264025">
        <w:rPr>
          <w:rFonts w:eastAsia="Calibri"/>
          <w:lang w:eastAsia="uk-UA"/>
        </w:rPr>
        <w:t>(</w:t>
      </w:r>
      <w:r w:rsidR="00F337CE" w:rsidRPr="00264025">
        <w:rPr>
          <w:rFonts w:eastAsia="Calibri"/>
          <w:lang w:eastAsia="uk-UA"/>
        </w:rPr>
        <w:t>п’яти</w:t>
      </w:r>
      <w:r w:rsidR="00A9341B" w:rsidRPr="00264025">
        <w:rPr>
          <w:rFonts w:eastAsia="Calibri"/>
          <w:lang w:eastAsia="uk-UA"/>
        </w:rPr>
        <w:t xml:space="preserve">) </w:t>
      </w:r>
      <w:r w:rsidR="00F31693" w:rsidRPr="00264025">
        <w:rPr>
          <w:rFonts w:eastAsia="Calibri"/>
          <w:lang w:eastAsia="uk-UA"/>
        </w:rPr>
        <w:t>робочих днів з дня надходження заявки від Замовника (письмово або за допомогою телефонного зв’язку)</w:t>
      </w:r>
      <w:r w:rsidR="00A9341B" w:rsidRPr="00264025">
        <w:rPr>
          <w:rFonts w:eastAsia="Calibri"/>
          <w:lang w:eastAsia="uk-UA"/>
        </w:rPr>
        <w:t>.</w:t>
      </w:r>
    </w:p>
    <w:p w14:paraId="0B29FE62" w14:textId="5A182CBD" w:rsidR="0001434E" w:rsidRPr="00264025" w:rsidRDefault="00A9341B" w:rsidP="00AD02C1">
      <w:pPr>
        <w:ind w:left="-284" w:firstLine="284"/>
        <w:jc w:val="both"/>
        <w:rPr>
          <w:rFonts w:eastAsia="Calibri"/>
          <w:lang w:eastAsia="uk-UA"/>
        </w:rPr>
      </w:pPr>
      <w:r w:rsidRPr="00264025">
        <w:rPr>
          <w:rFonts w:eastAsia="Calibri"/>
          <w:lang w:eastAsia="uk-UA"/>
        </w:rPr>
        <w:t>5.</w:t>
      </w:r>
      <w:r w:rsidR="008C6A2C" w:rsidRPr="00264025">
        <w:rPr>
          <w:rFonts w:eastAsia="Calibri"/>
          <w:lang w:eastAsia="uk-UA"/>
        </w:rPr>
        <w:t>4</w:t>
      </w:r>
      <w:r w:rsidR="00E750E8" w:rsidRPr="00264025">
        <w:rPr>
          <w:rFonts w:eastAsia="Calibri"/>
          <w:lang w:eastAsia="uk-UA"/>
        </w:rPr>
        <w:t xml:space="preserve">. </w:t>
      </w:r>
      <w:r w:rsidR="0001434E" w:rsidRPr="00264025">
        <w:rPr>
          <w:rFonts w:eastAsia="Calibri"/>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14:paraId="0D5356FA" w14:textId="61EC8F35" w:rsidR="008C6A2C" w:rsidRPr="00264025" w:rsidRDefault="008C6A2C" w:rsidP="008C6A2C">
      <w:pPr>
        <w:ind w:left="-284" w:firstLine="284"/>
        <w:jc w:val="both"/>
      </w:pPr>
      <w:r w:rsidRPr="00264025">
        <w:t>5.5. На момент поставки Товару Продавець надає видаткову накладну</w:t>
      </w:r>
      <w:r w:rsidR="00BC2E43" w:rsidRPr="00264025">
        <w:t xml:space="preserve"> та</w:t>
      </w:r>
      <w:r w:rsidRPr="00264025">
        <w:t xml:space="preserve"> </w:t>
      </w:r>
      <w:r w:rsidR="00BC2E43" w:rsidRPr="00264025">
        <w:t>гарантійне посвідчення</w:t>
      </w:r>
      <w:r w:rsidRPr="00264025">
        <w:t xml:space="preserve"> на Товар.</w:t>
      </w:r>
    </w:p>
    <w:p w14:paraId="513C612D" w14:textId="42F8D668" w:rsidR="008C6A2C" w:rsidRPr="00264025" w:rsidRDefault="008C6A2C" w:rsidP="008C6A2C">
      <w:pPr>
        <w:ind w:left="-284" w:firstLine="284"/>
        <w:jc w:val="both"/>
      </w:pPr>
      <w:r w:rsidRPr="00264025">
        <w:t xml:space="preserve">5.6. Неналежне оформлення </w:t>
      </w:r>
      <w:bookmarkStart w:id="2" w:name="_Hlk145595053"/>
      <w:r w:rsidRPr="00264025">
        <w:t>Продавцем</w:t>
      </w:r>
      <w:bookmarkEnd w:id="2"/>
      <w:r w:rsidRPr="00264025">
        <w:t xml:space="preserve"> документів, зазначених в п.5.5. цього Договору або відсутність хоча б одного із цих документів вважається простроченням </w:t>
      </w:r>
      <w:bookmarkStart w:id="3" w:name="_Hlk145594729"/>
      <w:r w:rsidRPr="00264025">
        <w:t>Продавця</w:t>
      </w:r>
      <w:bookmarkEnd w:id="3"/>
      <w:r w:rsidRPr="00264025">
        <w:t xml:space="preserve">, до усунення якого </w:t>
      </w:r>
      <w:bookmarkStart w:id="4" w:name="_Hlk145594702"/>
      <w:r w:rsidRPr="00264025">
        <w:t>Замовник</w:t>
      </w:r>
      <w:bookmarkEnd w:id="4"/>
      <w:r w:rsidRPr="00264025">
        <w:t xml:space="preserve"> має право відстрочити виконання своїх зобов'язань з оплати Товару.</w:t>
      </w:r>
    </w:p>
    <w:p w14:paraId="1468E992" w14:textId="3B4F4606" w:rsidR="008C6A2C" w:rsidRPr="00264025" w:rsidRDefault="008C6A2C" w:rsidP="008C6A2C">
      <w:pPr>
        <w:ind w:left="-284" w:firstLine="284"/>
        <w:jc w:val="both"/>
      </w:pPr>
      <w:r w:rsidRPr="00264025">
        <w:t xml:space="preserve">5.7. Якщо поставлений Товар не відповідає умовам цього Договору, Замовник має право не приймати такий Товар. </w:t>
      </w:r>
    </w:p>
    <w:p w14:paraId="17D540EF" w14:textId="466953F6" w:rsidR="008C6A2C" w:rsidRPr="00264025" w:rsidRDefault="008C6A2C" w:rsidP="008C6A2C">
      <w:pPr>
        <w:ind w:left="-284" w:firstLine="284"/>
        <w:jc w:val="both"/>
      </w:pPr>
      <w:r w:rsidRPr="00264025">
        <w:t>5.8. У разі виявлення неналежної якості передан</w:t>
      </w:r>
      <w:r w:rsidR="002D21FE" w:rsidRPr="00264025">
        <w:t>ого</w:t>
      </w:r>
      <w:r w:rsidRPr="00264025">
        <w:t xml:space="preserve"> Товар</w:t>
      </w:r>
      <w:r w:rsidR="002D21FE" w:rsidRPr="00264025">
        <w:t>у</w:t>
      </w:r>
      <w:r w:rsidRPr="00264025">
        <w:t xml:space="preserve">, Замовник має право, незалежно від можливості використання Товару за призначенням, вимагати від Продавця заміну Товару на Товар належної якості.  </w:t>
      </w:r>
    </w:p>
    <w:p w14:paraId="66166627" w14:textId="2BC35D5C" w:rsidR="008C6A2C" w:rsidRPr="00264025" w:rsidRDefault="008C6A2C" w:rsidP="008C6A2C">
      <w:pPr>
        <w:ind w:left="-284" w:firstLine="284"/>
        <w:jc w:val="both"/>
      </w:pPr>
      <w:r w:rsidRPr="00264025">
        <w:t xml:space="preserve">5.9. Продавець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w:t>
      </w:r>
      <w:r w:rsidR="002A3FA7" w:rsidRPr="00264025">
        <w:t>Замовник</w:t>
      </w:r>
      <w:r w:rsidR="002D21FE" w:rsidRPr="00264025">
        <w:t>у</w:t>
      </w:r>
      <w:r w:rsidRPr="00264025">
        <w:t xml:space="preserve"> в місц</w:t>
      </w:r>
      <w:r w:rsidR="002D21FE" w:rsidRPr="00264025">
        <w:t>і</w:t>
      </w:r>
      <w:r w:rsidRPr="00264025">
        <w:t xml:space="preserve"> поставки. </w:t>
      </w:r>
    </w:p>
    <w:p w14:paraId="541B1779" w14:textId="77777777" w:rsidR="000C39DC" w:rsidRPr="00264025" w:rsidRDefault="000C39DC" w:rsidP="00AD02C1">
      <w:pPr>
        <w:ind w:left="-284" w:firstLine="284"/>
        <w:jc w:val="both"/>
        <w:rPr>
          <w:rFonts w:eastAsia="Calibri"/>
          <w:lang w:eastAsia="uk-UA"/>
        </w:rPr>
      </w:pPr>
    </w:p>
    <w:p w14:paraId="3D340226" w14:textId="5A41698A" w:rsidR="00D760BA" w:rsidRPr="00264025" w:rsidRDefault="0001434E" w:rsidP="00AD02C1">
      <w:pPr>
        <w:ind w:left="-284" w:firstLine="284"/>
        <w:jc w:val="center"/>
      </w:pPr>
      <w:r w:rsidRPr="00264025">
        <w:rPr>
          <w:rFonts w:eastAsia="Calibri"/>
          <w:b/>
          <w:bCs/>
          <w:lang w:eastAsia="uk-UA"/>
        </w:rPr>
        <w:t xml:space="preserve">6. </w:t>
      </w:r>
      <w:r w:rsidR="00E750E8" w:rsidRPr="00264025">
        <w:rPr>
          <w:rFonts w:eastAsia="Calibri"/>
          <w:b/>
          <w:bCs/>
          <w:lang w:eastAsia="uk-UA"/>
        </w:rPr>
        <w:t>ПРАВА ТА ОБОВ’ЯЗКИ СТОРІН</w:t>
      </w:r>
    </w:p>
    <w:p w14:paraId="1088E568" w14:textId="77777777" w:rsidR="0001434E" w:rsidRPr="00264025" w:rsidRDefault="0001434E" w:rsidP="00AD02C1">
      <w:pPr>
        <w:ind w:left="-284" w:firstLine="284"/>
        <w:jc w:val="both"/>
      </w:pPr>
      <w:r w:rsidRPr="00264025">
        <w:rPr>
          <w:rFonts w:eastAsia="Calibri"/>
          <w:b/>
          <w:bCs/>
          <w:lang w:eastAsia="uk-UA"/>
        </w:rPr>
        <w:t xml:space="preserve">6.1. </w:t>
      </w:r>
      <w:r w:rsidR="003C6C70" w:rsidRPr="00264025">
        <w:rPr>
          <w:rFonts w:eastAsia="Calibri"/>
          <w:b/>
          <w:bCs/>
          <w:lang w:eastAsia="uk-UA"/>
        </w:rPr>
        <w:t>Замовник</w:t>
      </w:r>
      <w:r w:rsidRPr="00264025">
        <w:rPr>
          <w:rFonts w:eastAsia="Calibri"/>
          <w:b/>
          <w:bCs/>
          <w:lang w:eastAsia="uk-UA"/>
        </w:rPr>
        <w:t xml:space="preserve"> зобов’язаний:</w:t>
      </w:r>
    </w:p>
    <w:p w14:paraId="6ED58724" w14:textId="77777777" w:rsidR="0001434E" w:rsidRPr="00264025" w:rsidRDefault="0001434E" w:rsidP="00AD02C1">
      <w:pPr>
        <w:ind w:left="-284" w:firstLine="284"/>
        <w:jc w:val="both"/>
      </w:pPr>
      <w:r w:rsidRPr="00264025">
        <w:rPr>
          <w:rFonts w:eastAsia="Calibri"/>
          <w:lang w:eastAsia="uk-UA"/>
        </w:rPr>
        <w:t>6.1.1. Здійснити оплату за Товар в строк та порядку, визначеними розділом 4 цього Договору.</w:t>
      </w:r>
    </w:p>
    <w:p w14:paraId="10AE7168" w14:textId="77777777" w:rsidR="0001434E" w:rsidRPr="00264025" w:rsidRDefault="0001434E" w:rsidP="00AD02C1">
      <w:pPr>
        <w:ind w:left="-284" w:firstLine="284"/>
        <w:jc w:val="both"/>
      </w:pPr>
      <w:r w:rsidRPr="00264025">
        <w:rPr>
          <w:rFonts w:eastAsia="Calibri"/>
          <w:lang w:eastAsia="uk-UA"/>
        </w:rPr>
        <w:t>6.1.2. Прийняти Товар за кількістю, відповідно до Додатку № 1</w:t>
      </w:r>
      <w:r w:rsidR="009C2BFC" w:rsidRPr="00264025">
        <w:rPr>
          <w:rFonts w:eastAsia="Calibri"/>
          <w:lang w:eastAsia="uk-UA"/>
        </w:rPr>
        <w:t>.</w:t>
      </w:r>
      <w:r w:rsidRPr="00264025">
        <w:rPr>
          <w:rFonts w:eastAsia="Calibri"/>
          <w:lang w:eastAsia="uk-UA"/>
        </w:rPr>
        <w:t xml:space="preserve"> </w:t>
      </w:r>
    </w:p>
    <w:p w14:paraId="0F416A0B" w14:textId="77777777" w:rsidR="0001434E" w:rsidRPr="00264025" w:rsidRDefault="0001434E" w:rsidP="00AD02C1">
      <w:pPr>
        <w:ind w:left="-284" w:firstLine="284"/>
        <w:jc w:val="both"/>
      </w:pPr>
      <w:r w:rsidRPr="00264025">
        <w:rPr>
          <w:rFonts w:eastAsia="Calibri"/>
          <w:b/>
          <w:bCs/>
          <w:lang w:eastAsia="uk-UA"/>
        </w:rPr>
        <w:lastRenderedPageBreak/>
        <w:t xml:space="preserve">6.2. </w:t>
      </w:r>
      <w:r w:rsidR="003C6C70" w:rsidRPr="00264025">
        <w:rPr>
          <w:rFonts w:eastAsia="Calibri"/>
          <w:b/>
          <w:bCs/>
          <w:lang w:eastAsia="uk-UA"/>
        </w:rPr>
        <w:t>Замовник</w:t>
      </w:r>
      <w:r w:rsidRPr="00264025">
        <w:rPr>
          <w:rFonts w:eastAsia="Calibri"/>
          <w:b/>
          <w:bCs/>
          <w:lang w:eastAsia="uk-UA"/>
        </w:rPr>
        <w:t xml:space="preserve"> має право:</w:t>
      </w:r>
    </w:p>
    <w:p w14:paraId="5B8DD181" w14:textId="3DE9C6CF" w:rsidR="0001434E" w:rsidRPr="00264025" w:rsidRDefault="0001434E" w:rsidP="00AD02C1">
      <w:pPr>
        <w:ind w:left="-284" w:firstLine="284"/>
        <w:jc w:val="both"/>
      </w:pPr>
      <w:r w:rsidRPr="00264025">
        <w:rPr>
          <w:rFonts w:eastAsia="Calibri"/>
          <w:lang w:eastAsia="uk-UA"/>
        </w:rPr>
        <w:t>6.2.1. Контролювати пере</w:t>
      </w:r>
      <w:r w:rsidR="002D21FE" w:rsidRPr="00264025">
        <w:rPr>
          <w:rFonts w:eastAsia="Calibri"/>
          <w:lang w:eastAsia="uk-UA"/>
        </w:rPr>
        <w:t>дачу Товару у строк, встановлений</w:t>
      </w:r>
      <w:r w:rsidRPr="00264025">
        <w:rPr>
          <w:rFonts w:eastAsia="Calibri"/>
          <w:lang w:eastAsia="uk-UA"/>
        </w:rPr>
        <w:t xml:space="preserve"> цим Договором.</w:t>
      </w:r>
    </w:p>
    <w:p w14:paraId="6AAB33D4" w14:textId="77777777" w:rsidR="0001434E" w:rsidRPr="00264025" w:rsidRDefault="0001434E" w:rsidP="00AD02C1">
      <w:pPr>
        <w:ind w:left="-284" w:firstLine="284"/>
        <w:jc w:val="both"/>
      </w:pPr>
      <w:r w:rsidRPr="00264025">
        <w:rPr>
          <w:rFonts w:eastAsia="Calibri"/>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14:paraId="44F0306B" w14:textId="4C7CCBC4" w:rsidR="0001434E" w:rsidRPr="00264025" w:rsidRDefault="0001434E" w:rsidP="00A9341B">
      <w:pPr>
        <w:ind w:left="-284" w:firstLine="284"/>
        <w:jc w:val="both"/>
        <w:rPr>
          <w:rFonts w:eastAsia="Calibri"/>
          <w:lang w:eastAsia="uk-UA"/>
        </w:rPr>
      </w:pPr>
      <w:r w:rsidRPr="00264025">
        <w:rPr>
          <w:rFonts w:eastAsia="Calibri"/>
          <w:lang w:eastAsia="uk-UA"/>
        </w:rPr>
        <w:t>6.2.3.</w:t>
      </w:r>
      <w:r w:rsidR="00A9341B" w:rsidRPr="00264025">
        <w:rPr>
          <w:rFonts w:eastAsia="Calibri"/>
          <w:lang w:eastAsia="uk-UA"/>
        </w:rPr>
        <w:t xml:space="preserve"> </w:t>
      </w:r>
      <w:r w:rsidRPr="00264025">
        <w:rPr>
          <w:rFonts w:eastAsia="Calibri"/>
          <w:lang w:eastAsia="uk-UA"/>
        </w:rPr>
        <w:t>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14:paraId="4D7E61FF" w14:textId="77777777" w:rsidR="0001434E" w:rsidRPr="00264025" w:rsidRDefault="0001434E" w:rsidP="00B8242C">
      <w:pPr>
        <w:ind w:left="-284" w:firstLine="567"/>
        <w:jc w:val="both"/>
      </w:pPr>
      <w:r w:rsidRPr="00264025">
        <w:rPr>
          <w:rFonts w:eastAsia="Calibri"/>
          <w:b/>
          <w:bCs/>
          <w:lang w:eastAsia="uk-UA"/>
        </w:rPr>
        <w:t>6.3. Продавець зобов’язаний:</w:t>
      </w:r>
    </w:p>
    <w:p w14:paraId="04824769" w14:textId="77777777" w:rsidR="0001434E" w:rsidRPr="00264025" w:rsidRDefault="0001434E" w:rsidP="00AD02C1">
      <w:pPr>
        <w:ind w:left="-284" w:firstLine="284"/>
        <w:jc w:val="both"/>
      </w:pPr>
      <w:r w:rsidRPr="00264025">
        <w:rPr>
          <w:rFonts w:eastAsia="Calibri"/>
          <w:lang w:eastAsia="uk-UA"/>
        </w:rPr>
        <w:t>6.3.1. Забезпечити передачу Товару у строк, встановлений цим Договором.</w:t>
      </w:r>
    </w:p>
    <w:p w14:paraId="14FA3D78" w14:textId="77777777" w:rsidR="0001434E" w:rsidRPr="00264025" w:rsidRDefault="001F7EC6" w:rsidP="001F7EC6">
      <w:pPr>
        <w:ind w:left="-284" w:firstLine="284"/>
        <w:jc w:val="both"/>
        <w:rPr>
          <w:rFonts w:eastAsia="Calibri"/>
          <w:lang w:eastAsia="uk-UA"/>
        </w:rPr>
      </w:pPr>
      <w:r w:rsidRPr="00264025">
        <w:rPr>
          <w:rFonts w:eastAsia="Calibri"/>
          <w:lang w:eastAsia="uk-UA"/>
        </w:rPr>
        <w:t xml:space="preserve">6.3.2. </w:t>
      </w:r>
      <w:r w:rsidR="0001434E" w:rsidRPr="00264025">
        <w:rPr>
          <w:rFonts w:eastAsia="Calibri"/>
          <w:lang w:eastAsia="uk-UA"/>
        </w:rPr>
        <w:t>Забезпечити передачу Товару за кількістю, відповідно до Д</w:t>
      </w:r>
      <w:r w:rsidR="009C2BFC" w:rsidRPr="00264025">
        <w:rPr>
          <w:rFonts w:eastAsia="Calibri"/>
          <w:lang w:eastAsia="uk-UA"/>
        </w:rPr>
        <w:t>одатку № 1</w:t>
      </w:r>
      <w:r w:rsidR="0001434E" w:rsidRPr="00264025">
        <w:rPr>
          <w:rFonts w:eastAsia="Calibri"/>
          <w:lang w:eastAsia="uk-UA"/>
        </w:rPr>
        <w:t>.</w:t>
      </w:r>
    </w:p>
    <w:p w14:paraId="5F14F285" w14:textId="77777777" w:rsidR="0001434E" w:rsidRPr="00264025" w:rsidRDefault="0001434E" w:rsidP="00AD02C1">
      <w:pPr>
        <w:ind w:left="-284" w:firstLine="284"/>
        <w:jc w:val="both"/>
      </w:pPr>
      <w:r w:rsidRPr="00264025">
        <w:rPr>
          <w:rFonts w:eastAsia="Calibri"/>
          <w:b/>
          <w:bCs/>
          <w:lang w:eastAsia="uk-UA"/>
        </w:rPr>
        <w:t>6.4. Продавець має право:</w:t>
      </w:r>
    </w:p>
    <w:p w14:paraId="41A8AE8F" w14:textId="77777777" w:rsidR="0001434E" w:rsidRPr="00264025" w:rsidRDefault="0001434E" w:rsidP="00AD02C1">
      <w:pPr>
        <w:ind w:left="-284" w:firstLine="284"/>
        <w:jc w:val="both"/>
      </w:pPr>
      <w:r w:rsidRPr="00264025">
        <w:rPr>
          <w:rFonts w:eastAsia="Calibri"/>
          <w:lang w:eastAsia="uk-UA"/>
        </w:rPr>
        <w:t>6.4.1. Своєчасно та в повному обсязі отримувати плату за поставлений Товар.</w:t>
      </w:r>
    </w:p>
    <w:p w14:paraId="7F3D8068" w14:textId="71C9D316" w:rsidR="0001434E" w:rsidRPr="00264025" w:rsidRDefault="0001434E" w:rsidP="001F7EC6">
      <w:pPr>
        <w:ind w:left="-284" w:firstLine="284"/>
        <w:jc w:val="both"/>
        <w:rPr>
          <w:rFonts w:eastAsia="Calibri"/>
          <w:lang w:eastAsia="uk-UA"/>
        </w:rPr>
      </w:pPr>
      <w:r w:rsidRPr="00264025">
        <w:rPr>
          <w:rFonts w:eastAsia="Calibri"/>
          <w:lang w:eastAsia="uk-UA"/>
        </w:rPr>
        <w:t xml:space="preserve">6.4.2. На дострокову поставку товару за погодженням із </w:t>
      </w:r>
      <w:r w:rsidR="003C6C70" w:rsidRPr="00264025">
        <w:rPr>
          <w:rFonts w:eastAsia="Calibri"/>
          <w:lang w:eastAsia="uk-UA"/>
        </w:rPr>
        <w:t>Замовником</w:t>
      </w:r>
      <w:r w:rsidRPr="00264025">
        <w:rPr>
          <w:rFonts w:eastAsia="Calibri"/>
          <w:lang w:eastAsia="uk-UA"/>
        </w:rPr>
        <w:t>.</w:t>
      </w:r>
    </w:p>
    <w:p w14:paraId="49A08413" w14:textId="77777777" w:rsidR="007A427B" w:rsidRPr="00264025" w:rsidRDefault="007A427B" w:rsidP="00AD02C1">
      <w:pPr>
        <w:ind w:left="-284" w:firstLine="284"/>
        <w:jc w:val="center"/>
        <w:rPr>
          <w:rFonts w:eastAsia="Calibri"/>
          <w:b/>
          <w:bCs/>
          <w:lang w:eastAsia="uk-UA"/>
        </w:rPr>
      </w:pPr>
    </w:p>
    <w:p w14:paraId="00D42FD7" w14:textId="1A7AA8A1" w:rsidR="00E5479F" w:rsidRPr="00264025" w:rsidRDefault="0001434E" w:rsidP="00AD02C1">
      <w:pPr>
        <w:ind w:left="-284" w:firstLine="284"/>
        <w:jc w:val="center"/>
      </w:pPr>
      <w:r w:rsidRPr="00264025">
        <w:rPr>
          <w:rFonts w:eastAsia="Calibri"/>
          <w:b/>
          <w:bCs/>
          <w:lang w:eastAsia="uk-UA"/>
        </w:rPr>
        <w:t xml:space="preserve">7. </w:t>
      </w:r>
      <w:r w:rsidR="00E750E8" w:rsidRPr="00264025">
        <w:rPr>
          <w:rFonts w:eastAsia="Calibri"/>
          <w:b/>
          <w:bCs/>
          <w:lang w:eastAsia="uk-UA"/>
        </w:rPr>
        <w:t>ВІДПОВІДАЛЬНІСТЬ СТОРІН</w:t>
      </w:r>
    </w:p>
    <w:p w14:paraId="75965796" w14:textId="77777777" w:rsidR="0001434E" w:rsidRPr="00264025" w:rsidRDefault="0001434E" w:rsidP="00AD02C1">
      <w:pPr>
        <w:ind w:left="-284" w:firstLine="284"/>
        <w:jc w:val="both"/>
      </w:pPr>
      <w:r w:rsidRPr="00264025">
        <w:rPr>
          <w:rFonts w:eastAsia="Calibri"/>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511A79F8" w14:textId="303EB827" w:rsidR="008C6A2C" w:rsidRPr="00264025" w:rsidRDefault="008C6A2C" w:rsidP="008C6A2C">
      <w:pPr>
        <w:ind w:left="-284" w:firstLine="284"/>
        <w:jc w:val="both"/>
        <w:rPr>
          <w:rFonts w:eastAsia="Calibri"/>
          <w:lang w:eastAsia="uk-UA"/>
        </w:rPr>
      </w:pPr>
      <w:r w:rsidRPr="00264025">
        <w:rPr>
          <w:rFonts w:eastAsia="Calibri"/>
          <w:lang w:eastAsia="uk-UA"/>
        </w:rPr>
        <w:t>7.</w:t>
      </w:r>
      <w:r w:rsidR="005244F0">
        <w:rPr>
          <w:rFonts w:eastAsia="Calibri"/>
          <w:lang w:eastAsia="uk-UA"/>
        </w:rPr>
        <w:t>2</w:t>
      </w:r>
      <w:r w:rsidRPr="00264025">
        <w:rPr>
          <w:rFonts w:eastAsia="Calibri"/>
          <w:lang w:eastAsia="uk-UA"/>
        </w:rPr>
        <w:t>. Сторони несуть відповідальність за невиконання, неналежне виконання або несвоєчасне виконання зобов’язань відповідно до частини другої статті 231 Господарського кодексу України.</w:t>
      </w:r>
    </w:p>
    <w:p w14:paraId="01F33F34" w14:textId="6EA3E5A1" w:rsidR="00E5479F" w:rsidRPr="00264025" w:rsidRDefault="0001434E" w:rsidP="00AD02C1">
      <w:pPr>
        <w:ind w:left="-284" w:firstLine="284"/>
        <w:jc w:val="center"/>
      </w:pPr>
      <w:r w:rsidRPr="00264025">
        <w:rPr>
          <w:rFonts w:eastAsia="Calibri"/>
          <w:b/>
          <w:bCs/>
          <w:lang w:eastAsia="uk-UA"/>
        </w:rPr>
        <w:t xml:space="preserve">8. </w:t>
      </w:r>
      <w:r w:rsidR="00E750E8" w:rsidRPr="00264025">
        <w:rPr>
          <w:rFonts w:eastAsia="Calibri"/>
          <w:b/>
          <w:bCs/>
          <w:lang w:eastAsia="uk-UA"/>
        </w:rPr>
        <w:t>ОБСТАВИНИ НЕПЕРЕРОБНОЇ СИЛИ</w:t>
      </w:r>
    </w:p>
    <w:p w14:paraId="0E440376" w14:textId="77777777" w:rsidR="0001434E" w:rsidRPr="00264025" w:rsidRDefault="0001434E" w:rsidP="00AD02C1">
      <w:pPr>
        <w:tabs>
          <w:tab w:val="left" w:pos="570"/>
        </w:tabs>
        <w:ind w:left="-284" w:firstLine="284"/>
        <w:jc w:val="both"/>
      </w:pPr>
      <w:r w:rsidRPr="00264025">
        <w:rPr>
          <w:rFonts w:eastAsia="Calibri"/>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14:paraId="62457E36" w14:textId="77777777" w:rsidR="0001434E" w:rsidRPr="00264025" w:rsidRDefault="0001434E" w:rsidP="00AD02C1">
      <w:pPr>
        <w:keepLines/>
        <w:widowControl w:val="0"/>
        <w:tabs>
          <w:tab w:val="left" w:pos="360"/>
        </w:tabs>
        <w:ind w:left="-284" w:firstLine="284"/>
        <w:jc w:val="both"/>
      </w:pPr>
      <w:r w:rsidRPr="00264025">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F07CE3D" w14:textId="77777777" w:rsidR="0001434E" w:rsidRPr="00264025" w:rsidRDefault="0001434E" w:rsidP="00AD02C1">
      <w:pPr>
        <w:keepLines/>
        <w:widowControl w:val="0"/>
        <w:tabs>
          <w:tab w:val="left" w:pos="360"/>
        </w:tabs>
        <w:ind w:left="-284" w:firstLine="284"/>
        <w:jc w:val="both"/>
      </w:pPr>
      <w:r w:rsidRPr="00264025">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14:paraId="023DB781" w14:textId="628E0C76" w:rsidR="00B8242C" w:rsidRPr="00264025" w:rsidRDefault="0001434E" w:rsidP="00AD02C1">
      <w:pPr>
        <w:tabs>
          <w:tab w:val="left" w:pos="570"/>
        </w:tabs>
        <w:ind w:left="-284" w:firstLine="284"/>
        <w:jc w:val="both"/>
      </w:pPr>
      <w:r w:rsidRPr="00264025">
        <w:rPr>
          <w:rFonts w:eastAsia="Calibri"/>
          <w:lang w:eastAsia="uk-UA"/>
        </w:rPr>
        <w:t>8.4. У випадку неповідомлення чи неналежного повідомлення (тобто повідомлення із порушенням будь-яких з умов, що зазначені у п.</w:t>
      </w:r>
      <w:r w:rsidR="00F337CE" w:rsidRPr="00264025">
        <w:rPr>
          <w:rFonts w:eastAsia="Calibri"/>
          <w:lang w:eastAsia="uk-UA"/>
        </w:rPr>
        <w:t xml:space="preserve"> </w:t>
      </w:r>
      <w:r w:rsidRPr="00264025">
        <w:rPr>
          <w:rFonts w:eastAsia="Calibri"/>
          <w:lang w:eastAsia="uk-UA"/>
        </w:rPr>
        <w:t>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14:paraId="1D0D6A50" w14:textId="20AD33B9" w:rsidR="00E5479F" w:rsidRPr="00264025" w:rsidRDefault="00B43987" w:rsidP="00AD02C1">
      <w:pPr>
        <w:ind w:left="-284" w:firstLine="284"/>
        <w:jc w:val="center"/>
      </w:pPr>
      <w:r w:rsidRPr="00264025">
        <w:rPr>
          <w:rFonts w:eastAsia="Calibri"/>
          <w:b/>
          <w:bCs/>
          <w:lang w:eastAsia="uk-UA"/>
        </w:rPr>
        <w:t>9</w:t>
      </w:r>
      <w:r w:rsidR="0001434E" w:rsidRPr="00264025">
        <w:rPr>
          <w:rFonts w:eastAsia="Calibri"/>
          <w:b/>
          <w:bCs/>
          <w:lang w:eastAsia="uk-UA"/>
        </w:rPr>
        <w:t xml:space="preserve">. </w:t>
      </w:r>
      <w:r w:rsidR="00B8242C" w:rsidRPr="00264025">
        <w:rPr>
          <w:rFonts w:eastAsia="Calibri"/>
          <w:b/>
          <w:bCs/>
          <w:lang w:eastAsia="uk-UA"/>
        </w:rPr>
        <w:t>ВИРІШЕННЯ СПОРІВ</w:t>
      </w:r>
    </w:p>
    <w:p w14:paraId="5B84DE67" w14:textId="6CCDA0EA" w:rsidR="0001434E" w:rsidRPr="00264025" w:rsidRDefault="00B43987" w:rsidP="00AD02C1">
      <w:pPr>
        <w:ind w:left="-284" w:firstLine="284"/>
        <w:jc w:val="both"/>
      </w:pPr>
      <w:r w:rsidRPr="00264025">
        <w:rPr>
          <w:rFonts w:eastAsia="Calibri"/>
          <w:lang w:eastAsia="uk-UA"/>
        </w:rPr>
        <w:t>9</w:t>
      </w:r>
      <w:r w:rsidR="0001434E" w:rsidRPr="00264025">
        <w:rPr>
          <w:rFonts w:eastAsia="Calibri"/>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1354F8A0" w14:textId="39A3F07C" w:rsidR="0001434E" w:rsidRPr="00264025" w:rsidRDefault="00B43987" w:rsidP="00AD02C1">
      <w:pPr>
        <w:ind w:left="-284" w:firstLine="284"/>
        <w:jc w:val="both"/>
        <w:rPr>
          <w:rFonts w:eastAsia="Calibri"/>
          <w:lang w:eastAsia="uk-UA"/>
        </w:rPr>
      </w:pPr>
      <w:r w:rsidRPr="00264025">
        <w:rPr>
          <w:rFonts w:eastAsia="Calibri"/>
          <w:lang w:eastAsia="uk-UA"/>
        </w:rPr>
        <w:t>9</w:t>
      </w:r>
      <w:r w:rsidR="0001434E" w:rsidRPr="00264025">
        <w:rPr>
          <w:rFonts w:eastAsia="Calibri"/>
          <w:lang w:eastAsia="uk-UA"/>
        </w:rPr>
        <w:t>.2. У разі недосягнення Сторонами згоди спори (розбіжності) вирішуються у судовому порядку.</w:t>
      </w:r>
    </w:p>
    <w:p w14:paraId="331403C8" w14:textId="310D5352" w:rsidR="00C93257" w:rsidRPr="00264025" w:rsidRDefault="00E750E8" w:rsidP="00264025">
      <w:pPr>
        <w:pStyle w:val="ac"/>
        <w:numPr>
          <w:ilvl w:val="0"/>
          <w:numId w:val="5"/>
        </w:numPr>
        <w:spacing w:after="0"/>
        <w:jc w:val="center"/>
        <w:rPr>
          <w:rFonts w:ascii="Times New Roman" w:hAnsi="Times New Roman" w:cs="Times New Roman"/>
          <w:b/>
          <w:bCs/>
          <w:sz w:val="24"/>
          <w:szCs w:val="24"/>
          <w:lang w:eastAsia="uk-UA"/>
        </w:rPr>
      </w:pPr>
      <w:r w:rsidRPr="00264025">
        <w:rPr>
          <w:rFonts w:ascii="Times New Roman" w:hAnsi="Times New Roman" w:cs="Times New Roman"/>
          <w:b/>
          <w:bCs/>
          <w:sz w:val="24"/>
          <w:szCs w:val="24"/>
          <w:lang w:eastAsia="uk-UA"/>
        </w:rPr>
        <w:t>СТРОК ДІЇ ДОГОВОРУ</w:t>
      </w:r>
    </w:p>
    <w:p w14:paraId="3049C9A8" w14:textId="4CFC7F10" w:rsidR="00C93257" w:rsidRPr="00264025" w:rsidRDefault="00B8242C" w:rsidP="00AD02C1">
      <w:pPr>
        <w:ind w:left="-284" w:firstLine="284"/>
        <w:jc w:val="both"/>
        <w:rPr>
          <w:rFonts w:eastAsia="Calibri"/>
          <w:lang w:eastAsia="uk-UA"/>
        </w:rPr>
      </w:pPr>
      <w:r w:rsidRPr="00264025">
        <w:rPr>
          <w:rFonts w:eastAsia="Calibri"/>
          <w:lang w:eastAsia="uk-UA"/>
        </w:rPr>
        <w:t>1</w:t>
      </w:r>
      <w:r w:rsidR="00B43987" w:rsidRPr="00264025">
        <w:rPr>
          <w:rFonts w:eastAsia="Calibri"/>
          <w:lang w:eastAsia="uk-UA"/>
        </w:rPr>
        <w:t>0</w:t>
      </w:r>
      <w:r w:rsidR="0001434E" w:rsidRPr="00264025">
        <w:rPr>
          <w:rFonts w:eastAsia="Calibri"/>
          <w:lang w:eastAsia="uk-UA"/>
        </w:rPr>
        <w:t xml:space="preserve">.1. </w:t>
      </w:r>
      <w:r w:rsidR="00C93257" w:rsidRPr="00264025">
        <w:rPr>
          <w:rFonts w:eastAsia="Calibri"/>
          <w:lang w:eastAsia="uk-UA"/>
        </w:rPr>
        <w:t xml:space="preserve">Цей Договір вважається укладеним і набирає чинності з моменту його підписання Сторонами, скріплення печатками (у разі їх наявності) та діє до </w:t>
      </w:r>
      <w:r w:rsidR="00C93257" w:rsidRPr="00264025">
        <w:rPr>
          <w:rFonts w:eastAsia="Calibri"/>
          <w:b/>
          <w:bCs/>
          <w:lang w:eastAsia="uk-UA"/>
        </w:rPr>
        <w:t>31.12.202</w:t>
      </w:r>
      <w:r w:rsidR="0098686A" w:rsidRPr="00264025">
        <w:rPr>
          <w:rFonts w:eastAsia="Calibri"/>
          <w:b/>
          <w:bCs/>
          <w:lang w:eastAsia="uk-UA"/>
        </w:rPr>
        <w:t>3</w:t>
      </w:r>
      <w:r w:rsidR="00C93257" w:rsidRPr="00264025">
        <w:rPr>
          <w:rFonts w:eastAsia="Calibri"/>
          <w:lang w:eastAsia="uk-UA"/>
        </w:rPr>
        <w:t xml:space="preserve"> року, але у будь-якому разі до повного виконання взятих за Договором зобов`язань, в тому числі у частині проведення розрахунків за переданий Товар</w:t>
      </w:r>
    </w:p>
    <w:p w14:paraId="0AB85AB5" w14:textId="71A76434" w:rsidR="0001434E" w:rsidRPr="00264025" w:rsidRDefault="00B8242C" w:rsidP="00AD02C1">
      <w:pPr>
        <w:ind w:left="-284" w:firstLine="284"/>
        <w:jc w:val="both"/>
      </w:pPr>
      <w:r w:rsidRPr="00264025">
        <w:rPr>
          <w:rFonts w:eastAsia="Calibri"/>
          <w:lang w:eastAsia="uk-UA"/>
        </w:rPr>
        <w:t>1</w:t>
      </w:r>
      <w:r w:rsidR="00B43987" w:rsidRPr="00264025">
        <w:rPr>
          <w:rFonts w:eastAsia="Calibri"/>
          <w:lang w:eastAsia="uk-UA"/>
        </w:rPr>
        <w:t>0</w:t>
      </w:r>
      <w:r w:rsidR="0001434E" w:rsidRPr="00264025">
        <w:rPr>
          <w:rFonts w:eastAsia="Calibri"/>
          <w:lang w:eastAsia="uk-UA"/>
        </w:rPr>
        <w:t xml:space="preserve">.2. Договір може бути розірваний за згодою Сторін шляхом укладення додаткової угоди до Договору. </w:t>
      </w:r>
    </w:p>
    <w:p w14:paraId="5D7C9869" w14:textId="7363C016" w:rsidR="00302849" w:rsidRDefault="00B8242C" w:rsidP="00D67F19">
      <w:pPr>
        <w:tabs>
          <w:tab w:val="left" w:pos="709"/>
        </w:tabs>
        <w:ind w:left="-284" w:firstLine="284"/>
        <w:jc w:val="both"/>
        <w:rPr>
          <w:rFonts w:eastAsia="Calibri"/>
          <w:lang w:eastAsia="uk-UA"/>
        </w:rPr>
      </w:pPr>
      <w:r w:rsidRPr="00264025">
        <w:rPr>
          <w:rFonts w:eastAsia="Calibri"/>
          <w:lang w:eastAsia="uk-UA"/>
        </w:rPr>
        <w:t>1</w:t>
      </w:r>
      <w:r w:rsidR="00B43987" w:rsidRPr="00264025">
        <w:rPr>
          <w:rFonts w:eastAsia="Calibri"/>
          <w:lang w:eastAsia="uk-UA"/>
        </w:rPr>
        <w:t>0</w:t>
      </w:r>
      <w:r w:rsidR="0001434E" w:rsidRPr="00264025">
        <w:rPr>
          <w:rFonts w:eastAsia="Calibri"/>
          <w:lang w:eastAsia="uk-UA"/>
        </w:rPr>
        <w:t>.3. Цей Договір укладається і підписується у двох примірниках, що мають однакову юридичну силу.</w:t>
      </w:r>
    </w:p>
    <w:p w14:paraId="4DEB7E03" w14:textId="77777777" w:rsidR="004E03D2" w:rsidRDefault="004E03D2" w:rsidP="00D67F19">
      <w:pPr>
        <w:tabs>
          <w:tab w:val="left" w:pos="709"/>
        </w:tabs>
        <w:ind w:left="-284" w:firstLine="284"/>
        <w:jc w:val="both"/>
        <w:rPr>
          <w:rFonts w:eastAsia="Calibri"/>
          <w:lang w:eastAsia="uk-UA"/>
        </w:rPr>
      </w:pPr>
    </w:p>
    <w:p w14:paraId="5E4E05E4" w14:textId="77777777" w:rsidR="004E03D2" w:rsidRPr="00264025" w:rsidRDefault="004E03D2" w:rsidP="00D67F19">
      <w:pPr>
        <w:tabs>
          <w:tab w:val="left" w:pos="709"/>
        </w:tabs>
        <w:ind w:left="-284" w:firstLine="284"/>
        <w:jc w:val="both"/>
        <w:rPr>
          <w:rFonts w:eastAsia="Calibri"/>
          <w:lang w:eastAsia="uk-UA"/>
        </w:rPr>
      </w:pPr>
      <w:bookmarkStart w:id="5" w:name="_GoBack"/>
      <w:bookmarkEnd w:id="5"/>
    </w:p>
    <w:p w14:paraId="6D45444C" w14:textId="44702B88" w:rsidR="00E5479F" w:rsidRPr="00264025" w:rsidRDefault="0001434E" w:rsidP="002428D3">
      <w:pPr>
        <w:ind w:left="-284" w:firstLine="284"/>
        <w:jc w:val="center"/>
      </w:pPr>
      <w:r w:rsidRPr="00264025">
        <w:rPr>
          <w:rFonts w:eastAsia="Calibri"/>
          <w:b/>
          <w:bCs/>
          <w:lang w:eastAsia="uk-UA"/>
        </w:rPr>
        <w:lastRenderedPageBreak/>
        <w:t>1</w:t>
      </w:r>
      <w:r w:rsidR="00B43987" w:rsidRPr="00264025">
        <w:rPr>
          <w:rFonts w:eastAsia="Calibri"/>
          <w:b/>
          <w:bCs/>
          <w:lang w:eastAsia="uk-UA"/>
        </w:rPr>
        <w:t>1</w:t>
      </w:r>
      <w:r w:rsidRPr="00264025">
        <w:rPr>
          <w:rFonts w:eastAsia="Calibri"/>
          <w:b/>
          <w:bCs/>
          <w:lang w:eastAsia="uk-UA"/>
        </w:rPr>
        <w:t xml:space="preserve">. </w:t>
      </w:r>
      <w:r w:rsidR="00E750E8" w:rsidRPr="00264025">
        <w:rPr>
          <w:rFonts w:eastAsia="Calibri"/>
          <w:b/>
          <w:bCs/>
          <w:lang w:eastAsia="uk-UA"/>
        </w:rPr>
        <w:t>ІНШІ УМОВИ</w:t>
      </w:r>
    </w:p>
    <w:p w14:paraId="51A321A9" w14:textId="688AD997" w:rsidR="008D7398" w:rsidRPr="00264025" w:rsidRDefault="0001434E" w:rsidP="00AD02C1">
      <w:pPr>
        <w:ind w:left="-284" w:firstLine="284"/>
        <w:jc w:val="both"/>
      </w:pPr>
      <w:r w:rsidRPr="00264025">
        <w:rPr>
          <w:rFonts w:eastAsia="Calibri"/>
          <w:lang w:eastAsia="uk-UA"/>
        </w:rPr>
        <w:t>1</w:t>
      </w:r>
      <w:r w:rsidR="00B43987" w:rsidRPr="00264025">
        <w:rPr>
          <w:rFonts w:eastAsia="Calibri"/>
          <w:lang w:eastAsia="uk-UA"/>
        </w:rPr>
        <w:t>1</w:t>
      </w:r>
      <w:r w:rsidRPr="00264025">
        <w:rPr>
          <w:rFonts w:eastAsia="Calibri"/>
          <w:lang w:eastAsia="uk-UA"/>
        </w:rPr>
        <w:t>.1.</w:t>
      </w:r>
      <w:r w:rsidR="00B014C6" w:rsidRPr="00264025">
        <w:t xml:space="preserve"> </w:t>
      </w:r>
      <w:r w:rsidR="00B14662" w:rsidRPr="00264025">
        <w:t>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w:t>
      </w:r>
      <w:r w:rsidR="007A427B" w:rsidRPr="00264025">
        <w:t>ою</w:t>
      </w:r>
      <w:r w:rsidR="00B14662" w:rsidRPr="00264025">
        <w:t xml:space="preserve"> 5 статті 41 Закону України «Про публічні закупівлі», такі зміни вносяться в наступному порядку:</w:t>
      </w:r>
    </w:p>
    <w:p w14:paraId="574549F8" w14:textId="767064B4" w:rsidR="00B43987" w:rsidRPr="00264025" w:rsidRDefault="00B43987" w:rsidP="00B43987">
      <w:pPr>
        <w:ind w:left="-284" w:firstLine="284"/>
        <w:jc w:val="both"/>
      </w:pPr>
      <w:r w:rsidRPr="00264025">
        <w:t xml:space="preserve">11.1.1. зменшення обсягів закупівлі, зокрема з урахуванням фактичного обсягу видатків </w:t>
      </w:r>
      <w:r w:rsidR="00113514" w:rsidRPr="00264025">
        <w:t>З</w:t>
      </w:r>
      <w:r w:rsidRPr="00264025">
        <w:t>амовника;</w:t>
      </w:r>
    </w:p>
    <w:p w14:paraId="1833A52F" w14:textId="29BCBD70" w:rsidR="00B43987" w:rsidRPr="00264025" w:rsidRDefault="00B43987" w:rsidP="00B43987">
      <w:pPr>
        <w:ind w:left="-284" w:firstLine="284"/>
        <w:jc w:val="both"/>
      </w:pPr>
      <w:r w:rsidRPr="00264025">
        <w:t xml:space="preserve">11.1.2. збільшення ціни за одиницю товару до 10 відсотків </w:t>
      </w:r>
      <w:proofErr w:type="spellStart"/>
      <w:r w:rsidRPr="00264025">
        <w:t>пропорційно</w:t>
      </w:r>
      <w:proofErr w:type="spellEnd"/>
      <w:r w:rsidRPr="00264025">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00891143" w:rsidRPr="00264025">
        <w:t xml:space="preserve"> </w:t>
      </w:r>
    </w:p>
    <w:p w14:paraId="1D66744F" w14:textId="28B97C2D" w:rsidR="00B43987" w:rsidRPr="00264025" w:rsidRDefault="00B43987" w:rsidP="00B43987">
      <w:pPr>
        <w:ind w:left="-284" w:firstLine="284"/>
        <w:jc w:val="both"/>
      </w:pPr>
      <w:r w:rsidRPr="00264025">
        <w:t>11.1.3. покращення якості предмета закупівлі, за умови що таке покращення не призведе до збільшення суми, визначеної в договорі про закупівлю;</w:t>
      </w:r>
    </w:p>
    <w:p w14:paraId="7E88BCB5" w14:textId="40F21642" w:rsidR="00B43987" w:rsidRPr="00264025" w:rsidRDefault="00B43987" w:rsidP="00B43987">
      <w:pPr>
        <w:ind w:left="-284"/>
        <w:jc w:val="both"/>
      </w:pPr>
      <w:r w:rsidRPr="00264025">
        <w:t xml:space="preserve">     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13514" w:rsidRPr="00264025">
        <w:t>З</w:t>
      </w:r>
      <w:r w:rsidRPr="00264025">
        <w:t>амовника, за умови що такі зміни не призведуть до збільшення суми, визначеної в договорі про закупівлю;</w:t>
      </w:r>
    </w:p>
    <w:p w14:paraId="5EBC6CEE" w14:textId="4CF2B3BE" w:rsidR="00B43987" w:rsidRPr="00264025" w:rsidRDefault="00B43987" w:rsidP="00B43987">
      <w:pPr>
        <w:ind w:left="-284" w:firstLine="284"/>
        <w:jc w:val="both"/>
      </w:pPr>
      <w:r w:rsidRPr="00264025">
        <w:t>11.1.5.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DABC5FE" w14:textId="4FBFC50C" w:rsidR="00B43987" w:rsidRPr="00264025" w:rsidRDefault="00B43987" w:rsidP="00B43987">
      <w:pPr>
        <w:ind w:left="-284" w:firstLine="284"/>
        <w:jc w:val="both"/>
      </w:pPr>
      <w:r w:rsidRPr="00264025">
        <w:t xml:space="preserve">11.1.6.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64025">
        <w:t>пропорційно</w:t>
      </w:r>
      <w:proofErr w:type="spellEnd"/>
      <w:r w:rsidRPr="00264025">
        <w:t xml:space="preserve"> до зміни таких ставок та/або пільг з оподаткування</w:t>
      </w:r>
      <w:r w:rsidR="00113514" w:rsidRPr="00264025">
        <w:t>.</w:t>
      </w:r>
    </w:p>
    <w:p w14:paraId="072C5EAB" w14:textId="0F07D84C" w:rsidR="008D7398" w:rsidRPr="00264025" w:rsidRDefault="008D7398" w:rsidP="00AD02C1">
      <w:pPr>
        <w:keepLines/>
        <w:pBdr>
          <w:top w:val="nil"/>
          <w:left w:val="nil"/>
          <w:bottom w:val="nil"/>
          <w:right w:val="nil"/>
          <w:between w:val="nil"/>
        </w:pBdr>
        <w:ind w:left="-284" w:firstLine="284"/>
        <w:jc w:val="both"/>
      </w:pPr>
      <w:bookmarkStart w:id="6" w:name="n80"/>
      <w:bookmarkStart w:id="7" w:name="n81"/>
      <w:bookmarkEnd w:id="6"/>
      <w:bookmarkEnd w:id="7"/>
      <w:r w:rsidRPr="00264025">
        <w:t>1</w:t>
      </w:r>
      <w:r w:rsidR="00B43987" w:rsidRPr="00264025">
        <w:t>1</w:t>
      </w:r>
      <w:r w:rsidRPr="00264025">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14:paraId="4C3887E8" w14:textId="493F299B" w:rsidR="008D7398" w:rsidRPr="00264025" w:rsidRDefault="008D7398" w:rsidP="00AD02C1">
      <w:pPr>
        <w:keepLines/>
        <w:pBdr>
          <w:top w:val="nil"/>
          <w:left w:val="nil"/>
          <w:bottom w:val="nil"/>
          <w:right w:val="nil"/>
          <w:between w:val="nil"/>
        </w:pBdr>
        <w:ind w:left="-284" w:firstLine="284"/>
        <w:jc w:val="both"/>
      </w:pPr>
      <w:r w:rsidRPr="00264025">
        <w:t>1</w:t>
      </w:r>
      <w:r w:rsidR="00B43987" w:rsidRPr="00264025">
        <w:t>1</w:t>
      </w:r>
      <w:r w:rsidRPr="00264025">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4D51FA51" w14:textId="1026D445" w:rsidR="008D7398" w:rsidRPr="00264025" w:rsidRDefault="008D7398" w:rsidP="00AD02C1">
      <w:pPr>
        <w:keepLines/>
        <w:ind w:left="-284" w:firstLine="284"/>
        <w:jc w:val="both"/>
      </w:pPr>
      <w:r w:rsidRPr="00264025">
        <w:t>1</w:t>
      </w:r>
      <w:r w:rsidR="00B43987" w:rsidRPr="00264025">
        <w:t>1</w:t>
      </w:r>
      <w:r w:rsidRPr="00264025">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CFCD316" w14:textId="6278821D" w:rsidR="008D7398" w:rsidRPr="00264025" w:rsidRDefault="008D7398" w:rsidP="00AD02C1">
      <w:pPr>
        <w:keepLines/>
        <w:ind w:left="-284" w:right="120" w:firstLine="284"/>
        <w:jc w:val="both"/>
      </w:pPr>
      <w:r w:rsidRPr="00264025">
        <w:t>1</w:t>
      </w:r>
      <w:r w:rsidR="00B43987" w:rsidRPr="00264025">
        <w:t>1</w:t>
      </w:r>
      <w:r w:rsidRPr="00264025">
        <w:t>.5.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6A3ACEC7" w14:textId="49B6B2FD" w:rsidR="008D7398" w:rsidRPr="00264025" w:rsidRDefault="008D7398" w:rsidP="00AD02C1">
      <w:pPr>
        <w:keepLines/>
        <w:ind w:left="-284" w:right="120" w:firstLine="284"/>
        <w:jc w:val="both"/>
      </w:pPr>
      <w:r w:rsidRPr="00264025">
        <w:t>1</w:t>
      </w:r>
      <w:r w:rsidR="00B43987" w:rsidRPr="00264025">
        <w:t>1</w:t>
      </w:r>
      <w:r w:rsidRPr="00264025">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D1B95B0" w14:textId="49908FDE" w:rsidR="008D7398" w:rsidRPr="00264025" w:rsidRDefault="008D7398" w:rsidP="00AD02C1">
      <w:pPr>
        <w:keepLines/>
        <w:ind w:left="-284" w:right="120" w:firstLine="284"/>
        <w:jc w:val="both"/>
      </w:pPr>
      <w:r w:rsidRPr="00264025">
        <w:t>1</w:t>
      </w:r>
      <w:r w:rsidR="00B43987" w:rsidRPr="00264025">
        <w:t>1</w:t>
      </w:r>
      <w:r w:rsidRPr="00264025">
        <w:t xml:space="preserve">.7.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264025">
        <w:t>1</w:t>
      </w:r>
      <w:r w:rsidR="000C39DC" w:rsidRPr="00264025">
        <w:t>3</w:t>
      </w:r>
      <w:r w:rsidRPr="00264025">
        <w:t xml:space="preserve"> Догов</w:t>
      </w:r>
      <w:r w:rsidR="00B014C6" w:rsidRPr="00264025">
        <w:t>о</w:t>
      </w:r>
      <w:r w:rsidRPr="00264025">
        <w:t>р</w:t>
      </w:r>
      <w:r w:rsidR="00B014C6" w:rsidRPr="00264025">
        <w:t>у</w:t>
      </w:r>
      <w:r w:rsidRPr="00264025">
        <w:t>.</w:t>
      </w:r>
    </w:p>
    <w:p w14:paraId="564A6245" w14:textId="5A0F3CD8" w:rsidR="008D7398" w:rsidRPr="00264025" w:rsidRDefault="008D7398" w:rsidP="00AD02C1">
      <w:pPr>
        <w:keepLines/>
        <w:ind w:left="-284" w:right="120" w:firstLine="284"/>
        <w:jc w:val="both"/>
      </w:pPr>
      <w:r w:rsidRPr="00264025">
        <w:t>1</w:t>
      </w:r>
      <w:r w:rsidR="00B43987" w:rsidRPr="00264025">
        <w:t>1</w:t>
      </w:r>
      <w:r w:rsidRPr="00264025">
        <w:t>.8.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EA8C91B" w14:textId="49EC0101" w:rsidR="008D7398" w:rsidRPr="00264025" w:rsidRDefault="008D7398" w:rsidP="00AD02C1">
      <w:pPr>
        <w:keepLines/>
        <w:ind w:left="-284" w:right="120" w:firstLine="284"/>
        <w:jc w:val="both"/>
      </w:pPr>
      <w:r w:rsidRPr="00264025">
        <w:t>1</w:t>
      </w:r>
      <w:r w:rsidR="00B43987" w:rsidRPr="00264025">
        <w:t>1</w:t>
      </w:r>
      <w:r w:rsidRPr="00264025">
        <w:t>.9.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r w:rsidR="00A67E79" w:rsidRPr="00264025">
        <w:t>і</w:t>
      </w:r>
      <w:r w:rsidRPr="00264025">
        <w:t>.</w:t>
      </w:r>
    </w:p>
    <w:p w14:paraId="2C37FB0F" w14:textId="6EBE26D4" w:rsidR="008D7398" w:rsidRPr="00264025" w:rsidRDefault="008D7398" w:rsidP="00AD02C1">
      <w:pPr>
        <w:keepLines/>
        <w:ind w:left="-284" w:right="120" w:firstLine="284"/>
        <w:jc w:val="both"/>
      </w:pPr>
      <w:r w:rsidRPr="00264025">
        <w:t>1</w:t>
      </w:r>
      <w:r w:rsidR="00B43987" w:rsidRPr="00264025">
        <w:t>1</w:t>
      </w:r>
      <w:r w:rsidRPr="00264025">
        <w:t>.10. У випадках, не передбачених дійсним договором, Сторони керуються чинним законодавством України.</w:t>
      </w:r>
    </w:p>
    <w:p w14:paraId="7AA737CD" w14:textId="6C28934C" w:rsidR="008D7398" w:rsidRPr="00264025" w:rsidRDefault="008D7398" w:rsidP="00AD02C1">
      <w:pPr>
        <w:keepLines/>
        <w:ind w:left="-284" w:right="120" w:firstLine="284"/>
        <w:jc w:val="both"/>
      </w:pPr>
      <w:r w:rsidRPr="00264025">
        <w:lastRenderedPageBreak/>
        <w:t>1</w:t>
      </w:r>
      <w:r w:rsidR="00B43987" w:rsidRPr="00264025">
        <w:t>1</w:t>
      </w:r>
      <w:r w:rsidRPr="00264025">
        <w:t>.11. Жодна зі Сторін не має права передавати права та обов’язки за цим Договором третім особам без отримання письмової згоди другої Сторони.</w:t>
      </w:r>
    </w:p>
    <w:p w14:paraId="7C14AD01" w14:textId="37B121BF" w:rsidR="0001434E" w:rsidRPr="00264025" w:rsidRDefault="008D7398" w:rsidP="00D67F19">
      <w:pPr>
        <w:ind w:left="-284" w:right="120" w:firstLine="284"/>
        <w:jc w:val="both"/>
      </w:pPr>
      <w:r w:rsidRPr="00264025">
        <w:t>1</w:t>
      </w:r>
      <w:r w:rsidR="00B43987" w:rsidRPr="00264025">
        <w:t>1</w:t>
      </w:r>
      <w:r w:rsidRPr="00264025">
        <w:t>.12. Договір викладений українською мовою в двох примірниках, які мають однакову юридичну силу, по одному для кожної зі Сторін.</w:t>
      </w:r>
    </w:p>
    <w:p w14:paraId="5E55D45A" w14:textId="3C4C9307" w:rsidR="007E34F1" w:rsidRPr="00264025" w:rsidRDefault="007E34F1" w:rsidP="007E34F1">
      <w:pPr>
        <w:keepLines/>
        <w:ind w:left="-284" w:right="120" w:firstLine="284"/>
        <w:jc w:val="both"/>
      </w:pPr>
      <w:r w:rsidRPr="00264025">
        <w:t xml:space="preserve">11.13. Продавець підтверджує (гарантує), що не є: </w:t>
      </w:r>
    </w:p>
    <w:p w14:paraId="1DC069E6" w14:textId="77777777" w:rsidR="007E34F1" w:rsidRPr="00264025" w:rsidRDefault="007E34F1" w:rsidP="007E34F1">
      <w:pPr>
        <w:keepLines/>
        <w:ind w:left="-284" w:right="120" w:firstLine="284"/>
        <w:jc w:val="both"/>
      </w:pPr>
      <w:r w:rsidRPr="00264025">
        <w:t>- громадянином Російської Федерації/Республіки Білорусь (крім тих, що проживають на території України на законних підставах);</w:t>
      </w:r>
    </w:p>
    <w:p w14:paraId="79AB50ED" w14:textId="77777777" w:rsidR="007E34F1" w:rsidRPr="00264025" w:rsidRDefault="007E34F1" w:rsidP="007E34F1">
      <w:pPr>
        <w:ind w:left="-284" w:firstLine="284"/>
        <w:jc w:val="both"/>
      </w:pPr>
      <w:r w:rsidRPr="00264025">
        <w:t xml:space="preserve">-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64025">
        <w:t>бенефіціарним</w:t>
      </w:r>
      <w:proofErr w:type="spellEnd"/>
      <w:r w:rsidRPr="0026402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p>
    <w:p w14:paraId="216860F3" w14:textId="3C5C0579" w:rsidR="00FB1C88" w:rsidRPr="00264025" w:rsidRDefault="00FB1C88" w:rsidP="00D67F19">
      <w:pPr>
        <w:ind w:left="-284" w:right="120" w:firstLine="284"/>
        <w:jc w:val="both"/>
      </w:pPr>
    </w:p>
    <w:p w14:paraId="075608E8" w14:textId="1E42E689" w:rsidR="007A427B" w:rsidRPr="00264025" w:rsidRDefault="0001434E" w:rsidP="00AD02C1">
      <w:pPr>
        <w:ind w:left="-284" w:firstLine="284"/>
        <w:jc w:val="center"/>
        <w:rPr>
          <w:rFonts w:eastAsia="Calibri"/>
          <w:b/>
          <w:bCs/>
          <w:lang w:eastAsia="uk-UA"/>
        </w:rPr>
      </w:pPr>
      <w:r w:rsidRPr="00264025">
        <w:rPr>
          <w:rFonts w:eastAsia="Calibri"/>
          <w:b/>
          <w:bCs/>
          <w:lang w:eastAsia="uk-UA"/>
        </w:rPr>
        <w:t>1</w:t>
      </w:r>
      <w:r w:rsidR="00B43987" w:rsidRPr="00264025">
        <w:rPr>
          <w:rFonts w:eastAsia="Calibri"/>
          <w:b/>
          <w:bCs/>
          <w:lang w:eastAsia="uk-UA"/>
        </w:rPr>
        <w:t>2</w:t>
      </w:r>
      <w:r w:rsidRPr="00264025">
        <w:rPr>
          <w:rFonts w:eastAsia="Calibri"/>
          <w:b/>
          <w:bCs/>
          <w:lang w:eastAsia="uk-UA"/>
        </w:rPr>
        <w:t>. Д</w:t>
      </w:r>
      <w:r w:rsidR="00302849" w:rsidRPr="00264025">
        <w:rPr>
          <w:rFonts w:eastAsia="Calibri"/>
          <w:b/>
          <w:bCs/>
          <w:lang w:eastAsia="uk-UA"/>
        </w:rPr>
        <w:t>ОДАТКИ</w:t>
      </w:r>
      <w:r w:rsidRPr="00264025">
        <w:rPr>
          <w:rFonts w:eastAsia="Calibri"/>
          <w:b/>
          <w:bCs/>
          <w:lang w:eastAsia="uk-UA"/>
        </w:rPr>
        <w:t xml:space="preserve"> </w:t>
      </w:r>
      <w:r w:rsidR="00302849" w:rsidRPr="00264025">
        <w:rPr>
          <w:rFonts w:eastAsia="Calibri"/>
          <w:b/>
          <w:bCs/>
          <w:lang w:eastAsia="uk-UA"/>
        </w:rPr>
        <w:t>ДО</w:t>
      </w:r>
      <w:r w:rsidRPr="00264025">
        <w:rPr>
          <w:rFonts w:eastAsia="Calibri"/>
          <w:b/>
          <w:bCs/>
          <w:lang w:eastAsia="uk-UA"/>
        </w:rPr>
        <w:t xml:space="preserve"> Д</w:t>
      </w:r>
      <w:r w:rsidR="00302849" w:rsidRPr="00264025">
        <w:rPr>
          <w:rFonts w:eastAsia="Calibri"/>
          <w:b/>
          <w:bCs/>
          <w:lang w:eastAsia="uk-UA"/>
        </w:rPr>
        <w:t>ОГОРОРУ</w:t>
      </w:r>
    </w:p>
    <w:p w14:paraId="5992B795" w14:textId="18CA5BCC" w:rsidR="0001434E" w:rsidRPr="00264025" w:rsidRDefault="0001434E" w:rsidP="00AD02C1">
      <w:pPr>
        <w:ind w:left="-284" w:firstLine="284"/>
        <w:jc w:val="both"/>
      </w:pPr>
      <w:r w:rsidRPr="00264025">
        <w:rPr>
          <w:rFonts w:eastAsia="Calibri"/>
          <w:lang w:eastAsia="uk-UA"/>
        </w:rPr>
        <w:t>1</w:t>
      </w:r>
      <w:r w:rsidR="00B43987" w:rsidRPr="00264025">
        <w:rPr>
          <w:rFonts w:eastAsia="Calibri"/>
          <w:lang w:eastAsia="uk-UA"/>
        </w:rPr>
        <w:t>2</w:t>
      </w:r>
      <w:r w:rsidRPr="00264025">
        <w:rPr>
          <w:rFonts w:eastAsia="Calibri"/>
          <w:lang w:eastAsia="uk-UA"/>
        </w:rPr>
        <w:t xml:space="preserve">.1. </w:t>
      </w:r>
      <w:r w:rsidR="00703796" w:rsidRPr="00264025">
        <w:rPr>
          <w:rFonts w:eastAsia="Calibri"/>
          <w:lang w:eastAsia="uk-UA"/>
        </w:rPr>
        <w:t>Невід’ємною частиною цього Договору є:</w:t>
      </w:r>
    </w:p>
    <w:p w14:paraId="6C99C464" w14:textId="77777777" w:rsidR="0001434E" w:rsidRPr="00264025" w:rsidRDefault="00B8242C" w:rsidP="00EF651B">
      <w:pPr>
        <w:ind w:left="-284" w:firstLine="284"/>
        <w:jc w:val="both"/>
        <w:rPr>
          <w:rFonts w:eastAsia="Calibri"/>
          <w:lang w:eastAsia="uk-UA"/>
        </w:rPr>
      </w:pPr>
      <w:r w:rsidRPr="00264025">
        <w:rPr>
          <w:rFonts w:eastAsia="Calibri"/>
          <w:lang w:eastAsia="uk-UA"/>
        </w:rPr>
        <w:t xml:space="preserve">- </w:t>
      </w:r>
      <w:r w:rsidR="0001434E" w:rsidRPr="00264025">
        <w:rPr>
          <w:rFonts w:eastAsia="Calibri"/>
          <w:lang w:eastAsia="uk-UA"/>
        </w:rPr>
        <w:t>Додаток № 1 «</w:t>
      </w:r>
      <w:r w:rsidR="00B07488" w:rsidRPr="00264025">
        <w:rPr>
          <w:rFonts w:eastAsia="Calibri"/>
          <w:lang w:eastAsia="uk-UA"/>
        </w:rPr>
        <w:t xml:space="preserve">Специфікація. </w:t>
      </w:r>
      <w:r w:rsidR="00B07488" w:rsidRPr="00264025">
        <w:t>Технічні характеристики, детальний опис та вимоги</w:t>
      </w:r>
      <w:r w:rsidR="0001434E" w:rsidRPr="00264025">
        <w:rPr>
          <w:rFonts w:eastAsia="Calibri"/>
          <w:lang w:eastAsia="uk-UA"/>
        </w:rPr>
        <w:t>».</w:t>
      </w:r>
    </w:p>
    <w:p w14:paraId="6210146E" w14:textId="77777777" w:rsidR="001F7EC6" w:rsidRPr="00264025" w:rsidRDefault="001F7EC6" w:rsidP="00EF651B">
      <w:pPr>
        <w:ind w:left="-284" w:firstLine="284"/>
        <w:jc w:val="both"/>
      </w:pPr>
    </w:p>
    <w:p w14:paraId="1DECB394" w14:textId="1F2297AD" w:rsidR="0001434E" w:rsidRPr="00264025" w:rsidRDefault="0001434E" w:rsidP="00B8242C">
      <w:pPr>
        <w:ind w:left="-284" w:firstLine="567"/>
        <w:jc w:val="center"/>
      </w:pPr>
      <w:r w:rsidRPr="00264025">
        <w:rPr>
          <w:rFonts w:eastAsia="Calibri"/>
          <w:b/>
          <w:bCs/>
          <w:lang w:eastAsia="uk-UA"/>
        </w:rPr>
        <w:t>1</w:t>
      </w:r>
      <w:r w:rsidR="00B43987" w:rsidRPr="00264025">
        <w:rPr>
          <w:rFonts w:eastAsia="Calibri"/>
          <w:b/>
          <w:bCs/>
          <w:lang w:eastAsia="uk-UA"/>
        </w:rPr>
        <w:t>3</w:t>
      </w:r>
      <w:r w:rsidRPr="00264025">
        <w:rPr>
          <w:rFonts w:eastAsia="Calibri"/>
          <w:b/>
          <w:bCs/>
          <w:lang w:eastAsia="uk-UA"/>
        </w:rPr>
        <w:t>. М</w:t>
      </w:r>
      <w:r w:rsidR="00302849" w:rsidRPr="00264025">
        <w:rPr>
          <w:rFonts w:eastAsia="Calibri"/>
          <w:b/>
          <w:bCs/>
          <w:lang w:eastAsia="uk-UA"/>
        </w:rPr>
        <w:t>ІСЦЕЗНАХОДЖЕННЯ ТА БАНКІВСЬКІ РЕКВІЗИТИ СТОРІН</w:t>
      </w:r>
    </w:p>
    <w:p w14:paraId="1CB1F2A9" w14:textId="77777777" w:rsidR="00C2681B" w:rsidRPr="00264025" w:rsidRDefault="00C2681B" w:rsidP="00B8242C">
      <w:pPr>
        <w:ind w:left="-360" w:firstLine="567"/>
      </w:pPr>
    </w:p>
    <w:tbl>
      <w:tblPr>
        <w:tblW w:w="20376" w:type="dxa"/>
        <w:tblInd w:w="-252" w:type="dxa"/>
        <w:tblLayout w:type="fixed"/>
        <w:tblLook w:val="01E0" w:firstRow="1" w:lastRow="1" w:firstColumn="1" w:lastColumn="1" w:noHBand="0" w:noVBand="0"/>
      </w:tblPr>
      <w:tblGrid>
        <w:gridCol w:w="5112"/>
        <w:gridCol w:w="5112"/>
        <w:gridCol w:w="5112"/>
        <w:gridCol w:w="5040"/>
      </w:tblGrid>
      <w:tr w:rsidR="00264025" w:rsidRPr="00264025" w14:paraId="29A63F95" w14:textId="77777777" w:rsidTr="002815E6">
        <w:trPr>
          <w:trHeight w:val="4326"/>
        </w:trPr>
        <w:tc>
          <w:tcPr>
            <w:tcW w:w="5112" w:type="dxa"/>
          </w:tcPr>
          <w:p w14:paraId="389B48E6" w14:textId="77777777" w:rsidR="002815E6" w:rsidRPr="00264025" w:rsidRDefault="002815E6" w:rsidP="002815E6">
            <w:pPr>
              <w:ind w:firstLine="709"/>
              <w:jc w:val="center"/>
              <w:rPr>
                <w:lang w:eastAsia="zh-CN"/>
              </w:rPr>
            </w:pPr>
            <w:r w:rsidRPr="00264025">
              <w:rPr>
                <w:lang w:eastAsia="zh-CN"/>
              </w:rPr>
              <w:t>ЗАМОВНИК</w:t>
            </w:r>
          </w:p>
          <w:p w14:paraId="38488037" w14:textId="77777777" w:rsidR="002815E6" w:rsidRPr="00264025" w:rsidRDefault="002815E6" w:rsidP="002815E6">
            <w:pPr>
              <w:widowControl w:val="0"/>
              <w:suppressAutoHyphens/>
              <w:jc w:val="center"/>
              <w:rPr>
                <w:lang w:eastAsia="zh-CN"/>
              </w:rPr>
            </w:pPr>
            <w:r w:rsidRPr="00264025">
              <w:rPr>
                <w:lang w:eastAsia="zh-CN"/>
              </w:rPr>
              <w:t>Державна митна служба України</w:t>
            </w:r>
          </w:p>
          <w:p w14:paraId="506B7D98" w14:textId="77777777" w:rsidR="002815E6" w:rsidRPr="00264025" w:rsidRDefault="002815E6" w:rsidP="002815E6">
            <w:pPr>
              <w:widowControl w:val="0"/>
              <w:suppressAutoHyphens/>
              <w:jc w:val="center"/>
              <w:rPr>
                <w:lang w:eastAsia="zh-CN"/>
              </w:rPr>
            </w:pPr>
          </w:p>
          <w:p w14:paraId="46BE123A" w14:textId="77777777" w:rsidR="002815E6" w:rsidRPr="00264025" w:rsidRDefault="002815E6" w:rsidP="002815E6">
            <w:pPr>
              <w:widowControl w:val="0"/>
              <w:suppressAutoHyphens/>
              <w:jc w:val="both"/>
              <w:rPr>
                <w:lang w:eastAsia="zh-CN"/>
              </w:rPr>
            </w:pPr>
            <w:r w:rsidRPr="00264025">
              <w:rPr>
                <w:lang w:eastAsia="zh-CN"/>
              </w:rPr>
              <w:t xml:space="preserve">04119, м. Київ, вул. Дегтярівська, 11Г </w:t>
            </w:r>
          </w:p>
          <w:p w14:paraId="04CE0507" w14:textId="77777777" w:rsidR="002815E6" w:rsidRPr="00264025" w:rsidRDefault="002815E6" w:rsidP="002815E6">
            <w:pPr>
              <w:widowControl w:val="0"/>
              <w:suppressAutoHyphens/>
              <w:jc w:val="both"/>
              <w:rPr>
                <w:lang w:eastAsia="zh-CN"/>
              </w:rPr>
            </w:pPr>
            <w:r w:rsidRPr="00264025">
              <w:rPr>
                <w:lang w:eastAsia="zh-CN"/>
              </w:rPr>
              <w:t>код ЄДРПОУ 43115923</w:t>
            </w:r>
          </w:p>
          <w:p w14:paraId="6EA39BBB" w14:textId="77777777" w:rsidR="002815E6" w:rsidRPr="00264025" w:rsidRDefault="002815E6" w:rsidP="002815E6">
            <w:pPr>
              <w:widowControl w:val="0"/>
              <w:suppressAutoHyphens/>
              <w:jc w:val="both"/>
              <w:rPr>
                <w:lang w:eastAsia="zh-CN"/>
              </w:rPr>
            </w:pPr>
            <w:r w:rsidRPr="00264025">
              <w:rPr>
                <w:lang w:eastAsia="zh-CN"/>
              </w:rPr>
              <w:t>від імені якої діє Полтавська митниця</w:t>
            </w:r>
          </w:p>
          <w:p w14:paraId="159A4BFF" w14:textId="77777777" w:rsidR="002815E6" w:rsidRPr="00264025" w:rsidRDefault="002815E6" w:rsidP="002815E6">
            <w:pPr>
              <w:widowControl w:val="0"/>
              <w:suppressAutoHyphens/>
              <w:jc w:val="both"/>
              <w:rPr>
                <w:lang w:eastAsia="zh-CN"/>
              </w:rPr>
            </w:pPr>
            <w:r w:rsidRPr="00264025">
              <w:rPr>
                <w:lang w:eastAsia="zh-CN"/>
              </w:rPr>
              <w:t>36022, м. Полтава, вул. Кукоби Анатолія, буд. 28</w:t>
            </w:r>
          </w:p>
          <w:p w14:paraId="5B62413D" w14:textId="77777777" w:rsidR="002815E6" w:rsidRPr="00264025" w:rsidRDefault="002815E6" w:rsidP="002815E6">
            <w:pPr>
              <w:widowControl w:val="0"/>
              <w:suppressAutoHyphens/>
              <w:jc w:val="both"/>
              <w:rPr>
                <w:lang w:eastAsia="zh-CN"/>
              </w:rPr>
            </w:pPr>
            <w:r w:rsidRPr="00264025">
              <w:rPr>
                <w:lang w:eastAsia="zh-CN"/>
              </w:rPr>
              <w:t>код ЄДРПОУ ВП: 43997576</w:t>
            </w:r>
          </w:p>
          <w:p w14:paraId="636DA590" w14:textId="77777777" w:rsidR="002815E6" w:rsidRPr="00264025" w:rsidRDefault="002815E6" w:rsidP="002815E6">
            <w:pPr>
              <w:widowControl w:val="0"/>
              <w:suppressAutoHyphens/>
              <w:jc w:val="both"/>
              <w:rPr>
                <w:lang w:eastAsia="zh-CN"/>
              </w:rPr>
            </w:pPr>
            <w:r w:rsidRPr="00264025">
              <w:rPr>
                <w:lang w:eastAsia="zh-CN"/>
              </w:rPr>
              <w:t>UA778201720343180001000117902</w:t>
            </w:r>
          </w:p>
          <w:p w14:paraId="163196E0" w14:textId="77777777" w:rsidR="00703796" w:rsidRPr="00264025" w:rsidRDefault="002815E6" w:rsidP="002815E6">
            <w:pPr>
              <w:widowControl w:val="0"/>
              <w:suppressAutoHyphens/>
              <w:jc w:val="both"/>
              <w:rPr>
                <w:lang w:eastAsia="zh-CN"/>
              </w:rPr>
            </w:pPr>
            <w:r w:rsidRPr="00264025">
              <w:rPr>
                <w:lang w:eastAsia="zh-CN"/>
              </w:rPr>
              <w:t xml:space="preserve">Державна казначейська служба України, </w:t>
            </w:r>
          </w:p>
          <w:p w14:paraId="00756E71" w14:textId="2A36DFB9" w:rsidR="002815E6" w:rsidRPr="00264025" w:rsidRDefault="002815E6" w:rsidP="002815E6">
            <w:pPr>
              <w:widowControl w:val="0"/>
              <w:suppressAutoHyphens/>
              <w:jc w:val="both"/>
              <w:rPr>
                <w:lang w:eastAsia="zh-CN"/>
              </w:rPr>
            </w:pPr>
            <w:r w:rsidRPr="00264025">
              <w:rPr>
                <w:lang w:eastAsia="zh-CN"/>
              </w:rPr>
              <w:t xml:space="preserve">м. Київ, ГУДКСУ у Полтавській області          </w:t>
            </w:r>
          </w:p>
          <w:p w14:paraId="341A9275" w14:textId="77777777" w:rsidR="002815E6" w:rsidRPr="00264025" w:rsidRDefault="002815E6" w:rsidP="002815E6">
            <w:pPr>
              <w:widowControl w:val="0"/>
              <w:suppressAutoHyphens/>
              <w:jc w:val="both"/>
              <w:rPr>
                <w:lang w:eastAsia="zh-CN"/>
              </w:rPr>
            </w:pPr>
            <w:r w:rsidRPr="00264025">
              <w:rPr>
                <w:lang w:eastAsia="zh-CN"/>
              </w:rPr>
              <w:t>МФО 820172</w:t>
            </w:r>
          </w:p>
          <w:p w14:paraId="7A716F30" w14:textId="77777777" w:rsidR="002815E6" w:rsidRPr="00264025" w:rsidRDefault="002815E6" w:rsidP="002815E6">
            <w:pPr>
              <w:widowControl w:val="0"/>
              <w:suppressAutoHyphens/>
              <w:jc w:val="both"/>
              <w:rPr>
                <w:lang w:eastAsia="zh-CN"/>
              </w:rPr>
            </w:pPr>
            <w:proofErr w:type="spellStart"/>
            <w:r w:rsidRPr="00264025">
              <w:rPr>
                <w:lang w:eastAsia="zh-CN"/>
              </w:rPr>
              <w:t>Тел</w:t>
            </w:r>
            <w:proofErr w:type="spellEnd"/>
            <w:r w:rsidRPr="00264025">
              <w:rPr>
                <w:lang w:eastAsia="zh-CN"/>
              </w:rPr>
              <w:t>. (0532) 57-28-30</w:t>
            </w:r>
          </w:p>
          <w:p w14:paraId="6CC3843A" w14:textId="77777777" w:rsidR="002815E6" w:rsidRPr="00264025" w:rsidRDefault="002815E6" w:rsidP="002815E6">
            <w:pPr>
              <w:widowControl w:val="0"/>
              <w:suppressAutoHyphens/>
              <w:jc w:val="both"/>
              <w:rPr>
                <w:lang w:eastAsia="zh-CN"/>
              </w:rPr>
            </w:pPr>
            <w:proofErr w:type="spellStart"/>
            <w:r w:rsidRPr="00264025">
              <w:rPr>
                <w:lang w:eastAsia="zh-CN"/>
              </w:rPr>
              <w:t>Ел.пошта</w:t>
            </w:r>
            <w:proofErr w:type="spellEnd"/>
            <w:r w:rsidRPr="00264025">
              <w:rPr>
                <w:lang w:eastAsia="zh-CN"/>
              </w:rPr>
              <w:t xml:space="preserve">: </w:t>
            </w:r>
            <w:hyperlink r:id="rId9" w:history="1">
              <w:r w:rsidRPr="00264025">
                <w:rPr>
                  <w:rStyle w:val="af4"/>
                  <w:color w:val="auto"/>
                  <w:lang w:eastAsia="zh-CN"/>
                </w:rPr>
                <w:t>pt.post@customs.gov.ua</w:t>
              </w:r>
            </w:hyperlink>
          </w:p>
          <w:p w14:paraId="23B48A00" w14:textId="77777777" w:rsidR="002815E6" w:rsidRPr="00264025" w:rsidRDefault="002815E6" w:rsidP="002815E6">
            <w:pPr>
              <w:suppressAutoHyphens/>
              <w:jc w:val="both"/>
              <w:rPr>
                <w:lang w:eastAsia="zh-CN"/>
              </w:rPr>
            </w:pPr>
          </w:p>
          <w:p w14:paraId="0ACE5498" w14:textId="601EEF40" w:rsidR="002815E6" w:rsidRPr="00264025" w:rsidRDefault="002815E6" w:rsidP="002815E6">
            <w:pPr>
              <w:ind w:left="180"/>
              <w:rPr>
                <w:b/>
              </w:rPr>
            </w:pPr>
            <w:r w:rsidRPr="00264025">
              <w:rPr>
                <w:lang w:eastAsia="zh-CN"/>
              </w:rPr>
              <w:t xml:space="preserve">_____________  </w:t>
            </w:r>
          </w:p>
        </w:tc>
        <w:tc>
          <w:tcPr>
            <w:tcW w:w="5112" w:type="dxa"/>
          </w:tcPr>
          <w:p w14:paraId="1DCD4E82" w14:textId="1FCCC09B" w:rsidR="002815E6" w:rsidRPr="00264025" w:rsidRDefault="002815E6" w:rsidP="002815E6">
            <w:pPr>
              <w:keepNext/>
              <w:jc w:val="center"/>
            </w:pPr>
            <w:r w:rsidRPr="00264025">
              <w:t xml:space="preserve">ПРОДАВЕЦЬ </w:t>
            </w:r>
          </w:p>
          <w:p w14:paraId="28900AAF" w14:textId="77777777" w:rsidR="002815E6" w:rsidRPr="00264025" w:rsidRDefault="002815E6" w:rsidP="002815E6">
            <w:pPr>
              <w:ind w:left="180"/>
              <w:rPr>
                <w:b/>
              </w:rPr>
            </w:pPr>
          </w:p>
        </w:tc>
        <w:tc>
          <w:tcPr>
            <w:tcW w:w="5112" w:type="dxa"/>
          </w:tcPr>
          <w:p w14:paraId="7D554B9E" w14:textId="6DCA73EE" w:rsidR="002815E6" w:rsidRPr="00264025" w:rsidRDefault="002815E6" w:rsidP="002815E6">
            <w:pPr>
              <w:ind w:left="180"/>
              <w:rPr>
                <w:b/>
              </w:rPr>
            </w:pPr>
          </w:p>
        </w:tc>
        <w:tc>
          <w:tcPr>
            <w:tcW w:w="5040" w:type="dxa"/>
          </w:tcPr>
          <w:p w14:paraId="6350B114" w14:textId="0D94568C" w:rsidR="002815E6" w:rsidRPr="00264025" w:rsidRDefault="002815E6" w:rsidP="002815E6">
            <w:pPr>
              <w:ind w:left="-360" w:firstLine="567"/>
              <w:rPr>
                <w:bCs/>
              </w:rPr>
            </w:pPr>
          </w:p>
        </w:tc>
      </w:tr>
    </w:tbl>
    <w:p w14:paraId="69E1FF82" w14:textId="77777777" w:rsidR="00C2681B" w:rsidRPr="00264025" w:rsidRDefault="00C2681B" w:rsidP="007E4C31">
      <w:pPr>
        <w:jc w:val="right"/>
        <w:rPr>
          <w:b/>
          <w:bCs/>
          <w:i/>
          <w:spacing w:val="-6"/>
        </w:rPr>
      </w:pPr>
      <w:r w:rsidRPr="00264025">
        <w:rPr>
          <w:b/>
          <w:bCs/>
          <w:lang w:eastAsia="uk-UA"/>
        </w:rPr>
        <w:br w:type="page"/>
      </w:r>
      <w:r w:rsidRPr="00264025">
        <w:rPr>
          <w:b/>
          <w:bCs/>
          <w:i/>
          <w:spacing w:val="-6"/>
        </w:rPr>
        <w:lastRenderedPageBreak/>
        <w:t xml:space="preserve">Додаток  </w:t>
      </w:r>
      <w:r w:rsidR="009C002F" w:rsidRPr="00264025">
        <w:rPr>
          <w:b/>
          <w:bCs/>
          <w:i/>
          <w:spacing w:val="-6"/>
        </w:rPr>
        <w:t>№</w:t>
      </w:r>
      <w:r w:rsidR="0082591D" w:rsidRPr="00264025">
        <w:rPr>
          <w:b/>
          <w:bCs/>
          <w:i/>
          <w:spacing w:val="-6"/>
        </w:rPr>
        <w:t xml:space="preserve"> </w:t>
      </w:r>
      <w:r w:rsidRPr="00264025">
        <w:rPr>
          <w:b/>
          <w:bCs/>
          <w:i/>
          <w:spacing w:val="-6"/>
        </w:rPr>
        <w:t>1</w:t>
      </w:r>
    </w:p>
    <w:p w14:paraId="1E1409E7" w14:textId="77777777" w:rsidR="00C2681B" w:rsidRPr="00264025" w:rsidRDefault="00C2681B" w:rsidP="00B8242C">
      <w:pPr>
        <w:ind w:left="-357"/>
        <w:jc w:val="right"/>
        <w:rPr>
          <w:b/>
          <w:bCs/>
          <w:i/>
          <w:spacing w:val="-6"/>
        </w:rPr>
      </w:pPr>
      <w:r w:rsidRPr="00264025">
        <w:rPr>
          <w:b/>
          <w:bCs/>
          <w:i/>
          <w:spacing w:val="-6"/>
        </w:rPr>
        <w:t xml:space="preserve">до Договору </w:t>
      </w:r>
      <w:r w:rsidR="0082591D" w:rsidRPr="00264025">
        <w:rPr>
          <w:b/>
          <w:bCs/>
          <w:i/>
          <w:spacing w:val="-6"/>
        </w:rPr>
        <w:t xml:space="preserve">№ </w:t>
      </w:r>
      <w:r w:rsidRPr="00264025">
        <w:rPr>
          <w:b/>
          <w:bCs/>
          <w:i/>
          <w:spacing w:val="-6"/>
        </w:rPr>
        <w:t>_________</w:t>
      </w:r>
    </w:p>
    <w:p w14:paraId="01CC9712" w14:textId="77777777" w:rsidR="00C2681B" w:rsidRPr="00264025" w:rsidRDefault="00C2681B" w:rsidP="00B8242C">
      <w:pPr>
        <w:ind w:left="-357"/>
        <w:jc w:val="right"/>
        <w:rPr>
          <w:b/>
          <w:i/>
        </w:rPr>
      </w:pPr>
      <w:r w:rsidRPr="00264025">
        <w:rPr>
          <w:b/>
          <w:i/>
        </w:rPr>
        <w:t xml:space="preserve">від </w:t>
      </w:r>
      <w:r w:rsidR="0082591D" w:rsidRPr="00264025">
        <w:rPr>
          <w:b/>
          <w:i/>
        </w:rPr>
        <w:t xml:space="preserve">«___» </w:t>
      </w:r>
      <w:r w:rsidRPr="00264025">
        <w:rPr>
          <w:b/>
          <w:i/>
        </w:rPr>
        <w:t>___________ 202</w:t>
      </w:r>
      <w:r w:rsidR="00B014C6" w:rsidRPr="00264025">
        <w:rPr>
          <w:b/>
          <w:i/>
        </w:rPr>
        <w:t>3</w:t>
      </w:r>
      <w:r w:rsidRPr="00264025">
        <w:rPr>
          <w:b/>
          <w:i/>
        </w:rPr>
        <w:t xml:space="preserve"> року</w:t>
      </w:r>
    </w:p>
    <w:p w14:paraId="20CC5134" w14:textId="77777777" w:rsidR="0082591D" w:rsidRPr="00264025" w:rsidRDefault="0082591D" w:rsidP="00B8242C">
      <w:pPr>
        <w:jc w:val="center"/>
        <w:rPr>
          <w:rFonts w:eastAsia="Calibri"/>
          <w:b/>
          <w:bCs/>
          <w:lang w:eastAsia="uk-UA"/>
        </w:rPr>
      </w:pPr>
    </w:p>
    <w:p w14:paraId="5953EC31" w14:textId="77777777" w:rsidR="0082591D" w:rsidRPr="00264025" w:rsidRDefault="00835343" w:rsidP="00B8242C">
      <w:pPr>
        <w:jc w:val="center"/>
        <w:rPr>
          <w:rFonts w:eastAsia="Calibri"/>
          <w:b/>
          <w:bCs/>
          <w:lang w:eastAsia="uk-UA"/>
        </w:rPr>
      </w:pPr>
      <w:r w:rsidRPr="00264025">
        <w:rPr>
          <w:rFonts w:eastAsia="Calibri"/>
          <w:b/>
          <w:bCs/>
          <w:lang w:eastAsia="uk-UA"/>
        </w:rPr>
        <w:t>Специфікація</w:t>
      </w:r>
    </w:p>
    <w:p w14:paraId="0398FC68" w14:textId="77777777" w:rsidR="00302849" w:rsidRPr="00264025" w:rsidRDefault="00302849" w:rsidP="00B824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099"/>
        <w:gridCol w:w="1455"/>
        <w:gridCol w:w="1418"/>
        <w:gridCol w:w="1808"/>
      </w:tblGrid>
      <w:tr w:rsidR="00264025" w:rsidRPr="00264025" w14:paraId="191B31B0" w14:textId="77777777" w:rsidTr="007E4C31">
        <w:trPr>
          <w:trHeight w:val="696"/>
        </w:trPr>
        <w:tc>
          <w:tcPr>
            <w:tcW w:w="791" w:type="dxa"/>
            <w:shd w:val="clear" w:color="auto" w:fill="auto"/>
          </w:tcPr>
          <w:p w14:paraId="1F17C4C6" w14:textId="77777777" w:rsidR="00F337CE" w:rsidRPr="00264025" w:rsidRDefault="00F337CE" w:rsidP="00B04ECE">
            <w:pPr>
              <w:pStyle w:val="a"/>
              <w:numPr>
                <w:ilvl w:val="0"/>
                <w:numId w:val="0"/>
              </w:numPr>
              <w:jc w:val="center"/>
              <w:rPr>
                <w:noProof/>
              </w:rPr>
            </w:pPr>
            <w:r w:rsidRPr="00264025">
              <w:rPr>
                <w:noProof/>
              </w:rPr>
              <w:t>№</w:t>
            </w:r>
          </w:p>
          <w:p w14:paraId="6DE4B319" w14:textId="77777777" w:rsidR="00F337CE" w:rsidRPr="00264025" w:rsidRDefault="00F337CE" w:rsidP="00B04ECE">
            <w:pPr>
              <w:pStyle w:val="a"/>
              <w:numPr>
                <w:ilvl w:val="0"/>
                <w:numId w:val="0"/>
              </w:numPr>
              <w:jc w:val="center"/>
              <w:rPr>
                <w:noProof/>
              </w:rPr>
            </w:pPr>
            <w:r w:rsidRPr="00264025">
              <w:rPr>
                <w:noProof/>
              </w:rPr>
              <w:t>з/п</w:t>
            </w:r>
          </w:p>
        </w:tc>
        <w:tc>
          <w:tcPr>
            <w:tcW w:w="4099" w:type="dxa"/>
            <w:shd w:val="clear" w:color="auto" w:fill="auto"/>
            <w:vAlign w:val="center"/>
          </w:tcPr>
          <w:p w14:paraId="79B7B7BF" w14:textId="77777777" w:rsidR="00F337CE" w:rsidRPr="00264025" w:rsidRDefault="00F337CE" w:rsidP="00B04ECE">
            <w:pPr>
              <w:pStyle w:val="a"/>
              <w:numPr>
                <w:ilvl w:val="0"/>
                <w:numId w:val="0"/>
              </w:numPr>
              <w:jc w:val="center"/>
              <w:rPr>
                <w:noProof/>
              </w:rPr>
            </w:pPr>
            <w:r w:rsidRPr="00264025">
              <w:rPr>
                <w:noProof/>
              </w:rPr>
              <w:t>Найменування товару</w:t>
            </w:r>
          </w:p>
        </w:tc>
        <w:tc>
          <w:tcPr>
            <w:tcW w:w="1455" w:type="dxa"/>
            <w:shd w:val="clear" w:color="auto" w:fill="auto"/>
            <w:vAlign w:val="center"/>
          </w:tcPr>
          <w:p w14:paraId="1811095C" w14:textId="77777777" w:rsidR="00F337CE" w:rsidRPr="00264025" w:rsidRDefault="00F337CE" w:rsidP="00B04ECE">
            <w:pPr>
              <w:pStyle w:val="a"/>
              <w:numPr>
                <w:ilvl w:val="0"/>
                <w:numId w:val="0"/>
              </w:numPr>
              <w:jc w:val="center"/>
              <w:rPr>
                <w:noProof/>
              </w:rPr>
            </w:pPr>
            <w:r w:rsidRPr="00264025">
              <w:rPr>
                <w:noProof/>
              </w:rPr>
              <w:t>Кількість</w:t>
            </w:r>
          </w:p>
          <w:p w14:paraId="60A0C258" w14:textId="77777777" w:rsidR="00F337CE" w:rsidRPr="00264025" w:rsidRDefault="00F337CE" w:rsidP="00B04ECE">
            <w:pPr>
              <w:pStyle w:val="a"/>
              <w:numPr>
                <w:ilvl w:val="0"/>
                <w:numId w:val="0"/>
              </w:numPr>
              <w:jc w:val="center"/>
              <w:rPr>
                <w:noProof/>
              </w:rPr>
            </w:pPr>
            <w:r w:rsidRPr="00264025">
              <w:rPr>
                <w:noProof/>
              </w:rPr>
              <w:t>(шт.)</w:t>
            </w:r>
          </w:p>
        </w:tc>
        <w:tc>
          <w:tcPr>
            <w:tcW w:w="1418" w:type="dxa"/>
            <w:shd w:val="clear" w:color="auto" w:fill="auto"/>
            <w:vAlign w:val="center"/>
          </w:tcPr>
          <w:p w14:paraId="124CA574" w14:textId="77777777" w:rsidR="00F337CE" w:rsidRPr="00264025" w:rsidRDefault="00F337CE" w:rsidP="00B04ECE">
            <w:pPr>
              <w:pStyle w:val="a"/>
              <w:numPr>
                <w:ilvl w:val="0"/>
                <w:numId w:val="0"/>
              </w:numPr>
              <w:jc w:val="center"/>
              <w:rPr>
                <w:noProof/>
              </w:rPr>
            </w:pPr>
            <w:r w:rsidRPr="00264025">
              <w:rPr>
                <w:noProof/>
              </w:rPr>
              <w:t>Ціна, грн. з/без ПДВ</w:t>
            </w:r>
          </w:p>
        </w:tc>
        <w:tc>
          <w:tcPr>
            <w:tcW w:w="1808" w:type="dxa"/>
            <w:shd w:val="clear" w:color="auto" w:fill="auto"/>
            <w:vAlign w:val="center"/>
          </w:tcPr>
          <w:p w14:paraId="217413CE" w14:textId="77777777" w:rsidR="00F337CE" w:rsidRPr="00264025" w:rsidRDefault="00F337CE" w:rsidP="00B04ECE">
            <w:pPr>
              <w:pStyle w:val="a"/>
              <w:numPr>
                <w:ilvl w:val="0"/>
                <w:numId w:val="0"/>
              </w:numPr>
              <w:spacing w:before="0" w:after="0"/>
              <w:jc w:val="center"/>
              <w:rPr>
                <w:noProof/>
              </w:rPr>
            </w:pPr>
            <w:r w:rsidRPr="00264025">
              <w:rPr>
                <w:noProof/>
              </w:rPr>
              <w:t>Сума, грн.</w:t>
            </w:r>
          </w:p>
          <w:p w14:paraId="7D28964E" w14:textId="77777777" w:rsidR="00F337CE" w:rsidRPr="00264025" w:rsidRDefault="00F337CE" w:rsidP="00B04ECE">
            <w:pPr>
              <w:pStyle w:val="a"/>
              <w:numPr>
                <w:ilvl w:val="0"/>
                <w:numId w:val="0"/>
              </w:numPr>
              <w:spacing w:before="0" w:after="0"/>
              <w:jc w:val="center"/>
              <w:rPr>
                <w:noProof/>
              </w:rPr>
            </w:pPr>
            <w:r w:rsidRPr="00264025">
              <w:rPr>
                <w:noProof/>
              </w:rPr>
              <w:t xml:space="preserve"> з/без ПДВ</w:t>
            </w:r>
          </w:p>
        </w:tc>
      </w:tr>
      <w:tr w:rsidR="00264025" w:rsidRPr="00264025" w14:paraId="54CA7D1D" w14:textId="77777777" w:rsidTr="007E4C31">
        <w:trPr>
          <w:trHeight w:val="681"/>
        </w:trPr>
        <w:tc>
          <w:tcPr>
            <w:tcW w:w="791" w:type="dxa"/>
            <w:shd w:val="clear" w:color="auto" w:fill="auto"/>
            <w:vAlign w:val="center"/>
          </w:tcPr>
          <w:p w14:paraId="434DF073" w14:textId="77777777" w:rsidR="00F337CE" w:rsidRPr="00264025" w:rsidRDefault="00F337CE" w:rsidP="00B04ECE">
            <w:pPr>
              <w:pStyle w:val="a"/>
              <w:numPr>
                <w:ilvl w:val="0"/>
                <w:numId w:val="0"/>
              </w:numPr>
              <w:jc w:val="center"/>
              <w:rPr>
                <w:noProof/>
              </w:rPr>
            </w:pPr>
            <w:r w:rsidRPr="00264025">
              <w:rPr>
                <w:noProof/>
              </w:rPr>
              <w:t>1.</w:t>
            </w:r>
          </w:p>
        </w:tc>
        <w:tc>
          <w:tcPr>
            <w:tcW w:w="4099" w:type="dxa"/>
            <w:shd w:val="clear" w:color="auto" w:fill="auto"/>
            <w:vAlign w:val="center"/>
          </w:tcPr>
          <w:p w14:paraId="200E3882" w14:textId="2306187E" w:rsidR="00F337CE" w:rsidRPr="00264025" w:rsidRDefault="00BF4297" w:rsidP="00C62794">
            <w:pPr>
              <w:shd w:val="clear" w:color="auto" w:fill="FFFFFF"/>
              <w:suppressAutoHyphens/>
              <w:rPr>
                <w:noProof/>
              </w:rPr>
            </w:pPr>
            <w:r w:rsidRPr="00264025">
              <w:t>Акумуляторна батарея свинцево-кислотна CSB 12В 12 АЧ (GP12120 F2) або еквівалент</w:t>
            </w:r>
          </w:p>
        </w:tc>
        <w:tc>
          <w:tcPr>
            <w:tcW w:w="1455" w:type="dxa"/>
            <w:shd w:val="clear" w:color="auto" w:fill="auto"/>
            <w:vAlign w:val="center"/>
          </w:tcPr>
          <w:p w14:paraId="5C9A86B3" w14:textId="1261460C" w:rsidR="00F337CE" w:rsidRPr="00264025" w:rsidRDefault="00BF4297" w:rsidP="00B04ECE">
            <w:pPr>
              <w:pStyle w:val="a"/>
              <w:numPr>
                <w:ilvl w:val="0"/>
                <w:numId w:val="0"/>
              </w:numPr>
              <w:jc w:val="center"/>
              <w:rPr>
                <w:noProof/>
              </w:rPr>
            </w:pPr>
            <w:r w:rsidRPr="00264025">
              <w:rPr>
                <w:noProof/>
              </w:rPr>
              <w:t>1</w:t>
            </w:r>
          </w:p>
        </w:tc>
        <w:tc>
          <w:tcPr>
            <w:tcW w:w="1418" w:type="dxa"/>
            <w:shd w:val="clear" w:color="auto" w:fill="auto"/>
            <w:vAlign w:val="center"/>
          </w:tcPr>
          <w:p w14:paraId="2F2E7910" w14:textId="77777777" w:rsidR="00F337CE" w:rsidRPr="00264025" w:rsidRDefault="00F337CE" w:rsidP="00B04ECE">
            <w:pPr>
              <w:pStyle w:val="a"/>
              <w:numPr>
                <w:ilvl w:val="0"/>
                <w:numId w:val="0"/>
              </w:numPr>
              <w:jc w:val="center"/>
              <w:rPr>
                <w:noProof/>
              </w:rPr>
            </w:pPr>
          </w:p>
        </w:tc>
        <w:tc>
          <w:tcPr>
            <w:tcW w:w="1808" w:type="dxa"/>
            <w:shd w:val="clear" w:color="auto" w:fill="auto"/>
            <w:vAlign w:val="center"/>
          </w:tcPr>
          <w:p w14:paraId="24E73434" w14:textId="77777777" w:rsidR="00F337CE" w:rsidRPr="00264025" w:rsidRDefault="00F337CE" w:rsidP="00B04ECE">
            <w:pPr>
              <w:pStyle w:val="a"/>
              <w:numPr>
                <w:ilvl w:val="0"/>
                <w:numId w:val="0"/>
              </w:numPr>
              <w:jc w:val="center"/>
              <w:rPr>
                <w:noProof/>
              </w:rPr>
            </w:pPr>
          </w:p>
        </w:tc>
      </w:tr>
      <w:tr w:rsidR="00264025" w:rsidRPr="00264025" w14:paraId="10E19AFA" w14:textId="77777777" w:rsidTr="007E4C31">
        <w:trPr>
          <w:trHeight w:val="681"/>
        </w:trPr>
        <w:tc>
          <w:tcPr>
            <w:tcW w:w="791" w:type="dxa"/>
            <w:shd w:val="clear" w:color="auto" w:fill="auto"/>
            <w:vAlign w:val="center"/>
          </w:tcPr>
          <w:p w14:paraId="772EB3A6" w14:textId="77777777" w:rsidR="00C21075" w:rsidRPr="00264025" w:rsidRDefault="00C21075" w:rsidP="00B04ECE">
            <w:pPr>
              <w:pStyle w:val="a"/>
              <w:numPr>
                <w:ilvl w:val="0"/>
                <w:numId w:val="0"/>
              </w:numPr>
              <w:jc w:val="center"/>
              <w:rPr>
                <w:noProof/>
              </w:rPr>
            </w:pPr>
            <w:r w:rsidRPr="00264025">
              <w:rPr>
                <w:noProof/>
              </w:rPr>
              <w:t>2.</w:t>
            </w:r>
          </w:p>
        </w:tc>
        <w:tc>
          <w:tcPr>
            <w:tcW w:w="4099" w:type="dxa"/>
            <w:shd w:val="clear" w:color="auto" w:fill="auto"/>
            <w:vAlign w:val="center"/>
          </w:tcPr>
          <w:p w14:paraId="55AED9A5" w14:textId="74B176B2" w:rsidR="00C21075" w:rsidRPr="00264025" w:rsidRDefault="00BF4297" w:rsidP="00C62794">
            <w:pPr>
              <w:shd w:val="clear" w:color="auto" w:fill="FFFFFF"/>
              <w:suppressAutoHyphens/>
            </w:pPr>
            <w:r w:rsidRPr="00264025">
              <w:t xml:space="preserve">Акумуляторна батарея свинцево-кислотна CSB GP1272F212V 7.2 </w:t>
            </w:r>
            <w:proofErr w:type="spellStart"/>
            <w:r w:rsidRPr="00264025">
              <w:t>Ah</w:t>
            </w:r>
            <w:proofErr w:type="spellEnd"/>
            <w:r w:rsidRPr="00264025">
              <w:t xml:space="preserve"> або еквівалент</w:t>
            </w:r>
          </w:p>
        </w:tc>
        <w:tc>
          <w:tcPr>
            <w:tcW w:w="1455" w:type="dxa"/>
            <w:shd w:val="clear" w:color="auto" w:fill="auto"/>
            <w:vAlign w:val="center"/>
          </w:tcPr>
          <w:p w14:paraId="2FE06FFA" w14:textId="572371EA" w:rsidR="00C21075" w:rsidRPr="00264025" w:rsidRDefault="00244514" w:rsidP="00B04ECE">
            <w:pPr>
              <w:pStyle w:val="a"/>
              <w:numPr>
                <w:ilvl w:val="0"/>
                <w:numId w:val="0"/>
              </w:numPr>
              <w:jc w:val="center"/>
              <w:rPr>
                <w:noProof/>
              </w:rPr>
            </w:pPr>
            <w:r w:rsidRPr="00264025">
              <w:rPr>
                <w:noProof/>
                <w:lang w:val="en-US"/>
              </w:rPr>
              <w:t>1</w:t>
            </w:r>
            <w:r w:rsidR="00BF4297" w:rsidRPr="00264025">
              <w:rPr>
                <w:noProof/>
              </w:rPr>
              <w:t>0</w:t>
            </w:r>
          </w:p>
        </w:tc>
        <w:tc>
          <w:tcPr>
            <w:tcW w:w="1418" w:type="dxa"/>
            <w:shd w:val="clear" w:color="auto" w:fill="auto"/>
            <w:vAlign w:val="center"/>
          </w:tcPr>
          <w:p w14:paraId="503485EA" w14:textId="77777777" w:rsidR="00C21075" w:rsidRPr="00264025" w:rsidRDefault="00C21075" w:rsidP="00B04ECE">
            <w:pPr>
              <w:pStyle w:val="a"/>
              <w:numPr>
                <w:ilvl w:val="0"/>
                <w:numId w:val="0"/>
              </w:numPr>
              <w:jc w:val="center"/>
              <w:rPr>
                <w:noProof/>
              </w:rPr>
            </w:pPr>
          </w:p>
        </w:tc>
        <w:tc>
          <w:tcPr>
            <w:tcW w:w="1808" w:type="dxa"/>
            <w:shd w:val="clear" w:color="auto" w:fill="auto"/>
            <w:vAlign w:val="center"/>
          </w:tcPr>
          <w:p w14:paraId="0A022F6A" w14:textId="77777777" w:rsidR="00C21075" w:rsidRPr="00264025" w:rsidRDefault="00C21075" w:rsidP="00B04ECE">
            <w:pPr>
              <w:pStyle w:val="a"/>
              <w:numPr>
                <w:ilvl w:val="0"/>
                <w:numId w:val="0"/>
              </w:numPr>
              <w:jc w:val="center"/>
              <w:rPr>
                <w:noProof/>
              </w:rPr>
            </w:pPr>
          </w:p>
        </w:tc>
      </w:tr>
      <w:tr w:rsidR="00264025" w:rsidRPr="00264025" w14:paraId="258FD29B" w14:textId="77777777" w:rsidTr="00897140">
        <w:tc>
          <w:tcPr>
            <w:tcW w:w="7763" w:type="dxa"/>
            <w:gridSpan w:val="4"/>
            <w:shd w:val="clear" w:color="auto" w:fill="auto"/>
            <w:vAlign w:val="center"/>
          </w:tcPr>
          <w:p w14:paraId="3A031567" w14:textId="77777777" w:rsidR="00F337CE" w:rsidRPr="00264025" w:rsidRDefault="00F337CE" w:rsidP="00B04ECE">
            <w:pPr>
              <w:pStyle w:val="a"/>
              <w:numPr>
                <w:ilvl w:val="0"/>
                <w:numId w:val="0"/>
              </w:numPr>
              <w:rPr>
                <w:noProof/>
              </w:rPr>
            </w:pPr>
            <w:r w:rsidRPr="00264025">
              <w:t>Загальна вартість без ПДВ:</w:t>
            </w:r>
          </w:p>
        </w:tc>
        <w:tc>
          <w:tcPr>
            <w:tcW w:w="1808" w:type="dxa"/>
            <w:shd w:val="clear" w:color="auto" w:fill="auto"/>
            <w:vAlign w:val="center"/>
          </w:tcPr>
          <w:p w14:paraId="2358ED2E" w14:textId="77777777" w:rsidR="00F337CE" w:rsidRPr="00264025" w:rsidRDefault="00F337CE" w:rsidP="00B04ECE">
            <w:pPr>
              <w:pStyle w:val="a"/>
              <w:numPr>
                <w:ilvl w:val="0"/>
                <w:numId w:val="0"/>
              </w:numPr>
              <w:rPr>
                <w:noProof/>
              </w:rPr>
            </w:pPr>
          </w:p>
        </w:tc>
      </w:tr>
      <w:tr w:rsidR="00264025" w:rsidRPr="00264025" w14:paraId="5DECEBF8" w14:textId="77777777" w:rsidTr="00897140">
        <w:tc>
          <w:tcPr>
            <w:tcW w:w="7763" w:type="dxa"/>
            <w:gridSpan w:val="4"/>
            <w:shd w:val="clear" w:color="auto" w:fill="auto"/>
            <w:vAlign w:val="center"/>
          </w:tcPr>
          <w:p w14:paraId="198F566F" w14:textId="77777777" w:rsidR="00F337CE" w:rsidRPr="00264025" w:rsidRDefault="00F337CE" w:rsidP="00B04ECE">
            <w:pPr>
              <w:pStyle w:val="a"/>
              <w:numPr>
                <w:ilvl w:val="0"/>
                <w:numId w:val="0"/>
              </w:numPr>
              <w:jc w:val="left"/>
              <w:rPr>
                <w:noProof/>
              </w:rPr>
            </w:pPr>
            <w:r w:rsidRPr="00264025">
              <w:t>Крім того ПДВ:</w:t>
            </w:r>
          </w:p>
        </w:tc>
        <w:tc>
          <w:tcPr>
            <w:tcW w:w="1808" w:type="dxa"/>
            <w:shd w:val="clear" w:color="auto" w:fill="auto"/>
            <w:vAlign w:val="center"/>
          </w:tcPr>
          <w:p w14:paraId="2AF396CC" w14:textId="77777777" w:rsidR="00F337CE" w:rsidRPr="00264025" w:rsidRDefault="00F337CE" w:rsidP="00B04ECE">
            <w:pPr>
              <w:pStyle w:val="a"/>
              <w:numPr>
                <w:ilvl w:val="0"/>
                <w:numId w:val="0"/>
              </w:numPr>
              <w:rPr>
                <w:noProof/>
              </w:rPr>
            </w:pPr>
          </w:p>
        </w:tc>
      </w:tr>
      <w:tr w:rsidR="00F337CE" w:rsidRPr="00264025" w14:paraId="52E91AD2" w14:textId="77777777" w:rsidTr="00897140">
        <w:tc>
          <w:tcPr>
            <w:tcW w:w="7763" w:type="dxa"/>
            <w:gridSpan w:val="4"/>
            <w:shd w:val="clear" w:color="auto" w:fill="auto"/>
            <w:vAlign w:val="center"/>
          </w:tcPr>
          <w:p w14:paraId="65257D75" w14:textId="77777777" w:rsidR="00F337CE" w:rsidRPr="00264025" w:rsidRDefault="00F337CE" w:rsidP="00B04ECE">
            <w:pPr>
              <w:pStyle w:val="a"/>
              <w:numPr>
                <w:ilvl w:val="0"/>
                <w:numId w:val="0"/>
              </w:numPr>
              <w:jc w:val="left"/>
              <w:rPr>
                <w:noProof/>
              </w:rPr>
            </w:pPr>
            <w:r w:rsidRPr="00264025">
              <w:t>Загальна вартість з ПДВ:</w:t>
            </w:r>
          </w:p>
        </w:tc>
        <w:tc>
          <w:tcPr>
            <w:tcW w:w="1808" w:type="dxa"/>
            <w:shd w:val="clear" w:color="auto" w:fill="auto"/>
            <w:vAlign w:val="center"/>
          </w:tcPr>
          <w:p w14:paraId="6A4ACEB6" w14:textId="77777777" w:rsidR="00F337CE" w:rsidRPr="00264025" w:rsidRDefault="00F337CE" w:rsidP="00B04ECE">
            <w:pPr>
              <w:pStyle w:val="a"/>
              <w:numPr>
                <w:ilvl w:val="0"/>
                <w:numId w:val="0"/>
              </w:numPr>
              <w:rPr>
                <w:noProof/>
              </w:rPr>
            </w:pPr>
          </w:p>
        </w:tc>
      </w:tr>
    </w:tbl>
    <w:p w14:paraId="53B6CA0C" w14:textId="77777777" w:rsidR="00C2681B" w:rsidRPr="00264025" w:rsidRDefault="00C2681B" w:rsidP="00B8242C">
      <w:pPr>
        <w:rPr>
          <w:b/>
          <w:spacing w:val="-6"/>
        </w:rPr>
      </w:pPr>
    </w:p>
    <w:p w14:paraId="49CE9250" w14:textId="77777777" w:rsidR="00B966C0" w:rsidRPr="00264025" w:rsidRDefault="00302849" w:rsidP="00F337CE">
      <w:pPr>
        <w:jc w:val="center"/>
        <w:rPr>
          <w:b/>
        </w:rPr>
      </w:pPr>
      <w:r w:rsidRPr="00264025">
        <w:rPr>
          <w:b/>
        </w:rPr>
        <w:t>Технічні характери</w:t>
      </w:r>
      <w:r w:rsidR="00835343" w:rsidRPr="00264025">
        <w:rPr>
          <w:b/>
        </w:rPr>
        <w:t>стики, детальний опис та вимоги</w:t>
      </w:r>
    </w:p>
    <w:p w14:paraId="657958C8" w14:textId="77777777" w:rsidR="00CF61A0" w:rsidRPr="00264025" w:rsidRDefault="00CF61A0" w:rsidP="00B966C0">
      <w:pPr>
        <w:jc w:val="right"/>
      </w:pPr>
    </w:p>
    <w:p w14:paraId="523ABB3D" w14:textId="1BBFBE3E" w:rsidR="00B966C0" w:rsidRPr="00264025" w:rsidRDefault="00B966C0" w:rsidP="00B966C0">
      <w:pPr>
        <w:jc w:val="right"/>
      </w:pPr>
      <w:r w:rsidRPr="00264025">
        <w:t xml:space="preserve">згідно з № 1 </w:t>
      </w:r>
      <w:r w:rsidR="00CF61A0" w:rsidRPr="00264025">
        <w:t>Специфікаці</w:t>
      </w:r>
      <w:r w:rsidRPr="00264025">
        <w:t>ї</w:t>
      </w:r>
    </w:p>
    <w:tbl>
      <w:tblPr>
        <w:tblW w:w="0" w:type="auto"/>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92"/>
        <w:gridCol w:w="4123"/>
        <w:gridCol w:w="4776"/>
      </w:tblGrid>
      <w:tr w:rsidR="00264025" w:rsidRPr="00264025" w14:paraId="7C7E9B08" w14:textId="77777777" w:rsidTr="000361D2">
        <w:trPr>
          <w:trHeight w:val="621"/>
        </w:trPr>
        <w:tc>
          <w:tcPr>
            <w:tcW w:w="692" w:type="dxa"/>
            <w:tcBorders>
              <w:top w:val="single" w:sz="4" w:space="0" w:color="00000A"/>
              <w:left w:val="single" w:sz="4" w:space="0" w:color="00000A"/>
              <w:bottom w:val="single" w:sz="4" w:space="0" w:color="00000A"/>
              <w:right w:val="single" w:sz="4" w:space="0" w:color="00000A"/>
            </w:tcBorders>
            <w:shd w:val="clear" w:color="auto" w:fill="FFFFFF"/>
            <w:hideMark/>
          </w:tcPr>
          <w:p w14:paraId="322DFE29" w14:textId="77777777" w:rsidR="00B966C0" w:rsidRPr="00264025" w:rsidRDefault="00B966C0" w:rsidP="000361D2">
            <w:pPr>
              <w:spacing w:line="100" w:lineRule="atLeast"/>
              <w:ind w:left="-9" w:firstLine="9"/>
              <w:jc w:val="center"/>
              <w:rPr>
                <w:b/>
                <w:bCs/>
              </w:rPr>
            </w:pPr>
            <w:r w:rsidRPr="00264025">
              <w:rPr>
                <w:b/>
                <w:bCs/>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7C2D0F" w14:textId="77777777" w:rsidR="00B966C0" w:rsidRPr="00264025" w:rsidRDefault="00B966C0" w:rsidP="000361D2">
            <w:pPr>
              <w:spacing w:line="100" w:lineRule="atLeast"/>
              <w:ind w:left="-9" w:firstLine="9"/>
              <w:jc w:val="center"/>
              <w:rPr>
                <w:b/>
                <w:bCs/>
              </w:rPr>
            </w:pPr>
            <w:r w:rsidRPr="00264025">
              <w:rPr>
                <w:b/>
                <w:bCs/>
              </w:rPr>
              <w:t>Параметр/характеристика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D95AD7" w14:textId="77777777" w:rsidR="00B966C0" w:rsidRPr="00264025" w:rsidRDefault="00B966C0" w:rsidP="000361D2">
            <w:pPr>
              <w:spacing w:line="100" w:lineRule="atLeast"/>
              <w:ind w:left="-9" w:firstLine="9"/>
              <w:jc w:val="center"/>
              <w:rPr>
                <w:b/>
                <w:bCs/>
              </w:rPr>
            </w:pPr>
            <w:r w:rsidRPr="00264025">
              <w:rPr>
                <w:b/>
                <w:bCs/>
              </w:rPr>
              <w:t>Значення параметру / характеристики</w:t>
            </w:r>
          </w:p>
        </w:tc>
      </w:tr>
      <w:tr w:rsidR="00264025" w:rsidRPr="00264025" w14:paraId="48DD4DCC"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E7333" w14:textId="77777777" w:rsidR="00B966C0" w:rsidRPr="00264025" w:rsidRDefault="00B966C0" w:rsidP="000361D2">
            <w:pPr>
              <w:spacing w:line="100" w:lineRule="atLeast"/>
              <w:jc w:val="center"/>
            </w:pPr>
            <w:r w:rsidRPr="00264025">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63794" w14:textId="77777777" w:rsidR="00B966C0" w:rsidRPr="00264025" w:rsidRDefault="00B966C0" w:rsidP="000361D2">
            <w:pPr>
              <w:spacing w:line="100" w:lineRule="atLeast"/>
              <w:ind w:left="-9" w:firstLine="9"/>
            </w:pPr>
            <w:r w:rsidRPr="00264025">
              <w:t>Модель</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F109E" w14:textId="77777777" w:rsidR="00B966C0" w:rsidRPr="00264025" w:rsidRDefault="00B966C0" w:rsidP="000361D2">
            <w:pPr>
              <w:spacing w:line="100" w:lineRule="atLeast"/>
              <w:ind w:left="-9" w:firstLine="9"/>
            </w:pPr>
            <w:r w:rsidRPr="00264025">
              <w:rPr>
                <w:lang w:val="en-US"/>
              </w:rPr>
              <w:t>CSB</w:t>
            </w:r>
            <w:r w:rsidRPr="00264025">
              <w:t xml:space="preserve"> 12В 12 АЧ (</w:t>
            </w:r>
            <w:r w:rsidRPr="00264025">
              <w:rPr>
                <w:lang w:val="en-US"/>
              </w:rPr>
              <w:t>GP</w:t>
            </w:r>
            <w:r w:rsidRPr="00264025">
              <w:t xml:space="preserve">12120 </w:t>
            </w:r>
            <w:r w:rsidRPr="00264025">
              <w:rPr>
                <w:lang w:val="en-US"/>
              </w:rPr>
              <w:t>F</w:t>
            </w:r>
            <w:r w:rsidRPr="00264025">
              <w:t>2) або еквівалент</w:t>
            </w:r>
          </w:p>
        </w:tc>
      </w:tr>
      <w:tr w:rsidR="00264025" w:rsidRPr="00264025" w14:paraId="261AF1F4"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E6120" w14:textId="77777777" w:rsidR="00B966C0" w:rsidRPr="00264025" w:rsidRDefault="00B966C0" w:rsidP="000361D2">
            <w:pPr>
              <w:spacing w:line="100" w:lineRule="atLeast"/>
              <w:jc w:val="center"/>
            </w:pPr>
            <w:r w:rsidRPr="00264025">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5E0F68B" w14:textId="77777777" w:rsidR="00B966C0" w:rsidRPr="00264025" w:rsidRDefault="00B966C0" w:rsidP="000361D2">
            <w:pPr>
              <w:spacing w:line="100" w:lineRule="atLeast"/>
              <w:ind w:left="-9" w:firstLine="9"/>
            </w:pPr>
            <w:r w:rsidRPr="00264025">
              <w:t>Номінальна напруга,</w:t>
            </w:r>
            <w:r w:rsidRPr="00264025">
              <w:rPr>
                <w:lang w:val="en-US"/>
              </w:rPr>
              <w:t xml:space="preserve"> V</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5F1E51" w14:textId="77777777" w:rsidR="00B966C0" w:rsidRPr="00264025" w:rsidRDefault="00B966C0" w:rsidP="000361D2">
            <w:pPr>
              <w:spacing w:line="100" w:lineRule="atLeast"/>
              <w:ind w:left="-9" w:firstLine="9"/>
            </w:pPr>
            <w:r w:rsidRPr="00264025">
              <w:t xml:space="preserve">12 </w:t>
            </w:r>
          </w:p>
        </w:tc>
      </w:tr>
      <w:tr w:rsidR="00264025" w:rsidRPr="00264025" w14:paraId="0B5FF97C"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0E006" w14:textId="77777777" w:rsidR="00B966C0" w:rsidRPr="00264025" w:rsidRDefault="00B966C0" w:rsidP="000361D2">
            <w:pPr>
              <w:spacing w:line="100" w:lineRule="atLeast"/>
              <w:jc w:val="center"/>
            </w:pPr>
            <w:r w:rsidRPr="00264025">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5F43D5" w14:textId="77777777" w:rsidR="00B966C0" w:rsidRPr="00264025" w:rsidRDefault="00B966C0" w:rsidP="000361D2">
            <w:pPr>
              <w:spacing w:line="100" w:lineRule="atLeast"/>
              <w:ind w:left="-9" w:firstLine="9"/>
            </w:pPr>
            <w:r w:rsidRPr="00264025">
              <w:t xml:space="preserve">Ємність </w:t>
            </w:r>
            <w:proofErr w:type="spellStart"/>
            <w:r w:rsidRPr="00264025">
              <w:t>Ah</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BA33BF" w14:textId="77777777" w:rsidR="00B966C0" w:rsidRPr="00264025" w:rsidRDefault="00B966C0" w:rsidP="000361D2">
            <w:pPr>
              <w:spacing w:line="100" w:lineRule="atLeast"/>
              <w:ind w:left="-9" w:firstLine="9"/>
              <w:rPr>
                <w:lang w:val="en-US"/>
              </w:rPr>
            </w:pPr>
            <w:r w:rsidRPr="00264025">
              <w:rPr>
                <w:lang w:val="en-US"/>
              </w:rPr>
              <w:t>12</w:t>
            </w:r>
          </w:p>
        </w:tc>
      </w:tr>
      <w:tr w:rsidR="00264025" w:rsidRPr="00264025" w14:paraId="4982FCB6"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F2CE61" w14:textId="77777777" w:rsidR="00B966C0" w:rsidRPr="00264025" w:rsidRDefault="00B966C0" w:rsidP="000361D2">
            <w:pPr>
              <w:spacing w:line="100" w:lineRule="atLeast"/>
              <w:jc w:val="center"/>
            </w:pPr>
            <w:r w:rsidRPr="00264025">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E45241" w14:textId="77777777" w:rsidR="00B966C0" w:rsidRPr="00264025" w:rsidRDefault="00B966C0" w:rsidP="000361D2">
            <w:pPr>
              <w:spacing w:line="100" w:lineRule="atLeast"/>
              <w:ind w:left="-9" w:firstLine="9"/>
            </w:pPr>
            <w:r w:rsidRPr="00264025">
              <w:t>Розмір (Д х Ш х В), мм</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345A8F" w14:textId="77777777" w:rsidR="00B966C0" w:rsidRPr="00264025" w:rsidRDefault="00B966C0" w:rsidP="000361D2">
            <w:pPr>
              <w:spacing w:line="100" w:lineRule="atLeast"/>
              <w:ind w:left="-9" w:firstLine="9"/>
            </w:pPr>
            <w:r w:rsidRPr="00264025">
              <w:rPr>
                <w:lang w:val="ru-RU"/>
              </w:rPr>
              <w:t xml:space="preserve">151 х 98 х 94 </w:t>
            </w:r>
          </w:p>
        </w:tc>
      </w:tr>
      <w:tr w:rsidR="00264025" w:rsidRPr="00264025" w14:paraId="67835200"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25A703" w14:textId="77777777" w:rsidR="00B966C0" w:rsidRPr="00264025" w:rsidRDefault="00B966C0" w:rsidP="000361D2">
            <w:pPr>
              <w:spacing w:line="100" w:lineRule="atLeast"/>
              <w:jc w:val="center"/>
            </w:pPr>
            <w:r w:rsidRPr="00264025">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84F036" w14:textId="77777777" w:rsidR="00B966C0" w:rsidRPr="00264025" w:rsidRDefault="00B966C0" w:rsidP="000361D2">
            <w:pPr>
              <w:spacing w:line="100" w:lineRule="atLeast"/>
              <w:ind w:left="-9" w:firstLine="9"/>
            </w:pPr>
            <w:r w:rsidRPr="00264025">
              <w:t>Вага, кг</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002473" w14:textId="77777777" w:rsidR="00B966C0" w:rsidRPr="00264025" w:rsidRDefault="00B966C0" w:rsidP="000361D2">
            <w:pPr>
              <w:spacing w:line="100" w:lineRule="atLeast"/>
              <w:ind w:left="-9" w:firstLine="9"/>
            </w:pPr>
            <w:r w:rsidRPr="00264025">
              <w:rPr>
                <w:lang w:val="en-US"/>
              </w:rPr>
              <w:t>3</w:t>
            </w:r>
            <w:r w:rsidRPr="00264025">
              <w:t>,2</w:t>
            </w:r>
            <w:r w:rsidRPr="00264025">
              <w:rPr>
                <w:lang w:val="en-US"/>
              </w:rPr>
              <w:t>50</w:t>
            </w:r>
            <w:r w:rsidRPr="00264025">
              <w:t xml:space="preserve"> </w:t>
            </w:r>
          </w:p>
        </w:tc>
      </w:tr>
      <w:tr w:rsidR="00264025" w:rsidRPr="00264025" w14:paraId="3625EEFC" w14:textId="77777777" w:rsidTr="000361D2">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EDBE84" w14:textId="77777777" w:rsidR="00B966C0" w:rsidRPr="00264025" w:rsidRDefault="00B966C0" w:rsidP="000361D2">
            <w:pPr>
              <w:spacing w:line="100" w:lineRule="atLeast"/>
              <w:jc w:val="center"/>
            </w:pPr>
            <w:r w:rsidRPr="00264025">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B292BD" w14:textId="77777777" w:rsidR="00B966C0" w:rsidRPr="00264025" w:rsidRDefault="00B966C0" w:rsidP="000361D2">
            <w:pPr>
              <w:spacing w:after="120" w:line="100" w:lineRule="atLeast"/>
              <w:ind w:left="-9" w:firstLine="9"/>
              <w:jc w:val="both"/>
            </w:pPr>
            <w:r w:rsidRPr="00264025">
              <w:t>Матеріал корпусу</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7B42CC2" w14:textId="77777777" w:rsidR="00B966C0" w:rsidRPr="00264025" w:rsidRDefault="00B966C0" w:rsidP="000361D2">
            <w:pPr>
              <w:spacing w:after="120" w:line="100" w:lineRule="atLeast"/>
              <w:ind w:left="-9" w:firstLine="9"/>
              <w:jc w:val="both"/>
            </w:pPr>
            <w:r w:rsidRPr="00264025">
              <w:t>пластик</w:t>
            </w:r>
          </w:p>
        </w:tc>
      </w:tr>
      <w:tr w:rsidR="00264025" w:rsidRPr="00264025" w14:paraId="2E4A6FAB" w14:textId="77777777" w:rsidTr="000361D2">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E1196" w14:textId="77777777" w:rsidR="00B966C0" w:rsidRPr="00264025" w:rsidRDefault="00B966C0" w:rsidP="000361D2">
            <w:pPr>
              <w:spacing w:line="100" w:lineRule="atLeast"/>
              <w:jc w:val="center"/>
            </w:pPr>
            <w:r w:rsidRPr="00264025">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0591BE" w14:textId="77777777" w:rsidR="00B966C0" w:rsidRPr="00264025" w:rsidRDefault="00B966C0" w:rsidP="000361D2">
            <w:pPr>
              <w:spacing w:after="120" w:line="100" w:lineRule="atLeast"/>
              <w:ind w:left="-9" w:firstLine="9"/>
              <w:jc w:val="both"/>
            </w:pPr>
            <w:r w:rsidRPr="00264025">
              <w:t xml:space="preserve">Внутрішній опір, </w:t>
            </w:r>
            <w:r w:rsidRPr="00264025">
              <w:rPr>
                <w:lang w:val="en-US"/>
              </w:rPr>
              <w:t>m</w:t>
            </w:r>
            <w:proofErr w:type="spellStart"/>
            <w:r w:rsidRPr="00264025">
              <w:t>Ом</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B4EF3A" w14:textId="77777777" w:rsidR="00B966C0" w:rsidRPr="00264025" w:rsidRDefault="00B966C0" w:rsidP="000361D2">
            <w:pPr>
              <w:spacing w:after="120" w:line="100" w:lineRule="atLeast"/>
              <w:ind w:left="-9" w:firstLine="9"/>
              <w:jc w:val="both"/>
            </w:pPr>
            <w:r w:rsidRPr="00264025">
              <w:t>25</w:t>
            </w:r>
          </w:p>
        </w:tc>
      </w:tr>
      <w:tr w:rsidR="00264025" w:rsidRPr="00264025" w14:paraId="0360DB1E"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AC6AA" w14:textId="77777777" w:rsidR="00B966C0" w:rsidRPr="00264025" w:rsidRDefault="00B966C0" w:rsidP="000361D2">
            <w:pPr>
              <w:spacing w:line="100" w:lineRule="atLeast"/>
              <w:jc w:val="center"/>
            </w:pPr>
            <w:r w:rsidRPr="00264025">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9455E7" w14:textId="77777777" w:rsidR="00B966C0" w:rsidRPr="00264025" w:rsidRDefault="00B966C0" w:rsidP="000361D2">
            <w:pPr>
              <w:spacing w:line="100" w:lineRule="atLeast"/>
              <w:ind w:left="-9" w:firstLine="9"/>
            </w:pPr>
            <w:r w:rsidRPr="00264025">
              <w:t>Призначення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7B0595B" w14:textId="77777777" w:rsidR="00B966C0" w:rsidRPr="00264025" w:rsidRDefault="00B966C0" w:rsidP="000361D2">
            <w:pPr>
              <w:spacing w:line="100" w:lineRule="atLeast"/>
              <w:ind w:left="-9" w:firstLine="9"/>
            </w:pPr>
            <w:r w:rsidRPr="00264025">
              <w:t>Для обчислювача об’єму газу «Універсал АБ-12»</w:t>
            </w:r>
          </w:p>
        </w:tc>
      </w:tr>
      <w:tr w:rsidR="00264025" w:rsidRPr="00264025" w14:paraId="45DAAFDC"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2C652" w14:textId="77777777" w:rsidR="00B966C0" w:rsidRPr="00264025" w:rsidRDefault="00B966C0" w:rsidP="000361D2">
            <w:pPr>
              <w:spacing w:line="100" w:lineRule="atLeast"/>
              <w:jc w:val="center"/>
            </w:pPr>
            <w:r w:rsidRPr="00264025">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C3F0904" w14:textId="77777777" w:rsidR="00B966C0" w:rsidRPr="00264025" w:rsidRDefault="00B966C0" w:rsidP="000361D2">
            <w:pPr>
              <w:spacing w:line="100" w:lineRule="atLeast"/>
              <w:ind w:left="-9" w:firstLine="9"/>
            </w:pPr>
            <w:r w:rsidRPr="00264025">
              <w:t>Рекомендований максимальний струм заряду, 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9498E08" w14:textId="77777777" w:rsidR="00B966C0" w:rsidRPr="00264025" w:rsidRDefault="00B966C0" w:rsidP="000361D2">
            <w:pPr>
              <w:spacing w:line="100" w:lineRule="atLeast"/>
              <w:ind w:left="-9" w:firstLine="9"/>
              <w:rPr>
                <w:lang w:val="en-US"/>
              </w:rPr>
            </w:pPr>
            <w:r w:rsidRPr="00264025">
              <w:rPr>
                <w:lang w:val="en-US"/>
              </w:rPr>
              <w:t>3</w:t>
            </w:r>
          </w:p>
        </w:tc>
      </w:tr>
      <w:tr w:rsidR="00264025" w:rsidRPr="00264025" w14:paraId="46A13F35"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9546D" w14:textId="77777777" w:rsidR="00B966C0" w:rsidRPr="00264025" w:rsidRDefault="00B966C0" w:rsidP="000361D2">
            <w:pPr>
              <w:spacing w:line="100" w:lineRule="atLeast"/>
              <w:jc w:val="center"/>
            </w:pPr>
            <w:r w:rsidRPr="00264025">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48BAB5" w14:textId="77777777" w:rsidR="00B966C0" w:rsidRPr="00264025" w:rsidRDefault="00B966C0" w:rsidP="000361D2">
            <w:pPr>
              <w:spacing w:line="100" w:lineRule="atLeast"/>
              <w:ind w:left="-9" w:firstLine="9"/>
            </w:pPr>
            <w:r w:rsidRPr="00264025">
              <w:t>Час автономної роботи, років</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F74D0" w14:textId="77777777" w:rsidR="00B966C0" w:rsidRPr="00264025" w:rsidRDefault="00B966C0" w:rsidP="000361D2">
            <w:pPr>
              <w:spacing w:line="100" w:lineRule="atLeast"/>
              <w:ind w:left="-9" w:firstLine="9"/>
            </w:pPr>
            <w:r w:rsidRPr="00264025">
              <w:t>Не менше 3</w:t>
            </w:r>
          </w:p>
        </w:tc>
      </w:tr>
      <w:tr w:rsidR="00264025" w:rsidRPr="00264025" w14:paraId="32C45D2B"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02A075" w14:textId="77777777" w:rsidR="00B966C0" w:rsidRPr="00264025" w:rsidRDefault="00B966C0" w:rsidP="000361D2">
            <w:pPr>
              <w:spacing w:line="100" w:lineRule="atLeast"/>
              <w:jc w:val="center"/>
            </w:pPr>
            <w:r w:rsidRPr="00264025">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D277EF" w14:textId="77777777" w:rsidR="00B966C0" w:rsidRPr="00264025" w:rsidRDefault="00B966C0" w:rsidP="000361D2">
            <w:pPr>
              <w:spacing w:line="100" w:lineRule="atLeast"/>
              <w:ind w:left="-9" w:firstLine="9"/>
            </w:pPr>
            <w:r w:rsidRPr="00264025">
              <w:t>Гарантія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4FAD9E" w14:textId="77777777" w:rsidR="00B966C0" w:rsidRPr="00264025" w:rsidRDefault="00B966C0" w:rsidP="000361D2">
            <w:pPr>
              <w:spacing w:line="100" w:lineRule="atLeast"/>
              <w:ind w:left="-9" w:firstLine="9"/>
            </w:pPr>
            <w:r w:rsidRPr="00264025">
              <w:t>12 місяців</w:t>
            </w:r>
          </w:p>
        </w:tc>
      </w:tr>
      <w:tr w:rsidR="00264025" w:rsidRPr="00264025" w14:paraId="63BCED5F"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6FB23" w14:textId="77777777" w:rsidR="00B966C0" w:rsidRPr="00264025" w:rsidRDefault="00B966C0" w:rsidP="000361D2">
            <w:pPr>
              <w:spacing w:line="100" w:lineRule="atLeast"/>
              <w:jc w:val="center"/>
            </w:pPr>
            <w:r w:rsidRPr="00264025">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24D3041" w14:textId="77777777" w:rsidR="00B966C0" w:rsidRPr="00264025" w:rsidRDefault="00B966C0" w:rsidP="000361D2">
            <w:pPr>
              <w:spacing w:line="100" w:lineRule="atLeast"/>
              <w:ind w:left="-9" w:firstLine="9"/>
            </w:pPr>
            <w:r w:rsidRPr="00264025">
              <w:t>Сертифікат відповідності ISO</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40EC7A" w14:textId="77777777" w:rsidR="00B966C0" w:rsidRPr="00264025" w:rsidRDefault="00B966C0" w:rsidP="000361D2">
            <w:pPr>
              <w:spacing w:line="100" w:lineRule="atLeast"/>
              <w:ind w:left="-9" w:firstLine="9"/>
            </w:pPr>
            <w:r w:rsidRPr="00264025">
              <w:t>9001, 14001, 45001, 50001</w:t>
            </w:r>
          </w:p>
        </w:tc>
      </w:tr>
      <w:tr w:rsidR="00264025" w:rsidRPr="00264025" w14:paraId="72972353"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EB3951" w14:textId="77777777" w:rsidR="00B966C0" w:rsidRPr="00264025" w:rsidRDefault="00B966C0" w:rsidP="000361D2">
            <w:pPr>
              <w:spacing w:line="100" w:lineRule="atLeast"/>
              <w:jc w:val="center"/>
            </w:pPr>
            <w:r w:rsidRPr="00264025">
              <w:t>13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2B02B" w14:textId="77777777" w:rsidR="00B966C0" w:rsidRPr="00264025" w:rsidRDefault="00B966C0" w:rsidP="000361D2">
            <w:pPr>
              <w:spacing w:line="100" w:lineRule="atLeast"/>
              <w:ind w:left="-9" w:firstLine="9"/>
            </w:pPr>
            <w:r w:rsidRPr="00264025">
              <w:t>Тип клеми акумулятора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2D2FFF" w14:textId="77777777" w:rsidR="00B966C0" w:rsidRPr="00264025" w:rsidRDefault="00B966C0" w:rsidP="000361D2">
            <w:pPr>
              <w:spacing w:line="100" w:lineRule="atLeast"/>
              <w:ind w:left="-9" w:firstLine="9"/>
            </w:pPr>
            <w:r w:rsidRPr="00264025">
              <w:t>F2</w:t>
            </w:r>
          </w:p>
        </w:tc>
      </w:tr>
    </w:tbl>
    <w:p w14:paraId="2B331141" w14:textId="77777777" w:rsidR="00B966C0" w:rsidRPr="00264025" w:rsidRDefault="00B966C0" w:rsidP="00B966C0">
      <w:pPr>
        <w:jc w:val="both"/>
      </w:pPr>
    </w:p>
    <w:p w14:paraId="6129A5E1" w14:textId="56ED2F9E" w:rsidR="00B966C0" w:rsidRPr="00264025" w:rsidRDefault="00B966C0" w:rsidP="00B966C0">
      <w:pPr>
        <w:jc w:val="right"/>
      </w:pPr>
      <w:r w:rsidRPr="00264025">
        <w:t xml:space="preserve">згідно з № 2 </w:t>
      </w:r>
      <w:r w:rsidR="00CF61A0" w:rsidRPr="00264025">
        <w:t>Специфікаці</w:t>
      </w:r>
      <w:r w:rsidRPr="00264025">
        <w:t>ї</w:t>
      </w:r>
    </w:p>
    <w:tbl>
      <w:tblPr>
        <w:tblW w:w="0" w:type="auto"/>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92"/>
        <w:gridCol w:w="4123"/>
        <w:gridCol w:w="4776"/>
      </w:tblGrid>
      <w:tr w:rsidR="00264025" w:rsidRPr="00264025" w14:paraId="59A11ED9" w14:textId="77777777" w:rsidTr="000361D2">
        <w:trPr>
          <w:trHeight w:val="621"/>
        </w:trPr>
        <w:tc>
          <w:tcPr>
            <w:tcW w:w="692" w:type="dxa"/>
            <w:tcBorders>
              <w:top w:val="single" w:sz="4" w:space="0" w:color="00000A"/>
              <w:left w:val="single" w:sz="4" w:space="0" w:color="00000A"/>
              <w:bottom w:val="single" w:sz="4" w:space="0" w:color="00000A"/>
              <w:right w:val="single" w:sz="4" w:space="0" w:color="00000A"/>
            </w:tcBorders>
            <w:shd w:val="clear" w:color="auto" w:fill="FFFFFF"/>
            <w:hideMark/>
          </w:tcPr>
          <w:p w14:paraId="15CD9C95" w14:textId="77777777" w:rsidR="00B966C0" w:rsidRPr="00264025" w:rsidRDefault="00B966C0" w:rsidP="000361D2">
            <w:pPr>
              <w:spacing w:line="100" w:lineRule="atLeast"/>
              <w:ind w:left="-9" w:firstLine="9"/>
              <w:jc w:val="center"/>
              <w:rPr>
                <w:b/>
                <w:bCs/>
              </w:rPr>
            </w:pPr>
            <w:r w:rsidRPr="00264025">
              <w:rPr>
                <w:b/>
                <w:bCs/>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FCAC91" w14:textId="77777777" w:rsidR="00B966C0" w:rsidRPr="00264025" w:rsidRDefault="00B966C0" w:rsidP="000361D2">
            <w:pPr>
              <w:spacing w:line="100" w:lineRule="atLeast"/>
              <w:ind w:left="-9" w:firstLine="9"/>
              <w:jc w:val="center"/>
              <w:rPr>
                <w:b/>
                <w:bCs/>
              </w:rPr>
            </w:pPr>
            <w:r w:rsidRPr="00264025">
              <w:rPr>
                <w:b/>
                <w:bCs/>
              </w:rPr>
              <w:t>Параметр/характеристика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774DF22" w14:textId="77777777" w:rsidR="00B966C0" w:rsidRPr="00264025" w:rsidRDefault="00B966C0" w:rsidP="000361D2">
            <w:pPr>
              <w:spacing w:line="100" w:lineRule="atLeast"/>
              <w:ind w:left="-9" w:firstLine="9"/>
              <w:jc w:val="center"/>
              <w:rPr>
                <w:b/>
                <w:bCs/>
              </w:rPr>
            </w:pPr>
            <w:r w:rsidRPr="00264025">
              <w:rPr>
                <w:b/>
                <w:bCs/>
              </w:rPr>
              <w:t>Значення параметру / характеристики</w:t>
            </w:r>
          </w:p>
        </w:tc>
      </w:tr>
      <w:tr w:rsidR="00264025" w:rsidRPr="00264025" w14:paraId="4EA34424"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2962A5" w14:textId="77777777" w:rsidR="00B966C0" w:rsidRPr="00264025" w:rsidRDefault="00B966C0" w:rsidP="000361D2">
            <w:pPr>
              <w:spacing w:line="100" w:lineRule="atLeast"/>
              <w:jc w:val="center"/>
            </w:pPr>
            <w:r w:rsidRPr="00264025">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A186C" w14:textId="77777777" w:rsidR="00B966C0" w:rsidRPr="00264025" w:rsidRDefault="00B966C0" w:rsidP="000361D2">
            <w:pPr>
              <w:spacing w:line="100" w:lineRule="atLeast"/>
              <w:ind w:left="-9" w:firstLine="9"/>
            </w:pPr>
            <w:r w:rsidRPr="00264025">
              <w:t>Модель</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7E82F" w14:textId="77777777" w:rsidR="00B966C0" w:rsidRPr="00264025" w:rsidRDefault="00B966C0" w:rsidP="000361D2">
            <w:pPr>
              <w:spacing w:line="100" w:lineRule="atLeast"/>
              <w:ind w:left="-9" w:firstLine="9"/>
            </w:pPr>
            <w:r w:rsidRPr="00264025">
              <w:rPr>
                <w:lang w:val="en-US"/>
              </w:rPr>
              <w:t>CSB</w:t>
            </w:r>
            <w:r w:rsidRPr="00264025">
              <w:t xml:space="preserve"> </w:t>
            </w:r>
            <w:r w:rsidRPr="00264025">
              <w:rPr>
                <w:lang w:val="en-US"/>
              </w:rPr>
              <w:t>GP</w:t>
            </w:r>
            <w:r w:rsidRPr="00264025">
              <w:t>1272</w:t>
            </w:r>
            <w:r w:rsidRPr="00264025">
              <w:rPr>
                <w:lang w:val="en-US"/>
              </w:rPr>
              <w:t>F</w:t>
            </w:r>
            <w:r w:rsidRPr="00264025">
              <w:t>212</w:t>
            </w:r>
            <w:r w:rsidRPr="00264025">
              <w:rPr>
                <w:lang w:val="en-US"/>
              </w:rPr>
              <w:t>V</w:t>
            </w:r>
            <w:r w:rsidRPr="00264025">
              <w:t xml:space="preserve"> 7.2 </w:t>
            </w:r>
            <w:r w:rsidRPr="00264025">
              <w:rPr>
                <w:lang w:val="en-US"/>
              </w:rPr>
              <w:t>Ah</w:t>
            </w:r>
            <w:r w:rsidRPr="00264025">
              <w:t xml:space="preserve"> або еквівалент</w:t>
            </w:r>
          </w:p>
        </w:tc>
      </w:tr>
      <w:tr w:rsidR="00264025" w:rsidRPr="00264025" w14:paraId="03A2EC21"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79F696" w14:textId="77777777" w:rsidR="00B966C0" w:rsidRPr="00264025" w:rsidRDefault="00B966C0" w:rsidP="000361D2">
            <w:pPr>
              <w:spacing w:line="100" w:lineRule="atLeast"/>
              <w:jc w:val="center"/>
            </w:pPr>
            <w:r w:rsidRPr="00264025">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9F5CCB5" w14:textId="77777777" w:rsidR="00B966C0" w:rsidRPr="00264025" w:rsidRDefault="00B966C0" w:rsidP="000361D2">
            <w:pPr>
              <w:spacing w:line="100" w:lineRule="atLeast"/>
              <w:ind w:left="-9" w:firstLine="9"/>
            </w:pPr>
            <w:r w:rsidRPr="00264025">
              <w:t>Номінальна напруга,</w:t>
            </w:r>
            <w:r w:rsidRPr="00264025">
              <w:rPr>
                <w:lang w:val="en-US"/>
              </w:rPr>
              <w:t xml:space="preserve"> V</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BB0B07" w14:textId="77777777" w:rsidR="00B966C0" w:rsidRPr="00264025" w:rsidRDefault="00B966C0" w:rsidP="000361D2">
            <w:pPr>
              <w:spacing w:line="100" w:lineRule="atLeast"/>
              <w:ind w:left="-9" w:firstLine="9"/>
            </w:pPr>
            <w:r w:rsidRPr="00264025">
              <w:t xml:space="preserve">12 </w:t>
            </w:r>
          </w:p>
        </w:tc>
      </w:tr>
      <w:tr w:rsidR="00264025" w:rsidRPr="00264025" w14:paraId="0467B8EB"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966A3" w14:textId="77777777" w:rsidR="00B966C0" w:rsidRPr="00264025" w:rsidRDefault="00B966C0" w:rsidP="000361D2">
            <w:pPr>
              <w:spacing w:line="100" w:lineRule="atLeast"/>
              <w:jc w:val="center"/>
            </w:pPr>
            <w:r w:rsidRPr="00264025">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F33AFB" w14:textId="77777777" w:rsidR="00B966C0" w:rsidRPr="00264025" w:rsidRDefault="00B966C0" w:rsidP="000361D2">
            <w:pPr>
              <w:spacing w:line="100" w:lineRule="atLeast"/>
              <w:ind w:left="-9" w:firstLine="9"/>
            </w:pPr>
            <w:r w:rsidRPr="00264025">
              <w:t xml:space="preserve">Ємність, </w:t>
            </w:r>
            <w:proofErr w:type="spellStart"/>
            <w:r w:rsidRPr="00264025">
              <w:t>Ah</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2A78C3" w14:textId="77777777" w:rsidR="00B966C0" w:rsidRPr="00264025" w:rsidRDefault="00B966C0" w:rsidP="000361D2">
            <w:pPr>
              <w:spacing w:line="100" w:lineRule="atLeast"/>
              <w:ind w:left="-9" w:firstLine="9"/>
              <w:rPr>
                <w:lang w:val="en-US"/>
              </w:rPr>
            </w:pPr>
            <w:r w:rsidRPr="00264025">
              <w:rPr>
                <w:lang w:val="en-US"/>
              </w:rPr>
              <w:t>7</w:t>
            </w:r>
          </w:p>
        </w:tc>
      </w:tr>
      <w:tr w:rsidR="00264025" w:rsidRPr="00264025" w14:paraId="5A0ED110"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2DCE63" w14:textId="77777777" w:rsidR="00B966C0" w:rsidRPr="00264025" w:rsidRDefault="00B966C0" w:rsidP="000361D2">
            <w:pPr>
              <w:spacing w:line="100" w:lineRule="atLeast"/>
              <w:jc w:val="center"/>
            </w:pPr>
            <w:r w:rsidRPr="00264025">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537C96" w14:textId="77777777" w:rsidR="00B966C0" w:rsidRPr="00264025" w:rsidRDefault="00B966C0" w:rsidP="000361D2">
            <w:pPr>
              <w:spacing w:line="100" w:lineRule="atLeast"/>
              <w:ind w:left="-9" w:firstLine="9"/>
            </w:pPr>
            <w:r w:rsidRPr="00264025">
              <w:t>Розмір (Д х Ш х В), мм</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DF716B" w14:textId="77777777" w:rsidR="00B966C0" w:rsidRPr="00264025" w:rsidRDefault="00B966C0" w:rsidP="000361D2">
            <w:pPr>
              <w:spacing w:line="100" w:lineRule="atLeast"/>
              <w:ind w:left="-9" w:firstLine="9"/>
            </w:pPr>
            <w:r w:rsidRPr="00264025">
              <w:rPr>
                <w:lang w:val="ru-RU"/>
              </w:rPr>
              <w:t>150</w:t>
            </w:r>
            <w:r w:rsidRPr="00264025">
              <w:t xml:space="preserve"> x 65 x 94 </w:t>
            </w:r>
          </w:p>
        </w:tc>
      </w:tr>
      <w:tr w:rsidR="00264025" w:rsidRPr="00264025" w14:paraId="73C0265D"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773FB0" w14:textId="77777777" w:rsidR="00B966C0" w:rsidRPr="00264025" w:rsidRDefault="00B966C0" w:rsidP="000361D2">
            <w:pPr>
              <w:spacing w:line="100" w:lineRule="atLeast"/>
              <w:jc w:val="center"/>
            </w:pPr>
            <w:r w:rsidRPr="00264025">
              <w:lastRenderedPageBreak/>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AD2F37E" w14:textId="77777777" w:rsidR="00B966C0" w:rsidRPr="00264025" w:rsidRDefault="00B966C0" w:rsidP="000361D2">
            <w:pPr>
              <w:spacing w:line="100" w:lineRule="atLeast"/>
              <w:ind w:left="-9" w:firstLine="9"/>
            </w:pPr>
            <w:r w:rsidRPr="00264025">
              <w:t>Вага, кг</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D3F73A" w14:textId="77777777" w:rsidR="00B966C0" w:rsidRPr="00264025" w:rsidRDefault="00B966C0" w:rsidP="000361D2">
            <w:pPr>
              <w:spacing w:line="100" w:lineRule="atLeast"/>
              <w:ind w:left="-9" w:firstLine="9"/>
            </w:pPr>
            <w:r w:rsidRPr="00264025">
              <w:t>1,9</w:t>
            </w:r>
            <w:r w:rsidRPr="00264025">
              <w:rPr>
                <w:lang w:val="en-US"/>
              </w:rPr>
              <w:t>5</w:t>
            </w:r>
            <w:r w:rsidRPr="00264025">
              <w:t xml:space="preserve">0 </w:t>
            </w:r>
          </w:p>
        </w:tc>
      </w:tr>
      <w:tr w:rsidR="00264025" w:rsidRPr="00264025" w14:paraId="0DD25C78" w14:textId="77777777" w:rsidTr="000361D2">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CA3C4" w14:textId="77777777" w:rsidR="00B966C0" w:rsidRPr="00264025" w:rsidRDefault="00B966C0" w:rsidP="000361D2">
            <w:pPr>
              <w:spacing w:line="100" w:lineRule="atLeast"/>
              <w:jc w:val="center"/>
            </w:pPr>
            <w:r w:rsidRPr="00264025">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7351ED" w14:textId="77777777" w:rsidR="00B966C0" w:rsidRPr="00264025" w:rsidRDefault="00B966C0" w:rsidP="000361D2">
            <w:pPr>
              <w:spacing w:after="120" w:line="100" w:lineRule="atLeast"/>
              <w:ind w:left="-9" w:firstLine="9"/>
              <w:jc w:val="both"/>
            </w:pPr>
            <w:r w:rsidRPr="00264025">
              <w:t>Матеріал корпусу</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E1A9BA8" w14:textId="77777777" w:rsidR="00B966C0" w:rsidRPr="00264025" w:rsidRDefault="00B966C0" w:rsidP="000361D2">
            <w:pPr>
              <w:spacing w:after="120" w:line="100" w:lineRule="atLeast"/>
              <w:ind w:left="-9" w:firstLine="9"/>
              <w:jc w:val="both"/>
            </w:pPr>
            <w:r w:rsidRPr="00264025">
              <w:t>пластик</w:t>
            </w:r>
          </w:p>
        </w:tc>
      </w:tr>
      <w:tr w:rsidR="00264025" w:rsidRPr="00264025" w14:paraId="678F7B6E" w14:textId="77777777" w:rsidTr="000361D2">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321260" w14:textId="77777777" w:rsidR="00B966C0" w:rsidRPr="00264025" w:rsidRDefault="00B966C0" w:rsidP="000361D2">
            <w:pPr>
              <w:spacing w:line="100" w:lineRule="atLeast"/>
              <w:jc w:val="center"/>
            </w:pPr>
            <w:r w:rsidRPr="00264025">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F7E236" w14:textId="77777777" w:rsidR="00B966C0" w:rsidRPr="00264025" w:rsidRDefault="00B966C0" w:rsidP="000361D2">
            <w:pPr>
              <w:spacing w:after="120" w:line="100" w:lineRule="atLeast"/>
              <w:ind w:left="-9" w:firstLine="9"/>
              <w:jc w:val="both"/>
            </w:pPr>
            <w:r w:rsidRPr="00264025">
              <w:t xml:space="preserve">Внутрішній опір, </w:t>
            </w:r>
            <w:r w:rsidRPr="00264025">
              <w:rPr>
                <w:lang w:val="en-US"/>
              </w:rPr>
              <w:t>m</w:t>
            </w:r>
            <w:proofErr w:type="spellStart"/>
            <w:r w:rsidRPr="00264025">
              <w:t>Ом</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E1CB1" w14:textId="77777777" w:rsidR="00B966C0" w:rsidRPr="00264025" w:rsidRDefault="00B966C0" w:rsidP="000361D2">
            <w:pPr>
              <w:spacing w:after="120" w:line="100" w:lineRule="atLeast"/>
              <w:ind w:left="-9" w:firstLine="9"/>
              <w:jc w:val="both"/>
            </w:pPr>
            <w:r w:rsidRPr="00264025">
              <w:t>25</w:t>
            </w:r>
          </w:p>
        </w:tc>
      </w:tr>
      <w:tr w:rsidR="00264025" w:rsidRPr="00264025" w14:paraId="1E4C98CE"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7F0F98" w14:textId="77777777" w:rsidR="00B966C0" w:rsidRPr="00264025" w:rsidRDefault="00B966C0" w:rsidP="000361D2">
            <w:pPr>
              <w:spacing w:line="100" w:lineRule="atLeast"/>
              <w:jc w:val="center"/>
            </w:pPr>
            <w:r w:rsidRPr="00264025">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85EB85" w14:textId="77777777" w:rsidR="00B966C0" w:rsidRPr="00264025" w:rsidRDefault="00B966C0" w:rsidP="000361D2">
            <w:pPr>
              <w:spacing w:line="100" w:lineRule="atLeast"/>
              <w:ind w:left="-9" w:firstLine="9"/>
            </w:pPr>
            <w:r w:rsidRPr="00264025">
              <w:t>Призначення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A93B16" w14:textId="77777777" w:rsidR="00B966C0" w:rsidRPr="00264025" w:rsidRDefault="00B966C0" w:rsidP="000361D2">
            <w:pPr>
              <w:spacing w:line="100" w:lineRule="atLeast"/>
              <w:ind w:left="-9" w:firstLine="9"/>
            </w:pPr>
            <w:r w:rsidRPr="00264025">
              <w:t xml:space="preserve">Для пожежної сигналізації ППКП 019; для охоронної сигналізації БП 1215 «Атлас-2М1» </w:t>
            </w:r>
          </w:p>
        </w:tc>
      </w:tr>
      <w:tr w:rsidR="00264025" w:rsidRPr="00264025" w14:paraId="092DD9E5"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8EDA31" w14:textId="77777777" w:rsidR="00B966C0" w:rsidRPr="00264025" w:rsidRDefault="00B966C0" w:rsidP="000361D2">
            <w:pPr>
              <w:spacing w:line="100" w:lineRule="atLeast"/>
              <w:jc w:val="center"/>
            </w:pPr>
            <w:r w:rsidRPr="00264025">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2559552" w14:textId="77777777" w:rsidR="00B966C0" w:rsidRPr="00264025" w:rsidRDefault="00B966C0" w:rsidP="000361D2">
            <w:pPr>
              <w:spacing w:line="100" w:lineRule="atLeast"/>
              <w:ind w:left="-9" w:firstLine="9"/>
            </w:pPr>
            <w:r w:rsidRPr="00264025">
              <w:t>Рекомендований максимальний струм заряду, 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4E26A9" w14:textId="77777777" w:rsidR="00B966C0" w:rsidRPr="00264025" w:rsidRDefault="00B966C0" w:rsidP="000361D2">
            <w:pPr>
              <w:spacing w:line="100" w:lineRule="atLeast"/>
              <w:ind w:left="-9" w:firstLine="9"/>
            </w:pPr>
            <w:r w:rsidRPr="00264025">
              <w:t xml:space="preserve">2,1 </w:t>
            </w:r>
          </w:p>
        </w:tc>
      </w:tr>
      <w:tr w:rsidR="00264025" w:rsidRPr="00264025" w14:paraId="3EDD2F8E"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0CD805" w14:textId="77777777" w:rsidR="00B966C0" w:rsidRPr="00264025" w:rsidRDefault="00B966C0" w:rsidP="000361D2">
            <w:pPr>
              <w:spacing w:line="100" w:lineRule="atLeast"/>
              <w:jc w:val="center"/>
            </w:pPr>
            <w:r w:rsidRPr="00264025">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C809A3" w14:textId="77777777" w:rsidR="00B966C0" w:rsidRPr="00264025" w:rsidRDefault="00B966C0" w:rsidP="000361D2">
            <w:pPr>
              <w:spacing w:line="100" w:lineRule="atLeast"/>
              <w:ind w:left="-9" w:firstLine="9"/>
            </w:pPr>
            <w:r w:rsidRPr="00264025">
              <w:t>Час автономної роботи, років</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26998B" w14:textId="77777777" w:rsidR="00B966C0" w:rsidRPr="00264025" w:rsidRDefault="00B966C0" w:rsidP="000361D2">
            <w:pPr>
              <w:spacing w:line="100" w:lineRule="atLeast"/>
              <w:ind w:left="-9" w:firstLine="9"/>
            </w:pPr>
            <w:r w:rsidRPr="00264025">
              <w:t>Не менше 3</w:t>
            </w:r>
          </w:p>
        </w:tc>
      </w:tr>
      <w:tr w:rsidR="00264025" w:rsidRPr="00264025" w14:paraId="48F1C87E"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62E0E" w14:textId="77777777" w:rsidR="00B966C0" w:rsidRPr="00264025" w:rsidRDefault="00B966C0" w:rsidP="000361D2">
            <w:pPr>
              <w:spacing w:line="100" w:lineRule="atLeast"/>
              <w:jc w:val="center"/>
            </w:pPr>
            <w:r w:rsidRPr="00264025">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D1B643" w14:textId="77777777" w:rsidR="00B966C0" w:rsidRPr="00264025" w:rsidRDefault="00B966C0" w:rsidP="000361D2">
            <w:pPr>
              <w:spacing w:line="100" w:lineRule="atLeast"/>
              <w:ind w:left="-9" w:firstLine="9"/>
            </w:pPr>
            <w:r w:rsidRPr="00264025">
              <w:t>Гарантія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4A06C1" w14:textId="77777777" w:rsidR="00B966C0" w:rsidRPr="00264025" w:rsidRDefault="00B966C0" w:rsidP="000361D2">
            <w:pPr>
              <w:spacing w:line="100" w:lineRule="atLeast"/>
              <w:ind w:left="-9" w:firstLine="9"/>
            </w:pPr>
            <w:r w:rsidRPr="00264025">
              <w:t>12 місяців</w:t>
            </w:r>
          </w:p>
        </w:tc>
      </w:tr>
      <w:tr w:rsidR="00264025" w:rsidRPr="00264025" w14:paraId="5B1E92C1"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A57451" w14:textId="77777777" w:rsidR="00B966C0" w:rsidRPr="00264025" w:rsidRDefault="00B966C0" w:rsidP="000361D2">
            <w:pPr>
              <w:spacing w:line="100" w:lineRule="atLeast"/>
              <w:jc w:val="center"/>
            </w:pPr>
            <w:r w:rsidRPr="00264025">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6C52DE" w14:textId="77777777" w:rsidR="00B966C0" w:rsidRPr="00264025" w:rsidRDefault="00B966C0" w:rsidP="000361D2">
            <w:pPr>
              <w:spacing w:line="100" w:lineRule="atLeast"/>
              <w:ind w:left="-9" w:firstLine="9"/>
            </w:pPr>
            <w:r w:rsidRPr="00264025">
              <w:t>Сертифікат відповідності ISO</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B3E9D6" w14:textId="77777777" w:rsidR="00B966C0" w:rsidRPr="00264025" w:rsidRDefault="00B966C0" w:rsidP="000361D2">
            <w:pPr>
              <w:spacing w:line="100" w:lineRule="atLeast"/>
              <w:ind w:left="-9" w:firstLine="9"/>
            </w:pPr>
            <w:r w:rsidRPr="00264025">
              <w:t>9001, 14001, 45001, 50001</w:t>
            </w:r>
          </w:p>
        </w:tc>
      </w:tr>
      <w:tr w:rsidR="00264025" w:rsidRPr="00264025" w14:paraId="65CCB10B" w14:textId="77777777" w:rsidTr="000361D2">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0D20D" w14:textId="77777777" w:rsidR="00B966C0" w:rsidRPr="00264025" w:rsidRDefault="00B966C0" w:rsidP="000361D2">
            <w:pPr>
              <w:spacing w:line="100" w:lineRule="atLeast"/>
              <w:jc w:val="center"/>
            </w:pPr>
            <w:r w:rsidRPr="00264025">
              <w:t>13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711B1" w14:textId="77777777" w:rsidR="00B966C0" w:rsidRPr="00264025" w:rsidRDefault="00B966C0" w:rsidP="000361D2">
            <w:pPr>
              <w:spacing w:line="100" w:lineRule="atLeast"/>
              <w:ind w:left="-9" w:firstLine="9"/>
            </w:pPr>
            <w:r w:rsidRPr="00264025">
              <w:t>Тип клеми акумулятора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2E8C65" w14:textId="77777777" w:rsidR="00B966C0" w:rsidRPr="00264025" w:rsidRDefault="00B966C0" w:rsidP="000361D2">
            <w:pPr>
              <w:spacing w:line="100" w:lineRule="atLeast"/>
              <w:ind w:left="-9" w:firstLine="9"/>
              <w:rPr>
                <w:lang w:val="en-US"/>
              </w:rPr>
            </w:pPr>
            <w:r w:rsidRPr="00264025">
              <w:t>F</w:t>
            </w:r>
            <w:r w:rsidRPr="00264025">
              <w:rPr>
                <w:lang w:val="en-US"/>
              </w:rPr>
              <w:t>1</w:t>
            </w:r>
          </w:p>
        </w:tc>
      </w:tr>
    </w:tbl>
    <w:p w14:paraId="26720D72" w14:textId="14CFD750" w:rsidR="00F337CE" w:rsidRPr="00264025" w:rsidRDefault="00F337CE" w:rsidP="00F337CE">
      <w:pPr>
        <w:jc w:val="center"/>
        <w:rPr>
          <w:b/>
        </w:rPr>
      </w:pPr>
      <w:r w:rsidRPr="00264025">
        <w:rPr>
          <w:b/>
        </w:rPr>
        <w:t xml:space="preserve"> </w:t>
      </w:r>
    </w:p>
    <w:p w14:paraId="4AF4BF5E" w14:textId="77777777" w:rsidR="00003638" w:rsidRPr="00264025" w:rsidRDefault="00003638" w:rsidP="00003638">
      <w:pPr>
        <w:ind w:left="-360" w:firstLine="567"/>
        <w:rPr>
          <w:b/>
        </w:rPr>
      </w:pPr>
      <w:r w:rsidRPr="00264025">
        <w:rPr>
          <w:b/>
        </w:rPr>
        <w:t xml:space="preserve">       </w:t>
      </w:r>
    </w:p>
    <w:tbl>
      <w:tblPr>
        <w:tblW w:w="9663" w:type="dxa"/>
        <w:tblLook w:val="01E0" w:firstRow="1" w:lastRow="1" w:firstColumn="1" w:lastColumn="1" w:noHBand="0" w:noVBand="0"/>
      </w:tblPr>
      <w:tblGrid>
        <w:gridCol w:w="5245"/>
        <w:gridCol w:w="4418"/>
      </w:tblGrid>
      <w:tr w:rsidR="00264025" w:rsidRPr="00264025" w14:paraId="0600B1D6" w14:textId="77777777" w:rsidTr="00CD1C9B">
        <w:trPr>
          <w:trHeight w:val="2653"/>
        </w:trPr>
        <w:tc>
          <w:tcPr>
            <w:tcW w:w="5245" w:type="dxa"/>
            <w:shd w:val="clear" w:color="auto" w:fill="auto"/>
          </w:tcPr>
          <w:p w14:paraId="315B41FD" w14:textId="77777777" w:rsidR="002815E6" w:rsidRPr="00264025" w:rsidRDefault="002815E6" w:rsidP="00CD1C9B">
            <w:pPr>
              <w:ind w:firstLine="709"/>
              <w:jc w:val="center"/>
              <w:rPr>
                <w:lang w:eastAsia="zh-CN"/>
              </w:rPr>
            </w:pPr>
            <w:r w:rsidRPr="00264025">
              <w:rPr>
                <w:lang w:eastAsia="zh-CN"/>
              </w:rPr>
              <w:t>ЗАМОВНИК</w:t>
            </w:r>
          </w:p>
          <w:p w14:paraId="14FF6120" w14:textId="77777777" w:rsidR="002815E6" w:rsidRPr="00264025" w:rsidRDefault="002815E6" w:rsidP="00CD1C9B">
            <w:pPr>
              <w:widowControl w:val="0"/>
              <w:suppressAutoHyphens/>
              <w:jc w:val="center"/>
              <w:rPr>
                <w:lang w:eastAsia="zh-CN"/>
              </w:rPr>
            </w:pPr>
            <w:r w:rsidRPr="00264025">
              <w:rPr>
                <w:lang w:eastAsia="zh-CN"/>
              </w:rPr>
              <w:t>Державна митна служба України</w:t>
            </w:r>
          </w:p>
          <w:p w14:paraId="243DD6C7" w14:textId="77777777" w:rsidR="002815E6" w:rsidRPr="00264025" w:rsidRDefault="002815E6" w:rsidP="00CD1C9B">
            <w:pPr>
              <w:widowControl w:val="0"/>
              <w:suppressAutoHyphens/>
              <w:jc w:val="center"/>
              <w:rPr>
                <w:lang w:eastAsia="zh-CN"/>
              </w:rPr>
            </w:pPr>
          </w:p>
          <w:p w14:paraId="73655513" w14:textId="77777777" w:rsidR="002815E6" w:rsidRPr="00264025" w:rsidRDefault="002815E6" w:rsidP="00CD1C9B">
            <w:pPr>
              <w:widowControl w:val="0"/>
              <w:suppressAutoHyphens/>
              <w:jc w:val="both"/>
              <w:rPr>
                <w:lang w:eastAsia="zh-CN"/>
              </w:rPr>
            </w:pPr>
            <w:r w:rsidRPr="00264025">
              <w:rPr>
                <w:lang w:eastAsia="zh-CN"/>
              </w:rPr>
              <w:t xml:space="preserve">04119, м. Київ, вул. Дегтярівська, 11Г </w:t>
            </w:r>
          </w:p>
          <w:p w14:paraId="117DB05E" w14:textId="77777777" w:rsidR="002815E6" w:rsidRPr="00264025" w:rsidRDefault="002815E6" w:rsidP="00CD1C9B">
            <w:pPr>
              <w:widowControl w:val="0"/>
              <w:suppressAutoHyphens/>
              <w:jc w:val="both"/>
              <w:rPr>
                <w:lang w:eastAsia="zh-CN"/>
              </w:rPr>
            </w:pPr>
            <w:r w:rsidRPr="00264025">
              <w:rPr>
                <w:lang w:eastAsia="zh-CN"/>
              </w:rPr>
              <w:t>код ЄДРПОУ 43115923</w:t>
            </w:r>
          </w:p>
          <w:p w14:paraId="1DE3C05F" w14:textId="77777777" w:rsidR="002815E6" w:rsidRPr="00264025" w:rsidRDefault="002815E6" w:rsidP="00CD1C9B">
            <w:pPr>
              <w:widowControl w:val="0"/>
              <w:suppressAutoHyphens/>
              <w:jc w:val="both"/>
              <w:rPr>
                <w:lang w:eastAsia="zh-CN"/>
              </w:rPr>
            </w:pPr>
            <w:r w:rsidRPr="00264025">
              <w:rPr>
                <w:lang w:eastAsia="zh-CN"/>
              </w:rPr>
              <w:t>від імені якої діє Полтавська митниця</w:t>
            </w:r>
          </w:p>
          <w:p w14:paraId="4557B528" w14:textId="77777777" w:rsidR="002815E6" w:rsidRPr="00264025" w:rsidRDefault="002815E6" w:rsidP="00CD1C9B">
            <w:pPr>
              <w:widowControl w:val="0"/>
              <w:suppressAutoHyphens/>
              <w:jc w:val="both"/>
              <w:rPr>
                <w:lang w:eastAsia="zh-CN"/>
              </w:rPr>
            </w:pPr>
            <w:r w:rsidRPr="00264025">
              <w:rPr>
                <w:lang w:eastAsia="zh-CN"/>
              </w:rPr>
              <w:t>36022, м. Полтава, вул. Кукоби Анатолія, буд. 28</w:t>
            </w:r>
          </w:p>
          <w:p w14:paraId="50CDA5A8" w14:textId="77777777" w:rsidR="002815E6" w:rsidRPr="00264025" w:rsidRDefault="002815E6" w:rsidP="00CD1C9B">
            <w:pPr>
              <w:widowControl w:val="0"/>
              <w:suppressAutoHyphens/>
              <w:jc w:val="both"/>
              <w:rPr>
                <w:lang w:eastAsia="zh-CN"/>
              </w:rPr>
            </w:pPr>
            <w:r w:rsidRPr="00264025">
              <w:rPr>
                <w:lang w:eastAsia="zh-CN"/>
              </w:rPr>
              <w:t>код ЄДРПОУ ВП: 43997576</w:t>
            </w:r>
          </w:p>
          <w:p w14:paraId="7C590DF9" w14:textId="77777777" w:rsidR="002815E6" w:rsidRPr="00264025" w:rsidRDefault="002815E6" w:rsidP="00CD1C9B">
            <w:pPr>
              <w:widowControl w:val="0"/>
              <w:suppressAutoHyphens/>
              <w:jc w:val="both"/>
              <w:rPr>
                <w:lang w:eastAsia="zh-CN"/>
              </w:rPr>
            </w:pPr>
            <w:r w:rsidRPr="00264025">
              <w:rPr>
                <w:lang w:eastAsia="zh-CN"/>
              </w:rPr>
              <w:t>UA778201720343180001000117902</w:t>
            </w:r>
          </w:p>
          <w:p w14:paraId="7F79F187" w14:textId="6DB67964" w:rsidR="002815E6" w:rsidRPr="00264025" w:rsidRDefault="002815E6" w:rsidP="00CD1C9B">
            <w:pPr>
              <w:widowControl w:val="0"/>
              <w:suppressAutoHyphens/>
              <w:jc w:val="both"/>
              <w:rPr>
                <w:lang w:eastAsia="zh-CN"/>
              </w:rPr>
            </w:pPr>
            <w:r w:rsidRPr="00264025">
              <w:rPr>
                <w:lang w:eastAsia="zh-CN"/>
              </w:rPr>
              <w:t xml:space="preserve">Державна казначейська служба України, </w:t>
            </w:r>
            <w:proofErr w:type="spellStart"/>
            <w:r w:rsidRPr="00264025">
              <w:rPr>
                <w:lang w:eastAsia="zh-CN"/>
              </w:rPr>
              <w:t>м.Київ</w:t>
            </w:r>
            <w:proofErr w:type="spellEnd"/>
            <w:r w:rsidRPr="00264025">
              <w:rPr>
                <w:lang w:eastAsia="zh-CN"/>
              </w:rPr>
              <w:t xml:space="preserve">, ГУДКСУ у Полтавській області          </w:t>
            </w:r>
          </w:p>
          <w:p w14:paraId="0433D3CA" w14:textId="77777777" w:rsidR="002815E6" w:rsidRPr="00264025" w:rsidRDefault="002815E6" w:rsidP="00CD1C9B">
            <w:pPr>
              <w:widowControl w:val="0"/>
              <w:suppressAutoHyphens/>
              <w:jc w:val="both"/>
              <w:rPr>
                <w:lang w:eastAsia="zh-CN"/>
              </w:rPr>
            </w:pPr>
            <w:r w:rsidRPr="00264025">
              <w:rPr>
                <w:lang w:eastAsia="zh-CN"/>
              </w:rPr>
              <w:t>МФО 820172</w:t>
            </w:r>
          </w:p>
          <w:p w14:paraId="535096B7" w14:textId="77777777" w:rsidR="002815E6" w:rsidRPr="00264025" w:rsidRDefault="002815E6" w:rsidP="00CD1C9B">
            <w:pPr>
              <w:widowControl w:val="0"/>
              <w:suppressAutoHyphens/>
              <w:jc w:val="both"/>
              <w:rPr>
                <w:lang w:eastAsia="zh-CN"/>
              </w:rPr>
            </w:pPr>
            <w:proofErr w:type="spellStart"/>
            <w:r w:rsidRPr="00264025">
              <w:rPr>
                <w:lang w:eastAsia="zh-CN"/>
              </w:rPr>
              <w:t>Тел</w:t>
            </w:r>
            <w:proofErr w:type="spellEnd"/>
            <w:r w:rsidRPr="00264025">
              <w:rPr>
                <w:lang w:eastAsia="zh-CN"/>
              </w:rPr>
              <w:t>. (0532) 57-28-30</w:t>
            </w:r>
          </w:p>
          <w:p w14:paraId="55B2DC5F" w14:textId="56B6B7B2" w:rsidR="002815E6" w:rsidRPr="00264025" w:rsidRDefault="002815E6" w:rsidP="00CD1C9B">
            <w:pPr>
              <w:widowControl w:val="0"/>
              <w:suppressAutoHyphens/>
              <w:jc w:val="both"/>
              <w:rPr>
                <w:lang w:eastAsia="zh-CN"/>
              </w:rPr>
            </w:pPr>
            <w:r w:rsidRPr="00264025">
              <w:rPr>
                <w:lang w:eastAsia="zh-CN"/>
              </w:rPr>
              <w:t>Ел.</w:t>
            </w:r>
            <w:r w:rsidR="00F92868" w:rsidRPr="00264025">
              <w:rPr>
                <w:lang w:eastAsia="zh-CN"/>
              </w:rPr>
              <w:t xml:space="preserve"> </w:t>
            </w:r>
            <w:r w:rsidRPr="00264025">
              <w:rPr>
                <w:lang w:eastAsia="zh-CN"/>
              </w:rPr>
              <w:t xml:space="preserve">пошта: </w:t>
            </w:r>
            <w:hyperlink r:id="rId10" w:history="1">
              <w:r w:rsidRPr="00264025">
                <w:rPr>
                  <w:rStyle w:val="af4"/>
                  <w:color w:val="auto"/>
                  <w:lang w:eastAsia="zh-CN"/>
                </w:rPr>
                <w:t>pt.post@customs.gov.ua</w:t>
              </w:r>
            </w:hyperlink>
          </w:p>
          <w:p w14:paraId="49BD05F2" w14:textId="77777777" w:rsidR="002815E6" w:rsidRPr="00264025" w:rsidRDefault="002815E6" w:rsidP="00CD1C9B">
            <w:pPr>
              <w:suppressAutoHyphens/>
              <w:jc w:val="both"/>
              <w:rPr>
                <w:lang w:eastAsia="zh-CN"/>
              </w:rPr>
            </w:pPr>
          </w:p>
          <w:p w14:paraId="739A0228" w14:textId="77777777" w:rsidR="002815E6" w:rsidRPr="00264025" w:rsidRDefault="002815E6" w:rsidP="00CD1C9B">
            <w:pPr>
              <w:suppressAutoHyphens/>
              <w:jc w:val="both"/>
              <w:rPr>
                <w:lang w:eastAsia="zh-CN"/>
              </w:rPr>
            </w:pPr>
            <w:r w:rsidRPr="00264025">
              <w:rPr>
                <w:lang w:eastAsia="zh-CN"/>
              </w:rPr>
              <w:t xml:space="preserve">_____________  </w:t>
            </w:r>
          </w:p>
        </w:tc>
        <w:tc>
          <w:tcPr>
            <w:tcW w:w="4418" w:type="dxa"/>
            <w:shd w:val="clear" w:color="auto" w:fill="auto"/>
          </w:tcPr>
          <w:p w14:paraId="7651B249" w14:textId="08C53F27" w:rsidR="002815E6" w:rsidRPr="00264025" w:rsidRDefault="00B43987" w:rsidP="00CD1C9B">
            <w:pPr>
              <w:keepNext/>
              <w:jc w:val="center"/>
            </w:pPr>
            <w:r w:rsidRPr="00264025">
              <w:t xml:space="preserve">ПРОДАВЕЦЬ </w:t>
            </w:r>
            <w:r w:rsidR="002815E6" w:rsidRPr="00264025">
              <w:t xml:space="preserve"> </w:t>
            </w:r>
          </w:p>
          <w:p w14:paraId="3731A12B" w14:textId="77777777" w:rsidR="002815E6" w:rsidRPr="00264025" w:rsidRDefault="002815E6" w:rsidP="00CD1C9B">
            <w:pPr>
              <w:shd w:val="clear" w:color="auto" w:fill="FFFFFF"/>
              <w:jc w:val="center"/>
              <w:rPr>
                <w:b/>
                <w:iCs/>
              </w:rPr>
            </w:pPr>
          </w:p>
        </w:tc>
      </w:tr>
    </w:tbl>
    <w:p w14:paraId="2A5E61AD" w14:textId="77777777" w:rsidR="007E4C31" w:rsidRPr="00264025" w:rsidRDefault="007E4C31" w:rsidP="007E4C31">
      <w:pPr>
        <w:ind w:left="-360" w:firstLine="567"/>
        <w:rPr>
          <w:b/>
        </w:rPr>
      </w:pPr>
    </w:p>
    <w:sectPr w:rsidR="007E4C31" w:rsidRPr="00264025" w:rsidSect="009041CE">
      <w:headerReference w:type="default" r:id="rId11"/>
      <w:pgSz w:w="11906" w:h="16838"/>
      <w:pgMar w:top="80"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C7A59" w14:textId="77777777" w:rsidR="001329AB" w:rsidRDefault="001329AB" w:rsidP="003E1C80">
      <w:r>
        <w:separator/>
      </w:r>
    </w:p>
  </w:endnote>
  <w:endnote w:type="continuationSeparator" w:id="0">
    <w:p w14:paraId="3C4E9F5A" w14:textId="77777777" w:rsidR="001329AB" w:rsidRDefault="001329AB"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87BAE" w14:textId="77777777" w:rsidR="001329AB" w:rsidRDefault="001329AB" w:rsidP="003E1C80">
      <w:r>
        <w:separator/>
      </w:r>
    </w:p>
  </w:footnote>
  <w:footnote w:type="continuationSeparator" w:id="0">
    <w:p w14:paraId="31E4A852" w14:textId="77777777" w:rsidR="001329AB" w:rsidRDefault="001329AB"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85157"/>
      <w:docPartObj>
        <w:docPartGallery w:val="Page Numbers (Top of Page)"/>
        <w:docPartUnique/>
      </w:docPartObj>
    </w:sdtPr>
    <w:sdtEndPr>
      <w:rPr>
        <w:sz w:val="16"/>
        <w:szCs w:val="16"/>
      </w:rPr>
    </w:sdtEndPr>
    <w:sdtContent>
      <w:p w14:paraId="2E9D23E6" w14:textId="77777777" w:rsidR="003E1C80" w:rsidRPr="003E1C80" w:rsidRDefault="003E1C80">
        <w:pPr>
          <w:pStyle w:val="ae"/>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4E03D2" w:rsidRPr="004E03D2">
          <w:rPr>
            <w:noProof/>
            <w:sz w:val="16"/>
            <w:szCs w:val="16"/>
            <w:lang w:val="ru-RU"/>
          </w:rPr>
          <w:t>2</w:t>
        </w:r>
        <w:r w:rsidRPr="003E1C80">
          <w:rPr>
            <w:sz w:val="16"/>
            <w:szCs w:val="16"/>
          </w:rPr>
          <w:fldChar w:fldCharType="end"/>
        </w:r>
      </w:p>
    </w:sdtContent>
  </w:sdt>
  <w:p w14:paraId="5D770672" w14:textId="77777777" w:rsidR="003E1C80" w:rsidRDefault="003E1C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674175B3"/>
    <w:multiLevelType w:val="hybridMultilevel"/>
    <w:tmpl w:val="B4E09C78"/>
    <w:lvl w:ilvl="0" w:tplc="F3803DA0">
      <w:start w:val="10"/>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4">
    <w:nsid w:val="6FB845C5"/>
    <w:multiLevelType w:val="hybridMultilevel"/>
    <w:tmpl w:val="36105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03638"/>
    <w:rsid w:val="0001434E"/>
    <w:rsid w:val="00027E09"/>
    <w:rsid w:val="00040201"/>
    <w:rsid w:val="000414BA"/>
    <w:rsid w:val="0005691D"/>
    <w:rsid w:val="000A0A3B"/>
    <w:rsid w:val="000A3A4A"/>
    <w:rsid w:val="000A4D72"/>
    <w:rsid w:val="000B14DA"/>
    <w:rsid w:val="000B760A"/>
    <w:rsid w:val="000C39DC"/>
    <w:rsid w:val="000C659B"/>
    <w:rsid w:val="00113514"/>
    <w:rsid w:val="001329AB"/>
    <w:rsid w:val="0013468F"/>
    <w:rsid w:val="0019049D"/>
    <w:rsid w:val="001A25E5"/>
    <w:rsid w:val="001C0FBA"/>
    <w:rsid w:val="001C733C"/>
    <w:rsid w:val="001D0604"/>
    <w:rsid w:val="001D45C0"/>
    <w:rsid w:val="001E27B5"/>
    <w:rsid w:val="001F20AC"/>
    <w:rsid w:val="001F7EC6"/>
    <w:rsid w:val="00210D72"/>
    <w:rsid w:val="00216C13"/>
    <w:rsid w:val="002428D3"/>
    <w:rsid w:val="00244514"/>
    <w:rsid w:val="00264025"/>
    <w:rsid w:val="00276C1D"/>
    <w:rsid w:val="002815E6"/>
    <w:rsid w:val="00287C85"/>
    <w:rsid w:val="002A3FA7"/>
    <w:rsid w:val="002B3EAC"/>
    <w:rsid w:val="002D21FE"/>
    <w:rsid w:val="002E435F"/>
    <w:rsid w:val="002F64ED"/>
    <w:rsid w:val="00302849"/>
    <w:rsid w:val="00311D16"/>
    <w:rsid w:val="003125CA"/>
    <w:rsid w:val="00324526"/>
    <w:rsid w:val="003630C4"/>
    <w:rsid w:val="00387421"/>
    <w:rsid w:val="003B5C35"/>
    <w:rsid w:val="003C6C70"/>
    <w:rsid w:val="003E1C80"/>
    <w:rsid w:val="00434E59"/>
    <w:rsid w:val="00467E60"/>
    <w:rsid w:val="004713B7"/>
    <w:rsid w:val="00480E40"/>
    <w:rsid w:val="00483A1A"/>
    <w:rsid w:val="004871BC"/>
    <w:rsid w:val="0049566F"/>
    <w:rsid w:val="004A4540"/>
    <w:rsid w:val="004A48FB"/>
    <w:rsid w:val="004C42FB"/>
    <w:rsid w:val="004E03D2"/>
    <w:rsid w:val="004F42ED"/>
    <w:rsid w:val="005244F0"/>
    <w:rsid w:val="00527745"/>
    <w:rsid w:val="00550E5A"/>
    <w:rsid w:val="005578C6"/>
    <w:rsid w:val="005B35D3"/>
    <w:rsid w:val="005F18C6"/>
    <w:rsid w:val="006001D4"/>
    <w:rsid w:val="00666A75"/>
    <w:rsid w:val="006839F0"/>
    <w:rsid w:val="006B4ABE"/>
    <w:rsid w:val="006D7013"/>
    <w:rsid w:val="00703796"/>
    <w:rsid w:val="00727C38"/>
    <w:rsid w:val="00742DBA"/>
    <w:rsid w:val="00767686"/>
    <w:rsid w:val="00771B72"/>
    <w:rsid w:val="007A427B"/>
    <w:rsid w:val="007C7ACA"/>
    <w:rsid w:val="007E34F1"/>
    <w:rsid w:val="007E4C31"/>
    <w:rsid w:val="007F369C"/>
    <w:rsid w:val="008138F5"/>
    <w:rsid w:val="00814BF9"/>
    <w:rsid w:val="0082591D"/>
    <w:rsid w:val="00835343"/>
    <w:rsid w:val="00844FA2"/>
    <w:rsid w:val="0087675F"/>
    <w:rsid w:val="00891143"/>
    <w:rsid w:val="008971C3"/>
    <w:rsid w:val="008A227C"/>
    <w:rsid w:val="008C6A2C"/>
    <w:rsid w:val="008D7398"/>
    <w:rsid w:val="008E50BA"/>
    <w:rsid w:val="0090000E"/>
    <w:rsid w:val="009041CE"/>
    <w:rsid w:val="00904AEB"/>
    <w:rsid w:val="009839F4"/>
    <w:rsid w:val="0098686A"/>
    <w:rsid w:val="009A0F4C"/>
    <w:rsid w:val="009A1262"/>
    <w:rsid w:val="009A3A03"/>
    <w:rsid w:val="009C002F"/>
    <w:rsid w:val="009C03A6"/>
    <w:rsid w:val="009C2780"/>
    <w:rsid w:val="009C2BFC"/>
    <w:rsid w:val="009D1D1A"/>
    <w:rsid w:val="009D6C85"/>
    <w:rsid w:val="009D71E7"/>
    <w:rsid w:val="009F1C98"/>
    <w:rsid w:val="00A23A75"/>
    <w:rsid w:val="00A43F7C"/>
    <w:rsid w:val="00A444CC"/>
    <w:rsid w:val="00A65338"/>
    <w:rsid w:val="00A67E79"/>
    <w:rsid w:val="00A9341B"/>
    <w:rsid w:val="00AD02C1"/>
    <w:rsid w:val="00AD75C2"/>
    <w:rsid w:val="00B014C6"/>
    <w:rsid w:val="00B07488"/>
    <w:rsid w:val="00B14662"/>
    <w:rsid w:val="00B43987"/>
    <w:rsid w:val="00B47CB4"/>
    <w:rsid w:val="00B56159"/>
    <w:rsid w:val="00B65313"/>
    <w:rsid w:val="00B8242C"/>
    <w:rsid w:val="00B86C55"/>
    <w:rsid w:val="00B966C0"/>
    <w:rsid w:val="00BC2E43"/>
    <w:rsid w:val="00BD50A7"/>
    <w:rsid w:val="00BF4297"/>
    <w:rsid w:val="00C21075"/>
    <w:rsid w:val="00C2681B"/>
    <w:rsid w:val="00C3635B"/>
    <w:rsid w:val="00C62794"/>
    <w:rsid w:val="00C62D75"/>
    <w:rsid w:val="00C8761D"/>
    <w:rsid w:val="00C93257"/>
    <w:rsid w:val="00CA15BA"/>
    <w:rsid w:val="00CA5722"/>
    <w:rsid w:val="00CF61A0"/>
    <w:rsid w:val="00D11689"/>
    <w:rsid w:val="00D16DAA"/>
    <w:rsid w:val="00D278E0"/>
    <w:rsid w:val="00D67F19"/>
    <w:rsid w:val="00D760BA"/>
    <w:rsid w:val="00DB5409"/>
    <w:rsid w:val="00DC70BC"/>
    <w:rsid w:val="00E057B4"/>
    <w:rsid w:val="00E2683B"/>
    <w:rsid w:val="00E41A8C"/>
    <w:rsid w:val="00E5479F"/>
    <w:rsid w:val="00E673A5"/>
    <w:rsid w:val="00E750E8"/>
    <w:rsid w:val="00E852F3"/>
    <w:rsid w:val="00E936DD"/>
    <w:rsid w:val="00EB3C27"/>
    <w:rsid w:val="00EB6CED"/>
    <w:rsid w:val="00EF651B"/>
    <w:rsid w:val="00F00876"/>
    <w:rsid w:val="00F31693"/>
    <w:rsid w:val="00F337CE"/>
    <w:rsid w:val="00F92868"/>
    <w:rsid w:val="00FB1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
    <w:basedOn w:val="a0"/>
    <w:link w:val="ad"/>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
    <w:basedOn w:val="a0"/>
    <w:link w:val="ad"/>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unhideWhenUsed/>
    <w:rsid w:val="002428D3"/>
    <w:rPr>
      <w:color w:val="0000FF"/>
      <w:u w:val="single"/>
    </w:rPr>
  </w:style>
  <w:style w:type="paragraph" w:customStyle="1" w:styleId="a">
    <w:name w:val="Номер"/>
    <w:basedOn w:val="a0"/>
    <w:uiPriority w:val="2"/>
    <w:qFormat/>
    <w:rsid w:val="00302849"/>
    <w:pPr>
      <w:numPr>
        <w:numId w:val="4"/>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t.post@customs.gov.ua" TargetMode="External"/><Relationship Id="rId4" Type="http://schemas.microsoft.com/office/2007/relationships/stylesWithEffects" Target="stylesWithEffects.xml"/><Relationship Id="rId9" Type="http://schemas.openxmlformats.org/officeDocument/2006/relationships/hyperlink" Target="mailto:pt.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4170-9067-407A-95F3-06F419B8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11313</Words>
  <Characters>6449</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2023-08-15T11:34:00Z</cp:lastPrinted>
  <dcterms:created xsi:type="dcterms:W3CDTF">2023-08-09T10:56:00Z</dcterms:created>
  <dcterms:modified xsi:type="dcterms:W3CDTF">2023-10-24T13:50:00Z</dcterms:modified>
</cp:coreProperties>
</file>