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 xml:space="preserve">Державна установа «Київський міський центр контролю та  профілактики </w:t>
      </w:r>
      <w:proofErr w:type="spellStart"/>
      <w:r w:rsidRPr="00D96DFF">
        <w:rPr>
          <w:rFonts w:ascii="Times New Roman" w:hAnsi="Times New Roman"/>
          <w:b/>
          <w:color w:val="000000"/>
          <w:sz w:val="36"/>
          <w:szCs w:val="36"/>
        </w:rPr>
        <w:t>хвороб</w:t>
      </w:r>
      <w:proofErr w:type="spellEnd"/>
      <w:r w:rsidRPr="00D96DFF">
        <w:rPr>
          <w:rFonts w:ascii="Times New Roman" w:hAnsi="Times New Roman"/>
          <w:b/>
          <w:color w:val="000000"/>
          <w:sz w:val="36"/>
          <w:szCs w:val="36"/>
        </w:rPr>
        <w:t xml:space="preserve"> Міністерства охорони здоров’я України»</w:t>
      </w:r>
    </w:p>
    <w:p w:rsidR="00D96DFF" w:rsidRPr="00D96DFF" w:rsidRDefault="00D96DFF" w:rsidP="00D96DFF">
      <w:pPr>
        <w:pStyle w:val="afd"/>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afd"/>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E802F1">
            <w:pPr>
              <w:jc w:val="both"/>
              <w:rPr>
                <w:rFonts w:ascii="Times New Roman" w:hAnsi="Times New Roman"/>
                <w:sz w:val="28"/>
                <w:szCs w:val="28"/>
              </w:rPr>
            </w:pPr>
            <w:r w:rsidRPr="00D96DFF">
              <w:rPr>
                <w:rFonts w:ascii="Times New Roman" w:hAnsi="Times New Roman"/>
                <w:sz w:val="28"/>
                <w:szCs w:val="28"/>
              </w:rPr>
              <w:t xml:space="preserve">протокольним </w:t>
            </w:r>
            <w:r w:rsidR="00D63BA5">
              <w:rPr>
                <w:rFonts w:ascii="Times New Roman" w:hAnsi="Times New Roman"/>
                <w:sz w:val="28"/>
                <w:szCs w:val="28"/>
              </w:rPr>
              <w:t>рішенням уповноваженої особи №</w:t>
            </w:r>
            <w:r w:rsidR="00765D18">
              <w:rPr>
                <w:rFonts w:ascii="Times New Roman" w:hAnsi="Times New Roman"/>
                <w:sz w:val="28"/>
                <w:szCs w:val="28"/>
              </w:rPr>
              <w:t xml:space="preserve"> </w:t>
            </w:r>
            <w:r w:rsidR="00E802F1">
              <w:rPr>
                <w:rFonts w:ascii="Times New Roman" w:hAnsi="Times New Roman"/>
                <w:sz w:val="28"/>
                <w:szCs w:val="28"/>
              </w:rPr>
              <w:t xml:space="preserve">21 </w:t>
            </w:r>
            <w:r w:rsidRPr="00D96DFF">
              <w:rPr>
                <w:rFonts w:ascii="Times New Roman" w:hAnsi="Times New Roman"/>
                <w:sz w:val="28"/>
                <w:szCs w:val="28"/>
              </w:rPr>
              <w:t xml:space="preserve">від </w:t>
            </w:r>
            <w:r w:rsidR="00E802F1">
              <w:rPr>
                <w:rFonts w:ascii="Times New Roman" w:hAnsi="Times New Roman"/>
                <w:sz w:val="28"/>
                <w:szCs w:val="28"/>
              </w:rPr>
              <w:t xml:space="preserve">28 </w:t>
            </w:r>
            <w:r w:rsidR="00765D18">
              <w:rPr>
                <w:rFonts w:ascii="Times New Roman" w:hAnsi="Times New Roman"/>
                <w:sz w:val="28"/>
                <w:szCs w:val="28"/>
              </w:rPr>
              <w:t>березня</w:t>
            </w:r>
            <w:r w:rsidRPr="00D96DFF">
              <w:rPr>
                <w:rFonts w:ascii="Times New Roman" w:hAnsi="Times New Roman"/>
                <w:sz w:val="28"/>
                <w:szCs w:val="28"/>
              </w:rPr>
              <w:t xml:space="preserve"> 2023 року </w:t>
            </w:r>
          </w:p>
        </w:tc>
      </w:tr>
    </w:tbl>
    <w:p w:rsidR="00D96DFF" w:rsidRPr="00D96DFF" w:rsidRDefault="00D96DFF" w:rsidP="00D96DFF">
      <w:pPr>
        <w:ind w:left="4956"/>
        <w:jc w:val="both"/>
        <w:rPr>
          <w:rFonts w:ascii="Times New Roman" w:hAnsi="Times New Roman"/>
          <w:sz w:val="28"/>
          <w:szCs w:val="28"/>
        </w:rPr>
      </w:pPr>
      <w:r w:rsidRPr="00D96DFF">
        <w:rPr>
          <w:rFonts w:ascii="Times New Roman" w:hAnsi="Times New Roman"/>
          <w:sz w:val="28"/>
          <w:szCs w:val="28"/>
        </w:rPr>
        <w:t>____________</w:t>
      </w:r>
      <w:r w:rsidR="00765D18">
        <w:rPr>
          <w:rFonts w:ascii="Times New Roman" w:hAnsi="Times New Roman"/>
          <w:sz w:val="28"/>
          <w:szCs w:val="28"/>
        </w:rPr>
        <w:t>Інна СЕМЕНЕНКО</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w:t>
      </w:r>
      <w:proofErr w:type="spellStart"/>
      <w:r w:rsidRPr="00D96DFF">
        <w:rPr>
          <w:rFonts w:ascii="Times New Roman" w:hAnsi="Times New Roman" w:cs="Times New Roman"/>
          <w:sz w:val="28"/>
          <w:szCs w:val="28"/>
        </w:rPr>
        <w:t>учасників</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процедури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закупі</w:t>
      </w:r>
      <w:proofErr w:type="gramStart"/>
      <w:r w:rsidRPr="00D96DFF">
        <w:rPr>
          <w:rFonts w:ascii="Times New Roman" w:hAnsi="Times New Roman" w:cs="Times New Roman"/>
          <w:sz w:val="28"/>
          <w:szCs w:val="28"/>
        </w:rPr>
        <w:t>вл</w:t>
      </w:r>
      <w:proofErr w:type="gramEnd"/>
      <w:r w:rsidRPr="00D96DFF">
        <w:rPr>
          <w:rFonts w:ascii="Times New Roman" w:hAnsi="Times New Roman" w:cs="Times New Roman"/>
          <w:sz w:val="28"/>
          <w:szCs w:val="28"/>
        </w:rPr>
        <w:t>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щодо</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підготовки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тендерних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пропозицій</w:t>
      </w:r>
      <w:proofErr w:type="spellEnd"/>
      <w:r w:rsidRPr="00D96DFF">
        <w:rPr>
          <w:rFonts w:ascii="Times New Roman" w:hAnsi="Times New Roman" w:cs="Times New Roman"/>
          <w:sz w:val="28"/>
          <w:szCs w:val="28"/>
        </w:rPr>
        <w:t xml:space="preserve"> для </w:t>
      </w:r>
      <w:proofErr w:type="spellStart"/>
      <w:r w:rsidRPr="00D96DFF">
        <w:rPr>
          <w:rFonts w:ascii="Times New Roman" w:hAnsi="Times New Roman" w:cs="Times New Roman"/>
          <w:sz w:val="28"/>
          <w:szCs w:val="28"/>
        </w:rPr>
        <w:t>участі</w:t>
      </w:r>
      <w:proofErr w:type="spellEnd"/>
      <w:r w:rsidRPr="00D96DFF">
        <w:rPr>
          <w:rFonts w:ascii="Times New Roman" w:hAnsi="Times New Roman" w:cs="Times New Roman"/>
          <w:sz w:val="28"/>
          <w:szCs w:val="28"/>
        </w:rPr>
        <w:t xml:space="preserve"> в </w:t>
      </w:r>
      <w:proofErr w:type="spellStart"/>
      <w:r w:rsidRPr="00D96DFF">
        <w:rPr>
          <w:rFonts w:ascii="Times New Roman" w:hAnsi="Times New Roman" w:cs="Times New Roman"/>
          <w:sz w:val="28"/>
          <w:szCs w:val="28"/>
        </w:rPr>
        <w:t>процедурі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відкритих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торгів</w:t>
      </w:r>
      <w:proofErr w:type="spellEnd"/>
      <w:r w:rsidRPr="00D96DFF">
        <w:rPr>
          <w:rFonts w:ascii="Times New Roman" w:hAnsi="Times New Roman" w:cs="Times New Roman"/>
          <w:sz w:val="28"/>
          <w:szCs w:val="28"/>
        </w:rPr>
        <w:t xml:space="preserve">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Default="00D96DFF" w:rsidP="00D96DFF">
      <w:pPr>
        <w:tabs>
          <w:tab w:val="left" w:pos="4820"/>
        </w:tabs>
        <w:contextualSpacing/>
        <w:rPr>
          <w:rFonts w:ascii="Times New Roman" w:hAnsi="Times New Roman"/>
          <w:b/>
          <w:bCs/>
          <w:sz w:val="28"/>
          <w:szCs w:val="28"/>
        </w:rPr>
      </w:pPr>
    </w:p>
    <w:p w:rsidR="00891613" w:rsidRDefault="00891613" w:rsidP="00D96DFF">
      <w:pPr>
        <w:tabs>
          <w:tab w:val="left" w:pos="4820"/>
        </w:tabs>
        <w:contextualSpacing/>
        <w:rPr>
          <w:rFonts w:ascii="Times New Roman" w:hAnsi="Times New Roman"/>
          <w:b/>
          <w:bCs/>
          <w:sz w:val="28"/>
          <w:szCs w:val="28"/>
        </w:rPr>
      </w:pPr>
    </w:p>
    <w:p w:rsidR="00891613" w:rsidRPr="00D96DFF" w:rsidRDefault="00891613" w:rsidP="00D96DFF">
      <w:pPr>
        <w:tabs>
          <w:tab w:val="left" w:pos="4820"/>
        </w:tabs>
        <w:contextualSpacing/>
        <w:rPr>
          <w:rFonts w:ascii="Times New Roman" w:hAnsi="Times New Roman"/>
          <w:b/>
          <w:bCs/>
          <w:sz w:val="28"/>
          <w:szCs w:val="28"/>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D96DFF" w:rsidRPr="00E802F1" w:rsidRDefault="00891613" w:rsidP="00891613">
      <w:pPr>
        <w:tabs>
          <w:tab w:val="left" w:pos="4820"/>
        </w:tabs>
        <w:jc w:val="center"/>
        <w:rPr>
          <w:b/>
          <w:bCs/>
          <w:sz w:val="36"/>
          <w:szCs w:val="36"/>
        </w:rPr>
      </w:pPr>
      <w:r w:rsidRPr="00891613">
        <w:rPr>
          <w:rFonts w:ascii="Times New Roman" w:hAnsi="Times New Roman"/>
          <w:b/>
          <w:sz w:val="36"/>
          <w:szCs w:val="36"/>
        </w:rPr>
        <w:t xml:space="preserve">Прилади для </w:t>
      </w:r>
      <w:proofErr w:type="spellStart"/>
      <w:r w:rsidRPr="00891613">
        <w:rPr>
          <w:rFonts w:ascii="Times New Roman" w:hAnsi="Times New Roman"/>
          <w:b/>
          <w:sz w:val="36"/>
          <w:szCs w:val="36"/>
        </w:rPr>
        <w:t>вимірюванняі</w:t>
      </w:r>
      <w:proofErr w:type="spellEnd"/>
      <w:r w:rsidRPr="00891613">
        <w:rPr>
          <w:rFonts w:ascii="Times New Roman" w:hAnsi="Times New Roman"/>
          <w:b/>
          <w:sz w:val="36"/>
          <w:szCs w:val="36"/>
        </w:rPr>
        <w:t xml:space="preserve"> величин за кодом ДК 021:2015 </w:t>
      </w:r>
      <w:r w:rsidRPr="00E802F1">
        <w:rPr>
          <w:rFonts w:ascii="Times New Roman" w:hAnsi="Times New Roman"/>
          <w:b/>
          <w:sz w:val="36"/>
          <w:szCs w:val="36"/>
        </w:rPr>
        <w:t>38340000- (УФ-радіометр-дозиметр)</w:t>
      </w:r>
    </w:p>
    <w:p w:rsidR="00D96DFF" w:rsidRPr="00891613" w:rsidRDefault="00D96DFF" w:rsidP="00891613">
      <w:pPr>
        <w:tabs>
          <w:tab w:val="left" w:pos="4820"/>
        </w:tabs>
        <w:jc w:val="center"/>
        <w:rPr>
          <w:b/>
          <w:bCs/>
          <w:sz w:val="36"/>
          <w:szCs w:val="36"/>
        </w:rPr>
      </w:pPr>
    </w:p>
    <w:p w:rsidR="00D96DFF" w:rsidRDefault="00D96DFF" w:rsidP="00D96DFF">
      <w:pPr>
        <w:tabs>
          <w:tab w:val="left" w:pos="4820"/>
        </w:tabs>
        <w:rPr>
          <w:b/>
          <w:bCs/>
          <w:sz w:val="28"/>
          <w:szCs w:val="28"/>
        </w:rPr>
      </w:pPr>
      <w:bookmarkStart w:id="0" w:name="_GoBack"/>
      <w:bookmarkEnd w:id="0"/>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891613" w:rsidRDefault="00891613" w:rsidP="00D96DFF">
      <w:pPr>
        <w:tabs>
          <w:tab w:val="left" w:pos="4820"/>
        </w:tabs>
        <w:rPr>
          <w:b/>
          <w:bCs/>
          <w:sz w:val="28"/>
          <w:szCs w:val="28"/>
        </w:rPr>
      </w:pPr>
    </w:p>
    <w:p w:rsidR="00891613" w:rsidRDefault="00891613" w:rsidP="00D96DFF">
      <w:pPr>
        <w:tabs>
          <w:tab w:val="left" w:pos="4820"/>
        </w:tabs>
        <w:rPr>
          <w:b/>
          <w:bCs/>
          <w:sz w:val="28"/>
          <w:szCs w:val="28"/>
        </w:rPr>
      </w:pPr>
    </w:p>
    <w:p w:rsidR="00891613" w:rsidRDefault="00891613"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lastRenderedPageBreak/>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spacing w:after="0" w:line="240" w:lineRule="auto"/>
        <w:ind w:firstLine="284"/>
        <w:jc w:val="both"/>
        <w:rPr>
          <w:rFonts w:ascii="Times New Roman" w:hAnsi="Times New Roman"/>
          <w:sz w:val="24"/>
          <w:szCs w:val="24"/>
        </w:rPr>
      </w:pPr>
      <w:r w:rsidRPr="00F83627">
        <w:rPr>
          <w:rFonts w:ascii="Times New Roman" w:hAnsi="Times New Roman"/>
          <w:b/>
          <w:sz w:val="24"/>
          <w:szCs w:val="24"/>
        </w:rPr>
        <w:t>Додаток 1.</w:t>
      </w:r>
      <w:r w:rsidR="00F64056" w:rsidRPr="00F64056">
        <w:rPr>
          <w:rFonts w:ascii="Times New Roman" w:hAnsi="Times New Roman"/>
          <w:sz w:val="24"/>
          <w:szCs w:val="24"/>
        </w:rPr>
        <w:t xml:space="preserve"> </w:t>
      </w:r>
      <w:r w:rsidR="00F64056" w:rsidRPr="00F83627">
        <w:rPr>
          <w:rFonts w:ascii="Times New Roman" w:hAnsi="Times New Roman"/>
          <w:sz w:val="24"/>
          <w:szCs w:val="24"/>
        </w:rPr>
        <w:t xml:space="preserve">Тендерна форма «Пропозиція»  </w:t>
      </w:r>
    </w:p>
    <w:p w:rsidR="00BC36FA" w:rsidRPr="00F83627" w:rsidRDefault="00BC36FA" w:rsidP="00EE6114">
      <w:pPr>
        <w:spacing w:after="0" w:line="240" w:lineRule="auto"/>
        <w:ind w:firstLine="284"/>
        <w:jc w:val="both"/>
        <w:rPr>
          <w:rFonts w:ascii="Times New Roman" w:hAnsi="Times New Roman"/>
          <w:b/>
          <w:bCs/>
          <w:sz w:val="24"/>
          <w:szCs w:val="24"/>
        </w:rPr>
      </w:pPr>
      <w:r w:rsidRPr="00F83627">
        <w:rPr>
          <w:rFonts w:ascii="Times New Roman" w:hAnsi="Times New Roman"/>
          <w:b/>
          <w:sz w:val="24"/>
          <w:szCs w:val="24"/>
        </w:rPr>
        <w:t xml:space="preserve">Додаток 2. </w:t>
      </w:r>
      <w:r w:rsidR="00F64056" w:rsidRPr="00F83627">
        <w:rPr>
          <w:rFonts w:ascii="Times New Roman" w:hAnsi="Times New Roman"/>
          <w:sz w:val="24"/>
          <w:szCs w:val="24"/>
        </w:rPr>
        <w:t>Проект договору</w:t>
      </w:r>
    </w:p>
    <w:p w:rsidR="00BC36FA" w:rsidRPr="00F83627" w:rsidRDefault="00BC36FA" w:rsidP="00EE6114">
      <w:pPr>
        <w:spacing w:after="0" w:line="240" w:lineRule="auto"/>
        <w:ind w:firstLine="284"/>
        <w:jc w:val="both"/>
        <w:outlineLvl w:val="0"/>
        <w:rPr>
          <w:rFonts w:ascii="Times New Roman" w:hAnsi="Times New Roman"/>
          <w:sz w:val="24"/>
          <w:szCs w:val="24"/>
        </w:rPr>
      </w:pPr>
      <w:r w:rsidRPr="00F83627">
        <w:rPr>
          <w:rFonts w:ascii="Times New Roman" w:hAnsi="Times New Roman"/>
          <w:b/>
          <w:sz w:val="24"/>
          <w:szCs w:val="24"/>
        </w:rPr>
        <w:t xml:space="preserve">Додаток 3. </w:t>
      </w:r>
      <w:r w:rsidR="00F64056" w:rsidRPr="00F83627">
        <w:rPr>
          <w:rFonts w:ascii="Times New Roman" w:hAnsi="Times New Roman"/>
          <w:sz w:val="24"/>
          <w:szCs w:val="24"/>
        </w:rPr>
        <w:t xml:space="preserve">Технічні вимоги </w:t>
      </w:r>
    </w:p>
    <w:p w:rsidR="00BC36FA" w:rsidRPr="00F83627" w:rsidRDefault="00F64056" w:rsidP="002965CB">
      <w:pPr>
        <w:spacing w:after="0" w:line="240" w:lineRule="auto"/>
        <w:ind w:firstLine="284"/>
        <w:jc w:val="both"/>
        <w:outlineLvl w:val="0"/>
        <w:rPr>
          <w:rFonts w:ascii="Times New Roman" w:hAnsi="Times New Roman"/>
          <w:sz w:val="24"/>
          <w:szCs w:val="24"/>
        </w:rPr>
      </w:pPr>
      <w:r>
        <w:rPr>
          <w:rFonts w:ascii="Times New Roman" w:hAnsi="Times New Roman"/>
          <w:b/>
          <w:bCs/>
          <w:sz w:val="24"/>
          <w:szCs w:val="24"/>
        </w:rPr>
        <w:t xml:space="preserve">Додаток </w:t>
      </w:r>
      <w:r w:rsidR="00BC36FA" w:rsidRPr="00F83627">
        <w:rPr>
          <w:rFonts w:ascii="Times New Roman" w:hAnsi="Times New Roman"/>
          <w:b/>
          <w:bCs/>
          <w:sz w:val="24"/>
          <w:szCs w:val="24"/>
        </w:rPr>
        <w:t xml:space="preserve">4. </w:t>
      </w:r>
      <w:r w:rsidRPr="00F83627">
        <w:rPr>
          <w:rFonts w:ascii="Times New Roman" w:hAnsi="Times New Roman"/>
          <w:sz w:val="24"/>
          <w:szCs w:val="24"/>
        </w:rPr>
        <w:t xml:space="preserve">Перелік документів які вимагаються для підтвердження відповідності учасника кваліфікаційних та іншим вимогам </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місцезнаходження</w:t>
            </w:r>
          </w:p>
        </w:tc>
        <w:tc>
          <w:tcPr>
            <w:tcW w:w="6962" w:type="dxa"/>
          </w:tcPr>
          <w:p w:rsidR="00BC36FA" w:rsidRPr="00F83627" w:rsidRDefault="00BC36FA" w:rsidP="006A54DE">
            <w:pPr>
              <w:spacing w:after="0" w:line="240" w:lineRule="auto"/>
              <w:rPr>
                <w:rFonts w:ascii="Times New Roman" w:hAnsi="Times New Roman"/>
                <w:b/>
                <w:sz w:val="24"/>
                <w:szCs w:val="24"/>
              </w:rPr>
            </w:pPr>
            <w:r w:rsidRPr="00F83627">
              <w:rPr>
                <w:rFonts w:ascii="Times New Roman" w:hAnsi="Times New Roman"/>
                <w:sz w:val="24"/>
                <w:szCs w:val="24"/>
              </w:rPr>
              <w:t>вул. Некрасовська, 10/8, м. Київ, 04053.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BF1ADF" w:rsidRPr="00BF1ADF" w:rsidRDefault="00BF1ADF" w:rsidP="00BF1ADF">
            <w:pPr>
              <w:spacing w:after="0" w:line="240" w:lineRule="auto"/>
              <w:rPr>
                <w:rFonts w:ascii="Times New Roman" w:hAnsi="Times New Roman"/>
                <w:sz w:val="24"/>
                <w:szCs w:val="24"/>
              </w:rPr>
            </w:pPr>
            <w:proofErr w:type="spellStart"/>
            <w:r w:rsidRPr="00BF1ADF">
              <w:rPr>
                <w:rFonts w:ascii="Times New Roman" w:hAnsi="Times New Roman"/>
                <w:sz w:val="24"/>
                <w:szCs w:val="24"/>
              </w:rPr>
              <w:t>Семененко</w:t>
            </w:r>
            <w:proofErr w:type="spellEnd"/>
            <w:r w:rsidRPr="00BF1ADF">
              <w:rPr>
                <w:rFonts w:ascii="Times New Roman" w:hAnsi="Times New Roman"/>
                <w:sz w:val="24"/>
                <w:szCs w:val="24"/>
              </w:rPr>
              <w:t xml:space="preserve"> Інна Юріївна – фахівець з публічних </w:t>
            </w:r>
            <w:proofErr w:type="spellStart"/>
            <w:r w:rsidRPr="00BF1ADF">
              <w:rPr>
                <w:rFonts w:ascii="Times New Roman" w:hAnsi="Times New Roman"/>
                <w:sz w:val="24"/>
                <w:szCs w:val="24"/>
              </w:rPr>
              <w:t>закупівель</w:t>
            </w:r>
            <w:proofErr w:type="spellEnd"/>
            <w:r w:rsidRPr="00BF1ADF">
              <w:rPr>
                <w:rFonts w:ascii="Times New Roman" w:hAnsi="Times New Roman"/>
                <w:sz w:val="24"/>
                <w:szCs w:val="24"/>
              </w:rPr>
              <w:t xml:space="preserve">, </w:t>
            </w:r>
          </w:p>
          <w:p w:rsidR="00BF1ADF" w:rsidRPr="00BF1ADF" w:rsidRDefault="00BF1ADF" w:rsidP="00BF1ADF">
            <w:pPr>
              <w:spacing w:after="0" w:line="240" w:lineRule="auto"/>
              <w:rPr>
                <w:rFonts w:ascii="Times New Roman" w:hAnsi="Times New Roman"/>
                <w:sz w:val="24"/>
                <w:szCs w:val="24"/>
              </w:rPr>
            </w:pPr>
            <w:r w:rsidRPr="00BF1ADF">
              <w:rPr>
                <w:rFonts w:ascii="Times New Roman" w:hAnsi="Times New Roman"/>
                <w:sz w:val="24"/>
                <w:szCs w:val="24"/>
              </w:rPr>
              <w:t xml:space="preserve">вул. Естонська, 3, м. Київ 03190, </w:t>
            </w:r>
          </w:p>
          <w:p w:rsidR="00BF1ADF" w:rsidRPr="00BF1ADF" w:rsidRDefault="00BF1ADF" w:rsidP="00BF1ADF">
            <w:pPr>
              <w:spacing w:after="0" w:line="240" w:lineRule="auto"/>
              <w:rPr>
                <w:rFonts w:ascii="Times New Roman" w:hAnsi="Times New Roman"/>
                <w:sz w:val="24"/>
                <w:szCs w:val="24"/>
              </w:rPr>
            </w:pPr>
            <w:proofErr w:type="spellStart"/>
            <w:r w:rsidRPr="00BF1ADF">
              <w:rPr>
                <w:rFonts w:ascii="Times New Roman" w:hAnsi="Times New Roman"/>
                <w:sz w:val="24"/>
                <w:szCs w:val="24"/>
              </w:rPr>
              <w:t>тел</w:t>
            </w:r>
            <w:proofErr w:type="spellEnd"/>
            <w:r w:rsidRPr="00BF1ADF">
              <w:rPr>
                <w:rFonts w:ascii="Times New Roman" w:hAnsi="Times New Roman"/>
                <w:sz w:val="24"/>
                <w:szCs w:val="24"/>
              </w:rPr>
              <w:t xml:space="preserve">.  (063) 238-80-79, </w:t>
            </w:r>
          </w:p>
          <w:p w:rsidR="004E6092" w:rsidRPr="00642A2F" w:rsidRDefault="00BF1ADF" w:rsidP="00BF1ADF">
            <w:pPr>
              <w:spacing w:after="0" w:line="240" w:lineRule="auto"/>
              <w:rPr>
                <w:rFonts w:ascii="Times New Roman" w:hAnsi="Times New Roman"/>
                <w:sz w:val="24"/>
                <w:szCs w:val="24"/>
                <w:lang w:val="ru-RU"/>
              </w:rPr>
            </w:pPr>
            <w:proofErr w:type="spellStart"/>
            <w:r w:rsidRPr="00BF1ADF">
              <w:rPr>
                <w:rFonts w:ascii="Times New Roman" w:hAnsi="Times New Roman"/>
                <w:sz w:val="24"/>
                <w:szCs w:val="24"/>
              </w:rPr>
              <w:t>тел</w:t>
            </w:r>
            <w:proofErr w:type="spellEnd"/>
            <w:r w:rsidRPr="00BF1ADF">
              <w:rPr>
                <w:rFonts w:ascii="Times New Roman" w:hAnsi="Times New Roman"/>
                <w:sz w:val="24"/>
                <w:szCs w:val="24"/>
              </w:rPr>
              <w:t>./факс (044) 400-53-82 seminna2205@gmail.com</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BC36FA" w:rsidRPr="00F83627" w:rsidRDefault="00100097" w:rsidP="00100097">
            <w:pPr>
              <w:spacing w:after="0" w:line="240" w:lineRule="auto"/>
              <w:jc w:val="both"/>
              <w:rPr>
                <w:rFonts w:ascii="Times New Roman" w:hAnsi="Times New Roman"/>
                <w:b/>
                <w:color w:val="00FFFF"/>
                <w:sz w:val="24"/>
                <w:szCs w:val="24"/>
              </w:rPr>
            </w:pPr>
            <w:r>
              <w:rPr>
                <w:rFonts w:ascii="Times New Roman" w:hAnsi="Times New Roman"/>
                <w:b/>
                <w:sz w:val="24"/>
                <w:szCs w:val="24"/>
              </w:rPr>
              <w:t xml:space="preserve">Прилади для </w:t>
            </w:r>
            <w:proofErr w:type="spellStart"/>
            <w:r>
              <w:rPr>
                <w:rFonts w:ascii="Times New Roman" w:hAnsi="Times New Roman"/>
                <w:b/>
                <w:sz w:val="24"/>
                <w:szCs w:val="24"/>
              </w:rPr>
              <w:t>вимірюванняі</w:t>
            </w:r>
            <w:proofErr w:type="spellEnd"/>
            <w:r>
              <w:rPr>
                <w:rFonts w:ascii="Times New Roman" w:hAnsi="Times New Roman"/>
                <w:b/>
                <w:sz w:val="24"/>
                <w:szCs w:val="24"/>
              </w:rPr>
              <w:t xml:space="preserve"> величин</w:t>
            </w:r>
            <w:r w:rsidR="00765D18" w:rsidRPr="00765D18">
              <w:rPr>
                <w:rFonts w:ascii="Times New Roman" w:hAnsi="Times New Roman"/>
                <w:b/>
                <w:sz w:val="24"/>
                <w:szCs w:val="24"/>
              </w:rPr>
              <w:t xml:space="preserve"> за кодом ДК 021:2015 3</w:t>
            </w:r>
            <w:r>
              <w:rPr>
                <w:rFonts w:ascii="Times New Roman" w:hAnsi="Times New Roman"/>
                <w:b/>
                <w:sz w:val="24"/>
                <w:szCs w:val="24"/>
              </w:rPr>
              <w:t>834</w:t>
            </w:r>
            <w:r w:rsidR="00765D18" w:rsidRPr="00765D18">
              <w:rPr>
                <w:rFonts w:ascii="Times New Roman" w:hAnsi="Times New Roman"/>
                <w:b/>
                <w:sz w:val="24"/>
                <w:szCs w:val="24"/>
              </w:rPr>
              <w:t xml:space="preserve">0000- </w:t>
            </w:r>
            <w:r w:rsidR="00765D18" w:rsidRPr="00765D18">
              <w:rPr>
                <w:rFonts w:ascii="Times New Roman" w:hAnsi="Times New Roman"/>
                <w:sz w:val="24"/>
                <w:szCs w:val="24"/>
              </w:rPr>
              <w:t>(</w:t>
            </w:r>
            <w:r>
              <w:rPr>
                <w:rFonts w:ascii="Times New Roman" w:hAnsi="Times New Roman"/>
                <w:sz w:val="24"/>
                <w:szCs w:val="24"/>
              </w:rPr>
              <w:t>УФ-радіометр-дозиметр</w:t>
            </w:r>
            <w:r w:rsidR="00765D18" w:rsidRPr="00765D18">
              <w:rPr>
                <w:rFonts w:ascii="Times New Roman" w:hAnsi="Times New Roman"/>
                <w:sz w:val="24"/>
                <w:szCs w:val="24"/>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1E6CDB" w:rsidRPr="00F83627" w:rsidRDefault="00A359C2" w:rsidP="000474DC">
            <w:pPr>
              <w:spacing w:after="0" w:line="240" w:lineRule="auto"/>
              <w:jc w:val="both"/>
              <w:rPr>
                <w:rFonts w:ascii="Times New Roman" w:hAnsi="Times New Roman"/>
                <w:sz w:val="24"/>
                <w:szCs w:val="24"/>
              </w:rPr>
            </w:pPr>
            <w:r w:rsidRPr="00F83627">
              <w:rPr>
                <w:rFonts w:ascii="Times New Roman" w:hAnsi="Times New Roman"/>
                <w:sz w:val="24"/>
                <w:szCs w:val="24"/>
              </w:rPr>
              <w:t>вул. Естонська 3</w:t>
            </w:r>
            <w:r w:rsidR="001E6CDB" w:rsidRPr="00F83627">
              <w:rPr>
                <w:rFonts w:ascii="Times New Roman" w:hAnsi="Times New Roman"/>
                <w:sz w:val="24"/>
                <w:szCs w:val="24"/>
              </w:rPr>
              <w:t xml:space="preserve">, м. Київ, </w:t>
            </w:r>
            <w:r w:rsidRPr="00F83627">
              <w:rPr>
                <w:rFonts w:ascii="Times New Roman" w:hAnsi="Times New Roman"/>
                <w:sz w:val="24"/>
                <w:szCs w:val="24"/>
              </w:rPr>
              <w:t>03190</w:t>
            </w:r>
          </w:p>
          <w:p w:rsidR="00BC36FA" w:rsidRPr="00F83627" w:rsidRDefault="00BC36FA" w:rsidP="000474DC">
            <w:pPr>
              <w:spacing w:after="0" w:line="240" w:lineRule="auto"/>
              <w:jc w:val="both"/>
              <w:rPr>
                <w:rFonts w:ascii="Times New Roman" w:hAnsi="Times New Roman"/>
                <w:sz w:val="24"/>
                <w:szCs w:val="24"/>
              </w:rPr>
            </w:pPr>
            <w:r w:rsidRPr="00F83627">
              <w:rPr>
                <w:rFonts w:ascii="Times New Roman" w:hAnsi="Times New Roman"/>
                <w:sz w:val="24"/>
                <w:szCs w:val="24"/>
              </w:rPr>
              <w:t xml:space="preserve">Кількість (обсяг) поставки товарів: </w:t>
            </w:r>
          </w:p>
          <w:p w:rsidR="00BC36FA" w:rsidRPr="00F83627" w:rsidRDefault="00BC36FA" w:rsidP="00D5416D">
            <w:pPr>
              <w:widowControl w:val="0"/>
              <w:spacing w:after="0" w:line="240" w:lineRule="auto"/>
              <w:ind w:right="113" w:hanging="2"/>
              <w:contextualSpacing/>
              <w:jc w:val="both"/>
              <w:rPr>
                <w:rFonts w:ascii="Times New Roman" w:hAnsi="Times New Roman"/>
                <w:sz w:val="24"/>
                <w:szCs w:val="24"/>
              </w:rPr>
            </w:pPr>
            <w:r w:rsidRPr="00F83627">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F83627">
              <w:rPr>
                <w:rFonts w:ascii="Times New Roman" w:hAnsi="Times New Roman"/>
                <w:b/>
                <w:sz w:val="24"/>
                <w:szCs w:val="24"/>
              </w:rPr>
              <w:t xml:space="preserve">Додатку № </w:t>
            </w:r>
            <w:r w:rsidR="00D5416D">
              <w:rPr>
                <w:rFonts w:ascii="Times New Roman" w:hAnsi="Times New Roman"/>
                <w:b/>
                <w:sz w:val="24"/>
                <w:szCs w:val="24"/>
              </w:rPr>
              <w:t>3</w:t>
            </w:r>
            <w:r w:rsidRPr="00F83627">
              <w:rPr>
                <w:rFonts w:ascii="Times New Roman" w:hAnsi="Times New Roman"/>
                <w:b/>
                <w:sz w:val="24"/>
                <w:szCs w:val="24"/>
              </w:rPr>
              <w:t xml:space="preserve"> </w:t>
            </w:r>
            <w:r w:rsidRPr="00F83627">
              <w:rPr>
                <w:rFonts w:ascii="Times New Roman" w:hAnsi="Times New Roman"/>
                <w:sz w:val="24"/>
                <w:szCs w:val="24"/>
              </w:rPr>
              <w:t>до  тендерної документації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891613">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765D18">
              <w:rPr>
                <w:rFonts w:ascii="Times New Roman" w:hAnsi="Times New Roman"/>
                <w:b/>
                <w:sz w:val="24"/>
                <w:szCs w:val="24"/>
              </w:rPr>
              <w:t>3</w:t>
            </w:r>
            <w:r w:rsidR="00660AC8">
              <w:rPr>
                <w:rFonts w:ascii="Times New Roman" w:hAnsi="Times New Roman"/>
                <w:b/>
                <w:sz w:val="24"/>
                <w:szCs w:val="24"/>
              </w:rPr>
              <w:t>1</w:t>
            </w:r>
            <w:r w:rsidR="00765D18">
              <w:rPr>
                <w:rFonts w:ascii="Times New Roman" w:hAnsi="Times New Roman"/>
                <w:b/>
                <w:sz w:val="24"/>
                <w:szCs w:val="24"/>
              </w:rPr>
              <w:t>.</w:t>
            </w:r>
            <w:r w:rsidR="00660AC8">
              <w:rPr>
                <w:rFonts w:ascii="Times New Roman" w:hAnsi="Times New Roman"/>
                <w:b/>
                <w:sz w:val="24"/>
                <w:szCs w:val="24"/>
              </w:rPr>
              <w:t>07</w:t>
            </w:r>
            <w:r w:rsidR="00765D18">
              <w:rPr>
                <w:rFonts w:ascii="Times New Roman" w:hAnsi="Times New Roman"/>
                <w:b/>
                <w:sz w:val="24"/>
                <w:szCs w:val="24"/>
              </w:rPr>
              <w:t>.</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612997" w:rsidRPr="00AE3997"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w:t>
            </w:r>
            <w:r w:rsidR="00612997" w:rsidRPr="00AE3997">
              <w:rPr>
                <w:rFonts w:ascii="Times New Roman" w:hAnsi="Times New Roman"/>
                <w:sz w:val="24"/>
                <w:szCs w:val="24"/>
                <w:lang w:eastAsia="uk-UA"/>
              </w:rPr>
              <w:t>ст</w:t>
            </w:r>
            <w:r w:rsidRPr="00AE3997">
              <w:rPr>
                <w:rFonts w:ascii="Times New Roman" w:hAnsi="Times New Roman"/>
                <w:sz w:val="24"/>
                <w:szCs w:val="24"/>
                <w:lang w:eastAsia="uk-UA"/>
              </w:rPr>
              <w:t>і</w:t>
            </w:r>
            <w:r w:rsidR="00612997" w:rsidRPr="00AE3997">
              <w:rPr>
                <w:rFonts w:ascii="Times New Roman" w:hAnsi="Times New Roman"/>
                <w:sz w:val="24"/>
                <w:szCs w:val="24"/>
                <w:lang w:eastAsia="uk-UA"/>
              </w:rPr>
              <w:t xml:space="preserve"> закупівлі товарів </w:t>
            </w:r>
            <w:r w:rsidR="00D86CE9" w:rsidRPr="00AE3997">
              <w:rPr>
                <w:rFonts w:ascii="Times New Roman" w:hAnsi="Times New Roman"/>
                <w:sz w:val="24"/>
                <w:szCs w:val="24"/>
                <w:lang w:eastAsia="uk-UA"/>
              </w:rPr>
              <w:t>6</w:t>
            </w:r>
            <w:r w:rsidR="00A06CCA" w:rsidRPr="00AE3997">
              <w:rPr>
                <w:rFonts w:ascii="Times New Roman" w:hAnsi="Times New Roman"/>
                <w:sz w:val="24"/>
                <w:szCs w:val="24"/>
                <w:lang w:eastAsia="uk-UA"/>
              </w:rPr>
              <w:t>7</w:t>
            </w:r>
            <w:r w:rsidR="00D86CE9" w:rsidRPr="00AE3997">
              <w:rPr>
                <w:rFonts w:ascii="Times New Roman" w:hAnsi="Times New Roman"/>
                <w:sz w:val="24"/>
                <w:szCs w:val="24"/>
                <w:lang w:eastAsia="uk-UA"/>
              </w:rPr>
              <w:t xml:space="preserve"> 000</w:t>
            </w:r>
            <w:r w:rsidR="00EA6826" w:rsidRPr="00AE3997">
              <w:rPr>
                <w:rFonts w:ascii="Times New Roman" w:hAnsi="Times New Roman"/>
                <w:sz w:val="24"/>
                <w:szCs w:val="24"/>
                <w:lang w:eastAsia="uk-UA"/>
              </w:rPr>
              <w:t>,00</w:t>
            </w:r>
            <w:r w:rsidR="00FE4EA5" w:rsidRPr="00AE3997">
              <w:rPr>
                <w:rFonts w:ascii="Times New Roman" w:hAnsi="Times New Roman"/>
                <w:sz w:val="24"/>
                <w:szCs w:val="24"/>
                <w:lang w:eastAsia="uk-UA"/>
              </w:rPr>
              <w:t xml:space="preserve"> </w:t>
            </w:r>
            <w:r w:rsidR="00623540" w:rsidRPr="00AE3997">
              <w:rPr>
                <w:rFonts w:ascii="Times New Roman" w:hAnsi="Times New Roman"/>
                <w:sz w:val="24"/>
                <w:szCs w:val="24"/>
                <w:lang w:eastAsia="uk-UA"/>
              </w:rPr>
              <w:t>грн.</w:t>
            </w:r>
            <w:r w:rsidR="00FE4EA5" w:rsidRPr="00AE3997">
              <w:rPr>
                <w:rFonts w:ascii="Times New Roman" w:hAnsi="Times New Roman"/>
                <w:sz w:val="24"/>
                <w:szCs w:val="24"/>
                <w:lang w:eastAsia="uk-UA"/>
              </w:rPr>
              <w:t xml:space="preserve"> </w:t>
            </w:r>
            <w:r w:rsidR="001F4A90" w:rsidRPr="00AE3997">
              <w:rPr>
                <w:rFonts w:ascii="Times New Roman" w:hAnsi="Times New Roman"/>
                <w:sz w:val="24"/>
                <w:szCs w:val="24"/>
                <w:lang w:eastAsia="uk-UA"/>
              </w:rPr>
              <w:t>(</w:t>
            </w:r>
            <w:r w:rsidR="00D86CE9" w:rsidRPr="00AE3997">
              <w:rPr>
                <w:rFonts w:ascii="Times New Roman" w:hAnsi="Times New Roman"/>
                <w:sz w:val="24"/>
                <w:szCs w:val="24"/>
                <w:lang w:eastAsia="uk-UA"/>
              </w:rPr>
              <w:t>ш</w:t>
            </w:r>
            <w:r w:rsidR="003206FF" w:rsidRPr="00AE3997">
              <w:rPr>
                <w:rFonts w:ascii="Times New Roman" w:hAnsi="Times New Roman"/>
                <w:sz w:val="24"/>
                <w:szCs w:val="24"/>
                <w:lang w:eastAsia="uk-UA"/>
              </w:rPr>
              <w:t>іс</w:t>
            </w:r>
            <w:r w:rsidR="00D86CE9" w:rsidRPr="00AE3997">
              <w:rPr>
                <w:rFonts w:ascii="Times New Roman" w:hAnsi="Times New Roman"/>
                <w:sz w:val="24"/>
                <w:szCs w:val="24"/>
                <w:lang w:eastAsia="uk-UA"/>
              </w:rPr>
              <w:t>тдеся</w:t>
            </w:r>
            <w:r w:rsidR="003206FF" w:rsidRPr="00AE3997">
              <w:rPr>
                <w:rFonts w:ascii="Times New Roman" w:hAnsi="Times New Roman"/>
                <w:sz w:val="24"/>
                <w:szCs w:val="24"/>
                <w:lang w:eastAsia="uk-UA"/>
              </w:rPr>
              <w:t xml:space="preserve">т </w:t>
            </w:r>
            <w:r w:rsidR="00AE3997" w:rsidRPr="00AE3997">
              <w:rPr>
                <w:rFonts w:ascii="Times New Roman" w:hAnsi="Times New Roman"/>
                <w:sz w:val="24"/>
                <w:szCs w:val="24"/>
                <w:lang w:eastAsia="uk-UA"/>
              </w:rPr>
              <w:t xml:space="preserve">сім </w:t>
            </w:r>
            <w:r w:rsidR="003206FF" w:rsidRPr="00AE3997">
              <w:rPr>
                <w:rFonts w:ascii="Times New Roman" w:hAnsi="Times New Roman"/>
                <w:sz w:val="24"/>
                <w:szCs w:val="24"/>
                <w:lang w:eastAsia="uk-UA"/>
              </w:rPr>
              <w:t>тисяч</w:t>
            </w:r>
            <w:r w:rsidR="00D86CE9" w:rsidRPr="00AE3997">
              <w:rPr>
                <w:rFonts w:ascii="Times New Roman" w:hAnsi="Times New Roman"/>
                <w:sz w:val="24"/>
                <w:szCs w:val="24"/>
                <w:lang w:eastAsia="uk-UA"/>
              </w:rPr>
              <w:t xml:space="preserve"> </w:t>
            </w:r>
            <w:r w:rsidR="00612997" w:rsidRPr="00AE3997">
              <w:rPr>
                <w:rFonts w:ascii="Times New Roman" w:hAnsi="Times New Roman"/>
                <w:sz w:val="24"/>
                <w:szCs w:val="24"/>
                <w:lang w:eastAsia="uk-UA"/>
              </w:rPr>
              <w:t xml:space="preserve">гривень 00 копійок)  з ПДВ. </w:t>
            </w:r>
          </w:p>
          <w:p w:rsidR="00612997" w:rsidRPr="00AE3997"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sidR="003206FF" w:rsidRPr="00AE3997">
              <w:rPr>
                <w:rFonts w:ascii="Times New Roman" w:hAnsi="Times New Roman"/>
                <w:sz w:val="24"/>
                <w:szCs w:val="24"/>
                <w:lang w:eastAsia="uk-UA"/>
              </w:rPr>
              <w:t>3</w:t>
            </w:r>
            <w:r w:rsidR="00A06CCA" w:rsidRPr="00AE3997">
              <w:rPr>
                <w:rFonts w:ascii="Times New Roman" w:hAnsi="Times New Roman"/>
                <w:sz w:val="24"/>
                <w:szCs w:val="24"/>
                <w:lang w:eastAsia="uk-UA"/>
              </w:rPr>
              <w:t>35</w:t>
            </w:r>
            <w:r w:rsidR="003206FF" w:rsidRPr="00AE3997">
              <w:rPr>
                <w:rFonts w:ascii="Times New Roman" w:hAnsi="Times New Roman"/>
                <w:sz w:val="24"/>
                <w:szCs w:val="24"/>
                <w:lang w:eastAsia="uk-UA"/>
              </w:rPr>
              <w:t>,</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грн. (</w:t>
            </w:r>
            <w:r w:rsidR="00D86CE9" w:rsidRPr="00AE3997">
              <w:rPr>
                <w:rFonts w:ascii="Times New Roman" w:hAnsi="Times New Roman"/>
                <w:sz w:val="24"/>
                <w:szCs w:val="24"/>
                <w:lang w:eastAsia="uk-UA"/>
              </w:rPr>
              <w:t>три</w:t>
            </w:r>
            <w:r w:rsidR="003206FF" w:rsidRPr="00AE3997">
              <w:rPr>
                <w:rFonts w:ascii="Times New Roman" w:hAnsi="Times New Roman"/>
                <w:sz w:val="24"/>
                <w:szCs w:val="24"/>
                <w:lang w:eastAsia="uk-UA"/>
              </w:rPr>
              <w:t>с</w:t>
            </w:r>
            <w:r w:rsidR="00D86CE9" w:rsidRPr="00AE3997">
              <w:rPr>
                <w:rFonts w:ascii="Times New Roman" w:hAnsi="Times New Roman"/>
                <w:sz w:val="24"/>
                <w:szCs w:val="24"/>
                <w:lang w:eastAsia="uk-UA"/>
              </w:rPr>
              <w:t>та</w:t>
            </w:r>
            <w:r w:rsidR="003206FF" w:rsidRPr="00AE3997">
              <w:rPr>
                <w:rFonts w:ascii="Times New Roman" w:hAnsi="Times New Roman"/>
                <w:sz w:val="24"/>
                <w:szCs w:val="24"/>
                <w:lang w:eastAsia="uk-UA"/>
              </w:rPr>
              <w:t xml:space="preserve"> </w:t>
            </w:r>
            <w:r w:rsidR="00A06CCA" w:rsidRPr="00AE3997">
              <w:rPr>
                <w:rFonts w:ascii="Times New Roman" w:hAnsi="Times New Roman"/>
                <w:sz w:val="24"/>
                <w:szCs w:val="24"/>
                <w:lang w:eastAsia="uk-UA"/>
              </w:rPr>
              <w:t>тридцять п</w:t>
            </w:r>
            <w:r w:rsidR="00A06CCA" w:rsidRPr="00AE3997">
              <w:rPr>
                <w:rFonts w:ascii="Times New Roman" w:hAnsi="Times New Roman"/>
                <w:sz w:val="24"/>
                <w:szCs w:val="24"/>
                <w:lang w:val="ru-RU" w:eastAsia="uk-UA"/>
              </w:rPr>
              <w:t>’</w:t>
            </w:r>
            <w:r w:rsidR="00A06CCA" w:rsidRPr="00AE3997">
              <w:rPr>
                <w:rFonts w:ascii="Times New Roman" w:hAnsi="Times New Roman"/>
                <w:sz w:val="24"/>
                <w:szCs w:val="24"/>
                <w:lang w:eastAsia="uk-UA"/>
              </w:rPr>
              <w:t xml:space="preserve">ять </w:t>
            </w:r>
            <w:r w:rsidR="000C4ECA" w:rsidRPr="00AE3997">
              <w:rPr>
                <w:rFonts w:ascii="Times New Roman" w:hAnsi="Times New Roman"/>
                <w:sz w:val="24"/>
                <w:szCs w:val="24"/>
                <w:lang w:eastAsia="uk-UA"/>
              </w:rPr>
              <w:t>гривень</w:t>
            </w:r>
            <w:r w:rsidRPr="00AE3997">
              <w:rPr>
                <w:rFonts w:ascii="Times New Roman" w:hAnsi="Times New Roman"/>
                <w:sz w:val="24"/>
                <w:szCs w:val="24"/>
                <w:lang w:eastAsia="uk-UA"/>
              </w:rPr>
              <w:t xml:space="preserve"> </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копійок</w:t>
            </w:r>
            <w:r w:rsidR="005A01BD" w:rsidRPr="00AE3997">
              <w:rPr>
                <w:rFonts w:ascii="Times New Roman" w:hAnsi="Times New Roman"/>
                <w:sz w:val="24"/>
                <w:szCs w:val="24"/>
                <w:lang w:eastAsia="uk-UA"/>
              </w:rPr>
              <w:t>).</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w:t>
            </w:r>
            <w:r w:rsidRPr="00501AA0">
              <w:rPr>
                <w:rFonts w:ascii="Times New Roman" w:hAnsi="Times New Roman"/>
                <w:sz w:val="24"/>
                <w:szCs w:val="24"/>
                <w:lang w:eastAsia="uk-UA"/>
              </w:rPr>
              <w:lastRenderedPageBreak/>
              <w:t xml:space="preserve">предмета закупівлі, відхиляється відповідно до абзацу </w:t>
            </w:r>
            <w:r w:rsidR="00501AA0" w:rsidRPr="00501AA0">
              <w:rPr>
                <w:rFonts w:ascii="Times New Roman" w:hAnsi="Times New Roman"/>
                <w:sz w:val="24"/>
                <w:szCs w:val="24"/>
                <w:lang w:eastAsia="uk-UA"/>
              </w:rPr>
              <w:t xml:space="preserve">четвертого </w:t>
            </w:r>
            <w:proofErr w:type="spellStart"/>
            <w:r w:rsidR="00501AA0" w:rsidRPr="00501AA0">
              <w:rPr>
                <w:rFonts w:ascii="Times New Roman" w:hAnsi="Times New Roman"/>
                <w:sz w:val="24"/>
                <w:szCs w:val="24"/>
                <w:lang w:eastAsia="uk-UA"/>
              </w:rPr>
              <w:t>п.п</w:t>
            </w:r>
            <w:proofErr w:type="spellEnd"/>
            <w:r w:rsidR="00501AA0" w:rsidRPr="00501AA0">
              <w:rPr>
                <w:rFonts w:ascii="Times New Roman" w:hAnsi="Times New Roman"/>
                <w:sz w:val="24"/>
                <w:szCs w:val="24"/>
                <w:lang w:eastAsia="uk-UA"/>
              </w:rPr>
              <w:t>. 2 п.</w:t>
            </w:r>
            <w:r w:rsidRPr="00501AA0">
              <w:rPr>
                <w:rFonts w:ascii="Times New Roman" w:hAnsi="Times New Roman"/>
                <w:sz w:val="24"/>
                <w:szCs w:val="24"/>
                <w:lang w:eastAsia="uk-UA"/>
              </w:rPr>
              <w:t xml:space="preserve">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95319D">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2"/>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E3826">
              <w:rPr>
                <w:rFonts w:ascii="Times New Roman" w:eastAsia="Times New Roman" w:hAnsi="Times New Roman"/>
                <w:sz w:val="24"/>
                <w:szCs w:val="24"/>
                <w:lang w:eastAsia="uk-UA"/>
              </w:rPr>
              <w:lastRenderedPageBreak/>
              <w:t xml:space="preserve">Зміни до тендерної документації у </w:t>
            </w:r>
            <w:proofErr w:type="spellStart"/>
            <w:r w:rsidRPr="00FE3826">
              <w:rPr>
                <w:rFonts w:ascii="Times New Roman" w:eastAsia="Times New Roman" w:hAnsi="Times New Roman"/>
                <w:sz w:val="24"/>
                <w:szCs w:val="24"/>
                <w:lang w:eastAsia="uk-UA"/>
              </w:rPr>
              <w:t>машинозчитувальному</w:t>
            </w:r>
            <w:proofErr w:type="spellEnd"/>
            <w:r w:rsidRPr="00FE382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sidRPr="003E291A">
              <w:rPr>
                <w:rFonts w:ascii="Times New Roman" w:hAnsi="Times New Roman"/>
                <w:b/>
                <w:sz w:val="24"/>
                <w:szCs w:val="24"/>
                <w:bdr w:val="none" w:sz="0" w:space="0" w:color="auto" w:frame="1"/>
                <w:lang w:eastAsia="uk-UA"/>
              </w:rPr>
              <w:lastRenderedPageBreak/>
              <w:t xml:space="preserve">Розділ ІІІ. </w:t>
            </w:r>
            <w:r w:rsidR="00BC36FA" w:rsidRPr="003E291A">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F64056">
              <w:rPr>
                <w:rStyle w:val="rvts0"/>
                <w:rFonts w:ascii="Times New Roman" w:hAnsi="Times New Roman"/>
                <w:b/>
                <w:sz w:val="24"/>
                <w:szCs w:val="24"/>
              </w:rPr>
              <w:t>1.4</w:t>
            </w:r>
            <w:r w:rsidRPr="00F64056">
              <w:rPr>
                <w:rStyle w:val="rvts0"/>
                <w:rFonts w:ascii="Times New Roman" w:hAnsi="Times New Roman"/>
                <w:sz w:val="24"/>
                <w:szCs w:val="24"/>
              </w:rPr>
              <w:t xml:space="preserve"> </w:t>
            </w:r>
            <w:r w:rsidR="00E01DF2" w:rsidRPr="00F64056">
              <w:rPr>
                <w:rStyle w:val="rvts0"/>
                <w:rFonts w:ascii="Times New Roman" w:hAnsi="Times New Roman"/>
                <w:sz w:val="24"/>
                <w:szCs w:val="24"/>
              </w:rPr>
              <w:t>Сертифікат/паспорт</w:t>
            </w:r>
            <w:r w:rsidR="00F704EE" w:rsidRPr="00F64056">
              <w:rPr>
                <w:rStyle w:val="rvts0"/>
                <w:rFonts w:ascii="Times New Roman" w:hAnsi="Times New Roman"/>
                <w:sz w:val="24"/>
                <w:szCs w:val="24"/>
              </w:rPr>
              <w:t xml:space="preserve"> виробника або інші документи, що підтверджують відповідність запропонованих товарів за складом та характеристиками </w:t>
            </w:r>
            <w:proofErr w:type="spellStart"/>
            <w:r w:rsidR="001B56E4" w:rsidRPr="00F64056">
              <w:rPr>
                <w:rStyle w:val="rvts0"/>
                <w:rFonts w:ascii="Times New Roman" w:hAnsi="Times New Roman"/>
                <w:sz w:val="24"/>
                <w:szCs w:val="24"/>
                <w:lang w:val="ru-RU"/>
              </w:rPr>
              <w:t>згідно</w:t>
            </w:r>
            <w:proofErr w:type="spellEnd"/>
            <w:r w:rsidR="00F704EE" w:rsidRPr="00F64056">
              <w:rPr>
                <w:rStyle w:val="rvts0"/>
                <w:rFonts w:ascii="Times New Roman" w:hAnsi="Times New Roman"/>
                <w:sz w:val="24"/>
                <w:szCs w:val="24"/>
              </w:rPr>
              <w:t xml:space="preserve"> </w:t>
            </w:r>
            <w:r w:rsidR="001B56E4" w:rsidRPr="00F64056">
              <w:rPr>
                <w:rStyle w:val="rvts0"/>
                <w:rFonts w:ascii="Times New Roman" w:hAnsi="Times New Roman"/>
                <w:sz w:val="24"/>
                <w:szCs w:val="24"/>
              </w:rPr>
              <w:t>Д</w:t>
            </w:r>
            <w:r w:rsidR="00F704EE" w:rsidRPr="00F64056">
              <w:rPr>
                <w:rStyle w:val="rvts0"/>
                <w:rFonts w:ascii="Times New Roman" w:hAnsi="Times New Roman"/>
                <w:sz w:val="24"/>
                <w:szCs w:val="24"/>
              </w:rPr>
              <w:t>одатку №</w:t>
            </w:r>
            <w:r w:rsidR="00AA6F54" w:rsidRPr="00F64056">
              <w:rPr>
                <w:rStyle w:val="rvts0"/>
                <w:rFonts w:ascii="Times New Roman" w:hAnsi="Times New Roman"/>
                <w:sz w:val="24"/>
                <w:szCs w:val="24"/>
              </w:rPr>
              <w:t>3</w:t>
            </w:r>
            <w:r w:rsidR="00F704EE" w:rsidRPr="00F64056">
              <w:rPr>
                <w:rStyle w:val="rvts0"/>
                <w:rFonts w:ascii="Times New Roman" w:hAnsi="Times New Roman"/>
                <w:sz w:val="24"/>
                <w:szCs w:val="24"/>
              </w:rPr>
              <w:t xml:space="preserve"> до тендерної документації.</w:t>
            </w:r>
          </w:p>
          <w:p w:rsidR="003D4A58" w:rsidRPr="003D4A58" w:rsidRDefault="003D4A58" w:rsidP="003D4A58">
            <w:pPr>
              <w:pStyle w:val="aff4"/>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lastRenderedPageBreak/>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засновник(и) учасника, кінцевий(і) </w:t>
            </w:r>
            <w:proofErr w:type="spellStart"/>
            <w:r w:rsidRPr="003D4A58">
              <w:rPr>
                <w:rFonts w:ascii="Times New Roman" w:hAnsi="Times New Roman"/>
                <w:sz w:val="24"/>
                <w:szCs w:val="24"/>
              </w:rPr>
              <w:t>бенефеціар</w:t>
            </w:r>
            <w:proofErr w:type="spellEnd"/>
            <w:r w:rsidRPr="003D4A58">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3D4A58">
              <w:rPr>
                <w:rStyle w:val="rvts23"/>
                <w:rFonts w:ascii="Times New Roman" w:hAnsi="Times New Roman"/>
                <w:sz w:val="24"/>
                <w:szCs w:val="24"/>
              </w:rPr>
              <w:t>Мінреінтеграції</w:t>
            </w:r>
            <w:proofErr w:type="spellEnd"/>
            <w:r w:rsidRPr="003D4A58">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w:t>
            </w:r>
            <w:r w:rsidRPr="003D4A58">
              <w:rPr>
                <w:rStyle w:val="rvts23"/>
                <w:rFonts w:ascii="Times New Roman" w:hAnsi="Times New Roman"/>
                <w:sz w:val="24"/>
                <w:szCs w:val="24"/>
              </w:rPr>
              <w:lastRenderedPageBreak/>
              <w:t>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w:t>
            </w:r>
            <w:proofErr w:type="spellStart"/>
            <w:r w:rsidRPr="003D4A58">
              <w:rPr>
                <w:rStyle w:val="rvts23"/>
                <w:rFonts w:ascii="Times New Roman" w:hAnsi="Times New Roman"/>
                <w:i/>
                <w:iCs/>
                <w:sz w:val="24"/>
                <w:szCs w:val="24"/>
              </w:rPr>
              <w:t>Мінреінтеграції</w:t>
            </w:r>
            <w:proofErr w:type="spellEnd"/>
            <w:r w:rsidRPr="003D4A58">
              <w:rPr>
                <w:rStyle w:val="rvts23"/>
                <w:rFonts w:ascii="Times New Roman" w:hAnsi="Times New Roman"/>
                <w:i/>
                <w:iCs/>
                <w:sz w:val="24"/>
                <w:szCs w:val="24"/>
              </w:rPr>
              <w:t xml:space="preserve">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Portable</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Document</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Format</w:t>
            </w:r>
            <w:proofErr w:type="spellEnd"/>
            <w:r w:rsidRPr="00FE3826">
              <w:rPr>
                <w:rFonts w:ascii="Times New Roman" w:eastAsia="Times New Roman" w:hAnsi="Times New Roman"/>
                <w:color w:val="000000"/>
                <w:szCs w:val="24"/>
                <w:lang w:val="uk-UA"/>
              </w:rPr>
              <w: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w:t>
            </w:r>
            <w:proofErr w:type="spellStart"/>
            <w:r w:rsidRPr="00E90471">
              <w:rPr>
                <w:rFonts w:ascii="Times New Roman" w:eastAsia="Times New Roman" w:hAnsi="Times New Roman" w:cs="Times New Roman"/>
                <w:color w:val="auto"/>
                <w:sz w:val="24"/>
                <w:szCs w:val="24"/>
                <w:lang w:val="uk-UA"/>
              </w:rPr>
              <w:t>закупівель</w:t>
            </w:r>
            <w:proofErr w:type="spellEnd"/>
            <w:r w:rsidRPr="00E90471">
              <w:rPr>
                <w:rFonts w:ascii="Times New Roman" w:eastAsia="Times New Roman" w:hAnsi="Times New Roman" w:cs="Times New Roman"/>
                <w:color w:val="auto"/>
                <w:sz w:val="24"/>
                <w:szCs w:val="24"/>
                <w:lang w:val="uk-UA"/>
              </w:rPr>
              <w:t xml:space="preserve"> кольорових </w:t>
            </w:r>
            <w:proofErr w:type="spellStart"/>
            <w:r w:rsidRPr="00E90471">
              <w:rPr>
                <w:rFonts w:ascii="Times New Roman" w:eastAsia="Times New Roman" w:hAnsi="Times New Roman" w:cs="Times New Roman"/>
                <w:color w:val="auto"/>
                <w:sz w:val="24"/>
                <w:szCs w:val="24"/>
                <w:lang w:val="uk-UA"/>
              </w:rPr>
              <w:t>скан</w:t>
            </w:r>
            <w:proofErr w:type="spellEnd"/>
            <w:r w:rsidRPr="00E90471">
              <w:rPr>
                <w:rFonts w:ascii="Times New Roman" w:eastAsia="Times New Roman" w:hAnsi="Times New Roman" w:cs="Times New Roman"/>
                <w:color w:val="auto"/>
                <w:sz w:val="24"/>
                <w:szCs w:val="24"/>
                <w:lang w:val="uk-UA"/>
              </w:rPr>
              <w:t xml:space="preserve">-копій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E90471">
              <w:rPr>
                <w:rFonts w:ascii="Times New Roman" w:hAnsi="Times New Roman" w:cs="Times New Roman"/>
                <w:b/>
                <w:sz w:val="24"/>
                <w:szCs w:val="24"/>
                <w:lang w:val="uk-UA"/>
              </w:rPr>
              <w:lastRenderedPageBreak/>
              <w:t>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підпис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E90471">
              <w:rPr>
                <w:rFonts w:ascii="Times New Roman" w:hAnsi="Times New Roman" w:cs="Times New Roman"/>
                <w:sz w:val="24"/>
                <w:szCs w:val="24"/>
                <w:lang w:val="uk-UA"/>
              </w:rPr>
              <w:t>абз</w:t>
            </w:r>
            <w:proofErr w:type="spellEnd"/>
            <w:r w:rsidRPr="00E90471">
              <w:rPr>
                <w:rFonts w:ascii="Times New Roman" w:hAnsi="Times New Roman" w:cs="Times New Roman"/>
                <w:sz w:val="24"/>
                <w:szCs w:val="24"/>
                <w:lang w:val="uk-UA"/>
              </w:rPr>
              <w:t>.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E90471">
              <w:rPr>
                <w:rFonts w:ascii="Times New Roman" w:hAnsi="Times New Roman"/>
                <w:sz w:val="24"/>
                <w:szCs w:val="24"/>
              </w:rPr>
              <w:lastRenderedPageBreak/>
              <w:t xml:space="preserve">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 xml:space="preserve">Подання документа учасником процедури закупівлі у </w:t>
            </w:r>
            <w:r w:rsidRPr="00E90471">
              <w:rPr>
                <w:rFonts w:ascii="Times New Roman" w:hAnsi="Times New Roman"/>
                <w:sz w:val="24"/>
                <w:szCs w:val="24"/>
              </w:rPr>
              <w:lastRenderedPageBreak/>
              <w:t>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w:t>
            </w:r>
            <w:proofErr w:type="spellStart"/>
            <w:r w:rsidRPr="00E90471">
              <w:rPr>
                <w:rFonts w:ascii="Times New Roman" w:hAnsi="Times New Roman"/>
                <w:sz w:val="24"/>
                <w:szCs w:val="24"/>
              </w:rPr>
              <w:t>ок</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поря</w:t>
            </w:r>
            <w:proofErr w:type="spellEnd"/>
            <w:r w:rsidRPr="00E90471">
              <w:rPr>
                <w:rFonts w:ascii="Times New Roman" w:hAnsi="Times New Roman"/>
                <w:sz w:val="24"/>
                <w:szCs w:val="24"/>
              </w:rPr>
              <w:t xml:space="preserve">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ненадається</w:t>
            </w:r>
            <w:proofErr w:type="spellEnd"/>
            <w:r w:rsidRPr="00E90471">
              <w:rPr>
                <w:rFonts w:ascii="Times New Roman" w:hAnsi="Times New Roman"/>
                <w:sz w:val="24"/>
                <w:szCs w:val="24"/>
              </w:rPr>
              <w:t>»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0471">
              <w:rPr>
                <w:rFonts w:ascii="Times New Roman" w:hAnsi="Times New Roman"/>
                <w:sz w:val="24"/>
                <w:szCs w:val="24"/>
              </w:rPr>
              <w:t>pdf</w:t>
            </w:r>
            <w:proofErr w:type="spellEnd"/>
            <w:r w:rsidRPr="00E90471">
              <w:rPr>
                <w:rFonts w:ascii="Times New Roman" w:hAnsi="Times New Roman"/>
                <w:sz w:val="24"/>
                <w:szCs w:val="24"/>
              </w:rPr>
              <w:t>» (</w:t>
            </w:r>
            <w:proofErr w:type="spellStart"/>
            <w:r w:rsidRPr="00E90471">
              <w:rPr>
                <w:rFonts w:ascii="Times New Roman" w:hAnsi="Times New Roman"/>
                <w:sz w:val="24"/>
                <w:szCs w:val="24"/>
              </w:rPr>
              <w:t>PortableDocumentFormat</w:t>
            </w:r>
            <w:proofErr w:type="spellEnd"/>
            <w:r w:rsidRPr="00E90471">
              <w:rPr>
                <w:rFonts w:ascii="Times New Roman" w:hAnsi="Times New Roman"/>
                <w:sz w:val="24"/>
                <w:szCs w:val="24"/>
              </w:rPr>
              <w:t xml:space="preserve">)»;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FE3826">
              <w:rPr>
                <w:rFonts w:ascii="Times New Roman" w:hAnsi="Times New Roman"/>
                <w:sz w:val="24"/>
                <w:szCs w:val="24"/>
                <w:lang w:val="uk-UA"/>
              </w:rPr>
              <w:t>сленгових</w:t>
            </w:r>
            <w:proofErr w:type="spellEnd"/>
            <w:r w:rsidRPr="00FE3826">
              <w:rPr>
                <w:rFonts w:ascii="Times New Roman" w:hAnsi="Times New Roman"/>
                <w:sz w:val="24"/>
                <w:szCs w:val="24"/>
                <w:lang w:val="uk-UA"/>
              </w:rPr>
              <w:t xml:space="preserve"> слів та технічних помилок,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2"/>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 xml:space="preserve">є «CEIA </w:t>
            </w:r>
            <w:proofErr w:type="spellStart"/>
            <w:r w:rsidRPr="00FE3826">
              <w:rPr>
                <w:rFonts w:ascii="Times New Roman" w:hAnsi="Times New Roman"/>
                <w:iCs/>
                <w:sz w:val="24"/>
                <w:szCs w:val="24"/>
                <w:lang w:val="uk-UA"/>
              </w:rPr>
              <w:t>S.p.A</w:t>
            </w:r>
            <w:proofErr w:type="spellEnd"/>
            <w:r w:rsidRPr="00FE3826">
              <w:rPr>
                <w:rFonts w:ascii="Times New Roman" w:hAnsi="Times New Roman"/>
                <w:iCs/>
                <w:sz w:val="24"/>
                <w:szCs w:val="24"/>
                <w:lang w:val="uk-UA"/>
              </w:rPr>
              <w:t xml:space="preserve">», повна назва виробника «CONSTRUZIONI ELETTRONICHE INDUSTRIALI – AUTOMATISMI», проте Учасником </w:t>
            </w:r>
            <w:r w:rsidRPr="00FE3826">
              <w:rPr>
                <w:rFonts w:ascii="Times New Roman" w:hAnsi="Times New Roman"/>
                <w:iCs/>
                <w:sz w:val="24"/>
                <w:szCs w:val="24"/>
                <w:lang w:val="uk-UA"/>
              </w:rPr>
              <w:lastRenderedPageBreak/>
              <w:t>зазначено назву виробника: CEIA);</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2"/>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2"/>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прізвища, ініціалу(-</w:t>
            </w:r>
            <w:proofErr w:type="spellStart"/>
            <w:r w:rsidRPr="00FE3826">
              <w:rPr>
                <w:rFonts w:ascii="Times New Roman" w:hAnsi="Times New Roman"/>
                <w:color w:val="000000"/>
                <w:sz w:val="24"/>
                <w:szCs w:val="24"/>
                <w:lang w:val="uk-UA" w:eastAsia="uk-UA"/>
              </w:rPr>
              <w:t>ів</w:t>
            </w:r>
            <w:proofErr w:type="spellEnd"/>
            <w:r w:rsidRPr="00FE3826">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FE3826">
              <w:rPr>
                <w:rFonts w:ascii="Times New Roman" w:hAnsi="Times New Roman"/>
                <w:sz w:val="24"/>
                <w:szCs w:val="24"/>
                <w:lang w:val="uk-UA"/>
              </w:rPr>
              <w:t>Валентинівська</w:t>
            </w:r>
            <w:proofErr w:type="spellEnd"/>
            <w:r w:rsidRPr="00FE3826">
              <w:rPr>
                <w:rFonts w:ascii="Times New Roman" w:hAnsi="Times New Roman"/>
                <w:sz w:val="24"/>
                <w:szCs w:val="24"/>
                <w:lang w:val="uk-UA"/>
              </w:rPr>
              <w:t>»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proofErr w:type="spellStart"/>
            <w:r w:rsidRPr="00E90471">
              <w:rPr>
                <w:rFonts w:ascii="Times New Roman" w:hAnsi="Times New Roman"/>
                <w:sz w:val="24"/>
                <w:szCs w:val="24"/>
              </w:rPr>
              <w:t>позиція</w:t>
            </w:r>
            <w:proofErr w:type="spellEnd"/>
            <w:r w:rsidRPr="00E90471">
              <w:rPr>
                <w:rFonts w:ascii="Times New Roman" w:hAnsi="Times New Roman"/>
                <w:sz w:val="24"/>
                <w:szCs w:val="24"/>
              </w:rPr>
              <w:t xml:space="preserve">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w:t>
            </w:r>
            <w:r w:rsidRPr="00E90471">
              <w:rPr>
                <w:i/>
                <w:sz w:val="24"/>
                <w:szCs w:val="24"/>
                <w:lang w:val="ru-RU"/>
              </w:rPr>
              <w:lastRenderedPageBreak/>
              <w:t xml:space="preserve">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уповноваженої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підтверджується</w:t>
            </w:r>
            <w:proofErr w:type="spellEnd"/>
            <w:r w:rsidRPr="00E90471">
              <w:rPr>
                <w:i/>
                <w:sz w:val="24"/>
                <w:szCs w:val="24"/>
                <w:lang w:val="ru-RU"/>
              </w:rPr>
              <w:t xml:space="preserve">: для </w:t>
            </w:r>
            <w:proofErr w:type="spellStart"/>
            <w:r w:rsidRPr="00E90471">
              <w:rPr>
                <w:i/>
                <w:sz w:val="24"/>
                <w:szCs w:val="24"/>
                <w:lang w:val="ru-RU"/>
              </w:rPr>
              <w:t>посадових</w:t>
            </w:r>
            <w:proofErr w:type="spellEnd"/>
            <w:r w:rsidRPr="00E90471">
              <w:rPr>
                <w:i/>
                <w:sz w:val="24"/>
                <w:szCs w:val="24"/>
                <w:lang w:val="ru-RU"/>
              </w:rPr>
              <w:t xml:space="preserve"> (</w:t>
            </w:r>
            <w:proofErr w:type="spellStart"/>
            <w:r w:rsidRPr="00E90471">
              <w:rPr>
                <w:i/>
                <w:sz w:val="24"/>
                <w:szCs w:val="24"/>
                <w:lang w:val="ru-RU"/>
              </w:rPr>
              <w:t>службових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підписувати</w:t>
            </w:r>
            <w:proofErr w:type="spellEnd"/>
            <w:r w:rsidRPr="00E90471">
              <w:rPr>
                <w:i/>
                <w:sz w:val="24"/>
                <w:szCs w:val="24"/>
                <w:lang w:val="ru-RU"/>
              </w:rPr>
              <w:t xml:space="preserve"> </w:t>
            </w:r>
            <w:proofErr w:type="spellStart"/>
            <w:r w:rsidRPr="00E90471">
              <w:rPr>
                <w:i/>
                <w:sz w:val="24"/>
                <w:szCs w:val="24"/>
                <w:lang w:val="ru-RU"/>
              </w:rPr>
              <w:t>документи</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та </w:t>
            </w:r>
            <w:proofErr w:type="spellStart"/>
            <w:r w:rsidRPr="00E90471">
              <w:rPr>
                <w:i/>
                <w:sz w:val="24"/>
                <w:szCs w:val="24"/>
                <w:lang w:val="ru-RU"/>
              </w:rPr>
              <w:t>вчиняти</w:t>
            </w:r>
            <w:proofErr w:type="spellEnd"/>
            <w:r w:rsidRPr="00E90471">
              <w:rPr>
                <w:i/>
                <w:sz w:val="24"/>
                <w:szCs w:val="24"/>
                <w:lang w:val="ru-RU"/>
              </w:rPr>
              <w:t xml:space="preserve"> </w:t>
            </w:r>
            <w:proofErr w:type="spellStart"/>
            <w:r w:rsidRPr="00E90471">
              <w:rPr>
                <w:i/>
                <w:sz w:val="24"/>
                <w:szCs w:val="24"/>
                <w:lang w:val="ru-RU"/>
              </w:rPr>
              <w:t>інші</w:t>
            </w:r>
            <w:proofErr w:type="spellEnd"/>
            <w:r w:rsidRPr="00E90471">
              <w:rPr>
                <w:i/>
                <w:sz w:val="24"/>
                <w:szCs w:val="24"/>
                <w:lang w:val="ru-RU"/>
              </w:rPr>
              <w:t xml:space="preserve"> </w:t>
            </w:r>
            <w:proofErr w:type="spellStart"/>
            <w:r w:rsidRPr="00E90471">
              <w:rPr>
                <w:i/>
                <w:sz w:val="24"/>
                <w:szCs w:val="24"/>
                <w:lang w:val="ru-RU"/>
              </w:rPr>
              <w:t>юридично</w:t>
            </w:r>
            <w:proofErr w:type="spellEnd"/>
            <w:r w:rsidRPr="00E90471">
              <w:rPr>
                <w:i/>
                <w:sz w:val="24"/>
                <w:szCs w:val="24"/>
                <w:lang w:val="ru-RU"/>
              </w:rPr>
              <w:t xml:space="preserve"> </w:t>
            </w:r>
            <w:proofErr w:type="spellStart"/>
            <w:r w:rsidRPr="00E90471">
              <w:rPr>
                <w:i/>
                <w:sz w:val="24"/>
                <w:szCs w:val="24"/>
                <w:lang w:val="ru-RU"/>
              </w:rPr>
              <w:t>значущі</w:t>
            </w:r>
            <w:proofErr w:type="spellEnd"/>
            <w:r w:rsidRPr="00E90471">
              <w:rPr>
                <w:i/>
                <w:sz w:val="24"/>
                <w:szCs w:val="24"/>
                <w:lang w:val="ru-RU"/>
              </w:rPr>
              <w:t xml:space="preserve"> </w:t>
            </w:r>
            <w:proofErr w:type="spellStart"/>
            <w:r w:rsidRPr="00E90471">
              <w:rPr>
                <w:i/>
                <w:sz w:val="24"/>
                <w:szCs w:val="24"/>
                <w:lang w:val="ru-RU"/>
              </w:rPr>
              <w:t>дії</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r w:rsidRPr="00E90471">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proofErr w:type="spellStart"/>
            <w:r w:rsidRPr="00E90471">
              <w:rPr>
                <w:i/>
                <w:sz w:val="24"/>
                <w:szCs w:val="24"/>
                <w:lang w:val="ru-RU"/>
              </w:rPr>
              <w:t>підставі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положень</w:t>
            </w:r>
            <w:proofErr w:type="spellEnd"/>
            <w:r w:rsidRPr="00E90471">
              <w:rPr>
                <w:i/>
                <w:sz w:val="24"/>
                <w:szCs w:val="24"/>
                <w:lang w:val="ru-RU"/>
              </w:rPr>
              <w:t xml:space="preserve">  </w:t>
            </w:r>
            <w:r w:rsidRPr="00E90471">
              <w:rPr>
                <w:i/>
                <w:spacing w:val="14"/>
                <w:sz w:val="24"/>
                <w:szCs w:val="24"/>
                <w:lang w:val="ru-RU"/>
              </w:rPr>
              <w:t xml:space="preserve"> </w:t>
            </w:r>
            <w:proofErr w:type="spellStart"/>
            <w:r w:rsidRPr="00E90471">
              <w:rPr>
                <w:i/>
                <w:sz w:val="24"/>
                <w:szCs w:val="24"/>
                <w:lang w:val="ru-RU"/>
              </w:rPr>
              <w:t>установчих</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 </w:t>
            </w:r>
            <w:proofErr w:type="spellStart"/>
            <w:r w:rsidRPr="00E90471">
              <w:rPr>
                <w:i/>
                <w:sz w:val="24"/>
                <w:szCs w:val="24"/>
                <w:lang w:val="ru-RU"/>
              </w:rPr>
              <w:t>розпорядчий</w:t>
            </w:r>
            <w:proofErr w:type="spellEnd"/>
            <w:r w:rsidRPr="00E90471">
              <w:rPr>
                <w:i/>
                <w:sz w:val="24"/>
                <w:szCs w:val="24"/>
                <w:lang w:val="ru-RU"/>
              </w:rPr>
              <w:t xml:space="preserve"> документ про </w:t>
            </w:r>
            <w:proofErr w:type="spellStart"/>
            <w:r w:rsidRPr="00E90471">
              <w:rPr>
                <w:i/>
                <w:sz w:val="24"/>
                <w:szCs w:val="24"/>
                <w:lang w:val="ru-RU"/>
              </w:rPr>
              <w:t>призначення</w:t>
            </w:r>
            <w:proofErr w:type="spellEnd"/>
            <w:r w:rsidRPr="00E90471">
              <w:rPr>
                <w:i/>
                <w:sz w:val="24"/>
                <w:szCs w:val="24"/>
                <w:lang w:val="ru-RU"/>
              </w:rPr>
              <w:t xml:space="preserve"> (</w:t>
            </w:r>
            <w:proofErr w:type="spellStart"/>
            <w:r w:rsidRPr="00E90471">
              <w:rPr>
                <w:i/>
                <w:sz w:val="24"/>
                <w:szCs w:val="24"/>
                <w:lang w:val="ru-RU"/>
              </w:rPr>
              <w:t>обрання</w:t>
            </w:r>
            <w:proofErr w:type="spellEnd"/>
            <w:r w:rsidRPr="00E90471">
              <w:rPr>
                <w:i/>
                <w:sz w:val="24"/>
                <w:szCs w:val="24"/>
                <w:lang w:val="ru-RU"/>
              </w:rPr>
              <w:t xml:space="preserve">)   </w:t>
            </w:r>
            <w:proofErr w:type="gramStart"/>
            <w:r w:rsidRPr="00E90471">
              <w:rPr>
                <w:i/>
                <w:sz w:val="24"/>
                <w:szCs w:val="24"/>
                <w:lang w:val="ru-RU"/>
              </w:rPr>
              <w:t>на</w:t>
            </w:r>
            <w:proofErr w:type="gramEnd"/>
            <w:r w:rsidRPr="00E90471">
              <w:rPr>
                <w:i/>
                <w:sz w:val="24"/>
                <w:szCs w:val="24"/>
                <w:lang w:val="ru-RU"/>
              </w:rPr>
              <w:t xml:space="preserve">   </w:t>
            </w:r>
            <w:proofErr w:type="gramStart"/>
            <w:r w:rsidRPr="00E90471">
              <w:rPr>
                <w:i/>
                <w:sz w:val="24"/>
                <w:szCs w:val="24"/>
                <w:lang w:val="ru-RU"/>
              </w:rPr>
              <w:t>посаду</w:t>
            </w:r>
            <w:proofErr w:type="gramEnd"/>
            <w:r w:rsidRPr="00E90471">
              <w:rPr>
                <w:i/>
                <w:sz w:val="24"/>
                <w:szCs w:val="24"/>
                <w:lang w:val="ru-RU"/>
              </w:rPr>
              <w:t xml:space="preserve">   </w:t>
            </w:r>
            <w:proofErr w:type="spellStart"/>
            <w:r w:rsidRPr="00E90471">
              <w:rPr>
                <w:i/>
                <w:sz w:val="24"/>
                <w:szCs w:val="24"/>
                <w:lang w:val="ru-RU"/>
              </w:rPr>
              <w:t>відповідної</w:t>
            </w:r>
            <w:proofErr w:type="spellEnd"/>
            <w:r w:rsidRPr="00E90471">
              <w:rPr>
                <w:i/>
                <w:sz w:val="24"/>
                <w:szCs w:val="24"/>
                <w:lang w:val="ru-RU"/>
              </w:rPr>
              <w:t xml:space="preserve">   особи   (наказ  </w:t>
            </w:r>
            <w:r w:rsidRPr="00E90471">
              <w:rPr>
                <w:i/>
                <w:spacing w:val="13"/>
                <w:sz w:val="24"/>
                <w:szCs w:val="24"/>
                <w:lang w:val="ru-RU"/>
              </w:rPr>
              <w:t xml:space="preserve"> </w:t>
            </w:r>
            <w:r w:rsidRPr="00E90471">
              <w:rPr>
                <w:i/>
                <w:sz w:val="24"/>
                <w:szCs w:val="24"/>
                <w:lang w:val="ru-RU"/>
              </w:rPr>
              <w:t xml:space="preserve">про </w:t>
            </w:r>
            <w:proofErr w:type="spellStart"/>
            <w:r w:rsidRPr="00E90471">
              <w:rPr>
                <w:i/>
                <w:sz w:val="24"/>
                <w:szCs w:val="24"/>
                <w:lang w:val="ru-RU"/>
              </w:rPr>
              <w:t>призначення</w:t>
            </w:r>
            <w:proofErr w:type="spellEnd"/>
            <w:r w:rsidRPr="00E90471">
              <w:rPr>
                <w:i/>
                <w:sz w:val="24"/>
                <w:szCs w:val="24"/>
                <w:lang w:val="ru-RU"/>
              </w:rPr>
              <w:t xml:space="preserve"> та/ </w:t>
            </w:r>
            <w:proofErr w:type="spellStart"/>
            <w:r w:rsidRPr="00E90471">
              <w:rPr>
                <w:i/>
                <w:sz w:val="24"/>
                <w:szCs w:val="24"/>
                <w:lang w:val="ru-RU"/>
              </w:rPr>
              <w:t>або</w:t>
            </w:r>
            <w:proofErr w:type="spellEnd"/>
            <w:r w:rsidRPr="00E90471">
              <w:rPr>
                <w:i/>
                <w:sz w:val="24"/>
                <w:szCs w:val="24"/>
                <w:lang w:val="ru-RU"/>
              </w:rPr>
              <w:t xml:space="preserve"> протокол </w:t>
            </w:r>
            <w:proofErr w:type="spellStart"/>
            <w:r w:rsidRPr="00E90471">
              <w:rPr>
                <w:i/>
                <w:sz w:val="24"/>
                <w:szCs w:val="24"/>
                <w:lang w:val="ru-RU"/>
              </w:rPr>
              <w:t>зборів</w:t>
            </w:r>
            <w:proofErr w:type="spellEnd"/>
            <w:r w:rsidRPr="00E90471">
              <w:rPr>
                <w:i/>
                <w:sz w:val="24"/>
                <w:szCs w:val="24"/>
                <w:lang w:val="ru-RU"/>
              </w:rPr>
              <w:t xml:space="preserve"> </w:t>
            </w:r>
            <w:proofErr w:type="spellStart"/>
            <w:r w:rsidRPr="00E90471">
              <w:rPr>
                <w:i/>
                <w:sz w:val="24"/>
                <w:szCs w:val="24"/>
                <w:lang w:val="ru-RU"/>
              </w:rPr>
              <w:t>засновників</w:t>
            </w:r>
            <w:proofErr w:type="spellEnd"/>
            <w:r w:rsidRPr="00E90471">
              <w:rPr>
                <w:i/>
                <w:sz w:val="24"/>
                <w:szCs w:val="24"/>
                <w:lang w:val="ru-RU"/>
              </w:rPr>
              <w:t xml:space="preserve">, тощо); для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представляти</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w:t>
            </w:r>
            <w:proofErr w:type="spellEnd"/>
            <w:r w:rsidRPr="00E90471">
              <w:rPr>
                <w:i/>
                <w:sz w:val="24"/>
                <w:szCs w:val="24"/>
                <w:lang w:val="ru-RU"/>
              </w:rPr>
              <w:t xml:space="preserve"> час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w:t>
            </w:r>
            <w:proofErr w:type="spellStart"/>
            <w:r w:rsidRPr="00E90471">
              <w:rPr>
                <w:i/>
                <w:sz w:val="24"/>
                <w:szCs w:val="24"/>
                <w:lang w:val="ru-RU"/>
              </w:rPr>
              <w:t>які</w:t>
            </w:r>
            <w:proofErr w:type="spellEnd"/>
            <w:r w:rsidRPr="00E90471">
              <w:rPr>
                <w:i/>
                <w:sz w:val="24"/>
                <w:szCs w:val="24"/>
                <w:lang w:val="ru-RU"/>
              </w:rPr>
              <w:t xml:space="preserve"> не </w:t>
            </w:r>
            <w:proofErr w:type="spellStart"/>
            <w:r w:rsidRPr="00E90471">
              <w:rPr>
                <w:i/>
                <w:sz w:val="24"/>
                <w:szCs w:val="24"/>
                <w:lang w:val="ru-RU"/>
              </w:rPr>
              <w:t>входять</w:t>
            </w:r>
            <w:proofErr w:type="spellEnd"/>
            <w:r w:rsidRPr="00E90471">
              <w:rPr>
                <w:i/>
                <w:sz w:val="24"/>
                <w:szCs w:val="24"/>
                <w:lang w:val="ru-RU"/>
              </w:rPr>
              <w:t xml:space="preserve"> до кола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представляють</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без </w:t>
            </w:r>
            <w:proofErr w:type="spellStart"/>
            <w:r w:rsidRPr="00E90471">
              <w:rPr>
                <w:i/>
                <w:sz w:val="24"/>
                <w:szCs w:val="24"/>
                <w:lang w:val="ru-RU"/>
              </w:rPr>
              <w:t>довіреності</w:t>
            </w:r>
            <w:proofErr w:type="spellEnd"/>
            <w:r w:rsidRPr="00E90471">
              <w:rPr>
                <w:i/>
                <w:sz w:val="24"/>
                <w:szCs w:val="24"/>
                <w:lang w:val="ru-RU"/>
              </w:rPr>
              <w:t xml:space="preserve"> – </w:t>
            </w:r>
            <w:proofErr w:type="spellStart"/>
            <w:r w:rsidRPr="00E90471">
              <w:rPr>
                <w:i/>
                <w:sz w:val="24"/>
                <w:szCs w:val="24"/>
                <w:lang w:val="ru-RU"/>
              </w:rPr>
              <w:t>довіреність</w:t>
            </w:r>
            <w:proofErr w:type="spellEnd"/>
            <w:r w:rsidRPr="00E90471">
              <w:rPr>
                <w:i/>
                <w:sz w:val="24"/>
                <w:szCs w:val="24"/>
                <w:lang w:val="ru-RU"/>
              </w:rPr>
              <w:t xml:space="preserve">, оформлена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вимог</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із</w:t>
            </w:r>
            <w:proofErr w:type="spellEnd"/>
            <w:r w:rsidRPr="00E90471">
              <w:rPr>
                <w:i/>
                <w:sz w:val="24"/>
                <w:szCs w:val="24"/>
                <w:lang w:val="ru-RU"/>
              </w:rPr>
              <w:t xml:space="preserve"> </w:t>
            </w:r>
            <w:proofErr w:type="spellStart"/>
            <w:r w:rsidRPr="00E90471">
              <w:rPr>
                <w:i/>
                <w:sz w:val="24"/>
                <w:szCs w:val="24"/>
                <w:lang w:val="ru-RU"/>
              </w:rPr>
              <w:t>зазначенням</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w:t>
            </w:r>
            <w:proofErr w:type="spellStart"/>
            <w:r w:rsidRPr="00E90471">
              <w:rPr>
                <w:i/>
                <w:sz w:val="24"/>
                <w:szCs w:val="24"/>
                <w:lang w:val="ru-RU"/>
              </w:rPr>
              <w:t>повіреного</w:t>
            </w:r>
            <w:proofErr w:type="spellEnd"/>
            <w:r w:rsidRPr="00E90471">
              <w:rPr>
                <w:i/>
                <w:sz w:val="24"/>
                <w:szCs w:val="24"/>
                <w:lang w:val="ru-RU"/>
              </w:rPr>
              <w:t xml:space="preserve">, разом з документами, </w:t>
            </w:r>
            <w:proofErr w:type="spellStart"/>
            <w:r w:rsidRPr="00E90471">
              <w:rPr>
                <w:i/>
                <w:sz w:val="24"/>
                <w:szCs w:val="24"/>
                <w:lang w:val="ru-RU"/>
              </w:rPr>
              <w:t>що</w:t>
            </w:r>
            <w:proofErr w:type="spellEnd"/>
            <w:r w:rsidRPr="00E90471">
              <w:rPr>
                <w:i/>
                <w:sz w:val="24"/>
                <w:szCs w:val="24"/>
                <w:lang w:val="ru-RU"/>
              </w:rPr>
              <w:t xml:space="preserve"> у </w:t>
            </w:r>
            <w:proofErr w:type="spellStart"/>
            <w:r w:rsidRPr="00E90471">
              <w:rPr>
                <w:i/>
                <w:sz w:val="24"/>
                <w:szCs w:val="24"/>
                <w:lang w:val="ru-RU"/>
              </w:rPr>
              <w:t>відповідності</w:t>
            </w:r>
            <w:proofErr w:type="spellEnd"/>
            <w:r w:rsidRPr="00E90471">
              <w:rPr>
                <w:i/>
                <w:sz w:val="24"/>
                <w:szCs w:val="24"/>
                <w:lang w:val="ru-RU"/>
              </w:rPr>
              <w:t xml:space="preserve"> до цього пункту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посадової</w:t>
            </w:r>
            <w:proofErr w:type="spellEnd"/>
            <w:r w:rsidRPr="00E90471">
              <w:rPr>
                <w:i/>
                <w:sz w:val="24"/>
                <w:szCs w:val="24"/>
                <w:lang w:val="ru-RU"/>
              </w:rPr>
              <w:t xml:space="preserve"> (</w:t>
            </w:r>
            <w:proofErr w:type="spellStart"/>
            <w:r w:rsidRPr="00E90471">
              <w:rPr>
                <w:i/>
                <w:sz w:val="24"/>
                <w:szCs w:val="24"/>
                <w:lang w:val="ru-RU"/>
              </w:rPr>
              <w:t>службової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ідписала</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вказану</w:t>
            </w:r>
            <w:proofErr w:type="spellEnd"/>
            <w:r w:rsidRPr="00E90471">
              <w:rPr>
                <w:i/>
                <w:spacing w:val="-2"/>
                <w:sz w:val="24"/>
                <w:szCs w:val="24"/>
                <w:lang w:val="ru-RU"/>
              </w:rPr>
              <w:t xml:space="preserve"> </w:t>
            </w:r>
            <w:proofErr w:type="spellStart"/>
            <w:r w:rsidRPr="00E90471">
              <w:rPr>
                <w:i/>
                <w:sz w:val="24"/>
                <w:szCs w:val="24"/>
                <w:lang w:val="ru-RU"/>
              </w:rPr>
              <w:t>довіреність</w:t>
            </w:r>
            <w:proofErr w:type="spellEnd"/>
            <w:r w:rsidRPr="00E90471">
              <w:rPr>
                <w:i/>
                <w:sz w:val="24"/>
                <w:szCs w:val="24"/>
                <w:lang w:val="ru-RU"/>
              </w:rPr>
              <w:t>.</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 xml:space="preserve">При </w:t>
            </w:r>
            <w:proofErr w:type="spellStart"/>
            <w:proofErr w:type="gramStart"/>
            <w:r w:rsidRPr="00E90471">
              <w:rPr>
                <w:i/>
                <w:sz w:val="24"/>
                <w:szCs w:val="24"/>
                <w:lang w:val="ru-RU"/>
              </w:rPr>
              <w:t>п</w:t>
            </w:r>
            <w:proofErr w:type="gramEnd"/>
            <w:r w:rsidRPr="00E90471">
              <w:rPr>
                <w:i/>
                <w:sz w:val="24"/>
                <w:szCs w:val="24"/>
                <w:lang w:val="ru-RU"/>
              </w:rPr>
              <w:t>ідтвердженні</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на </w:t>
            </w:r>
            <w:proofErr w:type="spellStart"/>
            <w:r w:rsidRPr="00E90471">
              <w:rPr>
                <w:i/>
                <w:sz w:val="24"/>
                <w:szCs w:val="24"/>
                <w:lang w:val="ru-RU"/>
              </w:rPr>
              <w:t>підписання</w:t>
            </w:r>
            <w:proofErr w:type="spellEnd"/>
            <w:r w:rsidRPr="00E90471">
              <w:rPr>
                <w:i/>
                <w:sz w:val="24"/>
                <w:szCs w:val="24"/>
                <w:lang w:val="ru-RU"/>
              </w:rPr>
              <w:t xml:space="preserve"> договору за результатами </w:t>
            </w:r>
            <w:proofErr w:type="spellStart"/>
            <w:r w:rsidRPr="00E90471">
              <w:rPr>
                <w:i/>
                <w:sz w:val="24"/>
                <w:szCs w:val="24"/>
                <w:lang w:val="ru-RU"/>
              </w:rPr>
              <w:t>торгів</w:t>
            </w:r>
            <w:proofErr w:type="spellEnd"/>
            <w:r w:rsidRPr="00E90471">
              <w:rPr>
                <w:i/>
                <w:sz w:val="24"/>
                <w:szCs w:val="24"/>
                <w:lang w:val="ru-RU"/>
              </w:rPr>
              <w:t xml:space="preserve"> </w:t>
            </w:r>
            <w:proofErr w:type="spellStart"/>
            <w:r w:rsidRPr="00E90471">
              <w:rPr>
                <w:i/>
                <w:sz w:val="24"/>
                <w:szCs w:val="24"/>
                <w:lang w:val="ru-RU"/>
              </w:rPr>
              <w:t>слід</w:t>
            </w:r>
            <w:proofErr w:type="spellEnd"/>
            <w:r w:rsidRPr="00E90471">
              <w:rPr>
                <w:i/>
                <w:sz w:val="24"/>
                <w:szCs w:val="24"/>
                <w:lang w:val="ru-RU"/>
              </w:rPr>
              <w:t xml:space="preserve"> </w:t>
            </w:r>
            <w:proofErr w:type="spellStart"/>
            <w:r w:rsidRPr="00E90471">
              <w:rPr>
                <w:i/>
                <w:sz w:val="24"/>
                <w:szCs w:val="24"/>
                <w:lang w:val="ru-RU"/>
              </w:rPr>
              <w:t>врахувати</w:t>
            </w:r>
            <w:proofErr w:type="spellEnd"/>
            <w:r w:rsidRPr="00E90471">
              <w:rPr>
                <w:i/>
                <w:sz w:val="24"/>
                <w:szCs w:val="24"/>
                <w:lang w:val="ru-RU"/>
              </w:rPr>
              <w:t xml:space="preserve"> Закон </w:t>
            </w:r>
            <w:proofErr w:type="spellStart"/>
            <w:r w:rsidRPr="00E90471">
              <w:rPr>
                <w:i/>
                <w:sz w:val="24"/>
                <w:szCs w:val="24"/>
                <w:lang w:val="ru-RU"/>
              </w:rPr>
              <w:t>України</w:t>
            </w:r>
            <w:proofErr w:type="spellEnd"/>
            <w:r w:rsidRPr="00E90471">
              <w:rPr>
                <w:i/>
                <w:sz w:val="24"/>
                <w:szCs w:val="24"/>
                <w:lang w:val="ru-RU"/>
              </w:rPr>
              <w:t xml:space="preserve"> «Про </w:t>
            </w:r>
            <w:proofErr w:type="spellStart"/>
            <w:r w:rsidRPr="00E90471">
              <w:rPr>
                <w:i/>
                <w:sz w:val="24"/>
                <w:szCs w:val="24"/>
                <w:lang w:val="ru-RU"/>
              </w:rPr>
              <w:t>товариства</w:t>
            </w:r>
            <w:proofErr w:type="spellEnd"/>
            <w:r w:rsidRPr="00E90471">
              <w:rPr>
                <w:i/>
                <w:sz w:val="24"/>
                <w:szCs w:val="24"/>
                <w:lang w:val="ru-RU"/>
              </w:rPr>
              <w:t xml:space="preserve"> з </w:t>
            </w:r>
            <w:proofErr w:type="spellStart"/>
            <w:r w:rsidRPr="00E90471">
              <w:rPr>
                <w:i/>
                <w:sz w:val="24"/>
                <w:szCs w:val="24"/>
                <w:lang w:val="ru-RU"/>
              </w:rPr>
              <w:t>обмеженою</w:t>
            </w:r>
            <w:proofErr w:type="spellEnd"/>
            <w:r w:rsidRPr="00E90471">
              <w:rPr>
                <w:i/>
                <w:sz w:val="24"/>
                <w:szCs w:val="24"/>
                <w:lang w:val="ru-RU"/>
              </w:rPr>
              <w:t xml:space="preserve"> та </w:t>
            </w:r>
            <w:proofErr w:type="spellStart"/>
            <w:r w:rsidRPr="00E90471">
              <w:rPr>
                <w:i/>
                <w:sz w:val="24"/>
                <w:szCs w:val="24"/>
                <w:lang w:val="ru-RU"/>
              </w:rPr>
              <w:t>додатковою</w:t>
            </w:r>
            <w:proofErr w:type="spellEnd"/>
            <w:r w:rsidRPr="00E90471">
              <w:rPr>
                <w:i/>
                <w:sz w:val="24"/>
                <w:szCs w:val="24"/>
                <w:lang w:val="ru-RU"/>
              </w:rPr>
              <w:t xml:space="preserve"> </w:t>
            </w:r>
            <w:proofErr w:type="spellStart"/>
            <w:r w:rsidRPr="00E90471">
              <w:rPr>
                <w:i/>
                <w:sz w:val="24"/>
                <w:szCs w:val="24"/>
                <w:lang w:val="ru-RU"/>
              </w:rPr>
              <w:t>відповідальністю</w:t>
            </w:r>
            <w:proofErr w:type="spellEnd"/>
            <w:r w:rsidRPr="00E90471">
              <w:rPr>
                <w:i/>
                <w:sz w:val="24"/>
                <w:szCs w:val="24"/>
                <w:lang w:val="ru-RU"/>
              </w:rPr>
              <w:t xml:space="preserve">». </w:t>
            </w:r>
            <w:proofErr w:type="spellStart"/>
            <w:r w:rsidRPr="00E90471">
              <w:rPr>
                <w:i/>
                <w:sz w:val="24"/>
                <w:szCs w:val="24"/>
                <w:lang w:val="ru-RU"/>
              </w:rPr>
              <w:t>Учасник</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w:t>
            </w:r>
            <w:proofErr w:type="gramStart"/>
            <w:r w:rsidRPr="00E90471">
              <w:rPr>
                <w:i/>
                <w:sz w:val="24"/>
                <w:szCs w:val="24"/>
                <w:lang w:val="ru-RU"/>
              </w:rPr>
              <w:t>вл</w:t>
            </w:r>
            <w:proofErr w:type="gramEnd"/>
            <w:r w:rsidRPr="00E90471">
              <w:rPr>
                <w:i/>
                <w:sz w:val="24"/>
                <w:szCs w:val="24"/>
                <w:lang w:val="ru-RU"/>
              </w:rPr>
              <w:t>і</w:t>
            </w:r>
            <w:proofErr w:type="spellEnd"/>
            <w:r w:rsidRPr="00E90471">
              <w:rPr>
                <w:i/>
                <w:sz w:val="24"/>
                <w:szCs w:val="24"/>
                <w:lang w:val="ru-RU"/>
              </w:rPr>
              <w:t xml:space="preserve"> </w:t>
            </w:r>
            <w:proofErr w:type="spellStart"/>
            <w:r w:rsidRPr="00E90471">
              <w:rPr>
                <w:i/>
                <w:sz w:val="24"/>
                <w:szCs w:val="24"/>
                <w:lang w:val="ru-RU"/>
              </w:rPr>
              <w:t>додатково</w:t>
            </w:r>
            <w:proofErr w:type="spellEnd"/>
            <w:r w:rsidRPr="00E90471">
              <w:rPr>
                <w:i/>
                <w:sz w:val="24"/>
                <w:szCs w:val="24"/>
                <w:lang w:val="ru-RU"/>
              </w:rPr>
              <w:t xml:space="preserve"> повинен </w:t>
            </w:r>
            <w:proofErr w:type="spellStart"/>
            <w:r w:rsidRPr="00E90471">
              <w:rPr>
                <w:i/>
                <w:sz w:val="24"/>
                <w:szCs w:val="24"/>
                <w:lang w:val="ru-RU"/>
              </w:rPr>
              <w:t>надати</w:t>
            </w:r>
            <w:proofErr w:type="spellEnd"/>
            <w:r w:rsidRPr="00E90471">
              <w:rPr>
                <w:i/>
                <w:sz w:val="24"/>
                <w:szCs w:val="24"/>
                <w:lang w:val="ru-RU"/>
              </w:rPr>
              <w:t xml:space="preserve"> </w:t>
            </w:r>
            <w:proofErr w:type="spellStart"/>
            <w:r w:rsidRPr="00E90471">
              <w:rPr>
                <w:i/>
                <w:sz w:val="24"/>
                <w:szCs w:val="24"/>
                <w:lang w:val="ru-RU"/>
              </w:rPr>
              <w:t>інформацію</w:t>
            </w:r>
            <w:proofErr w:type="spellEnd"/>
            <w:r w:rsidRPr="00E90471">
              <w:rPr>
                <w:i/>
                <w:sz w:val="24"/>
                <w:szCs w:val="24"/>
                <w:lang w:val="ru-RU"/>
              </w:rPr>
              <w:t xml:space="preserve"> (в </w:t>
            </w:r>
            <w:proofErr w:type="spellStart"/>
            <w:r w:rsidRPr="00E90471">
              <w:rPr>
                <w:i/>
                <w:sz w:val="24"/>
                <w:szCs w:val="24"/>
                <w:lang w:val="ru-RU"/>
              </w:rPr>
              <w:t>довільній</w:t>
            </w:r>
            <w:proofErr w:type="spellEnd"/>
            <w:r w:rsidRPr="00E90471">
              <w:rPr>
                <w:i/>
                <w:sz w:val="24"/>
                <w:szCs w:val="24"/>
                <w:lang w:val="ru-RU"/>
              </w:rPr>
              <w:t xml:space="preserve"> </w:t>
            </w:r>
            <w:proofErr w:type="spellStart"/>
            <w:r w:rsidRPr="00E90471">
              <w:rPr>
                <w:i/>
                <w:sz w:val="24"/>
                <w:szCs w:val="24"/>
                <w:lang w:val="ru-RU"/>
              </w:rPr>
              <w:t>формі</w:t>
            </w:r>
            <w:proofErr w:type="spellEnd"/>
            <w:r w:rsidRPr="00E90471">
              <w:rPr>
                <w:i/>
                <w:sz w:val="24"/>
                <w:szCs w:val="24"/>
                <w:lang w:val="ru-RU"/>
              </w:rPr>
              <w:t xml:space="preserve">) з </w:t>
            </w:r>
            <w:proofErr w:type="spellStart"/>
            <w:r w:rsidRPr="00E90471">
              <w:rPr>
                <w:i/>
                <w:sz w:val="24"/>
                <w:szCs w:val="24"/>
                <w:lang w:val="ru-RU"/>
              </w:rPr>
              <w:t>переліком</w:t>
            </w:r>
            <w:proofErr w:type="spellEnd"/>
            <w:r w:rsidRPr="00E90471">
              <w:rPr>
                <w:i/>
                <w:sz w:val="24"/>
                <w:szCs w:val="24"/>
                <w:lang w:val="ru-RU"/>
              </w:rPr>
              <w:t xml:space="preserve"> </w:t>
            </w:r>
            <w:proofErr w:type="spellStart"/>
            <w:r w:rsidRPr="00E90471">
              <w:rPr>
                <w:i/>
                <w:sz w:val="24"/>
                <w:szCs w:val="24"/>
                <w:lang w:val="ru-RU"/>
              </w:rPr>
              <w:t>уповноважених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w:t>
            </w:r>
            <w:proofErr w:type="gramStart"/>
            <w:r w:rsidRPr="00E90471">
              <w:rPr>
                <w:i/>
                <w:sz w:val="24"/>
                <w:szCs w:val="24"/>
                <w:lang w:val="ru-RU"/>
              </w:rPr>
              <w:t>а(</w:t>
            </w:r>
            <w:proofErr w:type="gramEnd"/>
            <w:r w:rsidRPr="00E90471">
              <w:rPr>
                <w:i/>
                <w:sz w:val="24"/>
                <w:szCs w:val="24"/>
                <w:lang w:val="ru-RU"/>
              </w:rPr>
              <w:t xml:space="preserve">и),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визначена</w:t>
            </w:r>
            <w:proofErr w:type="spellEnd"/>
            <w:r w:rsidRPr="00E90471">
              <w:rPr>
                <w:i/>
                <w:sz w:val="24"/>
                <w:szCs w:val="24"/>
                <w:lang w:val="ru-RU"/>
              </w:rPr>
              <w:t xml:space="preserve">(і)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даним</w:t>
            </w:r>
            <w:proofErr w:type="spellEnd"/>
            <w:r w:rsidRPr="00E90471">
              <w:rPr>
                <w:i/>
                <w:sz w:val="24"/>
                <w:szCs w:val="24"/>
                <w:lang w:val="ru-RU"/>
              </w:rPr>
              <w:t xml:space="preserve"> пунктом, </w:t>
            </w:r>
            <w:proofErr w:type="spellStart"/>
            <w:r w:rsidRPr="00E90471">
              <w:rPr>
                <w:i/>
                <w:sz w:val="24"/>
                <w:szCs w:val="24"/>
                <w:lang w:val="ru-RU"/>
              </w:rPr>
              <w:t>складає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згоду</w:t>
            </w:r>
            <w:proofErr w:type="spellEnd"/>
            <w:r w:rsidRPr="00E90471">
              <w:rPr>
                <w:i/>
                <w:sz w:val="24"/>
                <w:szCs w:val="24"/>
                <w:lang w:val="ru-RU"/>
              </w:rPr>
              <w:t xml:space="preserve"> </w:t>
            </w:r>
            <w:proofErr w:type="spellStart"/>
            <w:r w:rsidRPr="00E90471">
              <w:rPr>
                <w:i/>
                <w:sz w:val="24"/>
                <w:szCs w:val="24"/>
                <w:lang w:val="ru-RU"/>
              </w:rPr>
              <w:t>суб’єкта</w:t>
            </w:r>
            <w:proofErr w:type="spellEnd"/>
            <w:r w:rsidRPr="00E90471">
              <w:rPr>
                <w:i/>
                <w:sz w:val="24"/>
                <w:szCs w:val="24"/>
                <w:lang w:val="ru-RU"/>
              </w:rPr>
              <w:t xml:space="preserve">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на </w:t>
            </w:r>
            <w:proofErr w:type="spellStart"/>
            <w:r w:rsidRPr="00E90471">
              <w:rPr>
                <w:i/>
                <w:sz w:val="24"/>
                <w:szCs w:val="24"/>
                <w:lang w:val="ru-RU"/>
              </w:rPr>
              <w:t>обробку</w:t>
            </w:r>
            <w:proofErr w:type="spellEnd"/>
            <w:r w:rsidRPr="00E90471">
              <w:rPr>
                <w:i/>
                <w:sz w:val="24"/>
                <w:szCs w:val="24"/>
                <w:lang w:val="ru-RU"/>
              </w:rPr>
              <w:t xml:space="preserve">, </w:t>
            </w:r>
            <w:proofErr w:type="spellStart"/>
            <w:r w:rsidRPr="00E90471">
              <w:rPr>
                <w:i/>
                <w:sz w:val="24"/>
                <w:szCs w:val="24"/>
                <w:lang w:val="ru-RU"/>
              </w:rPr>
              <w:t>використання</w:t>
            </w:r>
            <w:proofErr w:type="spellEnd"/>
            <w:r w:rsidRPr="00E90471">
              <w:rPr>
                <w:i/>
                <w:sz w:val="24"/>
                <w:szCs w:val="24"/>
                <w:lang w:val="ru-RU"/>
              </w:rPr>
              <w:t xml:space="preserve">, </w:t>
            </w:r>
            <w:proofErr w:type="spellStart"/>
            <w:r w:rsidRPr="00E90471">
              <w:rPr>
                <w:i/>
                <w:sz w:val="24"/>
                <w:szCs w:val="24"/>
                <w:lang w:val="ru-RU"/>
              </w:rPr>
              <w:t>поширення</w:t>
            </w:r>
            <w:proofErr w:type="spellEnd"/>
            <w:r w:rsidRPr="00E90471">
              <w:rPr>
                <w:i/>
                <w:sz w:val="24"/>
                <w:szCs w:val="24"/>
                <w:lang w:val="ru-RU"/>
              </w:rPr>
              <w:t xml:space="preserve"> та доступ до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вимогами</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України</w:t>
            </w:r>
            <w:proofErr w:type="spellEnd"/>
            <w:r w:rsidRPr="00E90471">
              <w:rPr>
                <w:i/>
                <w:sz w:val="24"/>
                <w:szCs w:val="24"/>
                <w:lang w:val="ru-RU"/>
              </w:rPr>
              <w:t xml:space="preserve"> та </w:t>
            </w:r>
            <w:proofErr w:type="spellStart"/>
            <w:r w:rsidRPr="00E90471">
              <w:rPr>
                <w:i/>
                <w:sz w:val="24"/>
                <w:szCs w:val="24"/>
                <w:lang w:val="ru-RU"/>
              </w:rPr>
              <w:t>надає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її</w:t>
            </w:r>
            <w:proofErr w:type="spellEnd"/>
            <w:r w:rsidRPr="00E90471">
              <w:rPr>
                <w:i/>
                <w:sz w:val="24"/>
                <w:szCs w:val="24"/>
                <w:lang w:val="ru-RU"/>
              </w:rPr>
              <w:t xml:space="preserve"> в документах,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1" w:name="n445"/>
            <w:bookmarkEnd w:id="1"/>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4"/>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4"/>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010F5F">
            <w:pPr>
              <w:widowControl w:val="0"/>
              <w:spacing w:after="0" w:line="240" w:lineRule="auto"/>
              <w:ind w:right="113"/>
              <w:contextualSpacing/>
              <w:jc w:val="both"/>
              <w:rPr>
                <w:rFonts w:ascii="Times New Roman" w:hAnsi="Times New Roman"/>
                <w:sz w:val="24"/>
                <w:szCs w:val="24"/>
                <w:lang w:eastAsia="uk-UA"/>
              </w:rPr>
            </w:pPr>
            <w:r w:rsidRPr="00010F5F">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0F5F">
              <w:rPr>
                <w:rFonts w:ascii="Times New Roman" w:hAnsi="Times New Roman"/>
                <w:sz w:val="24"/>
                <w:szCs w:val="24"/>
                <w:lang w:eastAsia="uk-UA"/>
              </w:rPr>
              <w:t>закупівель</w:t>
            </w:r>
            <w:proofErr w:type="spellEnd"/>
            <w:r w:rsidRPr="00010F5F">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rPr>
              <w:t>Кваліфікаційні критерії до учасників та вимоги, установлені статтею 17 Закону</w:t>
            </w:r>
          </w:p>
        </w:tc>
        <w:tc>
          <w:tcPr>
            <w:tcW w:w="6962" w:type="dxa"/>
          </w:tcPr>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w:t>
            </w:r>
            <w:r w:rsidRPr="00E31304">
              <w:rPr>
                <w:rFonts w:ascii="Times New Roman" w:eastAsia="Times New Roman" w:hAnsi="Times New Roman"/>
                <w:sz w:val="24"/>
                <w:szCs w:val="24"/>
                <w:lang w:val="uk-UA"/>
              </w:rPr>
              <w:lastRenderedPageBreak/>
              <w:t xml:space="preserve">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00C53611">
              <w:rPr>
                <w:rFonts w:ascii="Times New Roman" w:eastAsia="Times New Roman" w:hAnsi="Times New Roman"/>
                <w:sz w:val="24"/>
                <w:szCs w:val="24"/>
                <w:lang w:val="uk-UA"/>
              </w:rPr>
              <w:t>,</w:t>
            </w:r>
            <w:r w:rsidRPr="00E31304">
              <w:rPr>
                <w:rFonts w:ascii="Times New Roman" w:eastAsia="Times New Roman" w:hAnsi="Times New Roman"/>
                <w:sz w:val="24"/>
                <w:szCs w:val="24"/>
                <w:lang w:val="uk-UA"/>
              </w:rPr>
              <w:t xml:space="preserve">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3. 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252B2" w:rsidRPr="00F83627" w:rsidRDefault="00E31304" w:rsidP="00E31304">
            <w:pPr>
              <w:widowControl w:val="0"/>
              <w:spacing w:after="0" w:line="240" w:lineRule="atLeast"/>
              <w:ind w:right="113"/>
              <w:contextualSpacing/>
              <w:jc w:val="both"/>
              <w:rPr>
                <w:rFonts w:ascii="Times New Roman" w:hAnsi="Times New Roman"/>
                <w:sz w:val="24"/>
                <w:szCs w:val="24"/>
              </w:rPr>
            </w:pPr>
            <w:r w:rsidRPr="00E31304">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технічні, якісні та </w:t>
            </w:r>
            <w:r w:rsidRPr="00F83627">
              <w:rPr>
                <w:rFonts w:ascii="Times New Roman" w:hAnsi="Times New Roman"/>
                <w:sz w:val="24"/>
                <w:szCs w:val="24"/>
                <w:lang w:eastAsia="uk-UA"/>
              </w:rPr>
              <w:lastRenderedPageBreak/>
              <w:t>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w:t>
            </w:r>
            <w:r w:rsidRPr="00F83627">
              <w:rPr>
                <w:rFonts w:ascii="Times New Roman" w:hAnsi="Times New Roman"/>
                <w:sz w:val="24"/>
                <w:szCs w:val="24"/>
                <w:lang w:eastAsia="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A245CB"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A245CB">
              <w:rPr>
                <w:rFonts w:ascii="Times New Roman" w:hAnsi="Times New Roman"/>
                <w:bCs/>
                <w:iCs/>
                <w:sz w:val="24"/>
                <w:szCs w:val="24"/>
              </w:rPr>
              <w:t>Кінцевий строк подання тендерних пропозицій</w:t>
            </w:r>
            <w:r w:rsidRPr="00A245CB">
              <w:rPr>
                <w:rFonts w:ascii="Times New Roman" w:hAnsi="Times New Roman"/>
                <w:bCs/>
                <w:i/>
                <w:iCs/>
                <w:sz w:val="24"/>
                <w:szCs w:val="24"/>
              </w:rPr>
              <w:t xml:space="preserve">  </w:t>
            </w:r>
            <w:r w:rsidR="00C0575A" w:rsidRPr="00A245CB">
              <w:rPr>
                <w:rFonts w:ascii="Times New Roman" w:hAnsi="Times New Roman"/>
                <w:bCs/>
                <w:i/>
                <w:iCs/>
                <w:sz w:val="24"/>
                <w:szCs w:val="24"/>
              </w:rPr>
              <w:t xml:space="preserve"> </w:t>
            </w:r>
            <w:r w:rsidRPr="00A245CB">
              <w:rPr>
                <w:rFonts w:ascii="Times New Roman" w:hAnsi="Times New Roman"/>
                <w:b/>
                <w:bCs/>
                <w:i/>
                <w:iCs/>
                <w:sz w:val="24"/>
                <w:szCs w:val="24"/>
              </w:rPr>
              <w:t xml:space="preserve">–                     </w:t>
            </w:r>
            <w:r w:rsidR="00210012" w:rsidRPr="00471537">
              <w:rPr>
                <w:rFonts w:ascii="Times New Roman" w:hAnsi="Times New Roman"/>
                <w:b/>
                <w:bCs/>
                <w:i/>
                <w:iCs/>
                <w:sz w:val="24"/>
                <w:szCs w:val="24"/>
              </w:rPr>
              <w:t>0</w:t>
            </w:r>
            <w:r w:rsidR="00471537" w:rsidRPr="00471537">
              <w:rPr>
                <w:rFonts w:ascii="Times New Roman" w:hAnsi="Times New Roman"/>
                <w:b/>
                <w:bCs/>
                <w:i/>
                <w:iCs/>
                <w:sz w:val="24"/>
                <w:szCs w:val="24"/>
              </w:rPr>
              <w:t>5</w:t>
            </w:r>
            <w:r w:rsidR="00DC353E" w:rsidRPr="00471537">
              <w:rPr>
                <w:rFonts w:ascii="Times New Roman" w:hAnsi="Times New Roman"/>
                <w:b/>
                <w:bCs/>
                <w:i/>
                <w:iCs/>
                <w:sz w:val="24"/>
                <w:szCs w:val="24"/>
              </w:rPr>
              <w:t xml:space="preserve"> </w:t>
            </w:r>
            <w:r w:rsidR="00210012" w:rsidRPr="00471537">
              <w:rPr>
                <w:rFonts w:ascii="Times New Roman" w:hAnsi="Times New Roman"/>
                <w:b/>
                <w:bCs/>
                <w:i/>
                <w:iCs/>
                <w:sz w:val="24"/>
                <w:szCs w:val="24"/>
              </w:rPr>
              <w:t>квіт</w:t>
            </w:r>
            <w:r w:rsidRPr="00471537">
              <w:rPr>
                <w:rFonts w:ascii="Times New Roman" w:hAnsi="Times New Roman"/>
                <w:b/>
                <w:bCs/>
                <w:i/>
                <w:iCs/>
                <w:sz w:val="24"/>
                <w:szCs w:val="24"/>
              </w:rPr>
              <w:t>ня  2023 року 00.00 год.</w:t>
            </w:r>
          </w:p>
          <w:p w:rsidR="00BC36FA" w:rsidRPr="00A245CB"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A245CB">
              <w:rPr>
                <w:rFonts w:ascii="Times New Roman" w:hAnsi="Times New Roman"/>
                <w:sz w:val="24"/>
                <w:szCs w:val="24"/>
              </w:rPr>
              <w:t>Отримана тендерна пропозиція автоматично вноситься до реєстру;</w:t>
            </w:r>
          </w:p>
          <w:p w:rsidR="00BC36FA" w:rsidRPr="00A245CB" w:rsidRDefault="00BC36FA" w:rsidP="001F7AF9">
            <w:pPr>
              <w:widowControl w:val="0"/>
              <w:spacing w:after="0" w:line="220" w:lineRule="atLeast"/>
              <w:ind w:left="34" w:right="113"/>
              <w:contextualSpacing/>
              <w:jc w:val="both"/>
              <w:rPr>
                <w:rFonts w:ascii="Times New Roman" w:hAnsi="Times New Roman"/>
                <w:sz w:val="24"/>
                <w:szCs w:val="24"/>
              </w:rPr>
            </w:pPr>
            <w:r w:rsidRPr="00A245C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A245CB">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rPr>
              <w:t xml:space="preserve">Розділ V. </w:t>
            </w:r>
            <w:r w:rsidR="00BC36FA" w:rsidRPr="00F83627">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154AD4" w:rsidRPr="00154AD4" w:rsidRDefault="00154AD4" w:rsidP="00154AD4">
            <w:pPr>
              <w:spacing w:after="0" w:line="240" w:lineRule="auto"/>
              <w:jc w:val="both"/>
              <w:rPr>
                <w:rFonts w:ascii="Times New Roman" w:hAnsi="Times New Roman"/>
                <w:sz w:val="24"/>
                <w:szCs w:val="24"/>
              </w:rPr>
            </w:pPr>
            <w:r w:rsidRPr="00154AD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54AD4" w:rsidRPr="00154AD4" w:rsidRDefault="00154AD4" w:rsidP="00154AD4">
            <w:pPr>
              <w:widowControl w:val="0"/>
              <w:spacing w:after="0" w:line="240" w:lineRule="auto"/>
              <w:contextualSpacing/>
              <w:jc w:val="both"/>
              <w:rPr>
                <w:rFonts w:ascii="Times New Roman" w:hAnsi="Times New Roman"/>
                <w:i/>
                <w:sz w:val="24"/>
                <w:szCs w:val="24"/>
                <w:lang w:eastAsia="uk-UA"/>
              </w:rPr>
            </w:pPr>
            <w:r w:rsidRPr="00154AD4">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154AD4" w:rsidRDefault="00154AD4" w:rsidP="00154AD4">
            <w:pPr>
              <w:pStyle w:val="af2"/>
              <w:spacing w:before="0" w:beforeAutospacing="0" w:after="0" w:afterAutospacing="0"/>
              <w:jc w:val="both"/>
              <w:rPr>
                <w:rFonts w:ascii="Times New Roman" w:hAnsi="Times New Roman"/>
                <w:i/>
                <w:szCs w:val="24"/>
                <w:lang w:val="uk-UA"/>
              </w:rPr>
            </w:pPr>
            <w:r w:rsidRPr="00154AD4">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54AD4" w:rsidRPr="00154AD4" w:rsidRDefault="00154AD4" w:rsidP="00154AD4">
            <w:pPr>
              <w:pStyle w:val="af2"/>
              <w:spacing w:before="0" w:beforeAutospacing="0" w:after="0" w:afterAutospacing="0"/>
              <w:jc w:val="both"/>
              <w:rPr>
                <w:rFonts w:ascii="Times New Roman" w:hAnsi="Times New Roman"/>
                <w:color w:val="000000"/>
                <w:szCs w:val="24"/>
              </w:rPr>
            </w:pPr>
            <w:r w:rsidRPr="00154AD4">
              <w:rPr>
                <w:rFonts w:ascii="Times New Roman" w:hAnsi="Times New Roman"/>
                <w:color w:val="000000"/>
                <w:szCs w:val="24"/>
                <w:lang w:val="uk-UA"/>
              </w:rPr>
              <w:t xml:space="preserve">          </w:t>
            </w:r>
            <w:proofErr w:type="spellStart"/>
            <w:r w:rsidRPr="00154AD4">
              <w:rPr>
                <w:rFonts w:ascii="Times New Roman" w:hAnsi="Times New Roman"/>
                <w:color w:val="000000"/>
                <w:szCs w:val="24"/>
              </w:rPr>
              <w:t>Відповідно</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зі</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змінами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внесеними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lastRenderedPageBreak/>
              <w:t>Постановою</w:t>
            </w:r>
            <w:proofErr w:type="spellEnd"/>
            <w:r w:rsidRPr="00154AD4">
              <w:rPr>
                <w:rFonts w:ascii="Times New Roman" w:hAnsi="Times New Roman"/>
                <w:color w:val="000000"/>
                <w:szCs w:val="24"/>
              </w:rPr>
              <w:t xml:space="preserve"> КМУ «Про </w:t>
            </w:r>
            <w:proofErr w:type="spellStart"/>
            <w:r w:rsidRPr="00154AD4">
              <w:rPr>
                <w:rFonts w:ascii="Times New Roman" w:hAnsi="Times New Roman"/>
                <w:color w:val="000000"/>
                <w:szCs w:val="24"/>
              </w:rPr>
              <w:t>внесення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здійснення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публічних</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закупівель</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товарі</w:t>
            </w:r>
            <w:proofErr w:type="gramStart"/>
            <w:r w:rsidRPr="00154AD4">
              <w:rPr>
                <w:rFonts w:ascii="Times New Roman" w:hAnsi="Times New Roman"/>
                <w:color w:val="000000"/>
                <w:szCs w:val="24"/>
              </w:rPr>
              <w:t>в</w:t>
            </w:r>
            <w:proofErr w:type="spellEnd"/>
            <w:proofErr w:type="gram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робіт</w:t>
            </w:r>
            <w:proofErr w:type="spellEnd"/>
            <w:r w:rsidRPr="00154AD4">
              <w:rPr>
                <w:rFonts w:ascii="Times New Roman" w:hAnsi="Times New Roman"/>
                <w:color w:val="000000"/>
                <w:szCs w:val="24"/>
              </w:rPr>
              <w:t xml:space="preserve"> і </w:t>
            </w:r>
            <w:proofErr w:type="spellStart"/>
            <w:r w:rsidRPr="00154AD4">
              <w:rPr>
                <w:rFonts w:ascii="Times New Roman" w:hAnsi="Times New Roman"/>
                <w:color w:val="000000"/>
                <w:szCs w:val="24"/>
              </w:rPr>
              <w:t>послуг</w:t>
            </w:r>
            <w:proofErr w:type="spellEnd"/>
            <w:r w:rsidRPr="00154AD4">
              <w:rPr>
                <w:rFonts w:ascii="Times New Roman" w:hAnsi="Times New Roman"/>
                <w:color w:val="000000"/>
                <w:szCs w:val="24"/>
              </w:rPr>
              <w:t xml:space="preserve"> для </w:t>
            </w:r>
            <w:proofErr w:type="spellStart"/>
            <w:r w:rsidRPr="00154AD4">
              <w:rPr>
                <w:rFonts w:ascii="Times New Roman" w:hAnsi="Times New Roman"/>
                <w:color w:val="000000"/>
                <w:szCs w:val="24"/>
              </w:rPr>
              <w:t>замовників</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передбачених</w:t>
            </w:r>
            <w:proofErr w:type="spellEnd"/>
            <w:r w:rsidRPr="00154AD4">
              <w:rPr>
                <w:rFonts w:ascii="Times New Roman" w:hAnsi="Times New Roman"/>
                <w:color w:val="000000"/>
                <w:szCs w:val="24"/>
              </w:rPr>
              <w:t xml:space="preserve"> Законом </w:t>
            </w:r>
            <w:proofErr w:type="spellStart"/>
            <w:r w:rsidRPr="00154AD4">
              <w:rPr>
                <w:rFonts w:ascii="Times New Roman" w:hAnsi="Times New Roman"/>
                <w:color w:val="000000"/>
                <w:szCs w:val="24"/>
              </w:rPr>
              <w:t>України</w:t>
            </w:r>
            <w:proofErr w:type="spellEnd"/>
            <w:r w:rsidRPr="00154AD4">
              <w:rPr>
                <w:rFonts w:ascii="Times New Roman" w:hAnsi="Times New Roman"/>
                <w:color w:val="000000"/>
                <w:szCs w:val="24"/>
              </w:rPr>
              <w:t xml:space="preserve"> “Про </w:t>
            </w:r>
            <w:proofErr w:type="spellStart"/>
            <w:r w:rsidRPr="00154AD4">
              <w:rPr>
                <w:rFonts w:ascii="Times New Roman" w:hAnsi="Times New Roman"/>
                <w:color w:val="000000"/>
                <w:szCs w:val="24"/>
              </w:rPr>
              <w:t>публічні</w:t>
            </w:r>
            <w:proofErr w:type="spellEnd"/>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proofErr w:type="spellStart"/>
            <w:r w:rsidRPr="00154AD4">
              <w:rPr>
                <w:rFonts w:ascii="Times New Roman" w:hAnsi="Times New Roman"/>
                <w:color w:val="000000"/>
                <w:szCs w:val="24"/>
              </w:rPr>
              <w:t>закупі</w:t>
            </w:r>
            <w:proofErr w:type="gramStart"/>
            <w:r w:rsidRPr="00154AD4">
              <w:rPr>
                <w:rFonts w:ascii="Times New Roman" w:hAnsi="Times New Roman"/>
                <w:color w:val="000000"/>
                <w:szCs w:val="24"/>
              </w:rPr>
              <w:t>вл</w:t>
            </w:r>
            <w:proofErr w:type="gramEnd"/>
            <w:r w:rsidRPr="00154AD4">
              <w:rPr>
                <w:rFonts w:ascii="Times New Roman" w:hAnsi="Times New Roman"/>
                <w:color w:val="000000"/>
                <w:szCs w:val="24"/>
              </w:rPr>
              <w:t>і</w:t>
            </w:r>
            <w:proofErr w:type="spellEnd"/>
            <w:r w:rsidRPr="00154AD4">
              <w:rPr>
                <w:rFonts w:ascii="Times New Roman" w:hAnsi="Times New Roman"/>
                <w:color w:val="000000"/>
                <w:szCs w:val="24"/>
              </w:rPr>
              <w:t xml:space="preserve">”, на </w:t>
            </w:r>
            <w:proofErr w:type="spellStart"/>
            <w:r w:rsidRPr="00154AD4">
              <w:rPr>
                <w:rFonts w:ascii="Times New Roman" w:hAnsi="Times New Roman"/>
                <w:color w:val="000000"/>
                <w:szCs w:val="24"/>
              </w:rPr>
              <w:t>період</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дії</w:t>
            </w:r>
            <w:proofErr w:type="spellEnd"/>
            <w:r w:rsidRPr="00154AD4">
              <w:rPr>
                <w:rFonts w:ascii="Times New Roman" w:hAnsi="Times New Roman"/>
                <w:color w:val="000000"/>
                <w:szCs w:val="24"/>
              </w:rPr>
              <w:t xml:space="preserve"> правового режиму </w:t>
            </w:r>
            <w:proofErr w:type="spellStart"/>
            <w:r w:rsidRPr="00154AD4">
              <w:rPr>
                <w:rFonts w:ascii="Times New Roman" w:hAnsi="Times New Roman"/>
                <w:color w:val="000000"/>
                <w:szCs w:val="24"/>
              </w:rPr>
              <w:t>воєнного</w:t>
            </w:r>
            <w:proofErr w:type="spellEnd"/>
            <w:r w:rsidRPr="00154AD4">
              <w:rPr>
                <w:rFonts w:ascii="Times New Roman" w:hAnsi="Times New Roman"/>
                <w:color w:val="000000"/>
                <w:szCs w:val="24"/>
              </w:rPr>
              <w:t xml:space="preserve"> стану в </w:t>
            </w:r>
            <w:proofErr w:type="spellStart"/>
            <w:r w:rsidRPr="00154AD4">
              <w:rPr>
                <w:rFonts w:ascii="Times New Roman" w:hAnsi="Times New Roman"/>
                <w:color w:val="000000"/>
                <w:szCs w:val="24"/>
              </w:rPr>
              <w:t>Україні</w:t>
            </w:r>
            <w:proofErr w:type="spellEnd"/>
            <w:r w:rsidRPr="00154AD4">
              <w:rPr>
                <w:rFonts w:ascii="Times New Roman" w:hAnsi="Times New Roman"/>
                <w:color w:val="000000"/>
                <w:szCs w:val="24"/>
              </w:rPr>
              <w:t xml:space="preserve"> та </w:t>
            </w:r>
            <w:proofErr w:type="spellStart"/>
            <w:r w:rsidRPr="00154AD4">
              <w:rPr>
                <w:rFonts w:ascii="Times New Roman" w:hAnsi="Times New Roman"/>
                <w:color w:val="000000"/>
                <w:szCs w:val="24"/>
              </w:rPr>
              <w:t>протягом</w:t>
            </w:r>
            <w:proofErr w:type="spellEnd"/>
            <w:r w:rsidRPr="00154AD4">
              <w:rPr>
                <w:rFonts w:ascii="Times New Roman" w:hAnsi="Times New Roman"/>
                <w:color w:val="000000"/>
                <w:szCs w:val="24"/>
              </w:rPr>
              <w:t xml:space="preserve"> 90 </w:t>
            </w:r>
            <w:proofErr w:type="spellStart"/>
            <w:r w:rsidRPr="00154AD4">
              <w:rPr>
                <w:rFonts w:ascii="Times New Roman" w:hAnsi="Times New Roman"/>
                <w:color w:val="000000"/>
                <w:szCs w:val="24"/>
              </w:rPr>
              <w:t>днів</w:t>
            </w:r>
            <w:proofErr w:type="spellEnd"/>
            <w:r w:rsidRPr="00154AD4">
              <w:rPr>
                <w:rFonts w:ascii="Times New Roman" w:hAnsi="Times New Roman"/>
                <w:color w:val="000000"/>
                <w:szCs w:val="24"/>
              </w:rPr>
              <w:t xml:space="preserve"> з дня </w:t>
            </w:r>
            <w:proofErr w:type="spellStart"/>
            <w:r w:rsidRPr="00154AD4">
              <w:rPr>
                <w:rFonts w:ascii="Times New Roman" w:hAnsi="Times New Roman"/>
                <w:color w:val="000000"/>
                <w:szCs w:val="24"/>
              </w:rPr>
              <w:t>його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припинення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або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скасування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від</w:t>
            </w:r>
            <w:proofErr w:type="spellEnd"/>
            <w:r w:rsidRPr="00154AD4">
              <w:rPr>
                <w:rFonts w:ascii="Times New Roman" w:hAnsi="Times New Roman"/>
                <w:color w:val="000000"/>
                <w:szCs w:val="24"/>
              </w:rPr>
              <w:t xml:space="preserve"> 30.12.2022 р. № 1495): </w:t>
            </w:r>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r w:rsidRPr="00154AD4">
              <w:rPr>
                <w:rFonts w:ascii="Times New Roman" w:hAnsi="Times New Roman"/>
                <w:color w:val="000000"/>
                <w:szCs w:val="24"/>
                <w:lang w:val="uk-UA"/>
              </w:rPr>
              <w:t>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від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від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Постанови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30.12.2022 р. № 1495)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54AD4" w:rsidRPr="00154AD4" w:rsidRDefault="00154AD4" w:rsidP="00154AD4">
            <w:pPr>
              <w:spacing w:after="0" w:line="240" w:lineRule="auto"/>
              <w:jc w:val="both"/>
              <w:rPr>
                <w:rFonts w:ascii="Times New Roman" w:hAnsi="Times New Roman"/>
                <w:sz w:val="24"/>
                <w:szCs w:val="24"/>
              </w:rPr>
            </w:pPr>
            <w:bookmarkStart w:id="2" w:name="n485"/>
            <w:bookmarkEnd w:id="2"/>
            <w:r w:rsidRPr="00154AD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154AD4">
                <w:rPr>
                  <w:rStyle w:val="a7"/>
                  <w:rFonts w:ascii="Times New Roman" w:hAnsi="Times New Roman"/>
                  <w:color w:val="006600"/>
                  <w:sz w:val="24"/>
                  <w:szCs w:val="24"/>
                  <w:shd w:val="clear" w:color="auto" w:fill="FFFFFF"/>
                </w:rPr>
                <w:t>статті 10</w:t>
              </w:r>
            </w:hyperlink>
            <w:r w:rsidRPr="00154AD4">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lastRenderedPageBreak/>
              <w:t>За результатами розгляду та оцінки замовник визначає переможця та приймає рішення про намір укласти договір згідно з Законом.</w:t>
            </w:r>
          </w:p>
          <w:p w:rsidR="00BC36FA" w:rsidRPr="00154AD4" w:rsidRDefault="00154AD4" w:rsidP="0015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4AD4">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F83627" w:rsidRDefault="00BC36FA" w:rsidP="00F83627">
            <w:pPr>
              <w:pStyle w:val="31"/>
              <w:snapToGrid w:val="0"/>
              <w:spacing w:line="240" w:lineRule="atLeast"/>
              <w:ind w:firstLine="0"/>
              <w:rPr>
                <w:rFonts w:ascii="Times New Roman" w:hAnsi="Times New Roman"/>
                <w:color w:val="000000"/>
                <w:sz w:val="24"/>
                <w:szCs w:val="24"/>
              </w:rPr>
            </w:pPr>
            <w:r w:rsidRPr="00F83627">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F83627">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F83627">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F83627" w:rsidRDefault="00BC36FA"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Подаючи свою пропозицію учасник</w:t>
            </w:r>
            <w:r w:rsidR="00A14570" w:rsidRPr="00F83627">
              <w:rPr>
                <w:rFonts w:ascii="Times New Roman" w:hAnsi="Times New Roman"/>
                <w:sz w:val="24"/>
                <w:szCs w:val="24"/>
              </w:rPr>
              <w:t xml:space="preserve"> </w:t>
            </w:r>
            <w:r w:rsidRPr="00F83627">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96" w:rsidRPr="00AD0D96"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F83627"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1) перелік виявлених невідповідностей;</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F83627" w:rsidRDefault="00A14570" w:rsidP="00F83627">
            <w:pPr>
              <w:pStyle w:val="TableParagraph"/>
              <w:tabs>
                <w:tab w:val="left" w:pos="495"/>
                <w:tab w:val="left" w:pos="5630"/>
              </w:tabs>
              <w:spacing w:line="240" w:lineRule="atLeast"/>
              <w:ind w:right="101"/>
              <w:rPr>
                <w:sz w:val="24"/>
                <w:szCs w:val="24"/>
                <w:lang w:val="ru-RU"/>
              </w:rPr>
            </w:pPr>
            <w:r w:rsidRPr="00F83627">
              <w:rPr>
                <w:sz w:val="24"/>
                <w:szCs w:val="24"/>
                <w:lang w:val="uk-UA" w:eastAsia="uk-UA"/>
              </w:rPr>
              <w:t>Замовник розглядає подані тендерні пропозиції</w:t>
            </w:r>
            <w:r w:rsidRPr="00F83627">
              <w:rPr>
                <w:sz w:val="24"/>
                <w:szCs w:val="24"/>
                <w:lang w:val="ru-RU" w:eastAsia="uk-UA"/>
              </w:rPr>
              <w:t xml:space="preserve"> з</w:t>
            </w:r>
            <w:r w:rsidRPr="00F83627">
              <w:rPr>
                <w:sz w:val="24"/>
                <w:szCs w:val="24"/>
                <w:lang w:val="uk-UA" w:eastAsia="uk-UA"/>
              </w:rPr>
              <w:t xml:space="preserve"> урахуванням виправлення або </w:t>
            </w:r>
            <w:r w:rsidR="00E35CA5" w:rsidRPr="00F83627">
              <w:rPr>
                <w:sz w:val="24"/>
                <w:szCs w:val="24"/>
                <w:lang w:val="uk-UA" w:eastAsia="uk-UA"/>
              </w:rPr>
              <w:t>не виправлення</w:t>
            </w:r>
            <w:r w:rsidRPr="00F83627">
              <w:rPr>
                <w:sz w:val="24"/>
                <w:szCs w:val="24"/>
                <w:lang w:val="uk-UA" w:eastAsia="uk-UA"/>
              </w:rPr>
              <w:t xml:space="preserve"> учасниками виявлених </w:t>
            </w:r>
            <w:proofErr w:type="spellStart"/>
            <w:r w:rsidRPr="00F83627">
              <w:rPr>
                <w:sz w:val="24"/>
                <w:szCs w:val="24"/>
                <w:lang w:val="uk-UA" w:eastAsia="uk-UA"/>
              </w:rPr>
              <w:t>невідповідностей</w:t>
            </w:r>
            <w:proofErr w:type="spellEnd"/>
            <w:r w:rsidRPr="00F83627">
              <w:rPr>
                <w:sz w:val="24"/>
                <w:szCs w:val="24"/>
                <w:lang w:val="ru-RU" w:eastAsia="uk-UA"/>
              </w:rPr>
              <w:t>.</w:t>
            </w:r>
          </w:p>
          <w:p w:rsidR="00BC36FA" w:rsidRPr="00F83627" w:rsidRDefault="00A14570" w:rsidP="00F83627">
            <w:pPr>
              <w:spacing w:after="0" w:line="240" w:lineRule="atLeast"/>
              <w:jc w:val="both"/>
              <w:rPr>
                <w:rFonts w:ascii="Times New Roman" w:hAnsi="Times New Roman"/>
                <w:sz w:val="24"/>
                <w:szCs w:val="24"/>
                <w:lang w:eastAsia="uk-UA"/>
              </w:rPr>
            </w:pPr>
            <w:r w:rsidRPr="00F83627">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 Замовник відхиляє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 учасник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повідомлення з вимогою про усунення таких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визначив конфіденційною інформацію, що не може бути </w:t>
            </w:r>
            <w:r w:rsidRPr="00EE1EB9">
              <w:rPr>
                <w:rFonts w:ascii="Times New Roman" w:hAnsi="Times New Roman"/>
                <w:sz w:val="24"/>
                <w:szCs w:val="24"/>
                <w:lang w:eastAsia="uk-UA"/>
              </w:rPr>
              <w:lastRenderedPageBreak/>
              <w:t>визначена як конфіденційна відповідно до вимог абзацу другого пункту 38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є юридичною особою – резидентом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1EB9">
              <w:rPr>
                <w:rFonts w:ascii="Times New Roman" w:hAnsi="Times New Roman"/>
                <w:sz w:val="24"/>
                <w:szCs w:val="24"/>
                <w:lang w:eastAsia="uk-UA"/>
              </w:rPr>
              <w:t>бенефіціарним</w:t>
            </w:r>
            <w:proofErr w:type="spellEnd"/>
            <w:r w:rsidRPr="00EE1EB9">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тендерна пропозиція: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строк дії якої закінчився;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3) переможець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надав недостовірну інформацію, що є суттєвою для визначення </w:t>
            </w:r>
            <w:r w:rsidRPr="00EE1EB9">
              <w:rPr>
                <w:rFonts w:ascii="Times New Roman" w:hAnsi="Times New Roman"/>
                <w:sz w:val="24"/>
                <w:szCs w:val="24"/>
                <w:lang w:eastAsia="uk-UA"/>
              </w:rPr>
              <w:lastRenderedPageBreak/>
              <w:t>результатів процедури закупівлі,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w:t>
            </w:r>
            <w:r w:rsidRPr="00EE1EB9">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відповідно до статті 10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EE1EB9">
              <w:rPr>
                <w:rFonts w:ascii="Times New Roman" w:hAnsi="Times New Roman"/>
                <w:sz w:val="24"/>
                <w:szCs w:val="24"/>
                <w:lang w:eastAsia="uk-UA"/>
              </w:rPr>
              <w:t>внесено</w:t>
            </w:r>
            <w:proofErr w:type="spellEnd"/>
            <w:r w:rsidRPr="00EE1EB9">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1EB9">
              <w:rPr>
                <w:rFonts w:ascii="Times New Roman" w:hAnsi="Times New Roman"/>
                <w:sz w:val="24"/>
                <w:szCs w:val="24"/>
                <w:lang w:eastAsia="uk-UA"/>
              </w:rPr>
              <w:t>антиконкурентних</w:t>
            </w:r>
            <w:proofErr w:type="spellEnd"/>
            <w:r w:rsidRPr="00EE1EB9">
              <w:rPr>
                <w:rFonts w:ascii="Times New Roman" w:hAnsi="Times New Roman"/>
                <w:sz w:val="24"/>
                <w:szCs w:val="24"/>
                <w:lang w:eastAsia="uk-UA"/>
              </w:rPr>
              <w:t xml:space="preserve"> узгоджених дій, що стосуються спотворення результатів тендерів;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11) учасник процедури закупівлі або кінцевий </w:t>
            </w:r>
            <w:proofErr w:type="spellStart"/>
            <w:r w:rsidRPr="00EE1EB9">
              <w:rPr>
                <w:rFonts w:ascii="Times New Roman" w:hAnsi="Times New Roman"/>
                <w:sz w:val="24"/>
                <w:szCs w:val="24"/>
                <w:lang w:eastAsia="uk-UA"/>
              </w:rPr>
              <w:t>бенефіціарний</w:t>
            </w:r>
            <w:proofErr w:type="spellEnd"/>
            <w:r w:rsidRPr="00EE1EB9">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згідно із Законом України “Про санкції”;</w:t>
            </w:r>
          </w:p>
          <w:p w:rsidR="00BC36FA" w:rsidRPr="00F83627"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EE1EB9">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665DBF">
              <w:rPr>
                <w:rFonts w:ascii="Times New Roman" w:hAnsi="Times New Roman"/>
                <w:sz w:val="24"/>
                <w:szCs w:val="24"/>
                <w:lang w:eastAsia="uk-UA"/>
              </w:rPr>
              <w:t>дитячої праці чи будь-якими формами торгівлі людьми.</w:t>
            </w: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4) коли здійснення закупівлі стало неможливим внаслідок дії </w:t>
            </w:r>
            <w:r w:rsidRPr="00797EB7">
              <w:rPr>
                <w:rFonts w:ascii="Times New Roman" w:hAnsi="Times New Roman"/>
                <w:sz w:val="24"/>
                <w:szCs w:val="24"/>
                <w:lang w:eastAsia="uk-UA"/>
              </w:rPr>
              <w:lastRenderedPageBreak/>
              <w:t>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в день її оприлюднення.</w:t>
            </w:r>
            <w:bookmarkStart w:id="3" w:name="n518"/>
            <w:bookmarkStart w:id="4" w:name="n523"/>
            <w:bookmarkEnd w:id="3"/>
            <w:bookmarkEnd w:id="4"/>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Істотні умови, що обов’язково </w:t>
            </w:r>
            <w:r w:rsidRPr="00F83627">
              <w:rPr>
                <w:rFonts w:ascii="Times New Roman" w:hAnsi="Times New Roman"/>
                <w:sz w:val="24"/>
                <w:szCs w:val="24"/>
                <w:lang w:eastAsia="uk-UA"/>
              </w:rPr>
              <w:lastRenderedPageBreak/>
              <w:t>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lastRenderedPageBreak/>
              <w:t>Зазначаються замовником відповідно до вимог статті 41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відповідну інформацію про право підписання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зменшення обсягів закупівлі, зокрема з урахуванням фактичного обсягу видатків замовника;</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податкового навантаження внаслідок зміни системи оподаткування;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7) зміни встановленого згідно із законодавством органами </w:t>
            </w:r>
            <w:r w:rsidRPr="00A023B6">
              <w:rPr>
                <w:rFonts w:ascii="Times New Roman" w:hAnsi="Times New Roman"/>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A023B6">
              <w:rPr>
                <w:rFonts w:ascii="Times New Roman" w:hAnsi="Times New Roman"/>
                <w:sz w:val="24"/>
                <w:szCs w:val="24"/>
              </w:rPr>
              <w:t>Platts</w:t>
            </w:r>
            <w:proofErr w:type="spellEnd"/>
            <w:r w:rsidRPr="00A023B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8) зміни умов у зв’язку із застосуванням положень частини шостої статті 41 Закону.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C36FA" w:rsidRPr="00F83627"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813805">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Pr="000863B8" w:rsidRDefault="000863B8" w:rsidP="00EA5F62">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0863B8" w:rsidRPr="000863B8" w:rsidRDefault="000863B8" w:rsidP="00EA5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b/>
          <w:noProof/>
          <w:sz w:val="24"/>
          <w:szCs w:val="24"/>
        </w:rPr>
      </w:pPr>
      <w:r w:rsidRPr="000863B8">
        <w:rPr>
          <w:rFonts w:ascii="Times New Roman" w:eastAsia="Courier New" w:hAnsi="Times New Roman"/>
          <w:b/>
          <w:noProof/>
          <w:sz w:val="24"/>
          <w:szCs w:val="24"/>
        </w:rPr>
        <w:t>до тендерної документації</w:t>
      </w:r>
    </w:p>
    <w:p w:rsidR="000863B8" w:rsidRPr="000863B8" w:rsidRDefault="000863B8" w:rsidP="000863B8">
      <w:pPr>
        <w:ind w:left="180" w:right="196"/>
        <w:jc w:val="center"/>
        <w:rPr>
          <w:rFonts w:ascii="Times New Roman" w:hAnsi="Times New Roman"/>
          <w:i/>
          <w:iCs/>
          <w:sz w:val="24"/>
          <w:szCs w:val="24"/>
        </w:rPr>
      </w:pPr>
    </w:p>
    <w:p w:rsidR="000863B8" w:rsidRPr="000863B8" w:rsidRDefault="000863B8" w:rsidP="000863B8">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0863B8" w:rsidRPr="000863B8" w:rsidRDefault="000863B8" w:rsidP="000863B8">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0863B8" w:rsidRPr="000863B8" w:rsidRDefault="000863B8" w:rsidP="00592FD8">
      <w:pPr>
        <w:keepNext/>
        <w:widowControl w:val="0"/>
        <w:numPr>
          <w:ilvl w:val="5"/>
          <w:numId w:val="8"/>
        </w:numPr>
        <w:spacing w:after="0" w:line="240" w:lineRule="auto"/>
        <w:ind w:left="0" w:firstLine="0"/>
        <w:jc w:val="both"/>
        <w:outlineLvl w:val="5"/>
        <w:rPr>
          <w:rFonts w:ascii="Times New Roman" w:hAnsi="Times New Roman"/>
          <w:sz w:val="24"/>
          <w:szCs w:val="24"/>
        </w:rPr>
      </w:pP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r w:rsidR="00592FD8" w:rsidRPr="00592FD8">
        <w:rPr>
          <w:rFonts w:ascii="Times New Roman" w:hAnsi="Times New Roman"/>
          <w:sz w:val="24"/>
          <w:szCs w:val="24"/>
        </w:rPr>
        <w:t xml:space="preserve">Прилади для вимірювання величин за кодом ДК 021:2015 – 38340000-0 </w:t>
      </w:r>
      <w:r w:rsidRPr="000863B8">
        <w:rPr>
          <w:rFonts w:ascii="Times New Roman" w:hAnsi="Times New Roman"/>
          <w:sz w:val="24"/>
          <w:szCs w:val="24"/>
        </w:rPr>
        <w:t>(</w:t>
      </w:r>
      <w:r w:rsidR="00592FD8">
        <w:rPr>
          <w:rFonts w:ascii="Times New Roman" w:hAnsi="Times New Roman"/>
          <w:sz w:val="24"/>
          <w:szCs w:val="24"/>
        </w:rPr>
        <w:t>УФ-радіометр-дозиметр</w:t>
      </w:r>
      <w:r w:rsidRPr="000863B8">
        <w:rPr>
          <w:rFonts w:ascii="Times New Roman" w:hAnsi="Times New Roman"/>
          <w:sz w:val="24"/>
          <w:szCs w:val="24"/>
        </w:rPr>
        <w:t>)</w:t>
      </w:r>
      <w:r w:rsidRPr="000863B8">
        <w:rPr>
          <w:rFonts w:ascii="Times New Roman" w:hAnsi="Times New Roman"/>
          <w:b/>
          <w:bCs/>
          <w:sz w:val="24"/>
          <w:szCs w:val="24"/>
        </w:rPr>
        <w:t>,</w:t>
      </w:r>
      <w:r w:rsidRPr="000863B8">
        <w:rPr>
          <w:rFonts w:ascii="Times New Roman" w:hAnsi="Times New Roman"/>
          <w:sz w:val="24"/>
          <w:szCs w:val="24"/>
        </w:rPr>
        <w:t xml:space="preserve"> згідно з вимогами Замовника торгів.</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Повне найменування учасника______________________________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Юридична адреса_________________________________________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Е-</w:t>
      </w:r>
      <w:proofErr w:type="spellStart"/>
      <w:r w:rsidRPr="000863B8">
        <w:rPr>
          <w:rFonts w:ascii="Times New Roman" w:hAnsi="Times New Roman"/>
          <w:sz w:val="24"/>
          <w:szCs w:val="24"/>
        </w:rPr>
        <w:t>mail</w:t>
      </w:r>
      <w:proofErr w:type="spellEnd"/>
      <w:r w:rsidRPr="000863B8">
        <w:rPr>
          <w:rFonts w:ascii="Times New Roman" w:hAnsi="Times New Roman"/>
          <w:sz w:val="24"/>
          <w:szCs w:val="24"/>
        </w:rPr>
        <w:t>: __________________________</w:t>
      </w:r>
    </w:p>
    <w:p w:rsidR="000863B8" w:rsidRPr="000863B8" w:rsidRDefault="000863B8" w:rsidP="000863B8">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417"/>
        <w:gridCol w:w="1843"/>
        <w:gridCol w:w="1701"/>
        <w:gridCol w:w="1985"/>
      </w:tblGrid>
      <w:tr w:rsidR="00EA5F62" w:rsidRPr="000863B8" w:rsidTr="00D82EA8">
        <w:tc>
          <w:tcPr>
            <w:tcW w:w="2376" w:type="dxa"/>
          </w:tcPr>
          <w:p w:rsidR="00EA5F62" w:rsidRPr="000863B8" w:rsidRDefault="00EA5F62" w:rsidP="00CF70C0">
            <w:pPr>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418" w:type="dxa"/>
          </w:tcPr>
          <w:p w:rsidR="00EA5F62" w:rsidRPr="000863B8" w:rsidRDefault="00EA5F62" w:rsidP="00CF70C0">
            <w:pPr>
              <w:pStyle w:val="af4"/>
              <w:snapToGrid w:val="0"/>
              <w:jc w:val="center"/>
              <w:rPr>
                <w:b/>
                <w:bCs/>
              </w:rPr>
            </w:pPr>
            <w:r w:rsidRPr="000863B8">
              <w:rPr>
                <w:b/>
                <w:bCs/>
              </w:rPr>
              <w:t>Одиниці</w:t>
            </w:r>
          </w:p>
          <w:p w:rsidR="00EA5F62" w:rsidRPr="000863B8" w:rsidRDefault="00EA5F62" w:rsidP="00CF70C0">
            <w:pPr>
              <w:pStyle w:val="af4"/>
              <w:jc w:val="center"/>
              <w:rPr>
                <w:b/>
                <w:bCs/>
              </w:rPr>
            </w:pPr>
            <w:r w:rsidRPr="000863B8">
              <w:rPr>
                <w:b/>
                <w:bCs/>
              </w:rPr>
              <w:t>виміру</w:t>
            </w:r>
          </w:p>
        </w:tc>
        <w:tc>
          <w:tcPr>
            <w:tcW w:w="1417" w:type="dxa"/>
          </w:tcPr>
          <w:p w:rsidR="00EA5F62" w:rsidRPr="000863B8" w:rsidRDefault="00EA5F62" w:rsidP="00CF70C0">
            <w:pPr>
              <w:pStyle w:val="af4"/>
              <w:snapToGrid w:val="0"/>
              <w:jc w:val="center"/>
              <w:rPr>
                <w:b/>
                <w:bCs/>
              </w:rPr>
            </w:pPr>
            <w:r w:rsidRPr="000863B8">
              <w:rPr>
                <w:b/>
                <w:bCs/>
              </w:rPr>
              <w:t>Кількість</w:t>
            </w:r>
          </w:p>
          <w:p w:rsidR="00EA5F62" w:rsidRPr="000863B8" w:rsidRDefault="00EA5F62" w:rsidP="00CF70C0">
            <w:pPr>
              <w:jc w:val="center"/>
              <w:rPr>
                <w:rFonts w:ascii="Times New Roman" w:hAnsi="Times New Roman"/>
                <w:b/>
                <w:sz w:val="24"/>
                <w:szCs w:val="24"/>
              </w:rPr>
            </w:pPr>
          </w:p>
        </w:tc>
        <w:tc>
          <w:tcPr>
            <w:tcW w:w="1843" w:type="dxa"/>
          </w:tcPr>
          <w:p w:rsidR="00EA5F62" w:rsidRPr="000863B8" w:rsidRDefault="00EA5F62" w:rsidP="00CF70C0">
            <w:pPr>
              <w:pStyle w:val="af4"/>
              <w:snapToGrid w:val="0"/>
              <w:jc w:val="center"/>
              <w:rPr>
                <w:b/>
                <w:bCs/>
              </w:rPr>
            </w:pPr>
            <w:r w:rsidRPr="000863B8">
              <w:rPr>
                <w:b/>
                <w:bCs/>
              </w:rPr>
              <w:t>Ціна за одиницю,</w:t>
            </w:r>
          </w:p>
          <w:p w:rsidR="00EA5F62" w:rsidRPr="000863B8" w:rsidRDefault="00EA5F62" w:rsidP="00CF70C0">
            <w:pPr>
              <w:jc w:val="center"/>
              <w:rPr>
                <w:rFonts w:ascii="Times New Roman" w:hAnsi="Times New Roman"/>
                <w:b/>
                <w:sz w:val="24"/>
                <w:szCs w:val="24"/>
              </w:rPr>
            </w:pPr>
            <w:r w:rsidRPr="000863B8">
              <w:rPr>
                <w:rFonts w:ascii="Times New Roman" w:hAnsi="Times New Roman"/>
                <w:b/>
                <w:bCs/>
                <w:sz w:val="24"/>
                <w:szCs w:val="24"/>
              </w:rPr>
              <w:t>грн без ПДВ</w:t>
            </w:r>
          </w:p>
        </w:tc>
        <w:tc>
          <w:tcPr>
            <w:tcW w:w="1701" w:type="dxa"/>
          </w:tcPr>
          <w:p w:rsidR="00EA5F62" w:rsidRPr="000863B8" w:rsidRDefault="00EA5F62" w:rsidP="00CF70C0">
            <w:pPr>
              <w:pStyle w:val="af4"/>
              <w:snapToGrid w:val="0"/>
              <w:jc w:val="center"/>
              <w:rPr>
                <w:b/>
                <w:bCs/>
              </w:rPr>
            </w:pPr>
            <w:r w:rsidRPr="000863B8">
              <w:rPr>
                <w:b/>
                <w:bCs/>
              </w:rPr>
              <w:t>Ціна за одиницю,</w:t>
            </w:r>
          </w:p>
          <w:p w:rsidR="00EA5F62" w:rsidRPr="000863B8" w:rsidRDefault="00EA5F62" w:rsidP="00CF70C0">
            <w:pPr>
              <w:pStyle w:val="af4"/>
              <w:snapToGrid w:val="0"/>
              <w:ind w:left="305" w:hanging="305"/>
              <w:jc w:val="center"/>
              <w:rPr>
                <w:b/>
                <w:bCs/>
              </w:rPr>
            </w:pPr>
            <w:r w:rsidRPr="000863B8">
              <w:rPr>
                <w:b/>
                <w:bCs/>
              </w:rPr>
              <w:t>грн з ПДВ</w:t>
            </w:r>
          </w:p>
        </w:tc>
        <w:tc>
          <w:tcPr>
            <w:tcW w:w="1985" w:type="dxa"/>
          </w:tcPr>
          <w:p w:rsidR="00EA5F62" w:rsidRPr="000863B8" w:rsidRDefault="00EA5F62" w:rsidP="00CF70C0">
            <w:pPr>
              <w:pStyle w:val="af4"/>
              <w:snapToGrid w:val="0"/>
              <w:ind w:left="305" w:hanging="305"/>
              <w:jc w:val="center"/>
              <w:rPr>
                <w:b/>
                <w:bCs/>
              </w:rPr>
            </w:pPr>
            <w:r w:rsidRPr="000863B8">
              <w:rPr>
                <w:b/>
                <w:bCs/>
              </w:rPr>
              <w:t>Вартість,</w:t>
            </w:r>
          </w:p>
          <w:p w:rsidR="00EA5F62" w:rsidRPr="000863B8" w:rsidRDefault="00EA5F62" w:rsidP="00CF70C0">
            <w:pPr>
              <w:jc w:val="center"/>
              <w:rPr>
                <w:rFonts w:ascii="Times New Roman" w:hAnsi="Times New Roman"/>
                <w:b/>
                <w:sz w:val="24"/>
                <w:szCs w:val="24"/>
              </w:rPr>
            </w:pPr>
            <w:r w:rsidRPr="000863B8">
              <w:rPr>
                <w:rFonts w:ascii="Times New Roman" w:hAnsi="Times New Roman"/>
                <w:b/>
                <w:bCs/>
                <w:sz w:val="24"/>
                <w:szCs w:val="24"/>
              </w:rPr>
              <w:t>грн. з ПДВ</w:t>
            </w:r>
          </w:p>
        </w:tc>
      </w:tr>
      <w:tr w:rsidR="00EA5F62" w:rsidRPr="000863B8" w:rsidTr="00D82EA8">
        <w:tc>
          <w:tcPr>
            <w:tcW w:w="2376" w:type="dxa"/>
          </w:tcPr>
          <w:p w:rsidR="00EA5F62" w:rsidRPr="000863B8" w:rsidRDefault="00EA5F62" w:rsidP="00CF70C0">
            <w:pPr>
              <w:jc w:val="center"/>
              <w:rPr>
                <w:rFonts w:ascii="Times New Roman" w:hAnsi="Times New Roman"/>
                <w:b/>
                <w:sz w:val="24"/>
                <w:szCs w:val="24"/>
              </w:rPr>
            </w:pPr>
          </w:p>
        </w:tc>
        <w:tc>
          <w:tcPr>
            <w:tcW w:w="1418" w:type="dxa"/>
          </w:tcPr>
          <w:p w:rsidR="00EA5F62" w:rsidRPr="000863B8" w:rsidRDefault="00EA5F62" w:rsidP="00CF70C0">
            <w:pPr>
              <w:jc w:val="center"/>
              <w:rPr>
                <w:rFonts w:ascii="Times New Roman" w:hAnsi="Times New Roman"/>
                <w:b/>
                <w:sz w:val="24"/>
                <w:szCs w:val="24"/>
              </w:rPr>
            </w:pPr>
          </w:p>
        </w:tc>
        <w:tc>
          <w:tcPr>
            <w:tcW w:w="1417" w:type="dxa"/>
          </w:tcPr>
          <w:p w:rsidR="00EA5F62" w:rsidRPr="000863B8" w:rsidRDefault="00EA5F62" w:rsidP="00CF70C0">
            <w:pPr>
              <w:jc w:val="center"/>
              <w:rPr>
                <w:rFonts w:ascii="Times New Roman" w:hAnsi="Times New Roman"/>
                <w:b/>
                <w:sz w:val="24"/>
                <w:szCs w:val="24"/>
              </w:rPr>
            </w:pPr>
          </w:p>
        </w:tc>
        <w:tc>
          <w:tcPr>
            <w:tcW w:w="1843" w:type="dxa"/>
          </w:tcPr>
          <w:p w:rsidR="00EA5F62" w:rsidRPr="000863B8" w:rsidRDefault="00EA5F62" w:rsidP="00CF70C0">
            <w:pPr>
              <w:jc w:val="center"/>
              <w:rPr>
                <w:rFonts w:ascii="Times New Roman" w:hAnsi="Times New Roman"/>
                <w:b/>
                <w:sz w:val="24"/>
                <w:szCs w:val="24"/>
              </w:rPr>
            </w:pPr>
          </w:p>
        </w:tc>
        <w:tc>
          <w:tcPr>
            <w:tcW w:w="1701" w:type="dxa"/>
          </w:tcPr>
          <w:p w:rsidR="00EA5F62" w:rsidRPr="000863B8" w:rsidRDefault="00EA5F62" w:rsidP="00CF70C0">
            <w:pPr>
              <w:jc w:val="center"/>
              <w:rPr>
                <w:rFonts w:ascii="Times New Roman" w:hAnsi="Times New Roman"/>
                <w:b/>
                <w:sz w:val="24"/>
                <w:szCs w:val="24"/>
              </w:rPr>
            </w:pPr>
          </w:p>
        </w:tc>
        <w:tc>
          <w:tcPr>
            <w:tcW w:w="1985" w:type="dxa"/>
          </w:tcPr>
          <w:p w:rsidR="00EA5F62" w:rsidRPr="000863B8" w:rsidRDefault="00EA5F62" w:rsidP="00CF70C0">
            <w:pPr>
              <w:jc w:val="center"/>
              <w:rPr>
                <w:rFonts w:ascii="Times New Roman" w:hAnsi="Times New Roman"/>
                <w:b/>
                <w:sz w:val="24"/>
                <w:szCs w:val="24"/>
              </w:rPr>
            </w:pPr>
          </w:p>
        </w:tc>
      </w:tr>
      <w:tr w:rsidR="00EA5F62" w:rsidRPr="000863B8" w:rsidTr="00D82EA8">
        <w:tc>
          <w:tcPr>
            <w:tcW w:w="2376" w:type="dxa"/>
          </w:tcPr>
          <w:p w:rsidR="00EA5F62" w:rsidRPr="000863B8" w:rsidRDefault="00EA5F62" w:rsidP="00CF70C0">
            <w:pPr>
              <w:jc w:val="center"/>
              <w:rPr>
                <w:rFonts w:ascii="Times New Roman" w:hAnsi="Times New Roman"/>
                <w:b/>
                <w:sz w:val="24"/>
                <w:szCs w:val="24"/>
              </w:rPr>
            </w:pPr>
          </w:p>
        </w:tc>
        <w:tc>
          <w:tcPr>
            <w:tcW w:w="1418" w:type="dxa"/>
          </w:tcPr>
          <w:p w:rsidR="00EA5F62" w:rsidRPr="000863B8" w:rsidRDefault="00EA5F62" w:rsidP="00CF70C0">
            <w:pPr>
              <w:jc w:val="center"/>
              <w:rPr>
                <w:rFonts w:ascii="Times New Roman" w:hAnsi="Times New Roman"/>
                <w:b/>
                <w:sz w:val="24"/>
                <w:szCs w:val="24"/>
              </w:rPr>
            </w:pPr>
          </w:p>
        </w:tc>
        <w:tc>
          <w:tcPr>
            <w:tcW w:w="1417" w:type="dxa"/>
          </w:tcPr>
          <w:p w:rsidR="00EA5F62" w:rsidRPr="000863B8" w:rsidRDefault="00EA5F62" w:rsidP="00CF70C0">
            <w:pPr>
              <w:jc w:val="center"/>
              <w:rPr>
                <w:rFonts w:ascii="Times New Roman" w:hAnsi="Times New Roman"/>
                <w:b/>
                <w:sz w:val="24"/>
                <w:szCs w:val="24"/>
              </w:rPr>
            </w:pPr>
          </w:p>
        </w:tc>
        <w:tc>
          <w:tcPr>
            <w:tcW w:w="1843" w:type="dxa"/>
          </w:tcPr>
          <w:p w:rsidR="00EA5F62" w:rsidRPr="000863B8" w:rsidRDefault="00EA5F62" w:rsidP="00CF70C0">
            <w:pPr>
              <w:jc w:val="center"/>
              <w:rPr>
                <w:rFonts w:ascii="Times New Roman" w:hAnsi="Times New Roman"/>
                <w:b/>
                <w:sz w:val="24"/>
                <w:szCs w:val="24"/>
              </w:rPr>
            </w:pPr>
          </w:p>
        </w:tc>
        <w:tc>
          <w:tcPr>
            <w:tcW w:w="1701" w:type="dxa"/>
          </w:tcPr>
          <w:p w:rsidR="00EA5F62" w:rsidRPr="000863B8" w:rsidRDefault="00EA5F62" w:rsidP="00CF70C0">
            <w:pPr>
              <w:jc w:val="center"/>
              <w:rPr>
                <w:rFonts w:ascii="Times New Roman" w:hAnsi="Times New Roman"/>
                <w:b/>
                <w:sz w:val="24"/>
                <w:szCs w:val="24"/>
              </w:rPr>
            </w:pPr>
          </w:p>
        </w:tc>
        <w:tc>
          <w:tcPr>
            <w:tcW w:w="1985" w:type="dxa"/>
          </w:tcPr>
          <w:p w:rsidR="00EA5F62" w:rsidRPr="000863B8" w:rsidRDefault="00EA5F62" w:rsidP="00CF70C0">
            <w:pPr>
              <w:jc w:val="center"/>
              <w:rPr>
                <w:rFonts w:ascii="Times New Roman" w:hAnsi="Times New Roman"/>
                <w:b/>
                <w:sz w:val="24"/>
                <w:szCs w:val="24"/>
              </w:rPr>
            </w:pPr>
          </w:p>
        </w:tc>
      </w:tr>
      <w:tr w:rsidR="00210012" w:rsidRPr="000863B8" w:rsidTr="00682CF7">
        <w:tc>
          <w:tcPr>
            <w:tcW w:w="8755" w:type="dxa"/>
            <w:gridSpan w:val="5"/>
          </w:tcPr>
          <w:p w:rsidR="00210012" w:rsidRPr="000863B8" w:rsidRDefault="00210012" w:rsidP="00210012">
            <w:pPr>
              <w:jc w:val="right"/>
              <w:rPr>
                <w:rFonts w:ascii="Times New Roman" w:hAnsi="Times New Roman"/>
                <w:b/>
                <w:sz w:val="24"/>
                <w:szCs w:val="24"/>
              </w:rPr>
            </w:pPr>
            <w:r>
              <w:rPr>
                <w:rFonts w:ascii="Times New Roman" w:hAnsi="Times New Roman"/>
                <w:b/>
                <w:sz w:val="24"/>
                <w:szCs w:val="24"/>
              </w:rPr>
              <w:t>Сума без ПДВ</w:t>
            </w:r>
          </w:p>
        </w:tc>
        <w:tc>
          <w:tcPr>
            <w:tcW w:w="1985" w:type="dxa"/>
          </w:tcPr>
          <w:p w:rsidR="00210012" w:rsidRPr="000863B8" w:rsidRDefault="00210012" w:rsidP="00CF70C0">
            <w:pPr>
              <w:jc w:val="center"/>
              <w:rPr>
                <w:rFonts w:ascii="Times New Roman" w:hAnsi="Times New Roman"/>
                <w:b/>
                <w:sz w:val="24"/>
                <w:szCs w:val="24"/>
              </w:rPr>
            </w:pPr>
          </w:p>
        </w:tc>
      </w:tr>
      <w:tr w:rsidR="00210012" w:rsidRPr="000863B8" w:rsidTr="00682CF7">
        <w:tc>
          <w:tcPr>
            <w:tcW w:w="8755" w:type="dxa"/>
            <w:gridSpan w:val="5"/>
          </w:tcPr>
          <w:p w:rsidR="00210012" w:rsidRPr="000863B8" w:rsidRDefault="00210012" w:rsidP="00210012">
            <w:pPr>
              <w:jc w:val="right"/>
              <w:rPr>
                <w:rFonts w:ascii="Times New Roman" w:hAnsi="Times New Roman"/>
                <w:b/>
                <w:sz w:val="24"/>
                <w:szCs w:val="24"/>
              </w:rPr>
            </w:pPr>
            <w:r>
              <w:rPr>
                <w:rFonts w:ascii="Times New Roman" w:hAnsi="Times New Roman"/>
                <w:b/>
                <w:sz w:val="24"/>
                <w:szCs w:val="24"/>
              </w:rPr>
              <w:t>Сума з ПДВ</w:t>
            </w:r>
          </w:p>
        </w:tc>
        <w:tc>
          <w:tcPr>
            <w:tcW w:w="1985" w:type="dxa"/>
          </w:tcPr>
          <w:p w:rsidR="00210012" w:rsidRPr="000863B8" w:rsidRDefault="00210012" w:rsidP="00CF70C0">
            <w:pPr>
              <w:jc w:val="center"/>
              <w:rPr>
                <w:rFonts w:ascii="Times New Roman" w:hAnsi="Times New Roman"/>
                <w:b/>
                <w:sz w:val="24"/>
                <w:szCs w:val="24"/>
              </w:rPr>
            </w:pPr>
          </w:p>
        </w:tc>
      </w:tr>
    </w:tbl>
    <w:p w:rsidR="000863B8" w:rsidRPr="000863B8" w:rsidRDefault="000863B8" w:rsidP="000863B8">
      <w:pPr>
        <w:tabs>
          <w:tab w:val="left" w:pos="0"/>
          <w:tab w:val="center" w:pos="4153"/>
          <w:tab w:val="right" w:pos="8306"/>
        </w:tabs>
        <w:jc w:val="both"/>
        <w:rPr>
          <w:rFonts w:ascii="Times New Roman" w:hAnsi="Times New Roman"/>
          <w:sz w:val="24"/>
          <w:szCs w:val="24"/>
        </w:rPr>
      </w:pPr>
    </w:p>
    <w:p w:rsidR="000863B8" w:rsidRPr="000863B8" w:rsidRDefault="000863B8" w:rsidP="000863B8">
      <w:pPr>
        <w:ind w:firstLine="540"/>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0863B8">
      <w:pPr>
        <w:ind w:firstLine="540"/>
        <w:jc w:val="both"/>
        <w:rPr>
          <w:rFonts w:ascii="Times New Roman" w:hAnsi="Times New Roman"/>
          <w:i/>
          <w:sz w:val="24"/>
          <w:szCs w:val="24"/>
        </w:rPr>
      </w:pPr>
      <w:r w:rsidRPr="000863B8">
        <w:rPr>
          <w:rFonts w:ascii="Times New Roman" w:hAnsi="Times New Roman"/>
          <w:i/>
          <w:sz w:val="24"/>
          <w:szCs w:val="24"/>
        </w:rPr>
        <w:t xml:space="preserve">**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w:t>
      </w:r>
      <w:proofErr w:type="spellStart"/>
      <w:r w:rsidRPr="000863B8">
        <w:rPr>
          <w:rFonts w:ascii="Times New Roman" w:hAnsi="Times New Roman"/>
          <w:i/>
          <w:sz w:val="24"/>
          <w:szCs w:val="24"/>
        </w:rPr>
        <w:t>закупівель</w:t>
      </w:r>
      <w:proofErr w:type="spellEnd"/>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lastRenderedPageBreak/>
        <w:t xml:space="preserve">3. Ми </w:t>
      </w:r>
      <w:proofErr w:type="spellStart"/>
      <w:r w:rsidRPr="000863B8">
        <w:rPr>
          <w:rFonts w:ascii="Times New Roman" w:hAnsi="Times New Roman"/>
          <w:szCs w:val="24"/>
        </w:rPr>
        <w:t>погоджуємось</w:t>
      </w:r>
      <w:proofErr w:type="spellEnd"/>
      <w:r w:rsidRPr="000863B8">
        <w:rPr>
          <w:rFonts w:ascii="Times New Roman" w:hAnsi="Times New Roman"/>
          <w:szCs w:val="24"/>
        </w:rPr>
        <w:t xml:space="preserve">, </w:t>
      </w:r>
      <w:proofErr w:type="spellStart"/>
      <w:r w:rsidRPr="000863B8">
        <w:rPr>
          <w:rFonts w:ascii="Times New Roman" w:hAnsi="Times New Roman"/>
          <w:szCs w:val="24"/>
        </w:rPr>
        <w:t>що</w:t>
      </w:r>
      <w:proofErr w:type="spellEnd"/>
      <w:r w:rsidRPr="000863B8">
        <w:rPr>
          <w:rFonts w:ascii="Times New Roman" w:hAnsi="Times New Roman"/>
          <w:szCs w:val="24"/>
        </w:rPr>
        <w:t xml:space="preserve"> </w:t>
      </w:r>
      <w:proofErr w:type="spellStart"/>
      <w:r w:rsidRPr="000863B8">
        <w:rPr>
          <w:rFonts w:ascii="Times New Roman" w:hAnsi="Times New Roman"/>
          <w:szCs w:val="24"/>
        </w:rPr>
        <w:t>умови</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ві</w:t>
      </w:r>
      <w:proofErr w:type="gramStart"/>
      <w:r w:rsidRPr="000863B8">
        <w:rPr>
          <w:rFonts w:ascii="Times New Roman" w:hAnsi="Times New Roman"/>
          <w:szCs w:val="24"/>
        </w:rPr>
        <w:t>др</w:t>
      </w:r>
      <w:proofErr w:type="gramEnd"/>
      <w:r w:rsidRPr="000863B8">
        <w:rPr>
          <w:rFonts w:ascii="Times New Roman" w:hAnsi="Times New Roman"/>
          <w:szCs w:val="24"/>
        </w:rPr>
        <w:t>ізнятися</w:t>
      </w:r>
      <w:proofErr w:type="spellEnd"/>
      <w:r w:rsidRPr="000863B8">
        <w:rPr>
          <w:rFonts w:ascii="Times New Roman" w:hAnsi="Times New Roman"/>
          <w:szCs w:val="24"/>
        </w:rPr>
        <w:t xml:space="preserve"> </w:t>
      </w:r>
      <w:proofErr w:type="spellStart"/>
      <w:r w:rsidRPr="000863B8">
        <w:rPr>
          <w:rFonts w:ascii="Times New Roman" w:hAnsi="Times New Roman"/>
          <w:szCs w:val="24"/>
          <w:lang w:eastAsia="en-US"/>
        </w:rPr>
        <w:t>від</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змісту</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тендерної</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пропозиції</w:t>
      </w:r>
      <w:proofErr w:type="spellEnd"/>
      <w:r w:rsidRPr="000863B8">
        <w:rPr>
          <w:rFonts w:ascii="Times New Roman" w:hAnsi="Times New Roman"/>
          <w:szCs w:val="24"/>
          <w:lang w:eastAsia="en-US"/>
        </w:rPr>
        <w:t xml:space="preserve"> за результатами </w:t>
      </w:r>
      <w:proofErr w:type="spellStart"/>
      <w:r w:rsidRPr="000863B8">
        <w:rPr>
          <w:rFonts w:ascii="Times New Roman" w:hAnsi="Times New Roman"/>
          <w:szCs w:val="24"/>
          <w:lang w:eastAsia="en-US"/>
        </w:rPr>
        <w:t>аукціону</w:t>
      </w:r>
      <w:proofErr w:type="spellEnd"/>
      <w:r w:rsidRPr="000863B8">
        <w:rPr>
          <w:rFonts w:ascii="Times New Roman" w:hAnsi="Times New Roman"/>
          <w:szCs w:val="24"/>
          <w:lang w:eastAsia="en-US"/>
        </w:rPr>
        <w:t xml:space="preserve"> (у тому </w:t>
      </w:r>
      <w:proofErr w:type="spellStart"/>
      <w:r w:rsidRPr="000863B8">
        <w:rPr>
          <w:rFonts w:ascii="Times New Roman" w:hAnsi="Times New Roman"/>
          <w:szCs w:val="24"/>
          <w:lang w:eastAsia="en-US"/>
        </w:rPr>
        <w:t>числі</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ціни</w:t>
      </w:r>
      <w:proofErr w:type="spellEnd"/>
      <w:r w:rsidRPr="000863B8">
        <w:rPr>
          <w:rFonts w:ascii="Times New Roman" w:hAnsi="Times New Roman"/>
          <w:szCs w:val="24"/>
          <w:lang w:eastAsia="en-US"/>
        </w:rPr>
        <w:t xml:space="preserve"> за </w:t>
      </w:r>
      <w:proofErr w:type="spellStart"/>
      <w:r w:rsidRPr="000863B8">
        <w:rPr>
          <w:rFonts w:ascii="Times New Roman" w:hAnsi="Times New Roman"/>
          <w:szCs w:val="24"/>
          <w:lang w:eastAsia="en-US"/>
        </w:rPr>
        <w:t>одиницю</w:t>
      </w:r>
      <w:proofErr w:type="spellEnd"/>
      <w:r w:rsidRPr="000863B8">
        <w:rPr>
          <w:rFonts w:ascii="Times New Roman" w:hAnsi="Times New Roman"/>
          <w:szCs w:val="24"/>
          <w:lang w:eastAsia="en-US"/>
        </w:rPr>
        <w:t xml:space="preserve"> товару) </w:t>
      </w:r>
      <w:proofErr w:type="spellStart"/>
      <w:r w:rsidRPr="000863B8">
        <w:rPr>
          <w:rFonts w:ascii="Times New Roman" w:hAnsi="Times New Roman"/>
          <w:szCs w:val="24"/>
          <w:lang w:eastAsia="en-US"/>
        </w:rPr>
        <w:t>переможця</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процедури</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закупівлі</w:t>
      </w:r>
      <w:proofErr w:type="spellEnd"/>
      <w:r w:rsidRPr="000863B8">
        <w:rPr>
          <w:rFonts w:ascii="Times New Roman" w:hAnsi="Times New Roman"/>
          <w:szCs w:val="24"/>
        </w:rPr>
        <w:t xml:space="preserve"> та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змінюватися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після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підписання</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до </w:t>
      </w:r>
      <w:proofErr w:type="spellStart"/>
      <w:r w:rsidRPr="000863B8">
        <w:rPr>
          <w:rFonts w:ascii="Times New Roman" w:hAnsi="Times New Roman"/>
          <w:szCs w:val="24"/>
        </w:rPr>
        <w:t>повного</w:t>
      </w:r>
      <w:proofErr w:type="spellEnd"/>
      <w:r w:rsidRPr="000863B8">
        <w:rPr>
          <w:rFonts w:ascii="Times New Roman" w:hAnsi="Times New Roman"/>
          <w:szCs w:val="24"/>
        </w:rPr>
        <w:t xml:space="preserve"> </w:t>
      </w:r>
      <w:proofErr w:type="spellStart"/>
      <w:r w:rsidRPr="000863B8">
        <w:rPr>
          <w:rFonts w:ascii="Times New Roman" w:hAnsi="Times New Roman"/>
          <w:szCs w:val="24"/>
        </w:rPr>
        <w:t>виконання</w:t>
      </w:r>
      <w:proofErr w:type="spellEnd"/>
      <w:r w:rsidRPr="000863B8">
        <w:rPr>
          <w:rFonts w:ascii="Times New Roman" w:hAnsi="Times New Roman"/>
          <w:szCs w:val="24"/>
        </w:rPr>
        <w:t xml:space="preserve"> </w:t>
      </w:r>
      <w:proofErr w:type="spellStart"/>
      <w:r w:rsidRPr="000863B8">
        <w:rPr>
          <w:rFonts w:ascii="Times New Roman" w:hAnsi="Times New Roman"/>
          <w:szCs w:val="24"/>
        </w:rPr>
        <w:t>зобов'язань</w:t>
      </w:r>
      <w:proofErr w:type="spellEnd"/>
      <w:r w:rsidRPr="000863B8">
        <w:rPr>
          <w:rFonts w:ascii="Times New Roman" w:hAnsi="Times New Roman"/>
          <w:szCs w:val="24"/>
        </w:rPr>
        <w:t xml:space="preserve"> сторонами, </w:t>
      </w:r>
      <w:proofErr w:type="spellStart"/>
      <w:r w:rsidRPr="000863B8">
        <w:rPr>
          <w:rFonts w:ascii="Times New Roman" w:hAnsi="Times New Roman"/>
          <w:szCs w:val="24"/>
        </w:rPr>
        <w:t>крім</w:t>
      </w:r>
      <w:proofErr w:type="spellEnd"/>
      <w:r w:rsidRPr="000863B8">
        <w:rPr>
          <w:rFonts w:ascii="Times New Roman" w:hAnsi="Times New Roman"/>
          <w:szCs w:val="24"/>
        </w:rPr>
        <w:t xml:space="preserve"> </w:t>
      </w:r>
      <w:proofErr w:type="spellStart"/>
      <w:r w:rsidRPr="000863B8">
        <w:rPr>
          <w:rFonts w:ascii="Times New Roman" w:hAnsi="Times New Roman"/>
          <w:szCs w:val="24"/>
        </w:rPr>
        <w:t>випадків</w:t>
      </w:r>
      <w:proofErr w:type="spellEnd"/>
      <w:r w:rsidRPr="000863B8">
        <w:rPr>
          <w:rFonts w:ascii="Times New Roman" w:hAnsi="Times New Roman"/>
          <w:szCs w:val="24"/>
        </w:rPr>
        <w:t xml:space="preserve"> </w:t>
      </w:r>
      <w:proofErr w:type="spellStart"/>
      <w:r w:rsidRPr="000863B8">
        <w:rPr>
          <w:rFonts w:ascii="Times New Roman" w:hAnsi="Times New Roman"/>
          <w:szCs w:val="24"/>
        </w:rPr>
        <w:t>передбачених</w:t>
      </w:r>
      <w:proofErr w:type="spellEnd"/>
      <w:r w:rsidRPr="000863B8">
        <w:rPr>
          <w:rFonts w:ascii="Times New Roman" w:hAnsi="Times New Roman"/>
          <w:szCs w:val="24"/>
        </w:rPr>
        <w:t xml:space="preserve"> </w:t>
      </w:r>
      <w:proofErr w:type="spellStart"/>
      <w:r w:rsidRPr="000863B8">
        <w:rPr>
          <w:rFonts w:ascii="Times New Roman" w:hAnsi="Times New Roman"/>
          <w:szCs w:val="24"/>
        </w:rPr>
        <w:t>чинним</w:t>
      </w:r>
      <w:proofErr w:type="spellEnd"/>
      <w:r w:rsidRPr="000863B8">
        <w:rPr>
          <w:rFonts w:ascii="Times New Roman" w:hAnsi="Times New Roman"/>
          <w:szCs w:val="24"/>
        </w:rPr>
        <w:t xml:space="preserve"> </w:t>
      </w:r>
      <w:proofErr w:type="spellStart"/>
      <w:r w:rsidRPr="000863B8">
        <w:rPr>
          <w:rFonts w:ascii="Times New Roman" w:hAnsi="Times New Roman"/>
          <w:szCs w:val="24"/>
        </w:rPr>
        <w:t>законодавством</w:t>
      </w:r>
      <w:proofErr w:type="spellEnd"/>
      <w:r w:rsidRPr="000863B8">
        <w:rPr>
          <w:rFonts w:ascii="Times New Roman" w:hAnsi="Times New Roman"/>
          <w:szCs w:val="24"/>
        </w:rPr>
        <w:t>.</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jc w:val="both"/>
        <w:rPr>
          <w:rFonts w:ascii="Times New Roman" w:hAnsi="Times New Roman"/>
          <w:sz w:val="24"/>
          <w:szCs w:val="24"/>
        </w:rPr>
      </w:pP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210012">
      <w:pPr>
        <w:spacing w:after="0" w:line="240" w:lineRule="auto"/>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p>
    <w:p w:rsidR="000863B8" w:rsidRPr="000863B8" w:rsidRDefault="000863B8" w:rsidP="00210012">
      <w:pPr>
        <w:spacing w:after="0" w:line="240" w:lineRule="auto"/>
        <w:rPr>
          <w:rFonts w:ascii="Times New Roman" w:hAnsi="Times New Roman"/>
          <w:sz w:val="24"/>
          <w:szCs w:val="24"/>
        </w:rPr>
      </w:pPr>
      <w:r w:rsidRPr="000863B8">
        <w:rPr>
          <w:rFonts w:ascii="Times New Roman" w:hAnsi="Times New Roman"/>
          <w:sz w:val="24"/>
          <w:szCs w:val="24"/>
        </w:rPr>
        <w:t xml:space="preserve">або уповноваженої ним особи)              </w:t>
      </w:r>
      <w:r w:rsidRPr="000863B8">
        <w:rPr>
          <w:rFonts w:ascii="Times New Roman" w:hAnsi="Times New Roman"/>
          <w:sz w:val="24"/>
          <w:szCs w:val="24"/>
        </w:rPr>
        <w:tab/>
      </w:r>
      <w:r w:rsidRPr="000863B8">
        <w:rPr>
          <w:rFonts w:ascii="Times New Roman" w:hAnsi="Times New Roman"/>
          <w:sz w:val="24"/>
          <w:szCs w:val="24"/>
        </w:rPr>
        <w:tab/>
        <w:t xml:space="preserve">МП.    (підпис)          </w:t>
      </w:r>
      <w:r w:rsidR="00210012">
        <w:rPr>
          <w:rFonts w:ascii="Times New Roman" w:hAnsi="Times New Roman"/>
          <w:sz w:val="24"/>
          <w:szCs w:val="24"/>
        </w:rPr>
        <w:t xml:space="preserve">                 (ПІБ</w:t>
      </w:r>
      <w:r w:rsidRPr="000863B8">
        <w:rPr>
          <w:rFonts w:ascii="Times New Roman" w:hAnsi="Times New Roman"/>
          <w:sz w:val="24"/>
          <w:szCs w:val="24"/>
        </w:rPr>
        <w:t>)</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DA2830" w:rsidRDefault="00DA2830" w:rsidP="000863B8">
      <w:pPr>
        <w:ind w:left="-426" w:right="-284" w:firstLine="426"/>
        <w:rPr>
          <w:rFonts w:ascii="Times New Roman" w:hAnsi="Times New Roman"/>
          <w:sz w:val="24"/>
          <w:szCs w:val="24"/>
        </w:rPr>
      </w:pPr>
    </w:p>
    <w:p w:rsidR="00DA2830" w:rsidRDefault="00DA2830" w:rsidP="000863B8">
      <w:pPr>
        <w:ind w:left="-426" w:right="-284" w:firstLine="426"/>
        <w:rPr>
          <w:rFonts w:ascii="Times New Roman" w:hAnsi="Times New Roman"/>
          <w:sz w:val="24"/>
          <w:szCs w:val="24"/>
        </w:rPr>
      </w:pPr>
    </w:p>
    <w:p w:rsidR="00DA2830" w:rsidRPr="000863B8" w:rsidRDefault="00DA2830"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210012" w:rsidRDefault="00210012" w:rsidP="000863B8">
      <w:pPr>
        <w:ind w:left="-426" w:right="-284" w:firstLine="426"/>
        <w:rPr>
          <w:rFonts w:ascii="Times New Roman" w:hAnsi="Times New Roman"/>
          <w:sz w:val="24"/>
          <w:szCs w:val="24"/>
        </w:rPr>
      </w:pP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0863B8" w:rsidRPr="000863B8" w:rsidRDefault="000863B8" w:rsidP="003C44B5">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0863B8" w:rsidRPr="00346A3A" w:rsidRDefault="000863B8" w:rsidP="00346A3A">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Pr="00346A3A">
        <w:rPr>
          <w:rFonts w:ascii="Times New Roman" w:hAnsi="Times New Roman"/>
          <w:sz w:val="24"/>
          <w:szCs w:val="24"/>
        </w:rPr>
        <w:t xml:space="preserve">м. _______                                                                                                   </w:t>
      </w:r>
      <w:r w:rsidR="00E15E69" w:rsidRPr="00346A3A">
        <w:rPr>
          <w:rFonts w:ascii="Times New Roman" w:hAnsi="Times New Roman"/>
          <w:sz w:val="24"/>
          <w:szCs w:val="24"/>
        </w:rPr>
        <w:t xml:space="preserve">             </w:t>
      </w:r>
      <w:r w:rsidRPr="00346A3A">
        <w:rPr>
          <w:rFonts w:ascii="Times New Roman" w:hAnsi="Times New Roman"/>
          <w:sz w:val="24"/>
          <w:szCs w:val="24"/>
        </w:rPr>
        <w:t>_____________202</w:t>
      </w:r>
      <w:r w:rsidR="003C44B5" w:rsidRPr="00346A3A">
        <w:rPr>
          <w:rFonts w:ascii="Times New Roman" w:hAnsi="Times New Roman"/>
          <w:sz w:val="24"/>
          <w:szCs w:val="24"/>
        </w:rPr>
        <w:t>3</w:t>
      </w:r>
      <w:r w:rsidRPr="00346A3A">
        <w:rPr>
          <w:rFonts w:ascii="Times New Roman" w:hAnsi="Times New Roman"/>
          <w:sz w:val="24"/>
          <w:szCs w:val="24"/>
        </w:rPr>
        <w:t>р.</w:t>
      </w:r>
    </w:p>
    <w:p w:rsidR="000863B8" w:rsidRPr="00346A3A" w:rsidRDefault="000863B8" w:rsidP="00346A3A">
      <w:pPr>
        <w:widowControl w:val="0"/>
        <w:spacing w:after="0" w:line="240" w:lineRule="auto"/>
        <w:jc w:val="both"/>
        <w:rPr>
          <w:rFonts w:ascii="Times New Roman" w:hAnsi="Times New Roman"/>
          <w:b/>
          <w:sz w:val="24"/>
          <w:szCs w:val="24"/>
        </w:rPr>
      </w:pPr>
    </w:p>
    <w:p w:rsidR="003C44B5" w:rsidRPr="00346A3A" w:rsidRDefault="000863B8" w:rsidP="00346A3A">
      <w:pPr>
        <w:pStyle w:val="ad"/>
        <w:ind w:right="0" w:firstLine="0"/>
        <w:jc w:val="both"/>
        <w:rPr>
          <w:rFonts w:ascii="Times New Roman" w:hAnsi="Times New Roman"/>
          <w:b w:val="0"/>
          <w:szCs w:val="24"/>
        </w:rPr>
      </w:pPr>
      <w:r w:rsidRPr="00346A3A">
        <w:rPr>
          <w:rFonts w:ascii="Times New Roman" w:hAnsi="Times New Roman"/>
          <w:b w:val="0"/>
          <w:szCs w:val="24"/>
        </w:rPr>
        <w:t>_____________________________ (</w:t>
      </w:r>
      <w:r w:rsidR="00DE082C" w:rsidRPr="00346A3A">
        <w:rPr>
          <w:rFonts w:ascii="Times New Roman" w:hAnsi="Times New Roman"/>
          <w:b w:val="0"/>
          <w:szCs w:val="24"/>
        </w:rPr>
        <w:t xml:space="preserve">далі </w:t>
      </w:r>
      <w:r w:rsidRPr="00346A3A">
        <w:rPr>
          <w:rFonts w:ascii="Times New Roman" w:hAnsi="Times New Roman"/>
          <w:b w:val="0"/>
          <w:bCs/>
          <w:szCs w:val="24"/>
        </w:rPr>
        <w:t>Продавець</w:t>
      </w:r>
      <w:r w:rsidRPr="00346A3A">
        <w:rPr>
          <w:rFonts w:ascii="Times New Roman" w:hAnsi="Times New Roman"/>
          <w:b w:val="0"/>
          <w:szCs w:val="24"/>
        </w:rPr>
        <w:t>)</w:t>
      </w:r>
      <w:r w:rsidRPr="00346A3A">
        <w:rPr>
          <w:rFonts w:ascii="Times New Roman" w:hAnsi="Times New Roman"/>
          <w:szCs w:val="24"/>
        </w:rPr>
        <w:t xml:space="preserve"> </w:t>
      </w:r>
      <w:r w:rsidRPr="00346A3A">
        <w:rPr>
          <w:rFonts w:ascii="Times New Roman" w:hAnsi="Times New Roman"/>
          <w:b w:val="0"/>
          <w:szCs w:val="24"/>
        </w:rPr>
        <w:t>в особі</w:t>
      </w:r>
      <w:r w:rsidRPr="00346A3A">
        <w:rPr>
          <w:rFonts w:ascii="Times New Roman" w:hAnsi="Times New Roman"/>
          <w:szCs w:val="24"/>
        </w:rPr>
        <w:t xml:space="preserve"> </w:t>
      </w:r>
      <w:r w:rsidRPr="00346A3A">
        <w:rPr>
          <w:rFonts w:ascii="Times New Roman" w:hAnsi="Times New Roman"/>
          <w:b w:val="0"/>
          <w:szCs w:val="24"/>
        </w:rPr>
        <w:t xml:space="preserve">______________ що іменується надалі Продавець з одного боку, в особі _____________, що </w:t>
      </w:r>
      <w:r w:rsidRPr="00346A3A">
        <w:rPr>
          <w:rFonts w:ascii="Times New Roman" w:hAnsi="Times New Roman"/>
          <w:b w:val="0"/>
          <w:spacing w:val="2"/>
          <w:szCs w:val="24"/>
        </w:rPr>
        <w:t xml:space="preserve">діє </w:t>
      </w:r>
      <w:r w:rsidRPr="00346A3A">
        <w:rPr>
          <w:rFonts w:ascii="Times New Roman" w:hAnsi="Times New Roman"/>
          <w:b w:val="0"/>
          <w:szCs w:val="24"/>
        </w:rPr>
        <w:t xml:space="preserve">на підставі  </w:t>
      </w:r>
      <w:r w:rsidRPr="00346A3A">
        <w:rPr>
          <w:rFonts w:ascii="Times New Roman" w:hAnsi="Times New Roman"/>
          <w:b w:val="0"/>
          <w:spacing w:val="2"/>
          <w:szCs w:val="24"/>
        </w:rPr>
        <w:t>__________</w:t>
      </w:r>
      <w:r w:rsidRPr="00346A3A">
        <w:rPr>
          <w:rFonts w:ascii="Times New Roman" w:hAnsi="Times New Roman"/>
          <w:b w:val="0"/>
          <w:szCs w:val="24"/>
        </w:rPr>
        <w:t xml:space="preserve">, та Державна установа «Київський міський центр контролю та профілактики </w:t>
      </w:r>
      <w:proofErr w:type="spellStart"/>
      <w:r w:rsidRPr="00346A3A">
        <w:rPr>
          <w:rFonts w:ascii="Times New Roman" w:hAnsi="Times New Roman"/>
          <w:b w:val="0"/>
          <w:szCs w:val="24"/>
        </w:rPr>
        <w:t>хвороб</w:t>
      </w:r>
      <w:proofErr w:type="spellEnd"/>
      <w:r w:rsidRPr="00346A3A">
        <w:rPr>
          <w:rFonts w:ascii="Times New Roman" w:hAnsi="Times New Roman"/>
          <w:b w:val="0"/>
          <w:szCs w:val="24"/>
        </w:rPr>
        <w:t xml:space="preserve"> Міністерства охорони здоров’я  України» в особі __________________, що діє на підставі ___________ ( далі Покупець),  з іншого боку,  разом іменуються Сторони, </w:t>
      </w:r>
      <w:r w:rsidRPr="00346A3A">
        <w:rPr>
          <w:rFonts w:ascii="Times New Roman" w:hAnsi="Times New Roman"/>
          <w:b w:val="0"/>
          <w:spacing w:val="2"/>
          <w:szCs w:val="24"/>
        </w:rPr>
        <w:t>уклали</w:t>
      </w:r>
      <w:r w:rsidRPr="00346A3A">
        <w:rPr>
          <w:rFonts w:ascii="Times New Roman" w:hAnsi="Times New Roman"/>
          <w:b w:val="0"/>
          <w:szCs w:val="24"/>
        </w:rPr>
        <w:t xml:space="preserve"> цей Договір про нижченаведене:</w:t>
      </w:r>
      <w:bookmarkStart w:id="5" w:name="p526"/>
      <w:bookmarkEnd w:id="5"/>
    </w:p>
    <w:p w:rsidR="003C44B5" w:rsidRPr="00346A3A" w:rsidRDefault="003C44B5" w:rsidP="00346A3A">
      <w:pPr>
        <w:tabs>
          <w:tab w:val="left" w:pos="4111"/>
        </w:tabs>
        <w:spacing w:after="0" w:line="240" w:lineRule="auto"/>
        <w:jc w:val="center"/>
        <w:rPr>
          <w:rFonts w:ascii="Times New Roman" w:hAnsi="Times New Roman"/>
          <w:b/>
          <w:sz w:val="24"/>
          <w:szCs w:val="24"/>
        </w:rPr>
      </w:pP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1.1. Продавець зобов’язується у поставити та передати у власність Покупця товар</w:t>
      </w:r>
      <w:r w:rsidR="00E307FA">
        <w:rPr>
          <w:rFonts w:ascii="Times New Roman" w:hAnsi="Times New Roman"/>
          <w:sz w:val="24"/>
          <w:szCs w:val="24"/>
        </w:rPr>
        <w:t>, а саме</w:t>
      </w:r>
      <w:r w:rsidRPr="00346A3A">
        <w:rPr>
          <w:rFonts w:ascii="Times New Roman" w:hAnsi="Times New Roman"/>
          <w:sz w:val="24"/>
          <w:szCs w:val="24"/>
        </w:rPr>
        <w:t xml:space="preserve"> обладнання для господарської діяльності, зазначений в Специфікації на поставку товару (Додаток 1), яка є невід'ємною частиною Договору, а Покупець – прийняти і оплатити товар.</w:t>
      </w:r>
    </w:p>
    <w:p w:rsid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товару – </w:t>
      </w:r>
      <w:r w:rsidRPr="00346A3A">
        <w:rPr>
          <w:rFonts w:ascii="Times New Roman" w:hAnsi="Times New Roman"/>
          <w:b/>
          <w:bCs/>
          <w:sz w:val="24"/>
          <w:szCs w:val="24"/>
        </w:rPr>
        <w:t>Прилади для вимірювання величин за кодом ДК 021:2015  – 38340000-0 (</w:t>
      </w:r>
      <w:r w:rsidR="00CC2290">
        <w:rPr>
          <w:rFonts w:ascii="Times New Roman" w:hAnsi="Times New Roman"/>
          <w:b/>
          <w:bCs/>
          <w:sz w:val="24"/>
          <w:szCs w:val="24"/>
        </w:rPr>
        <w:t>УФ-радіометр-дозиметр</w:t>
      </w:r>
      <w:r w:rsidRPr="00346A3A">
        <w:rPr>
          <w:rFonts w:ascii="Times New Roman" w:hAnsi="Times New Roman"/>
          <w:b/>
          <w:bCs/>
          <w:sz w:val="24"/>
          <w:szCs w:val="24"/>
        </w:rPr>
        <w:t xml:space="preserve">) </w:t>
      </w:r>
      <w:r w:rsidRPr="00346A3A">
        <w:rPr>
          <w:rFonts w:ascii="Times New Roman" w:hAnsi="Times New Roman"/>
          <w:sz w:val="24"/>
          <w:szCs w:val="24"/>
        </w:rPr>
        <w:t>(далі - Товар).</w:t>
      </w:r>
    </w:p>
    <w:p w:rsidR="00E307FA" w:rsidRPr="00346A3A" w:rsidRDefault="00E307FA" w:rsidP="00346A3A">
      <w:pPr>
        <w:spacing w:after="0" w:line="240" w:lineRule="auto"/>
        <w:jc w:val="both"/>
        <w:rPr>
          <w:rFonts w:ascii="Times New Roman" w:hAnsi="Times New Roman"/>
          <w:b/>
          <w:bCs/>
          <w:sz w:val="24"/>
          <w:szCs w:val="24"/>
        </w:rPr>
      </w:pP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II. Якість товарів, робіт чи послуг </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3.1. Ціна на товар включає податки і збори, що сплачується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46A3A" w:rsidRPr="008B6524" w:rsidRDefault="00346A3A" w:rsidP="00346A3A">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 xml:space="preserve">3.2.Сума цього  Договору становить з урахуванням всіх витрат, зборів та податків Постачальника </w:t>
      </w:r>
      <w:r w:rsidR="008B6524">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w:t>
      </w:r>
      <w:r w:rsidR="008B6524" w:rsidRPr="008B6524">
        <w:rPr>
          <w:rFonts w:ascii="Times New Roman" w:hAnsi="Times New Roman"/>
          <w:b/>
          <w:bCs/>
          <w:i/>
          <w:sz w:val="24"/>
          <w:szCs w:val="24"/>
        </w:rPr>
        <w:t>сума прописом</w:t>
      </w:r>
      <w:r w:rsidRPr="008B6524">
        <w:rPr>
          <w:rFonts w:ascii="Times New Roman" w:hAnsi="Times New Roman"/>
          <w:b/>
          <w:bCs/>
          <w:i/>
          <w:sz w:val="24"/>
          <w:szCs w:val="24"/>
        </w:rPr>
        <w:t>)</w:t>
      </w:r>
      <w:r w:rsidRPr="008B6524">
        <w:rPr>
          <w:rFonts w:ascii="Times New Roman" w:hAnsi="Times New Roman"/>
          <w:i/>
          <w:sz w:val="24"/>
          <w:szCs w:val="24"/>
        </w:rPr>
        <w:t>,</w:t>
      </w:r>
      <w:r w:rsidRPr="00346A3A">
        <w:rPr>
          <w:rFonts w:ascii="Times New Roman" w:hAnsi="Times New Roman"/>
          <w:sz w:val="24"/>
          <w:szCs w:val="24"/>
        </w:rPr>
        <w:t xml:space="preserve"> у тому числі: з ПДВ </w:t>
      </w:r>
      <w:r w:rsidR="008B6524">
        <w:rPr>
          <w:rFonts w:ascii="Times New Roman" w:hAnsi="Times New Roman"/>
          <w:sz w:val="24"/>
          <w:szCs w:val="24"/>
        </w:rPr>
        <w:t>_______________</w:t>
      </w:r>
      <w:r w:rsidRPr="00346A3A">
        <w:rPr>
          <w:rFonts w:ascii="Times New Roman" w:hAnsi="Times New Roman"/>
          <w:b/>
          <w:bCs/>
          <w:sz w:val="24"/>
          <w:szCs w:val="24"/>
        </w:rPr>
        <w:t xml:space="preserve">грн. </w:t>
      </w:r>
      <w:r w:rsidR="008B6524" w:rsidRPr="008B6524">
        <w:rPr>
          <w:rFonts w:ascii="Times New Roman" w:hAnsi="Times New Roman"/>
          <w:b/>
          <w:bCs/>
          <w:i/>
          <w:sz w:val="24"/>
          <w:szCs w:val="24"/>
        </w:rPr>
        <w:t>(сума прописом)</w:t>
      </w:r>
      <w:r w:rsidRPr="008B6524">
        <w:rPr>
          <w:rFonts w:ascii="Times New Roman" w:hAnsi="Times New Roman"/>
          <w:b/>
          <w:bCs/>
          <w:i/>
          <w:sz w:val="24"/>
          <w:szCs w:val="24"/>
        </w:rPr>
        <w:t>.</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4.1. Розрахунки проводяться шляхом безготівкових розрахунків за реквізитами Продавця визначеними у цьому договорі, протягом 10 (десяти) робочих днів з дати прийняття товару Покупцем за  видатковою накладною по факту поставки.</w:t>
      </w:r>
    </w:p>
    <w:p w:rsidR="00346A3A" w:rsidRPr="00346A3A" w:rsidRDefault="00346A3A" w:rsidP="00346A3A">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lang w:eastAsia="uk-UA"/>
        </w:rPr>
        <w:t xml:space="preserve">4.2.  </w:t>
      </w:r>
      <w:r w:rsidRPr="00346A3A">
        <w:rPr>
          <w:rFonts w:ascii="Times New Roman" w:hAnsi="Times New Roman"/>
          <w:sz w:val="24"/>
          <w:szCs w:val="24"/>
        </w:rPr>
        <w:t>Розрахунки за цим Договором здійснюються в національній валюті України.</w:t>
      </w:r>
    </w:p>
    <w:p w:rsidR="00346A3A" w:rsidRPr="00346A3A" w:rsidRDefault="00346A3A" w:rsidP="00346A3A">
      <w:pPr>
        <w:pStyle w:val="32"/>
        <w:ind w:left="0"/>
        <w:rPr>
          <w:lang w:eastAsia="uk-UA"/>
        </w:rPr>
      </w:pPr>
      <w:r w:rsidRPr="00346A3A">
        <w:rPr>
          <w:lang w:eastAsia="uk-UA"/>
        </w:rPr>
        <w:t>4.3. У разі затримки бюджетного фінансування розрахунок за поставку Товару здійснюється протягом 5 банківських днів з дати отримання Покупцем фінансування на свій реєстраційний рахунок</w:t>
      </w:r>
      <w:r w:rsidRPr="00346A3A">
        <w:t>.</w:t>
      </w:r>
      <w:r w:rsidRPr="00346A3A">
        <w:rPr>
          <w:lang w:eastAsia="uk-UA"/>
        </w:rPr>
        <w:t xml:space="preserve"> </w:t>
      </w:r>
    </w:p>
    <w:p w:rsidR="00346A3A" w:rsidRPr="00346A3A" w:rsidRDefault="00346A3A" w:rsidP="00346A3A">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rPr>
        <w:t>4.4.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346A3A" w:rsidRPr="00346A3A" w:rsidRDefault="00346A3A" w:rsidP="00346A3A">
      <w:pPr>
        <w:tabs>
          <w:tab w:val="left" w:pos="360"/>
          <w:tab w:val="left" w:pos="720"/>
        </w:tabs>
        <w:spacing w:after="0" w:line="240" w:lineRule="auto"/>
        <w:jc w:val="both"/>
        <w:outlineLvl w:val="1"/>
        <w:rPr>
          <w:rFonts w:ascii="Times New Roman" w:hAnsi="Times New Roman"/>
          <w:sz w:val="24"/>
          <w:szCs w:val="24"/>
        </w:rPr>
      </w:pPr>
    </w:p>
    <w:p w:rsidR="00346A3A" w:rsidRPr="00346A3A" w:rsidRDefault="00346A3A" w:rsidP="00346A3A">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346A3A" w:rsidRPr="00346A3A" w:rsidRDefault="00346A3A" w:rsidP="00346A3A">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5.1. Продавець поставляє Товар за </w:t>
      </w:r>
      <w:proofErr w:type="spellStart"/>
      <w:r w:rsidRPr="00346A3A">
        <w:rPr>
          <w:rFonts w:ascii="Times New Roman" w:hAnsi="Times New Roman"/>
          <w:sz w:val="24"/>
          <w:szCs w:val="24"/>
        </w:rPr>
        <w:t>адресою</w:t>
      </w:r>
      <w:proofErr w:type="spellEnd"/>
      <w:r w:rsidRPr="00346A3A">
        <w:rPr>
          <w:rFonts w:ascii="Times New Roman" w:hAnsi="Times New Roman"/>
          <w:sz w:val="24"/>
          <w:szCs w:val="24"/>
        </w:rPr>
        <w:t xml:space="preserve"> складу покупця своїм коштом протягом 10 робочих днів з дати заявки, але не пізніше </w:t>
      </w:r>
      <w:r w:rsidR="008B6524">
        <w:rPr>
          <w:rFonts w:ascii="Times New Roman" w:hAnsi="Times New Roman"/>
          <w:sz w:val="24"/>
          <w:szCs w:val="24"/>
        </w:rPr>
        <w:t>3</w:t>
      </w:r>
      <w:r w:rsidR="00682CF7">
        <w:rPr>
          <w:rFonts w:ascii="Times New Roman" w:hAnsi="Times New Roman"/>
          <w:sz w:val="24"/>
          <w:szCs w:val="24"/>
        </w:rPr>
        <w:t>1</w:t>
      </w:r>
      <w:r w:rsidR="008B6524">
        <w:rPr>
          <w:rFonts w:ascii="Times New Roman" w:hAnsi="Times New Roman"/>
          <w:sz w:val="24"/>
          <w:szCs w:val="24"/>
        </w:rPr>
        <w:t>.0</w:t>
      </w:r>
      <w:r w:rsidR="00682CF7">
        <w:rPr>
          <w:rFonts w:ascii="Times New Roman" w:hAnsi="Times New Roman"/>
          <w:sz w:val="24"/>
          <w:szCs w:val="24"/>
        </w:rPr>
        <w:t>7</w:t>
      </w:r>
      <w:r w:rsidRPr="00346A3A">
        <w:rPr>
          <w:rFonts w:ascii="Times New Roman" w:hAnsi="Times New Roman"/>
          <w:sz w:val="24"/>
          <w:szCs w:val="24"/>
        </w:rPr>
        <w:t>.202</w:t>
      </w:r>
      <w:r w:rsidR="008B6524">
        <w:rPr>
          <w:rFonts w:ascii="Times New Roman" w:hAnsi="Times New Roman"/>
          <w:sz w:val="24"/>
          <w:szCs w:val="24"/>
        </w:rPr>
        <w:t>3</w:t>
      </w:r>
      <w:r w:rsidRPr="00346A3A">
        <w:rPr>
          <w:rFonts w:ascii="Times New Roman" w:hAnsi="Times New Roman"/>
          <w:sz w:val="24"/>
          <w:szCs w:val="24"/>
        </w:rPr>
        <w:t xml:space="preserve"> р. Місце поставки Товару – 03190, м. Київ, вул. Естонська 3.</w:t>
      </w:r>
    </w:p>
    <w:p w:rsidR="00346A3A" w:rsidRPr="00346A3A" w:rsidRDefault="00346A3A" w:rsidP="00346A3A">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повернути неякісний Товар, натомість отримати якісну заміну. Відповідальність за доставку Товару, а отже його цілісність </w:t>
      </w:r>
      <w:r w:rsidRPr="00346A3A">
        <w:rPr>
          <w:rFonts w:ascii="Times New Roman" w:hAnsi="Times New Roman"/>
          <w:sz w:val="24"/>
          <w:szCs w:val="24"/>
        </w:rPr>
        <w:lastRenderedPageBreak/>
        <w:t>несе Постачальник. В разі пошкодження товару під час транспортування Постачальник бере на себе зобов’язання замінити пошкоджений Товар на новий.</w:t>
      </w:r>
    </w:p>
    <w:p w:rsidR="00346A3A" w:rsidRPr="00346A3A" w:rsidRDefault="00346A3A" w:rsidP="00346A3A">
      <w:pPr>
        <w:pStyle w:val="310"/>
        <w:ind w:left="0" w:firstLine="0"/>
        <w:jc w:val="both"/>
        <w:rPr>
          <w:sz w:val="24"/>
          <w:szCs w:val="24"/>
          <w:lang w:val="uk-UA" w:eastAsia="uk-UA"/>
        </w:rPr>
      </w:pPr>
      <w:r w:rsidRPr="00346A3A">
        <w:rPr>
          <w:sz w:val="24"/>
          <w:szCs w:val="24"/>
          <w:lang w:val="uk-UA" w:eastAsia="uk-UA"/>
        </w:rPr>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346A3A" w:rsidRPr="00346A3A" w:rsidRDefault="00346A3A" w:rsidP="00346A3A">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346A3A" w:rsidRPr="00346A3A" w:rsidRDefault="00346A3A" w:rsidP="00346A3A">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 а також відповідно до інструкцій про порядок приймання продукції виробничо-технічного призначення й товарів народного споживання, затверджених Постановами державного Арбітражу при Раді Міністрів СРСР № П-6 і № П-7 (зі змінами).</w:t>
      </w:r>
    </w:p>
    <w:p w:rsidR="00346A3A" w:rsidRPr="00346A3A" w:rsidRDefault="00346A3A" w:rsidP="00346A3A">
      <w:pPr>
        <w:pStyle w:val="310"/>
        <w:ind w:left="0" w:firstLine="0"/>
        <w:jc w:val="both"/>
        <w:rPr>
          <w:sz w:val="24"/>
          <w:szCs w:val="24"/>
          <w:lang w:val="uk-UA" w:eastAsia="uk-UA"/>
        </w:rPr>
      </w:pPr>
      <w:r w:rsidRPr="00346A3A">
        <w:rPr>
          <w:sz w:val="24"/>
          <w:szCs w:val="24"/>
          <w:lang w:val="uk-UA" w:eastAsia="uk-UA"/>
        </w:rPr>
        <w:t>5.6. Продавець обов’язково повинен провести встановлення, налагодження обладнання, має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346A3A" w:rsidRPr="00346A3A" w:rsidRDefault="00346A3A" w:rsidP="00346A3A">
      <w:pPr>
        <w:spacing w:after="0" w:line="240" w:lineRule="auto"/>
        <w:jc w:val="center"/>
        <w:rPr>
          <w:rFonts w:ascii="Times New Roman" w:hAnsi="Times New Roman"/>
          <w:b/>
          <w:sz w:val="24"/>
          <w:szCs w:val="24"/>
        </w:rPr>
      </w:pPr>
      <w:r w:rsidRPr="00346A3A">
        <w:rPr>
          <w:rFonts w:ascii="Times New Roman" w:hAnsi="Times New Roman"/>
          <w:b/>
          <w:sz w:val="24"/>
          <w:szCs w:val="24"/>
        </w:rPr>
        <w:t>VI. ГАРАНТІЙНІ ЗОБОВ’ЯЗАННЯ</w:t>
      </w:r>
    </w:p>
    <w:p w:rsidR="00346A3A" w:rsidRPr="00346A3A" w:rsidRDefault="00346A3A" w:rsidP="00346A3A">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346A3A" w:rsidRPr="00346A3A" w:rsidRDefault="00346A3A" w:rsidP="00346A3A">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346A3A" w:rsidRPr="00346A3A" w:rsidRDefault="00346A3A" w:rsidP="00346A3A">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w:t>
      </w:r>
      <w:proofErr w:type="spellStart"/>
      <w:r w:rsidRPr="00346A3A">
        <w:rPr>
          <w:rFonts w:ascii="Times New Roman" w:hAnsi="Times New Roman"/>
          <w:sz w:val="24"/>
          <w:szCs w:val="24"/>
        </w:rPr>
        <w:t>факсового</w:t>
      </w:r>
      <w:proofErr w:type="spellEnd"/>
      <w:r w:rsidRPr="00346A3A">
        <w:rPr>
          <w:rFonts w:ascii="Times New Roman" w:hAnsi="Times New Roman"/>
          <w:sz w:val="24"/>
          <w:szCs w:val="24"/>
        </w:rPr>
        <w:t xml:space="preserve"> ) повідомлення Покупця прислати свого представника для складання відповідного Акту або дати дозвіл Покупцю на складання Акту без його участі.</w:t>
      </w:r>
    </w:p>
    <w:p w:rsidR="00346A3A" w:rsidRPr="00346A3A" w:rsidRDefault="00346A3A" w:rsidP="00346A3A">
      <w:pPr>
        <w:tabs>
          <w:tab w:val="num" w:pos="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6.4. В Акті вказується перелік неполадок, або дефектних деталей і складових, а також строки усунення та заміни. Строки заміни дефектних деталей і складових або неполадок не повинні перевищувати 15 календарних днів з моменту складання такого Акту. У випадку неможливості усунення неполадок або здійснення заміни, Продавець зобов`язується відшкодувати Покупцю вартість дефектного Товару на протязі 14 календарних днів з моменту складання відповідного Акту.</w:t>
      </w:r>
    </w:p>
    <w:p w:rsidR="00346A3A" w:rsidRPr="00346A3A" w:rsidRDefault="00346A3A" w:rsidP="00346A3A">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6.5. У випадку неприбуття представника Продавця для складання </w:t>
      </w:r>
      <w:proofErr w:type="spellStart"/>
      <w:r w:rsidRPr="00346A3A">
        <w:rPr>
          <w:rFonts w:ascii="Times New Roman" w:hAnsi="Times New Roman"/>
          <w:sz w:val="24"/>
          <w:szCs w:val="24"/>
        </w:rPr>
        <w:t>Акта</w:t>
      </w:r>
      <w:proofErr w:type="spellEnd"/>
      <w:r w:rsidRPr="00346A3A">
        <w:rPr>
          <w:rFonts w:ascii="Times New Roman" w:hAnsi="Times New Roman"/>
          <w:sz w:val="24"/>
          <w:szCs w:val="24"/>
        </w:rPr>
        <w:t xml:space="preserve"> про неполадки і не отримання Покупцем дозволу на складання такого </w:t>
      </w:r>
      <w:proofErr w:type="spellStart"/>
      <w:r w:rsidRPr="00346A3A">
        <w:rPr>
          <w:rFonts w:ascii="Times New Roman" w:hAnsi="Times New Roman"/>
          <w:sz w:val="24"/>
          <w:szCs w:val="24"/>
        </w:rPr>
        <w:t>Акта</w:t>
      </w:r>
      <w:proofErr w:type="spellEnd"/>
      <w:r w:rsidRPr="00346A3A">
        <w:rPr>
          <w:rFonts w:ascii="Times New Roman" w:hAnsi="Times New Roman"/>
          <w:sz w:val="24"/>
          <w:szCs w:val="24"/>
        </w:rPr>
        <w:t xml:space="preserve"> без участі представника Продавця, або не здійснення Продавцем своїх обов`язків по усуненню недоліків/заміни деталей або складових в обумовлені в даному Договорі строки, Покупець має право за свій рахунок здійснити усунення неполадок/заміну деталей або складових  з покладанням на Продавця всіх пов`язаних з цим витрат та збитків або вимагати відшкодування вартості дефектного Товару. Відшкодування затрат по усуненню недоліків або відшкодування вартості дефектного Товару, а також всіх збитків Продавець зобов`язується здійснити на протязі 14 календарних днів з моменту виставлення Покупцем відповідних вимог.</w:t>
      </w:r>
    </w:p>
    <w:p w:rsidR="00346A3A" w:rsidRPr="00346A3A" w:rsidRDefault="00346A3A" w:rsidP="00346A3A">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6.6.У випадку неможливості використання дефектного Товару в цілому або знаходження застосування дефектним або несправним деталям чи складовим, Продавець за вимогою Покупця зобов`язаний здійснити своїми силами і за свій рахунок знищення або вивіз такого Товару (деталей або складових) в найкоротші строки. У випадку невиконання Постачальником даних зобов`язань, Покупець має право покласти на Продавця всі понесені в зв`язку з цим витрати та збитки.   </w:t>
      </w:r>
    </w:p>
    <w:p w:rsidR="00346A3A" w:rsidRPr="00346A3A" w:rsidRDefault="00346A3A" w:rsidP="00346A3A">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6.7.Усунення недоліків в Товарі, які сталися внаслідок некваліфікованих дій персоналу Покупця, Покупець здійснює за власний рахунок.</w:t>
      </w:r>
      <w:r w:rsidRPr="00346A3A">
        <w:rPr>
          <w:rFonts w:ascii="Times New Roman" w:hAnsi="Times New Roman"/>
          <w:b/>
          <w:sz w:val="24"/>
          <w:szCs w:val="24"/>
        </w:rPr>
        <w:t xml:space="preserve"> </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  Права та обов’язки сторін</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7.1.2. Приймати   поставлені   товари   згідно з актом приймання –передачі, накладної;</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7.2. Покупець має право:</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 пеня) у розмірі: пеня - у розмірі подвійної облікової ставки НБУ; штраф у розмірі 20%</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 поставленого товару за кожний день затримки.</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IX. Обставини непереборної сили</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11.1. Цей Договір набирає чинності з дня його під</w:t>
      </w:r>
      <w:r>
        <w:rPr>
          <w:rFonts w:ascii="Times New Roman" w:hAnsi="Times New Roman"/>
          <w:sz w:val="24"/>
          <w:szCs w:val="24"/>
        </w:rPr>
        <w:t>писання  і діє до 31 грудня 202</w:t>
      </w:r>
      <w:r w:rsidR="009A30A8">
        <w:rPr>
          <w:rFonts w:ascii="Times New Roman" w:hAnsi="Times New Roman"/>
          <w:sz w:val="24"/>
          <w:szCs w:val="24"/>
        </w:rPr>
        <w:t>3</w:t>
      </w:r>
      <w:r w:rsidRPr="00346A3A">
        <w:rPr>
          <w:rFonts w:ascii="Times New Roman" w:hAnsi="Times New Roman"/>
          <w:sz w:val="24"/>
          <w:szCs w:val="24"/>
        </w:rPr>
        <w:t xml:space="preserve"> р.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346A3A" w:rsidRPr="00346A3A" w:rsidRDefault="00346A3A" w:rsidP="00346A3A">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346A3A" w:rsidRPr="00346A3A" w:rsidRDefault="00346A3A" w:rsidP="00346A3A">
      <w:pPr>
        <w:pStyle w:val="310"/>
        <w:ind w:left="0" w:firstLine="0"/>
        <w:jc w:val="both"/>
        <w:rPr>
          <w:sz w:val="24"/>
          <w:szCs w:val="24"/>
          <w:lang w:val="uk-UA"/>
        </w:rPr>
      </w:pPr>
      <w:r w:rsidRPr="00346A3A">
        <w:rPr>
          <w:sz w:val="24"/>
          <w:szCs w:val="24"/>
          <w:lang w:val="uk-UA"/>
        </w:rPr>
        <w:t xml:space="preserve">12.1. Зміни до Договору оформляються додатковими угодами, які підписуються Сторонами.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12.2. У разі затримки бюджетного фінансування Покупця як бюджетної  установи, Покупець має право оплатити товар Продавцю протягом 5 (п’яти) робочих днів з дати надходження коштів на поточний рахунок Покупця.</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lastRenderedPageBreak/>
        <w:t xml:space="preserve">12.3 Відповідно до пункту 19 Особливостей здійснення публічних </w:t>
      </w:r>
      <w:proofErr w:type="spellStart"/>
      <w:r w:rsidRPr="00346A3A">
        <w:rPr>
          <w:rFonts w:ascii="Times New Roman" w:hAnsi="Times New Roman"/>
          <w:sz w:val="24"/>
          <w:szCs w:val="24"/>
        </w:rPr>
        <w:t>закупівель</w:t>
      </w:r>
      <w:proofErr w:type="spellEnd"/>
      <w:r w:rsidRPr="00346A3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1) зменшення обсягів закупівлі, зокрема з урахуванням фактичного обсягу видатків замовника;</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6A3A">
        <w:rPr>
          <w:rFonts w:ascii="Times New Roman" w:hAnsi="Times New Roman"/>
          <w:sz w:val="24"/>
          <w:szCs w:val="24"/>
        </w:rPr>
        <w:t>пропорційно</w:t>
      </w:r>
      <w:proofErr w:type="spellEnd"/>
      <w:r w:rsidRPr="00346A3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6A3A">
        <w:rPr>
          <w:rFonts w:ascii="Times New Roman" w:hAnsi="Times New Roman"/>
          <w:sz w:val="24"/>
          <w:szCs w:val="24"/>
        </w:rPr>
        <w:t>пропорційно</w:t>
      </w:r>
      <w:proofErr w:type="spellEnd"/>
      <w:r w:rsidRPr="00346A3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46A3A">
        <w:rPr>
          <w:rFonts w:ascii="Times New Roman" w:hAnsi="Times New Roman"/>
          <w:sz w:val="24"/>
          <w:szCs w:val="24"/>
        </w:rPr>
        <w:t>пропорційно</w:t>
      </w:r>
      <w:proofErr w:type="spellEnd"/>
      <w:r w:rsidRPr="00346A3A">
        <w:rPr>
          <w:rFonts w:ascii="Times New Roman" w:hAnsi="Times New Roman"/>
          <w:sz w:val="24"/>
          <w:szCs w:val="24"/>
        </w:rPr>
        <w:t xml:space="preserve"> до зміни податкового навантаження внаслідок зміни системи оподаткування;</w:t>
      </w:r>
    </w:p>
    <w:p w:rsidR="00346A3A" w:rsidRPr="00346A3A" w:rsidRDefault="00346A3A" w:rsidP="00346A3A">
      <w:pPr>
        <w:spacing w:after="0" w:line="240" w:lineRule="auto"/>
        <w:jc w:val="both"/>
        <w:rPr>
          <w:rFonts w:ascii="Times New Roman" w:hAnsi="Times New Roman"/>
          <w:sz w:val="24"/>
          <w:szCs w:val="24"/>
        </w:rPr>
      </w:pPr>
      <w:r w:rsidRPr="00346A3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A3A">
        <w:rPr>
          <w:rFonts w:ascii="Times New Roman" w:hAnsi="Times New Roman"/>
          <w:sz w:val="24"/>
          <w:szCs w:val="24"/>
        </w:rPr>
        <w:t>Platts</w:t>
      </w:r>
      <w:proofErr w:type="spellEnd"/>
      <w:r w:rsidRPr="00346A3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p>
    <w:p w:rsidR="00346A3A" w:rsidRPr="00346A3A" w:rsidRDefault="00346A3A" w:rsidP="00346A3A">
      <w:pPr>
        <w:shd w:val="clear" w:color="auto" w:fill="FFFFFF"/>
        <w:spacing w:after="0" w:line="240" w:lineRule="auto"/>
        <w:jc w:val="both"/>
        <w:textAlignment w:val="baseline"/>
        <w:rPr>
          <w:rFonts w:ascii="Times New Roman" w:hAnsi="Times New Roman"/>
          <w:sz w:val="24"/>
          <w:szCs w:val="24"/>
        </w:rPr>
      </w:pPr>
    </w:p>
    <w:p w:rsidR="00346A3A" w:rsidRPr="00346A3A" w:rsidRDefault="00346A3A" w:rsidP="00346A3A">
      <w:pPr>
        <w:tabs>
          <w:tab w:val="left" w:pos="2160"/>
          <w:tab w:val="left" w:pos="360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w:t>
      </w:r>
      <w:r w:rsidRPr="00346A3A">
        <w:rPr>
          <w:rFonts w:ascii="Times New Roman" w:hAnsi="Times New Roman"/>
          <w:b/>
          <w:sz w:val="24"/>
          <w:szCs w:val="24"/>
        </w:rPr>
        <w:t xml:space="preserve">XIII. Додатки до договору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13.1. Невід’ємною частиною цього Договору є </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1 - специфікація;</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2 - технічні характеристики;</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3 - комплектація товару.</w:t>
      </w:r>
    </w:p>
    <w:p w:rsidR="00346A3A" w:rsidRPr="00346A3A" w:rsidRDefault="00346A3A" w:rsidP="00346A3A">
      <w:pPr>
        <w:tabs>
          <w:tab w:val="left" w:pos="2160"/>
          <w:tab w:val="left" w:pos="3600"/>
        </w:tabs>
        <w:spacing w:after="0" w:line="240" w:lineRule="auto"/>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4680"/>
        <w:gridCol w:w="4534"/>
      </w:tblGrid>
      <w:tr w:rsidR="005D038A" w:rsidRPr="000863B8" w:rsidTr="008B6524">
        <w:trPr>
          <w:trHeight w:val="2516"/>
        </w:trPr>
        <w:tc>
          <w:tcPr>
            <w:tcW w:w="4680" w:type="dxa"/>
          </w:tcPr>
          <w:p w:rsidR="005D038A" w:rsidRPr="000863B8" w:rsidRDefault="005D038A" w:rsidP="008B6524">
            <w:pPr>
              <w:spacing w:after="0" w:line="240" w:lineRule="auto"/>
              <w:jc w:val="both"/>
              <w:rPr>
                <w:rFonts w:ascii="Times New Roman" w:hAnsi="Times New Roman"/>
                <w:b/>
                <w:sz w:val="24"/>
                <w:szCs w:val="24"/>
              </w:rPr>
            </w:pPr>
            <w:bookmarkStart w:id="6" w:name="p12058"/>
            <w:bookmarkEnd w:id="6"/>
            <w:r w:rsidRPr="000863B8">
              <w:rPr>
                <w:rFonts w:ascii="Times New Roman" w:hAnsi="Times New Roman"/>
                <w:b/>
                <w:sz w:val="24"/>
                <w:szCs w:val="24"/>
              </w:rPr>
              <w:t xml:space="preserve">ПРОДАВЕЦЬ: </w:t>
            </w: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5D038A" w:rsidRPr="000863B8" w:rsidRDefault="005D038A" w:rsidP="008B6524">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534" w:type="dxa"/>
          </w:tcPr>
          <w:p w:rsidR="005D038A" w:rsidRPr="000863B8" w:rsidRDefault="005D038A" w:rsidP="008B6524">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p>
          <w:p w:rsidR="005D038A" w:rsidRPr="000863B8" w:rsidRDefault="005D038A" w:rsidP="008B6524">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5D038A" w:rsidRPr="000863B8" w:rsidRDefault="005D038A" w:rsidP="008B6524">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5D038A" w:rsidRPr="000863B8" w:rsidRDefault="005D038A" w:rsidP="008B6524">
            <w:pPr>
              <w:spacing w:after="0" w:line="240" w:lineRule="auto"/>
              <w:rPr>
                <w:rFonts w:ascii="Times New Roman" w:hAnsi="Times New Roman"/>
                <w:sz w:val="24"/>
                <w:szCs w:val="24"/>
              </w:rPr>
            </w:pPr>
          </w:p>
        </w:tc>
        <w:bookmarkStart w:id="7" w:name="p12244"/>
        <w:bookmarkEnd w:id="7"/>
      </w:tr>
    </w:tbl>
    <w:p w:rsidR="000863B8" w:rsidRPr="000863B8" w:rsidRDefault="000863B8" w:rsidP="003C44B5">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0863B8" w:rsidRPr="000863B8" w:rsidRDefault="000863B8" w:rsidP="003C44B5">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0863B8" w:rsidRPr="000863B8" w:rsidRDefault="000863B8" w:rsidP="003C44B5">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sidR="003C44B5">
        <w:rPr>
          <w:rFonts w:ascii="Times New Roman" w:hAnsi="Times New Roman"/>
          <w:sz w:val="24"/>
          <w:szCs w:val="24"/>
        </w:rPr>
        <w:t>3</w:t>
      </w:r>
      <w:r w:rsidRPr="000863B8">
        <w:rPr>
          <w:rFonts w:ascii="Times New Roman" w:hAnsi="Times New Roman"/>
          <w:sz w:val="24"/>
          <w:szCs w:val="24"/>
        </w:rPr>
        <w:t xml:space="preserve"> року</w:t>
      </w: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0863B8" w:rsidRPr="000863B8" w:rsidRDefault="000863B8" w:rsidP="003C44B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1418"/>
        <w:gridCol w:w="1701"/>
        <w:gridCol w:w="1842"/>
        <w:gridCol w:w="1843"/>
      </w:tblGrid>
      <w:tr w:rsidR="00BF58B0" w:rsidRPr="000863B8" w:rsidTr="00780FF5">
        <w:tc>
          <w:tcPr>
            <w:tcW w:w="2235" w:type="dxa"/>
          </w:tcPr>
          <w:p w:rsidR="00BF58B0" w:rsidRPr="000863B8" w:rsidRDefault="00BF58B0" w:rsidP="003C44B5">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417" w:type="dxa"/>
          </w:tcPr>
          <w:p w:rsidR="00BF58B0" w:rsidRPr="000863B8" w:rsidRDefault="00BF58B0" w:rsidP="003C44B5">
            <w:pPr>
              <w:pStyle w:val="af4"/>
              <w:snapToGrid w:val="0"/>
              <w:jc w:val="center"/>
              <w:rPr>
                <w:b/>
                <w:bCs/>
              </w:rPr>
            </w:pPr>
            <w:r w:rsidRPr="000863B8">
              <w:rPr>
                <w:b/>
                <w:bCs/>
              </w:rPr>
              <w:t>Одиниці</w:t>
            </w:r>
          </w:p>
          <w:p w:rsidR="00BF58B0" w:rsidRPr="000863B8" w:rsidRDefault="00BF58B0" w:rsidP="003C44B5">
            <w:pPr>
              <w:pStyle w:val="af4"/>
              <w:jc w:val="center"/>
              <w:rPr>
                <w:b/>
                <w:bCs/>
              </w:rPr>
            </w:pPr>
            <w:r w:rsidRPr="000863B8">
              <w:rPr>
                <w:b/>
                <w:bCs/>
              </w:rPr>
              <w:t>виміру</w:t>
            </w:r>
          </w:p>
        </w:tc>
        <w:tc>
          <w:tcPr>
            <w:tcW w:w="1418" w:type="dxa"/>
          </w:tcPr>
          <w:p w:rsidR="00BF58B0" w:rsidRPr="000863B8" w:rsidRDefault="00BF58B0" w:rsidP="003C44B5">
            <w:pPr>
              <w:pStyle w:val="af4"/>
              <w:snapToGrid w:val="0"/>
              <w:jc w:val="center"/>
              <w:rPr>
                <w:b/>
                <w:bCs/>
              </w:rPr>
            </w:pPr>
            <w:r w:rsidRPr="000863B8">
              <w:rPr>
                <w:b/>
                <w:bCs/>
              </w:rPr>
              <w:t>Кількість</w:t>
            </w:r>
          </w:p>
          <w:p w:rsidR="00BF58B0" w:rsidRPr="000863B8" w:rsidRDefault="00BF58B0" w:rsidP="003C44B5">
            <w:pPr>
              <w:spacing w:after="0" w:line="240" w:lineRule="auto"/>
              <w:jc w:val="center"/>
              <w:rPr>
                <w:rFonts w:ascii="Times New Roman" w:hAnsi="Times New Roman"/>
                <w:b/>
                <w:sz w:val="24"/>
                <w:szCs w:val="24"/>
              </w:rPr>
            </w:pPr>
          </w:p>
        </w:tc>
        <w:tc>
          <w:tcPr>
            <w:tcW w:w="1701" w:type="dxa"/>
          </w:tcPr>
          <w:p w:rsidR="00BF58B0" w:rsidRPr="000863B8" w:rsidRDefault="00BF58B0" w:rsidP="003C44B5">
            <w:pPr>
              <w:pStyle w:val="af4"/>
              <w:snapToGrid w:val="0"/>
              <w:jc w:val="center"/>
              <w:rPr>
                <w:b/>
                <w:bCs/>
              </w:rPr>
            </w:pPr>
            <w:r w:rsidRPr="000863B8">
              <w:rPr>
                <w:b/>
                <w:bCs/>
              </w:rPr>
              <w:t>Ціна за одиницю,</w:t>
            </w:r>
          </w:p>
          <w:p w:rsidR="00BF58B0" w:rsidRPr="000863B8" w:rsidRDefault="00BF58B0" w:rsidP="003C44B5">
            <w:pPr>
              <w:spacing w:after="0" w:line="240" w:lineRule="auto"/>
              <w:jc w:val="center"/>
              <w:rPr>
                <w:rFonts w:ascii="Times New Roman" w:hAnsi="Times New Roman"/>
                <w:b/>
                <w:sz w:val="24"/>
                <w:szCs w:val="24"/>
              </w:rPr>
            </w:pPr>
            <w:r w:rsidRPr="000863B8">
              <w:rPr>
                <w:rFonts w:ascii="Times New Roman" w:hAnsi="Times New Roman"/>
                <w:b/>
                <w:bCs/>
                <w:sz w:val="24"/>
                <w:szCs w:val="24"/>
              </w:rPr>
              <w:t>грн без ПДВ</w:t>
            </w:r>
          </w:p>
        </w:tc>
        <w:tc>
          <w:tcPr>
            <w:tcW w:w="1842" w:type="dxa"/>
          </w:tcPr>
          <w:p w:rsidR="00BF58B0" w:rsidRPr="000863B8" w:rsidRDefault="00BF58B0" w:rsidP="003C44B5">
            <w:pPr>
              <w:pStyle w:val="af4"/>
              <w:snapToGrid w:val="0"/>
              <w:jc w:val="center"/>
              <w:rPr>
                <w:b/>
                <w:bCs/>
              </w:rPr>
            </w:pPr>
            <w:r w:rsidRPr="000863B8">
              <w:rPr>
                <w:b/>
                <w:bCs/>
              </w:rPr>
              <w:t>Ціна за одиницю,</w:t>
            </w:r>
          </w:p>
          <w:p w:rsidR="00BF58B0" w:rsidRPr="000863B8" w:rsidRDefault="00BF58B0" w:rsidP="003C44B5">
            <w:pPr>
              <w:pStyle w:val="af4"/>
              <w:snapToGrid w:val="0"/>
              <w:jc w:val="center"/>
              <w:rPr>
                <w:b/>
                <w:bCs/>
              </w:rPr>
            </w:pPr>
            <w:r w:rsidRPr="000863B8">
              <w:rPr>
                <w:b/>
                <w:bCs/>
              </w:rPr>
              <w:t>грн з ПДВ</w:t>
            </w:r>
          </w:p>
        </w:tc>
        <w:tc>
          <w:tcPr>
            <w:tcW w:w="1843" w:type="dxa"/>
          </w:tcPr>
          <w:p w:rsidR="00BF58B0" w:rsidRPr="000863B8" w:rsidRDefault="00BF58B0" w:rsidP="003C44B5">
            <w:pPr>
              <w:pStyle w:val="af4"/>
              <w:snapToGrid w:val="0"/>
              <w:jc w:val="center"/>
              <w:rPr>
                <w:b/>
                <w:bCs/>
              </w:rPr>
            </w:pPr>
            <w:r w:rsidRPr="000863B8">
              <w:rPr>
                <w:b/>
                <w:bCs/>
              </w:rPr>
              <w:t>Вартість,</w:t>
            </w:r>
          </w:p>
          <w:p w:rsidR="00BF58B0" w:rsidRPr="000863B8" w:rsidRDefault="00BF58B0" w:rsidP="003C44B5">
            <w:pPr>
              <w:spacing w:after="0" w:line="240" w:lineRule="auto"/>
              <w:jc w:val="center"/>
              <w:rPr>
                <w:rFonts w:ascii="Times New Roman" w:hAnsi="Times New Roman"/>
                <w:b/>
                <w:sz w:val="24"/>
                <w:szCs w:val="24"/>
              </w:rPr>
            </w:pPr>
            <w:proofErr w:type="spellStart"/>
            <w:r w:rsidRPr="000863B8">
              <w:rPr>
                <w:rFonts w:ascii="Times New Roman" w:hAnsi="Times New Roman"/>
                <w:b/>
                <w:bCs/>
                <w:sz w:val="24"/>
                <w:szCs w:val="24"/>
              </w:rPr>
              <w:t>грнз</w:t>
            </w:r>
            <w:proofErr w:type="spellEnd"/>
            <w:r w:rsidRPr="000863B8">
              <w:rPr>
                <w:rFonts w:ascii="Times New Roman" w:hAnsi="Times New Roman"/>
                <w:b/>
                <w:bCs/>
                <w:sz w:val="24"/>
                <w:szCs w:val="24"/>
              </w:rPr>
              <w:t xml:space="preserve"> ПДВ</w:t>
            </w:r>
          </w:p>
        </w:tc>
      </w:tr>
      <w:tr w:rsidR="00BF58B0" w:rsidRPr="000863B8" w:rsidTr="00780FF5">
        <w:tc>
          <w:tcPr>
            <w:tcW w:w="2235" w:type="dxa"/>
          </w:tcPr>
          <w:p w:rsidR="00BF58B0" w:rsidRPr="000863B8" w:rsidRDefault="00BF58B0" w:rsidP="003C44B5">
            <w:pPr>
              <w:spacing w:after="0" w:line="240" w:lineRule="auto"/>
              <w:jc w:val="center"/>
              <w:rPr>
                <w:rFonts w:ascii="Times New Roman" w:hAnsi="Times New Roman"/>
                <w:b/>
                <w:sz w:val="24"/>
                <w:szCs w:val="24"/>
              </w:rPr>
            </w:pPr>
          </w:p>
        </w:tc>
        <w:tc>
          <w:tcPr>
            <w:tcW w:w="1417" w:type="dxa"/>
          </w:tcPr>
          <w:p w:rsidR="00BF58B0" w:rsidRPr="000863B8" w:rsidRDefault="00BF58B0" w:rsidP="003C44B5">
            <w:pPr>
              <w:spacing w:after="0" w:line="240" w:lineRule="auto"/>
              <w:jc w:val="center"/>
              <w:rPr>
                <w:rFonts w:ascii="Times New Roman" w:hAnsi="Times New Roman"/>
                <w:b/>
                <w:sz w:val="24"/>
                <w:szCs w:val="24"/>
              </w:rPr>
            </w:pPr>
          </w:p>
        </w:tc>
        <w:tc>
          <w:tcPr>
            <w:tcW w:w="1418" w:type="dxa"/>
          </w:tcPr>
          <w:p w:rsidR="00BF58B0" w:rsidRPr="000863B8" w:rsidRDefault="00BF58B0" w:rsidP="003C44B5">
            <w:pPr>
              <w:spacing w:after="0" w:line="240" w:lineRule="auto"/>
              <w:jc w:val="center"/>
              <w:rPr>
                <w:rFonts w:ascii="Times New Roman" w:hAnsi="Times New Roman"/>
                <w:b/>
                <w:sz w:val="24"/>
                <w:szCs w:val="24"/>
              </w:rPr>
            </w:pPr>
          </w:p>
        </w:tc>
        <w:tc>
          <w:tcPr>
            <w:tcW w:w="1701" w:type="dxa"/>
          </w:tcPr>
          <w:p w:rsidR="00BF58B0" w:rsidRPr="000863B8" w:rsidRDefault="00BF58B0" w:rsidP="003C44B5">
            <w:pPr>
              <w:spacing w:after="0" w:line="240" w:lineRule="auto"/>
              <w:jc w:val="center"/>
              <w:rPr>
                <w:rFonts w:ascii="Times New Roman" w:hAnsi="Times New Roman"/>
                <w:b/>
                <w:sz w:val="24"/>
                <w:szCs w:val="24"/>
              </w:rPr>
            </w:pPr>
          </w:p>
        </w:tc>
        <w:tc>
          <w:tcPr>
            <w:tcW w:w="1842" w:type="dxa"/>
          </w:tcPr>
          <w:p w:rsidR="00BF58B0" w:rsidRPr="000863B8" w:rsidRDefault="00BF58B0" w:rsidP="003C44B5">
            <w:pPr>
              <w:spacing w:after="0" w:line="240" w:lineRule="auto"/>
              <w:jc w:val="center"/>
              <w:rPr>
                <w:rFonts w:ascii="Times New Roman" w:hAnsi="Times New Roman"/>
                <w:b/>
                <w:sz w:val="24"/>
                <w:szCs w:val="24"/>
              </w:rPr>
            </w:pPr>
          </w:p>
        </w:tc>
        <w:tc>
          <w:tcPr>
            <w:tcW w:w="1843" w:type="dxa"/>
          </w:tcPr>
          <w:p w:rsidR="00BF58B0" w:rsidRPr="000863B8" w:rsidRDefault="00BF58B0" w:rsidP="003C44B5">
            <w:pPr>
              <w:spacing w:after="0" w:line="240" w:lineRule="auto"/>
              <w:jc w:val="center"/>
              <w:rPr>
                <w:rFonts w:ascii="Times New Roman" w:hAnsi="Times New Roman"/>
                <w:b/>
                <w:sz w:val="24"/>
                <w:szCs w:val="24"/>
              </w:rPr>
            </w:pPr>
          </w:p>
        </w:tc>
      </w:tr>
      <w:tr w:rsidR="00BF58B0" w:rsidRPr="000863B8" w:rsidTr="00780FF5">
        <w:tc>
          <w:tcPr>
            <w:tcW w:w="2235" w:type="dxa"/>
          </w:tcPr>
          <w:p w:rsidR="00BF58B0" w:rsidRPr="000863B8" w:rsidRDefault="00BF58B0" w:rsidP="003C44B5">
            <w:pPr>
              <w:spacing w:after="0" w:line="240" w:lineRule="auto"/>
              <w:jc w:val="center"/>
              <w:rPr>
                <w:rFonts w:ascii="Times New Roman" w:hAnsi="Times New Roman"/>
                <w:b/>
                <w:sz w:val="24"/>
                <w:szCs w:val="24"/>
              </w:rPr>
            </w:pPr>
          </w:p>
        </w:tc>
        <w:tc>
          <w:tcPr>
            <w:tcW w:w="1417" w:type="dxa"/>
          </w:tcPr>
          <w:p w:rsidR="00BF58B0" w:rsidRPr="000863B8" w:rsidRDefault="00BF58B0" w:rsidP="003C44B5">
            <w:pPr>
              <w:spacing w:after="0" w:line="240" w:lineRule="auto"/>
              <w:jc w:val="center"/>
              <w:rPr>
                <w:rFonts w:ascii="Times New Roman" w:hAnsi="Times New Roman"/>
                <w:b/>
                <w:sz w:val="24"/>
                <w:szCs w:val="24"/>
              </w:rPr>
            </w:pPr>
          </w:p>
        </w:tc>
        <w:tc>
          <w:tcPr>
            <w:tcW w:w="1418" w:type="dxa"/>
          </w:tcPr>
          <w:p w:rsidR="00BF58B0" w:rsidRPr="000863B8" w:rsidRDefault="00BF58B0" w:rsidP="003C44B5">
            <w:pPr>
              <w:spacing w:after="0" w:line="240" w:lineRule="auto"/>
              <w:jc w:val="center"/>
              <w:rPr>
                <w:rFonts w:ascii="Times New Roman" w:hAnsi="Times New Roman"/>
                <w:b/>
                <w:sz w:val="24"/>
                <w:szCs w:val="24"/>
              </w:rPr>
            </w:pPr>
          </w:p>
        </w:tc>
        <w:tc>
          <w:tcPr>
            <w:tcW w:w="1701" w:type="dxa"/>
          </w:tcPr>
          <w:p w:rsidR="00BF58B0" w:rsidRPr="000863B8" w:rsidRDefault="00BF58B0" w:rsidP="003C44B5">
            <w:pPr>
              <w:spacing w:after="0" w:line="240" w:lineRule="auto"/>
              <w:jc w:val="center"/>
              <w:rPr>
                <w:rFonts w:ascii="Times New Roman" w:hAnsi="Times New Roman"/>
                <w:b/>
                <w:sz w:val="24"/>
                <w:szCs w:val="24"/>
              </w:rPr>
            </w:pPr>
          </w:p>
        </w:tc>
        <w:tc>
          <w:tcPr>
            <w:tcW w:w="1842" w:type="dxa"/>
          </w:tcPr>
          <w:p w:rsidR="00BF58B0" w:rsidRPr="000863B8" w:rsidRDefault="00BF58B0" w:rsidP="003C44B5">
            <w:pPr>
              <w:spacing w:after="0" w:line="240" w:lineRule="auto"/>
              <w:jc w:val="center"/>
              <w:rPr>
                <w:rFonts w:ascii="Times New Roman" w:hAnsi="Times New Roman"/>
                <w:b/>
                <w:sz w:val="24"/>
                <w:szCs w:val="24"/>
              </w:rPr>
            </w:pPr>
          </w:p>
        </w:tc>
        <w:tc>
          <w:tcPr>
            <w:tcW w:w="1843" w:type="dxa"/>
          </w:tcPr>
          <w:p w:rsidR="00BF58B0" w:rsidRPr="000863B8" w:rsidRDefault="00BF58B0" w:rsidP="003C44B5">
            <w:pPr>
              <w:spacing w:after="0" w:line="240" w:lineRule="auto"/>
              <w:jc w:val="center"/>
              <w:rPr>
                <w:rFonts w:ascii="Times New Roman" w:hAnsi="Times New Roman"/>
                <w:b/>
                <w:sz w:val="24"/>
                <w:szCs w:val="24"/>
              </w:rPr>
            </w:pPr>
          </w:p>
        </w:tc>
      </w:tr>
      <w:tr w:rsidR="00BF58B0" w:rsidRPr="000863B8" w:rsidTr="00780FF5">
        <w:tc>
          <w:tcPr>
            <w:tcW w:w="8613" w:type="dxa"/>
            <w:gridSpan w:val="5"/>
          </w:tcPr>
          <w:p w:rsidR="00BF58B0" w:rsidRPr="000863B8" w:rsidRDefault="00BF58B0" w:rsidP="00BF58B0">
            <w:pPr>
              <w:spacing w:after="0" w:line="240" w:lineRule="auto"/>
              <w:jc w:val="right"/>
              <w:rPr>
                <w:rFonts w:ascii="Times New Roman" w:hAnsi="Times New Roman"/>
                <w:b/>
                <w:sz w:val="24"/>
                <w:szCs w:val="24"/>
              </w:rPr>
            </w:pPr>
            <w:r>
              <w:rPr>
                <w:rFonts w:ascii="Times New Roman" w:hAnsi="Times New Roman"/>
                <w:b/>
                <w:sz w:val="24"/>
                <w:szCs w:val="24"/>
              </w:rPr>
              <w:t>Сума без ПДВ</w:t>
            </w:r>
          </w:p>
        </w:tc>
        <w:tc>
          <w:tcPr>
            <w:tcW w:w="1843" w:type="dxa"/>
          </w:tcPr>
          <w:p w:rsidR="00BF58B0" w:rsidRPr="000863B8" w:rsidRDefault="00BF58B0" w:rsidP="003C44B5">
            <w:pPr>
              <w:spacing w:after="0" w:line="240" w:lineRule="auto"/>
              <w:jc w:val="center"/>
              <w:rPr>
                <w:rFonts w:ascii="Times New Roman" w:hAnsi="Times New Roman"/>
                <w:b/>
                <w:sz w:val="24"/>
                <w:szCs w:val="24"/>
              </w:rPr>
            </w:pPr>
          </w:p>
        </w:tc>
      </w:tr>
      <w:tr w:rsidR="00BF58B0" w:rsidRPr="000863B8" w:rsidTr="00780FF5">
        <w:tc>
          <w:tcPr>
            <w:tcW w:w="8613" w:type="dxa"/>
            <w:gridSpan w:val="5"/>
          </w:tcPr>
          <w:p w:rsidR="00BF58B0" w:rsidRPr="000863B8" w:rsidRDefault="00BF58B0" w:rsidP="00BF58B0">
            <w:pPr>
              <w:spacing w:after="0" w:line="240" w:lineRule="auto"/>
              <w:jc w:val="right"/>
              <w:rPr>
                <w:rFonts w:ascii="Times New Roman" w:hAnsi="Times New Roman"/>
                <w:b/>
                <w:sz w:val="24"/>
                <w:szCs w:val="24"/>
              </w:rPr>
            </w:pPr>
            <w:r>
              <w:rPr>
                <w:rFonts w:ascii="Times New Roman" w:hAnsi="Times New Roman"/>
                <w:b/>
                <w:sz w:val="24"/>
                <w:szCs w:val="24"/>
              </w:rPr>
              <w:t>Сума з ПДВ</w:t>
            </w:r>
          </w:p>
        </w:tc>
        <w:tc>
          <w:tcPr>
            <w:tcW w:w="1843" w:type="dxa"/>
          </w:tcPr>
          <w:p w:rsidR="00BF58B0" w:rsidRPr="000863B8" w:rsidRDefault="00BF58B0" w:rsidP="003C44B5">
            <w:pPr>
              <w:spacing w:after="0" w:line="240" w:lineRule="auto"/>
              <w:jc w:val="center"/>
              <w:rPr>
                <w:rFonts w:ascii="Times New Roman" w:hAnsi="Times New Roman"/>
                <w:b/>
                <w:sz w:val="24"/>
                <w:szCs w:val="24"/>
              </w:rPr>
            </w:pPr>
          </w:p>
        </w:tc>
      </w:tr>
    </w:tbl>
    <w:p w:rsidR="000863B8" w:rsidRPr="000863B8" w:rsidRDefault="000863B8" w:rsidP="003C44B5">
      <w:pPr>
        <w:spacing w:after="0" w:line="240" w:lineRule="auto"/>
        <w:jc w:val="center"/>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0863B8" w:rsidRPr="000863B8" w:rsidTr="00CF70C0">
        <w:tc>
          <w:tcPr>
            <w:tcW w:w="4876" w:type="dxa"/>
          </w:tcPr>
          <w:p w:rsidR="000863B8" w:rsidRPr="000863B8" w:rsidRDefault="000863B8" w:rsidP="003C44B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874" w:type="dxa"/>
          </w:tcPr>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0863B8" w:rsidRPr="000863B8" w:rsidRDefault="000863B8" w:rsidP="003C44B5">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sz w:val="24"/>
                <w:szCs w:val="24"/>
              </w:rPr>
            </w:pPr>
          </w:p>
        </w:tc>
      </w:tr>
    </w:tbl>
    <w:p w:rsidR="000863B8" w:rsidRPr="000863B8" w:rsidRDefault="000863B8" w:rsidP="000863B8">
      <w:pPr>
        <w:pStyle w:val="1"/>
        <w:tabs>
          <w:tab w:val="left" w:pos="180"/>
        </w:tabs>
        <w:ind w:left="6480"/>
        <w:rPr>
          <w:rFonts w:ascii="Times New Roman" w:hAnsi="Times New Roman"/>
          <w:sz w:val="24"/>
          <w:szCs w:val="24"/>
          <w:u w:val="single"/>
        </w:rPr>
      </w:pPr>
    </w:p>
    <w:p w:rsidR="000863B8" w:rsidRPr="000863B8" w:rsidRDefault="000863B8" w:rsidP="000863B8">
      <w:pPr>
        <w:widowControl w:val="0"/>
        <w:tabs>
          <w:tab w:val="left" w:pos="360"/>
        </w:tabs>
        <w:ind w:firstLine="567"/>
        <w:jc w:val="both"/>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Default="000863B8" w:rsidP="000863B8">
      <w:pPr>
        <w:tabs>
          <w:tab w:val="left" w:pos="720"/>
          <w:tab w:val="left" w:pos="900"/>
          <w:tab w:val="left" w:pos="1080"/>
        </w:tabs>
        <w:jc w:val="center"/>
        <w:rPr>
          <w:rFonts w:ascii="Times New Roman" w:hAnsi="Times New Roman"/>
          <w:b/>
          <w:bCs/>
          <w:sz w:val="24"/>
          <w:szCs w:val="24"/>
        </w:rPr>
      </w:pPr>
    </w:p>
    <w:p w:rsidR="00E15E69" w:rsidRDefault="00E15E69" w:rsidP="000863B8">
      <w:pPr>
        <w:tabs>
          <w:tab w:val="left" w:pos="720"/>
          <w:tab w:val="left" w:pos="900"/>
          <w:tab w:val="left" w:pos="1080"/>
        </w:tabs>
        <w:jc w:val="center"/>
        <w:rPr>
          <w:rFonts w:ascii="Times New Roman" w:hAnsi="Times New Roman"/>
          <w:b/>
          <w:bCs/>
          <w:sz w:val="24"/>
          <w:szCs w:val="24"/>
        </w:rPr>
      </w:pPr>
    </w:p>
    <w:p w:rsidR="00E15E69" w:rsidRDefault="00E15E69" w:rsidP="000863B8">
      <w:pPr>
        <w:tabs>
          <w:tab w:val="left" w:pos="720"/>
          <w:tab w:val="left" w:pos="900"/>
          <w:tab w:val="left" w:pos="1080"/>
        </w:tabs>
        <w:jc w:val="center"/>
        <w:rPr>
          <w:rFonts w:ascii="Times New Roman" w:hAnsi="Times New Roman"/>
          <w:b/>
          <w:bCs/>
          <w:sz w:val="24"/>
          <w:szCs w:val="24"/>
        </w:rPr>
      </w:pPr>
    </w:p>
    <w:p w:rsidR="00D91412" w:rsidRDefault="00D91412" w:rsidP="000863B8">
      <w:pPr>
        <w:tabs>
          <w:tab w:val="left" w:pos="720"/>
          <w:tab w:val="left" w:pos="900"/>
          <w:tab w:val="left" w:pos="1080"/>
        </w:tabs>
        <w:jc w:val="center"/>
        <w:rPr>
          <w:rFonts w:ascii="Times New Roman" w:hAnsi="Times New Roman"/>
          <w:b/>
          <w:bCs/>
          <w:sz w:val="24"/>
          <w:szCs w:val="24"/>
        </w:rPr>
      </w:pPr>
    </w:p>
    <w:p w:rsidR="00C2154F" w:rsidRPr="000863B8" w:rsidRDefault="00C2154F" w:rsidP="00C2154F">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2</w:t>
      </w:r>
    </w:p>
    <w:p w:rsidR="00C2154F" w:rsidRPr="000863B8" w:rsidRDefault="00C2154F" w:rsidP="00C2154F">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C2154F" w:rsidRPr="000863B8" w:rsidRDefault="00C2154F" w:rsidP="00C2154F">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C2154F" w:rsidRPr="000863B8" w:rsidRDefault="00C2154F" w:rsidP="00C2154F">
      <w:pPr>
        <w:spacing w:after="0" w:line="240" w:lineRule="auto"/>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2977"/>
        <w:rPr>
          <w:rFonts w:ascii="Times New Roman" w:hAnsi="Times New Roman"/>
          <w:b/>
          <w:sz w:val="24"/>
          <w:szCs w:val="24"/>
        </w:rPr>
      </w:pPr>
      <w:r>
        <w:rPr>
          <w:rFonts w:ascii="Times New Roman" w:hAnsi="Times New Roman"/>
          <w:b/>
          <w:sz w:val="24"/>
          <w:szCs w:val="24"/>
        </w:rPr>
        <w:t>Т</w:t>
      </w:r>
      <w:r w:rsidRPr="002E3B14">
        <w:rPr>
          <w:rFonts w:ascii="Times New Roman" w:hAnsi="Times New Roman"/>
          <w:b/>
          <w:sz w:val="24"/>
          <w:szCs w:val="24"/>
        </w:rPr>
        <w:t>ехнічні характеристики</w:t>
      </w:r>
    </w:p>
    <w:p w:rsidR="00C2154F" w:rsidRDefault="00C2154F" w:rsidP="00C2154F">
      <w:pPr>
        <w:ind w:firstLine="2977"/>
        <w:rPr>
          <w:rFonts w:ascii="Times New Roman" w:hAnsi="Times New Roman"/>
          <w:b/>
          <w:sz w:val="24"/>
          <w:szCs w:val="24"/>
        </w:rPr>
      </w:pPr>
    </w:p>
    <w:p w:rsidR="00C2154F" w:rsidRDefault="00C2154F" w:rsidP="00C2154F">
      <w:pPr>
        <w:ind w:firstLine="2977"/>
        <w:rPr>
          <w:rFonts w:ascii="Times New Roman" w:hAnsi="Times New Roman"/>
          <w:b/>
          <w:sz w:val="24"/>
          <w:szCs w:val="24"/>
        </w:rPr>
      </w:pPr>
    </w:p>
    <w:p w:rsidR="00C2154F" w:rsidRDefault="00C2154F" w:rsidP="00C2154F">
      <w:pPr>
        <w:rPr>
          <w:rFonts w:ascii="Times New Roman" w:hAnsi="Times New Roman"/>
          <w:b/>
          <w:sz w:val="24"/>
          <w:szCs w:val="24"/>
        </w:rPr>
      </w:pPr>
    </w:p>
    <w:p w:rsidR="00C2154F" w:rsidRPr="002E3B14" w:rsidRDefault="00C2154F" w:rsidP="00C2154F">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C2154F" w:rsidRDefault="00C2154F" w:rsidP="00C2154F">
      <w:pPr>
        <w:rPr>
          <w:rFonts w:ascii="Times New Roman" w:hAnsi="Times New Roman"/>
          <w:b/>
          <w:sz w:val="24"/>
          <w:szCs w:val="24"/>
        </w:rPr>
      </w:pPr>
    </w:p>
    <w:p w:rsidR="00C2154F" w:rsidRDefault="00C2154F" w:rsidP="00C2154F">
      <w:pPr>
        <w:rPr>
          <w:rFonts w:ascii="Times New Roman" w:hAnsi="Times New Roman"/>
          <w:b/>
          <w:sz w:val="24"/>
          <w:szCs w:val="24"/>
        </w:rPr>
      </w:pPr>
    </w:p>
    <w:p w:rsidR="00C2154F" w:rsidRDefault="00C2154F" w:rsidP="00C2154F">
      <w:pPr>
        <w:rPr>
          <w:rFonts w:ascii="Times New Roman" w:hAnsi="Times New Roman"/>
          <w:b/>
          <w:sz w:val="24"/>
          <w:szCs w:val="24"/>
        </w:rPr>
      </w:pPr>
    </w:p>
    <w:p w:rsidR="00C2154F" w:rsidRPr="002E3B14" w:rsidRDefault="00C2154F" w:rsidP="00C2154F">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C2154F" w:rsidRDefault="00C2154F" w:rsidP="00C2154F">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tabs>
          <w:tab w:val="left" w:pos="720"/>
          <w:tab w:val="left" w:pos="900"/>
          <w:tab w:val="left" w:pos="1080"/>
        </w:tabs>
        <w:jc w:val="center"/>
        <w:rPr>
          <w:rFonts w:ascii="Times New Roman" w:hAnsi="Times New Roman"/>
          <w:b/>
          <w:bCs/>
          <w:sz w:val="24"/>
          <w:szCs w:val="24"/>
        </w:rPr>
      </w:pPr>
    </w:p>
    <w:p w:rsidR="00C2154F" w:rsidRPr="000863B8" w:rsidRDefault="00C2154F" w:rsidP="00C2154F">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3</w:t>
      </w:r>
    </w:p>
    <w:p w:rsidR="00C2154F" w:rsidRPr="000863B8" w:rsidRDefault="00C2154F" w:rsidP="00C2154F">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C2154F" w:rsidRPr="000863B8" w:rsidRDefault="00C2154F" w:rsidP="00C2154F">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C2154F" w:rsidRPr="000863B8" w:rsidRDefault="00C2154F" w:rsidP="00C2154F">
      <w:pPr>
        <w:spacing w:after="0" w:line="240" w:lineRule="auto"/>
        <w:rPr>
          <w:rFonts w:ascii="Times New Roman" w:hAnsi="Times New Roman"/>
          <w:b/>
          <w:sz w:val="24"/>
          <w:szCs w:val="24"/>
        </w:rPr>
      </w:pPr>
    </w:p>
    <w:p w:rsidR="00C2154F" w:rsidRDefault="00C2154F" w:rsidP="00C2154F">
      <w:pPr>
        <w:ind w:firstLine="5040"/>
        <w:jc w:val="right"/>
        <w:rPr>
          <w:rFonts w:ascii="Times New Roman" w:hAnsi="Times New Roman"/>
          <w:b/>
          <w:sz w:val="24"/>
          <w:szCs w:val="24"/>
        </w:rPr>
      </w:pPr>
    </w:p>
    <w:p w:rsidR="00C2154F" w:rsidRDefault="00C2154F" w:rsidP="00C2154F">
      <w:pPr>
        <w:ind w:firstLine="2977"/>
        <w:rPr>
          <w:rFonts w:ascii="Times New Roman" w:hAnsi="Times New Roman"/>
          <w:b/>
          <w:sz w:val="24"/>
          <w:szCs w:val="24"/>
        </w:rPr>
      </w:pPr>
      <w:r>
        <w:rPr>
          <w:rFonts w:ascii="Times New Roman" w:hAnsi="Times New Roman"/>
          <w:b/>
          <w:sz w:val="24"/>
          <w:szCs w:val="24"/>
        </w:rPr>
        <w:t>Комплектація товару</w:t>
      </w:r>
    </w:p>
    <w:p w:rsidR="00C2154F" w:rsidRDefault="00C2154F" w:rsidP="00C2154F">
      <w:pPr>
        <w:ind w:firstLine="2977"/>
        <w:rPr>
          <w:rFonts w:ascii="Times New Roman" w:hAnsi="Times New Roman"/>
          <w:b/>
          <w:sz w:val="24"/>
          <w:szCs w:val="24"/>
        </w:rPr>
      </w:pPr>
    </w:p>
    <w:p w:rsidR="00C2154F" w:rsidRDefault="00C2154F" w:rsidP="00C2154F">
      <w:pPr>
        <w:ind w:firstLine="2977"/>
        <w:rPr>
          <w:rFonts w:ascii="Times New Roman" w:hAnsi="Times New Roman"/>
          <w:b/>
          <w:sz w:val="24"/>
          <w:szCs w:val="24"/>
        </w:rPr>
      </w:pPr>
    </w:p>
    <w:p w:rsidR="00C2154F" w:rsidRDefault="00C2154F" w:rsidP="00C2154F">
      <w:pPr>
        <w:rPr>
          <w:rFonts w:ascii="Times New Roman" w:hAnsi="Times New Roman"/>
          <w:b/>
          <w:sz w:val="24"/>
          <w:szCs w:val="24"/>
        </w:rPr>
      </w:pPr>
    </w:p>
    <w:p w:rsidR="00C2154F" w:rsidRPr="002E3B14" w:rsidRDefault="00C2154F" w:rsidP="00C2154F">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C2154F" w:rsidRDefault="00C2154F" w:rsidP="00C2154F">
      <w:pPr>
        <w:rPr>
          <w:rFonts w:ascii="Times New Roman" w:hAnsi="Times New Roman"/>
          <w:b/>
          <w:sz w:val="24"/>
          <w:szCs w:val="24"/>
        </w:rPr>
      </w:pPr>
    </w:p>
    <w:p w:rsidR="00C2154F" w:rsidRDefault="00C2154F" w:rsidP="00C2154F">
      <w:pPr>
        <w:rPr>
          <w:rFonts w:ascii="Times New Roman" w:hAnsi="Times New Roman"/>
          <w:b/>
          <w:sz w:val="24"/>
          <w:szCs w:val="24"/>
        </w:rPr>
      </w:pPr>
    </w:p>
    <w:p w:rsidR="00C2154F" w:rsidRDefault="00C2154F" w:rsidP="00C2154F">
      <w:pPr>
        <w:rPr>
          <w:rFonts w:ascii="Times New Roman" w:hAnsi="Times New Roman"/>
          <w:b/>
          <w:sz w:val="24"/>
          <w:szCs w:val="24"/>
        </w:rPr>
      </w:pPr>
    </w:p>
    <w:p w:rsidR="00C2154F" w:rsidRPr="002E3B14" w:rsidRDefault="00C2154F" w:rsidP="00C2154F">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C2154F" w:rsidRDefault="00C2154F" w:rsidP="00C2154F">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C2154F" w:rsidRDefault="00C2154F" w:rsidP="000863B8">
      <w:pPr>
        <w:ind w:firstLine="5040"/>
        <w:jc w:val="right"/>
        <w:rPr>
          <w:rFonts w:ascii="Times New Roman" w:hAnsi="Times New Roman"/>
          <w:b/>
          <w:sz w:val="24"/>
          <w:szCs w:val="24"/>
        </w:rPr>
      </w:pPr>
    </w:p>
    <w:p w:rsidR="000863B8" w:rsidRPr="000863B8" w:rsidRDefault="000863B8" w:rsidP="000863B8">
      <w:pPr>
        <w:ind w:firstLine="5040"/>
        <w:jc w:val="right"/>
        <w:rPr>
          <w:rFonts w:ascii="Times New Roman" w:hAnsi="Times New Roman"/>
          <w:b/>
          <w:sz w:val="24"/>
          <w:szCs w:val="24"/>
        </w:rPr>
      </w:pPr>
      <w:r w:rsidRPr="000863B8">
        <w:rPr>
          <w:rFonts w:ascii="Times New Roman" w:hAnsi="Times New Roman"/>
          <w:b/>
          <w:sz w:val="24"/>
          <w:szCs w:val="24"/>
        </w:rPr>
        <w:lastRenderedPageBreak/>
        <w:t>ДОДАТОК 3</w:t>
      </w:r>
    </w:p>
    <w:p w:rsidR="000863B8" w:rsidRPr="000863B8" w:rsidRDefault="000863B8" w:rsidP="000863B8">
      <w:pPr>
        <w:ind w:left="4956"/>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BF58B0" w:rsidRDefault="00BF58B0" w:rsidP="00D91412">
      <w:pPr>
        <w:tabs>
          <w:tab w:val="left" w:pos="1500"/>
        </w:tabs>
        <w:spacing w:after="0" w:line="240" w:lineRule="auto"/>
        <w:jc w:val="center"/>
        <w:rPr>
          <w:rFonts w:ascii="Times New Roman" w:hAnsi="Times New Roman"/>
          <w:sz w:val="24"/>
          <w:szCs w:val="24"/>
          <w:lang w:val="ru-RU"/>
        </w:rPr>
      </w:pPr>
      <w:r>
        <w:rPr>
          <w:rFonts w:ascii="Times New Roman" w:hAnsi="Times New Roman"/>
          <w:b/>
          <w:bCs/>
          <w:kern w:val="36"/>
          <w:sz w:val="28"/>
          <w:szCs w:val="28"/>
          <w:lang w:eastAsia="ru-RU"/>
        </w:rPr>
        <w:t>Технічн</w:t>
      </w:r>
      <w:r w:rsidR="00D91412">
        <w:rPr>
          <w:rFonts w:ascii="Times New Roman" w:hAnsi="Times New Roman"/>
          <w:b/>
          <w:bCs/>
          <w:kern w:val="36"/>
          <w:sz w:val="28"/>
          <w:szCs w:val="28"/>
          <w:lang w:eastAsia="ru-RU"/>
        </w:rPr>
        <w:t>і</w:t>
      </w:r>
      <w:r>
        <w:rPr>
          <w:rFonts w:ascii="Times New Roman" w:hAnsi="Times New Roman"/>
          <w:b/>
          <w:bCs/>
          <w:kern w:val="36"/>
          <w:sz w:val="28"/>
          <w:szCs w:val="28"/>
          <w:lang w:eastAsia="ru-RU"/>
        </w:rPr>
        <w:t xml:space="preserve"> вимог</w:t>
      </w:r>
      <w:r w:rsidR="00D91412">
        <w:rPr>
          <w:rFonts w:ascii="Times New Roman" w:hAnsi="Times New Roman"/>
          <w:b/>
          <w:bCs/>
          <w:kern w:val="36"/>
          <w:sz w:val="28"/>
          <w:szCs w:val="28"/>
          <w:lang w:eastAsia="ru-RU"/>
        </w:rPr>
        <w:t>и</w:t>
      </w:r>
      <w:r>
        <w:rPr>
          <w:rFonts w:ascii="Times New Roman" w:hAnsi="Times New Roman"/>
          <w:b/>
          <w:bCs/>
          <w:kern w:val="36"/>
          <w:sz w:val="28"/>
          <w:szCs w:val="28"/>
          <w:lang w:eastAsia="ru-RU"/>
        </w:rPr>
        <w:t xml:space="preserve"> на</w:t>
      </w:r>
    </w:p>
    <w:p w:rsidR="00BF58B0" w:rsidRDefault="00BF58B0" w:rsidP="00D91412">
      <w:pPr>
        <w:tabs>
          <w:tab w:val="left" w:pos="1500"/>
        </w:tabs>
        <w:spacing w:after="0" w:line="240" w:lineRule="auto"/>
        <w:jc w:val="center"/>
        <w:rPr>
          <w:rFonts w:ascii="Times New Roman" w:hAnsi="Times New Roman"/>
          <w:b/>
          <w:sz w:val="28"/>
          <w:szCs w:val="28"/>
        </w:rPr>
      </w:pPr>
      <w:proofErr w:type="gramStart"/>
      <w:r>
        <w:rPr>
          <w:rFonts w:ascii="Times New Roman" w:hAnsi="Times New Roman"/>
          <w:b/>
          <w:sz w:val="28"/>
          <w:szCs w:val="28"/>
          <w:lang w:val="ru-RU"/>
        </w:rPr>
        <w:t>УФ-</w:t>
      </w:r>
      <w:proofErr w:type="spellStart"/>
      <w:r>
        <w:rPr>
          <w:rFonts w:ascii="Times New Roman" w:hAnsi="Times New Roman"/>
          <w:b/>
          <w:sz w:val="28"/>
          <w:szCs w:val="28"/>
          <w:lang w:val="ru-RU"/>
        </w:rPr>
        <w:t>рад</w:t>
      </w:r>
      <w:proofErr w:type="gramEnd"/>
      <w:r>
        <w:rPr>
          <w:rFonts w:ascii="Times New Roman" w:hAnsi="Times New Roman"/>
          <w:b/>
          <w:sz w:val="28"/>
          <w:szCs w:val="28"/>
          <w:lang w:val="ru-RU"/>
        </w:rPr>
        <w:t>іометр</w:t>
      </w:r>
      <w:proofErr w:type="spellEnd"/>
      <w:r>
        <w:rPr>
          <w:rFonts w:ascii="Times New Roman" w:hAnsi="Times New Roman"/>
          <w:b/>
          <w:sz w:val="28"/>
          <w:szCs w:val="28"/>
          <w:lang w:val="ru-RU"/>
        </w:rPr>
        <w:t xml:space="preserve">-дозиметр </w:t>
      </w:r>
    </w:p>
    <w:p w:rsidR="00BF58B0" w:rsidRDefault="00BF58B0" w:rsidP="00D91412">
      <w:pPr>
        <w:tabs>
          <w:tab w:val="left" w:pos="1500"/>
        </w:tabs>
        <w:spacing w:after="0" w:line="240" w:lineRule="auto"/>
        <w:jc w:val="center"/>
        <w:rPr>
          <w:rFonts w:ascii="Times New Roman" w:hAnsi="Times New Roman" w:cs="Calibri"/>
          <w:sz w:val="24"/>
          <w:szCs w:val="24"/>
        </w:rPr>
      </w:pPr>
    </w:p>
    <w:p w:rsidR="00BF58B0" w:rsidRDefault="00BF58B0" w:rsidP="00D91412">
      <w:pPr>
        <w:spacing w:after="0" w:line="240" w:lineRule="auto"/>
        <w:rPr>
          <w:rFonts w:ascii="Times New Roman" w:hAnsi="Times New Roman"/>
          <w:sz w:val="24"/>
          <w:szCs w:val="24"/>
        </w:rPr>
      </w:pPr>
      <w:r>
        <w:rPr>
          <w:rFonts w:ascii="Times New Roman" w:hAnsi="Times New Roman"/>
          <w:b/>
          <w:bCs/>
          <w:sz w:val="24"/>
          <w:szCs w:val="24"/>
          <w:lang w:eastAsia="ru-RU"/>
        </w:rPr>
        <w:t>Призначення:</w:t>
      </w:r>
    </w:p>
    <w:p w:rsidR="00BF58B0" w:rsidRDefault="00BF58B0" w:rsidP="00D91412">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Прилад повинен бути призначений для вимірювання енергетичної освітленості і дози, яка формується природними і штучними джерелами з лінійчатим або безперервним спектрами випромінювання (ртутними або дейтерієвими лампами, дуговими джерелами випромінювання чи іншими джерелами випромінювання з відомою спектральною характеристикою) в спектральному діапазоні від 200 нм до 400 нм, а також для вимірювання дози й енергетичної освітленості, яка формується бактерицидною й </w:t>
      </w:r>
      <w:proofErr w:type="spellStart"/>
      <w:r>
        <w:rPr>
          <w:rFonts w:ascii="Times New Roman" w:hAnsi="Times New Roman"/>
          <w:sz w:val="24"/>
          <w:szCs w:val="24"/>
        </w:rPr>
        <w:t>ерітемною</w:t>
      </w:r>
      <w:proofErr w:type="spellEnd"/>
      <w:r>
        <w:rPr>
          <w:rFonts w:ascii="Times New Roman" w:hAnsi="Times New Roman"/>
          <w:sz w:val="24"/>
          <w:szCs w:val="24"/>
        </w:rPr>
        <w:t xml:space="preserve"> складовими інтегрального ультрафіолетового випромінювання штучних (ртутних) джерел випромінювання в спектральних діапазонах від 200 нм до 400 нм в робочих кліматичних умовах:</w:t>
      </w:r>
    </w:p>
    <w:p w:rsidR="00BF58B0" w:rsidRDefault="00BF58B0" w:rsidP="00D9141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температура </w:t>
      </w:r>
      <w:proofErr w:type="spellStart"/>
      <w:r>
        <w:rPr>
          <w:rFonts w:ascii="Times New Roman" w:hAnsi="Times New Roman"/>
          <w:sz w:val="24"/>
          <w:szCs w:val="24"/>
          <w:lang w:val="ru-RU"/>
        </w:rPr>
        <w:t>навколишнього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повітря</w:t>
      </w:r>
      <w:proofErr w:type="spellEnd"/>
      <w:r>
        <w:rPr>
          <w:rFonts w:ascii="Times New Roman" w:hAnsi="Times New Roman"/>
          <w:sz w:val="24"/>
          <w:szCs w:val="24"/>
          <w:lang w:val="ru-RU"/>
        </w:rPr>
        <w:t xml:space="preserve"> …… (5 - 40) °</w:t>
      </w:r>
      <w:proofErr w:type="gramStart"/>
      <w:r>
        <w:rPr>
          <w:rFonts w:ascii="Times New Roman" w:hAnsi="Times New Roman"/>
          <w:sz w:val="24"/>
          <w:szCs w:val="24"/>
          <w:lang w:val="ru-RU"/>
        </w:rPr>
        <w:t>С</w:t>
      </w:r>
      <w:proofErr w:type="gramEnd"/>
      <w:r>
        <w:rPr>
          <w:rFonts w:ascii="Times New Roman" w:hAnsi="Times New Roman"/>
          <w:sz w:val="24"/>
          <w:szCs w:val="24"/>
          <w:lang w:val="ru-RU"/>
        </w:rPr>
        <w:t>;</w:t>
      </w:r>
    </w:p>
    <w:p w:rsidR="00BF58B0" w:rsidRDefault="00BF58B0" w:rsidP="00D9141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відносна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вологість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повітря</w:t>
      </w:r>
      <w:proofErr w:type="spellEnd"/>
      <w:r>
        <w:rPr>
          <w:rFonts w:ascii="Times New Roman" w:hAnsi="Times New Roman"/>
          <w:sz w:val="24"/>
          <w:szCs w:val="24"/>
          <w:lang w:val="ru-RU"/>
        </w:rPr>
        <w:t xml:space="preserve">  ………….…... до 90 % при 25</w:t>
      </w:r>
      <w:proofErr w:type="gramStart"/>
      <w:r>
        <w:rPr>
          <w:rFonts w:ascii="Times New Roman" w:hAnsi="Times New Roman"/>
          <w:sz w:val="24"/>
          <w:szCs w:val="24"/>
          <w:lang w:val="ru-RU"/>
        </w:rPr>
        <w:t>°С</w:t>
      </w:r>
      <w:proofErr w:type="gramEnd"/>
      <w:r>
        <w:rPr>
          <w:rFonts w:ascii="Times New Roman" w:hAnsi="Times New Roman"/>
          <w:sz w:val="24"/>
          <w:szCs w:val="24"/>
          <w:lang w:val="ru-RU"/>
        </w:rPr>
        <w:t>;</w:t>
      </w:r>
    </w:p>
    <w:p w:rsidR="00BF58B0" w:rsidRDefault="00BF58B0" w:rsidP="00D9141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атмосферний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тиск</w:t>
      </w:r>
      <w:proofErr w:type="spellEnd"/>
      <w:r>
        <w:rPr>
          <w:rFonts w:ascii="Times New Roman" w:hAnsi="Times New Roman"/>
          <w:sz w:val="24"/>
          <w:szCs w:val="24"/>
          <w:lang w:val="ru-RU"/>
        </w:rPr>
        <w:t xml:space="preserve">  …………………...…... (70 – 106,7) кПа (537-800) мм </w:t>
      </w:r>
      <w:proofErr w:type="spellStart"/>
      <w:r>
        <w:rPr>
          <w:rFonts w:ascii="Times New Roman" w:hAnsi="Times New Roman"/>
          <w:sz w:val="24"/>
          <w:szCs w:val="24"/>
          <w:lang w:val="ru-RU"/>
        </w:rPr>
        <w:t>рт.ст</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p>
    <w:p w:rsidR="00BF58B0" w:rsidRDefault="00BF58B0" w:rsidP="00D91412">
      <w:pPr>
        <w:adjustRightInd w:val="0"/>
        <w:spacing w:after="0" w:line="240" w:lineRule="auto"/>
        <w:jc w:val="both"/>
        <w:rPr>
          <w:rFonts w:ascii="Times New Roman" w:hAnsi="Times New Roman"/>
          <w:b/>
          <w:sz w:val="24"/>
          <w:szCs w:val="24"/>
          <w:lang w:val="ru-RU"/>
        </w:rPr>
      </w:pPr>
      <w:proofErr w:type="spellStart"/>
      <w:proofErr w:type="gramStart"/>
      <w:r>
        <w:rPr>
          <w:rFonts w:ascii="Times New Roman" w:hAnsi="Times New Roman"/>
          <w:b/>
          <w:sz w:val="24"/>
          <w:szCs w:val="24"/>
          <w:lang w:val="ru-RU"/>
        </w:rPr>
        <w:t>Техн</w:t>
      </w:r>
      <w:proofErr w:type="gramEnd"/>
      <w:r>
        <w:rPr>
          <w:rFonts w:ascii="Times New Roman" w:hAnsi="Times New Roman"/>
          <w:b/>
          <w:sz w:val="24"/>
          <w:szCs w:val="24"/>
          <w:lang w:val="ru-RU"/>
        </w:rPr>
        <w:t>ічні</w:t>
      </w:r>
      <w:proofErr w:type="spellEnd"/>
      <w:r>
        <w:rPr>
          <w:rFonts w:ascii="Times New Roman" w:hAnsi="Times New Roman"/>
          <w:b/>
          <w:sz w:val="24"/>
          <w:szCs w:val="24"/>
          <w:lang w:val="ru-RU"/>
        </w:rPr>
        <w:t xml:space="preserve"> характеристики:</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proofErr w:type="spellStart"/>
      <w:r>
        <w:rPr>
          <w:rFonts w:ascii="Times New Roman" w:hAnsi="Times New Roman"/>
          <w:sz w:val="24"/>
          <w:szCs w:val="24"/>
          <w:lang w:val="ru-RU"/>
        </w:rPr>
        <w:t>Спектральний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діапазон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вимірювань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400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Спектральні</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іддіапазони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вимірювання</w:t>
      </w:r>
      <w:proofErr w:type="spellEnd"/>
      <w:r>
        <w:rPr>
          <w:rFonts w:ascii="Times New Roman" w:hAnsi="Times New Roman"/>
          <w:sz w:val="24"/>
          <w:szCs w:val="24"/>
          <w:lang w:val="ru-RU"/>
        </w:rPr>
        <w:t xml:space="preserve">: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піддіапазон</w:t>
      </w:r>
      <w:proofErr w:type="spellEnd"/>
      <w:proofErr w:type="gramStart"/>
      <w:r>
        <w:rPr>
          <w:rFonts w:ascii="Times New Roman" w:hAnsi="Times New Roman"/>
          <w:sz w:val="24"/>
          <w:szCs w:val="24"/>
          <w:lang w:val="ru-RU"/>
        </w:rPr>
        <w:t xml:space="preserve"> С</w:t>
      </w:r>
      <w:proofErr w:type="gram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280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піддіапазон</w:t>
      </w:r>
      <w:proofErr w:type="spellEnd"/>
      <w:proofErr w:type="gramStart"/>
      <w:r>
        <w:rPr>
          <w:rFonts w:ascii="Times New Roman" w:hAnsi="Times New Roman"/>
          <w:sz w:val="24"/>
          <w:szCs w:val="24"/>
          <w:lang w:val="ru-RU"/>
        </w:rPr>
        <w:t xml:space="preserve"> В</w:t>
      </w:r>
      <w:proofErr w:type="gram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280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315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піддіапазон</w:t>
      </w:r>
      <w:proofErr w:type="spellEnd"/>
      <w:proofErr w:type="gramStart"/>
      <w:r>
        <w:rPr>
          <w:rFonts w:ascii="Times New Roman" w:hAnsi="Times New Roman"/>
          <w:sz w:val="24"/>
          <w:szCs w:val="24"/>
          <w:lang w:val="ru-RU"/>
        </w:rPr>
        <w:t xml:space="preserve"> А</w:t>
      </w:r>
      <w:proofErr w:type="gram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315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400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іддіапазон</w:t>
      </w:r>
      <w:proofErr w:type="spellEnd"/>
      <w:r>
        <w:rPr>
          <w:rFonts w:ascii="Times New Roman" w:hAnsi="Times New Roman"/>
          <w:sz w:val="24"/>
          <w:szCs w:val="24"/>
          <w:lang w:val="ru-RU"/>
        </w:rPr>
        <w:t xml:space="preserve"> БАК (</w:t>
      </w:r>
      <w:proofErr w:type="spellStart"/>
      <w:r>
        <w:rPr>
          <w:rFonts w:ascii="Times New Roman" w:hAnsi="Times New Roman"/>
          <w:sz w:val="24"/>
          <w:szCs w:val="24"/>
          <w:lang w:val="ru-RU"/>
        </w:rPr>
        <w:t>бактерицидної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складової</w:t>
      </w:r>
      <w:proofErr w:type="spellEnd"/>
      <w:r>
        <w:rPr>
          <w:rFonts w:ascii="Times New Roman" w:hAnsi="Times New Roman"/>
          <w:sz w:val="24"/>
          <w:szCs w:val="24"/>
          <w:lang w:val="ru-RU"/>
        </w:rPr>
        <w:t xml:space="preserve"> УФ - </w:t>
      </w:r>
      <w:proofErr w:type="spellStart"/>
      <w:r>
        <w:rPr>
          <w:rFonts w:ascii="Times New Roman" w:hAnsi="Times New Roman"/>
          <w:sz w:val="24"/>
          <w:szCs w:val="24"/>
          <w:lang w:val="ru-RU"/>
        </w:rPr>
        <w:t>випромінювання</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400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іддіапазон</w:t>
      </w:r>
      <w:proofErr w:type="spellEnd"/>
      <w:r>
        <w:rPr>
          <w:rFonts w:ascii="Times New Roman" w:hAnsi="Times New Roman"/>
          <w:sz w:val="24"/>
          <w:szCs w:val="24"/>
          <w:lang w:val="ru-RU"/>
        </w:rPr>
        <w:t xml:space="preserve"> ЭР (</w:t>
      </w:r>
      <w:proofErr w:type="spellStart"/>
      <w:r>
        <w:rPr>
          <w:rFonts w:ascii="Times New Roman" w:hAnsi="Times New Roman"/>
          <w:sz w:val="24"/>
          <w:szCs w:val="24"/>
          <w:lang w:val="ru-RU"/>
        </w:rPr>
        <w:t>ерітемної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складової</w:t>
      </w:r>
      <w:proofErr w:type="spellEnd"/>
      <w:r>
        <w:rPr>
          <w:rFonts w:ascii="Times New Roman" w:hAnsi="Times New Roman"/>
          <w:sz w:val="24"/>
          <w:szCs w:val="24"/>
          <w:lang w:val="ru-RU"/>
        </w:rPr>
        <w:t xml:space="preserve">  УФ - </w:t>
      </w:r>
      <w:proofErr w:type="spellStart"/>
      <w:r>
        <w:rPr>
          <w:rFonts w:ascii="Times New Roman" w:hAnsi="Times New Roman"/>
          <w:sz w:val="24"/>
          <w:szCs w:val="24"/>
          <w:lang w:val="ru-RU"/>
        </w:rPr>
        <w:t>випромінювання</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280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 xml:space="preserve"> до  400 </w:t>
      </w:r>
      <w:proofErr w:type="spellStart"/>
      <w:r>
        <w:rPr>
          <w:rFonts w:ascii="Times New Roman" w:hAnsi="Times New Roman"/>
          <w:sz w:val="24"/>
          <w:szCs w:val="24"/>
          <w:lang w:val="ru-RU"/>
        </w:rPr>
        <w:t>нм</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2</w:t>
      </w:r>
      <w:proofErr w:type="gramStart"/>
      <w:r>
        <w:rPr>
          <w:rFonts w:ascii="Times New Roman" w:hAnsi="Times New Roman"/>
          <w:sz w:val="24"/>
          <w:szCs w:val="24"/>
          <w:lang w:val="ru-RU"/>
        </w:rPr>
        <w:t xml:space="preserve">  </w:t>
      </w:r>
      <w:proofErr w:type="spellStart"/>
      <w:r>
        <w:rPr>
          <w:rFonts w:ascii="Times New Roman" w:hAnsi="Times New Roman"/>
          <w:sz w:val="24"/>
          <w:szCs w:val="24"/>
          <w:lang w:val="ru-RU"/>
        </w:rPr>
        <w:t>Д</w:t>
      </w:r>
      <w:proofErr w:type="gramEnd"/>
      <w:r>
        <w:rPr>
          <w:rFonts w:ascii="Times New Roman" w:hAnsi="Times New Roman"/>
          <w:sz w:val="24"/>
          <w:szCs w:val="24"/>
          <w:lang w:val="ru-RU"/>
        </w:rPr>
        <w:t>іапазон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вимірювання</w:t>
      </w:r>
      <w:proofErr w:type="spellEnd"/>
      <w:r>
        <w:rPr>
          <w:rFonts w:ascii="Times New Roman" w:hAnsi="Times New Roman"/>
          <w:sz w:val="24"/>
          <w:szCs w:val="24"/>
          <w:lang w:val="ru-RU"/>
        </w:rPr>
        <w:t xml:space="preserve">: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енергетичної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освітленості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1·10</w:t>
      </w:r>
      <w:r>
        <w:rPr>
          <w:rFonts w:ascii="Times New Roman" w:hAnsi="Times New Roman"/>
          <w:sz w:val="24"/>
          <w:szCs w:val="24"/>
          <w:vertAlign w:val="superscript"/>
          <w:lang w:val="ru-RU"/>
        </w:rPr>
        <w:t>-4</w:t>
      </w:r>
      <w:r>
        <w:rPr>
          <w:rFonts w:ascii="Times New Roman" w:hAnsi="Times New Roman"/>
          <w:sz w:val="24"/>
          <w:szCs w:val="24"/>
          <w:lang w:val="ru-RU"/>
        </w:rPr>
        <w:t xml:space="preserve"> Вт/м</w:t>
      </w:r>
      <w:proofErr w:type="gramStart"/>
      <w:r>
        <w:rPr>
          <w:rFonts w:ascii="Times New Roman" w:hAnsi="Times New Roman"/>
          <w:sz w:val="24"/>
          <w:szCs w:val="24"/>
          <w:vertAlign w:val="superscript"/>
          <w:lang w:val="ru-RU"/>
        </w:rPr>
        <w:t>2</w:t>
      </w:r>
      <w:proofErr w:type="gramEnd"/>
      <w:r>
        <w:rPr>
          <w:rFonts w:ascii="Times New Roman" w:hAnsi="Times New Roman"/>
          <w:sz w:val="24"/>
          <w:szCs w:val="24"/>
          <w:lang w:val="ru-RU"/>
        </w:rPr>
        <w:t xml:space="preserve"> до 2·10</w:t>
      </w:r>
      <w:r>
        <w:rPr>
          <w:rFonts w:ascii="Times New Roman" w:hAnsi="Times New Roman"/>
          <w:sz w:val="24"/>
          <w:szCs w:val="24"/>
          <w:vertAlign w:val="superscript"/>
          <w:lang w:val="ru-RU"/>
        </w:rPr>
        <w:t xml:space="preserve">2 </w:t>
      </w:r>
      <w:r>
        <w:rPr>
          <w:rFonts w:ascii="Times New Roman" w:hAnsi="Times New Roman"/>
          <w:sz w:val="24"/>
          <w:szCs w:val="24"/>
          <w:lang w:val="ru-RU"/>
        </w:rPr>
        <w:t xml:space="preserve"> Вт/м</w:t>
      </w:r>
      <w:r>
        <w:rPr>
          <w:rFonts w:ascii="Times New Roman" w:hAnsi="Times New Roman"/>
          <w:sz w:val="24"/>
          <w:szCs w:val="24"/>
          <w:vertAlign w:val="superscript"/>
          <w:lang w:val="ru-RU"/>
        </w:rPr>
        <w:t>2</w:t>
      </w:r>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енергетичної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дози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експозиції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 Дж/м</w:t>
      </w:r>
      <w:proofErr w:type="gramStart"/>
      <w:r>
        <w:rPr>
          <w:rFonts w:ascii="Times New Roman" w:hAnsi="Times New Roman"/>
          <w:sz w:val="24"/>
          <w:szCs w:val="24"/>
          <w:vertAlign w:val="superscript"/>
          <w:lang w:val="ru-RU"/>
        </w:rPr>
        <w:t>2</w:t>
      </w:r>
      <w:proofErr w:type="gramEnd"/>
      <w:r>
        <w:rPr>
          <w:rFonts w:ascii="Times New Roman" w:hAnsi="Times New Roman"/>
          <w:sz w:val="24"/>
          <w:szCs w:val="24"/>
          <w:lang w:val="ru-RU"/>
        </w:rPr>
        <w:t xml:space="preserve"> до  1·10</w:t>
      </w:r>
      <w:r>
        <w:rPr>
          <w:rFonts w:ascii="Times New Roman" w:hAnsi="Times New Roman"/>
          <w:sz w:val="24"/>
          <w:szCs w:val="24"/>
          <w:vertAlign w:val="superscript"/>
          <w:lang w:val="ru-RU"/>
        </w:rPr>
        <w:t>7</w:t>
      </w:r>
      <w:r>
        <w:rPr>
          <w:rFonts w:ascii="Times New Roman" w:hAnsi="Times New Roman"/>
          <w:sz w:val="24"/>
          <w:szCs w:val="24"/>
          <w:lang w:val="ru-RU"/>
        </w:rPr>
        <w:t xml:space="preserve"> Дж/м</w:t>
      </w:r>
      <w:r>
        <w:rPr>
          <w:rFonts w:ascii="Times New Roman" w:hAnsi="Times New Roman"/>
          <w:sz w:val="24"/>
          <w:szCs w:val="24"/>
          <w:vertAlign w:val="superscript"/>
          <w:lang w:val="ru-RU"/>
        </w:rPr>
        <w:t>2</w:t>
      </w:r>
      <w:r>
        <w:rPr>
          <w:rFonts w:ascii="Times New Roman" w:hAnsi="Times New Roman"/>
          <w:sz w:val="24"/>
          <w:szCs w:val="24"/>
          <w:lang w:val="ru-RU"/>
        </w:rPr>
        <w:t xml:space="preserve">.  </w:t>
      </w:r>
    </w:p>
    <w:p w:rsidR="00BF58B0" w:rsidRDefault="00BF58B0" w:rsidP="00D91412">
      <w:pPr>
        <w:tabs>
          <w:tab w:val="left" w:pos="1500"/>
        </w:tabs>
        <w:spacing w:after="0" w:line="240" w:lineRule="auto"/>
        <w:jc w:val="both"/>
        <w:rPr>
          <w:rFonts w:ascii="Times New Roman" w:hAnsi="Times New Roman"/>
          <w:sz w:val="24"/>
          <w:szCs w:val="24"/>
          <w:lang w:val="ru-RU"/>
        </w:rPr>
      </w:pPr>
      <w:r>
        <w:rPr>
          <w:rFonts w:ascii="Times New Roman" w:hAnsi="Times New Roman"/>
          <w:sz w:val="24"/>
          <w:szCs w:val="24"/>
        </w:rPr>
        <w:t>3</w:t>
      </w:r>
      <w:r>
        <w:rPr>
          <w:rFonts w:ascii="Times New Roman" w:hAnsi="Times New Roman"/>
          <w:b/>
          <w:color w:val="0000FF"/>
          <w:sz w:val="24"/>
          <w:szCs w:val="24"/>
        </w:rPr>
        <w:t xml:space="preserve"> </w:t>
      </w:r>
      <w:r>
        <w:rPr>
          <w:rFonts w:ascii="Times New Roman" w:hAnsi="Times New Roman"/>
          <w:sz w:val="24"/>
          <w:szCs w:val="24"/>
        </w:rPr>
        <w:t>Границі допустимої основної відносної похибки вимірювання енергетичної освітленості в діапазоні від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-3</w:t>
      </w:r>
      <w:r>
        <w:rPr>
          <w:rFonts w:ascii="Times New Roman" w:hAnsi="Times New Roman"/>
          <w:sz w:val="24"/>
          <w:szCs w:val="24"/>
        </w:rPr>
        <w:t xml:space="preserve"> Вт/м</w:t>
      </w:r>
      <w:r>
        <w:rPr>
          <w:rFonts w:ascii="Times New Roman" w:hAnsi="Times New Roman"/>
          <w:sz w:val="24"/>
          <w:szCs w:val="24"/>
          <w:vertAlign w:val="superscript"/>
        </w:rPr>
        <w:t>2</w:t>
      </w:r>
      <w:r>
        <w:rPr>
          <w:rFonts w:ascii="Times New Roman" w:hAnsi="Times New Roman"/>
          <w:sz w:val="24"/>
          <w:szCs w:val="24"/>
        </w:rPr>
        <w:t xml:space="preserve"> до 2</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2</w:t>
      </w:r>
      <w:r>
        <w:rPr>
          <w:rFonts w:ascii="Times New Roman" w:hAnsi="Times New Roman"/>
          <w:sz w:val="24"/>
          <w:szCs w:val="24"/>
        </w:rPr>
        <w:t xml:space="preserve"> Вт/м</w:t>
      </w:r>
      <w:r>
        <w:rPr>
          <w:rFonts w:ascii="Times New Roman" w:hAnsi="Times New Roman"/>
          <w:sz w:val="24"/>
          <w:szCs w:val="24"/>
          <w:vertAlign w:val="superscript"/>
        </w:rPr>
        <w:t>2</w:t>
      </w:r>
      <w:r>
        <w:rPr>
          <w:rFonts w:ascii="Times New Roman" w:hAnsi="Times New Roman"/>
          <w:sz w:val="24"/>
          <w:szCs w:val="24"/>
        </w:rPr>
        <w:t xml:space="preserve"> не більше ніж ± 10 %.</w:t>
      </w:r>
    </w:p>
    <w:p w:rsidR="00BF58B0" w:rsidRDefault="00BF58B0" w:rsidP="00D91412">
      <w:pPr>
        <w:tabs>
          <w:tab w:val="left" w:pos="1500"/>
        </w:tabs>
        <w:spacing w:after="0" w:line="240" w:lineRule="auto"/>
        <w:jc w:val="both"/>
        <w:rPr>
          <w:rFonts w:ascii="Times New Roman" w:hAnsi="Times New Roman" w:cs="Calibri"/>
          <w:sz w:val="24"/>
          <w:szCs w:val="24"/>
          <w:lang w:val="ru-RU"/>
        </w:rPr>
      </w:pPr>
      <w:r>
        <w:rPr>
          <w:rFonts w:ascii="Times New Roman CYR" w:hAnsi="Times New Roman CYR" w:cs="Times New Roman CYR"/>
          <w:sz w:val="24"/>
          <w:szCs w:val="24"/>
        </w:rPr>
        <w:t>4</w:t>
      </w:r>
      <w:r>
        <w:rPr>
          <w:rFonts w:ascii="Times New Roman CYR" w:hAnsi="Times New Roman CYR" w:cs="Times New Roman CYR"/>
          <w:b/>
          <w:color w:val="0000FF"/>
          <w:sz w:val="24"/>
          <w:szCs w:val="24"/>
        </w:rPr>
        <w:t xml:space="preserve"> </w:t>
      </w:r>
      <w:r>
        <w:rPr>
          <w:rFonts w:ascii="Times New Roman" w:hAnsi="Times New Roman"/>
          <w:sz w:val="24"/>
          <w:szCs w:val="24"/>
        </w:rPr>
        <w:t xml:space="preserve">Границі допустимої основної відносної похибки вимірювання енергетичної дози в діапазоні від 10 </w:t>
      </w:r>
      <w:proofErr w:type="spellStart"/>
      <w:r>
        <w:rPr>
          <w:rFonts w:ascii="Times New Roman" w:hAnsi="Times New Roman"/>
          <w:sz w:val="24"/>
          <w:szCs w:val="24"/>
        </w:rPr>
        <w:t>Дж</w:t>
      </w:r>
      <w:proofErr w:type="spellEnd"/>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до 1·10</w:t>
      </w:r>
      <w:r>
        <w:rPr>
          <w:rFonts w:ascii="Times New Roman" w:hAnsi="Times New Roman"/>
          <w:sz w:val="24"/>
          <w:szCs w:val="24"/>
          <w:vertAlign w:val="superscript"/>
        </w:rPr>
        <w:t>7</w:t>
      </w:r>
      <w:r>
        <w:rPr>
          <w:rFonts w:ascii="Times New Roman" w:hAnsi="Times New Roman"/>
          <w:sz w:val="24"/>
          <w:szCs w:val="24"/>
        </w:rPr>
        <w:t xml:space="preserve"> </w:t>
      </w:r>
      <w:proofErr w:type="spellStart"/>
      <w:r>
        <w:rPr>
          <w:rFonts w:ascii="Times New Roman" w:hAnsi="Times New Roman"/>
          <w:sz w:val="24"/>
          <w:szCs w:val="24"/>
        </w:rPr>
        <w:t>Дж</w:t>
      </w:r>
      <w:proofErr w:type="spellEnd"/>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не більше ніж ± 15 %.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proofErr w:type="gramStart"/>
      <w:r>
        <w:rPr>
          <w:rFonts w:ascii="Times New Roman" w:hAnsi="Times New Roman"/>
          <w:sz w:val="24"/>
          <w:szCs w:val="24"/>
          <w:lang w:val="ru-RU"/>
        </w:rPr>
        <w:t xml:space="preserve">  </w:t>
      </w:r>
      <w:proofErr w:type="spellStart"/>
      <w:r>
        <w:rPr>
          <w:rFonts w:ascii="Times New Roman" w:hAnsi="Times New Roman"/>
          <w:sz w:val="24"/>
          <w:szCs w:val="24"/>
          <w:lang w:val="ru-RU"/>
        </w:rPr>
        <w:t>Д</w:t>
      </w:r>
      <w:proofErr w:type="gramEnd"/>
      <w:r>
        <w:rPr>
          <w:rFonts w:ascii="Times New Roman" w:hAnsi="Times New Roman"/>
          <w:sz w:val="24"/>
          <w:szCs w:val="24"/>
          <w:lang w:val="ru-RU"/>
        </w:rPr>
        <w:t>іапазон</w:t>
      </w:r>
      <w:proofErr w:type="spellEnd"/>
      <w:r>
        <w:rPr>
          <w:rFonts w:ascii="Times New Roman" w:hAnsi="Times New Roman"/>
          <w:sz w:val="24"/>
          <w:szCs w:val="24"/>
          <w:lang w:val="ru-RU"/>
        </w:rPr>
        <w:t xml:space="preserve"> установки </w:t>
      </w:r>
      <w:proofErr w:type="spellStart"/>
      <w:r>
        <w:rPr>
          <w:rFonts w:ascii="Times New Roman" w:hAnsi="Times New Roman"/>
          <w:sz w:val="24"/>
          <w:szCs w:val="24"/>
          <w:lang w:val="ru-RU"/>
        </w:rPr>
        <w:t>параметрів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енергетичної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дози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експозиції</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 Дж/м</w:t>
      </w:r>
      <w:proofErr w:type="gramStart"/>
      <w:r>
        <w:rPr>
          <w:rFonts w:ascii="Times New Roman" w:hAnsi="Times New Roman"/>
          <w:sz w:val="24"/>
          <w:szCs w:val="24"/>
          <w:vertAlign w:val="superscript"/>
          <w:lang w:val="ru-RU"/>
        </w:rPr>
        <w:t>2</w:t>
      </w:r>
      <w:proofErr w:type="gramEnd"/>
      <w:r>
        <w:rPr>
          <w:rFonts w:ascii="Times New Roman" w:hAnsi="Times New Roman"/>
          <w:sz w:val="24"/>
          <w:szCs w:val="24"/>
          <w:lang w:val="ru-RU"/>
        </w:rPr>
        <w:t xml:space="preserve"> до 9 999 999 Дж/м</w:t>
      </w:r>
      <w:r>
        <w:rPr>
          <w:rFonts w:ascii="Times New Roman" w:hAnsi="Times New Roman"/>
          <w:sz w:val="24"/>
          <w:szCs w:val="24"/>
          <w:vertAlign w:val="superscript"/>
          <w:lang w:val="ru-RU"/>
        </w:rPr>
        <w:t>2</w:t>
      </w:r>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часу </w:t>
      </w:r>
      <w:proofErr w:type="spellStart"/>
      <w:r>
        <w:rPr>
          <w:rFonts w:ascii="Times New Roman" w:hAnsi="Times New Roman"/>
          <w:sz w:val="24"/>
          <w:szCs w:val="24"/>
          <w:lang w:val="ru-RU"/>
        </w:rPr>
        <w:t>накопичення</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 сек.  до  99 год. 59 </w:t>
      </w:r>
      <w:proofErr w:type="spellStart"/>
      <w:r>
        <w:rPr>
          <w:rFonts w:ascii="Times New Roman" w:hAnsi="Times New Roman"/>
          <w:sz w:val="24"/>
          <w:szCs w:val="24"/>
          <w:lang w:val="ru-RU"/>
        </w:rPr>
        <w:t>хв</w:t>
      </w:r>
      <w:proofErr w:type="spellEnd"/>
      <w:r>
        <w:rPr>
          <w:rFonts w:ascii="Times New Roman" w:hAnsi="Times New Roman"/>
          <w:sz w:val="24"/>
          <w:szCs w:val="24"/>
          <w:lang w:val="ru-RU"/>
        </w:rPr>
        <w:t>. 59 сек.</w:t>
      </w:r>
    </w:p>
    <w:p w:rsidR="00BF58B0" w:rsidRDefault="00BF58B0" w:rsidP="00D91412">
      <w:pPr>
        <w:tabs>
          <w:tab w:val="left" w:pos="360"/>
        </w:tabs>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proofErr w:type="spellStart"/>
      <w:r>
        <w:rPr>
          <w:rFonts w:ascii="Times New Roman" w:hAnsi="Times New Roman"/>
          <w:sz w:val="24"/>
          <w:szCs w:val="24"/>
          <w:lang w:val="ru-RU"/>
        </w:rPr>
        <w:t>Індикація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результатів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вимірювання</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цифрова</w:t>
      </w:r>
      <w:proofErr w:type="spellEnd"/>
      <w:r>
        <w:rPr>
          <w:rFonts w:ascii="Times New Roman" w:hAnsi="Times New Roman"/>
          <w:sz w:val="24"/>
          <w:szCs w:val="24"/>
          <w:lang w:val="ru-RU"/>
        </w:rPr>
        <w:t>.</w:t>
      </w:r>
    </w:p>
    <w:p w:rsidR="00BF58B0" w:rsidRDefault="00BF58B0" w:rsidP="00D91412">
      <w:pPr>
        <w:pStyle w:val="afb"/>
        <w:spacing w:after="0" w:line="240" w:lineRule="auto"/>
        <w:ind w:left="0"/>
        <w:jc w:val="both"/>
        <w:rPr>
          <w:rFonts w:ascii="Times New Roman" w:hAnsi="Times New Roman"/>
          <w:sz w:val="24"/>
          <w:szCs w:val="24"/>
        </w:rPr>
      </w:pPr>
      <w:r>
        <w:rPr>
          <w:rFonts w:ascii="Times New Roman" w:hAnsi="Times New Roman"/>
          <w:sz w:val="24"/>
          <w:szCs w:val="24"/>
        </w:rPr>
        <w:t>7 Границі допустимої додаткової похибки приладу, яка викликана відхиленням температури навколишнього повітря (температурний коефіцієнт) від 20 °С в межах діапазону робочих температур, не більше ніж ± 0,2 % на 1 °С.</w:t>
      </w:r>
    </w:p>
    <w:p w:rsidR="00BF58B0" w:rsidRDefault="00BF58B0" w:rsidP="00D91412">
      <w:pPr>
        <w:pStyle w:val="afb"/>
        <w:spacing w:after="0" w:line="240" w:lineRule="auto"/>
        <w:ind w:left="0"/>
        <w:jc w:val="both"/>
        <w:rPr>
          <w:rFonts w:ascii="Times New Roman" w:hAnsi="Times New Roman"/>
          <w:sz w:val="24"/>
          <w:szCs w:val="24"/>
        </w:rPr>
      </w:pPr>
      <w:r>
        <w:rPr>
          <w:rFonts w:ascii="Times New Roman" w:hAnsi="Times New Roman"/>
          <w:sz w:val="24"/>
          <w:szCs w:val="24"/>
        </w:rPr>
        <w:t>8  Границі допустимої додаткової похибки приладу, які викликані зміною кута падіння потоку випромінювання на радіометричну головку (</w:t>
      </w:r>
      <w:proofErr w:type="spellStart"/>
      <w:r>
        <w:rPr>
          <w:rFonts w:ascii="Times New Roman" w:hAnsi="Times New Roman"/>
          <w:sz w:val="24"/>
          <w:szCs w:val="24"/>
        </w:rPr>
        <w:t>косинусна</w:t>
      </w:r>
      <w:proofErr w:type="spellEnd"/>
      <w:r>
        <w:rPr>
          <w:rFonts w:ascii="Times New Roman" w:hAnsi="Times New Roman"/>
          <w:sz w:val="24"/>
          <w:szCs w:val="24"/>
        </w:rPr>
        <w:t xml:space="preserve"> похибка) повинна не перевищувати:</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куті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падіння</w:t>
      </w:r>
      <w:proofErr w:type="spellEnd"/>
      <w:r>
        <w:rPr>
          <w:rFonts w:ascii="Times New Roman" w:hAnsi="Times New Roman"/>
          <w:sz w:val="24"/>
          <w:szCs w:val="24"/>
          <w:lang w:val="ru-RU"/>
        </w:rPr>
        <w:t xml:space="preserve"> 30 ° -  ± 5 %;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куті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падіння</w:t>
      </w:r>
      <w:proofErr w:type="spellEnd"/>
      <w:r>
        <w:rPr>
          <w:rFonts w:ascii="Times New Roman" w:hAnsi="Times New Roman"/>
          <w:sz w:val="24"/>
          <w:szCs w:val="24"/>
          <w:lang w:val="ru-RU"/>
        </w:rPr>
        <w:t xml:space="preserve"> 60 ° -  ± 15 %;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куті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падіння</w:t>
      </w:r>
      <w:proofErr w:type="spellEnd"/>
      <w:r>
        <w:rPr>
          <w:rFonts w:ascii="Times New Roman" w:hAnsi="Times New Roman"/>
          <w:sz w:val="24"/>
          <w:szCs w:val="24"/>
          <w:lang w:val="ru-RU"/>
        </w:rPr>
        <w:t xml:space="preserve"> 80 ° -  ± 50 %.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9 </w:t>
      </w:r>
      <w:proofErr w:type="spellStart"/>
      <w:r>
        <w:rPr>
          <w:rFonts w:ascii="Times New Roman" w:hAnsi="Times New Roman"/>
          <w:sz w:val="24"/>
          <w:szCs w:val="24"/>
          <w:lang w:val="ru-RU"/>
        </w:rPr>
        <w:t>Живлення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 xml:space="preserve"> повинно </w:t>
      </w:r>
      <w:proofErr w:type="spellStart"/>
      <w:r>
        <w:rPr>
          <w:rFonts w:ascii="Times New Roman" w:hAnsi="Times New Roman"/>
          <w:sz w:val="24"/>
          <w:szCs w:val="24"/>
          <w:lang w:val="ru-RU"/>
        </w:rPr>
        <w:t>здійснюватися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вбудованої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батареї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гальванічних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елементів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напругою</w:t>
      </w:r>
      <w:proofErr w:type="spellEnd"/>
      <w:r>
        <w:rPr>
          <w:rFonts w:ascii="Times New Roman" w:hAnsi="Times New Roman"/>
          <w:sz w:val="24"/>
          <w:szCs w:val="24"/>
          <w:lang w:val="ru-RU"/>
        </w:rPr>
        <w:t xml:space="preserve"> 6 В.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10  </w:t>
      </w:r>
      <w:proofErr w:type="spellStart"/>
      <w:r>
        <w:rPr>
          <w:rFonts w:ascii="Times New Roman" w:hAnsi="Times New Roman"/>
          <w:sz w:val="24"/>
          <w:szCs w:val="24"/>
          <w:lang w:val="ru-RU"/>
        </w:rPr>
        <w:t>Споживана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потужність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не </w:t>
      </w:r>
      <w:proofErr w:type="spellStart"/>
      <w:r>
        <w:rPr>
          <w:rFonts w:ascii="Times New Roman" w:hAnsi="Times New Roman"/>
          <w:sz w:val="24"/>
          <w:szCs w:val="24"/>
          <w:lang w:val="ru-RU"/>
        </w:rPr>
        <w:t>б</w:t>
      </w:r>
      <w:proofErr w:type="gramEnd"/>
      <w:r>
        <w:rPr>
          <w:rFonts w:ascii="Times New Roman" w:hAnsi="Times New Roman"/>
          <w:sz w:val="24"/>
          <w:szCs w:val="24"/>
          <w:lang w:val="ru-RU"/>
        </w:rPr>
        <w:t>ільше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0,5 Вт.</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11  Час </w:t>
      </w:r>
      <w:proofErr w:type="spellStart"/>
      <w:r>
        <w:rPr>
          <w:rFonts w:ascii="Times New Roman" w:hAnsi="Times New Roman"/>
          <w:sz w:val="24"/>
          <w:szCs w:val="24"/>
          <w:lang w:val="ru-RU"/>
        </w:rPr>
        <w:t>встановлення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показі</w:t>
      </w:r>
      <w:proofErr w:type="gramStart"/>
      <w:r>
        <w:rPr>
          <w:rFonts w:ascii="Times New Roman" w:hAnsi="Times New Roman"/>
          <w:sz w:val="24"/>
          <w:szCs w:val="24"/>
          <w:lang w:val="ru-RU"/>
        </w:rPr>
        <w:t>в</w:t>
      </w:r>
      <w:proofErr w:type="spellEnd"/>
      <w:proofErr w:type="gramEnd"/>
      <w:r>
        <w:rPr>
          <w:rFonts w:ascii="Times New Roman" w:hAnsi="Times New Roman"/>
          <w:sz w:val="24"/>
          <w:szCs w:val="24"/>
          <w:lang w:val="ru-RU"/>
        </w:rPr>
        <w:t xml:space="preserve"> не </w:t>
      </w:r>
      <w:proofErr w:type="spellStart"/>
      <w:r>
        <w:rPr>
          <w:rFonts w:ascii="Times New Roman" w:hAnsi="Times New Roman"/>
          <w:sz w:val="24"/>
          <w:szCs w:val="24"/>
          <w:lang w:val="ru-RU"/>
        </w:rPr>
        <w:t>більше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30 сек.</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  Час </w:t>
      </w:r>
      <w:proofErr w:type="spellStart"/>
      <w:r>
        <w:rPr>
          <w:rFonts w:ascii="Times New Roman" w:hAnsi="Times New Roman"/>
          <w:sz w:val="24"/>
          <w:szCs w:val="24"/>
          <w:lang w:val="ru-RU"/>
        </w:rPr>
        <w:t>безперервної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менше</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ніж</w:t>
      </w:r>
      <w:proofErr w:type="spellEnd"/>
      <w:proofErr w:type="gramEnd"/>
      <w:r>
        <w:rPr>
          <w:rFonts w:ascii="Times New Roman" w:hAnsi="Times New Roman"/>
          <w:sz w:val="24"/>
          <w:szCs w:val="24"/>
          <w:lang w:val="ru-RU"/>
        </w:rPr>
        <w:t xml:space="preserve"> 6 год.</w:t>
      </w:r>
    </w:p>
    <w:p w:rsidR="00BF58B0" w:rsidRDefault="00BF58B0" w:rsidP="00D91412">
      <w:pPr>
        <w:tabs>
          <w:tab w:val="num" w:pos="624"/>
        </w:tabs>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13  </w:t>
      </w:r>
      <w:proofErr w:type="spellStart"/>
      <w:r>
        <w:rPr>
          <w:rFonts w:ascii="Times New Roman" w:hAnsi="Times New Roman"/>
          <w:sz w:val="24"/>
          <w:szCs w:val="24"/>
          <w:lang w:val="ru-RU"/>
        </w:rPr>
        <w:t>Габаритні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розміри</w:t>
      </w:r>
      <w:proofErr w:type="spellEnd"/>
      <w:r>
        <w:rPr>
          <w:rFonts w:ascii="Times New Roman" w:hAnsi="Times New Roman"/>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блока </w:t>
      </w:r>
      <w:proofErr w:type="spellStart"/>
      <w:r>
        <w:rPr>
          <w:rFonts w:ascii="Times New Roman" w:hAnsi="Times New Roman"/>
          <w:sz w:val="24"/>
          <w:szCs w:val="24"/>
          <w:lang w:val="ru-RU"/>
        </w:rPr>
        <w:t>відображення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інформації</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не </w:t>
      </w:r>
      <w:proofErr w:type="spellStart"/>
      <w:r>
        <w:rPr>
          <w:rFonts w:ascii="Times New Roman" w:hAnsi="Times New Roman"/>
          <w:sz w:val="24"/>
          <w:szCs w:val="24"/>
          <w:lang w:val="ru-RU"/>
        </w:rPr>
        <w:t>б</w:t>
      </w:r>
      <w:proofErr w:type="gramEnd"/>
      <w:r>
        <w:rPr>
          <w:rFonts w:ascii="Times New Roman" w:hAnsi="Times New Roman"/>
          <w:sz w:val="24"/>
          <w:szCs w:val="24"/>
          <w:lang w:val="ru-RU"/>
        </w:rPr>
        <w:t>ільше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32 мм × 83 мм ×  176 мм;</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головки </w:t>
      </w:r>
      <w:proofErr w:type="spellStart"/>
      <w:r>
        <w:rPr>
          <w:rFonts w:ascii="Times New Roman" w:hAnsi="Times New Roman"/>
          <w:sz w:val="24"/>
          <w:szCs w:val="24"/>
          <w:lang w:val="ru-RU"/>
        </w:rPr>
        <w:t>радіометричної</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не </w:t>
      </w:r>
      <w:proofErr w:type="spellStart"/>
      <w:r>
        <w:rPr>
          <w:rFonts w:ascii="Times New Roman" w:hAnsi="Times New Roman"/>
          <w:sz w:val="24"/>
          <w:szCs w:val="24"/>
          <w:lang w:val="ru-RU"/>
        </w:rPr>
        <w:t>б</w:t>
      </w:r>
      <w:proofErr w:type="gramEnd"/>
      <w:r>
        <w:rPr>
          <w:rFonts w:ascii="Times New Roman" w:hAnsi="Times New Roman"/>
          <w:sz w:val="24"/>
          <w:szCs w:val="24"/>
          <w:lang w:val="ru-RU"/>
        </w:rPr>
        <w:t>ільше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діаметр</w:t>
      </w:r>
      <w:proofErr w:type="spellEnd"/>
      <w:r>
        <w:rPr>
          <w:rFonts w:ascii="Times New Roman" w:hAnsi="Times New Roman"/>
          <w:sz w:val="24"/>
          <w:szCs w:val="24"/>
          <w:lang w:val="ru-RU"/>
        </w:rPr>
        <w:t xml:space="preserve"> – 44 мм,  </w:t>
      </w:r>
      <w:proofErr w:type="spellStart"/>
      <w:r>
        <w:rPr>
          <w:rFonts w:ascii="Times New Roman" w:hAnsi="Times New Roman"/>
          <w:sz w:val="24"/>
          <w:szCs w:val="24"/>
          <w:lang w:val="ru-RU"/>
        </w:rPr>
        <w:t>висота</w:t>
      </w:r>
      <w:proofErr w:type="spellEnd"/>
      <w:r>
        <w:rPr>
          <w:rFonts w:ascii="Times New Roman" w:hAnsi="Times New Roman"/>
          <w:sz w:val="24"/>
          <w:szCs w:val="24"/>
          <w:lang w:val="ru-RU"/>
        </w:rPr>
        <w:t xml:space="preserve"> - 40 мм.</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14  </w:t>
      </w:r>
      <w:proofErr w:type="spellStart"/>
      <w:r>
        <w:rPr>
          <w:rFonts w:ascii="Times New Roman" w:hAnsi="Times New Roman"/>
          <w:sz w:val="24"/>
          <w:szCs w:val="24"/>
          <w:lang w:val="ru-RU"/>
        </w:rPr>
        <w:t>Маса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приладу</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не </w:t>
      </w:r>
      <w:proofErr w:type="spellStart"/>
      <w:r>
        <w:rPr>
          <w:rFonts w:ascii="Times New Roman" w:hAnsi="Times New Roman"/>
          <w:sz w:val="24"/>
          <w:szCs w:val="24"/>
          <w:lang w:val="ru-RU"/>
        </w:rPr>
        <w:t>б</w:t>
      </w:r>
      <w:proofErr w:type="gramEnd"/>
      <w:r>
        <w:rPr>
          <w:rFonts w:ascii="Times New Roman" w:hAnsi="Times New Roman"/>
          <w:sz w:val="24"/>
          <w:szCs w:val="24"/>
          <w:lang w:val="ru-RU"/>
        </w:rPr>
        <w:t>ільше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ніж</w:t>
      </w:r>
      <w:proofErr w:type="spellEnd"/>
      <w:r>
        <w:rPr>
          <w:rFonts w:ascii="Times New Roman" w:hAnsi="Times New Roman"/>
          <w:sz w:val="24"/>
          <w:szCs w:val="24"/>
          <w:lang w:val="ru-RU"/>
        </w:rPr>
        <w:t xml:space="preserve"> 850 г.</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15 </w:t>
      </w:r>
      <w:proofErr w:type="spellStart"/>
      <w:r>
        <w:rPr>
          <w:rFonts w:ascii="Times New Roman" w:hAnsi="Times New Roman"/>
          <w:sz w:val="24"/>
          <w:szCs w:val="24"/>
          <w:lang w:val="ru-RU"/>
        </w:rPr>
        <w:t>Зовнішні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механічні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повинні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класу</w:t>
      </w:r>
      <w:proofErr w:type="spellEnd"/>
      <w:r>
        <w:rPr>
          <w:rFonts w:ascii="Times New Roman" w:hAnsi="Times New Roman"/>
          <w:sz w:val="24"/>
          <w:szCs w:val="24"/>
          <w:lang w:val="ru-RU"/>
        </w:rPr>
        <w:t xml:space="preserve"> М</w:t>
      </w:r>
      <w:proofErr w:type="gramStart"/>
      <w:r>
        <w:rPr>
          <w:rFonts w:ascii="Times New Roman" w:hAnsi="Times New Roman"/>
          <w:sz w:val="24"/>
          <w:szCs w:val="24"/>
          <w:lang w:val="ru-RU"/>
        </w:rPr>
        <w:t>1</w:t>
      </w:r>
      <w:proofErr w:type="gramEnd"/>
      <w:r>
        <w:rPr>
          <w:rFonts w:ascii="Times New Roman" w:hAnsi="Times New Roman"/>
          <w:sz w:val="24"/>
          <w:szCs w:val="24"/>
          <w:lang w:val="ru-RU"/>
        </w:rPr>
        <w:t xml:space="preserve">.        </w:t>
      </w:r>
    </w:p>
    <w:p w:rsidR="00BF58B0" w:rsidRDefault="00BF58B0" w:rsidP="00D91412">
      <w:pPr>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16 </w:t>
      </w:r>
      <w:proofErr w:type="spellStart"/>
      <w:r>
        <w:rPr>
          <w:rFonts w:ascii="Times New Roman" w:hAnsi="Times New Roman"/>
          <w:sz w:val="24"/>
          <w:szCs w:val="24"/>
          <w:lang w:val="ru-RU"/>
        </w:rPr>
        <w:t>Зовнішні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електромагнітні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повинні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класу</w:t>
      </w:r>
      <w:proofErr w:type="spellEnd"/>
      <w:r>
        <w:rPr>
          <w:rFonts w:ascii="Times New Roman" w:hAnsi="Times New Roman"/>
          <w:sz w:val="24"/>
          <w:szCs w:val="24"/>
          <w:lang w:val="ru-RU"/>
        </w:rPr>
        <w:t xml:space="preserve"> Е</w:t>
      </w:r>
      <w:proofErr w:type="gramStart"/>
      <w:r>
        <w:rPr>
          <w:rFonts w:ascii="Times New Roman" w:hAnsi="Times New Roman"/>
          <w:sz w:val="24"/>
          <w:szCs w:val="24"/>
          <w:lang w:val="ru-RU"/>
        </w:rPr>
        <w:t>1</w:t>
      </w:r>
      <w:proofErr w:type="gramEnd"/>
      <w:r>
        <w:rPr>
          <w:rFonts w:ascii="Times New Roman" w:hAnsi="Times New Roman"/>
          <w:sz w:val="24"/>
          <w:szCs w:val="24"/>
          <w:lang w:val="ru-RU"/>
        </w:rPr>
        <w:t xml:space="preserve">.                                                                                                                                   </w:t>
      </w:r>
    </w:p>
    <w:p w:rsidR="00BF58B0" w:rsidRDefault="00BF58B0" w:rsidP="00D91412">
      <w:pPr>
        <w:spacing w:after="0" w:line="240" w:lineRule="auto"/>
        <w:jc w:val="both"/>
        <w:rPr>
          <w:rFonts w:ascii="Times New Roman" w:hAnsi="Times New Roman" w:cs="Calibri"/>
          <w:sz w:val="24"/>
          <w:szCs w:val="24"/>
          <w:lang w:eastAsia="ru-RU"/>
        </w:rPr>
      </w:pPr>
      <w:r>
        <w:rPr>
          <w:rFonts w:ascii="Times New Roman" w:hAnsi="Times New Roman"/>
          <w:sz w:val="24"/>
          <w:szCs w:val="24"/>
          <w:lang w:eastAsia="ru-RU"/>
        </w:rPr>
        <w:t xml:space="preserve">17 Прилад повинен мати </w:t>
      </w:r>
      <w:r>
        <w:rPr>
          <w:rFonts w:ascii="Times New Roman" w:hAnsi="Times New Roman"/>
          <w:sz w:val="24"/>
          <w:szCs w:val="24"/>
        </w:rPr>
        <w:t>повний цикл метрологічного забезпечення та гарантійного технічного і ремонтного обслуговування протягом 12 місяців.</w:t>
      </w:r>
    </w:p>
    <w:p w:rsidR="00BF58B0" w:rsidRDefault="00BF58B0" w:rsidP="00D91412">
      <w:pPr>
        <w:spacing w:after="0" w:line="240" w:lineRule="auto"/>
        <w:jc w:val="both"/>
      </w:pPr>
      <w:r>
        <w:rPr>
          <w:rFonts w:ascii="Times New Roman" w:hAnsi="Times New Roman"/>
          <w:bCs/>
          <w:sz w:val="24"/>
          <w:szCs w:val="24"/>
          <w:lang w:eastAsia="ru-RU"/>
        </w:rPr>
        <w:t>18. Прилад повинен постачатися з сертифікатом про калібрування згідно ДСТУ ISO/IEC 17025.</w:t>
      </w:r>
    </w:p>
    <w:p w:rsidR="00BF58B0" w:rsidRDefault="00BF58B0" w:rsidP="00D91412">
      <w:pPr>
        <w:adjustRightInd w:val="0"/>
        <w:spacing w:after="0" w:line="240" w:lineRule="auto"/>
        <w:jc w:val="both"/>
        <w:rPr>
          <w:rFonts w:ascii="Times New Roman" w:hAnsi="Times New Roman"/>
          <w:b/>
          <w:sz w:val="24"/>
          <w:szCs w:val="24"/>
          <w:lang w:val="ru-RU"/>
        </w:rPr>
      </w:pPr>
    </w:p>
    <w:p w:rsidR="00BF58B0" w:rsidRDefault="00BF58B0" w:rsidP="00D91412">
      <w:pPr>
        <w:adjustRightInd w:val="0"/>
        <w:spacing w:after="0" w:line="240" w:lineRule="auto"/>
        <w:jc w:val="both"/>
        <w:rPr>
          <w:rFonts w:ascii="Times New Roman" w:hAnsi="Times New Roman"/>
          <w:b/>
          <w:sz w:val="24"/>
          <w:szCs w:val="24"/>
          <w:lang w:val="ru-RU"/>
        </w:rPr>
      </w:pPr>
    </w:p>
    <w:p w:rsidR="00BF58B0" w:rsidRDefault="00BF58B0" w:rsidP="00D91412">
      <w:pPr>
        <w:adjustRightInd w:val="0"/>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Склад </w:t>
      </w:r>
      <w:proofErr w:type="spellStart"/>
      <w:r>
        <w:rPr>
          <w:rFonts w:ascii="Times New Roman" w:hAnsi="Times New Roman"/>
          <w:b/>
          <w:sz w:val="24"/>
          <w:szCs w:val="24"/>
          <w:lang w:val="ru-RU"/>
        </w:rPr>
        <w:t>виробу</w:t>
      </w:r>
      <w:proofErr w:type="spellEnd"/>
      <w:r>
        <w:rPr>
          <w:rFonts w:ascii="Times New Roman" w:hAnsi="Times New Roman"/>
          <w:b/>
          <w:sz w:val="24"/>
          <w:szCs w:val="24"/>
          <w:lang w:val="ru-RU"/>
        </w:rPr>
        <w:t>:</w:t>
      </w:r>
    </w:p>
    <w:p w:rsidR="00BF58B0" w:rsidRDefault="00BF58B0" w:rsidP="00D91412">
      <w:pPr>
        <w:adjustRightInd w:val="0"/>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Постачання</w:t>
      </w:r>
      <w:proofErr w:type="spellEnd"/>
      <w:r>
        <w:rPr>
          <w:rFonts w:ascii="Times New Roman" w:hAnsi="Times New Roman"/>
          <w:sz w:val="24"/>
          <w:szCs w:val="24"/>
          <w:lang w:val="ru-RU"/>
        </w:rPr>
        <w:t xml:space="preserve"> УФ-</w:t>
      </w:r>
      <w:proofErr w:type="spellStart"/>
      <w:r>
        <w:rPr>
          <w:rFonts w:ascii="Times New Roman" w:hAnsi="Times New Roman"/>
          <w:sz w:val="24"/>
          <w:szCs w:val="24"/>
          <w:lang w:val="ru-RU"/>
        </w:rPr>
        <w:t>радіометра</w:t>
      </w:r>
      <w:proofErr w:type="spellEnd"/>
      <w:r>
        <w:rPr>
          <w:rFonts w:ascii="Times New Roman" w:hAnsi="Times New Roman"/>
          <w:sz w:val="24"/>
          <w:szCs w:val="24"/>
          <w:lang w:val="ru-RU"/>
        </w:rPr>
        <w:t xml:space="preserve">-дозиметра повинно </w:t>
      </w:r>
      <w:proofErr w:type="spellStart"/>
      <w:r>
        <w:rPr>
          <w:rFonts w:ascii="Times New Roman" w:hAnsi="Times New Roman"/>
          <w:sz w:val="24"/>
          <w:szCs w:val="24"/>
          <w:lang w:val="ru-RU"/>
        </w:rPr>
        <w:t>здійснюватися</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складі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відповідно</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таблиці</w:t>
      </w:r>
      <w:proofErr w:type="spellEnd"/>
      <w:r>
        <w:rPr>
          <w:rFonts w:ascii="Times New Roman" w:hAnsi="Times New Roman"/>
          <w:sz w:val="24"/>
          <w:szCs w:val="24"/>
          <w:lang w:val="ru-RU"/>
        </w:rPr>
        <w:t xml:space="preserve"> 1.</w:t>
      </w:r>
    </w:p>
    <w:p w:rsidR="00BF58B0" w:rsidRDefault="00BF58B0" w:rsidP="00D91412">
      <w:pPr>
        <w:adjustRightInd w:val="0"/>
        <w:spacing w:after="0" w:line="240" w:lineRule="auto"/>
        <w:jc w:val="both"/>
        <w:rPr>
          <w:rFonts w:ascii="Times New Roman" w:hAnsi="Times New Roman"/>
          <w:sz w:val="24"/>
          <w:szCs w:val="24"/>
          <w:lang w:val="ru-RU"/>
        </w:rPr>
      </w:pPr>
    </w:p>
    <w:p w:rsidR="00BF58B0" w:rsidRPr="008179D9" w:rsidRDefault="00BF58B0" w:rsidP="00D91412">
      <w:pPr>
        <w:adjustRightInd w:val="0"/>
        <w:spacing w:after="0" w:line="240" w:lineRule="auto"/>
        <w:rPr>
          <w:rFonts w:ascii="Times New Roman" w:hAnsi="Times New Roman"/>
          <w:b/>
          <w:sz w:val="24"/>
          <w:szCs w:val="24"/>
          <w:lang w:val="ru-RU"/>
        </w:rPr>
      </w:pPr>
      <w:r>
        <w:rPr>
          <w:rFonts w:ascii="Times New Roman" w:hAnsi="Times New Roman"/>
          <w:b/>
          <w:sz w:val="24"/>
          <w:szCs w:val="24"/>
        </w:rPr>
        <w:t>Таблиця 1</w:t>
      </w:r>
    </w:p>
    <w:tbl>
      <w:tblPr>
        <w:tblpPr w:leftFromText="180" w:rightFromText="180" w:vertAnchor="text" w:horzAnchor="margin" w:tblpXSpec="center" w:tblpY="1"/>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3060"/>
        <w:gridCol w:w="980"/>
      </w:tblGrid>
      <w:tr w:rsidR="008179D9" w:rsidTr="00D329B1">
        <w:trPr>
          <w:trHeight w:val="463"/>
        </w:trPr>
        <w:tc>
          <w:tcPr>
            <w:tcW w:w="5508" w:type="dxa"/>
            <w:tcBorders>
              <w:top w:val="single" w:sz="12" w:space="0" w:color="auto"/>
              <w:left w:val="single" w:sz="12" w:space="0" w:color="auto"/>
              <w:bottom w:val="single" w:sz="4" w:space="0" w:color="auto"/>
              <w:right w:val="single" w:sz="4" w:space="0" w:color="auto"/>
            </w:tcBorders>
            <w:vAlign w:val="center"/>
          </w:tcPr>
          <w:p w:rsidR="008179D9" w:rsidRDefault="008179D9" w:rsidP="00D329B1">
            <w:pPr>
              <w:pStyle w:val="aff6"/>
              <w:jc w:val="center"/>
              <w:rPr>
                <w:rFonts w:ascii="Times New Roman" w:hAnsi="Times New Roman"/>
                <w:b/>
                <w:sz w:val="24"/>
                <w:szCs w:val="24"/>
                <w:lang w:val="uk-UA"/>
              </w:rPr>
            </w:pPr>
            <w:r>
              <w:rPr>
                <w:rFonts w:ascii="Times New Roman" w:hAnsi="Times New Roman"/>
                <w:b/>
                <w:sz w:val="24"/>
                <w:szCs w:val="24"/>
                <w:lang w:val="uk-UA"/>
              </w:rPr>
              <w:t>Найменування</w:t>
            </w:r>
          </w:p>
        </w:tc>
        <w:tc>
          <w:tcPr>
            <w:tcW w:w="3060" w:type="dxa"/>
            <w:tcBorders>
              <w:top w:val="single" w:sz="12" w:space="0" w:color="auto"/>
              <w:left w:val="single" w:sz="4" w:space="0" w:color="auto"/>
              <w:bottom w:val="single" w:sz="4" w:space="0" w:color="auto"/>
              <w:right w:val="single" w:sz="12" w:space="0" w:color="auto"/>
            </w:tcBorders>
            <w:vAlign w:val="center"/>
          </w:tcPr>
          <w:p w:rsidR="008179D9" w:rsidRDefault="008179D9" w:rsidP="00D329B1">
            <w:pPr>
              <w:pStyle w:val="aff6"/>
              <w:jc w:val="center"/>
              <w:rPr>
                <w:rFonts w:ascii="Times New Roman" w:hAnsi="Times New Roman"/>
                <w:b/>
                <w:sz w:val="24"/>
                <w:szCs w:val="24"/>
                <w:lang w:val="uk-UA"/>
              </w:rPr>
            </w:pPr>
            <w:r>
              <w:rPr>
                <w:rFonts w:ascii="Times New Roman" w:hAnsi="Times New Roman"/>
                <w:b/>
                <w:sz w:val="24"/>
                <w:szCs w:val="24"/>
                <w:lang w:val="uk-UA"/>
              </w:rPr>
              <w:t xml:space="preserve">Кількість, </w:t>
            </w:r>
            <w:proofErr w:type="spellStart"/>
            <w:r>
              <w:rPr>
                <w:rFonts w:ascii="Times New Roman" w:hAnsi="Times New Roman"/>
                <w:b/>
                <w:sz w:val="24"/>
                <w:szCs w:val="24"/>
                <w:lang w:val="uk-UA"/>
              </w:rPr>
              <w:t>шт</w:t>
            </w:r>
            <w:proofErr w:type="spellEnd"/>
          </w:p>
        </w:tc>
        <w:tc>
          <w:tcPr>
            <w:tcW w:w="980" w:type="dxa"/>
            <w:tcBorders>
              <w:top w:val="single" w:sz="12" w:space="0" w:color="auto"/>
              <w:left w:val="single" w:sz="4" w:space="0" w:color="auto"/>
              <w:bottom w:val="single" w:sz="4" w:space="0" w:color="auto"/>
              <w:right w:val="single" w:sz="12" w:space="0" w:color="auto"/>
            </w:tcBorders>
          </w:tcPr>
          <w:p w:rsidR="008179D9" w:rsidRDefault="008179D9" w:rsidP="00D329B1">
            <w:pPr>
              <w:pStyle w:val="aff6"/>
              <w:jc w:val="center"/>
              <w:rPr>
                <w:rFonts w:ascii="Times New Roman" w:hAnsi="Times New Roman"/>
                <w:b/>
                <w:sz w:val="24"/>
                <w:szCs w:val="24"/>
                <w:lang w:val="uk-UA"/>
              </w:rPr>
            </w:pPr>
            <w:r>
              <w:rPr>
                <w:rFonts w:ascii="Times New Roman" w:hAnsi="Times New Roman"/>
                <w:b/>
                <w:sz w:val="24"/>
                <w:szCs w:val="24"/>
                <w:lang w:val="uk-UA"/>
              </w:rPr>
              <w:t>Відповідність товару так/ні</w:t>
            </w:r>
          </w:p>
        </w:tc>
      </w:tr>
      <w:tr w:rsidR="008179D9" w:rsidTr="00D329B1">
        <w:trPr>
          <w:trHeight w:val="170"/>
        </w:trPr>
        <w:tc>
          <w:tcPr>
            <w:tcW w:w="5508" w:type="dxa"/>
            <w:tcBorders>
              <w:top w:val="single" w:sz="4" w:space="0" w:color="auto"/>
              <w:left w:val="single" w:sz="12" w:space="0" w:color="auto"/>
              <w:bottom w:val="single" w:sz="12" w:space="0" w:color="auto"/>
              <w:right w:val="single" w:sz="4" w:space="0" w:color="auto"/>
            </w:tcBorders>
          </w:tcPr>
          <w:p w:rsidR="008179D9" w:rsidRPr="008179D9" w:rsidRDefault="008179D9" w:rsidP="00D329B1">
            <w:pPr>
              <w:pStyle w:val="aff6"/>
              <w:rPr>
                <w:rFonts w:ascii="Times New Roman" w:hAnsi="Times New Roman"/>
                <w:sz w:val="24"/>
                <w:szCs w:val="24"/>
                <w:lang w:val="uk-UA"/>
              </w:rPr>
            </w:pPr>
            <w:r w:rsidRPr="008179D9">
              <w:rPr>
                <w:rFonts w:ascii="Times New Roman" w:hAnsi="Times New Roman"/>
                <w:sz w:val="24"/>
                <w:szCs w:val="24"/>
                <w:lang w:val="uk-UA"/>
              </w:rPr>
              <w:t>Блок відображення інформації БЭ-01</w:t>
            </w:r>
          </w:p>
          <w:p w:rsidR="008179D9" w:rsidRPr="008179D9" w:rsidRDefault="008179D9" w:rsidP="00D329B1">
            <w:pPr>
              <w:spacing w:after="0" w:line="240" w:lineRule="auto"/>
              <w:rPr>
                <w:rFonts w:ascii="Times New Roman" w:hAnsi="Times New Roman"/>
                <w:sz w:val="24"/>
                <w:szCs w:val="24"/>
                <w:lang w:val="ru-RU"/>
              </w:rPr>
            </w:pPr>
            <w:r w:rsidRPr="008179D9">
              <w:rPr>
                <w:rFonts w:ascii="Times New Roman" w:hAnsi="Times New Roman"/>
                <w:sz w:val="24"/>
                <w:szCs w:val="24"/>
                <w:lang w:val="ru-RU"/>
              </w:rPr>
              <w:t xml:space="preserve">Головка </w:t>
            </w:r>
            <w:proofErr w:type="spellStart"/>
            <w:r w:rsidRPr="008179D9">
              <w:rPr>
                <w:rFonts w:ascii="Times New Roman" w:hAnsi="Times New Roman"/>
                <w:sz w:val="24"/>
                <w:szCs w:val="24"/>
                <w:lang w:val="ru-RU"/>
              </w:rPr>
              <w:t>радіометрична</w:t>
            </w:r>
            <w:proofErr w:type="spellEnd"/>
            <w:r w:rsidRPr="008179D9">
              <w:rPr>
                <w:rFonts w:ascii="Times New Roman" w:hAnsi="Times New Roman"/>
                <w:sz w:val="24"/>
                <w:szCs w:val="24"/>
                <w:lang w:val="ru-RU"/>
              </w:rPr>
              <w:t xml:space="preserve"> РГ</w:t>
            </w:r>
          </w:p>
          <w:p w:rsidR="008179D9" w:rsidRPr="008179D9" w:rsidRDefault="008179D9" w:rsidP="00D329B1">
            <w:pPr>
              <w:spacing w:after="0" w:line="240" w:lineRule="auto"/>
              <w:rPr>
                <w:rFonts w:ascii="Times New Roman" w:hAnsi="Times New Roman"/>
                <w:sz w:val="24"/>
                <w:szCs w:val="24"/>
                <w:lang w:val="ru-RU"/>
              </w:rPr>
            </w:pPr>
            <w:proofErr w:type="spellStart"/>
            <w:r w:rsidRPr="008179D9">
              <w:rPr>
                <w:rFonts w:ascii="Times New Roman" w:hAnsi="Times New Roman"/>
                <w:sz w:val="24"/>
                <w:szCs w:val="24"/>
                <w:lang w:val="ru-RU"/>
              </w:rPr>
              <w:t>Фільтр</w:t>
            </w:r>
            <w:proofErr w:type="spellEnd"/>
            <w:proofErr w:type="gramStart"/>
            <w:r w:rsidRPr="008179D9">
              <w:rPr>
                <w:rFonts w:ascii="Times New Roman" w:hAnsi="Times New Roman"/>
                <w:sz w:val="24"/>
                <w:szCs w:val="24"/>
                <w:lang w:val="ru-RU"/>
              </w:rPr>
              <w:t xml:space="preserve"> А</w:t>
            </w:r>
            <w:proofErr w:type="gramEnd"/>
            <w:r w:rsidRPr="008179D9">
              <w:rPr>
                <w:rFonts w:ascii="Times New Roman" w:hAnsi="Times New Roman"/>
                <w:sz w:val="24"/>
                <w:szCs w:val="24"/>
                <w:lang w:val="ru-RU"/>
              </w:rPr>
              <w:t xml:space="preserve">   </w:t>
            </w:r>
          </w:p>
          <w:p w:rsidR="008179D9" w:rsidRPr="008179D9" w:rsidRDefault="008179D9" w:rsidP="00D329B1">
            <w:pPr>
              <w:spacing w:after="0" w:line="240" w:lineRule="auto"/>
              <w:rPr>
                <w:rFonts w:ascii="Times New Roman" w:hAnsi="Times New Roman"/>
                <w:sz w:val="24"/>
                <w:szCs w:val="24"/>
                <w:lang w:val="ru-RU"/>
              </w:rPr>
            </w:pPr>
            <w:proofErr w:type="spellStart"/>
            <w:r w:rsidRPr="008179D9">
              <w:rPr>
                <w:rFonts w:ascii="Times New Roman" w:hAnsi="Times New Roman"/>
                <w:sz w:val="24"/>
                <w:szCs w:val="24"/>
                <w:lang w:val="ru-RU"/>
              </w:rPr>
              <w:t>Фільтр</w:t>
            </w:r>
            <w:proofErr w:type="spellEnd"/>
            <w:proofErr w:type="gramStart"/>
            <w:r w:rsidRPr="008179D9">
              <w:rPr>
                <w:rFonts w:ascii="Times New Roman" w:hAnsi="Times New Roman"/>
                <w:sz w:val="24"/>
                <w:szCs w:val="24"/>
                <w:lang w:val="ru-RU"/>
              </w:rPr>
              <w:t xml:space="preserve"> В</w:t>
            </w:r>
            <w:proofErr w:type="gramEnd"/>
            <w:r w:rsidRPr="008179D9">
              <w:rPr>
                <w:rFonts w:ascii="Times New Roman" w:hAnsi="Times New Roman"/>
                <w:sz w:val="24"/>
                <w:szCs w:val="24"/>
                <w:lang w:val="ru-RU"/>
              </w:rPr>
              <w:t xml:space="preserve"> (ЭР)   </w:t>
            </w:r>
          </w:p>
          <w:p w:rsidR="008179D9" w:rsidRPr="008179D9" w:rsidRDefault="008179D9" w:rsidP="00D329B1">
            <w:pPr>
              <w:spacing w:after="0" w:line="240" w:lineRule="auto"/>
              <w:rPr>
                <w:rFonts w:ascii="Times New Roman" w:hAnsi="Times New Roman"/>
                <w:sz w:val="24"/>
                <w:szCs w:val="24"/>
                <w:lang w:val="ru-RU"/>
              </w:rPr>
            </w:pPr>
            <w:proofErr w:type="spellStart"/>
            <w:r w:rsidRPr="008179D9">
              <w:rPr>
                <w:rFonts w:ascii="Times New Roman" w:hAnsi="Times New Roman"/>
                <w:sz w:val="24"/>
                <w:szCs w:val="24"/>
                <w:lang w:val="ru-RU"/>
              </w:rPr>
              <w:t>Фільтр</w:t>
            </w:r>
            <w:proofErr w:type="spellEnd"/>
            <w:proofErr w:type="gramStart"/>
            <w:r w:rsidRPr="008179D9">
              <w:rPr>
                <w:rFonts w:ascii="Times New Roman" w:hAnsi="Times New Roman"/>
                <w:sz w:val="24"/>
                <w:szCs w:val="24"/>
                <w:lang w:val="ru-RU"/>
              </w:rPr>
              <w:t xml:space="preserve"> С</w:t>
            </w:r>
            <w:proofErr w:type="gramEnd"/>
            <w:r w:rsidRPr="008179D9">
              <w:rPr>
                <w:rFonts w:ascii="Times New Roman" w:hAnsi="Times New Roman"/>
                <w:sz w:val="24"/>
                <w:szCs w:val="24"/>
                <w:lang w:val="ru-RU"/>
              </w:rPr>
              <w:t xml:space="preserve"> (БАК) </w:t>
            </w:r>
          </w:p>
          <w:p w:rsidR="008179D9" w:rsidRPr="008179D9" w:rsidRDefault="008179D9" w:rsidP="00D329B1">
            <w:pPr>
              <w:spacing w:after="0" w:line="240" w:lineRule="auto"/>
              <w:rPr>
                <w:rFonts w:ascii="Times New Roman" w:hAnsi="Times New Roman"/>
                <w:sz w:val="24"/>
                <w:szCs w:val="24"/>
                <w:lang w:val="ru-RU"/>
              </w:rPr>
            </w:pPr>
            <w:proofErr w:type="spellStart"/>
            <w:r w:rsidRPr="008179D9">
              <w:rPr>
                <w:rFonts w:ascii="Times New Roman" w:hAnsi="Times New Roman"/>
                <w:sz w:val="24"/>
                <w:szCs w:val="24"/>
                <w:lang w:val="ru-RU"/>
              </w:rPr>
              <w:t>Фільтр</w:t>
            </w:r>
            <w:proofErr w:type="spellEnd"/>
            <w:r w:rsidRPr="008179D9">
              <w:rPr>
                <w:rFonts w:ascii="Times New Roman" w:hAnsi="Times New Roman"/>
                <w:sz w:val="24"/>
                <w:szCs w:val="24"/>
                <w:lang w:val="ru-RU"/>
              </w:rPr>
              <w:t xml:space="preserve"> №1</w:t>
            </w:r>
          </w:p>
          <w:p w:rsidR="008179D9" w:rsidRPr="008179D9" w:rsidRDefault="008179D9" w:rsidP="00D329B1">
            <w:pPr>
              <w:spacing w:after="0" w:line="240" w:lineRule="auto"/>
              <w:rPr>
                <w:rFonts w:ascii="Times New Roman" w:hAnsi="Times New Roman"/>
                <w:sz w:val="24"/>
                <w:szCs w:val="24"/>
                <w:lang w:val="ru-RU"/>
              </w:rPr>
            </w:pPr>
            <w:proofErr w:type="spellStart"/>
            <w:r w:rsidRPr="008179D9">
              <w:rPr>
                <w:rFonts w:ascii="Times New Roman" w:hAnsi="Times New Roman"/>
                <w:sz w:val="24"/>
                <w:szCs w:val="24"/>
                <w:lang w:val="ru-RU"/>
              </w:rPr>
              <w:t>Фільтр</w:t>
            </w:r>
            <w:proofErr w:type="spellEnd"/>
            <w:r w:rsidRPr="008179D9">
              <w:rPr>
                <w:rFonts w:ascii="Times New Roman" w:hAnsi="Times New Roman"/>
                <w:sz w:val="24"/>
                <w:szCs w:val="24"/>
                <w:lang w:val="ru-RU"/>
              </w:rPr>
              <w:t xml:space="preserve"> №2</w:t>
            </w:r>
          </w:p>
          <w:p w:rsidR="008179D9" w:rsidRPr="008179D9" w:rsidRDefault="008179D9" w:rsidP="00D329B1">
            <w:pPr>
              <w:pStyle w:val="aff6"/>
              <w:rPr>
                <w:rFonts w:ascii="Times New Roman" w:hAnsi="Times New Roman"/>
                <w:sz w:val="24"/>
                <w:szCs w:val="24"/>
                <w:lang w:val="uk-UA"/>
              </w:rPr>
            </w:pPr>
            <w:r w:rsidRPr="008179D9">
              <w:rPr>
                <w:rFonts w:ascii="Times New Roman" w:hAnsi="Times New Roman"/>
                <w:sz w:val="24"/>
                <w:szCs w:val="24"/>
              </w:rPr>
              <w:t xml:space="preserve">Батарея </w:t>
            </w:r>
            <w:proofErr w:type="spellStart"/>
            <w:r w:rsidRPr="008179D9">
              <w:rPr>
                <w:rFonts w:ascii="Times New Roman" w:hAnsi="Times New Roman"/>
                <w:sz w:val="24"/>
                <w:szCs w:val="24"/>
              </w:rPr>
              <w:t>гальванічних</w:t>
            </w:r>
            <w:proofErr w:type="spellEnd"/>
            <w:r w:rsidRPr="008179D9">
              <w:rPr>
                <w:rFonts w:ascii="Times New Roman" w:hAnsi="Times New Roman"/>
                <w:sz w:val="24"/>
                <w:szCs w:val="24"/>
              </w:rPr>
              <w:t xml:space="preserve"> </w:t>
            </w:r>
            <w:proofErr w:type="spellStart"/>
            <w:r w:rsidRPr="008179D9">
              <w:rPr>
                <w:rFonts w:ascii="Times New Roman" w:hAnsi="Times New Roman"/>
                <w:sz w:val="24"/>
                <w:szCs w:val="24"/>
              </w:rPr>
              <w:t>елементів</w:t>
            </w:r>
            <w:proofErr w:type="spellEnd"/>
            <w:r w:rsidRPr="008179D9">
              <w:rPr>
                <w:rFonts w:ascii="Times New Roman" w:hAnsi="Times New Roman"/>
                <w:sz w:val="24"/>
                <w:szCs w:val="24"/>
                <w:lang w:val="uk-UA"/>
              </w:rPr>
              <w:t xml:space="preserve"> R03(AAA)</w:t>
            </w:r>
            <w:r>
              <w:rPr>
                <w:rFonts w:ascii="Times New Roman" w:hAnsi="Times New Roman"/>
                <w:sz w:val="24"/>
                <w:szCs w:val="24"/>
                <w:lang w:val="uk-UA"/>
              </w:rPr>
              <w:t xml:space="preserve"> </w:t>
            </w:r>
            <w:r w:rsidRPr="008179D9">
              <w:rPr>
                <w:rFonts w:ascii="Times New Roman" w:hAnsi="Times New Roman"/>
                <w:sz w:val="24"/>
                <w:szCs w:val="24"/>
                <w:lang w:val="uk-UA"/>
              </w:rPr>
              <w:t>1,5 v</w:t>
            </w:r>
          </w:p>
          <w:p w:rsidR="008179D9" w:rsidRPr="008179D9" w:rsidRDefault="008179D9" w:rsidP="00D329B1">
            <w:pPr>
              <w:spacing w:after="0" w:line="240" w:lineRule="auto"/>
              <w:rPr>
                <w:rFonts w:ascii="Times New Roman" w:hAnsi="Times New Roman"/>
                <w:i/>
                <w:sz w:val="24"/>
                <w:szCs w:val="24"/>
                <w:lang w:val="ru-RU"/>
              </w:rPr>
            </w:pPr>
            <w:proofErr w:type="spellStart"/>
            <w:r w:rsidRPr="008179D9">
              <w:rPr>
                <w:rFonts w:ascii="Times New Roman" w:hAnsi="Times New Roman"/>
                <w:sz w:val="24"/>
                <w:szCs w:val="24"/>
                <w:lang w:val="ru-RU"/>
              </w:rPr>
              <w:t>Настанова</w:t>
            </w:r>
            <w:proofErr w:type="spellEnd"/>
            <w:r w:rsidRPr="008179D9">
              <w:rPr>
                <w:rFonts w:ascii="Times New Roman" w:hAnsi="Times New Roman"/>
                <w:sz w:val="24"/>
                <w:szCs w:val="24"/>
                <w:lang w:val="ru-RU"/>
              </w:rPr>
              <w:t xml:space="preserve"> з </w:t>
            </w:r>
            <w:proofErr w:type="spellStart"/>
            <w:r w:rsidRPr="008179D9">
              <w:rPr>
                <w:rFonts w:ascii="Times New Roman" w:hAnsi="Times New Roman"/>
                <w:sz w:val="24"/>
                <w:szCs w:val="24"/>
                <w:lang w:val="ru-RU"/>
              </w:rPr>
              <w:t>експлуатації</w:t>
            </w:r>
            <w:proofErr w:type="spellEnd"/>
            <w:r w:rsidRPr="008179D9">
              <w:rPr>
                <w:rFonts w:ascii="Times New Roman" w:hAnsi="Times New Roman"/>
                <w:i/>
                <w:sz w:val="24"/>
                <w:szCs w:val="24"/>
                <w:lang w:val="ru-RU"/>
              </w:rPr>
              <w:t xml:space="preserve">     </w:t>
            </w:r>
          </w:p>
          <w:p w:rsidR="008179D9" w:rsidRPr="008179D9" w:rsidRDefault="008179D9" w:rsidP="00D329B1">
            <w:pPr>
              <w:pStyle w:val="aff6"/>
              <w:jc w:val="both"/>
              <w:rPr>
                <w:rFonts w:ascii="Times New Roman" w:hAnsi="Times New Roman"/>
                <w:b/>
                <w:sz w:val="24"/>
                <w:szCs w:val="24"/>
                <w:lang w:val="uk-UA"/>
              </w:rPr>
            </w:pPr>
            <w:r w:rsidRPr="008179D9">
              <w:rPr>
                <w:rFonts w:ascii="Times New Roman" w:hAnsi="Times New Roman"/>
                <w:sz w:val="24"/>
                <w:szCs w:val="24"/>
              </w:rPr>
              <w:t xml:space="preserve">Тара </w:t>
            </w:r>
            <w:proofErr w:type="spellStart"/>
            <w:r w:rsidRPr="008179D9">
              <w:rPr>
                <w:rFonts w:ascii="Times New Roman" w:hAnsi="Times New Roman"/>
                <w:sz w:val="24"/>
                <w:szCs w:val="24"/>
              </w:rPr>
              <w:t>спожиткова</w:t>
            </w:r>
            <w:proofErr w:type="spellEnd"/>
            <w:r w:rsidRPr="008179D9">
              <w:rPr>
                <w:rFonts w:ascii="Times New Roman" w:hAnsi="Times New Roman"/>
                <w:sz w:val="24"/>
                <w:szCs w:val="24"/>
              </w:rPr>
              <w:t xml:space="preserve"> (сумка</w:t>
            </w:r>
            <w:r w:rsidRPr="008179D9">
              <w:rPr>
                <w:rFonts w:ascii="Times New Roman" w:hAnsi="Times New Roman"/>
                <w:b/>
                <w:sz w:val="24"/>
                <w:szCs w:val="24"/>
              </w:rPr>
              <w:t>)</w:t>
            </w:r>
          </w:p>
          <w:p w:rsidR="008179D9" w:rsidRPr="008179D9" w:rsidRDefault="008179D9" w:rsidP="00D329B1">
            <w:pPr>
              <w:pStyle w:val="aff6"/>
              <w:jc w:val="both"/>
              <w:rPr>
                <w:rFonts w:ascii="Times New Roman" w:hAnsi="Times New Roman"/>
                <w:sz w:val="24"/>
                <w:szCs w:val="24"/>
              </w:rPr>
            </w:pPr>
            <w:proofErr w:type="spellStart"/>
            <w:r w:rsidRPr="008179D9">
              <w:rPr>
                <w:rFonts w:ascii="Times New Roman" w:hAnsi="Times New Roman"/>
                <w:sz w:val="24"/>
                <w:szCs w:val="24"/>
              </w:rPr>
              <w:t>Мережевий</w:t>
            </w:r>
            <w:proofErr w:type="spellEnd"/>
            <w:r w:rsidRPr="008179D9">
              <w:rPr>
                <w:rFonts w:ascii="Times New Roman" w:hAnsi="Times New Roman"/>
                <w:sz w:val="24"/>
                <w:szCs w:val="24"/>
              </w:rPr>
              <w:t xml:space="preserve"> блок </w:t>
            </w:r>
            <w:proofErr w:type="spellStart"/>
            <w:proofErr w:type="gramStart"/>
            <w:r w:rsidRPr="008179D9">
              <w:rPr>
                <w:rFonts w:ascii="Times New Roman" w:hAnsi="Times New Roman"/>
                <w:sz w:val="24"/>
                <w:szCs w:val="24"/>
              </w:rPr>
              <w:t>п</w:t>
            </w:r>
            <w:proofErr w:type="gramEnd"/>
            <w:r w:rsidRPr="008179D9">
              <w:rPr>
                <w:rFonts w:ascii="Times New Roman" w:hAnsi="Times New Roman"/>
                <w:sz w:val="24"/>
                <w:szCs w:val="24"/>
              </w:rPr>
              <w:t>ідзарядки</w:t>
            </w:r>
            <w:proofErr w:type="spellEnd"/>
            <w:r w:rsidRPr="008179D9">
              <w:rPr>
                <w:rFonts w:ascii="Times New Roman" w:hAnsi="Times New Roman"/>
                <w:sz w:val="24"/>
                <w:szCs w:val="24"/>
              </w:rPr>
              <w:t xml:space="preserve"> </w:t>
            </w:r>
            <w:proofErr w:type="spellStart"/>
            <w:r w:rsidRPr="008179D9">
              <w:rPr>
                <w:rFonts w:ascii="Times New Roman" w:hAnsi="Times New Roman"/>
                <w:sz w:val="24"/>
                <w:szCs w:val="24"/>
              </w:rPr>
              <w:t>акумулятора</w:t>
            </w:r>
            <w:proofErr w:type="spellEnd"/>
          </w:p>
          <w:p w:rsidR="008179D9" w:rsidRPr="008179D9" w:rsidRDefault="008179D9" w:rsidP="00D329B1">
            <w:pPr>
              <w:pStyle w:val="aff6"/>
              <w:jc w:val="both"/>
              <w:rPr>
                <w:rFonts w:ascii="Times New Roman" w:hAnsi="Times New Roman"/>
                <w:sz w:val="24"/>
                <w:szCs w:val="24"/>
                <w:lang w:val="uk-UA"/>
              </w:rPr>
            </w:pPr>
            <w:proofErr w:type="spellStart"/>
            <w:r w:rsidRPr="008179D9">
              <w:rPr>
                <w:rFonts w:ascii="Times New Roman" w:hAnsi="Times New Roman"/>
                <w:sz w:val="24"/>
                <w:szCs w:val="24"/>
              </w:rPr>
              <w:t>Акумуляторна</w:t>
            </w:r>
            <w:proofErr w:type="spellEnd"/>
            <w:r w:rsidRPr="008179D9">
              <w:rPr>
                <w:rFonts w:ascii="Times New Roman" w:hAnsi="Times New Roman"/>
                <w:sz w:val="24"/>
                <w:szCs w:val="24"/>
              </w:rPr>
              <w:t xml:space="preserve"> батарея</w:t>
            </w:r>
          </w:p>
          <w:p w:rsidR="008179D9" w:rsidRPr="008179D9" w:rsidRDefault="008179D9" w:rsidP="00D329B1">
            <w:pPr>
              <w:pStyle w:val="aff6"/>
              <w:jc w:val="both"/>
              <w:rPr>
                <w:rFonts w:ascii="Times New Roman" w:hAnsi="Times New Roman"/>
                <w:sz w:val="24"/>
                <w:szCs w:val="24"/>
                <w:lang w:val="uk-UA"/>
              </w:rPr>
            </w:pPr>
            <w:r w:rsidRPr="008179D9">
              <w:rPr>
                <w:rFonts w:ascii="Times New Roman" w:hAnsi="Times New Roman"/>
                <w:sz w:val="24"/>
                <w:szCs w:val="24"/>
                <w:lang w:val="uk-UA"/>
              </w:rPr>
              <w:t xml:space="preserve">Програмне забезпечення </w:t>
            </w:r>
          </w:p>
          <w:p w:rsidR="008179D9" w:rsidRPr="008179D9" w:rsidRDefault="008179D9" w:rsidP="00D329B1">
            <w:pPr>
              <w:pStyle w:val="aff6"/>
              <w:rPr>
                <w:rFonts w:ascii="Times New Roman" w:hAnsi="Times New Roman"/>
                <w:sz w:val="24"/>
                <w:szCs w:val="24"/>
                <w:lang w:val="uk-UA"/>
              </w:rPr>
            </w:pPr>
            <w:r w:rsidRPr="008179D9">
              <w:rPr>
                <w:rFonts w:ascii="Times New Roman" w:hAnsi="Times New Roman"/>
                <w:sz w:val="24"/>
                <w:szCs w:val="24"/>
                <w:lang w:val="uk-UA"/>
              </w:rPr>
              <w:t xml:space="preserve">Кабель для передачі даних на персональний </w:t>
            </w:r>
            <w:proofErr w:type="spellStart"/>
            <w:r w:rsidRPr="008179D9">
              <w:rPr>
                <w:rFonts w:ascii="Times New Roman" w:hAnsi="Times New Roman"/>
                <w:sz w:val="24"/>
                <w:szCs w:val="24"/>
                <w:lang w:val="uk-UA"/>
              </w:rPr>
              <w:t>комп</w:t>
            </w:r>
            <w:proofErr w:type="spellEnd"/>
            <w:r w:rsidRPr="008179D9">
              <w:rPr>
                <w:rFonts w:ascii="Times New Roman" w:hAnsi="Times New Roman"/>
                <w:sz w:val="24"/>
                <w:szCs w:val="24"/>
              </w:rPr>
              <w:t>’</w:t>
            </w:r>
            <w:proofErr w:type="spellStart"/>
            <w:r w:rsidRPr="008179D9">
              <w:rPr>
                <w:rFonts w:ascii="Times New Roman" w:hAnsi="Times New Roman"/>
                <w:sz w:val="24"/>
                <w:szCs w:val="24"/>
                <w:lang w:val="uk-UA"/>
              </w:rPr>
              <w:t>ютер</w:t>
            </w:r>
            <w:proofErr w:type="spellEnd"/>
          </w:p>
        </w:tc>
        <w:tc>
          <w:tcPr>
            <w:tcW w:w="3060" w:type="dxa"/>
            <w:tcBorders>
              <w:top w:val="single" w:sz="4" w:space="0" w:color="auto"/>
              <w:left w:val="single" w:sz="4" w:space="0" w:color="auto"/>
              <w:bottom w:val="single" w:sz="12" w:space="0" w:color="auto"/>
              <w:right w:val="single" w:sz="12" w:space="0" w:color="auto"/>
            </w:tcBorders>
          </w:tcPr>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4</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4</w:t>
            </w:r>
          </w:p>
          <w:p w:rsidR="008179D9" w:rsidRP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p w:rsidR="008179D9" w:rsidRDefault="008179D9" w:rsidP="00D329B1">
            <w:pPr>
              <w:pStyle w:val="aff6"/>
              <w:jc w:val="center"/>
              <w:rPr>
                <w:rFonts w:ascii="Times New Roman" w:hAnsi="Times New Roman"/>
                <w:sz w:val="24"/>
                <w:szCs w:val="24"/>
                <w:lang w:val="uk-UA"/>
              </w:rPr>
            </w:pPr>
            <w:r w:rsidRPr="008179D9">
              <w:rPr>
                <w:rFonts w:ascii="Times New Roman" w:hAnsi="Times New Roman"/>
                <w:sz w:val="24"/>
                <w:szCs w:val="24"/>
                <w:lang w:val="uk-UA"/>
              </w:rPr>
              <w:t>1</w:t>
            </w:r>
          </w:p>
        </w:tc>
        <w:tc>
          <w:tcPr>
            <w:tcW w:w="980" w:type="dxa"/>
            <w:tcBorders>
              <w:top w:val="single" w:sz="4" w:space="0" w:color="auto"/>
              <w:left w:val="single" w:sz="4" w:space="0" w:color="auto"/>
              <w:bottom w:val="single" w:sz="12" w:space="0" w:color="auto"/>
              <w:right w:val="single" w:sz="12" w:space="0" w:color="auto"/>
            </w:tcBorders>
          </w:tcPr>
          <w:p w:rsidR="008179D9" w:rsidRDefault="008179D9" w:rsidP="00D329B1">
            <w:pPr>
              <w:pStyle w:val="aff6"/>
              <w:jc w:val="center"/>
              <w:rPr>
                <w:rFonts w:ascii="Times New Roman" w:hAnsi="Times New Roman"/>
                <w:sz w:val="24"/>
                <w:szCs w:val="24"/>
                <w:lang w:val="uk-UA"/>
              </w:rPr>
            </w:pPr>
          </w:p>
        </w:tc>
      </w:tr>
    </w:tbl>
    <w:p w:rsidR="00BF58B0" w:rsidRDefault="00BF58B0" w:rsidP="00D91412">
      <w:pPr>
        <w:adjustRightInd w:val="0"/>
        <w:spacing w:after="0" w:line="240" w:lineRule="auto"/>
        <w:rPr>
          <w:rFonts w:ascii="Times New Roman" w:hAnsi="Times New Roman"/>
          <w:sz w:val="24"/>
          <w:szCs w:val="24"/>
          <w:lang w:val="ru-RU"/>
        </w:rPr>
      </w:pPr>
    </w:p>
    <w:p w:rsidR="00671E85" w:rsidRPr="00671E85" w:rsidRDefault="00671E85" w:rsidP="00D91412">
      <w:pPr>
        <w:spacing w:after="0" w:line="240" w:lineRule="auto"/>
        <w:jc w:val="both"/>
        <w:textAlignment w:val="baseline"/>
        <w:rPr>
          <w:rFonts w:ascii="Times New Roman" w:hAnsi="Times New Roman"/>
          <w:noProof/>
          <w:sz w:val="24"/>
          <w:szCs w:val="24"/>
        </w:rPr>
      </w:pPr>
    </w:p>
    <w:p w:rsidR="00671E85" w:rsidRPr="00671E85" w:rsidRDefault="00671E85" w:rsidP="00D91412">
      <w:pPr>
        <w:spacing w:after="0" w:line="240" w:lineRule="auto"/>
        <w:jc w:val="both"/>
        <w:textAlignment w:val="baseline"/>
        <w:rPr>
          <w:rFonts w:ascii="Times New Roman" w:hAnsi="Times New Roman"/>
          <w:sz w:val="24"/>
          <w:szCs w:val="24"/>
        </w:rPr>
      </w:pPr>
      <w:r w:rsidRPr="00671E85">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671E85">
        <w:rPr>
          <w:rFonts w:ascii="Times New Roman" w:hAnsi="Times New Roman"/>
          <w:noProof/>
          <w:sz w:val="24"/>
          <w:szCs w:val="24"/>
        </w:rPr>
        <w:t>.</w:t>
      </w:r>
    </w:p>
    <w:p w:rsidR="00671E85" w:rsidRDefault="00671E85" w:rsidP="00D91412">
      <w:pPr>
        <w:spacing w:after="0" w:line="240" w:lineRule="auto"/>
        <w:jc w:val="both"/>
        <w:rPr>
          <w:b/>
        </w:rPr>
      </w:pPr>
    </w:p>
    <w:p w:rsidR="00671E85" w:rsidRPr="000863B8" w:rsidRDefault="00671E85" w:rsidP="00D91412">
      <w:pPr>
        <w:spacing w:after="0" w:line="240" w:lineRule="auto"/>
        <w:jc w:val="both"/>
        <w:rPr>
          <w:rFonts w:ascii="Times New Roman" w:hAnsi="Times New Roman"/>
          <w:b/>
          <w:sz w:val="24"/>
          <w:szCs w:val="24"/>
        </w:rPr>
      </w:pPr>
      <w:r>
        <w:rPr>
          <w:b/>
        </w:rPr>
        <w:br w:type="page"/>
      </w:r>
    </w:p>
    <w:p w:rsidR="003C4EF7" w:rsidRPr="003C4EF7" w:rsidRDefault="003C4EF7" w:rsidP="003C4EF7">
      <w:pPr>
        <w:ind w:firstLine="5040"/>
        <w:jc w:val="right"/>
        <w:rPr>
          <w:rFonts w:ascii="Times New Roman" w:hAnsi="Times New Roman"/>
          <w:b/>
        </w:rPr>
      </w:pPr>
      <w:r w:rsidRPr="003C4EF7">
        <w:rPr>
          <w:rFonts w:ascii="Times New Roman" w:hAnsi="Times New Roman"/>
          <w:b/>
        </w:rPr>
        <w:lastRenderedPageBreak/>
        <w:t>ДОДАТОК 4</w:t>
      </w:r>
    </w:p>
    <w:p w:rsidR="003C4EF7" w:rsidRPr="003C4EF7" w:rsidRDefault="003C4EF7" w:rsidP="003C4EF7">
      <w:pPr>
        <w:ind w:left="4956"/>
        <w:jc w:val="right"/>
        <w:rPr>
          <w:rFonts w:ascii="Times New Roman" w:hAnsi="Times New Roman"/>
          <w:b/>
        </w:rPr>
      </w:pPr>
      <w:r w:rsidRPr="003C4EF7">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r w:rsidR="004C3045">
              <w:rPr>
                <w:rFonts w:ascii="Times New Roman" w:hAnsi="Times New Roman"/>
                <w:lang w:eastAsia="uk-UA"/>
              </w:rPr>
              <w:t xml:space="preserve"> з усіма додатками</w:t>
            </w:r>
            <w:r w:rsidR="008D2E9C">
              <w:rPr>
                <w:rFonts w:ascii="Times New Roman" w:hAnsi="Times New Roman"/>
                <w:lang w:eastAsia="uk-UA"/>
              </w:rPr>
              <w:t xml:space="preserve"> та видатковими накладними на всю суму договору</w:t>
            </w:r>
            <w:r w:rsidRPr="003C4EF7">
              <w:rPr>
                <w:rFonts w:ascii="Times New Roman" w:hAnsi="Times New Roman"/>
                <w:lang w:eastAsia="uk-UA"/>
              </w:rPr>
              <w:t>.</w:t>
            </w:r>
          </w:p>
          <w:p w:rsidR="003C4EF7" w:rsidRPr="003C4EF7" w:rsidRDefault="003C4EF7" w:rsidP="00DE082C">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C2154F">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3C4EF7">
        <w:rPr>
          <w:rFonts w:ascii="Times New Roman" w:hAnsi="Times New Roman"/>
          <w:b/>
        </w:rPr>
        <w:t>ІІ. Підтвердження відсутності обставин для відмови в участі у процедурі закупівлі, передбачених статтею 17 Закону</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3C4EF7">
        <w:rPr>
          <w:rFonts w:ascii="Times New Roman" w:hAnsi="Times New Roman"/>
          <w:i/>
          <w:iCs/>
        </w:rPr>
        <w:t>закупівель</w:t>
      </w:r>
      <w:proofErr w:type="spellEnd"/>
      <w:r w:rsidRPr="003C4EF7">
        <w:rPr>
          <w:rFonts w:ascii="Times New Roman" w:hAnsi="Times New Roman"/>
          <w:i/>
          <w:iCs/>
        </w:rPr>
        <w:t xml:space="preserve"> Адміністратором електронної системи </w:t>
      </w:r>
      <w:proofErr w:type="spellStart"/>
      <w:r w:rsidRPr="003C4EF7">
        <w:rPr>
          <w:rFonts w:ascii="Times New Roman" w:hAnsi="Times New Roman"/>
          <w:i/>
          <w:iCs/>
        </w:rPr>
        <w:t>закупівель</w:t>
      </w:r>
      <w:proofErr w:type="spellEnd"/>
      <w:r w:rsidRPr="003C4EF7">
        <w:rPr>
          <w:rFonts w:ascii="Times New Roman" w:hAnsi="Times New Roman"/>
          <w:i/>
          <w:iCs/>
        </w:rPr>
        <w:t>.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2"/>
      <w:footerReference w:type="default" r:id="rId13"/>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1A" w:rsidRDefault="003E291A" w:rsidP="00C420E7">
      <w:pPr>
        <w:spacing w:after="0" w:line="240" w:lineRule="auto"/>
      </w:pPr>
      <w:r>
        <w:separator/>
      </w:r>
    </w:p>
  </w:endnote>
  <w:endnote w:type="continuationSeparator" w:id="0">
    <w:p w:rsidR="003E291A" w:rsidRDefault="003E291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A" w:rsidRDefault="003E291A"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E291A" w:rsidRDefault="003E291A"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A" w:rsidRDefault="003E291A"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802F1">
      <w:rPr>
        <w:rStyle w:val="af0"/>
        <w:noProof/>
      </w:rPr>
      <w:t>4</w:t>
    </w:r>
    <w:r>
      <w:rPr>
        <w:rStyle w:val="af0"/>
      </w:rPr>
      <w:fldChar w:fldCharType="end"/>
    </w:r>
  </w:p>
  <w:p w:rsidR="003E291A" w:rsidRDefault="003E291A"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1A" w:rsidRDefault="003E291A" w:rsidP="00C420E7">
      <w:pPr>
        <w:spacing w:after="0" w:line="240" w:lineRule="auto"/>
      </w:pPr>
      <w:r>
        <w:separator/>
      </w:r>
    </w:p>
  </w:footnote>
  <w:footnote w:type="continuationSeparator" w:id="0">
    <w:p w:rsidR="003E291A" w:rsidRDefault="003E291A"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20"/>
  </w:num>
  <w:num w:numId="5">
    <w:abstractNumId w:val="12"/>
  </w:num>
  <w:num w:numId="6">
    <w:abstractNumId w:val="2"/>
  </w:num>
  <w:num w:numId="7">
    <w:abstractNumId w:val="24"/>
  </w:num>
  <w:num w:numId="8">
    <w:abstractNumId w:val="7"/>
  </w:num>
  <w:num w:numId="9">
    <w:abstractNumId w:val="1"/>
  </w:num>
  <w:num w:numId="10">
    <w:abstractNumId w:val="16"/>
  </w:num>
  <w:num w:numId="11">
    <w:abstractNumId w:val="23"/>
  </w:num>
  <w:num w:numId="12">
    <w:abstractNumId w:val="6"/>
  </w:num>
  <w:num w:numId="13">
    <w:abstractNumId w:val="11"/>
  </w:num>
  <w:num w:numId="14">
    <w:abstractNumId w:val="4"/>
  </w:num>
  <w:num w:numId="15">
    <w:abstractNumId w:val="8"/>
  </w:num>
  <w:num w:numId="16">
    <w:abstractNumId w:val="19"/>
  </w:num>
  <w:num w:numId="17">
    <w:abstractNumId w:val="14"/>
  </w:num>
  <w:num w:numId="18">
    <w:abstractNumId w:val="18"/>
  </w:num>
  <w:num w:numId="19">
    <w:abstractNumId w:val="22"/>
  </w:num>
  <w:num w:numId="20">
    <w:abstractNumId w:val="9"/>
  </w:num>
  <w:num w:numId="21">
    <w:abstractNumId w:val="15"/>
  </w:num>
  <w:num w:numId="22">
    <w:abstractNumId w:val="3"/>
  </w:num>
  <w:num w:numId="23">
    <w:abstractNumId w:val="17"/>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4B5F"/>
    <w:rsid w:val="00065753"/>
    <w:rsid w:val="00066528"/>
    <w:rsid w:val="00075459"/>
    <w:rsid w:val="0007589B"/>
    <w:rsid w:val="000779A3"/>
    <w:rsid w:val="000805F3"/>
    <w:rsid w:val="0008169C"/>
    <w:rsid w:val="00082FDD"/>
    <w:rsid w:val="00085B4E"/>
    <w:rsid w:val="000863B8"/>
    <w:rsid w:val="00086D94"/>
    <w:rsid w:val="000871C3"/>
    <w:rsid w:val="0008725A"/>
    <w:rsid w:val="00087EAD"/>
    <w:rsid w:val="00091BDE"/>
    <w:rsid w:val="0009605C"/>
    <w:rsid w:val="000A329B"/>
    <w:rsid w:val="000A48D9"/>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7543"/>
    <w:rsid w:val="000F174F"/>
    <w:rsid w:val="000F2D6B"/>
    <w:rsid w:val="000F67BD"/>
    <w:rsid w:val="00100097"/>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ABA"/>
    <w:rsid w:val="0012010D"/>
    <w:rsid w:val="0012070A"/>
    <w:rsid w:val="00121CB2"/>
    <w:rsid w:val="0012219D"/>
    <w:rsid w:val="00122B76"/>
    <w:rsid w:val="00123652"/>
    <w:rsid w:val="0012365D"/>
    <w:rsid w:val="00125F47"/>
    <w:rsid w:val="001406FF"/>
    <w:rsid w:val="00140CEC"/>
    <w:rsid w:val="00141DDB"/>
    <w:rsid w:val="00143554"/>
    <w:rsid w:val="00143CE3"/>
    <w:rsid w:val="00145ED1"/>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7464"/>
    <w:rsid w:val="00192F1B"/>
    <w:rsid w:val="00194292"/>
    <w:rsid w:val="0019741A"/>
    <w:rsid w:val="001B220C"/>
    <w:rsid w:val="001B3EAC"/>
    <w:rsid w:val="001B3FD0"/>
    <w:rsid w:val="001B56E4"/>
    <w:rsid w:val="001B65BE"/>
    <w:rsid w:val="001C33B3"/>
    <w:rsid w:val="001C398D"/>
    <w:rsid w:val="001C3FB5"/>
    <w:rsid w:val="001C4230"/>
    <w:rsid w:val="001C4C4D"/>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012"/>
    <w:rsid w:val="00210D6F"/>
    <w:rsid w:val="00210D79"/>
    <w:rsid w:val="00211170"/>
    <w:rsid w:val="00211E0E"/>
    <w:rsid w:val="0021235D"/>
    <w:rsid w:val="002127F8"/>
    <w:rsid w:val="00213084"/>
    <w:rsid w:val="002143E6"/>
    <w:rsid w:val="002147D7"/>
    <w:rsid w:val="00217D64"/>
    <w:rsid w:val="00220D3D"/>
    <w:rsid w:val="00223457"/>
    <w:rsid w:val="00225BB6"/>
    <w:rsid w:val="00230B39"/>
    <w:rsid w:val="0023289E"/>
    <w:rsid w:val="00232B9D"/>
    <w:rsid w:val="00234A5B"/>
    <w:rsid w:val="002402BD"/>
    <w:rsid w:val="002411A5"/>
    <w:rsid w:val="002423B0"/>
    <w:rsid w:val="00242E89"/>
    <w:rsid w:val="00245EBE"/>
    <w:rsid w:val="00246039"/>
    <w:rsid w:val="002475D8"/>
    <w:rsid w:val="00250E95"/>
    <w:rsid w:val="00253E13"/>
    <w:rsid w:val="002547EC"/>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037"/>
    <w:rsid w:val="002B01AE"/>
    <w:rsid w:val="002B4E25"/>
    <w:rsid w:val="002C0FE8"/>
    <w:rsid w:val="002D4F59"/>
    <w:rsid w:val="002E08AC"/>
    <w:rsid w:val="002E15AB"/>
    <w:rsid w:val="002E1AB4"/>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5EC5"/>
    <w:rsid w:val="00327670"/>
    <w:rsid w:val="00330C8D"/>
    <w:rsid w:val="00331DC9"/>
    <w:rsid w:val="00331EA9"/>
    <w:rsid w:val="00335F6A"/>
    <w:rsid w:val="00336E2C"/>
    <w:rsid w:val="00337E0C"/>
    <w:rsid w:val="003415AB"/>
    <w:rsid w:val="00343CE8"/>
    <w:rsid w:val="00345290"/>
    <w:rsid w:val="003456D5"/>
    <w:rsid w:val="00346A3A"/>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91849"/>
    <w:rsid w:val="00392653"/>
    <w:rsid w:val="00392742"/>
    <w:rsid w:val="003940B5"/>
    <w:rsid w:val="00395E36"/>
    <w:rsid w:val="0039634F"/>
    <w:rsid w:val="003A23F2"/>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91A"/>
    <w:rsid w:val="003E2D30"/>
    <w:rsid w:val="003E441A"/>
    <w:rsid w:val="003E52ED"/>
    <w:rsid w:val="003E5DE3"/>
    <w:rsid w:val="003E5F92"/>
    <w:rsid w:val="003E7160"/>
    <w:rsid w:val="003F64FF"/>
    <w:rsid w:val="003F69F6"/>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581"/>
    <w:rsid w:val="004365D1"/>
    <w:rsid w:val="00440B03"/>
    <w:rsid w:val="004411D4"/>
    <w:rsid w:val="00442237"/>
    <w:rsid w:val="00443AA2"/>
    <w:rsid w:val="00444ECC"/>
    <w:rsid w:val="0045198A"/>
    <w:rsid w:val="004532A2"/>
    <w:rsid w:val="0045434A"/>
    <w:rsid w:val="0045683A"/>
    <w:rsid w:val="004604F8"/>
    <w:rsid w:val="004636B9"/>
    <w:rsid w:val="0046484C"/>
    <w:rsid w:val="00466920"/>
    <w:rsid w:val="00470BE1"/>
    <w:rsid w:val="00471537"/>
    <w:rsid w:val="004720F2"/>
    <w:rsid w:val="00472C44"/>
    <w:rsid w:val="00472C69"/>
    <w:rsid w:val="00473311"/>
    <w:rsid w:val="00477C3F"/>
    <w:rsid w:val="0048032E"/>
    <w:rsid w:val="00482D3E"/>
    <w:rsid w:val="00484C17"/>
    <w:rsid w:val="004858E2"/>
    <w:rsid w:val="00485E83"/>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3045"/>
    <w:rsid w:val="004C4179"/>
    <w:rsid w:val="004D00F2"/>
    <w:rsid w:val="004D04CF"/>
    <w:rsid w:val="004D0F44"/>
    <w:rsid w:val="004D4B14"/>
    <w:rsid w:val="004D5878"/>
    <w:rsid w:val="004D5D81"/>
    <w:rsid w:val="004D67CC"/>
    <w:rsid w:val="004E339E"/>
    <w:rsid w:val="004E411F"/>
    <w:rsid w:val="004E5DEB"/>
    <w:rsid w:val="004E6092"/>
    <w:rsid w:val="004E6221"/>
    <w:rsid w:val="004F0166"/>
    <w:rsid w:val="004F1861"/>
    <w:rsid w:val="004F3528"/>
    <w:rsid w:val="004F5FAE"/>
    <w:rsid w:val="004F7623"/>
    <w:rsid w:val="00501AA0"/>
    <w:rsid w:val="0050333F"/>
    <w:rsid w:val="005036CD"/>
    <w:rsid w:val="00505D41"/>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5BE3"/>
    <w:rsid w:val="00587C93"/>
    <w:rsid w:val="00591D0B"/>
    <w:rsid w:val="0059294A"/>
    <w:rsid w:val="00592FD8"/>
    <w:rsid w:val="005A003A"/>
    <w:rsid w:val="005A01BD"/>
    <w:rsid w:val="005A3048"/>
    <w:rsid w:val="005A716A"/>
    <w:rsid w:val="005B08F9"/>
    <w:rsid w:val="005B0A01"/>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8A"/>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1065B"/>
    <w:rsid w:val="00612997"/>
    <w:rsid w:val="00613A22"/>
    <w:rsid w:val="00613A71"/>
    <w:rsid w:val="00614C52"/>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60AC8"/>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2CF7"/>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E1BEF"/>
    <w:rsid w:val="006F0C7C"/>
    <w:rsid w:val="006F1462"/>
    <w:rsid w:val="006F1556"/>
    <w:rsid w:val="006F64A5"/>
    <w:rsid w:val="006F7DBE"/>
    <w:rsid w:val="007065CA"/>
    <w:rsid w:val="0071421A"/>
    <w:rsid w:val="0071444B"/>
    <w:rsid w:val="007202C6"/>
    <w:rsid w:val="00720853"/>
    <w:rsid w:val="00722E95"/>
    <w:rsid w:val="00723314"/>
    <w:rsid w:val="007257BC"/>
    <w:rsid w:val="0072688C"/>
    <w:rsid w:val="00731559"/>
    <w:rsid w:val="00731CF3"/>
    <w:rsid w:val="00731F8F"/>
    <w:rsid w:val="007322B8"/>
    <w:rsid w:val="007335A3"/>
    <w:rsid w:val="00735035"/>
    <w:rsid w:val="00737A58"/>
    <w:rsid w:val="00737A87"/>
    <w:rsid w:val="0074163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0FF5"/>
    <w:rsid w:val="00782A14"/>
    <w:rsid w:val="0078310B"/>
    <w:rsid w:val="0078550C"/>
    <w:rsid w:val="0078587B"/>
    <w:rsid w:val="00786B3C"/>
    <w:rsid w:val="00786C09"/>
    <w:rsid w:val="00787721"/>
    <w:rsid w:val="00791BED"/>
    <w:rsid w:val="00793C4E"/>
    <w:rsid w:val="00793FEA"/>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5093"/>
    <w:rsid w:val="00807D78"/>
    <w:rsid w:val="00810645"/>
    <w:rsid w:val="00813805"/>
    <w:rsid w:val="008179D9"/>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3FD7"/>
    <w:rsid w:val="00871107"/>
    <w:rsid w:val="0087187F"/>
    <w:rsid w:val="0087562F"/>
    <w:rsid w:val="0088219F"/>
    <w:rsid w:val="008832C0"/>
    <w:rsid w:val="00883312"/>
    <w:rsid w:val="00885533"/>
    <w:rsid w:val="00887627"/>
    <w:rsid w:val="00891501"/>
    <w:rsid w:val="00891613"/>
    <w:rsid w:val="00891EB6"/>
    <w:rsid w:val="0089344F"/>
    <w:rsid w:val="008945E4"/>
    <w:rsid w:val="00894A29"/>
    <w:rsid w:val="008A2357"/>
    <w:rsid w:val="008A71AC"/>
    <w:rsid w:val="008B18E7"/>
    <w:rsid w:val="008B6524"/>
    <w:rsid w:val="008B670D"/>
    <w:rsid w:val="008B6828"/>
    <w:rsid w:val="008C1C80"/>
    <w:rsid w:val="008C39AA"/>
    <w:rsid w:val="008C6752"/>
    <w:rsid w:val="008D1D8C"/>
    <w:rsid w:val="008D2B71"/>
    <w:rsid w:val="008D2CD9"/>
    <w:rsid w:val="008D2E9C"/>
    <w:rsid w:val="008D34B2"/>
    <w:rsid w:val="008D3FAE"/>
    <w:rsid w:val="008E182C"/>
    <w:rsid w:val="008E20AD"/>
    <w:rsid w:val="008E7CDA"/>
    <w:rsid w:val="008F3BAF"/>
    <w:rsid w:val="008F6A1F"/>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1CCC"/>
    <w:rsid w:val="00943AB1"/>
    <w:rsid w:val="00945802"/>
    <w:rsid w:val="00946AD0"/>
    <w:rsid w:val="0094745D"/>
    <w:rsid w:val="0095166F"/>
    <w:rsid w:val="0095319D"/>
    <w:rsid w:val="00963950"/>
    <w:rsid w:val="00964BBD"/>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0A8"/>
    <w:rsid w:val="009A3D26"/>
    <w:rsid w:val="009A64BC"/>
    <w:rsid w:val="009A71C8"/>
    <w:rsid w:val="009B7D04"/>
    <w:rsid w:val="009C0410"/>
    <w:rsid w:val="009C0C6C"/>
    <w:rsid w:val="009C0E1A"/>
    <w:rsid w:val="009C2AE9"/>
    <w:rsid w:val="009C5C6B"/>
    <w:rsid w:val="009C6EC0"/>
    <w:rsid w:val="009D0CE6"/>
    <w:rsid w:val="009D3E2C"/>
    <w:rsid w:val="009D6D3C"/>
    <w:rsid w:val="009D7A47"/>
    <w:rsid w:val="009E03FA"/>
    <w:rsid w:val="009E056C"/>
    <w:rsid w:val="009E0D7F"/>
    <w:rsid w:val="009E4652"/>
    <w:rsid w:val="009E647C"/>
    <w:rsid w:val="009F331C"/>
    <w:rsid w:val="009F45F3"/>
    <w:rsid w:val="00A005AA"/>
    <w:rsid w:val="00A01527"/>
    <w:rsid w:val="00A023B6"/>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BF2"/>
    <w:rsid w:val="00A6771C"/>
    <w:rsid w:val="00A724CC"/>
    <w:rsid w:val="00A7261D"/>
    <w:rsid w:val="00A726D2"/>
    <w:rsid w:val="00A75085"/>
    <w:rsid w:val="00A75169"/>
    <w:rsid w:val="00A77336"/>
    <w:rsid w:val="00A775C9"/>
    <w:rsid w:val="00A81DCC"/>
    <w:rsid w:val="00A8428A"/>
    <w:rsid w:val="00A85CBD"/>
    <w:rsid w:val="00A91F87"/>
    <w:rsid w:val="00A92C18"/>
    <w:rsid w:val="00A93C9A"/>
    <w:rsid w:val="00A94491"/>
    <w:rsid w:val="00A95886"/>
    <w:rsid w:val="00A95A62"/>
    <w:rsid w:val="00AA188B"/>
    <w:rsid w:val="00AA335E"/>
    <w:rsid w:val="00AA34C7"/>
    <w:rsid w:val="00AA5FC8"/>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E13E0"/>
    <w:rsid w:val="00AE3997"/>
    <w:rsid w:val="00AE6602"/>
    <w:rsid w:val="00AE6965"/>
    <w:rsid w:val="00AE756B"/>
    <w:rsid w:val="00AE7A97"/>
    <w:rsid w:val="00AE7D78"/>
    <w:rsid w:val="00AF1E7F"/>
    <w:rsid w:val="00B0110B"/>
    <w:rsid w:val="00B06EED"/>
    <w:rsid w:val="00B11DF5"/>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A1747"/>
    <w:rsid w:val="00BA6145"/>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5621"/>
    <w:rsid w:val="00BF589C"/>
    <w:rsid w:val="00BF58B0"/>
    <w:rsid w:val="00BF7B7C"/>
    <w:rsid w:val="00C02883"/>
    <w:rsid w:val="00C02A61"/>
    <w:rsid w:val="00C0575A"/>
    <w:rsid w:val="00C07008"/>
    <w:rsid w:val="00C14B6E"/>
    <w:rsid w:val="00C14C21"/>
    <w:rsid w:val="00C1626B"/>
    <w:rsid w:val="00C176A9"/>
    <w:rsid w:val="00C20824"/>
    <w:rsid w:val="00C20A8B"/>
    <w:rsid w:val="00C2154F"/>
    <w:rsid w:val="00C21C55"/>
    <w:rsid w:val="00C22326"/>
    <w:rsid w:val="00C231FB"/>
    <w:rsid w:val="00C23771"/>
    <w:rsid w:val="00C2484F"/>
    <w:rsid w:val="00C27C35"/>
    <w:rsid w:val="00C35760"/>
    <w:rsid w:val="00C35D7B"/>
    <w:rsid w:val="00C420E7"/>
    <w:rsid w:val="00C50C90"/>
    <w:rsid w:val="00C53611"/>
    <w:rsid w:val="00C608CE"/>
    <w:rsid w:val="00C60945"/>
    <w:rsid w:val="00C63C60"/>
    <w:rsid w:val="00C6496F"/>
    <w:rsid w:val="00C65B60"/>
    <w:rsid w:val="00C65F6F"/>
    <w:rsid w:val="00C73554"/>
    <w:rsid w:val="00C828EA"/>
    <w:rsid w:val="00C84952"/>
    <w:rsid w:val="00C90556"/>
    <w:rsid w:val="00C91268"/>
    <w:rsid w:val="00C94882"/>
    <w:rsid w:val="00C9594D"/>
    <w:rsid w:val="00C96B85"/>
    <w:rsid w:val="00C96F3E"/>
    <w:rsid w:val="00CA6DAA"/>
    <w:rsid w:val="00CA75FF"/>
    <w:rsid w:val="00CB1216"/>
    <w:rsid w:val="00CB22FD"/>
    <w:rsid w:val="00CB30F6"/>
    <w:rsid w:val="00CB464C"/>
    <w:rsid w:val="00CB4E0F"/>
    <w:rsid w:val="00CB60EF"/>
    <w:rsid w:val="00CB7A5E"/>
    <w:rsid w:val="00CC2290"/>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2EA8"/>
    <w:rsid w:val="00D8667E"/>
    <w:rsid w:val="00D86A33"/>
    <w:rsid w:val="00D86CE9"/>
    <w:rsid w:val="00D90DF5"/>
    <w:rsid w:val="00D91412"/>
    <w:rsid w:val="00D94270"/>
    <w:rsid w:val="00D96DFF"/>
    <w:rsid w:val="00DA0B9F"/>
    <w:rsid w:val="00DA2830"/>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1DF2"/>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07FA"/>
    <w:rsid w:val="00E31108"/>
    <w:rsid w:val="00E31304"/>
    <w:rsid w:val="00E326CD"/>
    <w:rsid w:val="00E3417A"/>
    <w:rsid w:val="00E34E38"/>
    <w:rsid w:val="00E35CA5"/>
    <w:rsid w:val="00E35F98"/>
    <w:rsid w:val="00E360AE"/>
    <w:rsid w:val="00E45629"/>
    <w:rsid w:val="00E45F99"/>
    <w:rsid w:val="00E5251C"/>
    <w:rsid w:val="00E52BDD"/>
    <w:rsid w:val="00E52E4B"/>
    <w:rsid w:val="00E556E4"/>
    <w:rsid w:val="00E56630"/>
    <w:rsid w:val="00E608C1"/>
    <w:rsid w:val="00E6150D"/>
    <w:rsid w:val="00E615BA"/>
    <w:rsid w:val="00E633B0"/>
    <w:rsid w:val="00E6550D"/>
    <w:rsid w:val="00E6559F"/>
    <w:rsid w:val="00E6661E"/>
    <w:rsid w:val="00E71C67"/>
    <w:rsid w:val="00E7270F"/>
    <w:rsid w:val="00E75E7B"/>
    <w:rsid w:val="00E7752D"/>
    <w:rsid w:val="00E802F1"/>
    <w:rsid w:val="00E805F1"/>
    <w:rsid w:val="00E811F2"/>
    <w:rsid w:val="00E84C67"/>
    <w:rsid w:val="00E850A6"/>
    <w:rsid w:val="00E90471"/>
    <w:rsid w:val="00E91C4E"/>
    <w:rsid w:val="00E9387A"/>
    <w:rsid w:val="00E97762"/>
    <w:rsid w:val="00EA12BF"/>
    <w:rsid w:val="00EA34A6"/>
    <w:rsid w:val="00EA5586"/>
    <w:rsid w:val="00EA5F62"/>
    <w:rsid w:val="00EA6826"/>
    <w:rsid w:val="00EB038B"/>
    <w:rsid w:val="00EB1ED9"/>
    <w:rsid w:val="00EB2106"/>
    <w:rsid w:val="00EB3C6E"/>
    <w:rsid w:val="00EB5AE0"/>
    <w:rsid w:val="00EC2BCF"/>
    <w:rsid w:val="00EC2BDC"/>
    <w:rsid w:val="00EC3CE8"/>
    <w:rsid w:val="00EC59A2"/>
    <w:rsid w:val="00EC7761"/>
    <w:rsid w:val="00ED0F4F"/>
    <w:rsid w:val="00ED507C"/>
    <w:rsid w:val="00ED6512"/>
    <w:rsid w:val="00EE00D5"/>
    <w:rsid w:val="00EE1E22"/>
    <w:rsid w:val="00EE1EB9"/>
    <w:rsid w:val="00EE2BC7"/>
    <w:rsid w:val="00EE3705"/>
    <w:rsid w:val="00EE6114"/>
    <w:rsid w:val="00EF1559"/>
    <w:rsid w:val="00EF223E"/>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418C"/>
    <w:rsid w:val="00F4590E"/>
    <w:rsid w:val="00F525AF"/>
    <w:rsid w:val="00F60B86"/>
    <w:rsid w:val="00F6405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7291"/>
    <w:rsid w:val="00FB1E60"/>
    <w:rsid w:val="00FB52F2"/>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310">
    <w:name w:val="Список 31"/>
    <w:basedOn w:val="a"/>
    <w:uiPriority w:val="99"/>
    <w:semiHidden/>
    <w:rsid w:val="00346A3A"/>
    <w:pPr>
      <w:suppressAutoHyphens/>
      <w:spacing w:after="0" w:line="240" w:lineRule="auto"/>
      <w:ind w:left="849" w:hanging="283"/>
    </w:pPr>
    <w:rPr>
      <w:rFonts w:ascii="Times New Roman" w:hAnsi="Times New Roman"/>
      <w:sz w:val="20"/>
      <w:szCs w:val="20"/>
      <w:lang w:val="ru-RU" w:eastAsia="ru-RU"/>
    </w:rPr>
  </w:style>
  <w:style w:type="paragraph" w:styleId="aff6">
    <w:name w:val="Plain Text"/>
    <w:basedOn w:val="a"/>
    <w:link w:val="aff7"/>
    <w:unhideWhenUsed/>
    <w:rsid w:val="00BF58B0"/>
    <w:pPr>
      <w:spacing w:after="0" w:line="240" w:lineRule="auto"/>
    </w:pPr>
    <w:rPr>
      <w:rFonts w:ascii="Courier New" w:hAnsi="Courier New"/>
      <w:sz w:val="20"/>
      <w:szCs w:val="20"/>
      <w:lang w:val="ru-RU" w:eastAsia="ru-RU"/>
    </w:rPr>
  </w:style>
  <w:style w:type="character" w:customStyle="1" w:styleId="aff7">
    <w:name w:val="Текст Знак"/>
    <w:basedOn w:val="a0"/>
    <w:link w:val="aff6"/>
    <w:rsid w:val="00BF58B0"/>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310">
    <w:name w:val="Список 31"/>
    <w:basedOn w:val="a"/>
    <w:uiPriority w:val="99"/>
    <w:semiHidden/>
    <w:rsid w:val="00346A3A"/>
    <w:pPr>
      <w:suppressAutoHyphens/>
      <w:spacing w:after="0" w:line="240" w:lineRule="auto"/>
      <w:ind w:left="849" w:hanging="283"/>
    </w:pPr>
    <w:rPr>
      <w:rFonts w:ascii="Times New Roman" w:hAnsi="Times New Roman"/>
      <w:sz w:val="20"/>
      <w:szCs w:val="20"/>
      <w:lang w:val="ru-RU" w:eastAsia="ru-RU"/>
    </w:rPr>
  </w:style>
  <w:style w:type="paragraph" w:styleId="aff6">
    <w:name w:val="Plain Text"/>
    <w:basedOn w:val="a"/>
    <w:link w:val="aff7"/>
    <w:unhideWhenUsed/>
    <w:rsid w:val="00BF58B0"/>
    <w:pPr>
      <w:spacing w:after="0" w:line="240" w:lineRule="auto"/>
    </w:pPr>
    <w:rPr>
      <w:rFonts w:ascii="Courier New" w:hAnsi="Courier New"/>
      <w:sz w:val="20"/>
      <w:szCs w:val="20"/>
      <w:lang w:val="ru-RU" w:eastAsia="ru-RU"/>
    </w:rPr>
  </w:style>
  <w:style w:type="character" w:customStyle="1" w:styleId="aff7">
    <w:name w:val="Текст Знак"/>
    <w:basedOn w:val="a0"/>
    <w:link w:val="aff6"/>
    <w:rsid w:val="00BF58B0"/>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187868422">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re.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C6F0-2145-454A-8A04-DC38118E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36</Pages>
  <Words>11666</Words>
  <Characters>79713</Characters>
  <Application>Microsoft Office Word</Application>
  <DocSecurity>0</DocSecurity>
  <Lines>664</Lines>
  <Paragraphs>182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91197</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99</cp:revision>
  <cp:lastPrinted>2023-03-09T12:36:00Z</cp:lastPrinted>
  <dcterms:created xsi:type="dcterms:W3CDTF">2023-02-15T12:36:00Z</dcterms:created>
  <dcterms:modified xsi:type="dcterms:W3CDTF">2023-03-28T11:25:00Z</dcterms:modified>
</cp:coreProperties>
</file>