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Сир кисломолочний 9% жирності</w:t>
      </w:r>
      <w:r w:rsidRPr="00B66ACC">
        <w:rPr>
          <w:rFonts w:ascii="Times New Roman" w:eastAsia="Times New Roman" w:hAnsi="Times New Roman"/>
          <w:color w:val="auto"/>
          <w:sz w:val="24"/>
          <w:szCs w:val="24"/>
        </w:rPr>
        <w:t xml:space="preserve"> має бути без стороннього запаху, без сміття, без гіркості та. Мати білий колір або 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До постачання допускається продукція, строк придатності до споживання якої сплинув не більше ніж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містити генетично модифіковані організми (ГМО), що обов’язково відображається на етикетці маркуванням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Не допускається в складі сиру кисломолочного - синтетичних  барвників, ароматизаторів, підсилювачів смаку, консервантів, рослинних  або інших  жирів  не  молочного походження.</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rPr>
        <w:t>Пакування – кисломолочний сир, запакований у спожиткову тару, масою нетто 250 гр. Сир у спожитковому пакуванні має бути складений у лотки з вічками або полімерні ящики. Тара та пакувальні матеріали, які застосовують для пакування кисломолочного сиру, повинні  бути не пошкоджені,чисті, сухі, без стороннього запаху і відповідати вимогам  чинної  нормативної  документації</w:t>
      </w:r>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66893FB5" w:rsidR="00E908CB" w:rsidRPr="00B66ACC" w:rsidRDefault="005528E4"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w:t>
            </w:r>
            <w:r w:rsidR="00FF4E45">
              <w:rPr>
                <w:rFonts w:ascii="Times New Roman" w:eastAsia="Times New Roman" w:hAnsi="Times New Roman"/>
                <w:b/>
                <w:bCs/>
                <w:color w:val="FF0000"/>
                <w:sz w:val="24"/>
                <w:szCs w:val="24"/>
                <w:lang w:val="uk-UA"/>
              </w:rPr>
              <w:t>2</w:t>
            </w:r>
            <w:r>
              <w:rPr>
                <w:rFonts w:ascii="Times New Roman" w:eastAsia="Times New Roman" w:hAnsi="Times New Roman"/>
                <w:b/>
                <w:bCs/>
                <w:color w:val="FF0000"/>
                <w:sz w:val="24"/>
                <w:szCs w:val="24"/>
                <w:lang w:val="uk-UA"/>
              </w:rPr>
              <w:t>00</w:t>
            </w:r>
            <w:r w:rsidR="005B13E3" w:rsidRPr="00B66ACC">
              <w:rPr>
                <w:rFonts w:ascii="Times New Roman" w:eastAsia="Times New Roman" w:hAnsi="Times New Roman"/>
                <w:b/>
                <w:bCs/>
                <w:color w:val="FF0000"/>
                <w:sz w:val="24"/>
                <w:szCs w:val="24"/>
                <w:lang w:val="uk-UA"/>
              </w:rPr>
              <w:t xml:space="preserve">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нетто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т.ч. нітрату калія),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68A3CCEC" w:rsidR="00E908CB" w:rsidRPr="00B66ACC" w:rsidRDefault="00FF4E45" w:rsidP="006152B7">
            <w:pPr>
              <w:spacing w:line="0" w:lineRule="atLeast"/>
              <w:jc w:val="center"/>
              <w:rPr>
                <w:rFonts w:ascii="Times New Roman" w:eastAsia="Times New Roman" w:hAnsi="Times New Roman"/>
                <w:b/>
                <w:bCs/>
                <w:color w:val="FF0000"/>
                <w:sz w:val="24"/>
                <w:szCs w:val="24"/>
                <w:lang w:val="uk-UA"/>
              </w:rPr>
            </w:pPr>
            <w:r>
              <w:rPr>
                <w:rFonts w:ascii="Times New Roman" w:eastAsia="Times New Roman" w:hAnsi="Times New Roman"/>
                <w:b/>
                <w:bCs/>
                <w:color w:val="FF0000"/>
                <w:sz w:val="24"/>
                <w:szCs w:val="24"/>
                <w:lang w:val="uk-UA"/>
              </w:rPr>
              <w:t>180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13680A"/>
    <w:rsid w:val="002D2992"/>
    <w:rsid w:val="002F47F2"/>
    <w:rsid w:val="003A0754"/>
    <w:rsid w:val="004B1109"/>
    <w:rsid w:val="004D032E"/>
    <w:rsid w:val="0055060F"/>
    <w:rsid w:val="005528E4"/>
    <w:rsid w:val="005B13E3"/>
    <w:rsid w:val="006152B7"/>
    <w:rsid w:val="006616AE"/>
    <w:rsid w:val="006943D2"/>
    <w:rsid w:val="008E5A63"/>
    <w:rsid w:val="00A77BC5"/>
    <w:rsid w:val="00AB462F"/>
    <w:rsid w:val="00AB4C5A"/>
    <w:rsid w:val="00B36B8A"/>
    <w:rsid w:val="00B66ACC"/>
    <w:rsid w:val="00CF0DCC"/>
    <w:rsid w:val="00D038F5"/>
    <w:rsid w:val="00D44084"/>
    <w:rsid w:val="00D717FA"/>
    <w:rsid w:val="00D770FD"/>
    <w:rsid w:val="00DF7D20"/>
    <w:rsid w:val="00E908CB"/>
    <w:rsid w:val="00ED423A"/>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13</cp:revision>
  <dcterms:created xsi:type="dcterms:W3CDTF">2023-12-13T12:30:00Z</dcterms:created>
  <dcterms:modified xsi:type="dcterms:W3CDTF">2023-12-15T20:52:00Z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