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3940" w14:textId="77777777" w:rsidR="00996DEF" w:rsidRDefault="00996DEF" w:rsidP="00996DEF">
      <w:pPr>
        <w:spacing w:after="0" w:line="240" w:lineRule="auto"/>
        <w:ind w:left="-1418"/>
        <w:jc w:val="center"/>
        <w:rPr>
          <w:b/>
          <w:i/>
          <w:sz w:val="24"/>
          <w:szCs w:val="24"/>
        </w:rPr>
      </w:pPr>
      <w:r w:rsidRPr="009C383C">
        <w:rPr>
          <w:b/>
          <w:i/>
          <w:sz w:val="24"/>
          <w:szCs w:val="24"/>
        </w:rPr>
        <w:t xml:space="preserve">КОМУНАЛЬНЕ НЕКОМЕРЦІЙНЕ ПІДПРИЄМСТВО «ЦЕНТР ПЕРВИННОЇ </w:t>
      </w:r>
    </w:p>
    <w:p w14:paraId="374ACD2B" w14:textId="3A1B26B0" w:rsidR="00996DEF" w:rsidRPr="009C383C" w:rsidRDefault="00996DEF" w:rsidP="00996DEF">
      <w:pPr>
        <w:spacing w:after="0" w:line="240" w:lineRule="auto"/>
        <w:ind w:left="-1418"/>
        <w:jc w:val="center"/>
        <w:rPr>
          <w:b/>
          <w:sz w:val="24"/>
          <w:szCs w:val="24"/>
        </w:rPr>
      </w:pPr>
      <w:r w:rsidRPr="009C383C">
        <w:rPr>
          <w:b/>
          <w:i/>
          <w:sz w:val="24"/>
          <w:szCs w:val="24"/>
        </w:rPr>
        <w:t>МЕДИКО-САНІТАРНОЇ ДОПОМОГИ» ПЕТРІВСЬКОЇ СІЛЬСЬКОЇ РАДИ</w:t>
      </w:r>
    </w:p>
    <w:p w14:paraId="52F79564" w14:textId="77777777" w:rsidR="0067782C" w:rsidRPr="00E3589C" w:rsidRDefault="0067782C" w:rsidP="0067782C">
      <w:pPr>
        <w:widowControl w:val="0"/>
        <w:autoSpaceDE w:val="0"/>
        <w:autoSpaceDN w:val="0"/>
        <w:adjustRightInd w:val="0"/>
        <w:spacing w:after="0" w:line="240" w:lineRule="auto"/>
        <w:rPr>
          <w:bCs/>
          <w:color w:val="000000"/>
          <w:sz w:val="22"/>
          <w:szCs w:val="22"/>
          <w:highlight w:val="yellow"/>
        </w:rPr>
      </w:pPr>
    </w:p>
    <w:p w14:paraId="7F2B0FE4" w14:textId="77777777" w:rsidR="0067782C" w:rsidRPr="00D016BB" w:rsidRDefault="0067782C" w:rsidP="0067782C">
      <w:pPr>
        <w:widowControl w:val="0"/>
        <w:autoSpaceDE w:val="0"/>
        <w:autoSpaceDN w:val="0"/>
        <w:adjustRightInd w:val="0"/>
        <w:spacing w:after="0" w:line="240" w:lineRule="auto"/>
        <w:jc w:val="right"/>
        <w:rPr>
          <w:b/>
          <w:bCs/>
          <w:color w:val="000000"/>
          <w:sz w:val="22"/>
          <w:szCs w:val="22"/>
        </w:rPr>
      </w:pPr>
    </w:p>
    <w:p w14:paraId="320DAA9F" w14:textId="77777777" w:rsidR="0067782C" w:rsidRPr="00D016BB" w:rsidRDefault="0067782C" w:rsidP="0067782C">
      <w:pPr>
        <w:widowControl w:val="0"/>
        <w:autoSpaceDE w:val="0"/>
        <w:autoSpaceDN w:val="0"/>
        <w:adjustRightInd w:val="0"/>
        <w:spacing w:after="0" w:line="240" w:lineRule="auto"/>
        <w:jc w:val="right"/>
        <w:rPr>
          <w:b/>
          <w:bCs/>
          <w:color w:val="000000"/>
          <w:sz w:val="22"/>
          <w:szCs w:val="22"/>
        </w:rPr>
      </w:pPr>
    </w:p>
    <w:p w14:paraId="515754ED" w14:textId="77777777" w:rsidR="0067782C" w:rsidRPr="00D016BB" w:rsidRDefault="0067782C" w:rsidP="0067782C">
      <w:pPr>
        <w:spacing w:after="0" w:line="240" w:lineRule="auto"/>
        <w:ind w:firstLine="5670"/>
        <w:rPr>
          <w:b/>
          <w:color w:val="000000"/>
          <w:sz w:val="22"/>
          <w:szCs w:val="22"/>
        </w:rPr>
      </w:pPr>
      <w:r w:rsidRPr="00D016BB">
        <w:rPr>
          <w:b/>
          <w:color w:val="000000"/>
          <w:sz w:val="22"/>
          <w:szCs w:val="22"/>
        </w:rPr>
        <w:t>«ЗАТВЕРДЖЕНО»</w:t>
      </w:r>
    </w:p>
    <w:p w14:paraId="1E61E6A9" w14:textId="2EE66CE5" w:rsidR="0067782C" w:rsidRPr="00D016BB" w:rsidRDefault="0067782C" w:rsidP="0067782C">
      <w:pPr>
        <w:spacing w:after="0" w:line="240" w:lineRule="auto"/>
        <w:rPr>
          <w:b/>
          <w:color w:val="000000"/>
          <w:sz w:val="22"/>
          <w:szCs w:val="22"/>
        </w:rPr>
      </w:pPr>
      <w:r w:rsidRPr="00D016BB">
        <w:rPr>
          <w:color w:val="000000"/>
          <w:sz w:val="22"/>
          <w:szCs w:val="22"/>
        </w:rPr>
        <w:t xml:space="preserve">                                                                     </w:t>
      </w:r>
      <w:r w:rsidR="008A0E84" w:rsidRPr="00D016BB">
        <w:rPr>
          <w:color w:val="000000"/>
          <w:sz w:val="22"/>
          <w:szCs w:val="22"/>
        </w:rPr>
        <w:t xml:space="preserve">                                  Протоколом </w:t>
      </w:r>
      <w:r w:rsidRPr="00D016BB">
        <w:rPr>
          <w:color w:val="000000"/>
          <w:sz w:val="22"/>
          <w:szCs w:val="22"/>
        </w:rPr>
        <w:t xml:space="preserve">Уповноваженої особи </w:t>
      </w:r>
      <w:r w:rsidR="00D4408D">
        <w:rPr>
          <w:b/>
          <w:color w:val="000000"/>
          <w:sz w:val="22"/>
          <w:szCs w:val="22"/>
          <w:u w:val="single"/>
        </w:rPr>
        <w:t>№3</w:t>
      </w:r>
    </w:p>
    <w:p w14:paraId="2CDA9DB7" w14:textId="5594BB26" w:rsidR="0067782C" w:rsidRPr="00D016BB" w:rsidRDefault="0067782C" w:rsidP="00996DEF">
      <w:pPr>
        <w:spacing w:after="0" w:line="240" w:lineRule="auto"/>
        <w:ind w:firstLine="5670"/>
        <w:rPr>
          <w:b/>
          <w:color w:val="000000"/>
          <w:sz w:val="22"/>
          <w:szCs w:val="22"/>
        </w:rPr>
      </w:pPr>
      <w:r w:rsidRPr="00D016BB">
        <w:rPr>
          <w:color w:val="000000"/>
          <w:sz w:val="22"/>
          <w:szCs w:val="22"/>
        </w:rPr>
        <w:t xml:space="preserve">Від </w:t>
      </w:r>
      <w:r w:rsidRPr="00D016BB">
        <w:rPr>
          <w:b/>
          <w:color w:val="000000"/>
          <w:sz w:val="22"/>
          <w:szCs w:val="22"/>
        </w:rPr>
        <w:t>«</w:t>
      </w:r>
      <w:r w:rsidR="00D4408D">
        <w:rPr>
          <w:b/>
          <w:color w:val="000000"/>
          <w:sz w:val="22"/>
          <w:szCs w:val="22"/>
        </w:rPr>
        <w:t>24</w:t>
      </w:r>
      <w:r w:rsidRPr="00D016BB">
        <w:rPr>
          <w:b/>
          <w:color w:val="000000"/>
          <w:sz w:val="22"/>
          <w:szCs w:val="22"/>
        </w:rPr>
        <w:t xml:space="preserve">» </w:t>
      </w:r>
      <w:r w:rsidR="00F471B6" w:rsidRPr="00D016BB">
        <w:rPr>
          <w:b/>
          <w:color w:val="000000"/>
          <w:sz w:val="22"/>
          <w:szCs w:val="22"/>
        </w:rPr>
        <w:t>січня 2024</w:t>
      </w:r>
      <w:r w:rsidRPr="00D016BB">
        <w:rPr>
          <w:b/>
          <w:color w:val="000000"/>
          <w:sz w:val="22"/>
          <w:szCs w:val="22"/>
        </w:rPr>
        <w:t xml:space="preserve"> року</w:t>
      </w:r>
    </w:p>
    <w:p w14:paraId="59E1316C" w14:textId="77777777" w:rsidR="0067782C" w:rsidRPr="00D016BB" w:rsidRDefault="0067782C" w:rsidP="0067782C">
      <w:pPr>
        <w:widowControl w:val="0"/>
        <w:autoSpaceDE w:val="0"/>
        <w:autoSpaceDN w:val="0"/>
        <w:adjustRightInd w:val="0"/>
        <w:spacing w:after="0" w:line="240" w:lineRule="auto"/>
        <w:jc w:val="right"/>
        <w:rPr>
          <w:b/>
          <w:bCs/>
          <w:color w:val="000000"/>
          <w:sz w:val="22"/>
          <w:szCs w:val="22"/>
        </w:rPr>
      </w:pPr>
    </w:p>
    <w:p w14:paraId="2F31E210" w14:textId="650BD169" w:rsidR="0067782C" w:rsidRPr="009B27E0" w:rsidRDefault="0067782C" w:rsidP="0067782C">
      <w:pPr>
        <w:widowControl w:val="0"/>
        <w:autoSpaceDE w:val="0"/>
        <w:autoSpaceDN w:val="0"/>
        <w:adjustRightInd w:val="0"/>
        <w:spacing w:after="0" w:line="240" w:lineRule="auto"/>
        <w:rPr>
          <w:b/>
          <w:bCs/>
          <w:color w:val="000000"/>
          <w:sz w:val="22"/>
          <w:szCs w:val="22"/>
        </w:rPr>
      </w:pPr>
      <w:r w:rsidRPr="00D016BB">
        <w:rPr>
          <w:b/>
          <w:bCs/>
          <w:color w:val="000000"/>
          <w:sz w:val="22"/>
          <w:szCs w:val="22"/>
        </w:rPr>
        <w:t xml:space="preserve">                                                                       </w:t>
      </w:r>
      <w:r w:rsidR="008A0E84" w:rsidRPr="00D016BB">
        <w:rPr>
          <w:b/>
          <w:bCs/>
          <w:color w:val="000000"/>
          <w:sz w:val="22"/>
          <w:szCs w:val="22"/>
        </w:rPr>
        <w:t xml:space="preserve">                               </w:t>
      </w:r>
      <w:r w:rsidRPr="00D016BB">
        <w:rPr>
          <w:b/>
          <w:bCs/>
          <w:color w:val="000000"/>
          <w:sz w:val="22"/>
          <w:szCs w:val="22"/>
        </w:rPr>
        <w:t xml:space="preserve">  </w:t>
      </w:r>
      <w:r w:rsidRPr="00D016BB">
        <w:rPr>
          <w:b/>
          <w:bCs/>
          <w:color w:val="000000"/>
          <w:sz w:val="22"/>
          <w:szCs w:val="22"/>
          <w:u w:val="single"/>
        </w:rPr>
        <w:t>__________</w:t>
      </w:r>
      <w:r w:rsidRPr="00D016BB">
        <w:rPr>
          <w:b/>
          <w:bCs/>
          <w:color w:val="000000"/>
          <w:sz w:val="22"/>
          <w:szCs w:val="22"/>
        </w:rPr>
        <w:t xml:space="preserve">__/ </w:t>
      </w:r>
      <w:r w:rsidR="008A0E84" w:rsidRPr="00D016BB">
        <w:rPr>
          <w:b/>
          <w:bCs/>
          <w:color w:val="000000"/>
          <w:sz w:val="22"/>
          <w:szCs w:val="22"/>
        </w:rPr>
        <w:t>Наталія СОРОКІНА</w:t>
      </w:r>
    </w:p>
    <w:p w14:paraId="27BA53E2" w14:textId="77777777" w:rsidR="0067782C" w:rsidRPr="009B27E0" w:rsidRDefault="0067782C" w:rsidP="0067782C">
      <w:pPr>
        <w:widowControl w:val="0"/>
        <w:autoSpaceDE w:val="0"/>
        <w:autoSpaceDN w:val="0"/>
        <w:adjustRightInd w:val="0"/>
        <w:spacing w:after="0" w:line="240" w:lineRule="auto"/>
        <w:rPr>
          <w:b/>
          <w:bCs/>
          <w:color w:val="000000"/>
          <w:sz w:val="22"/>
          <w:szCs w:val="22"/>
        </w:rPr>
      </w:pPr>
    </w:p>
    <w:p w14:paraId="3230D74D" w14:textId="77777777" w:rsidR="0067782C" w:rsidRPr="009B27E0" w:rsidRDefault="0067782C" w:rsidP="0067782C">
      <w:pPr>
        <w:widowControl w:val="0"/>
        <w:autoSpaceDE w:val="0"/>
        <w:autoSpaceDN w:val="0"/>
        <w:adjustRightInd w:val="0"/>
        <w:spacing w:after="0" w:line="240" w:lineRule="auto"/>
        <w:rPr>
          <w:bCs/>
          <w:color w:val="000000"/>
          <w:sz w:val="22"/>
          <w:szCs w:val="22"/>
        </w:rPr>
      </w:pPr>
    </w:p>
    <w:p w14:paraId="16C0626B"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rPr>
      </w:pPr>
      <w:r w:rsidRPr="009B27E0">
        <w:rPr>
          <w:b/>
          <w:bCs/>
          <w:color w:val="000000"/>
          <w:sz w:val="22"/>
          <w:szCs w:val="22"/>
        </w:rPr>
        <w:t>ТЕНДЕРНА ДОКУМЕНТАЦІЯ</w:t>
      </w:r>
    </w:p>
    <w:p w14:paraId="6D8C543F" w14:textId="77777777" w:rsidR="0067782C" w:rsidRPr="009B27E0" w:rsidRDefault="0067782C" w:rsidP="0067782C">
      <w:pPr>
        <w:keepNext/>
        <w:widowControl w:val="0"/>
        <w:autoSpaceDE w:val="0"/>
        <w:autoSpaceDN w:val="0"/>
        <w:adjustRightInd w:val="0"/>
        <w:spacing w:after="0" w:line="240" w:lineRule="auto"/>
        <w:jc w:val="center"/>
        <w:rPr>
          <w:b/>
          <w:bCs/>
          <w:color w:val="000000"/>
          <w:sz w:val="22"/>
          <w:szCs w:val="22"/>
        </w:rPr>
      </w:pPr>
      <w:r w:rsidRPr="009B27E0">
        <w:rPr>
          <w:b/>
          <w:bCs/>
          <w:color w:val="000000"/>
          <w:sz w:val="22"/>
          <w:szCs w:val="22"/>
        </w:rPr>
        <w:t>НА ЗАКУПІВЛЮ:</w:t>
      </w:r>
    </w:p>
    <w:p w14:paraId="3B88E9A0" w14:textId="77777777" w:rsidR="003D1637" w:rsidRPr="009B27E0" w:rsidRDefault="003D1637" w:rsidP="0067782C">
      <w:pPr>
        <w:keepNext/>
        <w:widowControl w:val="0"/>
        <w:autoSpaceDE w:val="0"/>
        <w:autoSpaceDN w:val="0"/>
        <w:adjustRightInd w:val="0"/>
        <w:spacing w:after="0" w:line="240" w:lineRule="auto"/>
        <w:jc w:val="center"/>
        <w:rPr>
          <w:b/>
          <w:bCs/>
          <w:color w:val="000000"/>
          <w:sz w:val="22"/>
          <w:szCs w:val="22"/>
        </w:rPr>
      </w:pPr>
    </w:p>
    <w:p w14:paraId="0E7778F8" w14:textId="77777777" w:rsidR="009A3014" w:rsidRPr="009B27E0" w:rsidRDefault="009A3014" w:rsidP="0067782C">
      <w:pPr>
        <w:keepNext/>
        <w:widowControl w:val="0"/>
        <w:autoSpaceDE w:val="0"/>
        <w:autoSpaceDN w:val="0"/>
        <w:adjustRightInd w:val="0"/>
        <w:spacing w:after="0" w:line="240" w:lineRule="auto"/>
        <w:jc w:val="center"/>
        <w:rPr>
          <w:b/>
          <w:bCs/>
          <w:color w:val="000000"/>
          <w:sz w:val="22"/>
          <w:szCs w:val="22"/>
        </w:rPr>
      </w:pPr>
    </w:p>
    <w:p w14:paraId="18686D68" w14:textId="77777777" w:rsidR="009A3014" w:rsidRPr="009B27E0" w:rsidRDefault="009A3014" w:rsidP="0067782C">
      <w:pPr>
        <w:keepNext/>
        <w:widowControl w:val="0"/>
        <w:autoSpaceDE w:val="0"/>
        <w:autoSpaceDN w:val="0"/>
        <w:adjustRightInd w:val="0"/>
        <w:spacing w:after="0" w:line="240" w:lineRule="auto"/>
        <w:jc w:val="center"/>
        <w:rPr>
          <w:b/>
          <w:bCs/>
          <w:color w:val="000000"/>
          <w:sz w:val="22"/>
          <w:szCs w:val="22"/>
        </w:rPr>
      </w:pPr>
    </w:p>
    <w:p w14:paraId="7939E1CE" w14:textId="77777777" w:rsidR="009A3014" w:rsidRPr="009B27E0" w:rsidRDefault="009A3014" w:rsidP="0067782C">
      <w:pPr>
        <w:keepNext/>
        <w:widowControl w:val="0"/>
        <w:autoSpaceDE w:val="0"/>
        <w:autoSpaceDN w:val="0"/>
        <w:adjustRightInd w:val="0"/>
        <w:spacing w:after="0" w:line="240" w:lineRule="auto"/>
        <w:jc w:val="center"/>
        <w:rPr>
          <w:b/>
          <w:bCs/>
          <w:color w:val="000000"/>
          <w:sz w:val="22"/>
          <w:szCs w:val="22"/>
        </w:rPr>
      </w:pPr>
    </w:p>
    <w:p w14:paraId="3C98906D" w14:textId="77777777" w:rsidR="009A3014" w:rsidRPr="009B27E0" w:rsidRDefault="009A3014" w:rsidP="0067782C">
      <w:pPr>
        <w:keepNext/>
        <w:widowControl w:val="0"/>
        <w:autoSpaceDE w:val="0"/>
        <w:autoSpaceDN w:val="0"/>
        <w:adjustRightInd w:val="0"/>
        <w:spacing w:after="0" w:line="240" w:lineRule="auto"/>
        <w:jc w:val="center"/>
        <w:rPr>
          <w:b/>
          <w:bCs/>
          <w:color w:val="000000"/>
          <w:sz w:val="22"/>
          <w:szCs w:val="22"/>
        </w:rPr>
      </w:pPr>
    </w:p>
    <w:p w14:paraId="43E9715A" w14:textId="77777777" w:rsidR="009A3014" w:rsidRPr="009B27E0" w:rsidRDefault="009A3014" w:rsidP="0067782C">
      <w:pPr>
        <w:keepNext/>
        <w:widowControl w:val="0"/>
        <w:autoSpaceDE w:val="0"/>
        <w:autoSpaceDN w:val="0"/>
        <w:adjustRightInd w:val="0"/>
        <w:spacing w:after="0" w:line="240" w:lineRule="auto"/>
        <w:jc w:val="center"/>
        <w:rPr>
          <w:b/>
          <w:bCs/>
          <w:color w:val="000000"/>
          <w:sz w:val="22"/>
          <w:szCs w:val="22"/>
        </w:rPr>
      </w:pPr>
    </w:p>
    <w:p w14:paraId="6DAE55AC" w14:textId="77777777" w:rsidR="00302756" w:rsidRPr="009B27E0" w:rsidRDefault="009A3014" w:rsidP="0067782C">
      <w:pPr>
        <w:widowControl w:val="0"/>
        <w:autoSpaceDE w:val="0"/>
        <w:autoSpaceDN w:val="0"/>
        <w:adjustRightInd w:val="0"/>
        <w:spacing w:after="0" w:line="240" w:lineRule="auto"/>
        <w:jc w:val="center"/>
        <w:rPr>
          <w:bCs/>
          <w:color w:val="000000"/>
          <w:sz w:val="22"/>
          <w:szCs w:val="22"/>
          <w:u w:val="single"/>
        </w:rPr>
      </w:pPr>
      <w:r w:rsidRPr="009B27E0">
        <w:rPr>
          <w:b/>
          <w:sz w:val="22"/>
          <w:szCs w:val="22"/>
        </w:rPr>
        <w:t>Медичні розчини - за кодом CPV за ДК 021:2015 – 33690000-3 Лікарські засоби різні</w:t>
      </w:r>
    </w:p>
    <w:p w14:paraId="5419885E" w14:textId="77777777" w:rsidR="00302756" w:rsidRPr="009B27E0" w:rsidRDefault="00302756" w:rsidP="0067782C">
      <w:pPr>
        <w:widowControl w:val="0"/>
        <w:autoSpaceDE w:val="0"/>
        <w:autoSpaceDN w:val="0"/>
        <w:adjustRightInd w:val="0"/>
        <w:spacing w:after="0" w:line="240" w:lineRule="auto"/>
        <w:jc w:val="center"/>
        <w:rPr>
          <w:bCs/>
          <w:color w:val="000000"/>
          <w:sz w:val="22"/>
          <w:szCs w:val="22"/>
          <w:u w:val="single"/>
        </w:rPr>
      </w:pPr>
    </w:p>
    <w:p w14:paraId="729152BD" w14:textId="77777777" w:rsidR="00302756" w:rsidRPr="009B27E0" w:rsidRDefault="00302756" w:rsidP="0067782C">
      <w:pPr>
        <w:widowControl w:val="0"/>
        <w:autoSpaceDE w:val="0"/>
        <w:autoSpaceDN w:val="0"/>
        <w:adjustRightInd w:val="0"/>
        <w:spacing w:after="0" w:line="240" w:lineRule="auto"/>
        <w:jc w:val="center"/>
        <w:rPr>
          <w:bCs/>
          <w:color w:val="000000"/>
          <w:sz w:val="22"/>
          <w:szCs w:val="22"/>
          <w:u w:val="single"/>
        </w:rPr>
      </w:pPr>
    </w:p>
    <w:p w14:paraId="4C201FA2" w14:textId="77777777" w:rsidR="00302756" w:rsidRPr="009B27E0" w:rsidRDefault="00F471B6" w:rsidP="0067782C">
      <w:pPr>
        <w:widowControl w:val="0"/>
        <w:autoSpaceDE w:val="0"/>
        <w:autoSpaceDN w:val="0"/>
        <w:adjustRightInd w:val="0"/>
        <w:spacing w:after="0" w:line="240" w:lineRule="auto"/>
        <w:jc w:val="center"/>
        <w:rPr>
          <w:bCs/>
          <w:color w:val="000000"/>
          <w:sz w:val="22"/>
          <w:szCs w:val="22"/>
          <w:u w:val="single"/>
        </w:rPr>
      </w:pPr>
      <w:r w:rsidRPr="009B27E0">
        <w:rPr>
          <w:bCs/>
          <w:color w:val="000000"/>
          <w:sz w:val="22"/>
          <w:szCs w:val="22"/>
          <w:u w:val="single"/>
        </w:rPr>
        <w:t xml:space="preserve"> </w:t>
      </w:r>
    </w:p>
    <w:p w14:paraId="076A772D" w14:textId="77777777" w:rsidR="00302756" w:rsidRPr="009B27E0" w:rsidRDefault="00302756" w:rsidP="0067782C">
      <w:pPr>
        <w:widowControl w:val="0"/>
        <w:autoSpaceDE w:val="0"/>
        <w:autoSpaceDN w:val="0"/>
        <w:adjustRightInd w:val="0"/>
        <w:spacing w:after="0" w:line="240" w:lineRule="auto"/>
        <w:jc w:val="center"/>
        <w:rPr>
          <w:bCs/>
          <w:color w:val="000000"/>
          <w:sz w:val="22"/>
          <w:szCs w:val="22"/>
          <w:u w:val="single"/>
        </w:rPr>
      </w:pPr>
    </w:p>
    <w:p w14:paraId="1A6AAD5A" w14:textId="77777777" w:rsidR="00302756" w:rsidRPr="009B27E0" w:rsidRDefault="00302756" w:rsidP="0067782C">
      <w:pPr>
        <w:widowControl w:val="0"/>
        <w:autoSpaceDE w:val="0"/>
        <w:autoSpaceDN w:val="0"/>
        <w:adjustRightInd w:val="0"/>
        <w:spacing w:after="0" w:line="240" w:lineRule="auto"/>
        <w:jc w:val="center"/>
        <w:rPr>
          <w:bCs/>
          <w:color w:val="000000"/>
          <w:sz w:val="22"/>
          <w:szCs w:val="22"/>
          <w:u w:val="single"/>
        </w:rPr>
      </w:pPr>
    </w:p>
    <w:p w14:paraId="09890B6C" w14:textId="77777777" w:rsidR="00302756" w:rsidRPr="009B27E0" w:rsidRDefault="00302756" w:rsidP="0067782C">
      <w:pPr>
        <w:widowControl w:val="0"/>
        <w:autoSpaceDE w:val="0"/>
        <w:autoSpaceDN w:val="0"/>
        <w:adjustRightInd w:val="0"/>
        <w:spacing w:after="0" w:line="240" w:lineRule="auto"/>
        <w:jc w:val="center"/>
        <w:rPr>
          <w:bCs/>
          <w:color w:val="000000"/>
          <w:sz w:val="22"/>
          <w:szCs w:val="22"/>
          <w:u w:val="single"/>
        </w:rPr>
      </w:pPr>
    </w:p>
    <w:p w14:paraId="6987EAC6" w14:textId="77777777" w:rsidR="00302756" w:rsidRPr="009B27E0" w:rsidRDefault="00302756" w:rsidP="0067782C">
      <w:pPr>
        <w:widowControl w:val="0"/>
        <w:autoSpaceDE w:val="0"/>
        <w:autoSpaceDN w:val="0"/>
        <w:adjustRightInd w:val="0"/>
        <w:spacing w:after="0" w:line="240" w:lineRule="auto"/>
        <w:jc w:val="center"/>
        <w:rPr>
          <w:bCs/>
          <w:color w:val="000000"/>
          <w:sz w:val="22"/>
          <w:szCs w:val="22"/>
          <w:u w:val="single"/>
        </w:rPr>
      </w:pPr>
    </w:p>
    <w:p w14:paraId="1E46A525" w14:textId="77777777" w:rsidR="00AE4248" w:rsidRPr="009B27E0" w:rsidRDefault="00AE4248" w:rsidP="0067782C">
      <w:pPr>
        <w:widowControl w:val="0"/>
        <w:autoSpaceDE w:val="0"/>
        <w:autoSpaceDN w:val="0"/>
        <w:adjustRightInd w:val="0"/>
        <w:spacing w:after="0" w:line="240" w:lineRule="auto"/>
        <w:jc w:val="center"/>
        <w:rPr>
          <w:bCs/>
          <w:color w:val="000000"/>
          <w:sz w:val="22"/>
          <w:szCs w:val="22"/>
          <w:u w:val="single"/>
        </w:rPr>
      </w:pPr>
    </w:p>
    <w:p w14:paraId="173A2F8C" w14:textId="77777777" w:rsidR="0067782C" w:rsidRPr="009B27E0" w:rsidRDefault="0067782C" w:rsidP="0067782C">
      <w:pPr>
        <w:widowControl w:val="0"/>
        <w:autoSpaceDE w:val="0"/>
        <w:autoSpaceDN w:val="0"/>
        <w:adjustRightInd w:val="0"/>
        <w:spacing w:after="0" w:line="360" w:lineRule="auto"/>
        <w:jc w:val="center"/>
        <w:rPr>
          <w:bCs/>
          <w:color w:val="000000"/>
          <w:sz w:val="22"/>
          <w:szCs w:val="22"/>
          <w:u w:val="single"/>
        </w:rPr>
      </w:pPr>
      <w:r w:rsidRPr="009B27E0">
        <w:rPr>
          <w:bCs/>
          <w:color w:val="000000"/>
          <w:sz w:val="22"/>
          <w:szCs w:val="22"/>
          <w:u w:val="single"/>
        </w:rPr>
        <w:t xml:space="preserve">процедура закупівлі: Відкриті торги з особливостями </w:t>
      </w:r>
    </w:p>
    <w:p w14:paraId="2E3EBCB1" w14:textId="77777777" w:rsidR="0067782C" w:rsidRPr="009B27E0" w:rsidRDefault="00AE4248" w:rsidP="0067782C">
      <w:pPr>
        <w:widowControl w:val="0"/>
        <w:autoSpaceDE w:val="0"/>
        <w:autoSpaceDN w:val="0"/>
        <w:adjustRightInd w:val="0"/>
        <w:spacing w:after="0" w:line="240" w:lineRule="auto"/>
        <w:jc w:val="center"/>
        <w:rPr>
          <w:b/>
          <w:bCs/>
          <w:color w:val="000000"/>
          <w:sz w:val="22"/>
          <w:szCs w:val="22"/>
          <w:lang w:val="ru-RU"/>
        </w:rPr>
      </w:pPr>
      <w:r w:rsidRPr="009B27E0">
        <w:rPr>
          <w:b/>
          <w:bCs/>
          <w:color w:val="000000"/>
          <w:sz w:val="22"/>
          <w:szCs w:val="22"/>
          <w:lang w:val="ru-RU"/>
        </w:rPr>
        <w:t xml:space="preserve"> </w:t>
      </w:r>
      <w:r w:rsidR="0072374D" w:rsidRPr="009B27E0">
        <w:rPr>
          <w:b/>
          <w:bCs/>
          <w:color w:val="000000"/>
          <w:sz w:val="22"/>
          <w:szCs w:val="22"/>
          <w:lang w:val="ru-RU"/>
        </w:rPr>
        <w:t xml:space="preserve"> </w:t>
      </w:r>
    </w:p>
    <w:p w14:paraId="37D999EF" w14:textId="77777777" w:rsidR="0067782C" w:rsidRPr="009B27E0" w:rsidRDefault="00C40E66" w:rsidP="0067782C">
      <w:pPr>
        <w:widowControl w:val="0"/>
        <w:autoSpaceDE w:val="0"/>
        <w:autoSpaceDN w:val="0"/>
        <w:adjustRightInd w:val="0"/>
        <w:spacing w:after="0" w:line="240" w:lineRule="auto"/>
        <w:jc w:val="center"/>
        <w:rPr>
          <w:b/>
          <w:bCs/>
          <w:color w:val="000000"/>
          <w:sz w:val="22"/>
          <w:szCs w:val="22"/>
          <w:lang w:val="ru-RU"/>
        </w:rPr>
      </w:pPr>
      <w:r w:rsidRPr="009B27E0">
        <w:rPr>
          <w:b/>
          <w:bCs/>
          <w:color w:val="000000"/>
          <w:sz w:val="22"/>
          <w:szCs w:val="22"/>
          <w:lang w:val="ru-RU"/>
        </w:rPr>
        <w:t xml:space="preserve"> </w:t>
      </w:r>
    </w:p>
    <w:p w14:paraId="31F3322D"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59D8C5B5"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6C259707"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791FE56B"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57B14011"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45F3B24E"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310C23EB"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39CAB015"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2FD1FAEF"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25946C7B"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4A12735D"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40E097F8"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0332CF20"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4F40C3C9"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02A3C29A" w14:textId="77777777" w:rsidR="009A3014" w:rsidRPr="009B27E0" w:rsidRDefault="009A3014" w:rsidP="0067782C">
      <w:pPr>
        <w:widowControl w:val="0"/>
        <w:autoSpaceDE w:val="0"/>
        <w:autoSpaceDN w:val="0"/>
        <w:adjustRightInd w:val="0"/>
        <w:spacing w:after="0" w:line="240" w:lineRule="auto"/>
        <w:jc w:val="center"/>
        <w:rPr>
          <w:b/>
          <w:bCs/>
          <w:color w:val="000000"/>
          <w:sz w:val="22"/>
          <w:szCs w:val="22"/>
          <w:lang w:val="ru-RU"/>
        </w:rPr>
      </w:pPr>
    </w:p>
    <w:p w14:paraId="5F6D4A7C" w14:textId="77777777" w:rsidR="009A3014" w:rsidRPr="009B27E0" w:rsidRDefault="009A3014" w:rsidP="0067782C">
      <w:pPr>
        <w:widowControl w:val="0"/>
        <w:autoSpaceDE w:val="0"/>
        <w:autoSpaceDN w:val="0"/>
        <w:adjustRightInd w:val="0"/>
        <w:spacing w:after="0" w:line="240" w:lineRule="auto"/>
        <w:jc w:val="center"/>
        <w:rPr>
          <w:b/>
          <w:bCs/>
          <w:color w:val="000000"/>
          <w:sz w:val="22"/>
          <w:szCs w:val="22"/>
          <w:lang w:val="ru-RU"/>
        </w:rPr>
      </w:pPr>
    </w:p>
    <w:p w14:paraId="7ECF6E42" w14:textId="77777777" w:rsidR="009A3014" w:rsidRPr="009B27E0" w:rsidRDefault="009A3014" w:rsidP="0067782C">
      <w:pPr>
        <w:widowControl w:val="0"/>
        <w:autoSpaceDE w:val="0"/>
        <w:autoSpaceDN w:val="0"/>
        <w:adjustRightInd w:val="0"/>
        <w:spacing w:after="0" w:line="240" w:lineRule="auto"/>
        <w:jc w:val="center"/>
        <w:rPr>
          <w:b/>
          <w:bCs/>
          <w:color w:val="000000"/>
          <w:sz w:val="22"/>
          <w:szCs w:val="22"/>
          <w:lang w:val="ru-RU"/>
        </w:rPr>
      </w:pPr>
    </w:p>
    <w:p w14:paraId="76C5CA71" w14:textId="77777777" w:rsidR="0067782C" w:rsidRPr="009B27E0" w:rsidRDefault="0067782C" w:rsidP="0067782C">
      <w:pPr>
        <w:widowControl w:val="0"/>
        <w:autoSpaceDE w:val="0"/>
        <w:autoSpaceDN w:val="0"/>
        <w:adjustRightInd w:val="0"/>
        <w:spacing w:after="0" w:line="240" w:lineRule="auto"/>
        <w:jc w:val="center"/>
        <w:rPr>
          <w:b/>
          <w:bCs/>
          <w:color w:val="000000"/>
          <w:sz w:val="22"/>
          <w:szCs w:val="22"/>
          <w:lang w:val="ru-RU"/>
        </w:rPr>
      </w:pPr>
    </w:p>
    <w:p w14:paraId="1CF4439E" w14:textId="77777777" w:rsidR="0067782C" w:rsidRPr="009B27E0" w:rsidRDefault="0067782C" w:rsidP="008259D8">
      <w:pPr>
        <w:widowControl w:val="0"/>
        <w:autoSpaceDE w:val="0"/>
        <w:autoSpaceDN w:val="0"/>
        <w:adjustRightInd w:val="0"/>
        <w:spacing w:after="0" w:line="240" w:lineRule="auto"/>
        <w:rPr>
          <w:b/>
          <w:bCs/>
          <w:color w:val="000000"/>
          <w:sz w:val="22"/>
          <w:szCs w:val="22"/>
          <w:lang w:val="ru-RU"/>
        </w:rPr>
      </w:pPr>
    </w:p>
    <w:p w14:paraId="61D2D3E5" w14:textId="77777777" w:rsidR="00302756" w:rsidRPr="009B27E0" w:rsidRDefault="00302756" w:rsidP="008259D8">
      <w:pPr>
        <w:widowControl w:val="0"/>
        <w:autoSpaceDE w:val="0"/>
        <w:autoSpaceDN w:val="0"/>
        <w:adjustRightInd w:val="0"/>
        <w:spacing w:after="0" w:line="240" w:lineRule="auto"/>
        <w:rPr>
          <w:b/>
          <w:bCs/>
          <w:color w:val="000000"/>
          <w:sz w:val="22"/>
          <w:szCs w:val="22"/>
          <w:lang w:val="ru-RU"/>
        </w:rPr>
      </w:pPr>
    </w:p>
    <w:p w14:paraId="7017EDAD" w14:textId="77777777" w:rsidR="00F471B6" w:rsidRPr="009B27E0" w:rsidRDefault="00F471B6" w:rsidP="008259D8">
      <w:pPr>
        <w:widowControl w:val="0"/>
        <w:autoSpaceDE w:val="0"/>
        <w:autoSpaceDN w:val="0"/>
        <w:adjustRightInd w:val="0"/>
        <w:spacing w:after="0" w:line="240" w:lineRule="auto"/>
        <w:rPr>
          <w:b/>
          <w:bCs/>
          <w:color w:val="000000"/>
          <w:sz w:val="22"/>
          <w:szCs w:val="22"/>
          <w:lang w:val="ru-RU"/>
        </w:rPr>
      </w:pPr>
    </w:p>
    <w:p w14:paraId="6105FEDB" w14:textId="77777777" w:rsidR="00AE4248" w:rsidRPr="009B27E0" w:rsidRDefault="00AE4248" w:rsidP="008259D8">
      <w:pPr>
        <w:widowControl w:val="0"/>
        <w:autoSpaceDE w:val="0"/>
        <w:autoSpaceDN w:val="0"/>
        <w:adjustRightInd w:val="0"/>
        <w:spacing w:after="0" w:line="240" w:lineRule="auto"/>
        <w:rPr>
          <w:b/>
          <w:bCs/>
          <w:color w:val="000000"/>
          <w:sz w:val="22"/>
          <w:szCs w:val="22"/>
          <w:lang w:val="ru-RU"/>
        </w:rPr>
      </w:pPr>
    </w:p>
    <w:p w14:paraId="3E0EFEE3" w14:textId="77777777" w:rsidR="0067782C" w:rsidRPr="009B27E0" w:rsidRDefault="0067782C" w:rsidP="00C40E66">
      <w:pPr>
        <w:widowControl w:val="0"/>
        <w:autoSpaceDE w:val="0"/>
        <w:autoSpaceDN w:val="0"/>
        <w:adjustRightInd w:val="0"/>
        <w:spacing w:after="0" w:line="240" w:lineRule="auto"/>
        <w:rPr>
          <w:b/>
          <w:bCs/>
          <w:color w:val="000000"/>
          <w:sz w:val="22"/>
          <w:szCs w:val="22"/>
        </w:rPr>
      </w:pPr>
    </w:p>
    <w:p w14:paraId="60551072" w14:textId="3992BCA4" w:rsidR="0067782C" w:rsidRPr="009B27E0" w:rsidRDefault="008A0E84" w:rsidP="0067782C">
      <w:pPr>
        <w:widowControl w:val="0"/>
        <w:autoSpaceDE w:val="0"/>
        <w:autoSpaceDN w:val="0"/>
        <w:adjustRightInd w:val="0"/>
        <w:spacing w:after="0" w:line="240" w:lineRule="auto"/>
        <w:jc w:val="center"/>
        <w:rPr>
          <w:b/>
          <w:bCs/>
          <w:color w:val="000000"/>
          <w:sz w:val="22"/>
          <w:szCs w:val="22"/>
        </w:rPr>
      </w:pPr>
      <w:r w:rsidRPr="00D016BB">
        <w:rPr>
          <w:b/>
          <w:bCs/>
          <w:color w:val="000000"/>
          <w:sz w:val="22"/>
          <w:szCs w:val="22"/>
        </w:rPr>
        <w:t>С.Нові Петрівці</w:t>
      </w:r>
      <w:r w:rsidR="0067782C" w:rsidRPr="00D016BB">
        <w:rPr>
          <w:b/>
          <w:bCs/>
          <w:color w:val="000000"/>
          <w:sz w:val="22"/>
          <w:szCs w:val="22"/>
        </w:rPr>
        <w:t xml:space="preserve"> - 20</w:t>
      </w:r>
      <w:r w:rsidR="00F471B6" w:rsidRPr="00D016BB">
        <w:rPr>
          <w:b/>
          <w:bCs/>
          <w:color w:val="000000"/>
          <w:sz w:val="22"/>
          <w:szCs w:val="22"/>
          <w:lang w:val="ru-RU"/>
        </w:rPr>
        <w:t>24</w:t>
      </w:r>
      <w:r w:rsidR="0067782C" w:rsidRPr="00D016BB">
        <w:rPr>
          <w:b/>
          <w:bCs/>
          <w:color w:val="000000"/>
          <w:sz w:val="22"/>
          <w:szCs w:val="22"/>
        </w:rPr>
        <w:t xml:space="preserve"> рік</w:t>
      </w:r>
    </w:p>
    <w:p w14:paraId="3A64D848" w14:textId="77777777" w:rsidR="00223BA4" w:rsidRPr="009B27E0" w:rsidRDefault="00223BA4" w:rsidP="0067782C">
      <w:pPr>
        <w:pageBreakBefore/>
        <w:spacing w:after="0" w:line="240" w:lineRule="auto"/>
        <w:rPr>
          <w:color w:val="000000"/>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rsidRPr="009B27E0" w14:paraId="2BB36398" w14:textId="77777777" w:rsidTr="0067782C">
        <w:trPr>
          <w:trHeight w:val="173"/>
        </w:trPr>
        <w:tc>
          <w:tcPr>
            <w:tcW w:w="89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9CA0717"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w:t>
            </w:r>
          </w:p>
        </w:tc>
        <w:tc>
          <w:tcPr>
            <w:tcW w:w="960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7EDB63"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Розділ І. Загальні положення</w:t>
            </w:r>
          </w:p>
        </w:tc>
      </w:tr>
      <w:tr w:rsidR="00223BA4" w:rsidRPr="009B27E0" w14:paraId="332C890E"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1C009703"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5DAE0AEE"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2</w:t>
            </w:r>
          </w:p>
        </w:tc>
        <w:tc>
          <w:tcPr>
            <w:tcW w:w="6465" w:type="dxa"/>
            <w:tcBorders>
              <w:top w:val="single" w:sz="4" w:space="0" w:color="000000"/>
              <w:left w:val="single" w:sz="4" w:space="0" w:color="000000"/>
              <w:bottom w:val="single" w:sz="4" w:space="0" w:color="000000"/>
              <w:right w:val="single" w:sz="4" w:space="0" w:color="000000"/>
            </w:tcBorders>
          </w:tcPr>
          <w:p w14:paraId="78E6392E" w14:textId="77777777" w:rsidR="00223BA4" w:rsidRPr="009B27E0" w:rsidRDefault="003B5073">
            <w:pPr>
              <w:widowControl w:val="0"/>
              <w:spacing w:after="0" w:line="240" w:lineRule="auto"/>
              <w:jc w:val="center"/>
              <w:rPr>
                <w:b/>
                <w:color w:val="000000"/>
                <w:sz w:val="22"/>
                <w:szCs w:val="22"/>
              </w:rPr>
            </w:pPr>
            <w:r w:rsidRPr="009B27E0">
              <w:rPr>
                <w:b/>
                <w:color w:val="000000"/>
                <w:sz w:val="22"/>
                <w:szCs w:val="22"/>
              </w:rPr>
              <w:t>3</w:t>
            </w:r>
          </w:p>
        </w:tc>
      </w:tr>
      <w:tr w:rsidR="00223BA4" w:rsidRPr="009B27E0" w14:paraId="2F26733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E92B4ED"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6D33D5F1" w14:textId="77777777" w:rsidR="00223BA4" w:rsidRPr="009B27E0" w:rsidRDefault="003B5073">
            <w:pPr>
              <w:widowControl w:val="0"/>
              <w:spacing w:after="0" w:line="240" w:lineRule="auto"/>
              <w:rPr>
                <w:color w:val="000000"/>
                <w:sz w:val="22"/>
                <w:szCs w:val="22"/>
              </w:rPr>
            </w:pPr>
            <w:r w:rsidRPr="009B27E0">
              <w:rPr>
                <w:color w:val="000000"/>
                <w:sz w:val="22"/>
                <w:szCs w:val="22"/>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8A36354" w14:textId="77777777" w:rsidR="00223BA4" w:rsidRPr="009B27E0" w:rsidRDefault="003B5073" w:rsidP="009421AD">
            <w:pPr>
              <w:widowControl w:val="0"/>
              <w:tabs>
                <w:tab w:val="left" w:pos="5776"/>
              </w:tabs>
              <w:spacing w:before="80" w:after="80"/>
              <w:jc w:val="both"/>
              <w:rPr>
                <w:color w:val="000000"/>
                <w:sz w:val="22"/>
                <w:szCs w:val="22"/>
              </w:rPr>
            </w:pPr>
            <w:r w:rsidRPr="009B27E0">
              <w:rPr>
                <w:color w:val="000000"/>
                <w:sz w:val="22"/>
                <w:szCs w:val="22"/>
              </w:rPr>
              <w:t>Тендерну документацію розроблено відповідно до вимог Закону України «Про публічні закупівлі» (зі змінами, далі – Закон), з урахуванням «О</w:t>
            </w:r>
            <w:r w:rsidRPr="009B27E0">
              <w:rPr>
                <w:sz w:val="22"/>
                <w:szCs w:val="22"/>
              </w:rPr>
              <w:t>собливостей</w:t>
            </w:r>
            <w:r w:rsidRPr="009B27E0">
              <w:rPr>
                <w:color w:val="000000"/>
                <w:sz w:val="22"/>
                <w:szCs w:val="22"/>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9B27E0">
              <w:rPr>
                <w:color w:val="000000"/>
                <w:sz w:val="22"/>
                <w:szCs w:val="22"/>
              </w:rPr>
              <w:t>, Постанови Кабінету Міністрів України від 30 грудня 2022 року № 1495</w:t>
            </w:r>
            <w:r w:rsidR="006A0CD6" w:rsidRPr="009B27E0">
              <w:rPr>
                <w:color w:val="000000"/>
                <w:sz w:val="22"/>
                <w:szCs w:val="22"/>
              </w:rPr>
              <w:t xml:space="preserve"> «</w:t>
            </w:r>
            <w:r w:rsidR="006A0CD6" w:rsidRPr="009B27E0">
              <w:rPr>
                <w:bCs/>
                <w:color w:val="333333"/>
                <w:sz w:val="22"/>
                <w:szCs w:val="22"/>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9B27E0">
              <w:rPr>
                <w:color w:val="000000"/>
                <w:sz w:val="22"/>
                <w:szCs w:val="22"/>
              </w:rPr>
              <w:t>»</w:t>
            </w:r>
            <w:r w:rsidR="003C1B99" w:rsidRPr="009B27E0">
              <w:rPr>
                <w:color w:val="000000"/>
                <w:sz w:val="22"/>
                <w:szCs w:val="22"/>
              </w:rPr>
              <w:t>,</w:t>
            </w:r>
            <w:r w:rsidR="00FC75D0" w:rsidRPr="009B27E0">
              <w:rPr>
                <w:color w:val="000000"/>
                <w:sz w:val="22"/>
                <w:szCs w:val="22"/>
              </w:rPr>
              <w:t xml:space="preserve"> Постанови Кабінету Міністрів України від </w:t>
            </w:r>
            <w:r w:rsidR="009421AD" w:rsidRPr="009B27E0">
              <w:rPr>
                <w:color w:val="000000"/>
                <w:sz w:val="22"/>
                <w:szCs w:val="22"/>
              </w:rPr>
              <w:t>17 лютого</w:t>
            </w:r>
            <w:r w:rsidR="00FC75D0" w:rsidRPr="009B27E0">
              <w:rPr>
                <w:color w:val="000000"/>
                <w:sz w:val="22"/>
                <w:szCs w:val="22"/>
              </w:rPr>
              <w:t xml:space="preserve"> 202</w:t>
            </w:r>
            <w:r w:rsidR="009421AD" w:rsidRPr="009B27E0">
              <w:rPr>
                <w:color w:val="000000"/>
                <w:sz w:val="22"/>
                <w:szCs w:val="22"/>
              </w:rPr>
              <w:t>3</w:t>
            </w:r>
            <w:r w:rsidR="00FC75D0" w:rsidRPr="009B27E0">
              <w:rPr>
                <w:color w:val="000000"/>
                <w:sz w:val="22"/>
                <w:szCs w:val="22"/>
              </w:rPr>
              <w:t xml:space="preserve"> року № 1</w:t>
            </w:r>
            <w:r w:rsidR="009421AD" w:rsidRPr="009B27E0">
              <w:rPr>
                <w:color w:val="000000"/>
                <w:sz w:val="22"/>
                <w:szCs w:val="22"/>
              </w:rPr>
              <w:t>57</w:t>
            </w:r>
            <w:r w:rsidR="00FC75D0" w:rsidRPr="009B27E0">
              <w:rPr>
                <w:color w:val="000000"/>
                <w:sz w:val="22"/>
                <w:szCs w:val="22"/>
              </w:rPr>
              <w:t xml:space="preserve"> «</w:t>
            </w:r>
            <w:r w:rsidR="00FC75D0" w:rsidRPr="009B27E0">
              <w:rPr>
                <w:bCs/>
                <w:color w:val="333333"/>
                <w:sz w:val="22"/>
                <w:szCs w:val="22"/>
                <w:shd w:val="clear" w:color="auto" w:fill="FFFFFF"/>
              </w:rPr>
              <w:t xml:space="preserve">Про внесення змін до </w:t>
            </w:r>
            <w:r w:rsidR="009421AD" w:rsidRPr="009B27E0">
              <w:rPr>
                <w:bCs/>
                <w:color w:val="333333"/>
                <w:sz w:val="22"/>
                <w:szCs w:val="22"/>
                <w:shd w:val="clear" w:color="auto" w:fill="FFFFFF"/>
              </w:rPr>
              <w:t>Постанови Кабінету Міністрів України від 12 жовтня 2022 р. №1178</w:t>
            </w:r>
            <w:r w:rsidR="00FC75D0" w:rsidRPr="009B27E0">
              <w:rPr>
                <w:color w:val="000000"/>
                <w:sz w:val="22"/>
                <w:szCs w:val="22"/>
              </w:rPr>
              <w:t>»</w:t>
            </w:r>
            <w:r w:rsidR="006A0CD6" w:rsidRPr="009B27E0">
              <w:rPr>
                <w:color w:val="000000"/>
                <w:sz w:val="22"/>
                <w:szCs w:val="22"/>
              </w:rPr>
              <w:t xml:space="preserve"> </w:t>
            </w:r>
            <w:r w:rsidRPr="009B27E0">
              <w:rPr>
                <w:color w:val="000000"/>
                <w:sz w:val="22"/>
                <w:szCs w:val="22"/>
              </w:rPr>
              <w:t xml:space="preserve"> та інших нормативно-правових актів у сфері закупівель. </w:t>
            </w:r>
          </w:p>
        </w:tc>
      </w:tr>
      <w:tr w:rsidR="00223BA4" w:rsidRPr="009B27E0" w14:paraId="4DB5897F"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711E0B5F" w14:textId="77777777" w:rsidR="00223BA4" w:rsidRPr="009B27E0" w:rsidRDefault="003B5073">
            <w:pPr>
              <w:widowControl w:val="0"/>
              <w:spacing w:after="0" w:line="240" w:lineRule="auto"/>
              <w:rPr>
                <w:color w:val="000000"/>
                <w:sz w:val="22"/>
                <w:szCs w:val="22"/>
              </w:rPr>
            </w:pPr>
            <w:r w:rsidRPr="009B27E0">
              <w:rPr>
                <w:color w:val="000000"/>
                <w:sz w:val="22"/>
                <w:szCs w:val="22"/>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28A71CEC" w14:textId="77777777" w:rsidR="00223BA4" w:rsidRPr="009B27E0" w:rsidRDefault="003B5073">
            <w:pPr>
              <w:widowControl w:val="0"/>
              <w:spacing w:after="0" w:line="240" w:lineRule="auto"/>
              <w:rPr>
                <w:color w:val="000000"/>
                <w:sz w:val="22"/>
                <w:szCs w:val="22"/>
              </w:rPr>
            </w:pPr>
            <w:r w:rsidRPr="009B27E0">
              <w:rPr>
                <w:color w:val="000000"/>
                <w:sz w:val="22"/>
                <w:szCs w:val="22"/>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2E0D424F" w14:textId="77777777" w:rsidR="00223BA4" w:rsidRPr="009B27E0" w:rsidRDefault="0067782C" w:rsidP="007E6B3C">
            <w:pPr>
              <w:widowControl w:val="0"/>
              <w:spacing w:before="80" w:after="80"/>
              <w:rPr>
                <w:color w:val="000000"/>
                <w:sz w:val="22"/>
                <w:szCs w:val="22"/>
              </w:rPr>
            </w:pPr>
            <w:r w:rsidRPr="009B27E0">
              <w:rPr>
                <w:color w:val="000000"/>
                <w:sz w:val="22"/>
                <w:szCs w:val="22"/>
                <w:lang w:eastAsia="uk-UA"/>
              </w:rPr>
              <w:t>категорія Замовника: відповідно до ч. 3, п. 1, ст. 2 Закону України «Про публічні закупівлі».</w:t>
            </w:r>
          </w:p>
        </w:tc>
      </w:tr>
      <w:tr w:rsidR="00223BA4" w:rsidRPr="009B27E0" w14:paraId="446F0DB6"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48689AD6" w14:textId="77777777" w:rsidR="00223BA4" w:rsidRPr="009B27E0" w:rsidRDefault="003B5073">
            <w:pPr>
              <w:widowControl w:val="0"/>
              <w:spacing w:after="0" w:line="240" w:lineRule="auto"/>
              <w:rPr>
                <w:color w:val="000000"/>
                <w:sz w:val="22"/>
                <w:szCs w:val="22"/>
              </w:rPr>
            </w:pPr>
            <w:r w:rsidRPr="009B27E0">
              <w:rPr>
                <w:color w:val="000000"/>
                <w:sz w:val="22"/>
                <w:szCs w:val="22"/>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7008EB71" w14:textId="77777777" w:rsidR="00223BA4" w:rsidRPr="009B27E0" w:rsidRDefault="003B5073" w:rsidP="0067782C">
            <w:pPr>
              <w:widowControl w:val="0"/>
              <w:spacing w:after="0" w:line="240" w:lineRule="auto"/>
              <w:ind w:right="113"/>
              <w:rPr>
                <w:color w:val="000000"/>
                <w:sz w:val="22"/>
                <w:szCs w:val="22"/>
              </w:rPr>
            </w:pPr>
            <w:r w:rsidRPr="009B27E0">
              <w:rPr>
                <w:sz w:val="22"/>
                <w:szCs w:val="22"/>
              </w:rPr>
              <w:t>П</w:t>
            </w:r>
            <w:r w:rsidRPr="009B27E0">
              <w:rPr>
                <w:color w:val="000000"/>
                <w:sz w:val="22"/>
                <w:szCs w:val="22"/>
              </w:rPr>
              <w:t>овне найменування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213D36E1" w14:textId="3B14288F" w:rsidR="00223BA4" w:rsidRPr="009B27E0" w:rsidRDefault="008A0E84" w:rsidP="007E6B3C">
            <w:pPr>
              <w:widowControl w:val="0"/>
              <w:spacing w:before="80" w:after="80"/>
              <w:ind w:right="113"/>
              <w:rPr>
                <w:color w:val="000000"/>
                <w:sz w:val="22"/>
                <w:szCs w:val="22"/>
              </w:rPr>
            </w:pPr>
            <w:r>
              <w:rPr>
                <w:sz w:val="24"/>
                <w:szCs w:val="24"/>
              </w:rPr>
              <w:t>Комунальне некомерційне підприємство «Центр первинної медико-санітарної допомоги» Петрівської сільської ради</w:t>
            </w:r>
            <w:r w:rsidRPr="00E3589C">
              <w:rPr>
                <w:color w:val="000000"/>
                <w:sz w:val="22"/>
                <w:szCs w:val="22"/>
                <w:highlight w:val="yellow"/>
              </w:rPr>
              <w:t xml:space="preserve"> </w:t>
            </w:r>
            <w:r w:rsidR="0067782C" w:rsidRPr="00D016BB">
              <w:rPr>
                <w:color w:val="000000"/>
                <w:sz w:val="22"/>
                <w:szCs w:val="22"/>
              </w:rPr>
              <w:t xml:space="preserve">(далі – </w:t>
            </w:r>
            <w:r w:rsidR="0067782C" w:rsidRPr="00D016BB">
              <w:rPr>
                <w:bCs/>
                <w:color w:val="000000"/>
                <w:sz w:val="22"/>
                <w:szCs w:val="22"/>
              </w:rPr>
              <w:t>Замовник</w:t>
            </w:r>
            <w:r w:rsidR="0067782C" w:rsidRPr="00D016BB">
              <w:rPr>
                <w:color w:val="000000"/>
                <w:sz w:val="22"/>
                <w:szCs w:val="22"/>
              </w:rPr>
              <w:t>)</w:t>
            </w:r>
          </w:p>
        </w:tc>
      </w:tr>
      <w:tr w:rsidR="00223BA4" w:rsidRPr="009B27E0" w14:paraId="638BF933"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736DCCE4" w14:textId="77777777" w:rsidR="00223BA4" w:rsidRPr="009B27E0" w:rsidRDefault="003B5073">
            <w:pPr>
              <w:widowControl w:val="0"/>
              <w:spacing w:after="0" w:line="240" w:lineRule="auto"/>
              <w:rPr>
                <w:color w:val="000000"/>
                <w:sz w:val="22"/>
                <w:szCs w:val="22"/>
              </w:rPr>
            </w:pPr>
            <w:r w:rsidRPr="009B27E0">
              <w:rPr>
                <w:color w:val="000000"/>
                <w:sz w:val="22"/>
                <w:szCs w:val="22"/>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565A357F" w14:textId="77777777" w:rsidR="00223BA4" w:rsidRPr="009B27E0" w:rsidRDefault="003B5073">
            <w:pPr>
              <w:widowControl w:val="0"/>
              <w:spacing w:before="120" w:after="120" w:line="240" w:lineRule="auto"/>
              <w:ind w:right="113"/>
              <w:rPr>
                <w:color w:val="000000"/>
                <w:sz w:val="22"/>
                <w:szCs w:val="22"/>
              </w:rPr>
            </w:pPr>
            <w:r w:rsidRPr="009B27E0">
              <w:rPr>
                <w:sz w:val="22"/>
                <w:szCs w:val="22"/>
              </w:rPr>
              <w:t>М</w:t>
            </w:r>
            <w:r w:rsidRPr="009B27E0">
              <w:rPr>
                <w:color w:val="000000"/>
                <w:sz w:val="22"/>
                <w:szCs w:val="22"/>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23C54F9D" w14:textId="663BAECD" w:rsidR="00223BA4" w:rsidRPr="00E3589C" w:rsidRDefault="008A0E84" w:rsidP="0067782C">
            <w:pPr>
              <w:widowControl w:val="0"/>
              <w:spacing w:before="80" w:after="80"/>
              <w:rPr>
                <w:color w:val="000000"/>
                <w:sz w:val="22"/>
                <w:szCs w:val="22"/>
                <w:highlight w:val="yellow"/>
              </w:rPr>
            </w:pPr>
            <w:r w:rsidRPr="00B47FB5">
              <w:rPr>
                <w:sz w:val="24"/>
                <w:szCs w:val="24"/>
              </w:rPr>
              <w:t>вул. Соборна 78, с. Нові Петрівці, Вишгородський р-н., , Київська область, Україна, 07354</w:t>
            </w:r>
          </w:p>
        </w:tc>
      </w:tr>
      <w:tr w:rsidR="00223BA4" w:rsidRPr="009B27E0" w14:paraId="18ADD0B1"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0BE3F817" w14:textId="77777777" w:rsidR="00223BA4" w:rsidRPr="009B27E0" w:rsidRDefault="003B5073">
            <w:pPr>
              <w:widowControl w:val="0"/>
              <w:spacing w:after="0" w:line="240" w:lineRule="auto"/>
              <w:rPr>
                <w:color w:val="000000"/>
                <w:sz w:val="22"/>
                <w:szCs w:val="22"/>
              </w:rPr>
            </w:pPr>
            <w:r w:rsidRPr="009B27E0">
              <w:rPr>
                <w:color w:val="000000"/>
                <w:sz w:val="22"/>
                <w:szCs w:val="22"/>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43B146AC" w14:textId="77777777" w:rsidR="00223BA4" w:rsidRPr="009B27E0" w:rsidRDefault="003B5073">
            <w:pPr>
              <w:widowControl w:val="0"/>
              <w:spacing w:after="0" w:line="240" w:lineRule="auto"/>
              <w:rPr>
                <w:color w:val="000000"/>
                <w:sz w:val="22"/>
                <w:szCs w:val="22"/>
              </w:rPr>
            </w:pPr>
            <w:r w:rsidRPr="009B27E0">
              <w:rPr>
                <w:sz w:val="22"/>
                <w:szCs w:val="22"/>
              </w:rPr>
              <w:t>П</w:t>
            </w:r>
            <w:r w:rsidRPr="009B27E0">
              <w:rPr>
                <w:color w:val="000000"/>
                <w:sz w:val="22"/>
                <w:szCs w:val="22"/>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5B5F8FD1" w14:textId="77777777" w:rsidR="008A0E84" w:rsidRPr="008A0E84" w:rsidRDefault="008A0E84" w:rsidP="008A0E84">
            <w:pPr>
              <w:jc w:val="both"/>
              <w:rPr>
                <w:sz w:val="24"/>
                <w:szCs w:val="24"/>
                <w:lang w:val="ru-RU"/>
              </w:rPr>
            </w:pPr>
            <w:r w:rsidRPr="008A0E84">
              <w:rPr>
                <w:sz w:val="24"/>
                <w:szCs w:val="24"/>
                <w:lang w:val="ru-RU"/>
              </w:rPr>
              <w:t>ПІБ: Сорокіна Наталія Валентинівна</w:t>
            </w:r>
          </w:p>
          <w:p w14:paraId="7C1D2535" w14:textId="77777777" w:rsidR="008A0E84" w:rsidRPr="008A0E84" w:rsidRDefault="008A0E84" w:rsidP="008A0E84">
            <w:pPr>
              <w:jc w:val="both"/>
              <w:rPr>
                <w:sz w:val="24"/>
                <w:szCs w:val="24"/>
                <w:lang w:val="ru-RU"/>
              </w:rPr>
            </w:pPr>
            <w:r w:rsidRPr="008A0E84">
              <w:rPr>
                <w:sz w:val="24"/>
                <w:szCs w:val="24"/>
                <w:lang w:val="ru-RU"/>
              </w:rPr>
              <w:t>Спеціаліст з державних закупівель</w:t>
            </w:r>
          </w:p>
          <w:p w14:paraId="05294BC2" w14:textId="77777777" w:rsidR="008A0E84" w:rsidRPr="00BC3B77" w:rsidRDefault="008A0E84" w:rsidP="008A0E84">
            <w:pPr>
              <w:jc w:val="both"/>
              <w:rPr>
                <w:sz w:val="24"/>
                <w:szCs w:val="24"/>
              </w:rPr>
            </w:pPr>
            <w:r w:rsidRPr="00BC3B77">
              <w:rPr>
                <w:sz w:val="24"/>
                <w:szCs w:val="24"/>
              </w:rPr>
              <w:t xml:space="preserve">електронна адреса: </w:t>
            </w:r>
            <w:r w:rsidRPr="00BC3B77">
              <w:rPr>
                <w:sz w:val="24"/>
                <w:szCs w:val="24"/>
                <w:lang w:val="en-US"/>
              </w:rPr>
              <w:t>valentinovna</w:t>
            </w:r>
            <w:r w:rsidRPr="00BC3B77">
              <w:rPr>
                <w:sz w:val="24"/>
                <w:szCs w:val="24"/>
                <w:lang w:val="ru-RU"/>
              </w:rPr>
              <w:t>0311@</w:t>
            </w:r>
            <w:r w:rsidRPr="00BC3B77">
              <w:rPr>
                <w:sz w:val="24"/>
                <w:szCs w:val="24"/>
                <w:lang w:val="en-US"/>
              </w:rPr>
              <w:t>ukr</w:t>
            </w:r>
            <w:r w:rsidRPr="00BC3B77">
              <w:rPr>
                <w:sz w:val="24"/>
                <w:szCs w:val="24"/>
                <w:lang w:val="ru-RU"/>
              </w:rPr>
              <w:t>.</w:t>
            </w:r>
            <w:r w:rsidRPr="00BC3B77">
              <w:rPr>
                <w:sz w:val="24"/>
                <w:szCs w:val="24"/>
                <w:lang w:val="en-US"/>
              </w:rPr>
              <w:t>net</w:t>
            </w:r>
            <w:hyperlink r:id="rId9"/>
            <w:r w:rsidRPr="00BC3B77">
              <w:t xml:space="preserve"> </w:t>
            </w:r>
          </w:p>
          <w:p w14:paraId="76042935" w14:textId="1C4BFB5D" w:rsidR="00223BA4" w:rsidRPr="00E3589C" w:rsidRDefault="008A0E84" w:rsidP="008A0E84">
            <w:pPr>
              <w:widowControl w:val="0"/>
              <w:spacing w:before="80" w:after="80"/>
              <w:rPr>
                <w:color w:val="000000"/>
                <w:sz w:val="22"/>
                <w:szCs w:val="22"/>
                <w:highlight w:val="yellow"/>
              </w:rPr>
            </w:pPr>
            <w:r w:rsidRPr="00BC3B77">
              <w:rPr>
                <w:sz w:val="24"/>
                <w:szCs w:val="24"/>
              </w:rPr>
              <w:t>телефон: (067)216-11-42</w:t>
            </w:r>
          </w:p>
        </w:tc>
      </w:tr>
      <w:tr w:rsidR="00223BA4" w:rsidRPr="009B27E0" w14:paraId="32192E42"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5F2BD936" w14:textId="77777777" w:rsidR="00223BA4" w:rsidRPr="009B27E0" w:rsidRDefault="003B5073">
            <w:pPr>
              <w:widowControl w:val="0"/>
              <w:spacing w:after="0" w:line="240" w:lineRule="auto"/>
              <w:rPr>
                <w:color w:val="000000"/>
                <w:sz w:val="22"/>
                <w:szCs w:val="22"/>
              </w:rPr>
            </w:pPr>
            <w:r w:rsidRPr="009B27E0">
              <w:rPr>
                <w:color w:val="000000"/>
                <w:sz w:val="22"/>
                <w:szCs w:val="22"/>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3038CE53" w14:textId="77777777" w:rsidR="00223BA4" w:rsidRPr="009B27E0" w:rsidRDefault="003B5073">
            <w:pPr>
              <w:widowControl w:val="0"/>
              <w:spacing w:after="0" w:line="240" w:lineRule="auto"/>
              <w:rPr>
                <w:color w:val="000000"/>
                <w:sz w:val="22"/>
                <w:szCs w:val="22"/>
              </w:rPr>
            </w:pPr>
            <w:r w:rsidRPr="009B27E0">
              <w:rPr>
                <w:color w:val="000000"/>
                <w:sz w:val="22"/>
                <w:szCs w:val="22"/>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E501A9A" w14:textId="77777777" w:rsidR="00223BA4" w:rsidRPr="009B27E0" w:rsidRDefault="003B5073" w:rsidP="007E6B3C">
            <w:pPr>
              <w:widowControl w:val="0"/>
              <w:spacing w:before="80" w:after="80"/>
              <w:ind w:right="113"/>
              <w:rPr>
                <w:color w:val="000000"/>
                <w:sz w:val="22"/>
                <w:szCs w:val="22"/>
              </w:rPr>
            </w:pPr>
            <w:r w:rsidRPr="009B27E0">
              <w:rPr>
                <w:color w:val="000000"/>
                <w:sz w:val="22"/>
                <w:szCs w:val="22"/>
              </w:rPr>
              <w:t>Відкриті торги</w:t>
            </w:r>
            <w:r w:rsidRPr="009B27E0">
              <w:rPr>
                <w:sz w:val="22"/>
                <w:szCs w:val="22"/>
              </w:rPr>
              <w:t xml:space="preserve"> </w:t>
            </w:r>
            <w:r w:rsidRPr="009B27E0">
              <w:rPr>
                <w:color w:val="000000"/>
                <w:sz w:val="22"/>
                <w:szCs w:val="22"/>
              </w:rPr>
              <w:t>у порядку, визначеному Особливостями (далі – відкриті торги, процедура закупівлі).</w:t>
            </w:r>
          </w:p>
        </w:tc>
      </w:tr>
      <w:tr w:rsidR="00223BA4" w:rsidRPr="009B27E0" w14:paraId="54E949E3"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0B10692E" w14:textId="77777777" w:rsidR="00223BA4" w:rsidRPr="009B27E0" w:rsidRDefault="003B5073">
            <w:pPr>
              <w:widowControl w:val="0"/>
              <w:spacing w:after="0" w:line="240" w:lineRule="auto"/>
              <w:rPr>
                <w:color w:val="000000"/>
                <w:sz w:val="22"/>
                <w:szCs w:val="22"/>
              </w:rPr>
            </w:pPr>
            <w:r w:rsidRPr="009B27E0">
              <w:rPr>
                <w:color w:val="000000"/>
                <w:sz w:val="22"/>
                <w:szCs w:val="22"/>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0F9FBCF7" w14:textId="77777777" w:rsidR="00223BA4" w:rsidRPr="009B27E0" w:rsidRDefault="003B5073">
            <w:pPr>
              <w:widowControl w:val="0"/>
              <w:spacing w:after="0" w:line="240" w:lineRule="auto"/>
              <w:rPr>
                <w:color w:val="000000"/>
                <w:sz w:val="22"/>
                <w:szCs w:val="22"/>
              </w:rPr>
            </w:pPr>
            <w:r w:rsidRPr="009B27E0">
              <w:rPr>
                <w:color w:val="000000"/>
                <w:sz w:val="22"/>
                <w:szCs w:val="22"/>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7E210C7E" w14:textId="77777777" w:rsidR="00223BA4" w:rsidRPr="00D016BB" w:rsidRDefault="00DC0AB3" w:rsidP="0067782C">
            <w:pPr>
              <w:widowControl w:val="0"/>
              <w:spacing w:before="80" w:after="80"/>
              <w:ind w:right="113"/>
              <w:rPr>
                <w:color w:val="000000"/>
                <w:sz w:val="22"/>
                <w:szCs w:val="22"/>
              </w:rPr>
            </w:pPr>
            <w:r w:rsidRPr="00D016BB">
              <w:rPr>
                <w:b/>
                <w:i/>
                <w:color w:val="000000"/>
                <w:sz w:val="22"/>
                <w:szCs w:val="22"/>
                <w:u w:val="single"/>
                <w:lang w:eastAsia="uk-UA"/>
              </w:rPr>
              <w:t>товари</w:t>
            </w:r>
          </w:p>
        </w:tc>
      </w:tr>
      <w:tr w:rsidR="00223BA4" w:rsidRPr="009B27E0" w14:paraId="1B6DE1E1"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14C47D15" w14:textId="77777777" w:rsidR="00223BA4" w:rsidRPr="009B27E0" w:rsidRDefault="003B5073">
            <w:pPr>
              <w:widowControl w:val="0"/>
              <w:spacing w:after="0" w:line="240" w:lineRule="auto"/>
              <w:rPr>
                <w:color w:val="000000"/>
                <w:sz w:val="22"/>
                <w:szCs w:val="22"/>
              </w:rPr>
            </w:pPr>
            <w:r w:rsidRPr="009B27E0">
              <w:rPr>
                <w:color w:val="000000"/>
                <w:sz w:val="22"/>
                <w:szCs w:val="22"/>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50FF4C85" w14:textId="77777777" w:rsidR="00223BA4" w:rsidRPr="009B27E0" w:rsidRDefault="003B5073">
            <w:pPr>
              <w:widowControl w:val="0"/>
              <w:spacing w:after="0" w:line="240" w:lineRule="auto"/>
              <w:ind w:left="-9" w:right="113"/>
              <w:rPr>
                <w:color w:val="000000"/>
                <w:sz w:val="22"/>
                <w:szCs w:val="22"/>
              </w:rPr>
            </w:pPr>
            <w:r w:rsidRPr="009B27E0">
              <w:rPr>
                <w:sz w:val="22"/>
                <w:szCs w:val="22"/>
              </w:rPr>
              <w:t>Н</w:t>
            </w:r>
            <w:r w:rsidRPr="009B27E0">
              <w:rPr>
                <w:color w:val="000000"/>
                <w:sz w:val="22"/>
                <w:szCs w:val="22"/>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D276580" w14:textId="77777777" w:rsidR="00223BA4" w:rsidRPr="00D016BB" w:rsidRDefault="009A3014" w:rsidP="00894FB5">
            <w:pPr>
              <w:spacing w:after="0"/>
              <w:rPr>
                <w:b/>
                <w:bCs/>
                <w:color w:val="000000"/>
                <w:sz w:val="22"/>
                <w:szCs w:val="22"/>
                <w:u w:val="single"/>
                <w:lang w:eastAsia="uk-UA"/>
              </w:rPr>
            </w:pPr>
            <w:r w:rsidRPr="00D016BB">
              <w:rPr>
                <w:b/>
                <w:color w:val="000000"/>
                <w:sz w:val="22"/>
                <w:szCs w:val="22"/>
                <w:lang w:eastAsia="uk-UA"/>
              </w:rPr>
              <w:t xml:space="preserve">Медичні розчини - за кодом CPV за ДК 021:2015 – 33690000-3 Лікарські засоби різні </w:t>
            </w:r>
          </w:p>
        </w:tc>
      </w:tr>
      <w:tr w:rsidR="00223BA4" w:rsidRPr="009B27E0" w14:paraId="6649D2EE"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17F2A4F" w14:textId="77777777" w:rsidR="00223BA4" w:rsidRPr="009B27E0" w:rsidRDefault="003B5073">
            <w:pPr>
              <w:widowControl w:val="0"/>
              <w:spacing w:after="0" w:line="240" w:lineRule="auto"/>
              <w:rPr>
                <w:color w:val="000000"/>
                <w:sz w:val="22"/>
                <w:szCs w:val="22"/>
              </w:rPr>
            </w:pPr>
            <w:r w:rsidRPr="009B27E0">
              <w:rPr>
                <w:color w:val="000000"/>
                <w:sz w:val="22"/>
                <w:szCs w:val="22"/>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66871407" w14:textId="77777777" w:rsidR="00223BA4" w:rsidRPr="009B27E0" w:rsidRDefault="003B5073">
            <w:pPr>
              <w:widowControl w:val="0"/>
              <w:spacing w:after="0" w:line="240" w:lineRule="auto"/>
              <w:ind w:left="-9" w:right="113"/>
              <w:rPr>
                <w:color w:val="000000"/>
                <w:sz w:val="22"/>
                <w:szCs w:val="22"/>
              </w:rPr>
            </w:pPr>
            <w:r w:rsidRPr="009B27E0">
              <w:rPr>
                <w:sz w:val="22"/>
                <w:szCs w:val="22"/>
              </w:rPr>
              <w:t>О</w:t>
            </w:r>
            <w:r w:rsidRPr="009B27E0">
              <w:rPr>
                <w:color w:val="000000"/>
                <w:sz w:val="22"/>
                <w:szCs w:val="22"/>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67184FFE" w14:textId="77777777" w:rsidR="00223BA4" w:rsidRPr="009B27E0" w:rsidRDefault="003B5073" w:rsidP="00574C35">
            <w:pPr>
              <w:widowControl w:val="0"/>
              <w:spacing w:before="80" w:after="80"/>
              <w:ind w:right="113"/>
              <w:rPr>
                <w:color w:val="000000"/>
                <w:sz w:val="22"/>
                <w:szCs w:val="22"/>
              </w:rPr>
            </w:pPr>
            <w:r w:rsidRPr="009B27E0">
              <w:rPr>
                <w:color w:val="000000"/>
                <w:sz w:val="22"/>
                <w:szCs w:val="22"/>
              </w:rPr>
              <w:t>Дана закупівля здійснюється без поділу на окремі частини предмета закупівлі (лоти).</w:t>
            </w:r>
          </w:p>
          <w:p w14:paraId="2AC1C25A" w14:textId="77777777" w:rsidR="00223BA4" w:rsidRPr="009B27E0" w:rsidRDefault="00223BA4" w:rsidP="0067782C">
            <w:pPr>
              <w:widowControl w:val="0"/>
              <w:spacing w:before="80" w:after="80"/>
              <w:ind w:right="113"/>
              <w:rPr>
                <w:color w:val="000000"/>
                <w:sz w:val="22"/>
                <w:szCs w:val="22"/>
              </w:rPr>
            </w:pPr>
          </w:p>
        </w:tc>
      </w:tr>
      <w:tr w:rsidR="00223BA4" w:rsidRPr="009B27E0" w14:paraId="083CBA9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392DE54E" w14:textId="77777777" w:rsidR="00223BA4" w:rsidRPr="009B27E0" w:rsidRDefault="003B5073">
            <w:pPr>
              <w:widowControl w:val="0"/>
              <w:spacing w:after="0" w:line="240" w:lineRule="auto"/>
              <w:rPr>
                <w:color w:val="000000"/>
                <w:sz w:val="22"/>
                <w:szCs w:val="22"/>
              </w:rPr>
            </w:pPr>
            <w:r w:rsidRPr="009B27E0">
              <w:rPr>
                <w:color w:val="000000"/>
                <w:sz w:val="22"/>
                <w:szCs w:val="22"/>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30C2A9F1" w14:textId="77777777" w:rsidR="00223BA4" w:rsidRPr="009B27E0" w:rsidRDefault="003B5073">
            <w:pPr>
              <w:widowControl w:val="0"/>
              <w:spacing w:after="0" w:line="240" w:lineRule="auto"/>
              <w:ind w:left="-9" w:right="113"/>
              <w:rPr>
                <w:color w:val="000000"/>
                <w:sz w:val="22"/>
                <w:szCs w:val="22"/>
              </w:rPr>
            </w:pPr>
            <w:r w:rsidRPr="009B27E0">
              <w:rPr>
                <w:sz w:val="22"/>
                <w:szCs w:val="22"/>
              </w:rPr>
              <w:t>М</w:t>
            </w:r>
            <w:r w:rsidRPr="009B27E0">
              <w:rPr>
                <w:color w:val="000000"/>
                <w:sz w:val="22"/>
                <w:szCs w:val="22"/>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6D6AB" w14:textId="77777777" w:rsidR="008A0E84" w:rsidRDefault="008A0E84" w:rsidP="0067782C">
            <w:pPr>
              <w:widowControl w:val="0"/>
              <w:spacing w:before="80" w:after="80"/>
              <w:ind w:right="113"/>
              <w:rPr>
                <w:sz w:val="24"/>
                <w:szCs w:val="24"/>
              </w:rPr>
            </w:pPr>
            <w:r w:rsidRPr="00B47FB5">
              <w:rPr>
                <w:sz w:val="24"/>
                <w:szCs w:val="24"/>
              </w:rPr>
              <w:t>вул. Соборна 78, с. Нові Петрівці, Вишгородський р-н., , Київська область, Україна, 07354</w:t>
            </w:r>
          </w:p>
          <w:p w14:paraId="57BCFCD7" w14:textId="021654B3" w:rsidR="00223BA4" w:rsidRPr="009B27E0" w:rsidRDefault="0067782C" w:rsidP="0067782C">
            <w:pPr>
              <w:widowControl w:val="0"/>
              <w:spacing w:before="80" w:after="80"/>
              <w:ind w:right="113"/>
              <w:rPr>
                <w:color w:val="000000"/>
                <w:sz w:val="22"/>
                <w:szCs w:val="22"/>
              </w:rPr>
            </w:pPr>
            <w:r w:rsidRPr="00D016BB">
              <w:rPr>
                <w:color w:val="000000"/>
                <w:sz w:val="22"/>
                <w:szCs w:val="22"/>
                <w:lang w:eastAsia="uk-UA"/>
              </w:rPr>
              <w:t>Кількість</w:t>
            </w:r>
            <w:r w:rsidRPr="00D016BB">
              <w:rPr>
                <w:b/>
                <w:bCs/>
                <w:color w:val="000000"/>
                <w:sz w:val="22"/>
                <w:szCs w:val="22"/>
                <w:lang w:eastAsia="uk-UA"/>
              </w:rPr>
              <w:t xml:space="preserve"> </w:t>
            </w:r>
            <w:r w:rsidRPr="00D016BB">
              <w:rPr>
                <w:bCs/>
                <w:color w:val="000000"/>
                <w:sz w:val="22"/>
                <w:szCs w:val="22"/>
                <w:lang w:eastAsia="uk-UA"/>
              </w:rPr>
              <w:t>та</w:t>
            </w:r>
            <w:r w:rsidRPr="00D016BB">
              <w:rPr>
                <w:b/>
                <w:bCs/>
                <w:color w:val="000000"/>
                <w:sz w:val="22"/>
                <w:szCs w:val="22"/>
                <w:lang w:eastAsia="uk-UA"/>
              </w:rPr>
              <w:t xml:space="preserve"> </w:t>
            </w:r>
            <w:r w:rsidRPr="00D016BB">
              <w:rPr>
                <w:color w:val="000000"/>
                <w:sz w:val="22"/>
                <w:szCs w:val="22"/>
                <w:lang w:eastAsia="uk-UA"/>
              </w:rPr>
              <w:t>вимоги до предмета закупівлі визначені у Додатку 3 до тендерної документації.</w:t>
            </w:r>
            <w:r w:rsidRPr="009B27E0">
              <w:rPr>
                <w:color w:val="000000"/>
                <w:sz w:val="22"/>
                <w:szCs w:val="22"/>
                <w:lang w:eastAsia="uk-UA"/>
              </w:rPr>
              <w:t xml:space="preserve">  </w:t>
            </w:r>
          </w:p>
        </w:tc>
      </w:tr>
      <w:tr w:rsidR="00223BA4" w:rsidRPr="009B27E0" w14:paraId="089EFE3A"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1CCE2D30"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2CA83C1E" w14:textId="77777777" w:rsidR="00223BA4" w:rsidRPr="009B27E0" w:rsidRDefault="003B5073">
            <w:pPr>
              <w:widowControl w:val="0"/>
              <w:spacing w:after="0" w:line="240" w:lineRule="auto"/>
              <w:ind w:left="-9" w:right="113"/>
              <w:rPr>
                <w:color w:val="000000"/>
                <w:sz w:val="22"/>
                <w:szCs w:val="22"/>
              </w:rPr>
            </w:pPr>
            <w:r w:rsidRPr="009B27E0">
              <w:rPr>
                <w:sz w:val="22"/>
                <w:szCs w:val="22"/>
              </w:rPr>
              <w:t>С</w:t>
            </w:r>
            <w:r w:rsidRPr="009B27E0">
              <w:rPr>
                <w:color w:val="000000"/>
                <w:sz w:val="22"/>
                <w:szCs w:val="22"/>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4D170EC8" w14:textId="77777777" w:rsidR="00223BA4" w:rsidRPr="009B27E0" w:rsidRDefault="0067782C" w:rsidP="00F471B6">
            <w:pPr>
              <w:widowControl w:val="0"/>
              <w:spacing w:before="80" w:after="80"/>
              <w:rPr>
                <w:sz w:val="22"/>
                <w:szCs w:val="22"/>
              </w:rPr>
            </w:pPr>
            <w:r w:rsidRPr="009B27E0">
              <w:rPr>
                <w:b/>
                <w:color w:val="000000"/>
                <w:sz w:val="22"/>
                <w:szCs w:val="22"/>
                <w:u w:val="single"/>
              </w:rPr>
              <w:t>До 31 грудня 202</w:t>
            </w:r>
            <w:r w:rsidR="00F471B6" w:rsidRPr="009B27E0">
              <w:rPr>
                <w:b/>
                <w:color w:val="000000"/>
                <w:sz w:val="22"/>
                <w:szCs w:val="22"/>
                <w:u w:val="single"/>
                <w:lang w:val="ru-RU"/>
              </w:rPr>
              <w:t>4</w:t>
            </w:r>
            <w:r w:rsidRPr="009B27E0">
              <w:rPr>
                <w:b/>
                <w:color w:val="000000"/>
                <w:sz w:val="22"/>
                <w:szCs w:val="22"/>
                <w:u w:val="single"/>
              </w:rPr>
              <w:t xml:space="preserve"> року. </w:t>
            </w:r>
          </w:p>
        </w:tc>
      </w:tr>
      <w:tr w:rsidR="00223BA4" w:rsidRPr="009B27E0" w14:paraId="532F30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BBC4E" w14:textId="77777777" w:rsidR="00223BA4" w:rsidRPr="009B27E0" w:rsidRDefault="003B5073">
            <w:pPr>
              <w:widowControl w:val="0"/>
              <w:spacing w:after="0" w:line="240" w:lineRule="auto"/>
              <w:rPr>
                <w:color w:val="000000"/>
                <w:sz w:val="22"/>
                <w:szCs w:val="22"/>
              </w:rPr>
            </w:pPr>
            <w:r w:rsidRPr="009B27E0">
              <w:rPr>
                <w:color w:val="000000"/>
                <w:sz w:val="22"/>
                <w:szCs w:val="22"/>
              </w:rPr>
              <w:t>5</w:t>
            </w:r>
          </w:p>
        </w:tc>
        <w:tc>
          <w:tcPr>
            <w:tcW w:w="3144" w:type="dxa"/>
            <w:tcBorders>
              <w:top w:val="single" w:sz="4" w:space="0" w:color="000000"/>
              <w:left w:val="single" w:sz="4" w:space="0" w:color="000000"/>
              <w:bottom w:val="single" w:sz="4" w:space="0" w:color="000000"/>
              <w:right w:val="single" w:sz="4" w:space="0" w:color="000000"/>
            </w:tcBorders>
          </w:tcPr>
          <w:p w14:paraId="49C3CFE1" w14:textId="77777777" w:rsidR="00223BA4" w:rsidRPr="009B27E0" w:rsidRDefault="003B5073">
            <w:pPr>
              <w:widowControl w:val="0"/>
              <w:spacing w:after="0" w:line="240" w:lineRule="auto"/>
              <w:ind w:right="113"/>
              <w:jc w:val="both"/>
              <w:rPr>
                <w:i/>
                <w:color w:val="000000"/>
                <w:sz w:val="22"/>
                <w:szCs w:val="22"/>
              </w:rPr>
            </w:pPr>
            <w:r w:rsidRPr="009B27E0">
              <w:rPr>
                <w:color w:val="000000"/>
                <w:sz w:val="22"/>
                <w:szCs w:val="22"/>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80AD8E1"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 xml:space="preserve">Учасники (резиденти та нерезиденти) всіх форм власності </w:t>
            </w:r>
            <w:r w:rsidRPr="009B27E0">
              <w:rPr>
                <w:color w:val="333333"/>
                <w:sz w:val="22"/>
                <w:szCs w:val="22"/>
                <w:highlight w:val="white"/>
              </w:rPr>
              <w:t>та організаційно-правових форм беруть участь у процедурах закупівель/спрощених закупівлях на рівних умовах.</w:t>
            </w:r>
          </w:p>
        </w:tc>
      </w:tr>
      <w:tr w:rsidR="00223BA4" w:rsidRPr="009B27E0" w14:paraId="0714BBE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4604185" w14:textId="77777777" w:rsidR="00223BA4" w:rsidRPr="009B27E0" w:rsidRDefault="003B5073">
            <w:pPr>
              <w:widowControl w:val="0"/>
              <w:spacing w:after="0" w:line="240" w:lineRule="auto"/>
              <w:rPr>
                <w:color w:val="000000"/>
                <w:sz w:val="22"/>
                <w:szCs w:val="22"/>
              </w:rPr>
            </w:pPr>
            <w:r w:rsidRPr="009B27E0">
              <w:rPr>
                <w:color w:val="000000"/>
                <w:sz w:val="22"/>
                <w:szCs w:val="22"/>
              </w:rPr>
              <w:t>6</w:t>
            </w:r>
          </w:p>
        </w:tc>
        <w:tc>
          <w:tcPr>
            <w:tcW w:w="3144" w:type="dxa"/>
            <w:tcBorders>
              <w:top w:val="single" w:sz="4" w:space="0" w:color="000000"/>
              <w:left w:val="single" w:sz="4" w:space="0" w:color="000000"/>
              <w:bottom w:val="single" w:sz="4" w:space="0" w:color="000000"/>
              <w:right w:val="single" w:sz="4" w:space="0" w:color="000000"/>
            </w:tcBorders>
          </w:tcPr>
          <w:p w14:paraId="0BBE7951" w14:textId="77777777" w:rsidR="00223BA4" w:rsidRPr="009B27E0" w:rsidRDefault="003B5073">
            <w:pPr>
              <w:widowControl w:val="0"/>
              <w:spacing w:after="0" w:line="240" w:lineRule="auto"/>
              <w:ind w:left="-9" w:right="113"/>
              <w:rPr>
                <w:color w:val="000000"/>
                <w:sz w:val="22"/>
                <w:szCs w:val="22"/>
              </w:rPr>
            </w:pPr>
            <w:r w:rsidRPr="009B27E0">
              <w:rPr>
                <w:color w:val="000000"/>
                <w:sz w:val="22"/>
                <w:szCs w:val="22"/>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2540BE6B" w14:textId="77777777" w:rsidR="00F2774C" w:rsidRPr="00D5495F" w:rsidRDefault="00F2774C" w:rsidP="00F2774C">
            <w:pPr>
              <w:widowControl w:val="0"/>
              <w:spacing w:after="0" w:line="240" w:lineRule="auto"/>
              <w:ind w:left="34" w:right="113" w:hanging="21"/>
              <w:contextualSpacing/>
              <w:jc w:val="both"/>
              <w:rPr>
                <w:color w:val="000000"/>
                <w:sz w:val="22"/>
                <w:szCs w:val="22"/>
                <w:lang w:eastAsia="uk-UA"/>
              </w:rPr>
            </w:pPr>
            <w:r w:rsidRPr="009B27E0">
              <w:rPr>
                <w:color w:val="000000"/>
                <w:sz w:val="22"/>
                <w:szCs w:val="22"/>
                <w:lang w:eastAsia="uk-UA"/>
              </w:rPr>
              <w:t xml:space="preserve">Валютою, в якій повинна бути розрахована і зазначена ціна  </w:t>
            </w:r>
            <w:r w:rsidRPr="00D5495F">
              <w:rPr>
                <w:color w:val="000000"/>
                <w:sz w:val="22"/>
                <w:szCs w:val="22"/>
                <w:lang w:eastAsia="uk-UA"/>
              </w:rPr>
              <w:t>тендерної пропозиції, є національна валюта України – гривня.</w:t>
            </w:r>
          </w:p>
          <w:p w14:paraId="3FD5C5DE" w14:textId="561A1609" w:rsidR="00223BA4" w:rsidRPr="009B27E0" w:rsidRDefault="00F2774C" w:rsidP="009A3014">
            <w:pPr>
              <w:widowControl w:val="0"/>
              <w:spacing w:before="80" w:after="80"/>
              <w:ind w:firstLine="176"/>
              <w:jc w:val="both"/>
              <w:rPr>
                <w:color w:val="000000"/>
                <w:sz w:val="22"/>
                <w:szCs w:val="22"/>
              </w:rPr>
            </w:pPr>
            <w:r w:rsidRPr="00D5495F">
              <w:rPr>
                <w:b/>
                <w:color w:val="000000"/>
                <w:sz w:val="22"/>
                <w:szCs w:val="22"/>
                <w:u w:val="single"/>
                <w:lang w:eastAsia="uk-UA"/>
              </w:rPr>
              <w:t xml:space="preserve">Очікувана вартість </w:t>
            </w:r>
            <w:r w:rsidR="00D5495F" w:rsidRPr="00D5495F">
              <w:rPr>
                <w:b/>
                <w:color w:val="000000"/>
                <w:sz w:val="22"/>
                <w:szCs w:val="22"/>
                <w:u w:val="single"/>
                <w:lang w:eastAsia="uk-UA"/>
              </w:rPr>
              <w:t xml:space="preserve">17500.00 </w:t>
            </w:r>
            <w:r w:rsidR="003C68A8" w:rsidRPr="00D5495F">
              <w:rPr>
                <w:b/>
                <w:color w:val="000000"/>
                <w:sz w:val="22"/>
                <w:szCs w:val="22"/>
                <w:u w:val="single"/>
                <w:lang w:eastAsia="uk-UA"/>
              </w:rPr>
              <w:t>грн. з ПДВ  (</w:t>
            </w:r>
            <w:r w:rsidR="00D5495F" w:rsidRPr="00D5495F">
              <w:rPr>
                <w:b/>
                <w:color w:val="000000"/>
                <w:sz w:val="22"/>
                <w:szCs w:val="22"/>
                <w:u w:val="single"/>
                <w:lang w:eastAsia="uk-UA"/>
              </w:rPr>
              <w:t>сімнадцять тисяч п'ятсот гривень, 00 копійок</w:t>
            </w:r>
            <w:r w:rsidR="00A26826">
              <w:rPr>
                <w:b/>
                <w:color w:val="000000"/>
                <w:sz w:val="22"/>
                <w:szCs w:val="22"/>
                <w:u w:val="single"/>
                <w:lang w:eastAsia="uk-UA"/>
              </w:rPr>
              <w:t xml:space="preserve"> </w:t>
            </w:r>
            <w:bookmarkStart w:id="0" w:name="_GoBack"/>
            <w:bookmarkEnd w:id="0"/>
            <w:r w:rsidR="003C68A8" w:rsidRPr="00D5495F">
              <w:rPr>
                <w:b/>
                <w:color w:val="000000"/>
                <w:sz w:val="22"/>
                <w:szCs w:val="22"/>
                <w:u w:val="single"/>
                <w:lang w:eastAsia="uk-UA"/>
              </w:rPr>
              <w:t>з ПДВ)</w:t>
            </w:r>
            <w:r w:rsidR="003C68A8" w:rsidRPr="009B27E0">
              <w:rPr>
                <w:b/>
                <w:color w:val="000000"/>
                <w:sz w:val="22"/>
                <w:szCs w:val="22"/>
                <w:u w:val="single"/>
                <w:lang w:eastAsia="uk-UA"/>
              </w:rPr>
              <w:t xml:space="preserve">   </w:t>
            </w:r>
            <w:r w:rsidR="00A45C08" w:rsidRPr="009B27E0">
              <w:rPr>
                <w:b/>
                <w:color w:val="000000"/>
                <w:sz w:val="22"/>
                <w:szCs w:val="22"/>
                <w:u w:val="single"/>
                <w:lang w:eastAsia="uk-UA"/>
              </w:rPr>
              <w:t xml:space="preserve"> </w:t>
            </w:r>
            <w:r w:rsidR="00302756" w:rsidRPr="009B27E0">
              <w:rPr>
                <w:b/>
                <w:color w:val="000000"/>
                <w:sz w:val="22"/>
                <w:szCs w:val="22"/>
                <w:u w:val="single"/>
                <w:lang w:eastAsia="uk-UA"/>
              </w:rPr>
              <w:t xml:space="preserve"> </w:t>
            </w:r>
          </w:p>
        </w:tc>
      </w:tr>
      <w:tr w:rsidR="00223BA4" w:rsidRPr="009B27E0" w14:paraId="407446E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17A4A9D" w14:textId="77777777" w:rsidR="00223BA4" w:rsidRPr="009B27E0" w:rsidRDefault="003B5073">
            <w:pPr>
              <w:widowControl w:val="0"/>
              <w:spacing w:after="0" w:line="240" w:lineRule="auto"/>
              <w:rPr>
                <w:color w:val="000000"/>
                <w:sz w:val="22"/>
                <w:szCs w:val="22"/>
              </w:rPr>
            </w:pPr>
            <w:r w:rsidRPr="009B27E0">
              <w:rPr>
                <w:color w:val="000000"/>
                <w:sz w:val="22"/>
                <w:szCs w:val="22"/>
              </w:rPr>
              <w:t>7</w:t>
            </w:r>
          </w:p>
        </w:tc>
        <w:tc>
          <w:tcPr>
            <w:tcW w:w="3144" w:type="dxa"/>
            <w:tcBorders>
              <w:top w:val="single" w:sz="4" w:space="0" w:color="000000"/>
              <w:left w:val="single" w:sz="4" w:space="0" w:color="000000"/>
              <w:bottom w:val="single" w:sz="4" w:space="0" w:color="000000"/>
              <w:right w:val="single" w:sz="4" w:space="0" w:color="000000"/>
            </w:tcBorders>
          </w:tcPr>
          <w:p w14:paraId="0B8D48DF" w14:textId="77777777" w:rsidR="00223BA4" w:rsidRPr="009B27E0" w:rsidRDefault="003B5073">
            <w:pPr>
              <w:widowControl w:val="0"/>
              <w:spacing w:after="0" w:line="240" w:lineRule="auto"/>
              <w:ind w:left="-9" w:right="113"/>
              <w:rPr>
                <w:color w:val="000000"/>
                <w:sz w:val="22"/>
                <w:szCs w:val="22"/>
              </w:rPr>
            </w:pPr>
            <w:r w:rsidRPr="009B27E0">
              <w:rPr>
                <w:color w:val="000000"/>
                <w:sz w:val="22"/>
                <w:szCs w:val="22"/>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463152B3"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Під час проведення процедур закупівель усі документи, що готуються замовником, викладаються українською мовою.</w:t>
            </w:r>
          </w:p>
          <w:p w14:paraId="6D3E8600"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12A79A33"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2D35518" w14:textId="77777777" w:rsidR="00223BA4" w:rsidRPr="009B27E0" w:rsidRDefault="003B5073" w:rsidP="007E6B3C">
            <w:pPr>
              <w:spacing w:before="80" w:after="80"/>
              <w:jc w:val="both"/>
              <w:rPr>
                <w:sz w:val="22"/>
                <w:szCs w:val="22"/>
              </w:rPr>
            </w:pPr>
            <w:r w:rsidRPr="009B27E0">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9B27E0">
              <w:rPr>
                <w:color w:val="000000"/>
                <w:sz w:val="22"/>
                <w:szCs w:val="22"/>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rsidRPr="009B27E0" w14:paraId="290FD3A1" w14:textId="77777777" w:rsidTr="00137DFF">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7D09C7A" w14:textId="77777777" w:rsidR="00223BA4" w:rsidRPr="009B27E0" w:rsidRDefault="003B5073" w:rsidP="007E6B3C">
            <w:pPr>
              <w:widowControl w:val="0"/>
              <w:spacing w:before="80" w:after="80"/>
              <w:jc w:val="center"/>
              <w:rPr>
                <w:b/>
                <w:color w:val="000000"/>
                <w:sz w:val="22"/>
                <w:szCs w:val="22"/>
              </w:rPr>
            </w:pPr>
            <w:r w:rsidRPr="009B27E0">
              <w:rPr>
                <w:b/>
                <w:color w:val="000000"/>
                <w:sz w:val="22"/>
                <w:szCs w:val="22"/>
              </w:rPr>
              <w:t>Розділ ІІ. Порядок внесення змін та надання роз’яснень до тендерної документації</w:t>
            </w:r>
          </w:p>
        </w:tc>
      </w:tr>
      <w:tr w:rsidR="00223BA4" w:rsidRPr="009B27E0" w14:paraId="2A6B012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F36A320"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4E1CE215"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451A2934" w14:textId="77777777" w:rsidR="00223BA4" w:rsidRPr="009B27E0" w:rsidRDefault="003B5073" w:rsidP="007E6B3C">
            <w:pPr>
              <w:widowControl w:val="0"/>
              <w:spacing w:before="80" w:after="80"/>
              <w:jc w:val="both"/>
              <w:rPr>
                <w:color w:val="000000"/>
                <w:sz w:val="22"/>
                <w:szCs w:val="22"/>
              </w:rPr>
            </w:pPr>
            <w:r w:rsidRPr="009B27E0">
              <w:rPr>
                <w:color w:val="000000"/>
                <w:sz w:val="22"/>
                <w:szCs w:val="22"/>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B27E0">
              <w:rPr>
                <w:color w:val="000000"/>
                <w:sz w:val="22"/>
                <w:szCs w:val="22"/>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9B27E0">
              <w:rPr>
                <w:color w:val="000000"/>
                <w:sz w:val="22"/>
                <w:szCs w:val="22"/>
              </w:rPr>
              <w:lastRenderedPageBreak/>
              <w:t>відкритих торгів.</w:t>
            </w:r>
          </w:p>
          <w:p w14:paraId="17AB871C"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rsidRPr="009B27E0" w14:paraId="47DE8A9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6174586"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25D30D28"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CAC8B74"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6EA566"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B27E0">
              <w:rPr>
                <w:sz w:val="22"/>
                <w:szCs w:val="22"/>
              </w:rPr>
              <w:t xml:space="preserve"> </w:t>
            </w:r>
            <w:r w:rsidRPr="009B27E0">
              <w:rPr>
                <w:color w:val="000000"/>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CC261B" w14:textId="77777777" w:rsidR="00223BA4" w:rsidRPr="009B27E0" w:rsidRDefault="00223BA4" w:rsidP="007E6B3C">
            <w:pPr>
              <w:widowControl w:val="0"/>
              <w:spacing w:before="80" w:after="80"/>
              <w:ind w:firstLine="176"/>
              <w:jc w:val="both"/>
              <w:rPr>
                <w:color w:val="000000"/>
                <w:sz w:val="22"/>
                <w:szCs w:val="22"/>
              </w:rPr>
            </w:pPr>
          </w:p>
        </w:tc>
      </w:tr>
      <w:tr w:rsidR="00223BA4" w:rsidRPr="009B27E0" w14:paraId="66707C20" w14:textId="77777777" w:rsidTr="00137DFF">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777FD9" w14:textId="77777777" w:rsidR="00223BA4" w:rsidRPr="009B27E0" w:rsidRDefault="003B5073" w:rsidP="007E6B3C">
            <w:pPr>
              <w:widowControl w:val="0"/>
              <w:spacing w:before="80" w:after="80"/>
              <w:jc w:val="center"/>
              <w:rPr>
                <w:b/>
                <w:color w:val="000000"/>
                <w:sz w:val="22"/>
                <w:szCs w:val="22"/>
              </w:rPr>
            </w:pPr>
            <w:r w:rsidRPr="009B27E0">
              <w:rPr>
                <w:b/>
                <w:color w:val="000000"/>
                <w:sz w:val="22"/>
                <w:szCs w:val="22"/>
              </w:rPr>
              <w:t>Розділ ІІІ. Інструкція з підготовки тендерної пропозиції</w:t>
            </w:r>
          </w:p>
        </w:tc>
      </w:tr>
      <w:tr w:rsidR="00223BA4" w:rsidRPr="009B27E0" w14:paraId="61F313D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456BEBB"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0EDFBD04"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Зміст і спосіб подання тендерної пропозиції</w:t>
            </w:r>
          </w:p>
          <w:p w14:paraId="3862F4F5" w14:textId="77777777" w:rsidR="00223BA4" w:rsidRPr="009B27E0" w:rsidRDefault="00223BA4">
            <w:pPr>
              <w:widowControl w:val="0"/>
              <w:spacing w:after="0" w:line="240" w:lineRule="auto"/>
              <w:ind w:right="113"/>
              <w:rPr>
                <w:color w:val="000000"/>
                <w:sz w:val="22"/>
                <w:szCs w:val="22"/>
              </w:rPr>
            </w:pPr>
          </w:p>
        </w:tc>
        <w:tc>
          <w:tcPr>
            <w:tcW w:w="6465" w:type="dxa"/>
            <w:tcBorders>
              <w:top w:val="single" w:sz="4" w:space="0" w:color="000000"/>
              <w:left w:val="single" w:sz="4" w:space="0" w:color="000000"/>
              <w:bottom w:val="single" w:sz="4" w:space="0" w:color="000000"/>
              <w:right w:val="single" w:sz="4" w:space="0" w:color="000000"/>
            </w:tcBorders>
          </w:tcPr>
          <w:p w14:paraId="475C1ED0"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16FA2A"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p>
          <w:p w14:paraId="7087E69C"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xml:space="preserve">- інформації та документів, що підтверджують відповідність учасника кваліфікаційним критеріям; </w:t>
            </w:r>
          </w:p>
          <w:p w14:paraId="28A6E835"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xml:space="preserve">- інформації про необхідні технічні, якісні та кількісні характеристики предмета закупівлі; </w:t>
            </w:r>
          </w:p>
          <w:p w14:paraId="262704B5"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1EC6A39"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Цінову попозицію Учасника, яка повинна обов’язково містити інформацію про етаність надання послу, строк виконання кожного етапу та його вартість.</w:t>
            </w:r>
          </w:p>
          <w:p w14:paraId="25B3D7B6"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7F673422" w14:textId="77777777" w:rsidR="003D1637" w:rsidRPr="009B27E0" w:rsidRDefault="003D1637" w:rsidP="003D1637">
            <w:pPr>
              <w:widowControl w:val="0"/>
              <w:pBdr>
                <w:top w:val="nil"/>
                <w:left w:val="nil"/>
                <w:bottom w:val="nil"/>
                <w:right w:val="nil"/>
                <w:between w:val="nil"/>
              </w:pBdr>
              <w:spacing w:before="80" w:after="80"/>
              <w:jc w:val="both"/>
              <w:rPr>
                <w:color w:val="000000"/>
                <w:sz w:val="22"/>
                <w:szCs w:val="22"/>
              </w:rPr>
            </w:pPr>
          </w:p>
          <w:p w14:paraId="35480672" w14:textId="77777777" w:rsidR="00223BA4" w:rsidRPr="009B27E0" w:rsidRDefault="003D1637" w:rsidP="003D1637">
            <w:pPr>
              <w:widowControl w:val="0"/>
              <w:spacing w:before="80" w:after="80"/>
              <w:jc w:val="both"/>
              <w:rPr>
                <w:sz w:val="22"/>
                <w:szCs w:val="22"/>
              </w:rPr>
            </w:pPr>
            <w:r w:rsidRPr="009B27E0">
              <w:rPr>
                <w:color w:val="000000"/>
                <w:sz w:val="22"/>
                <w:szCs w:val="22"/>
              </w:rPr>
              <w:t xml:space="preserve">Кожен учасник має право подати тільки одну тендерну пропозицію. </w:t>
            </w:r>
          </w:p>
          <w:p w14:paraId="272C1443"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9B27E0">
              <w:rPr>
                <w:sz w:val="22"/>
                <w:szCs w:val="22"/>
                <w:lang w:val="ru-RU"/>
              </w:rPr>
              <w:t>pdf</w:t>
            </w:r>
            <w:r w:rsidRPr="009B27E0">
              <w:rPr>
                <w:sz w:val="22"/>
                <w:szCs w:val="22"/>
              </w:rPr>
              <w:t>.», «..</w:t>
            </w:r>
            <w:r w:rsidRPr="009B27E0">
              <w:rPr>
                <w:sz w:val="22"/>
                <w:szCs w:val="22"/>
                <w:lang w:val="ru-RU"/>
              </w:rPr>
              <w:t>jpeg</w:t>
            </w:r>
            <w:r w:rsidRPr="009B27E0">
              <w:rPr>
                <w:sz w:val="22"/>
                <w:szCs w:val="22"/>
              </w:rPr>
              <w:t xml:space="preserve">.», тощо), зміст та вигляд яких повинен відповідати оригіналам відповідних документів, згідно яких виготовляються такі скан-копії. </w:t>
            </w:r>
            <w:r w:rsidRPr="009B27E0">
              <w:rPr>
                <w:sz w:val="22"/>
                <w:szCs w:val="22"/>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9B27E0">
              <w:rPr>
                <w:sz w:val="22"/>
                <w:szCs w:val="22"/>
              </w:rPr>
              <w:t xml:space="preserve"> особи учасника</w:t>
            </w:r>
            <w:r w:rsidRPr="009B27E0">
              <w:rPr>
                <w:sz w:val="22"/>
                <w:szCs w:val="22"/>
                <w:lang w:val="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B27E0">
              <w:rPr>
                <w:sz w:val="22"/>
                <w:szCs w:val="22"/>
              </w:rPr>
              <w:t>КЕП/УЕП</w:t>
            </w:r>
            <w:r w:rsidRPr="009B27E0">
              <w:rPr>
                <w:sz w:val="22"/>
                <w:szCs w:val="22"/>
                <w:lang w:val="ru-RU"/>
              </w:rPr>
              <w:t xml:space="preserve"> на кожен з таких документів (матеріал чи інформацію).</w:t>
            </w:r>
          </w:p>
          <w:p w14:paraId="611227CD" w14:textId="77777777" w:rsidR="003D1637" w:rsidRPr="009B27E0" w:rsidRDefault="003D1637" w:rsidP="003D1637">
            <w:pPr>
              <w:widowControl w:val="0"/>
              <w:spacing w:after="0" w:line="240" w:lineRule="auto"/>
              <w:ind w:hanging="21"/>
              <w:contextualSpacing/>
              <w:jc w:val="both"/>
              <w:rPr>
                <w:sz w:val="22"/>
                <w:szCs w:val="22"/>
              </w:rPr>
            </w:pPr>
          </w:p>
          <w:p w14:paraId="108DDF08"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DB1FD8A" w14:textId="77777777" w:rsidR="003D1637" w:rsidRPr="009B27E0" w:rsidRDefault="003D1637" w:rsidP="003D1637">
            <w:pPr>
              <w:widowControl w:val="0"/>
              <w:spacing w:after="0" w:line="240" w:lineRule="auto"/>
              <w:ind w:left="-21"/>
              <w:contextualSpacing/>
              <w:jc w:val="both"/>
              <w:rPr>
                <w:sz w:val="22"/>
                <w:szCs w:val="22"/>
              </w:rPr>
            </w:pPr>
          </w:p>
          <w:p w14:paraId="2058637D" w14:textId="77777777" w:rsidR="003D1637" w:rsidRPr="009B27E0" w:rsidRDefault="003D1637" w:rsidP="003D1637">
            <w:pPr>
              <w:widowControl w:val="0"/>
              <w:spacing w:after="0" w:line="240" w:lineRule="auto"/>
              <w:ind w:left="-21"/>
              <w:contextualSpacing/>
              <w:jc w:val="both"/>
              <w:rPr>
                <w:sz w:val="22"/>
                <w:szCs w:val="22"/>
              </w:rPr>
            </w:pPr>
            <w:r w:rsidRPr="009B27E0">
              <w:rPr>
                <w:sz w:val="22"/>
                <w:szCs w:val="22"/>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79ED6968" w14:textId="77777777" w:rsidR="003D1637" w:rsidRPr="009B27E0" w:rsidRDefault="003D1637" w:rsidP="003D1637">
            <w:pPr>
              <w:widowControl w:val="0"/>
              <w:spacing w:after="0" w:line="240" w:lineRule="auto"/>
              <w:ind w:left="-21"/>
              <w:contextualSpacing/>
              <w:jc w:val="both"/>
              <w:rPr>
                <w:sz w:val="22"/>
                <w:szCs w:val="22"/>
              </w:rPr>
            </w:pPr>
            <w:r w:rsidRPr="009B27E0">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3F1A10F" w14:textId="77777777" w:rsidR="003D1637" w:rsidRPr="009B27E0" w:rsidRDefault="003D1637" w:rsidP="003D1637">
            <w:pPr>
              <w:widowControl w:val="0"/>
              <w:spacing w:after="0" w:line="240" w:lineRule="auto"/>
              <w:ind w:left="-21"/>
              <w:contextualSpacing/>
              <w:jc w:val="both"/>
              <w:rPr>
                <w:sz w:val="22"/>
                <w:szCs w:val="22"/>
              </w:rPr>
            </w:pPr>
          </w:p>
          <w:p w14:paraId="07BC940B" w14:textId="77777777" w:rsidR="003D1637" w:rsidRPr="009B27E0" w:rsidRDefault="003D1637" w:rsidP="003D1637">
            <w:pPr>
              <w:widowControl w:val="0"/>
              <w:spacing w:after="0" w:line="240" w:lineRule="auto"/>
              <w:ind w:left="-21"/>
              <w:contextualSpacing/>
              <w:jc w:val="both"/>
              <w:rPr>
                <w:sz w:val="22"/>
                <w:szCs w:val="22"/>
              </w:rPr>
            </w:pPr>
            <w:r w:rsidRPr="009B27E0">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8882A6F" w14:textId="77777777" w:rsidR="003D1637" w:rsidRPr="009B27E0" w:rsidRDefault="003D1637" w:rsidP="003D1637">
            <w:pPr>
              <w:widowControl w:val="0"/>
              <w:spacing w:after="0" w:line="240" w:lineRule="auto"/>
              <w:ind w:left="-21"/>
              <w:contextualSpacing/>
              <w:jc w:val="both"/>
              <w:rPr>
                <w:sz w:val="22"/>
                <w:szCs w:val="22"/>
              </w:rPr>
            </w:pPr>
          </w:p>
          <w:p w14:paraId="4AD0C641"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65294F6" w14:textId="77777777" w:rsidR="003D1637" w:rsidRPr="009B27E0" w:rsidRDefault="003D1637" w:rsidP="003D1637">
            <w:pPr>
              <w:widowControl w:val="0"/>
              <w:spacing w:after="0" w:line="240" w:lineRule="auto"/>
              <w:ind w:hanging="21"/>
              <w:contextualSpacing/>
              <w:jc w:val="both"/>
              <w:rPr>
                <w:sz w:val="22"/>
                <w:szCs w:val="22"/>
              </w:rPr>
            </w:pPr>
          </w:p>
          <w:p w14:paraId="69298A0A" w14:textId="77777777" w:rsidR="003D1637" w:rsidRPr="009B27E0" w:rsidRDefault="003D1637" w:rsidP="003D1637">
            <w:pPr>
              <w:widowControl w:val="0"/>
              <w:spacing w:after="0" w:line="240" w:lineRule="auto"/>
              <w:ind w:hanging="21"/>
              <w:contextualSpacing/>
              <w:jc w:val="both"/>
              <w:rPr>
                <w:sz w:val="22"/>
                <w:szCs w:val="22"/>
              </w:rPr>
            </w:pPr>
            <w:r w:rsidRPr="009B27E0">
              <w:rPr>
                <w:sz w:val="22"/>
                <w:szCs w:val="22"/>
              </w:rPr>
              <w:t>Д</w:t>
            </w:r>
            <w:r w:rsidRPr="009B27E0">
              <w:rPr>
                <w:sz w:val="22"/>
                <w:szCs w:val="22"/>
                <w:lang w:val="ru-RU"/>
              </w:rPr>
              <w:t xml:space="preserve">окументи, що не передбачені законодавством для учасників - юридичних, фізичних осіб, у тому числі фізичних осіб - </w:t>
            </w:r>
            <w:r w:rsidRPr="009B27E0">
              <w:rPr>
                <w:sz w:val="22"/>
                <w:szCs w:val="22"/>
                <w:lang w:val="ru-RU"/>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A19851" w14:textId="77777777" w:rsidR="003D1637" w:rsidRPr="009B27E0" w:rsidRDefault="003D1637" w:rsidP="003D1637">
            <w:pPr>
              <w:widowControl w:val="0"/>
              <w:spacing w:after="0" w:line="240" w:lineRule="auto"/>
              <w:ind w:hanging="21"/>
              <w:contextualSpacing/>
              <w:jc w:val="both"/>
              <w:rPr>
                <w:sz w:val="22"/>
                <w:szCs w:val="22"/>
              </w:rPr>
            </w:pPr>
          </w:p>
          <w:p w14:paraId="475D50D7" w14:textId="77777777" w:rsidR="00223BA4" w:rsidRPr="009B27E0" w:rsidRDefault="003D1637" w:rsidP="003D1637">
            <w:pPr>
              <w:pBdr>
                <w:top w:val="nil"/>
                <w:left w:val="nil"/>
                <w:bottom w:val="nil"/>
                <w:right w:val="nil"/>
                <w:between w:val="nil"/>
              </w:pBdr>
              <w:spacing w:before="80" w:after="80"/>
              <w:ind w:left="-21"/>
              <w:jc w:val="both"/>
              <w:rPr>
                <w:color w:val="000000"/>
                <w:sz w:val="22"/>
                <w:szCs w:val="22"/>
              </w:rPr>
            </w:pPr>
            <w:r w:rsidRPr="009B27E0">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23BA4" w:rsidRPr="009B27E0" w14:paraId="739D39E5"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454DAAE6"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FA21A70" w14:textId="77777777" w:rsidR="00223BA4" w:rsidRPr="009B27E0" w:rsidRDefault="003B5073">
            <w:pPr>
              <w:widowControl w:val="0"/>
              <w:pBdr>
                <w:top w:val="nil"/>
                <w:left w:val="nil"/>
                <w:bottom w:val="nil"/>
                <w:right w:val="nil"/>
                <w:between w:val="nil"/>
              </w:pBdr>
              <w:spacing w:after="0" w:line="240" w:lineRule="auto"/>
              <w:ind w:right="113"/>
              <w:rPr>
                <w:color w:val="000000"/>
                <w:sz w:val="22"/>
                <w:szCs w:val="22"/>
              </w:rPr>
            </w:pPr>
            <w:r w:rsidRPr="009B27E0">
              <w:rPr>
                <w:color w:val="000000"/>
                <w:sz w:val="22"/>
                <w:szCs w:val="22"/>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18DD0F36" w14:textId="77777777" w:rsidR="00223BA4" w:rsidRPr="009B27E0" w:rsidRDefault="003B5073" w:rsidP="00137DFF">
            <w:pPr>
              <w:widowControl w:val="0"/>
              <w:spacing w:before="80" w:after="80"/>
              <w:jc w:val="both"/>
              <w:rPr>
                <w:color w:val="000000"/>
                <w:sz w:val="22"/>
                <w:szCs w:val="22"/>
              </w:rPr>
            </w:pPr>
            <w:r w:rsidRPr="009B27E0">
              <w:rPr>
                <w:color w:val="000000"/>
                <w:sz w:val="22"/>
                <w:szCs w:val="22"/>
              </w:rPr>
              <w:t>Не вимагається.</w:t>
            </w:r>
          </w:p>
        </w:tc>
      </w:tr>
      <w:tr w:rsidR="00223BA4" w:rsidRPr="009B27E0" w14:paraId="40103F48"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1C2F7A1" w14:textId="77777777" w:rsidR="00223BA4" w:rsidRPr="009B27E0" w:rsidRDefault="003B5073">
            <w:pPr>
              <w:widowControl w:val="0"/>
              <w:spacing w:after="0" w:line="240" w:lineRule="auto"/>
              <w:rPr>
                <w:color w:val="000000"/>
                <w:sz w:val="22"/>
                <w:szCs w:val="22"/>
              </w:rPr>
            </w:pPr>
            <w:r w:rsidRPr="009B27E0">
              <w:rPr>
                <w:color w:val="000000"/>
                <w:sz w:val="22"/>
                <w:szCs w:val="22"/>
              </w:rPr>
              <w:t>3</w:t>
            </w:r>
          </w:p>
        </w:tc>
        <w:tc>
          <w:tcPr>
            <w:tcW w:w="3144" w:type="dxa"/>
            <w:tcBorders>
              <w:top w:val="single" w:sz="4" w:space="0" w:color="000000"/>
              <w:left w:val="single" w:sz="4" w:space="0" w:color="000000"/>
              <w:bottom w:val="single" w:sz="4" w:space="0" w:color="000000"/>
              <w:right w:val="single" w:sz="4" w:space="0" w:color="000000"/>
            </w:tcBorders>
          </w:tcPr>
          <w:p w14:paraId="5FA2DBFD" w14:textId="77777777" w:rsidR="00223BA4" w:rsidRPr="009B27E0" w:rsidRDefault="003B5073">
            <w:pPr>
              <w:widowControl w:val="0"/>
              <w:pBdr>
                <w:top w:val="nil"/>
                <w:left w:val="nil"/>
                <w:bottom w:val="nil"/>
                <w:right w:val="nil"/>
                <w:between w:val="nil"/>
              </w:pBdr>
              <w:spacing w:after="0" w:line="240" w:lineRule="auto"/>
              <w:ind w:right="113"/>
              <w:rPr>
                <w:color w:val="000000"/>
                <w:sz w:val="22"/>
                <w:szCs w:val="22"/>
              </w:rPr>
            </w:pPr>
            <w:r w:rsidRPr="009B27E0">
              <w:rPr>
                <w:color w:val="000000"/>
                <w:sz w:val="22"/>
                <w:szCs w:val="22"/>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05DE6689"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Не вимагається.</w:t>
            </w:r>
          </w:p>
        </w:tc>
      </w:tr>
      <w:tr w:rsidR="00223BA4" w:rsidRPr="009B27E0" w14:paraId="6C523A6A"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4A5878C2" w14:textId="77777777" w:rsidR="00223BA4" w:rsidRPr="009B27E0" w:rsidRDefault="003B5073">
            <w:pPr>
              <w:widowControl w:val="0"/>
              <w:spacing w:after="0" w:line="240" w:lineRule="auto"/>
              <w:rPr>
                <w:color w:val="000000"/>
                <w:sz w:val="22"/>
                <w:szCs w:val="22"/>
              </w:rPr>
            </w:pPr>
            <w:r w:rsidRPr="009B27E0">
              <w:rPr>
                <w:color w:val="000000"/>
                <w:sz w:val="22"/>
                <w:szCs w:val="22"/>
              </w:rPr>
              <w:t>4</w:t>
            </w:r>
          </w:p>
        </w:tc>
        <w:tc>
          <w:tcPr>
            <w:tcW w:w="3144" w:type="dxa"/>
            <w:tcBorders>
              <w:top w:val="single" w:sz="4" w:space="0" w:color="000000"/>
              <w:left w:val="single" w:sz="4" w:space="0" w:color="000000"/>
              <w:bottom w:val="single" w:sz="4" w:space="0" w:color="000000"/>
              <w:right w:val="single" w:sz="4" w:space="0" w:color="000000"/>
            </w:tcBorders>
          </w:tcPr>
          <w:p w14:paraId="3F1D8EE1" w14:textId="77777777" w:rsidR="00223BA4" w:rsidRPr="009B27E0" w:rsidRDefault="003B5073">
            <w:pPr>
              <w:widowControl w:val="0"/>
              <w:pBdr>
                <w:top w:val="nil"/>
                <w:left w:val="nil"/>
                <w:bottom w:val="nil"/>
                <w:right w:val="nil"/>
                <w:between w:val="nil"/>
              </w:pBdr>
              <w:spacing w:after="0" w:line="240" w:lineRule="auto"/>
              <w:ind w:right="113"/>
              <w:rPr>
                <w:color w:val="000000"/>
                <w:sz w:val="22"/>
                <w:szCs w:val="22"/>
              </w:rPr>
            </w:pPr>
            <w:r w:rsidRPr="009B27E0">
              <w:rPr>
                <w:color w:val="000000"/>
                <w:sz w:val="22"/>
                <w:szCs w:val="22"/>
              </w:rPr>
              <w:t>Строк,</w:t>
            </w:r>
            <w:r w:rsidR="002C28B9" w:rsidRPr="009B27E0">
              <w:rPr>
                <w:color w:val="000000"/>
                <w:sz w:val="22"/>
                <w:szCs w:val="22"/>
              </w:rPr>
              <w:t xml:space="preserve"> </w:t>
            </w:r>
            <w:r w:rsidRPr="009B27E0">
              <w:rPr>
                <w:color w:val="000000"/>
                <w:sz w:val="22"/>
                <w:szCs w:val="22"/>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6BFF36DC" w14:textId="77777777" w:rsidR="003D1637" w:rsidRPr="009B27E0" w:rsidRDefault="003D1637" w:rsidP="003D1637">
            <w:pPr>
              <w:widowControl w:val="0"/>
              <w:spacing w:after="0" w:line="240" w:lineRule="auto"/>
              <w:contextualSpacing/>
              <w:jc w:val="both"/>
              <w:rPr>
                <w:sz w:val="22"/>
                <w:szCs w:val="22"/>
                <w:lang w:eastAsia="uk-UA"/>
              </w:rPr>
            </w:pPr>
            <w:r w:rsidRPr="009B27E0">
              <w:rPr>
                <w:sz w:val="22"/>
                <w:szCs w:val="22"/>
                <w:lang w:val="ru-RU" w:eastAsia="uk-UA"/>
              </w:rPr>
              <w:t>Тендерні пропозиції вважаються дійсними протягом 90 днів із дати кінцевого строку подання тендерних пропозицій.</w:t>
            </w:r>
          </w:p>
          <w:p w14:paraId="38E8900E" w14:textId="77777777" w:rsidR="003D1637" w:rsidRPr="009B27E0" w:rsidRDefault="003D1637" w:rsidP="003D1637">
            <w:pPr>
              <w:widowControl w:val="0"/>
              <w:spacing w:after="0" w:line="240" w:lineRule="auto"/>
              <w:contextualSpacing/>
              <w:jc w:val="both"/>
              <w:rPr>
                <w:sz w:val="22"/>
                <w:szCs w:val="22"/>
                <w:lang w:eastAsia="uk-UA"/>
              </w:rPr>
            </w:pPr>
          </w:p>
          <w:p w14:paraId="4CEB45EC" w14:textId="77777777" w:rsidR="003D1637" w:rsidRPr="009B27E0" w:rsidRDefault="003D1637" w:rsidP="003D1637">
            <w:pPr>
              <w:widowControl w:val="0"/>
              <w:spacing w:after="0" w:line="240" w:lineRule="auto"/>
              <w:contextualSpacing/>
              <w:jc w:val="both"/>
              <w:rPr>
                <w:sz w:val="22"/>
                <w:szCs w:val="22"/>
                <w:lang w:val="ru-RU" w:eastAsia="uk-UA"/>
              </w:rPr>
            </w:pPr>
            <w:r w:rsidRPr="009B27E0">
              <w:rPr>
                <w:sz w:val="22"/>
                <w:szCs w:val="22"/>
                <w:lang w:val="ru-RU"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E64A98" w14:textId="77777777" w:rsidR="003D1637" w:rsidRPr="009B27E0" w:rsidRDefault="003D1637" w:rsidP="003D1637">
            <w:pPr>
              <w:widowControl w:val="0"/>
              <w:spacing w:after="0" w:line="240" w:lineRule="auto"/>
              <w:contextualSpacing/>
              <w:jc w:val="both"/>
              <w:rPr>
                <w:sz w:val="22"/>
                <w:szCs w:val="22"/>
                <w:lang w:val="ru-RU" w:eastAsia="uk-UA"/>
              </w:rPr>
            </w:pPr>
            <w:r w:rsidRPr="009B27E0">
              <w:rPr>
                <w:sz w:val="22"/>
                <w:szCs w:val="22"/>
                <w:lang w:val="ru-RU" w:eastAsia="uk-UA"/>
              </w:rPr>
              <w:t>відхилити таку вимогу;</w:t>
            </w:r>
          </w:p>
          <w:p w14:paraId="35C89D95" w14:textId="77777777" w:rsidR="00223BA4" w:rsidRPr="009B27E0" w:rsidRDefault="003D1637" w:rsidP="003D1637">
            <w:pPr>
              <w:shd w:val="clear" w:color="auto" w:fill="FFFFFF"/>
              <w:spacing w:before="80" w:after="80"/>
              <w:ind w:firstLine="450"/>
              <w:jc w:val="both"/>
              <w:rPr>
                <w:color w:val="333333"/>
                <w:sz w:val="22"/>
                <w:szCs w:val="22"/>
              </w:rPr>
            </w:pPr>
            <w:r w:rsidRPr="009B27E0">
              <w:rPr>
                <w:sz w:val="22"/>
                <w:szCs w:val="22"/>
                <w:lang w:val="ru-RU" w:eastAsia="uk-UA"/>
              </w:rPr>
              <w:t>погодитися з вимогою та продовжити строк дії поданої ним тендерної пропозиції</w:t>
            </w:r>
            <w:r w:rsidRPr="009B27E0">
              <w:rPr>
                <w:sz w:val="22"/>
                <w:szCs w:val="22"/>
                <w:lang w:eastAsia="uk-UA"/>
              </w:rPr>
              <w:t xml:space="preserve"> і наданого забезпечення тендерної пропозиції. </w:t>
            </w:r>
          </w:p>
        </w:tc>
      </w:tr>
      <w:tr w:rsidR="00223BA4" w:rsidRPr="009B27E0" w14:paraId="6388CEE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997D3D1" w14:textId="77777777" w:rsidR="00223BA4" w:rsidRPr="009B27E0" w:rsidRDefault="003B5073">
            <w:pPr>
              <w:widowControl w:val="0"/>
              <w:spacing w:after="0" w:line="240" w:lineRule="auto"/>
              <w:rPr>
                <w:color w:val="000000"/>
                <w:sz w:val="22"/>
                <w:szCs w:val="22"/>
              </w:rPr>
            </w:pPr>
            <w:r w:rsidRPr="009B27E0">
              <w:rPr>
                <w:color w:val="000000"/>
                <w:sz w:val="22"/>
                <w:szCs w:val="22"/>
              </w:rPr>
              <w:t>5</w:t>
            </w:r>
          </w:p>
        </w:tc>
        <w:tc>
          <w:tcPr>
            <w:tcW w:w="3144" w:type="dxa"/>
            <w:tcBorders>
              <w:top w:val="single" w:sz="4" w:space="0" w:color="000000"/>
              <w:left w:val="single" w:sz="4" w:space="0" w:color="000000"/>
              <w:bottom w:val="single" w:sz="4" w:space="0" w:color="000000"/>
              <w:right w:val="single" w:sz="4" w:space="0" w:color="000000"/>
            </w:tcBorders>
          </w:tcPr>
          <w:p w14:paraId="40A5D490" w14:textId="77777777" w:rsidR="00223BA4" w:rsidRPr="009B27E0" w:rsidRDefault="003B5073" w:rsidP="004A056A">
            <w:pPr>
              <w:widowControl w:val="0"/>
              <w:spacing w:after="0" w:line="240" w:lineRule="auto"/>
              <w:ind w:right="113"/>
              <w:rPr>
                <w:color w:val="000000"/>
                <w:sz w:val="22"/>
                <w:szCs w:val="22"/>
              </w:rPr>
            </w:pPr>
            <w:r w:rsidRPr="009B27E0">
              <w:rPr>
                <w:color w:val="000000"/>
                <w:sz w:val="22"/>
                <w:szCs w:val="22"/>
              </w:rPr>
              <w:t xml:space="preserve">Кваліфікаційні критерії до учасників торгів та вимоги, установлені </w:t>
            </w:r>
            <w:r w:rsidR="000003D3" w:rsidRPr="009B27E0">
              <w:rPr>
                <w:color w:val="000000"/>
                <w:sz w:val="22"/>
                <w:szCs w:val="22"/>
              </w:rPr>
              <w:t>пунктом 4</w:t>
            </w:r>
            <w:r w:rsidR="004A056A" w:rsidRPr="009B27E0">
              <w:rPr>
                <w:color w:val="000000"/>
                <w:sz w:val="22"/>
                <w:szCs w:val="22"/>
                <w:lang w:val="ru-RU"/>
              </w:rPr>
              <w:t>7</w:t>
            </w:r>
            <w:r w:rsidR="000003D3" w:rsidRPr="009B27E0">
              <w:rPr>
                <w:color w:val="000000"/>
                <w:sz w:val="22"/>
                <w:szCs w:val="22"/>
              </w:rPr>
              <w:t xml:space="preserve"> Особливостей</w:t>
            </w:r>
            <w:r w:rsidRPr="009B27E0">
              <w:rPr>
                <w:color w:val="000000"/>
                <w:sz w:val="22"/>
                <w:szCs w:val="22"/>
              </w:rPr>
              <w:t xml:space="preserve"> </w:t>
            </w:r>
          </w:p>
        </w:tc>
        <w:tc>
          <w:tcPr>
            <w:tcW w:w="6465" w:type="dxa"/>
            <w:tcBorders>
              <w:top w:val="single" w:sz="4" w:space="0" w:color="000000"/>
              <w:left w:val="single" w:sz="4" w:space="0" w:color="000000"/>
              <w:bottom w:val="single" w:sz="4" w:space="0" w:color="000000"/>
              <w:right w:val="single" w:sz="4" w:space="0" w:color="000000"/>
            </w:tcBorders>
          </w:tcPr>
          <w:p w14:paraId="34D877C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Згідно з умовами</w:t>
            </w:r>
            <w:r w:rsidR="00394413" w:rsidRPr="009B27E0">
              <w:rPr>
                <w:color w:val="000000"/>
                <w:sz w:val="22"/>
                <w:szCs w:val="22"/>
              </w:rPr>
              <w:t xml:space="preserve"> цієї документації та Додатком</w:t>
            </w:r>
            <w:r w:rsidRPr="009B27E0">
              <w:rPr>
                <w:color w:val="000000"/>
                <w:sz w:val="22"/>
                <w:szCs w:val="22"/>
              </w:rPr>
              <w:t xml:space="preserve"> 2 до цієї тендерної документації, учасник подає у складі пропозиції документи та інформацію, що підтверджує його відповідність кваліфікаційним критеріям відповідно до вимог, встановленим п.47 Особливостей.</w:t>
            </w:r>
          </w:p>
          <w:p w14:paraId="6F77AA23"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w:t>
            </w:r>
          </w:p>
          <w:p w14:paraId="5CC6FE4B"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66D91"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64A3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09E117"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 xml:space="preserve">3) керівника учасника процедури закупівлі, фізичну особу, яка є учасником процедури закупівлі, було притягнуто згідно із законом </w:t>
            </w:r>
            <w:r w:rsidRPr="009B27E0">
              <w:rPr>
                <w:color w:val="000000"/>
                <w:sz w:val="22"/>
                <w:szCs w:val="22"/>
              </w:rPr>
              <w:lastRenderedPageBreak/>
              <w:t>до відповідальності за вчинення корупційного правопорушення або правопорушення, пов’язаного з корупцією;</w:t>
            </w:r>
          </w:p>
          <w:p w14:paraId="230D29A4"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033CD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41C9CA"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E72160"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8354C"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A215AC8"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A49101"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5BD836" w14:textId="77777777" w:rsidR="00BF05F5" w:rsidRPr="009B27E0" w:rsidRDefault="00BF05F5" w:rsidP="004A056A">
            <w:pPr>
              <w:shd w:val="clear" w:color="auto" w:fill="FFFFFF"/>
              <w:spacing w:before="80" w:after="80"/>
              <w:jc w:val="both"/>
              <w:rPr>
                <w:color w:val="000000"/>
                <w:sz w:val="22"/>
                <w:szCs w:val="22"/>
              </w:rPr>
            </w:pPr>
            <w:r w:rsidRPr="009B27E0">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826B67"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5F3BD1" w14:textId="77777777" w:rsidR="004A056A" w:rsidRPr="009B27E0" w:rsidRDefault="004A056A" w:rsidP="004A056A">
            <w:pPr>
              <w:shd w:val="clear" w:color="auto" w:fill="FFFFFF"/>
              <w:spacing w:before="80" w:after="80"/>
              <w:jc w:val="both"/>
              <w:rPr>
                <w:color w:val="000000"/>
                <w:sz w:val="22"/>
                <w:szCs w:val="22"/>
              </w:rPr>
            </w:pPr>
          </w:p>
          <w:p w14:paraId="0C867BE6"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4BD829"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B059CF"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724DE4"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222E8AF" w14:textId="77777777" w:rsidR="004A056A" w:rsidRPr="009B27E0" w:rsidRDefault="004A056A" w:rsidP="004A056A">
            <w:pPr>
              <w:shd w:val="clear" w:color="auto" w:fill="FFFFFF"/>
              <w:spacing w:before="80" w:after="80"/>
              <w:jc w:val="both"/>
              <w:rPr>
                <w:color w:val="000000"/>
                <w:sz w:val="22"/>
                <w:szCs w:val="22"/>
              </w:rPr>
            </w:pPr>
            <w:r w:rsidRPr="009B27E0">
              <w:rPr>
                <w:color w:val="000000"/>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457F01" w14:textId="77777777" w:rsidR="00223BA4" w:rsidRPr="009B27E0" w:rsidRDefault="00223BA4" w:rsidP="004A056A">
            <w:pPr>
              <w:shd w:val="clear" w:color="auto" w:fill="FFFFFF"/>
              <w:spacing w:before="80" w:after="80"/>
              <w:jc w:val="both"/>
              <w:rPr>
                <w:color w:val="000000"/>
                <w:sz w:val="22"/>
                <w:szCs w:val="22"/>
              </w:rPr>
            </w:pPr>
          </w:p>
          <w:p w14:paraId="452625E6" w14:textId="77777777" w:rsidR="00394413" w:rsidRPr="009B27E0" w:rsidRDefault="00394413" w:rsidP="004A056A">
            <w:pPr>
              <w:shd w:val="clear" w:color="auto" w:fill="FFFFFF"/>
              <w:spacing w:before="80" w:after="80"/>
              <w:jc w:val="both"/>
              <w:rPr>
                <w:sz w:val="22"/>
                <w:szCs w:val="22"/>
              </w:rPr>
            </w:pPr>
          </w:p>
        </w:tc>
      </w:tr>
      <w:tr w:rsidR="00223BA4" w:rsidRPr="009B27E0" w14:paraId="1FC9262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27678C5"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6603D2EA"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3BBF416F"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33E24C7"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215BDE2" w14:textId="77777777" w:rsidR="00223BA4" w:rsidRPr="009B27E0" w:rsidRDefault="003B5073" w:rsidP="007E6B3C">
            <w:pPr>
              <w:widowControl w:val="0"/>
              <w:pBdr>
                <w:top w:val="nil"/>
                <w:left w:val="nil"/>
                <w:bottom w:val="nil"/>
                <w:right w:val="nil"/>
                <w:between w:val="nil"/>
              </w:pBdr>
              <w:spacing w:before="80" w:after="80"/>
              <w:jc w:val="both"/>
              <w:rPr>
                <w:color w:val="000000"/>
                <w:sz w:val="22"/>
                <w:szCs w:val="22"/>
              </w:rPr>
            </w:pPr>
            <w:r w:rsidRPr="009B27E0">
              <w:rPr>
                <w:color w:val="000000"/>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7226DE7"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 xml:space="preserve">Інформація про технічні, якісні та кількісні характеристики предмета закупівлі викладена в додатку № 3 тендерної документації. </w:t>
            </w:r>
          </w:p>
          <w:p w14:paraId="0EDF18DA" w14:textId="77777777" w:rsidR="00223BA4" w:rsidRPr="009B27E0" w:rsidRDefault="00223BA4" w:rsidP="007E6B3C">
            <w:pPr>
              <w:widowControl w:val="0"/>
              <w:spacing w:before="80" w:after="80"/>
              <w:jc w:val="both"/>
              <w:rPr>
                <w:color w:val="000000"/>
                <w:sz w:val="22"/>
                <w:szCs w:val="22"/>
              </w:rPr>
            </w:pPr>
          </w:p>
        </w:tc>
      </w:tr>
      <w:tr w:rsidR="00223BA4" w:rsidRPr="009B27E0" w14:paraId="1A36D43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2CA9B64" w14:textId="77777777" w:rsidR="00223BA4" w:rsidRPr="009B27E0" w:rsidRDefault="003B5073">
            <w:pPr>
              <w:widowControl w:val="0"/>
              <w:spacing w:after="0" w:line="240" w:lineRule="auto"/>
              <w:rPr>
                <w:color w:val="000000"/>
                <w:sz w:val="22"/>
                <w:szCs w:val="22"/>
              </w:rPr>
            </w:pPr>
            <w:r w:rsidRPr="009B27E0">
              <w:rPr>
                <w:color w:val="000000"/>
                <w:sz w:val="22"/>
                <w:szCs w:val="22"/>
              </w:rPr>
              <w:t>7</w:t>
            </w:r>
          </w:p>
        </w:tc>
        <w:tc>
          <w:tcPr>
            <w:tcW w:w="3144" w:type="dxa"/>
            <w:tcBorders>
              <w:top w:val="single" w:sz="4" w:space="0" w:color="000000"/>
              <w:left w:val="single" w:sz="4" w:space="0" w:color="000000"/>
              <w:bottom w:val="single" w:sz="4" w:space="0" w:color="000000"/>
              <w:right w:val="single" w:sz="4" w:space="0" w:color="000000"/>
            </w:tcBorders>
          </w:tcPr>
          <w:p w14:paraId="31B7F54A" w14:textId="77777777" w:rsidR="00223BA4" w:rsidRPr="009B27E0" w:rsidRDefault="003B5073">
            <w:pPr>
              <w:widowControl w:val="0"/>
              <w:spacing w:after="0" w:line="240" w:lineRule="auto"/>
              <w:ind w:right="113"/>
              <w:rPr>
                <w:i/>
                <w:color w:val="000000"/>
                <w:sz w:val="22"/>
                <w:szCs w:val="22"/>
              </w:rPr>
            </w:pPr>
            <w:r w:rsidRPr="009B27E0">
              <w:rPr>
                <w:color w:val="000000"/>
                <w:sz w:val="22"/>
                <w:szCs w:val="22"/>
              </w:rPr>
              <w:t>Інформація про субпідрядника/</w:t>
            </w:r>
            <w:r w:rsidR="003C1B99" w:rsidRPr="009B27E0">
              <w:rPr>
                <w:color w:val="000000"/>
                <w:sz w:val="22"/>
                <w:szCs w:val="22"/>
              </w:rPr>
              <w:t xml:space="preserve"> </w:t>
            </w:r>
            <w:r w:rsidRPr="009B27E0">
              <w:rPr>
                <w:color w:val="000000"/>
                <w:sz w:val="22"/>
                <w:szCs w:val="22"/>
              </w:rPr>
              <w:t>співвиконавця</w:t>
            </w:r>
          </w:p>
          <w:p w14:paraId="7949E6EE" w14:textId="77777777" w:rsidR="00223BA4" w:rsidRPr="009B27E0" w:rsidRDefault="00223BA4">
            <w:pPr>
              <w:widowControl w:val="0"/>
              <w:spacing w:after="0" w:line="240" w:lineRule="auto"/>
              <w:ind w:right="113"/>
              <w:jc w:val="both"/>
              <w:rPr>
                <w:i/>
                <w:color w:val="000000"/>
                <w:sz w:val="22"/>
                <w:szCs w:val="22"/>
              </w:rPr>
            </w:pPr>
          </w:p>
        </w:tc>
        <w:tc>
          <w:tcPr>
            <w:tcW w:w="6465" w:type="dxa"/>
            <w:tcBorders>
              <w:top w:val="single" w:sz="4" w:space="0" w:color="000000"/>
              <w:left w:val="single" w:sz="4" w:space="0" w:color="000000"/>
              <w:bottom w:val="single" w:sz="4" w:space="0" w:color="000000"/>
              <w:right w:val="single" w:sz="4" w:space="0" w:color="000000"/>
            </w:tcBorders>
          </w:tcPr>
          <w:p w14:paraId="232D4182"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rsidRPr="009B27E0" w14:paraId="3725F0D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44793B52" w14:textId="77777777" w:rsidR="00223BA4" w:rsidRPr="009B27E0" w:rsidRDefault="003B5073">
            <w:pPr>
              <w:widowControl w:val="0"/>
              <w:spacing w:after="0" w:line="240" w:lineRule="auto"/>
              <w:rPr>
                <w:color w:val="000000"/>
                <w:sz w:val="22"/>
                <w:szCs w:val="22"/>
              </w:rPr>
            </w:pPr>
            <w:r w:rsidRPr="009B27E0">
              <w:rPr>
                <w:color w:val="000000"/>
                <w:sz w:val="22"/>
                <w:szCs w:val="22"/>
              </w:rPr>
              <w:t>8</w:t>
            </w:r>
          </w:p>
        </w:tc>
        <w:tc>
          <w:tcPr>
            <w:tcW w:w="3144" w:type="dxa"/>
            <w:tcBorders>
              <w:top w:val="single" w:sz="4" w:space="0" w:color="000000"/>
              <w:left w:val="single" w:sz="4" w:space="0" w:color="000000"/>
              <w:bottom w:val="single" w:sz="4" w:space="0" w:color="000000"/>
              <w:right w:val="single" w:sz="4" w:space="0" w:color="000000"/>
            </w:tcBorders>
          </w:tcPr>
          <w:p w14:paraId="79E588BC"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75BB8D3A" w14:textId="77777777" w:rsidR="00223BA4" w:rsidRPr="009B27E0" w:rsidRDefault="003B5073" w:rsidP="007E6B3C">
            <w:pPr>
              <w:widowControl w:val="0"/>
              <w:spacing w:before="80" w:after="80"/>
              <w:jc w:val="both"/>
              <w:rPr>
                <w:color w:val="000000"/>
                <w:sz w:val="22"/>
                <w:szCs w:val="22"/>
              </w:rPr>
            </w:pPr>
            <w:r w:rsidRPr="009B27E0">
              <w:rPr>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rsidRPr="009B27E0" w14:paraId="2DE11486"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459645CC" w14:textId="77777777" w:rsidR="00223BA4" w:rsidRPr="009B27E0" w:rsidRDefault="003B5073">
            <w:pPr>
              <w:widowControl w:val="0"/>
              <w:spacing w:after="0" w:line="240" w:lineRule="auto"/>
              <w:rPr>
                <w:color w:val="000000"/>
                <w:sz w:val="22"/>
                <w:szCs w:val="22"/>
              </w:rPr>
            </w:pPr>
            <w:r w:rsidRPr="009B27E0">
              <w:rPr>
                <w:color w:val="000000"/>
                <w:sz w:val="22"/>
                <w:szCs w:val="22"/>
              </w:rPr>
              <w:t>9</w:t>
            </w:r>
          </w:p>
        </w:tc>
        <w:tc>
          <w:tcPr>
            <w:tcW w:w="3144" w:type="dxa"/>
            <w:tcBorders>
              <w:top w:val="single" w:sz="4" w:space="0" w:color="000000"/>
              <w:left w:val="single" w:sz="4" w:space="0" w:color="000000"/>
              <w:bottom w:val="single" w:sz="4" w:space="0" w:color="000000"/>
              <w:right w:val="single" w:sz="4" w:space="0" w:color="000000"/>
            </w:tcBorders>
          </w:tcPr>
          <w:p w14:paraId="31007216"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Прийняття чи неприйняття до розгляду </w:t>
            </w:r>
            <w:r w:rsidRPr="009B27E0">
              <w:rPr>
                <w:color w:val="000000"/>
                <w:sz w:val="22"/>
                <w:szCs w:val="22"/>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79257AB3" w14:textId="77777777" w:rsidR="00223BA4" w:rsidRPr="009B27E0" w:rsidRDefault="003B5073" w:rsidP="007E6B3C">
            <w:pPr>
              <w:widowControl w:val="0"/>
              <w:spacing w:before="80" w:after="80"/>
              <w:jc w:val="both"/>
              <w:rPr>
                <w:color w:val="000000"/>
                <w:sz w:val="22"/>
                <w:szCs w:val="22"/>
                <w:highlight w:val="white"/>
              </w:rPr>
            </w:pPr>
            <w:r w:rsidRPr="009B27E0">
              <w:rPr>
                <w:color w:val="000000"/>
                <w:sz w:val="22"/>
                <w:szCs w:val="22"/>
                <w:highlight w:val="white"/>
              </w:rPr>
              <w:t xml:space="preserve">Замовник </w:t>
            </w:r>
            <w:r w:rsidR="009677EE" w:rsidRPr="009B27E0">
              <w:rPr>
                <w:color w:val="000000"/>
                <w:sz w:val="22"/>
                <w:szCs w:val="22"/>
                <w:highlight w:val="white"/>
              </w:rPr>
              <w:t xml:space="preserve">не </w:t>
            </w:r>
            <w:r w:rsidRPr="009B27E0">
              <w:rPr>
                <w:color w:val="000000"/>
                <w:sz w:val="22"/>
                <w:szCs w:val="22"/>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223BA4" w:rsidRPr="009B27E0" w14:paraId="72C61994" w14:textId="77777777" w:rsidTr="009677EE">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EDD16F2" w14:textId="77777777" w:rsidR="00223BA4" w:rsidRPr="009B27E0" w:rsidRDefault="003B5073">
            <w:pPr>
              <w:widowControl w:val="0"/>
              <w:spacing w:before="120" w:after="120" w:line="240" w:lineRule="auto"/>
              <w:ind w:left="34" w:hanging="23"/>
              <w:jc w:val="center"/>
              <w:rPr>
                <w:b/>
                <w:color w:val="000000"/>
                <w:sz w:val="22"/>
                <w:szCs w:val="22"/>
              </w:rPr>
            </w:pPr>
            <w:r w:rsidRPr="009B27E0">
              <w:rPr>
                <w:b/>
                <w:color w:val="000000"/>
                <w:sz w:val="22"/>
                <w:szCs w:val="22"/>
              </w:rPr>
              <w:t>Розділ ІV. Подання та розкриття тендерної пропозиції</w:t>
            </w:r>
          </w:p>
        </w:tc>
      </w:tr>
      <w:tr w:rsidR="00223BA4" w:rsidRPr="009B27E0" w14:paraId="27E9A27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4D03089" w14:textId="77777777" w:rsidR="00223BA4" w:rsidRPr="009B27E0" w:rsidRDefault="003B5073">
            <w:pPr>
              <w:widowControl w:val="0"/>
              <w:spacing w:after="0"/>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31E2D5A8" w14:textId="77777777" w:rsidR="00223BA4" w:rsidRPr="009B27E0" w:rsidRDefault="003B5073">
            <w:pPr>
              <w:widowControl w:val="0"/>
              <w:pBdr>
                <w:top w:val="nil"/>
                <w:left w:val="nil"/>
                <w:bottom w:val="nil"/>
                <w:right w:val="nil"/>
                <w:between w:val="nil"/>
              </w:pBdr>
              <w:spacing w:after="0"/>
              <w:ind w:right="113"/>
              <w:rPr>
                <w:color w:val="000000"/>
                <w:sz w:val="22"/>
                <w:szCs w:val="22"/>
              </w:rPr>
            </w:pPr>
            <w:r w:rsidRPr="009B27E0">
              <w:rPr>
                <w:color w:val="000000"/>
                <w:sz w:val="22"/>
                <w:szCs w:val="22"/>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662B585C" w14:textId="6057DA22" w:rsidR="00223BA4" w:rsidRPr="009B27E0" w:rsidRDefault="003B5073" w:rsidP="009A3014">
            <w:pPr>
              <w:widowControl w:val="0"/>
              <w:spacing w:after="0"/>
              <w:jc w:val="both"/>
              <w:rPr>
                <w:b/>
                <w:color w:val="000000"/>
                <w:sz w:val="22"/>
                <w:szCs w:val="22"/>
                <w:u w:val="single"/>
              </w:rPr>
            </w:pPr>
            <w:r w:rsidRPr="009B27E0">
              <w:rPr>
                <w:b/>
                <w:color w:val="000000"/>
                <w:sz w:val="22"/>
                <w:szCs w:val="22"/>
                <w:u w:val="single"/>
              </w:rPr>
              <w:t xml:space="preserve">Кінцевий строк </w:t>
            </w:r>
            <w:r w:rsidRPr="00D016BB">
              <w:rPr>
                <w:b/>
                <w:color w:val="000000"/>
                <w:sz w:val="22"/>
                <w:szCs w:val="22"/>
                <w:u w:val="single"/>
              </w:rPr>
              <w:t xml:space="preserve">подання тендерних пропозицій: </w:t>
            </w:r>
            <w:r w:rsidR="00D4408D">
              <w:rPr>
                <w:b/>
                <w:color w:val="000000"/>
                <w:sz w:val="22"/>
                <w:szCs w:val="22"/>
                <w:u w:val="single"/>
              </w:rPr>
              <w:t>0</w:t>
            </w:r>
            <w:r w:rsidR="00D016BB" w:rsidRPr="00D016BB">
              <w:rPr>
                <w:b/>
                <w:color w:val="000000"/>
                <w:sz w:val="22"/>
                <w:szCs w:val="22"/>
                <w:u w:val="single"/>
              </w:rPr>
              <w:t>1</w:t>
            </w:r>
            <w:r w:rsidR="006921F4" w:rsidRPr="00D016BB">
              <w:rPr>
                <w:b/>
                <w:color w:val="000000"/>
                <w:sz w:val="22"/>
                <w:szCs w:val="22"/>
                <w:u w:val="single"/>
              </w:rPr>
              <w:t>.</w:t>
            </w:r>
            <w:r w:rsidR="00D4408D">
              <w:rPr>
                <w:b/>
                <w:color w:val="000000"/>
                <w:sz w:val="22"/>
                <w:szCs w:val="22"/>
                <w:u w:val="single"/>
              </w:rPr>
              <w:t>02</w:t>
            </w:r>
            <w:r w:rsidR="006921F4" w:rsidRPr="00D016BB">
              <w:rPr>
                <w:b/>
                <w:color w:val="000000"/>
                <w:sz w:val="22"/>
                <w:szCs w:val="22"/>
                <w:u w:val="single"/>
              </w:rPr>
              <w:t>.202</w:t>
            </w:r>
            <w:r w:rsidR="00A66D90" w:rsidRPr="00D016BB">
              <w:rPr>
                <w:b/>
                <w:color w:val="000000"/>
                <w:sz w:val="22"/>
                <w:szCs w:val="22"/>
                <w:u w:val="single"/>
              </w:rPr>
              <w:t>4</w:t>
            </w:r>
            <w:r w:rsidR="006921F4" w:rsidRPr="00D016BB">
              <w:rPr>
                <w:b/>
                <w:color w:val="000000"/>
                <w:sz w:val="22"/>
                <w:szCs w:val="22"/>
                <w:u w:val="single"/>
              </w:rPr>
              <w:t>р.</w:t>
            </w:r>
            <w:r w:rsidRPr="009B27E0">
              <w:rPr>
                <w:b/>
                <w:color w:val="000000"/>
                <w:sz w:val="22"/>
                <w:szCs w:val="22"/>
                <w:u w:val="single"/>
              </w:rPr>
              <w:t xml:space="preserve"> </w:t>
            </w:r>
            <w:r w:rsidR="00785359" w:rsidRPr="009B27E0">
              <w:rPr>
                <w:b/>
                <w:color w:val="000000"/>
                <w:sz w:val="22"/>
                <w:szCs w:val="22"/>
                <w:u w:val="single"/>
              </w:rPr>
              <w:t xml:space="preserve"> </w:t>
            </w:r>
          </w:p>
        </w:tc>
      </w:tr>
      <w:tr w:rsidR="00223BA4" w:rsidRPr="009B27E0" w14:paraId="231B428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90A1E99" w14:textId="77777777" w:rsidR="00223BA4" w:rsidRPr="009B27E0" w:rsidRDefault="003B5073">
            <w:pPr>
              <w:widowControl w:val="0"/>
              <w:spacing w:after="0"/>
              <w:rPr>
                <w:color w:val="000000"/>
                <w:sz w:val="22"/>
                <w:szCs w:val="22"/>
              </w:rPr>
            </w:pPr>
            <w:r w:rsidRPr="009B27E0">
              <w:rPr>
                <w:color w:val="000000"/>
                <w:sz w:val="22"/>
                <w:szCs w:val="22"/>
              </w:rPr>
              <w:t>2</w:t>
            </w:r>
          </w:p>
        </w:tc>
        <w:tc>
          <w:tcPr>
            <w:tcW w:w="3144" w:type="dxa"/>
            <w:tcBorders>
              <w:top w:val="single" w:sz="4" w:space="0" w:color="000000"/>
              <w:left w:val="single" w:sz="4" w:space="0" w:color="000000"/>
              <w:bottom w:val="single" w:sz="4" w:space="0" w:color="000000"/>
              <w:right w:val="single" w:sz="4" w:space="0" w:color="000000"/>
            </w:tcBorders>
          </w:tcPr>
          <w:p w14:paraId="2444A0FC" w14:textId="77777777" w:rsidR="00223BA4" w:rsidRPr="009B27E0" w:rsidRDefault="003B5073">
            <w:pPr>
              <w:widowControl w:val="0"/>
              <w:spacing w:after="0"/>
              <w:ind w:right="113"/>
              <w:rPr>
                <w:color w:val="000000"/>
                <w:sz w:val="22"/>
                <w:szCs w:val="22"/>
              </w:rPr>
            </w:pPr>
            <w:bookmarkStart w:id="1" w:name="_heading=h.vx1227" w:colFirst="0" w:colLast="0"/>
            <w:bookmarkEnd w:id="1"/>
            <w:r w:rsidRPr="009B27E0">
              <w:rPr>
                <w:color w:val="000000"/>
                <w:sz w:val="22"/>
                <w:szCs w:val="22"/>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7E0AF5F" w14:textId="77777777" w:rsidR="002F2B77" w:rsidRPr="009B27E0" w:rsidRDefault="002F2B77" w:rsidP="002F2B77">
            <w:pPr>
              <w:widowControl w:val="0"/>
              <w:spacing w:after="0"/>
              <w:jc w:val="both"/>
              <w:rPr>
                <w:color w:val="000000"/>
                <w:sz w:val="22"/>
                <w:szCs w:val="22"/>
              </w:rPr>
            </w:pPr>
            <w:r w:rsidRPr="009B27E0">
              <w:rPr>
                <w:color w:val="000000"/>
                <w:sz w:val="22"/>
                <w:szCs w:val="22"/>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B4C8D3" w14:textId="77777777" w:rsidR="002F2B77" w:rsidRPr="009B27E0" w:rsidRDefault="002F2B77" w:rsidP="002F2B77">
            <w:pPr>
              <w:widowControl w:val="0"/>
              <w:spacing w:after="0"/>
              <w:jc w:val="both"/>
              <w:rPr>
                <w:color w:val="000000"/>
                <w:sz w:val="22"/>
                <w:szCs w:val="22"/>
              </w:rPr>
            </w:pPr>
            <w:r w:rsidRPr="009B27E0">
              <w:rPr>
                <w:color w:val="000000"/>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88FD21" w14:textId="77777777" w:rsidR="002F2B77" w:rsidRPr="009B27E0" w:rsidRDefault="002F2B77" w:rsidP="002F2B77">
            <w:pPr>
              <w:shd w:val="clear" w:color="auto" w:fill="FFFFFF"/>
              <w:spacing w:after="150" w:line="240" w:lineRule="auto"/>
              <w:ind w:firstLine="450"/>
              <w:jc w:val="both"/>
              <w:rPr>
                <w:color w:val="333333"/>
                <w:sz w:val="22"/>
                <w:szCs w:val="22"/>
                <w:lang w:val="ru-RU"/>
              </w:rPr>
            </w:pPr>
            <w:r w:rsidRPr="009B27E0">
              <w:rPr>
                <w:color w:val="333333"/>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9B27E0">
              <w:rPr>
                <w:color w:val="333333"/>
                <w:sz w:val="22"/>
                <w:szCs w:val="22"/>
                <w:lang w:val="ru-RU"/>
              </w:rPr>
              <w:t> </w:t>
            </w:r>
            <w:hyperlink r:id="rId10" w:anchor="n584" w:history="1">
              <w:r w:rsidRPr="009B27E0">
                <w:rPr>
                  <w:color w:val="006600"/>
                  <w:sz w:val="22"/>
                  <w:szCs w:val="22"/>
                  <w:u w:val="single"/>
                </w:rPr>
                <w:t>пунктом 40</w:t>
              </w:r>
            </w:hyperlink>
            <w:r w:rsidRPr="009B27E0">
              <w:rPr>
                <w:color w:val="333333"/>
                <w:sz w:val="22"/>
                <w:szCs w:val="22"/>
                <w:lang w:val="ru-RU"/>
              </w:rPr>
              <w:t> </w:t>
            </w:r>
            <w:r w:rsidRPr="009B27E0">
              <w:rPr>
                <w:color w:val="333333"/>
                <w:sz w:val="22"/>
                <w:szCs w:val="22"/>
              </w:rPr>
              <w:t xml:space="preserve">цих особливостей, не проводить оцінку такої тендерної пропозиції та </w:t>
            </w:r>
            <w:r w:rsidRPr="009B27E0">
              <w:rPr>
                <w:color w:val="333333"/>
                <w:sz w:val="22"/>
                <w:szCs w:val="22"/>
              </w:rPr>
              <w:lastRenderedPageBreak/>
              <w:t xml:space="preserve">визначає таку тендерну пропозицію найбільш економічно вигідною. </w:t>
            </w:r>
            <w:r w:rsidRPr="009B27E0">
              <w:rPr>
                <w:color w:val="333333"/>
                <w:sz w:val="22"/>
                <w:szCs w:val="22"/>
                <w:lang w:val="ru-RU"/>
              </w:rPr>
              <w:t>Протокол розкриття тендерних пропозицій формується та оприлюднюється відповідно до частин </w:t>
            </w:r>
            <w:hyperlink r:id="rId11" w:anchor="n1499" w:tgtFrame="_blank" w:history="1">
              <w:r w:rsidRPr="009B27E0">
                <w:rPr>
                  <w:color w:val="000099"/>
                  <w:sz w:val="22"/>
                  <w:szCs w:val="22"/>
                  <w:u w:val="single"/>
                  <w:lang w:val="ru-RU"/>
                </w:rPr>
                <w:t>третьої</w:t>
              </w:r>
            </w:hyperlink>
            <w:r w:rsidRPr="009B27E0">
              <w:rPr>
                <w:color w:val="333333"/>
                <w:sz w:val="22"/>
                <w:szCs w:val="22"/>
                <w:lang w:val="ru-RU"/>
              </w:rPr>
              <w:t> та </w:t>
            </w:r>
            <w:hyperlink r:id="rId12" w:anchor="n1500" w:tgtFrame="_blank" w:history="1">
              <w:r w:rsidRPr="009B27E0">
                <w:rPr>
                  <w:color w:val="000099"/>
                  <w:sz w:val="22"/>
                  <w:szCs w:val="22"/>
                  <w:u w:val="single"/>
                  <w:lang w:val="ru-RU"/>
                </w:rPr>
                <w:t>четвертої</w:t>
              </w:r>
            </w:hyperlink>
            <w:r w:rsidRPr="009B27E0">
              <w:rPr>
                <w:color w:val="333333"/>
                <w:sz w:val="22"/>
                <w:szCs w:val="22"/>
                <w:lang w:val="ru-RU"/>
              </w:rPr>
              <w:t> статті 28 Закону.</w:t>
            </w:r>
          </w:p>
          <w:p w14:paraId="1563907E" w14:textId="77777777" w:rsidR="002F2B77" w:rsidRPr="009B27E0" w:rsidRDefault="002F2B77" w:rsidP="002F2B77">
            <w:pPr>
              <w:shd w:val="clear" w:color="auto" w:fill="FFFFFF"/>
              <w:spacing w:after="150" w:line="240" w:lineRule="auto"/>
              <w:ind w:firstLine="450"/>
              <w:jc w:val="both"/>
              <w:rPr>
                <w:color w:val="333333"/>
                <w:sz w:val="22"/>
                <w:szCs w:val="22"/>
                <w:lang w:val="ru-RU"/>
              </w:rPr>
            </w:pPr>
            <w:bookmarkStart w:id="2" w:name="n570"/>
            <w:bookmarkEnd w:id="2"/>
            <w:r w:rsidRPr="009B27E0">
              <w:rPr>
                <w:color w:val="333333"/>
                <w:sz w:val="22"/>
                <w:szCs w:val="22"/>
                <w:lang w:val="ru-RU"/>
              </w:rPr>
              <w:t>Замовник розглядає таку тендерну пропозицію відповідно до вимог статті 29 Закону (положення частин </w:t>
            </w:r>
            <w:hyperlink r:id="rId13" w:anchor="n1513" w:tgtFrame="_blank" w:history="1">
              <w:r w:rsidRPr="009B27E0">
                <w:rPr>
                  <w:color w:val="000099"/>
                  <w:sz w:val="22"/>
                  <w:szCs w:val="22"/>
                  <w:u w:val="single"/>
                  <w:lang w:val="ru-RU"/>
                </w:rPr>
                <w:t>другої</w:t>
              </w:r>
            </w:hyperlink>
            <w:r w:rsidRPr="009B27E0">
              <w:rPr>
                <w:color w:val="333333"/>
                <w:sz w:val="22"/>
                <w:szCs w:val="22"/>
                <w:lang w:val="ru-RU"/>
              </w:rPr>
              <w:t>, </w:t>
            </w:r>
            <w:hyperlink r:id="rId14" w:anchor="n1524" w:tgtFrame="_blank" w:history="1">
              <w:r w:rsidRPr="009B27E0">
                <w:rPr>
                  <w:color w:val="000099"/>
                  <w:sz w:val="22"/>
                  <w:szCs w:val="22"/>
                  <w:u w:val="single"/>
                  <w:lang w:val="ru-RU"/>
                </w:rPr>
                <w:t>п’ятої - дев’ятої</w:t>
              </w:r>
            </w:hyperlink>
            <w:r w:rsidRPr="009B27E0">
              <w:rPr>
                <w:color w:val="333333"/>
                <w:sz w:val="22"/>
                <w:szCs w:val="22"/>
                <w:lang w:val="ru-RU"/>
              </w:rPr>
              <w:t>, </w:t>
            </w:r>
            <w:hyperlink r:id="rId15" w:anchor="n1530" w:tgtFrame="_blank" w:history="1">
              <w:r w:rsidRPr="009B27E0">
                <w:rPr>
                  <w:color w:val="000099"/>
                  <w:sz w:val="22"/>
                  <w:szCs w:val="22"/>
                  <w:u w:val="single"/>
                  <w:lang w:val="ru-RU"/>
                </w:rPr>
                <w:t>одинадцятої</w:t>
              </w:r>
            </w:hyperlink>
            <w:r w:rsidRPr="009B27E0">
              <w:rPr>
                <w:color w:val="333333"/>
                <w:sz w:val="22"/>
                <w:szCs w:val="22"/>
                <w:lang w:val="ru-RU"/>
              </w:rPr>
              <w:t>, </w:t>
            </w:r>
            <w:hyperlink r:id="rId16" w:anchor="n1531" w:tgtFrame="_blank" w:history="1">
              <w:r w:rsidRPr="009B27E0">
                <w:rPr>
                  <w:color w:val="000099"/>
                  <w:sz w:val="22"/>
                  <w:szCs w:val="22"/>
                  <w:u w:val="single"/>
                  <w:lang w:val="ru-RU"/>
                </w:rPr>
                <w:t>дванадцятої</w:t>
              </w:r>
            </w:hyperlink>
            <w:r w:rsidRPr="009B27E0">
              <w:rPr>
                <w:color w:val="333333"/>
                <w:sz w:val="22"/>
                <w:szCs w:val="22"/>
                <w:lang w:val="ru-RU"/>
              </w:rPr>
              <w:t>, </w:t>
            </w:r>
            <w:hyperlink r:id="rId17" w:anchor="n1543" w:tgtFrame="_blank" w:history="1">
              <w:r w:rsidRPr="009B27E0">
                <w:rPr>
                  <w:color w:val="000099"/>
                  <w:sz w:val="22"/>
                  <w:szCs w:val="22"/>
                  <w:u w:val="single"/>
                  <w:lang w:val="ru-RU"/>
                </w:rPr>
                <w:t>чотирнадцятої</w:t>
              </w:r>
            </w:hyperlink>
            <w:r w:rsidRPr="009B27E0">
              <w:rPr>
                <w:color w:val="333333"/>
                <w:sz w:val="22"/>
                <w:szCs w:val="22"/>
                <w:lang w:val="ru-RU"/>
              </w:rPr>
              <w:t>, </w:t>
            </w:r>
            <w:hyperlink r:id="rId18" w:anchor="n1553" w:tgtFrame="_blank" w:history="1">
              <w:r w:rsidRPr="009B27E0">
                <w:rPr>
                  <w:color w:val="000099"/>
                  <w:sz w:val="22"/>
                  <w:szCs w:val="22"/>
                  <w:u w:val="single"/>
                  <w:lang w:val="ru-RU"/>
                </w:rPr>
                <w:t>шістнадцятої</w:t>
              </w:r>
            </w:hyperlink>
            <w:r w:rsidRPr="009B27E0">
              <w:rPr>
                <w:color w:val="333333"/>
                <w:sz w:val="22"/>
                <w:szCs w:val="22"/>
                <w:lang w:val="ru-RU"/>
              </w:rPr>
              <w:t>, абзаців </w:t>
            </w:r>
            <w:hyperlink r:id="rId19" w:anchor="n1550" w:tgtFrame="_blank" w:history="1">
              <w:r w:rsidRPr="009B27E0">
                <w:rPr>
                  <w:color w:val="000099"/>
                  <w:sz w:val="22"/>
                  <w:szCs w:val="22"/>
                  <w:u w:val="single"/>
                  <w:lang w:val="ru-RU"/>
                </w:rPr>
                <w:t>другого</w:t>
              </w:r>
            </w:hyperlink>
            <w:r w:rsidRPr="009B27E0">
              <w:rPr>
                <w:color w:val="333333"/>
                <w:sz w:val="22"/>
                <w:szCs w:val="22"/>
                <w:lang w:val="ru-RU"/>
              </w:rPr>
              <w:t> і </w:t>
            </w:r>
            <w:hyperlink r:id="rId20" w:anchor="n1551" w:tgtFrame="_blank" w:history="1">
              <w:r w:rsidRPr="009B27E0">
                <w:rPr>
                  <w:color w:val="000099"/>
                  <w:sz w:val="22"/>
                  <w:szCs w:val="22"/>
                  <w:u w:val="single"/>
                  <w:lang w:val="ru-RU"/>
                </w:rPr>
                <w:t>третього</w:t>
              </w:r>
            </w:hyperlink>
            <w:r w:rsidRPr="009B27E0">
              <w:rPr>
                <w:color w:val="333333"/>
                <w:sz w:val="22"/>
                <w:szCs w:val="22"/>
                <w:lang w:val="ru-RU"/>
              </w:rPr>
              <w:t> частини п’ятнадцятої статті 29 Закону не застосовуються) з урахуванням положень </w:t>
            </w:r>
            <w:hyperlink r:id="rId21" w:anchor="n588" w:history="1">
              <w:r w:rsidRPr="009B27E0">
                <w:rPr>
                  <w:color w:val="006600"/>
                  <w:sz w:val="22"/>
                  <w:szCs w:val="22"/>
                  <w:u w:val="single"/>
                  <w:lang w:val="ru-RU"/>
                </w:rPr>
                <w:t>пункту 43</w:t>
              </w:r>
            </w:hyperlink>
            <w:r w:rsidRPr="009B27E0">
              <w:rPr>
                <w:color w:val="333333"/>
                <w:sz w:val="22"/>
                <w:szCs w:val="22"/>
                <w:lang w:val="ru-RU"/>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AAF06A" w14:textId="77777777" w:rsidR="002F2B77" w:rsidRPr="009B27E0" w:rsidRDefault="002F2B77" w:rsidP="002F2B77">
            <w:pPr>
              <w:shd w:val="clear" w:color="auto" w:fill="FFFFFF"/>
              <w:spacing w:after="150" w:line="240" w:lineRule="auto"/>
              <w:ind w:firstLine="450"/>
              <w:jc w:val="both"/>
              <w:rPr>
                <w:color w:val="333333"/>
                <w:sz w:val="22"/>
                <w:szCs w:val="22"/>
                <w:lang w:val="ru-RU"/>
              </w:rPr>
            </w:pPr>
            <w:bookmarkStart w:id="3" w:name="n571"/>
            <w:bookmarkEnd w:id="3"/>
            <w:r w:rsidRPr="009B27E0">
              <w:rPr>
                <w:color w:val="333333"/>
                <w:sz w:val="22"/>
                <w:szCs w:val="22"/>
                <w:lang w:val="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3D5E6A7" w14:textId="77777777" w:rsidR="002F2B77" w:rsidRPr="009B27E0" w:rsidRDefault="002F2B77" w:rsidP="002F2B77">
            <w:pPr>
              <w:shd w:val="clear" w:color="auto" w:fill="FFFFFF"/>
              <w:spacing w:after="150" w:line="240" w:lineRule="auto"/>
              <w:ind w:firstLine="450"/>
              <w:jc w:val="both"/>
              <w:rPr>
                <w:color w:val="333333"/>
                <w:sz w:val="22"/>
                <w:szCs w:val="22"/>
                <w:lang w:val="ru-RU"/>
              </w:rPr>
            </w:pPr>
            <w:bookmarkStart w:id="4" w:name="n572"/>
            <w:bookmarkEnd w:id="4"/>
            <w:r w:rsidRPr="009B27E0">
              <w:rPr>
                <w:color w:val="333333"/>
                <w:sz w:val="22"/>
                <w:szCs w:val="22"/>
                <w:lang w:val="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FFE6DD6" w14:textId="77777777" w:rsidR="002F2B77" w:rsidRPr="009B27E0" w:rsidRDefault="002F2B77" w:rsidP="002F2B77">
            <w:pPr>
              <w:widowControl w:val="0"/>
              <w:spacing w:after="0"/>
              <w:jc w:val="both"/>
              <w:rPr>
                <w:color w:val="000000"/>
                <w:sz w:val="22"/>
                <w:szCs w:val="22"/>
                <w:lang w:val="ru-RU"/>
              </w:rPr>
            </w:pPr>
          </w:p>
          <w:p w14:paraId="7EC8640F" w14:textId="77777777" w:rsidR="002F2B77" w:rsidRPr="009B27E0" w:rsidRDefault="002F2B77" w:rsidP="002F2B77">
            <w:pPr>
              <w:widowControl w:val="0"/>
              <w:spacing w:after="0"/>
              <w:jc w:val="both"/>
              <w:rPr>
                <w:color w:val="000000"/>
                <w:sz w:val="22"/>
                <w:szCs w:val="22"/>
              </w:rPr>
            </w:pPr>
            <w:r w:rsidRPr="009B27E0">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8B391ED" w14:textId="77777777" w:rsidR="002F2B77" w:rsidRPr="009B27E0" w:rsidRDefault="002F2B77" w:rsidP="002F2B77">
            <w:pPr>
              <w:spacing w:before="120"/>
              <w:jc w:val="both"/>
              <w:rPr>
                <w:sz w:val="22"/>
                <w:szCs w:val="22"/>
              </w:rPr>
            </w:pPr>
            <w:r w:rsidRPr="009B27E0">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BF22250" w14:textId="77777777" w:rsidR="00223BA4" w:rsidRPr="009B27E0" w:rsidRDefault="002F2B77" w:rsidP="00394413">
            <w:pPr>
              <w:spacing w:before="120"/>
              <w:jc w:val="both"/>
              <w:rPr>
                <w:sz w:val="22"/>
                <w:szCs w:val="22"/>
              </w:rPr>
            </w:pPr>
            <w:r w:rsidRPr="009B27E0">
              <w:rPr>
                <w:sz w:val="22"/>
                <w:szCs w:val="22"/>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відсутність підстав, визначених пунктом 47 Особливостей. Замовник</w:t>
            </w:r>
            <w:r w:rsidRPr="009B27E0">
              <w:rPr>
                <w:sz w:val="22"/>
                <w:szCs w:val="22"/>
                <w:lang w:val="ru-RU"/>
              </w:rPr>
              <w:t>, орган</w:t>
            </w:r>
            <w:r w:rsidRPr="009B27E0">
              <w:rPr>
                <w:sz w:val="22"/>
                <w:szCs w:val="22"/>
              </w:rPr>
              <w:t xml:space="preserve"> оскарження</w:t>
            </w:r>
            <w:r w:rsidRPr="009B27E0">
              <w:rPr>
                <w:sz w:val="22"/>
                <w:szCs w:val="22"/>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23BA4" w:rsidRPr="009B27E0" w14:paraId="3344B18D" w14:textId="77777777" w:rsidTr="009677EE">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D36132" w14:textId="77777777" w:rsidR="00223BA4" w:rsidRPr="009B27E0" w:rsidRDefault="003B5073">
            <w:pPr>
              <w:widowControl w:val="0"/>
              <w:spacing w:before="120" w:after="120" w:line="240" w:lineRule="auto"/>
              <w:ind w:right="113"/>
              <w:jc w:val="center"/>
              <w:rPr>
                <w:b/>
                <w:color w:val="000000"/>
                <w:sz w:val="22"/>
                <w:szCs w:val="22"/>
              </w:rPr>
            </w:pPr>
            <w:r w:rsidRPr="009B27E0">
              <w:rPr>
                <w:b/>
                <w:color w:val="000000"/>
                <w:sz w:val="22"/>
                <w:szCs w:val="22"/>
              </w:rPr>
              <w:lastRenderedPageBreak/>
              <w:t>Розділ V. Розгляд та оцінка тендерних пропозицій</w:t>
            </w:r>
          </w:p>
        </w:tc>
      </w:tr>
      <w:tr w:rsidR="00223BA4" w:rsidRPr="009B27E0" w14:paraId="320AC159"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6D5C47C2" w14:textId="77777777" w:rsidR="00223BA4" w:rsidRPr="009B27E0" w:rsidRDefault="003B5073">
            <w:pPr>
              <w:widowControl w:val="0"/>
              <w:spacing w:after="0" w:line="240" w:lineRule="auto"/>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0839E001"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2F534A06" w14:textId="77777777" w:rsidR="00651B4D" w:rsidRPr="009B27E0" w:rsidRDefault="00651B4D" w:rsidP="00651B4D">
            <w:pPr>
              <w:widowControl w:val="0"/>
              <w:spacing w:after="0"/>
              <w:jc w:val="both"/>
              <w:rPr>
                <w:color w:val="000000"/>
                <w:sz w:val="22"/>
                <w:szCs w:val="22"/>
              </w:rPr>
            </w:pPr>
            <w:r w:rsidRPr="009B27E0">
              <w:rPr>
                <w:color w:val="000000"/>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294BA2D8" w14:textId="77777777" w:rsidR="00651B4D" w:rsidRPr="009B27E0" w:rsidRDefault="00651B4D" w:rsidP="00651B4D">
            <w:pPr>
              <w:widowControl w:val="0"/>
              <w:spacing w:after="0"/>
              <w:jc w:val="both"/>
              <w:rPr>
                <w:color w:val="000000"/>
                <w:sz w:val="22"/>
                <w:szCs w:val="22"/>
              </w:rPr>
            </w:pPr>
            <w:r w:rsidRPr="009B27E0">
              <w:rPr>
                <w:color w:val="000000"/>
                <w:sz w:val="22"/>
                <w:szCs w:val="22"/>
              </w:rPr>
              <w:t>Критерієм оцінки тендерних пропозицій учасників є ціна (100%) з урахуванням  податку на додану вартість (ПДВ) у разі наявності.</w:t>
            </w:r>
          </w:p>
          <w:p w14:paraId="55B30A11" w14:textId="77777777" w:rsidR="00651B4D" w:rsidRPr="009B27E0" w:rsidRDefault="00651B4D" w:rsidP="00651B4D">
            <w:pPr>
              <w:widowControl w:val="0"/>
              <w:spacing w:after="0"/>
              <w:jc w:val="both"/>
              <w:rPr>
                <w:color w:val="000000"/>
                <w:sz w:val="22"/>
                <w:szCs w:val="22"/>
              </w:rPr>
            </w:pPr>
            <w:r w:rsidRPr="009B27E0">
              <w:rPr>
                <w:color w:val="000000"/>
                <w:sz w:val="22"/>
                <w:szCs w:val="22"/>
              </w:rPr>
              <w:t xml:space="preserve">Замовник та учасники процедури закупівлі не можуть ініціювати будь-які переговори з питань внесення змін до змісту або ціни </w:t>
            </w:r>
            <w:r w:rsidRPr="009B27E0">
              <w:rPr>
                <w:color w:val="000000"/>
                <w:sz w:val="22"/>
                <w:szCs w:val="22"/>
              </w:rPr>
              <w:lastRenderedPageBreak/>
              <w:t>поданої тендерної пропозиції.</w:t>
            </w:r>
          </w:p>
          <w:p w14:paraId="50960099" w14:textId="77777777" w:rsidR="00651B4D" w:rsidRPr="009B27E0" w:rsidRDefault="00651B4D" w:rsidP="00651B4D">
            <w:pPr>
              <w:widowControl w:val="0"/>
              <w:spacing w:after="0"/>
              <w:jc w:val="both"/>
              <w:rPr>
                <w:color w:val="000000"/>
                <w:sz w:val="22"/>
                <w:szCs w:val="22"/>
              </w:rPr>
            </w:pPr>
            <w:r w:rsidRPr="009B27E0">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A1BFEE" w14:textId="77777777" w:rsidR="00651B4D" w:rsidRPr="009B27E0" w:rsidRDefault="00651B4D" w:rsidP="00651B4D">
            <w:pPr>
              <w:widowControl w:val="0"/>
              <w:spacing w:after="0"/>
              <w:jc w:val="both"/>
              <w:rPr>
                <w:color w:val="000000"/>
                <w:sz w:val="22"/>
                <w:szCs w:val="22"/>
              </w:rPr>
            </w:pPr>
            <w:r w:rsidRPr="009B27E0">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пп.1  п. 44 Особливостей.</w:t>
            </w:r>
          </w:p>
          <w:p w14:paraId="494CD8D7" w14:textId="77777777" w:rsidR="00651B4D" w:rsidRPr="009B27E0" w:rsidRDefault="00651B4D" w:rsidP="00651B4D">
            <w:pPr>
              <w:widowControl w:val="0"/>
              <w:spacing w:after="0"/>
              <w:jc w:val="both"/>
              <w:rPr>
                <w:color w:val="000000"/>
                <w:sz w:val="22"/>
                <w:szCs w:val="22"/>
              </w:rPr>
            </w:pPr>
            <w:r w:rsidRPr="009B27E0">
              <w:rPr>
                <w:color w:val="000000"/>
                <w:sz w:val="22"/>
                <w:szCs w:val="22"/>
              </w:rPr>
              <w:t>Обґрунтування аномально низької тендерної пропозиції може містити інформацію про:</w:t>
            </w:r>
          </w:p>
          <w:p w14:paraId="24277F9B" w14:textId="77777777" w:rsidR="00651B4D" w:rsidRPr="009B27E0" w:rsidRDefault="00651B4D" w:rsidP="00651B4D">
            <w:pPr>
              <w:widowControl w:val="0"/>
              <w:spacing w:after="0"/>
              <w:jc w:val="both"/>
              <w:rPr>
                <w:color w:val="000000"/>
                <w:sz w:val="22"/>
                <w:szCs w:val="22"/>
              </w:rPr>
            </w:pPr>
            <w:r w:rsidRPr="009B27E0">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572C6F" w14:textId="77777777" w:rsidR="00651B4D" w:rsidRPr="009B27E0" w:rsidRDefault="00651B4D" w:rsidP="00651B4D">
            <w:pPr>
              <w:widowControl w:val="0"/>
              <w:spacing w:after="0"/>
              <w:jc w:val="both"/>
              <w:rPr>
                <w:color w:val="000000"/>
                <w:sz w:val="22"/>
                <w:szCs w:val="22"/>
              </w:rPr>
            </w:pPr>
            <w:r w:rsidRPr="009B27E0">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93086" w14:textId="77777777" w:rsidR="00223BA4" w:rsidRDefault="00651B4D" w:rsidP="00651B4D">
            <w:pPr>
              <w:widowControl w:val="0"/>
              <w:spacing w:after="0"/>
              <w:jc w:val="both"/>
              <w:rPr>
                <w:color w:val="000000"/>
                <w:sz w:val="22"/>
                <w:szCs w:val="22"/>
              </w:rPr>
            </w:pPr>
            <w:r w:rsidRPr="009B27E0">
              <w:rPr>
                <w:color w:val="000000"/>
                <w:sz w:val="22"/>
                <w:szCs w:val="22"/>
              </w:rPr>
              <w:t>отримання учасником процедури закупівлі державної допомоги згідно із законодавством.</w:t>
            </w:r>
          </w:p>
          <w:p w14:paraId="1D5070F9" w14:textId="705CD889" w:rsidR="00D5495F" w:rsidRPr="00D5495F" w:rsidRDefault="00D5495F" w:rsidP="00D5495F">
            <w:pPr>
              <w:widowControl w:val="0"/>
              <w:jc w:val="both"/>
              <w:rPr>
                <w:sz w:val="24"/>
                <w:szCs w:val="24"/>
                <w:lang w:val="ru-RU"/>
              </w:rPr>
            </w:pPr>
            <w:r w:rsidRPr="00D5495F">
              <w:rPr>
                <w:sz w:val="24"/>
                <w:szCs w:val="24"/>
                <w:highlight w:val="white"/>
                <w:lang w:val="ru-RU"/>
              </w:rPr>
              <w:t xml:space="preserve">Розмір мінімального кроку пониження ціни під час електронного </w:t>
            </w:r>
            <w:r w:rsidRPr="00D5495F">
              <w:rPr>
                <w:sz w:val="24"/>
                <w:szCs w:val="24"/>
                <w:lang w:val="ru-RU"/>
              </w:rPr>
              <w:t>аукціону – 1 % .</w:t>
            </w:r>
          </w:p>
        </w:tc>
      </w:tr>
      <w:tr w:rsidR="00223BA4" w:rsidRPr="009B27E0" w14:paraId="4650C95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1A83258" w14:textId="77777777" w:rsidR="00223BA4" w:rsidRPr="009B27E0" w:rsidRDefault="003B5073">
            <w:pPr>
              <w:widowControl w:val="0"/>
              <w:spacing w:before="120" w:after="120" w:line="240" w:lineRule="auto"/>
              <w:rPr>
                <w:color w:val="000000"/>
                <w:sz w:val="22"/>
                <w:szCs w:val="22"/>
              </w:rPr>
            </w:pPr>
            <w:r w:rsidRPr="009B27E0">
              <w:rPr>
                <w:color w:val="000000"/>
                <w:sz w:val="22"/>
                <w:szCs w:val="22"/>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0CA050F5" w14:textId="77777777" w:rsidR="00223BA4" w:rsidRPr="009B27E0" w:rsidRDefault="003B5073">
            <w:pPr>
              <w:widowControl w:val="0"/>
              <w:spacing w:before="120" w:after="120" w:line="240" w:lineRule="auto"/>
              <w:ind w:right="113"/>
              <w:rPr>
                <w:color w:val="000000"/>
                <w:sz w:val="22"/>
                <w:szCs w:val="22"/>
              </w:rPr>
            </w:pPr>
            <w:r w:rsidRPr="009B27E0">
              <w:rPr>
                <w:color w:val="000000"/>
                <w:sz w:val="22"/>
                <w:szCs w:val="22"/>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7D4E8B8F" w14:textId="77777777" w:rsidR="00651B4D" w:rsidRPr="009B27E0" w:rsidRDefault="00651B4D" w:rsidP="00651B4D">
            <w:pPr>
              <w:spacing w:before="80" w:after="80"/>
              <w:jc w:val="both"/>
              <w:rPr>
                <w:sz w:val="22"/>
                <w:szCs w:val="22"/>
              </w:rPr>
            </w:pPr>
            <w:r w:rsidRPr="009B27E0">
              <w:rPr>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14:paraId="494CF4DE" w14:textId="77777777" w:rsidR="00651B4D" w:rsidRPr="009B27E0" w:rsidRDefault="00651B4D" w:rsidP="00651B4D">
            <w:pPr>
              <w:spacing w:before="80" w:after="80"/>
              <w:jc w:val="both"/>
              <w:rPr>
                <w:sz w:val="22"/>
                <w:szCs w:val="22"/>
              </w:rPr>
            </w:pPr>
            <w:r w:rsidRPr="009B27E0">
              <w:rPr>
                <w:sz w:val="22"/>
                <w:szCs w:val="22"/>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285AD5AC" w14:textId="77777777" w:rsidR="00651B4D" w:rsidRPr="009B27E0" w:rsidRDefault="00651B4D" w:rsidP="00651B4D">
            <w:pPr>
              <w:spacing w:before="80" w:after="80"/>
              <w:jc w:val="both"/>
              <w:rPr>
                <w:sz w:val="22"/>
                <w:szCs w:val="22"/>
              </w:rPr>
            </w:pPr>
            <w:r w:rsidRPr="009B27E0">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FC3E5FA" w14:textId="77777777" w:rsidR="00651B4D" w:rsidRPr="009B27E0" w:rsidRDefault="00651B4D" w:rsidP="00651B4D">
            <w:pPr>
              <w:spacing w:before="80" w:after="80"/>
              <w:jc w:val="both"/>
              <w:rPr>
                <w:sz w:val="22"/>
                <w:szCs w:val="22"/>
              </w:rPr>
            </w:pPr>
            <w:r w:rsidRPr="009B27E0">
              <w:rPr>
                <w:sz w:val="22"/>
                <w:szCs w:val="22"/>
              </w:rPr>
              <w:lastRenderedPageBreak/>
              <w:t xml:space="preserve">     Обґрунтування аномально низької тендерної пропозиції може містити інформацію про:</w:t>
            </w:r>
          </w:p>
          <w:p w14:paraId="595A6E07" w14:textId="77777777" w:rsidR="00651B4D" w:rsidRPr="009B27E0" w:rsidRDefault="00651B4D" w:rsidP="00651B4D">
            <w:pPr>
              <w:spacing w:before="80" w:after="80"/>
              <w:jc w:val="both"/>
              <w:rPr>
                <w:sz w:val="22"/>
                <w:szCs w:val="22"/>
              </w:rPr>
            </w:pPr>
            <w:r w:rsidRPr="009B27E0">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3BE3F2" w14:textId="77777777" w:rsidR="00651B4D" w:rsidRPr="009B27E0" w:rsidRDefault="00651B4D" w:rsidP="00651B4D">
            <w:pPr>
              <w:spacing w:before="80" w:after="80"/>
              <w:jc w:val="both"/>
              <w:rPr>
                <w:sz w:val="22"/>
                <w:szCs w:val="22"/>
              </w:rPr>
            </w:pPr>
            <w:r w:rsidRPr="009B27E0">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DA4C035" w14:textId="77777777" w:rsidR="00651B4D" w:rsidRPr="009B27E0" w:rsidRDefault="00651B4D" w:rsidP="00651B4D">
            <w:pPr>
              <w:spacing w:before="80" w:after="80"/>
              <w:jc w:val="both"/>
              <w:rPr>
                <w:sz w:val="22"/>
                <w:szCs w:val="22"/>
              </w:rPr>
            </w:pPr>
            <w:r w:rsidRPr="009B27E0">
              <w:rPr>
                <w:sz w:val="22"/>
                <w:szCs w:val="22"/>
              </w:rPr>
              <w:t>3) отримання учасником державної допомоги згідно із законодавством.</w:t>
            </w:r>
          </w:p>
          <w:p w14:paraId="346EB6DA" w14:textId="77777777" w:rsidR="00651B4D" w:rsidRPr="009B27E0" w:rsidRDefault="00651B4D" w:rsidP="00651B4D">
            <w:pPr>
              <w:spacing w:before="80" w:after="80"/>
              <w:jc w:val="both"/>
              <w:rPr>
                <w:sz w:val="22"/>
                <w:szCs w:val="22"/>
              </w:rPr>
            </w:pPr>
            <w:r w:rsidRPr="009B27E0">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699DF1" w14:textId="77777777" w:rsidR="00651B4D" w:rsidRPr="009B27E0" w:rsidRDefault="00651B4D" w:rsidP="00651B4D">
            <w:pPr>
              <w:spacing w:before="80" w:after="80"/>
              <w:jc w:val="both"/>
              <w:rPr>
                <w:sz w:val="22"/>
                <w:szCs w:val="22"/>
              </w:rPr>
            </w:pPr>
            <w:r w:rsidRPr="009B27E0">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DCEABC" w14:textId="77777777" w:rsidR="00651B4D" w:rsidRPr="009B27E0" w:rsidRDefault="00651B4D" w:rsidP="00651B4D">
            <w:pPr>
              <w:spacing w:before="80" w:after="80"/>
              <w:jc w:val="both"/>
              <w:rPr>
                <w:sz w:val="22"/>
                <w:szCs w:val="22"/>
              </w:rPr>
            </w:pPr>
            <w:r w:rsidRPr="009B27E0">
              <w:rPr>
                <w:sz w:val="22"/>
                <w:szCs w:val="22"/>
              </w:rPr>
              <w:t>Повідомлення з вимогою про усунення невідповідностей повинно містити наступну інформацію:</w:t>
            </w:r>
          </w:p>
          <w:p w14:paraId="7226135F" w14:textId="77777777" w:rsidR="00651B4D" w:rsidRPr="009B27E0" w:rsidRDefault="00651B4D" w:rsidP="00651B4D">
            <w:pPr>
              <w:spacing w:before="80" w:after="80"/>
              <w:jc w:val="both"/>
              <w:rPr>
                <w:sz w:val="22"/>
                <w:szCs w:val="22"/>
              </w:rPr>
            </w:pPr>
            <w:r w:rsidRPr="009B27E0">
              <w:rPr>
                <w:sz w:val="22"/>
                <w:szCs w:val="22"/>
              </w:rPr>
              <w:t>1) перелік виявлених невідповідностей;</w:t>
            </w:r>
          </w:p>
          <w:p w14:paraId="39C22510" w14:textId="77777777" w:rsidR="00651B4D" w:rsidRPr="009B27E0" w:rsidRDefault="00651B4D" w:rsidP="00651B4D">
            <w:pPr>
              <w:spacing w:before="80" w:after="80"/>
              <w:jc w:val="both"/>
              <w:rPr>
                <w:sz w:val="22"/>
                <w:szCs w:val="22"/>
              </w:rPr>
            </w:pPr>
            <w:r w:rsidRPr="009B27E0">
              <w:rPr>
                <w:sz w:val="22"/>
                <w:szCs w:val="22"/>
              </w:rPr>
              <w:t>2) посилання на вимогу (вимоги) тендерної документації, щодо яких виявлені невідповідності;</w:t>
            </w:r>
          </w:p>
          <w:p w14:paraId="6814B2E6" w14:textId="77777777" w:rsidR="00651B4D" w:rsidRPr="009B27E0" w:rsidRDefault="00651B4D" w:rsidP="00651B4D">
            <w:pPr>
              <w:spacing w:before="80" w:after="80"/>
              <w:jc w:val="both"/>
              <w:rPr>
                <w:sz w:val="22"/>
                <w:szCs w:val="22"/>
              </w:rPr>
            </w:pPr>
            <w:r w:rsidRPr="009B27E0">
              <w:rPr>
                <w:sz w:val="22"/>
                <w:szCs w:val="22"/>
              </w:rPr>
              <w:t>3) перелік інформації та/або документів, які повинен подати учасник для усунення виявлених невідповідностей</w:t>
            </w:r>
          </w:p>
          <w:p w14:paraId="7D200475" w14:textId="77777777" w:rsidR="00651B4D" w:rsidRPr="009B27E0" w:rsidRDefault="00651B4D" w:rsidP="00651B4D">
            <w:pPr>
              <w:spacing w:before="80" w:after="80"/>
              <w:jc w:val="both"/>
              <w:rPr>
                <w:sz w:val="22"/>
                <w:szCs w:val="22"/>
              </w:rPr>
            </w:pPr>
            <w:r w:rsidRPr="009B27E0">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57F3B7" w14:textId="77777777" w:rsidR="00651B4D" w:rsidRPr="009B27E0" w:rsidRDefault="00651B4D" w:rsidP="00651B4D">
            <w:pPr>
              <w:spacing w:before="80" w:after="80"/>
              <w:jc w:val="both"/>
              <w:rPr>
                <w:sz w:val="22"/>
                <w:szCs w:val="22"/>
              </w:rPr>
            </w:pPr>
            <w:r w:rsidRPr="009B27E0">
              <w:rPr>
                <w:sz w:val="22"/>
                <w:szCs w:val="22"/>
              </w:rPr>
              <w:t xml:space="preserve">       Учасник процедури закупівлі виправляє невідповідності в інформації та/або документах, що подані ним у своїй тендерній </w:t>
            </w:r>
            <w:r w:rsidRPr="009B27E0">
              <w:rPr>
                <w:sz w:val="22"/>
                <w:szCs w:val="22"/>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92D8D05" w14:textId="77777777" w:rsidR="00651B4D" w:rsidRPr="009B27E0" w:rsidRDefault="00651B4D" w:rsidP="00651B4D">
            <w:pPr>
              <w:spacing w:before="80" w:after="80"/>
              <w:jc w:val="both"/>
              <w:rPr>
                <w:sz w:val="22"/>
                <w:szCs w:val="22"/>
              </w:rPr>
            </w:pPr>
            <w:r w:rsidRPr="009B27E0">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14:paraId="4387D4FA" w14:textId="77777777" w:rsidR="00651B4D" w:rsidRPr="009B27E0" w:rsidRDefault="00651B4D" w:rsidP="00651B4D">
            <w:pPr>
              <w:spacing w:before="80" w:after="80"/>
              <w:jc w:val="both"/>
              <w:rPr>
                <w:sz w:val="22"/>
                <w:szCs w:val="22"/>
              </w:rPr>
            </w:pPr>
            <w:r w:rsidRPr="009B27E0">
              <w:rPr>
                <w:sz w:val="22"/>
                <w:szCs w:val="22"/>
              </w:rPr>
              <w:t>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D0264B2" w14:textId="77777777" w:rsidR="00651B4D" w:rsidRPr="009B27E0" w:rsidRDefault="00651B4D" w:rsidP="00651B4D">
            <w:pPr>
              <w:spacing w:before="80" w:after="80"/>
              <w:jc w:val="both"/>
              <w:rPr>
                <w:sz w:val="22"/>
                <w:szCs w:val="22"/>
              </w:rPr>
            </w:pPr>
            <w:r w:rsidRPr="009B27E0">
              <w:rPr>
                <w:sz w:val="22"/>
                <w:szCs w:val="22"/>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Замовником (в тому числі і у разі відміни торгів чи визнання торгів такими, що не відбулися).</w:t>
            </w:r>
          </w:p>
          <w:p w14:paraId="6FDDCD63" w14:textId="77777777" w:rsidR="00651B4D" w:rsidRPr="009B27E0" w:rsidRDefault="00651B4D" w:rsidP="00651B4D">
            <w:pPr>
              <w:spacing w:before="80" w:after="80"/>
              <w:jc w:val="both"/>
              <w:rPr>
                <w:sz w:val="22"/>
                <w:szCs w:val="22"/>
              </w:rPr>
            </w:pPr>
            <w:r w:rsidRPr="009B27E0">
              <w:rPr>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1D4F2B" w14:textId="77777777" w:rsidR="00651B4D" w:rsidRPr="009B27E0" w:rsidRDefault="00651B4D" w:rsidP="00651B4D">
            <w:pPr>
              <w:spacing w:before="80" w:after="80"/>
              <w:jc w:val="both"/>
              <w:rPr>
                <w:sz w:val="22"/>
                <w:szCs w:val="22"/>
              </w:rPr>
            </w:pPr>
            <w:r w:rsidRPr="009B27E0">
              <w:rPr>
                <w:sz w:val="22"/>
                <w:szCs w:val="22"/>
              </w:rPr>
              <w:t>Всі посилання на конкретну торговельну марку чи фірму, патент або тип предмета закупівлі, джерело його походження або виробника, слід читати з виразом «або еквівалент».</w:t>
            </w:r>
          </w:p>
          <w:p w14:paraId="1E72F65F" w14:textId="77777777" w:rsidR="00651B4D" w:rsidRPr="009B27E0" w:rsidRDefault="00651B4D" w:rsidP="00651B4D">
            <w:pPr>
              <w:spacing w:before="80" w:after="80"/>
              <w:jc w:val="both"/>
              <w:rPr>
                <w:sz w:val="22"/>
                <w:szCs w:val="22"/>
              </w:rPr>
            </w:pPr>
            <w:r w:rsidRPr="009B27E0">
              <w:rPr>
                <w:sz w:val="22"/>
                <w:szCs w:val="22"/>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3B625482" w14:textId="77777777" w:rsidR="002C28B9" w:rsidRPr="009B27E0" w:rsidRDefault="00651B4D" w:rsidP="00651B4D">
            <w:pPr>
              <w:spacing w:before="80" w:after="80"/>
              <w:jc w:val="both"/>
              <w:rPr>
                <w:sz w:val="22"/>
                <w:szCs w:val="22"/>
              </w:rPr>
            </w:pPr>
            <w:r w:rsidRPr="009B27E0">
              <w:rPr>
                <w:sz w:val="22"/>
                <w:szCs w:val="22"/>
              </w:rPr>
              <w:t xml:space="preserve">У всіх випадках, що не зазначені у цій документації, замовник керується Законом, а також іншими чинними  нормативними-правовими актами України.  </w:t>
            </w:r>
          </w:p>
        </w:tc>
      </w:tr>
      <w:tr w:rsidR="00223BA4" w:rsidRPr="009B27E0" w14:paraId="02DEBCE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4488E02" w14:textId="77777777" w:rsidR="00223BA4" w:rsidRPr="009B27E0" w:rsidRDefault="003B5073">
            <w:pPr>
              <w:widowControl w:val="0"/>
              <w:spacing w:after="0" w:line="240" w:lineRule="auto"/>
              <w:rPr>
                <w:color w:val="000000"/>
                <w:sz w:val="22"/>
                <w:szCs w:val="22"/>
              </w:rPr>
            </w:pPr>
            <w:r w:rsidRPr="009B27E0">
              <w:rPr>
                <w:color w:val="000000"/>
                <w:sz w:val="22"/>
                <w:szCs w:val="22"/>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0E7CAB30"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5FBFF65A" w14:textId="77777777" w:rsidR="00651B4D" w:rsidRPr="009B27E0" w:rsidRDefault="00651B4D" w:rsidP="00651B4D">
            <w:pPr>
              <w:spacing w:before="80" w:after="80"/>
              <w:jc w:val="both"/>
              <w:rPr>
                <w:color w:val="000000"/>
                <w:sz w:val="22"/>
                <w:szCs w:val="22"/>
              </w:rPr>
            </w:pPr>
            <w:r w:rsidRPr="009B27E0">
              <w:rPr>
                <w:color w:val="000000"/>
                <w:sz w:val="22"/>
                <w:szCs w:val="22"/>
              </w:rPr>
              <w:t>Замовник відхиляє тендерну пропозицію із зазначенням аргументації в електронній системі закупівель у разі, коли:</w:t>
            </w:r>
          </w:p>
          <w:p w14:paraId="625AB116" w14:textId="77777777" w:rsidR="00651B4D" w:rsidRPr="009B27E0" w:rsidRDefault="00651B4D" w:rsidP="00651B4D">
            <w:pPr>
              <w:spacing w:before="80" w:after="80"/>
              <w:jc w:val="both"/>
              <w:rPr>
                <w:color w:val="000000"/>
                <w:sz w:val="22"/>
                <w:szCs w:val="22"/>
              </w:rPr>
            </w:pPr>
            <w:r w:rsidRPr="009B27E0">
              <w:rPr>
                <w:color w:val="000000"/>
                <w:sz w:val="22"/>
                <w:szCs w:val="22"/>
              </w:rPr>
              <w:t>1) учасник процедури закупівлі:</w:t>
            </w:r>
          </w:p>
          <w:p w14:paraId="4C488364" w14:textId="77777777" w:rsidR="00651B4D" w:rsidRPr="009B27E0" w:rsidRDefault="00651B4D" w:rsidP="00651B4D">
            <w:pPr>
              <w:spacing w:before="80" w:after="80"/>
              <w:jc w:val="both"/>
              <w:rPr>
                <w:color w:val="000000"/>
                <w:sz w:val="22"/>
                <w:szCs w:val="22"/>
              </w:rPr>
            </w:pPr>
            <w:r w:rsidRPr="009B27E0">
              <w:rPr>
                <w:color w:val="000000"/>
                <w:sz w:val="22"/>
                <w:szCs w:val="22"/>
              </w:rPr>
              <w:t>підпадає під підстави, встановлені пунктом 47 цих особливостей;</w:t>
            </w:r>
          </w:p>
          <w:p w14:paraId="14E56A79" w14:textId="77777777" w:rsidR="00651B4D" w:rsidRPr="009B27E0" w:rsidRDefault="00651B4D" w:rsidP="00651B4D">
            <w:pPr>
              <w:spacing w:before="80" w:after="80"/>
              <w:jc w:val="both"/>
              <w:rPr>
                <w:color w:val="000000"/>
                <w:sz w:val="22"/>
                <w:szCs w:val="22"/>
              </w:rPr>
            </w:pPr>
            <w:r w:rsidRPr="009B27E0">
              <w:rPr>
                <w:color w:val="000000"/>
                <w:sz w:val="22"/>
                <w:szCs w:val="22"/>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3260F3"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забезпечення тендерної пропозиції, якщо таке забезпечення вимагалося замовником;</w:t>
            </w:r>
          </w:p>
          <w:p w14:paraId="67BE1E92" w14:textId="77777777" w:rsidR="00651B4D" w:rsidRPr="009B27E0" w:rsidRDefault="00651B4D" w:rsidP="00651B4D">
            <w:pPr>
              <w:spacing w:before="80" w:after="80"/>
              <w:jc w:val="both"/>
              <w:rPr>
                <w:color w:val="000000"/>
                <w:sz w:val="22"/>
                <w:szCs w:val="22"/>
              </w:rPr>
            </w:pPr>
            <w:r w:rsidRPr="009B27E0">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A7AE25"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D07285" w14:textId="77777777" w:rsidR="00651B4D" w:rsidRPr="009B27E0" w:rsidRDefault="00651B4D" w:rsidP="00651B4D">
            <w:pPr>
              <w:spacing w:before="80" w:after="80"/>
              <w:jc w:val="both"/>
              <w:rPr>
                <w:color w:val="000000"/>
                <w:sz w:val="22"/>
                <w:szCs w:val="22"/>
              </w:rPr>
            </w:pPr>
            <w:r w:rsidRPr="009B27E0">
              <w:rPr>
                <w:color w:val="000000"/>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21C6312F" w14:textId="77777777" w:rsidR="00651B4D" w:rsidRPr="009B27E0" w:rsidRDefault="00651B4D" w:rsidP="00651B4D">
            <w:pPr>
              <w:spacing w:before="80" w:after="80"/>
              <w:jc w:val="both"/>
              <w:rPr>
                <w:color w:val="000000"/>
                <w:sz w:val="22"/>
                <w:szCs w:val="22"/>
              </w:rPr>
            </w:pPr>
            <w:r w:rsidRPr="009B27E0">
              <w:rPr>
                <w:color w:val="000000"/>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99BE2" w14:textId="77777777" w:rsidR="00651B4D" w:rsidRPr="009B27E0" w:rsidRDefault="00651B4D" w:rsidP="00651B4D">
            <w:pPr>
              <w:spacing w:before="80" w:after="80"/>
              <w:jc w:val="both"/>
              <w:rPr>
                <w:color w:val="000000"/>
                <w:sz w:val="22"/>
                <w:szCs w:val="22"/>
              </w:rPr>
            </w:pPr>
            <w:r w:rsidRPr="009B27E0">
              <w:rPr>
                <w:color w:val="000000"/>
                <w:sz w:val="22"/>
                <w:szCs w:val="22"/>
              </w:rPr>
              <w:t>2) тендерна пропозиція:</w:t>
            </w:r>
          </w:p>
          <w:p w14:paraId="47BE15B4" w14:textId="77777777" w:rsidR="00651B4D" w:rsidRPr="009B27E0" w:rsidRDefault="00651B4D" w:rsidP="00651B4D">
            <w:pPr>
              <w:spacing w:before="80" w:after="80"/>
              <w:jc w:val="both"/>
              <w:rPr>
                <w:color w:val="000000"/>
                <w:sz w:val="22"/>
                <w:szCs w:val="22"/>
              </w:rPr>
            </w:pPr>
            <w:r w:rsidRPr="009B27E0">
              <w:rPr>
                <w:color w:val="000000"/>
                <w:sz w:val="22"/>
                <w:szCs w:val="22"/>
              </w:rPr>
              <w:t xml:space="preserve">не відповідає умовам технічної специфікації та іншим вимогам щодо предмета закупівлі тендерної документації, крім </w:t>
            </w:r>
            <w:r w:rsidRPr="009B27E0">
              <w:rPr>
                <w:color w:val="000000"/>
                <w:sz w:val="22"/>
                <w:szCs w:val="22"/>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625363BE" w14:textId="77777777" w:rsidR="00651B4D" w:rsidRPr="009B27E0" w:rsidRDefault="00651B4D" w:rsidP="00651B4D">
            <w:pPr>
              <w:spacing w:before="80" w:after="80"/>
              <w:jc w:val="both"/>
              <w:rPr>
                <w:color w:val="000000"/>
                <w:sz w:val="22"/>
                <w:szCs w:val="22"/>
              </w:rPr>
            </w:pPr>
            <w:r w:rsidRPr="009B27E0">
              <w:rPr>
                <w:color w:val="000000"/>
                <w:sz w:val="22"/>
                <w:szCs w:val="22"/>
              </w:rPr>
              <w:t>є такою, строк дії якої закінчився;</w:t>
            </w:r>
          </w:p>
          <w:p w14:paraId="3426698F" w14:textId="77777777" w:rsidR="00651B4D" w:rsidRPr="009B27E0" w:rsidRDefault="00651B4D" w:rsidP="00651B4D">
            <w:pPr>
              <w:spacing w:before="80" w:after="80"/>
              <w:jc w:val="both"/>
              <w:rPr>
                <w:color w:val="000000"/>
                <w:sz w:val="22"/>
                <w:szCs w:val="22"/>
              </w:rPr>
            </w:pPr>
            <w:r w:rsidRPr="009B27E0">
              <w:rPr>
                <w:color w:val="000000"/>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AC5E41" w14:textId="77777777" w:rsidR="00651B4D" w:rsidRPr="009B27E0" w:rsidRDefault="00651B4D" w:rsidP="00651B4D">
            <w:pPr>
              <w:spacing w:before="80" w:after="80"/>
              <w:jc w:val="both"/>
              <w:rPr>
                <w:color w:val="000000"/>
                <w:sz w:val="22"/>
                <w:szCs w:val="22"/>
              </w:rPr>
            </w:pPr>
            <w:r w:rsidRPr="009B27E0">
              <w:rPr>
                <w:color w:val="000000"/>
                <w:sz w:val="22"/>
                <w:szCs w:val="22"/>
              </w:rPr>
              <w:t>не відповідає вимогам, установленим у тендерній документації відповідно до абзацу першого частини третьої статті 22 Закону;</w:t>
            </w:r>
          </w:p>
          <w:p w14:paraId="2FA8AC25" w14:textId="77777777" w:rsidR="00651B4D" w:rsidRPr="009B27E0" w:rsidRDefault="00651B4D" w:rsidP="00651B4D">
            <w:pPr>
              <w:spacing w:before="80" w:after="80"/>
              <w:jc w:val="both"/>
              <w:rPr>
                <w:color w:val="000000"/>
                <w:sz w:val="22"/>
                <w:szCs w:val="22"/>
              </w:rPr>
            </w:pPr>
            <w:r w:rsidRPr="009B27E0">
              <w:rPr>
                <w:color w:val="000000"/>
                <w:sz w:val="22"/>
                <w:szCs w:val="22"/>
              </w:rPr>
              <w:t>3) переможець процедури закупівлі:</w:t>
            </w:r>
          </w:p>
          <w:p w14:paraId="74E0DAAF" w14:textId="77777777" w:rsidR="00651B4D" w:rsidRPr="009B27E0" w:rsidRDefault="00651B4D" w:rsidP="00651B4D">
            <w:pPr>
              <w:spacing w:before="80" w:after="80"/>
              <w:jc w:val="both"/>
              <w:rPr>
                <w:color w:val="000000"/>
                <w:sz w:val="22"/>
                <w:szCs w:val="22"/>
              </w:rPr>
            </w:pPr>
            <w:r w:rsidRPr="009B27E0">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1326435"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3B302D" w14:textId="77777777" w:rsidR="00651B4D" w:rsidRPr="009B27E0" w:rsidRDefault="00651B4D" w:rsidP="00651B4D">
            <w:pPr>
              <w:spacing w:before="80" w:after="80"/>
              <w:jc w:val="both"/>
              <w:rPr>
                <w:color w:val="000000"/>
                <w:sz w:val="22"/>
                <w:szCs w:val="22"/>
              </w:rPr>
            </w:pPr>
            <w:r w:rsidRPr="009B27E0">
              <w:rPr>
                <w:color w:val="000000"/>
                <w:sz w:val="22"/>
                <w:szCs w:val="22"/>
              </w:rPr>
              <w:t>не надав забезпечення виконання договору про закупівлю, якщо таке забезпечення вимагалося замовником;</w:t>
            </w:r>
          </w:p>
          <w:p w14:paraId="3AB40FFB" w14:textId="77777777" w:rsidR="00651B4D" w:rsidRPr="009B27E0" w:rsidRDefault="00651B4D" w:rsidP="00651B4D">
            <w:pPr>
              <w:spacing w:before="80" w:after="80"/>
              <w:jc w:val="both"/>
              <w:rPr>
                <w:color w:val="000000"/>
                <w:sz w:val="22"/>
                <w:szCs w:val="22"/>
              </w:rPr>
            </w:pPr>
            <w:r w:rsidRPr="009B27E0">
              <w:rPr>
                <w:color w:val="000000"/>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D5DDA9" w14:textId="77777777" w:rsidR="00651B4D" w:rsidRPr="009B27E0" w:rsidRDefault="00651B4D" w:rsidP="00651B4D">
            <w:pPr>
              <w:spacing w:before="80" w:after="80"/>
              <w:jc w:val="both"/>
              <w:rPr>
                <w:color w:val="000000"/>
                <w:sz w:val="22"/>
                <w:szCs w:val="22"/>
              </w:rPr>
            </w:pPr>
            <w:r w:rsidRPr="009B27E0">
              <w:rPr>
                <w:color w:val="000000"/>
                <w:sz w:val="22"/>
                <w:szCs w:val="22"/>
              </w:rPr>
              <w:t>Замовник може відхилити тендерну пропозицію із зазначенням аргументації в електронній системі закупівель у разі, коли:</w:t>
            </w:r>
          </w:p>
          <w:p w14:paraId="2FA56F31" w14:textId="77777777" w:rsidR="00651B4D" w:rsidRPr="009B27E0" w:rsidRDefault="00651B4D" w:rsidP="00651B4D">
            <w:pPr>
              <w:spacing w:before="80" w:after="80"/>
              <w:jc w:val="both"/>
              <w:rPr>
                <w:color w:val="000000"/>
                <w:sz w:val="22"/>
                <w:szCs w:val="22"/>
              </w:rPr>
            </w:pPr>
            <w:r w:rsidRPr="009B27E0">
              <w:rPr>
                <w:color w:val="000000"/>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A7799F" w14:textId="77777777" w:rsidR="00651B4D" w:rsidRPr="009B27E0" w:rsidRDefault="00651B4D" w:rsidP="00651B4D">
            <w:pPr>
              <w:spacing w:before="80" w:after="80"/>
              <w:jc w:val="both"/>
              <w:rPr>
                <w:color w:val="000000"/>
                <w:sz w:val="22"/>
                <w:szCs w:val="22"/>
              </w:rPr>
            </w:pPr>
            <w:r w:rsidRPr="009B27E0">
              <w:rPr>
                <w:color w:val="000000"/>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F1CC43" w14:textId="77777777" w:rsidR="00651B4D" w:rsidRPr="009B27E0" w:rsidRDefault="00651B4D" w:rsidP="00651B4D">
            <w:pPr>
              <w:spacing w:before="80" w:after="80"/>
              <w:jc w:val="both"/>
              <w:rPr>
                <w:color w:val="000000"/>
                <w:sz w:val="22"/>
                <w:szCs w:val="22"/>
              </w:rPr>
            </w:pPr>
            <w:r w:rsidRPr="009B27E0">
              <w:rPr>
                <w:color w:val="000000"/>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B27E0">
              <w:rPr>
                <w:color w:val="000000"/>
                <w:sz w:val="22"/>
                <w:szCs w:val="22"/>
              </w:rPr>
              <w:lastRenderedPageBreak/>
              <w:t>тендерна пропозиція якого відхилена, через електронну систему закупівель.</w:t>
            </w:r>
          </w:p>
          <w:p w14:paraId="1635F7CA" w14:textId="77777777" w:rsidR="00651B4D" w:rsidRPr="009B27E0" w:rsidRDefault="00651B4D" w:rsidP="00651B4D">
            <w:pPr>
              <w:spacing w:before="80" w:after="80"/>
              <w:jc w:val="both"/>
              <w:rPr>
                <w:color w:val="000000"/>
                <w:sz w:val="22"/>
                <w:szCs w:val="22"/>
              </w:rPr>
            </w:pPr>
            <w:r w:rsidRPr="009B27E0">
              <w:rPr>
                <w:color w:val="000000"/>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6FC4DE" w14:textId="77777777" w:rsidR="00651B4D" w:rsidRPr="009B27E0" w:rsidRDefault="00651B4D" w:rsidP="00651B4D">
            <w:pPr>
              <w:spacing w:before="80" w:after="80"/>
              <w:jc w:val="both"/>
              <w:rPr>
                <w:color w:val="000000"/>
                <w:sz w:val="22"/>
                <w:szCs w:val="22"/>
              </w:rPr>
            </w:pPr>
            <w:r w:rsidRPr="009B27E0">
              <w:rPr>
                <w:color w:val="000000"/>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0533C" w14:textId="77777777" w:rsidR="00651B4D" w:rsidRPr="009B27E0" w:rsidRDefault="00651B4D" w:rsidP="00651B4D">
            <w:pPr>
              <w:spacing w:before="80" w:after="80"/>
              <w:jc w:val="both"/>
              <w:rPr>
                <w:color w:val="000000"/>
                <w:sz w:val="22"/>
                <w:szCs w:val="22"/>
              </w:rPr>
            </w:pPr>
            <w:r w:rsidRPr="009B27E0">
              <w:rPr>
                <w:color w:val="000000"/>
                <w:sz w:val="22"/>
                <w:szCs w:val="22"/>
              </w:rPr>
              <w:t>Учасник процедури закупівлі, що перебуває в обставинах, зазначених у абз.14 п.47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1E615CA" w14:textId="77777777" w:rsidR="00223BA4" w:rsidRPr="009B27E0" w:rsidRDefault="00651B4D" w:rsidP="00651B4D">
            <w:pPr>
              <w:spacing w:before="80" w:after="80"/>
              <w:jc w:val="both"/>
              <w:rPr>
                <w:color w:val="000000"/>
                <w:sz w:val="22"/>
                <w:szCs w:val="22"/>
              </w:rPr>
            </w:pPr>
            <w:r w:rsidRPr="009B27E0">
              <w:rPr>
                <w:color w:val="000000"/>
                <w:sz w:val="22"/>
                <w:szCs w:val="22"/>
              </w:rPr>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tc>
      </w:tr>
      <w:tr w:rsidR="00223BA4" w:rsidRPr="009B27E0" w14:paraId="1E105B71" w14:textId="77777777" w:rsidTr="009677EE">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602A212" w14:textId="77777777" w:rsidR="00223BA4" w:rsidRPr="009B27E0" w:rsidRDefault="003B5073">
            <w:pPr>
              <w:widowControl w:val="0"/>
              <w:spacing w:after="0" w:line="240" w:lineRule="auto"/>
              <w:ind w:right="113"/>
              <w:jc w:val="center"/>
              <w:rPr>
                <w:b/>
                <w:color w:val="000000"/>
                <w:sz w:val="22"/>
                <w:szCs w:val="22"/>
              </w:rPr>
            </w:pPr>
            <w:r w:rsidRPr="009B27E0">
              <w:rPr>
                <w:b/>
                <w:color w:val="000000"/>
                <w:sz w:val="22"/>
                <w:szCs w:val="22"/>
              </w:rPr>
              <w:lastRenderedPageBreak/>
              <w:t>Розділ VІ. Результати тендеру та укладання договору про закупівлю</w:t>
            </w:r>
          </w:p>
        </w:tc>
      </w:tr>
      <w:tr w:rsidR="00223BA4" w:rsidRPr="009B27E0" w14:paraId="0BB29E8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490D2CB"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1</w:t>
            </w:r>
          </w:p>
        </w:tc>
        <w:tc>
          <w:tcPr>
            <w:tcW w:w="3144" w:type="dxa"/>
            <w:tcBorders>
              <w:top w:val="single" w:sz="4" w:space="0" w:color="000000"/>
              <w:left w:val="single" w:sz="4" w:space="0" w:color="000000"/>
              <w:bottom w:val="single" w:sz="4" w:space="0" w:color="000000"/>
              <w:right w:val="single" w:sz="4" w:space="0" w:color="000000"/>
            </w:tcBorders>
          </w:tcPr>
          <w:p w14:paraId="72F3A04B"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0759427A"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Замовник відміняє відкриті торги у разі:</w:t>
            </w:r>
          </w:p>
          <w:p w14:paraId="06580516"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1) відсутності подальшої потреби в закупівлі товарів, робіт чи послуг;</w:t>
            </w:r>
          </w:p>
          <w:p w14:paraId="79C7CA65"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AC87BF"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3) скорочення обсягу видатків на здійснення закупівлі товарів, робіт чи послуг;</w:t>
            </w:r>
          </w:p>
          <w:p w14:paraId="75E05205"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lastRenderedPageBreak/>
              <w:t>4) коли здійснення закупівлі стало неможливим внаслідок дії обставин непереборної сили.</w:t>
            </w:r>
          </w:p>
          <w:p w14:paraId="39B78D64" w14:textId="77777777" w:rsidR="00223BA4" w:rsidRPr="009B27E0" w:rsidRDefault="003B5073" w:rsidP="007E6B3C">
            <w:pPr>
              <w:spacing w:before="80" w:after="80"/>
              <w:ind w:firstLine="567"/>
              <w:jc w:val="both"/>
              <w:rPr>
                <w:color w:val="000000"/>
                <w:sz w:val="22"/>
                <w:szCs w:val="22"/>
              </w:rPr>
            </w:pPr>
            <w:r w:rsidRPr="009B27E0">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B81935" w14:textId="77777777" w:rsidR="00223BA4" w:rsidRPr="009B27E0" w:rsidRDefault="003B5073" w:rsidP="007E6B3C">
            <w:pPr>
              <w:widowControl w:val="0"/>
              <w:pBdr>
                <w:top w:val="nil"/>
                <w:left w:val="nil"/>
                <w:bottom w:val="nil"/>
                <w:right w:val="nil"/>
                <w:between w:val="nil"/>
              </w:pBdr>
              <w:spacing w:before="80" w:after="80"/>
              <w:ind w:firstLine="247"/>
              <w:jc w:val="both"/>
              <w:rPr>
                <w:color w:val="000000"/>
                <w:sz w:val="22"/>
                <w:szCs w:val="22"/>
              </w:rPr>
            </w:pPr>
            <w:r w:rsidRPr="009B27E0">
              <w:rPr>
                <w:color w:val="000000"/>
                <w:sz w:val="22"/>
                <w:szCs w:val="22"/>
              </w:rPr>
              <w:t>Відкриті торги автоматично відміняються електронною системою закупівель у разі:</w:t>
            </w:r>
          </w:p>
          <w:p w14:paraId="1EABE4F7" w14:textId="77777777" w:rsidR="00223BA4" w:rsidRPr="009B27E0" w:rsidRDefault="003B5073" w:rsidP="007E6B3C">
            <w:pPr>
              <w:widowControl w:val="0"/>
              <w:pBdr>
                <w:top w:val="nil"/>
                <w:left w:val="nil"/>
                <w:bottom w:val="nil"/>
                <w:right w:val="nil"/>
                <w:between w:val="nil"/>
              </w:pBdr>
              <w:spacing w:before="80" w:after="80"/>
              <w:ind w:firstLine="247"/>
              <w:jc w:val="both"/>
              <w:rPr>
                <w:color w:val="000000"/>
                <w:sz w:val="22"/>
                <w:szCs w:val="22"/>
              </w:rPr>
            </w:pPr>
            <w:r w:rsidRPr="009B27E0">
              <w:rPr>
                <w:color w:val="000000"/>
                <w:sz w:val="22"/>
                <w:szCs w:val="22"/>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37BA1FC" w14:textId="77777777" w:rsidR="00223BA4" w:rsidRPr="009B27E0" w:rsidRDefault="003B5073" w:rsidP="007E6B3C">
            <w:pPr>
              <w:widowControl w:val="0"/>
              <w:pBdr>
                <w:top w:val="nil"/>
                <w:left w:val="nil"/>
                <w:bottom w:val="nil"/>
                <w:right w:val="nil"/>
                <w:between w:val="nil"/>
              </w:pBdr>
              <w:spacing w:before="80" w:after="80"/>
              <w:ind w:firstLine="247"/>
              <w:jc w:val="both"/>
              <w:rPr>
                <w:color w:val="000000"/>
                <w:sz w:val="22"/>
                <w:szCs w:val="22"/>
              </w:rPr>
            </w:pPr>
            <w:r w:rsidRPr="009B27E0">
              <w:rPr>
                <w:color w:val="000000"/>
                <w:sz w:val="22"/>
                <w:szCs w:val="22"/>
              </w:rPr>
              <w:t>-  неподання тендерної пропозиції для участі у відкритих торгах у строк, установлений замовником згідно з цією тендерною документацією.</w:t>
            </w:r>
          </w:p>
          <w:p w14:paraId="79021A9C" w14:textId="77777777" w:rsidR="00223BA4" w:rsidRPr="009B27E0" w:rsidRDefault="003B5073" w:rsidP="007E6B3C">
            <w:pPr>
              <w:widowControl w:val="0"/>
              <w:spacing w:before="80" w:after="80"/>
              <w:ind w:firstLine="283"/>
              <w:jc w:val="both"/>
              <w:rPr>
                <w:color w:val="000000"/>
                <w:sz w:val="22"/>
                <w:szCs w:val="22"/>
              </w:rPr>
            </w:pPr>
            <w:bookmarkStart w:id="5" w:name="bookmark=id.3fwokq0" w:colFirst="0" w:colLast="0"/>
            <w:bookmarkStart w:id="6" w:name="bookmark=id.1v1yuxt" w:colFirst="0" w:colLast="0"/>
            <w:bookmarkEnd w:id="5"/>
            <w:bookmarkEnd w:id="6"/>
            <w:r w:rsidRPr="009B27E0">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C3B93F" w14:textId="77777777" w:rsidR="00223BA4" w:rsidRPr="009B27E0" w:rsidRDefault="003B5073" w:rsidP="007E6B3C">
            <w:pPr>
              <w:widowControl w:val="0"/>
              <w:spacing w:before="80" w:after="80"/>
              <w:ind w:firstLine="283"/>
              <w:jc w:val="both"/>
              <w:rPr>
                <w:color w:val="000000"/>
                <w:sz w:val="22"/>
                <w:szCs w:val="22"/>
              </w:rPr>
            </w:pPr>
            <w:r w:rsidRPr="009B27E0">
              <w:rPr>
                <w:color w:val="000000"/>
                <w:sz w:val="22"/>
                <w:szCs w:val="22"/>
              </w:rPr>
              <w:t>Відкриті торги можуть бути відмінені частково (за лотом)</w:t>
            </w:r>
            <w:bookmarkStart w:id="7" w:name="bookmark=id.2u6wntf" w:colFirst="0" w:colLast="0"/>
            <w:bookmarkStart w:id="8" w:name="bookmark=id.4f1mdlm" w:colFirst="0" w:colLast="0"/>
            <w:bookmarkEnd w:id="7"/>
            <w:bookmarkEnd w:id="8"/>
            <w:r w:rsidRPr="009B27E0">
              <w:rPr>
                <w:color w:val="000000"/>
                <w:sz w:val="22"/>
                <w:szCs w:val="22"/>
              </w:rPr>
              <w:t>.</w:t>
            </w:r>
          </w:p>
          <w:p w14:paraId="4FA6995A" w14:textId="77777777" w:rsidR="00223BA4" w:rsidRPr="009B27E0" w:rsidRDefault="00223BA4" w:rsidP="007E6B3C">
            <w:pPr>
              <w:widowControl w:val="0"/>
              <w:spacing w:before="80" w:after="80"/>
              <w:ind w:firstLine="176"/>
              <w:jc w:val="both"/>
              <w:rPr>
                <w:color w:val="000000"/>
                <w:sz w:val="22"/>
                <w:szCs w:val="22"/>
              </w:rPr>
            </w:pPr>
            <w:bookmarkStart w:id="9" w:name="bookmark=id.28h4qwu" w:colFirst="0" w:colLast="0"/>
            <w:bookmarkStart w:id="10" w:name="bookmark=id.19c6y18" w:colFirst="0" w:colLast="0"/>
            <w:bookmarkStart w:id="11" w:name="bookmark=id.3tbugp1" w:colFirst="0" w:colLast="0"/>
            <w:bookmarkStart w:id="12" w:name="bookmark=id.nmf14n" w:colFirst="0" w:colLast="0"/>
            <w:bookmarkEnd w:id="9"/>
            <w:bookmarkEnd w:id="10"/>
            <w:bookmarkEnd w:id="11"/>
            <w:bookmarkEnd w:id="12"/>
          </w:p>
          <w:p w14:paraId="4555E803" w14:textId="77777777" w:rsidR="00223BA4" w:rsidRPr="009B27E0" w:rsidRDefault="003B5073" w:rsidP="007E6B3C">
            <w:pPr>
              <w:widowControl w:val="0"/>
              <w:spacing w:before="80" w:after="80"/>
              <w:ind w:firstLine="176"/>
              <w:jc w:val="both"/>
              <w:rPr>
                <w:color w:val="000000"/>
                <w:sz w:val="22"/>
                <w:szCs w:val="22"/>
              </w:rPr>
            </w:pPr>
            <w:r w:rsidRPr="009B27E0">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rsidRPr="009B27E0" w14:paraId="3E3424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E782F94"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3C623BF"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23562E34"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C37563C"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F4115E"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4B0741" w14:textId="77777777" w:rsidR="00651B4D" w:rsidRPr="009B27E0" w:rsidRDefault="00651B4D" w:rsidP="00651B4D">
            <w:pPr>
              <w:widowControl w:val="0"/>
              <w:spacing w:before="80" w:after="80"/>
              <w:ind w:firstLine="176"/>
              <w:jc w:val="both"/>
              <w:rPr>
                <w:color w:val="000000"/>
                <w:sz w:val="22"/>
                <w:szCs w:val="22"/>
              </w:rPr>
            </w:pPr>
            <w:r w:rsidRPr="009B27E0">
              <w:rPr>
                <w:color w:val="000000"/>
                <w:sz w:val="22"/>
                <w:szCs w:val="22"/>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9B27E0">
              <w:rPr>
                <w:color w:val="000000"/>
                <w:sz w:val="22"/>
                <w:szCs w:val="22"/>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8624D17" w14:textId="77777777" w:rsidR="00223BA4" w:rsidRPr="009B27E0" w:rsidRDefault="00651B4D" w:rsidP="00651B4D">
            <w:pPr>
              <w:widowControl w:val="0"/>
              <w:spacing w:before="80" w:after="80"/>
              <w:ind w:firstLine="176"/>
              <w:jc w:val="both"/>
              <w:rPr>
                <w:color w:val="000000"/>
                <w:sz w:val="22"/>
                <w:szCs w:val="22"/>
              </w:rPr>
            </w:pPr>
            <w:r w:rsidRPr="009B27E0">
              <w:rPr>
                <w:color w:val="000000"/>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23BA4" w:rsidRPr="009B27E0" w14:paraId="1F6E7FB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15E99BD"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53CCB3D"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184DCC70"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 xml:space="preserve">Проект договору наведено у Додатку </w:t>
            </w:r>
            <w:r w:rsidRPr="009B27E0">
              <w:rPr>
                <w:color w:val="000000"/>
                <w:sz w:val="22"/>
                <w:szCs w:val="22"/>
                <w:lang w:val="ru-RU"/>
              </w:rPr>
              <w:t>4</w:t>
            </w:r>
            <w:r w:rsidRPr="009B27E0">
              <w:rPr>
                <w:color w:val="000000"/>
                <w:sz w:val="22"/>
                <w:szCs w:val="22"/>
              </w:rPr>
              <w:t xml:space="preserve"> тендерної документації.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w:t>
            </w:r>
          </w:p>
          <w:p w14:paraId="7BA8A007"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14:paraId="0F10275B"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пп. 3, 5, 6 і 12 п.47 та абз 14 п.47 Особливостей.</w:t>
            </w:r>
          </w:p>
          <w:p w14:paraId="79C27671"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Переможець процедури закупівлі під час укладення договору про закупівлю повинен надати:</w:t>
            </w:r>
          </w:p>
          <w:p w14:paraId="3446C995"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1) відповідну інформацію про право підписання договору про закупівлю;</w:t>
            </w:r>
          </w:p>
          <w:p w14:paraId="1AB02EC6" w14:textId="77777777" w:rsidR="00651B4D"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3FF2D01" w14:textId="77777777" w:rsidR="00223BA4" w:rsidRPr="009B27E0" w:rsidRDefault="00651B4D" w:rsidP="00651B4D">
            <w:pPr>
              <w:widowControl w:val="0"/>
              <w:tabs>
                <w:tab w:val="left" w:pos="5659"/>
              </w:tabs>
              <w:spacing w:after="0" w:line="240" w:lineRule="auto"/>
              <w:ind w:right="-22"/>
              <w:jc w:val="both"/>
              <w:rPr>
                <w:color w:val="000000"/>
                <w:sz w:val="22"/>
                <w:szCs w:val="22"/>
              </w:rPr>
            </w:pPr>
            <w:r w:rsidRPr="009B27E0">
              <w:rPr>
                <w:color w:val="000000"/>
                <w:sz w:val="22"/>
                <w:szCs w:val="22"/>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rsidR="00223BA4" w:rsidRPr="009B27E0" w14:paraId="315987C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266F29"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4</w:t>
            </w:r>
          </w:p>
        </w:tc>
        <w:tc>
          <w:tcPr>
            <w:tcW w:w="3144" w:type="dxa"/>
            <w:tcBorders>
              <w:top w:val="single" w:sz="4" w:space="0" w:color="000000"/>
              <w:left w:val="single" w:sz="4" w:space="0" w:color="000000"/>
              <w:bottom w:val="single" w:sz="4" w:space="0" w:color="000000"/>
              <w:right w:val="single" w:sz="4" w:space="0" w:color="000000"/>
            </w:tcBorders>
          </w:tcPr>
          <w:p w14:paraId="7683765F"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2C610BBB"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 xml:space="preserve">Істотні умови, що обов’язково включаються до договору про закупівлю визначаються відповідно до норм Цивільного кодексу України та Господарського кодексу України з урахуванням особливостей, визначених Законом та Особливостями (Додаток </w:t>
            </w:r>
            <w:r w:rsidRPr="009B27E0">
              <w:rPr>
                <w:color w:val="000000"/>
                <w:sz w:val="22"/>
                <w:szCs w:val="22"/>
                <w:lang w:val="ru-RU"/>
              </w:rPr>
              <w:t>4</w:t>
            </w:r>
            <w:r w:rsidRPr="009B27E0">
              <w:rPr>
                <w:color w:val="000000"/>
                <w:sz w:val="22"/>
                <w:szCs w:val="22"/>
              </w:rPr>
              <w:t xml:space="preserve">). </w:t>
            </w:r>
          </w:p>
          <w:p w14:paraId="220BCA18"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54C74C"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1) зменшення обсягів закупівлі, зокрема з урахуванням фактичного обсягу видатків замовника;</w:t>
            </w:r>
          </w:p>
          <w:p w14:paraId="046E7A84"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5ECD82"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8FEA681"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467822"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67B7EF3"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C21EDE"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72EC0"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8) зміни умов у зв’язку із застосуванням положень частини шостої статті 41 Закону.</w:t>
            </w:r>
          </w:p>
          <w:p w14:paraId="6E393837"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42E863A"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 xml:space="preserve"> Договір про закупівлю є нікчемним у разі:</w:t>
            </w:r>
          </w:p>
          <w:p w14:paraId="27E01672"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1) коли замовник уклав договір про закупівлю з порушенням вимог, визначених пунктом 5 цих особливостей;</w:t>
            </w:r>
          </w:p>
          <w:p w14:paraId="5AC9CFCE"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2) укладення договору про закупівлю з порушенням вимог пункту 18 цих особливостей;</w:t>
            </w:r>
          </w:p>
          <w:p w14:paraId="0B35FB1D"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3) укладення договору про закупівлю в період оскарження відкритих торгів відповідно до статті 18 Закону та цих особливостей;</w:t>
            </w:r>
          </w:p>
          <w:p w14:paraId="30EF42E1" w14:textId="77777777" w:rsidR="00651B4D"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5E5862E" w14:textId="77777777" w:rsidR="00223BA4" w:rsidRPr="009B27E0" w:rsidRDefault="00651B4D" w:rsidP="00651B4D">
            <w:pPr>
              <w:pBdr>
                <w:top w:val="nil"/>
                <w:left w:val="nil"/>
                <w:bottom w:val="nil"/>
                <w:right w:val="nil"/>
                <w:between w:val="nil"/>
              </w:pBdr>
              <w:shd w:val="clear" w:color="auto" w:fill="FFFFFF"/>
              <w:spacing w:after="0" w:line="240" w:lineRule="auto"/>
              <w:jc w:val="both"/>
              <w:rPr>
                <w:color w:val="000000"/>
                <w:sz w:val="22"/>
                <w:szCs w:val="22"/>
              </w:rPr>
            </w:pPr>
            <w:r w:rsidRPr="009B27E0">
              <w:rPr>
                <w:color w:val="000000"/>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23BA4" w:rsidRPr="009B27E0" w14:paraId="5B340BC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2B99FF3"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363A06E4"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B273BF5" w14:textId="77777777" w:rsidR="00223BA4" w:rsidRPr="009B27E0" w:rsidRDefault="00651B4D" w:rsidP="00EA78F6">
            <w:pPr>
              <w:widowControl w:val="0"/>
              <w:spacing w:after="0" w:line="240" w:lineRule="auto"/>
              <w:ind w:right="-22"/>
              <w:jc w:val="both"/>
              <w:rPr>
                <w:color w:val="000000"/>
                <w:sz w:val="22"/>
                <w:szCs w:val="22"/>
              </w:rPr>
            </w:pPr>
            <w:r w:rsidRPr="009B27E0">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r w:rsidRPr="009B27E0">
              <w:rPr>
                <w:color w:val="000000"/>
                <w:sz w:val="22"/>
                <w:szCs w:val="22"/>
              </w:rPr>
              <w:lastRenderedPageBreak/>
              <w:t>Особливостями.</w:t>
            </w:r>
          </w:p>
        </w:tc>
      </w:tr>
      <w:tr w:rsidR="00223BA4" w:rsidRPr="009B27E0" w14:paraId="1A87607D"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76B3DEBA" w14:textId="77777777" w:rsidR="00223BA4" w:rsidRPr="009B27E0" w:rsidRDefault="003B5073">
            <w:pPr>
              <w:widowControl w:val="0"/>
              <w:spacing w:after="0" w:line="240" w:lineRule="auto"/>
              <w:ind w:right="113"/>
              <w:rPr>
                <w:color w:val="000000"/>
                <w:sz w:val="22"/>
                <w:szCs w:val="22"/>
              </w:rPr>
            </w:pPr>
            <w:r w:rsidRPr="009B27E0">
              <w:rPr>
                <w:color w:val="000000"/>
                <w:sz w:val="22"/>
                <w:szCs w:val="22"/>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6D7469D2" w14:textId="77777777" w:rsidR="00223BA4" w:rsidRPr="009B27E0" w:rsidRDefault="003B5073">
            <w:pPr>
              <w:widowControl w:val="0"/>
              <w:spacing w:after="0" w:line="240" w:lineRule="auto"/>
              <w:ind w:right="113"/>
              <w:rPr>
                <w:color w:val="000000"/>
                <w:sz w:val="22"/>
                <w:szCs w:val="22"/>
                <w:highlight w:val="white"/>
              </w:rPr>
            </w:pPr>
            <w:r w:rsidRPr="009B27E0">
              <w:rPr>
                <w:color w:val="000000"/>
                <w:sz w:val="22"/>
                <w:szCs w:val="22"/>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260C9EFE" w14:textId="77777777" w:rsidR="00223BA4" w:rsidRPr="009B27E0" w:rsidRDefault="003B5073">
            <w:pPr>
              <w:widowControl w:val="0"/>
              <w:spacing w:after="0" w:line="240" w:lineRule="auto"/>
              <w:ind w:right="-22"/>
              <w:jc w:val="both"/>
              <w:rPr>
                <w:sz w:val="22"/>
                <w:szCs w:val="22"/>
                <w:highlight w:val="white"/>
              </w:rPr>
            </w:pPr>
            <w:r w:rsidRPr="009B27E0">
              <w:rPr>
                <w:sz w:val="22"/>
                <w:szCs w:val="22"/>
                <w:highlight w:val="white"/>
              </w:rPr>
              <w:t>Не вимагається</w:t>
            </w:r>
          </w:p>
          <w:p w14:paraId="4D3C39EF" w14:textId="77777777" w:rsidR="00223BA4" w:rsidRPr="009B27E0" w:rsidRDefault="00223BA4">
            <w:pPr>
              <w:widowControl w:val="0"/>
              <w:spacing w:after="0" w:line="240" w:lineRule="auto"/>
              <w:ind w:right="-22"/>
              <w:jc w:val="both"/>
              <w:rPr>
                <w:sz w:val="22"/>
                <w:szCs w:val="22"/>
                <w:highlight w:val="white"/>
              </w:rPr>
            </w:pPr>
          </w:p>
        </w:tc>
      </w:tr>
    </w:tbl>
    <w:p w14:paraId="568D6D02" w14:textId="77777777" w:rsidR="00552876" w:rsidRPr="009B27E0" w:rsidRDefault="00552876" w:rsidP="00651B4D">
      <w:pPr>
        <w:spacing w:after="0" w:line="240" w:lineRule="auto"/>
        <w:jc w:val="both"/>
        <w:rPr>
          <w:b/>
          <w:color w:val="000000"/>
          <w:sz w:val="22"/>
          <w:szCs w:val="22"/>
        </w:rPr>
      </w:pPr>
    </w:p>
    <w:p w14:paraId="0A9BB827" w14:textId="77777777" w:rsidR="00552876" w:rsidRPr="009B27E0" w:rsidRDefault="00552876" w:rsidP="00552876">
      <w:pPr>
        <w:rPr>
          <w:sz w:val="22"/>
          <w:szCs w:val="22"/>
        </w:rPr>
      </w:pPr>
    </w:p>
    <w:p w14:paraId="12F45C27" w14:textId="77777777" w:rsidR="00552876" w:rsidRPr="009B27E0" w:rsidRDefault="00552876" w:rsidP="00552876">
      <w:pPr>
        <w:rPr>
          <w:sz w:val="22"/>
          <w:szCs w:val="22"/>
        </w:rPr>
      </w:pPr>
    </w:p>
    <w:p w14:paraId="43800F8C" w14:textId="77777777" w:rsidR="00223BA4" w:rsidRPr="009B27E0" w:rsidRDefault="00552876" w:rsidP="00552876">
      <w:pPr>
        <w:tabs>
          <w:tab w:val="left" w:pos="1758"/>
        </w:tabs>
        <w:rPr>
          <w:sz w:val="22"/>
          <w:szCs w:val="22"/>
          <w:lang w:val="ru-RU"/>
        </w:rPr>
      </w:pPr>
      <w:r w:rsidRPr="009B27E0">
        <w:rPr>
          <w:sz w:val="22"/>
          <w:szCs w:val="22"/>
        </w:rPr>
        <w:tab/>
      </w:r>
      <w:r w:rsidR="00651B4D" w:rsidRPr="009B27E0">
        <w:rPr>
          <w:sz w:val="22"/>
          <w:szCs w:val="22"/>
          <w:lang w:val="ru-RU"/>
        </w:rPr>
        <w:t xml:space="preserve"> </w:t>
      </w:r>
    </w:p>
    <w:p w14:paraId="22E13D5C" w14:textId="77777777" w:rsidR="00552876" w:rsidRPr="009B27E0" w:rsidRDefault="00552876" w:rsidP="00552876">
      <w:pPr>
        <w:tabs>
          <w:tab w:val="left" w:pos="1758"/>
        </w:tabs>
        <w:rPr>
          <w:sz w:val="22"/>
          <w:szCs w:val="22"/>
        </w:rPr>
      </w:pPr>
    </w:p>
    <w:p w14:paraId="35FBC18C" w14:textId="77777777" w:rsidR="00552876" w:rsidRPr="009B27E0" w:rsidRDefault="00552876" w:rsidP="00552876">
      <w:pPr>
        <w:tabs>
          <w:tab w:val="left" w:pos="1758"/>
        </w:tabs>
        <w:rPr>
          <w:sz w:val="22"/>
          <w:szCs w:val="22"/>
        </w:rPr>
      </w:pPr>
    </w:p>
    <w:p w14:paraId="163CEA82" w14:textId="77777777" w:rsidR="00552876" w:rsidRPr="009B27E0" w:rsidRDefault="00552876" w:rsidP="00552876">
      <w:pPr>
        <w:tabs>
          <w:tab w:val="left" w:pos="1758"/>
        </w:tabs>
        <w:rPr>
          <w:sz w:val="22"/>
          <w:szCs w:val="22"/>
        </w:rPr>
      </w:pPr>
    </w:p>
    <w:p w14:paraId="39FD3E1D" w14:textId="77777777" w:rsidR="00552876" w:rsidRPr="009B27E0" w:rsidRDefault="00552876" w:rsidP="00552876">
      <w:pPr>
        <w:tabs>
          <w:tab w:val="left" w:pos="1758"/>
        </w:tabs>
        <w:rPr>
          <w:sz w:val="22"/>
          <w:szCs w:val="22"/>
        </w:rPr>
      </w:pPr>
    </w:p>
    <w:p w14:paraId="4344C3EA" w14:textId="77777777" w:rsidR="00A27269" w:rsidRPr="009B27E0" w:rsidRDefault="00A27269" w:rsidP="00552876">
      <w:pPr>
        <w:tabs>
          <w:tab w:val="left" w:pos="1758"/>
        </w:tabs>
        <w:rPr>
          <w:sz w:val="22"/>
          <w:szCs w:val="22"/>
        </w:rPr>
      </w:pPr>
    </w:p>
    <w:p w14:paraId="08639030" w14:textId="77777777" w:rsidR="00D016BB" w:rsidRDefault="00D016BB" w:rsidP="00394413">
      <w:pPr>
        <w:jc w:val="right"/>
        <w:rPr>
          <w:sz w:val="22"/>
          <w:szCs w:val="22"/>
        </w:rPr>
      </w:pPr>
    </w:p>
    <w:p w14:paraId="6E9F2C5E" w14:textId="77777777" w:rsidR="00D016BB" w:rsidRDefault="00D016BB" w:rsidP="00394413">
      <w:pPr>
        <w:jc w:val="right"/>
        <w:rPr>
          <w:sz w:val="22"/>
          <w:szCs w:val="22"/>
        </w:rPr>
      </w:pPr>
    </w:p>
    <w:p w14:paraId="6B76156C" w14:textId="77777777" w:rsidR="00D016BB" w:rsidRDefault="00D016BB" w:rsidP="00394413">
      <w:pPr>
        <w:jc w:val="right"/>
        <w:rPr>
          <w:sz w:val="22"/>
          <w:szCs w:val="22"/>
        </w:rPr>
      </w:pPr>
    </w:p>
    <w:p w14:paraId="2C20B311" w14:textId="77777777" w:rsidR="00D016BB" w:rsidRDefault="00D016BB" w:rsidP="00394413">
      <w:pPr>
        <w:jc w:val="right"/>
        <w:rPr>
          <w:sz w:val="22"/>
          <w:szCs w:val="22"/>
        </w:rPr>
      </w:pPr>
    </w:p>
    <w:p w14:paraId="7D825D20" w14:textId="77777777" w:rsidR="00D016BB" w:rsidRDefault="00D016BB" w:rsidP="00394413">
      <w:pPr>
        <w:jc w:val="right"/>
        <w:rPr>
          <w:sz w:val="22"/>
          <w:szCs w:val="22"/>
        </w:rPr>
      </w:pPr>
    </w:p>
    <w:p w14:paraId="0D3B9F8C" w14:textId="77777777" w:rsidR="00D016BB" w:rsidRDefault="00D016BB" w:rsidP="00394413">
      <w:pPr>
        <w:jc w:val="right"/>
        <w:rPr>
          <w:sz w:val="22"/>
          <w:szCs w:val="22"/>
        </w:rPr>
      </w:pPr>
    </w:p>
    <w:p w14:paraId="43646858" w14:textId="77777777" w:rsidR="00D016BB" w:rsidRDefault="00D016BB" w:rsidP="00394413">
      <w:pPr>
        <w:jc w:val="right"/>
        <w:rPr>
          <w:sz w:val="22"/>
          <w:szCs w:val="22"/>
        </w:rPr>
      </w:pPr>
    </w:p>
    <w:p w14:paraId="7E03D16E" w14:textId="77777777" w:rsidR="00D016BB" w:rsidRDefault="00D016BB" w:rsidP="00394413">
      <w:pPr>
        <w:jc w:val="right"/>
        <w:rPr>
          <w:sz w:val="22"/>
          <w:szCs w:val="22"/>
        </w:rPr>
      </w:pPr>
    </w:p>
    <w:p w14:paraId="73866484" w14:textId="77777777" w:rsidR="00D016BB" w:rsidRDefault="00D016BB" w:rsidP="00394413">
      <w:pPr>
        <w:jc w:val="right"/>
        <w:rPr>
          <w:sz w:val="22"/>
          <w:szCs w:val="22"/>
        </w:rPr>
      </w:pPr>
    </w:p>
    <w:p w14:paraId="05CB0A07" w14:textId="77777777" w:rsidR="00D016BB" w:rsidRDefault="00D016BB" w:rsidP="00394413">
      <w:pPr>
        <w:jc w:val="right"/>
        <w:rPr>
          <w:sz w:val="22"/>
          <w:szCs w:val="22"/>
        </w:rPr>
      </w:pPr>
    </w:p>
    <w:p w14:paraId="594C5B93" w14:textId="77777777" w:rsidR="00D016BB" w:rsidRDefault="00D016BB" w:rsidP="00394413">
      <w:pPr>
        <w:jc w:val="right"/>
        <w:rPr>
          <w:sz w:val="22"/>
          <w:szCs w:val="22"/>
        </w:rPr>
      </w:pPr>
    </w:p>
    <w:p w14:paraId="6161F69C" w14:textId="77777777" w:rsidR="00D016BB" w:rsidRDefault="00D016BB" w:rsidP="00394413">
      <w:pPr>
        <w:jc w:val="right"/>
        <w:rPr>
          <w:sz w:val="22"/>
          <w:szCs w:val="22"/>
        </w:rPr>
      </w:pPr>
    </w:p>
    <w:p w14:paraId="063EA135" w14:textId="77777777" w:rsidR="00D016BB" w:rsidRDefault="00D016BB" w:rsidP="00394413">
      <w:pPr>
        <w:jc w:val="right"/>
        <w:rPr>
          <w:sz w:val="22"/>
          <w:szCs w:val="22"/>
        </w:rPr>
      </w:pPr>
    </w:p>
    <w:p w14:paraId="2BBB1C43" w14:textId="77777777" w:rsidR="00D016BB" w:rsidRDefault="00D016BB" w:rsidP="00394413">
      <w:pPr>
        <w:jc w:val="right"/>
        <w:rPr>
          <w:sz w:val="22"/>
          <w:szCs w:val="22"/>
        </w:rPr>
      </w:pPr>
    </w:p>
    <w:p w14:paraId="4437FE0C" w14:textId="77777777" w:rsidR="00D016BB" w:rsidRDefault="00D016BB" w:rsidP="00394413">
      <w:pPr>
        <w:jc w:val="right"/>
        <w:rPr>
          <w:sz w:val="22"/>
          <w:szCs w:val="22"/>
        </w:rPr>
      </w:pPr>
    </w:p>
    <w:p w14:paraId="3319E5AE" w14:textId="77777777" w:rsidR="00D016BB" w:rsidRDefault="00D016BB" w:rsidP="00394413">
      <w:pPr>
        <w:jc w:val="right"/>
        <w:rPr>
          <w:sz w:val="22"/>
          <w:szCs w:val="22"/>
        </w:rPr>
      </w:pPr>
    </w:p>
    <w:p w14:paraId="038D1D74" w14:textId="77777777" w:rsidR="00D016BB" w:rsidRDefault="00D016BB" w:rsidP="00394413">
      <w:pPr>
        <w:jc w:val="right"/>
        <w:rPr>
          <w:sz w:val="22"/>
          <w:szCs w:val="22"/>
        </w:rPr>
      </w:pPr>
    </w:p>
    <w:p w14:paraId="57AFAB6E" w14:textId="77777777" w:rsidR="00D016BB" w:rsidRDefault="00D016BB" w:rsidP="00394413">
      <w:pPr>
        <w:jc w:val="right"/>
        <w:rPr>
          <w:sz w:val="22"/>
          <w:szCs w:val="22"/>
        </w:rPr>
      </w:pPr>
    </w:p>
    <w:p w14:paraId="09506EF6" w14:textId="77777777" w:rsidR="00D016BB" w:rsidRDefault="00D016BB" w:rsidP="00394413">
      <w:pPr>
        <w:jc w:val="right"/>
        <w:rPr>
          <w:sz w:val="22"/>
          <w:szCs w:val="22"/>
        </w:rPr>
      </w:pPr>
    </w:p>
    <w:p w14:paraId="6DBD783B" w14:textId="77777777" w:rsidR="00D016BB" w:rsidRDefault="00D016BB" w:rsidP="00394413">
      <w:pPr>
        <w:jc w:val="right"/>
        <w:rPr>
          <w:sz w:val="22"/>
          <w:szCs w:val="22"/>
        </w:rPr>
      </w:pPr>
    </w:p>
    <w:p w14:paraId="18BA575D" w14:textId="77777777" w:rsidR="00D016BB" w:rsidRDefault="00D016BB" w:rsidP="00394413">
      <w:pPr>
        <w:jc w:val="right"/>
        <w:rPr>
          <w:sz w:val="22"/>
          <w:szCs w:val="22"/>
        </w:rPr>
      </w:pPr>
    </w:p>
    <w:p w14:paraId="3FB63BDD" w14:textId="77777777" w:rsidR="00D016BB" w:rsidRDefault="00D016BB" w:rsidP="00394413">
      <w:pPr>
        <w:jc w:val="right"/>
        <w:rPr>
          <w:sz w:val="22"/>
          <w:szCs w:val="22"/>
        </w:rPr>
      </w:pPr>
    </w:p>
    <w:p w14:paraId="401CB8A2" w14:textId="77777777" w:rsidR="00552876" w:rsidRPr="009B27E0" w:rsidRDefault="00552876" w:rsidP="00394413">
      <w:pPr>
        <w:jc w:val="right"/>
        <w:rPr>
          <w:sz w:val="22"/>
          <w:szCs w:val="22"/>
        </w:rPr>
      </w:pPr>
      <w:r w:rsidRPr="009B27E0">
        <w:rPr>
          <w:sz w:val="22"/>
          <w:szCs w:val="22"/>
        </w:rPr>
        <w:t>Додато</w:t>
      </w:r>
      <w:r w:rsidR="00394413" w:rsidRPr="009B27E0">
        <w:rPr>
          <w:sz w:val="22"/>
          <w:szCs w:val="22"/>
        </w:rPr>
        <w:t>к № 1 до тендерної документації</w:t>
      </w:r>
    </w:p>
    <w:p w14:paraId="28E3E36A" w14:textId="77777777" w:rsidR="00394413" w:rsidRPr="009B27E0" w:rsidRDefault="00394413" w:rsidP="00394413">
      <w:pPr>
        <w:shd w:val="clear" w:color="auto" w:fill="FFFFFF"/>
        <w:spacing w:after="0" w:line="240" w:lineRule="auto"/>
        <w:ind w:hanging="360"/>
        <w:jc w:val="center"/>
        <w:rPr>
          <w:sz w:val="22"/>
          <w:szCs w:val="22"/>
          <w:lang w:val="ru-RU"/>
        </w:rPr>
      </w:pPr>
      <w:r w:rsidRPr="009B27E0">
        <w:rPr>
          <w:b/>
          <w:bCs/>
          <w:color w:val="000000"/>
          <w:sz w:val="22"/>
          <w:szCs w:val="22"/>
          <w:lang w:val="ru-RU"/>
        </w:rPr>
        <w:t xml:space="preserve">Лист-згода на обробку персональних даних </w:t>
      </w:r>
    </w:p>
    <w:p w14:paraId="499814B3" w14:textId="77777777" w:rsidR="00394413" w:rsidRPr="009B27E0" w:rsidRDefault="00394413" w:rsidP="00394413">
      <w:pPr>
        <w:shd w:val="clear" w:color="auto" w:fill="FFFFFF"/>
        <w:spacing w:after="0" w:line="240" w:lineRule="auto"/>
        <w:ind w:hanging="360"/>
        <w:jc w:val="center"/>
        <w:rPr>
          <w:sz w:val="22"/>
          <w:szCs w:val="22"/>
          <w:lang w:val="ru-RU"/>
        </w:rPr>
      </w:pPr>
      <w:r w:rsidRPr="009B27E0">
        <w:rPr>
          <w:sz w:val="22"/>
          <w:szCs w:val="22"/>
          <w:lang w:val="ru-RU"/>
        </w:rPr>
        <w:t> </w:t>
      </w:r>
    </w:p>
    <w:p w14:paraId="6A5F03E5" w14:textId="77777777" w:rsidR="00394413" w:rsidRPr="009B27E0" w:rsidRDefault="00394413" w:rsidP="00394413">
      <w:pPr>
        <w:shd w:val="clear" w:color="auto" w:fill="FFFFFF"/>
        <w:spacing w:after="0" w:line="240" w:lineRule="auto"/>
        <w:ind w:firstLine="567"/>
        <w:jc w:val="both"/>
        <w:rPr>
          <w:sz w:val="22"/>
          <w:szCs w:val="22"/>
          <w:lang w:val="ru-RU"/>
        </w:rPr>
      </w:pPr>
      <w:r w:rsidRPr="009B27E0">
        <w:rPr>
          <w:color w:val="000000"/>
          <w:sz w:val="22"/>
          <w:szCs w:val="22"/>
          <w:lang w:val="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A256578" w14:textId="77777777" w:rsidR="00394413" w:rsidRPr="009B27E0" w:rsidRDefault="00394413" w:rsidP="00394413">
      <w:pPr>
        <w:shd w:val="clear" w:color="auto" w:fill="FFFFFF"/>
        <w:spacing w:after="0" w:line="240" w:lineRule="auto"/>
        <w:ind w:hanging="120"/>
        <w:jc w:val="both"/>
        <w:rPr>
          <w:sz w:val="22"/>
          <w:szCs w:val="22"/>
          <w:lang w:val="ru-RU"/>
        </w:rPr>
      </w:pPr>
      <w:r w:rsidRPr="009B27E0">
        <w:rPr>
          <w:sz w:val="22"/>
          <w:szCs w:val="22"/>
          <w:lang w:val="ru-RU"/>
        </w:rPr>
        <w:t> </w:t>
      </w:r>
    </w:p>
    <w:p w14:paraId="67B2A168" w14:textId="77777777" w:rsidR="00394413" w:rsidRPr="009B27E0" w:rsidRDefault="00394413" w:rsidP="00394413">
      <w:pPr>
        <w:shd w:val="clear" w:color="auto" w:fill="FFFFFF"/>
        <w:spacing w:after="0" w:line="240" w:lineRule="auto"/>
        <w:ind w:hanging="120"/>
        <w:jc w:val="both"/>
        <w:rPr>
          <w:sz w:val="22"/>
          <w:szCs w:val="22"/>
          <w:lang w:val="ru-RU"/>
        </w:rPr>
      </w:pPr>
      <w:r w:rsidRPr="009B27E0">
        <w:rPr>
          <w:sz w:val="22"/>
          <w:szCs w:val="22"/>
          <w:lang w:val="ru-RU"/>
        </w:rPr>
        <w:t xml:space="preserve">  </w:t>
      </w:r>
    </w:p>
    <w:p w14:paraId="4AE6F370" w14:textId="77777777" w:rsidR="00394413" w:rsidRPr="009B27E0" w:rsidRDefault="00394413" w:rsidP="00394413">
      <w:pPr>
        <w:shd w:val="clear" w:color="auto" w:fill="FFFFFF"/>
        <w:spacing w:after="0" w:line="240" w:lineRule="auto"/>
        <w:jc w:val="both"/>
        <w:rPr>
          <w:sz w:val="22"/>
          <w:szCs w:val="22"/>
          <w:lang w:val="ru-RU"/>
        </w:rPr>
      </w:pPr>
      <w:r w:rsidRPr="009B27E0">
        <w:rPr>
          <w:sz w:val="22"/>
          <w:szCs w:val="22"/>
          <w:lang w:val="ru-RU"/>
        </w:rPr>
        <w:t> </w:t>
      </w:r>
    </w:p>
    <w:p w14:paraId="1915F5AB" w14:textId="77777777" w:rsidR="00394413" w:rsidRPr="009B27E0" w:rsidRDefault="00394413" w:rsidP="00394413">
      <w:pPr>
        <w:spacing w:after="0" w:line="240" w:lineRule="auto"/>
        <w:ind w:hanging="120"/>
        <w:rPr>
          <w:sz w:val="22"/>
          <w:szCs w:val="22"/>
          <w:lang w:val="ru-RU"/>
        </w:rPr>
      </w:pPr>
      <w:r w:rsidRPr="009B27E0">
        <w:rPr>
          <w:color w:val="000000"/>
          <w:sz w:val="22"/>
          <w:szCs w:val="22"/>
          <w:lang w:val="ru-RU"/>
        </w:rPr>
        <w:t xml:space="preserve">  _______________    ________________        </w:t>
      </w:r>
      <w:r w:rsidRPr="009B27E0">
        <w:rPr>
          <w:color w:val="000000"/>
          <w:sz w:val="22"/>
          <w:szCs w:val="22"/>
          <w:lang w:val="ru-RU"/>
        </w:rPr>
        <w:tab/>
        <w:t>  ________________                       </w:t>
      </w:r>
    </w:p>
    <w:p w14:paraId="7A7E5CC3" w14:textId="77777777" w:rsidR="00394413" w:rsidRPr="009B27E0" w:rsidRDefault="00394413" w:rsidP="00394413">
      <w:pPr>
        <w:spacing w:after="0" w:line="240" w:lineRule="auto"/>
        <w:rPr>
          <w:sz w:val="22"/>
          <w:szCs w:val="22"/>
          <w:lang w:val="ru-RU"/>
        </w:rPr>
      </w:pPr>
      <w:r w:rsidRPr="009B27E0">
        <w:rPr>
          <w:color w:val="000000"/>
          <w:sz w:val="22"/>
          <w:szCs w:val="22"/>
          <w:lang w:val="ru-RU"/>
        </w:rPr>
        <w:t xml:space="preserve">           дата                            Підпис                          Прізвище та ініціали</w:t>
      </w:r>
    </w:p>
    <w:p w14:paraId="5CB99528" w14:textId="77777777" w:rsidR="00394413" w:rsidRPr="009B27E0" w:rsidRDefault="00394413" w:rsidP="00394413">
      <w:pPr>
        <w:jc w:val="both"/>
        <w:rPr>
          <w:sz w:val="22"/>
          <w:szCs w:val="22"/>
        </w:rPr>
      </w:pPr>
    </w:p>
    <w:p w14:paraId="569C0429" w14:textId="77777777" w:rsidR="00394413" w:rsidRPr="009B27E0" w:rsidRDefault="00394413" w:rsidP="00394413">
      <w:pPr>
        <w:jc w:val="both"/>
        <w:rPr>
          <w:sz w:val="22"/>
          <w:szCs w:val="22"/>
        </w:rPr>
      </w:pPr>
    </w:p>
    <w:p w14:paraId="3A587090" w14:textId="77777777" w:rsidR="00394413" w:rsidRPr="009B27E0" w:rsidRDefault="00394413" w:rsidP="00394413">
      <w:pPr>
        <w:jc w:val="both"/>
        <w:rPr>
          <w:sz w:val="22"/>
          <w:szCs w:val="22"/>
        </w:rPr>
      </w:pPr>
    </w:p>
    <w:p w14:paraId="6DE30BB7" w14:textId="77777777" w:rsidR="00394413" w:rsidRPr="009B27E0" w:rsidRDefault="00394413" w:rsidP="00394413">
      <w:pPr>
        <w:jc w:val="both"/>
        <w:rPr>
          <w:sz w:val="22"/>
          <w:szCs w:val="22"/>
        </w:rPr>
      </w:pPr>
    </w:p>
    <w:p w14:paraId="3A456FA8" w14:textId="77777777" w:rsidR="00394413" w:rsidRPr="009B27E0" w:rsidRDefault="00394413" w:rsidP="00394413">
      <w:pPr>
        <w:jc w:val="both"/>
        <w:rPr>
          <w:sz w:val="22"/>
          <w:szCs w:val="22"/>
        </w:rPr>
      </w:pPr>
    </w:p>
    <w:p w14:paraId="14D94365" w14:textId="77777777" w:rsidR="00394413" w:rsidRPr="009B27E0" w:rsidRDefault="00394413" w:rsidP="00394413">
      <w:pPr>
        <w:jc w:val="both"/>
        <w:rPr>
          <w:sz w:val="22"/>
          <w:szCs w:val="22"/>
        </w:rPr>
      </w:pPr>
    </w:p>
    <w:p w14:paraId="6DFB387B" w14:textId="77777777" w:rsidR="00394413" w:rsidRPr="009B27E0" w:rsidRDefault="00394413" w:rsidP="00394413">
      <w:pPr>
        <w:jc w:val="both"/>
        <w:rPr>
          <w:sz w:val="22"/>
          <w:szCs w:val="22"/>
        </w:rPr>
      </w:pPr>
    </w:p>
    <w:p w14:paraId="59B2A8C3" w14:textId="77777777" w:rsidR="00394413" w:rsidRPr="009B27E0" w:rsidRDefault="00394413" w:rsidP="00394413">
      <w:pPr>
        <w:jc w:val="both"/>
        <w:rPr>
          <w:sz w:val="22"/>
          <w:szCs w:val="22"/>
        </w:rPr>
      </w:pPr>
    </w:p>
    <w:p w14:paraId="36013834" w14:textId="77777777" w:rsidR="00394413" w:rsidRPr="009B27E0" w:rsidRDefault="00394413" w:rsidP="00394413">
      <w:pPr>
        <w:jc w:val="both"/>
        <w:rPr>
          <w:sz w:val="22"/>
          <w:szCs w:val="22"/>
        </w:rPr>
      </w:pPr>
    </w:p>
    <w:p w14:paraId="67D5E3ED" w14:textId="77777777" w:rsidR="00394413" w:rsidRPr="009B27E0" w:rsidRDefault="00394413" w:rsidP="00394413">
      <w:pPr>
        <w:jc w:val="both"/>
        <w:rPr>
          <w:sz w:val="22"/>
          <w:szCs w:val="22"/>
        </w:rPr>
      </w:pPr>
    </w:p>
    <w:p w14:paraId="1395EE6A" w14:textId="77777777" w:rsidR="00394413" w:rsidRPr="009B27E0" w:rsidRDefault="00394413" w:rsidP="00394413">
      <w:pPr>
        <w:jc w:val="both"/>
        <w:rPr>
          <w:sz w:val="22"/>
          <w:szCs w:val="22"/>
        </w:rPr>
      </w:pPr>
    </w:p>
    <w:p w14:paraId="79E820E3" w14:textId="77777777" w:rsidR="00394413" w:rsidRPr="009B27E0" w:rsidRDefault="00394413" w:rsidP="00394413">
      <w:pPr>
        <w:jc w:val="both"/>
        <w:rPr>
          <w:sz w:val="22"/>
          <w:szCs w:val="22"/>
        </w:rPr>
      </w:pPr>
    </w:p>
    <w:p w14:paraId="59429023" w14:textId="77777777" w:rsidR="00394413" w:rsidRPr="009B27E0" w:rsidRDefault="00394413" w:rsidP="00394413">
      <w:pPr>
        <w:jc w:val="both"/>
        <w:rPr>
          <w:sz w:val="22"/>
          <w:szCs w:val="22"/>
        </w:rPr>
      </w:pPr>
    </w:p>
    <w:p w14:paraId="69A0694D" w14:textId="77777777" w:rsidR="00394413" w:rsidRPr="009B27E0" w:rsidRDefault="00394413" w:rsidP="00394413">
      <w:pPr>
        <w:jc w:val="both"/>
        <w:rPr>
          <w:sz w:val="22"/>
          <w:szCs w:val="22"/>
        </w:rPr>
      </w:pPr>
    </w:p>
    <w:p w14:paraId="49F49FF7" w14:textId="77777777" w:rsidR="00394413" w:rsidRPr="009B27E0" w:rsidRDefault="00394413" w:rsidP="00394413">
      <w:pPr>
        <w:jc w:val="both"/>
        <w:rPr>
          <w:sz w:val="22"/>
          <w:szCs w:val="22"/>
        </w:rPr>
      </w:pPr>
    </w:p>
    <w:p w14:paraId="48A99D46" w14:textId="77777777" w:rsidR="00394413" w:rsidRPr="009B27E0" w:rsidRDefault="00394413" w:rsidP="00394413">
      <w:pPr>
        <w:jc w:val="both"/>
        <w:rPr>
          <w:sz w:val="22"/>
          <w:szCs w:val="22"/>
        </w:rPr>
      </w:pPr>
    </w:p>
    <w:p w14:paraId="2E035867" w14:textId="77777777" w:rsidR="00394413" w:rsidRPr="009B27E0" w:rsidRDefault="00394413" w:rsidP="00394413">
      <w:pPr>
        <w:jc w:val="both"/>
        <w:rPr>
          <w:sz w:val="22"/>
          <w:szCs w:val="22"/>
        </w:rPr>
      </w:pPr>
    </w:p>
    <w:p w14:paraId="51633651" w14:textId="77777777" w:rsidR="00394413" w:rsidRPr="009B27E0" w:rsidRDefault="00394413" w:rsidP="00394413">
      <w:pPr>
        <w:jc w:val="both"/>
        <w:rPr>
          <w:sz w:val="22"/>
          <w:szCs w:val="22"/>
        </w:rPr>
      </w:pPr>
    </w:p>
    <w:p w14:paraId="6627A587" w14:textId="77777777" w:rsidR="00394413" w:rsidRPr="009B27E0" w:rsidRDefault="00394413" w:rsidP="00394413">
      <w:pPr>
        <w:jc w:val="both"/>
        <w:rPr>
          <w:sz w:val="22"/>
          <w:szCs w:val="22"/>
        </w:rPr>
      </w:pPr>
    </w:p>
    <w:p w14:paraId="1A061FA9" w14:textId="77777777" w:rsidR="00394413" w:rsidRPr="009B27E0" w:rsidRDefault="00394413" w:rsidP="00394413">
      <w:pPr>
        <w:jc w:val="both"/>
        <w:rPr>
          <w:sz w:val="22"/>
          <w:szCs w:val="22"/>
        </w:rPr>
      </w:pPr>
    </w:p>
    <w:p w14:paraId="77F95448" w14:textId="77777777" w:rsidR="00394413" w:rsidRPr="009B27E0" w:rsidRDefault="00394413" w:rsidP="00394413">
      <w:pPr>
        <w:jc w:val="both"/>
        <w:rPr>
          <w:sz w:val="22"/>
          <w:szCs w:val="22"/>
        </w:rPr>
      </w:pPr>
    </w:p>
    <w:p w14:paraId="33234FB5" w14:textId="77777777" w:rsidR="00A27269" w:rsidRPr="009B27E0" w:rsidRDefault="00A27269" w:rsidP="00394413">
      <w:pPr>
        <w:jc w:val="both"/>
        <w:rPr>
          <w:sz w:val="22"/>
          <w:szCs w:val="22"/>
        </w:rPr>
      </w:pPr>
    </w:p>
    <w:p w14:paraId="6CB5AED7" w14:textId="77777777" w:rsidR="00394413" w:rsidRPr="009B27E0" w:rsidRDefault="00394413" w:rsidP="00394413">
      <w:pPr>
        <w:jc w:val="both"/>
        <w:rPr>
          <w:sz w:val="22"/>
          <w:szCs w:val="22"/>
        </w:rPr>
      </w:pPr>
    </w:p>
    <w:p w14:paraId="11015104" w14:textId="77777777" w:rsidR="00394413" w:rsidRPr="009B27E0" w:rsidRDefault="00394413" w:rsidP="00394413">
      <w:pPr>
        <w:jc w:val="both"/>
        <w:rPr>
          <w:sz w:val="22"/>
          <w:szCs w:val="22"/>
        </w:rPr>
      </w:pPr>
    </w:p>
    <w:p w14:paraId="7A8DB0EF" w14:textId="77777777" w:rsidR="00552876" w:rsidRPr="009B27E0" w:rsidRDefault="00552876" w:rsidP="00552876">
      <w:pPr>
        <w:jc w:val="right"/>
        <w:rPr>
          <w:sz w:val="22"/>
          <w:szCs w:val="22"/>
        </w:rPr>
      </w:pPr>
      <w:r w:rsidRPr="009B27E0">
        <w:rPr>
          <w:sz w:val="22"/>
          <w:szCs w:val="22"/>
        </w:rPr>
        <w:t xml:space="preserve">Додаток № 2 до тендерної документації </w:t>
      </w:r>
    </w:p>
    <w:p w14:paraId="28C9C0A7" w14:textId="77777777" w:rsidR="00651B4D" w:rsidRPr="009B27E0" w:rsidRDefault="00651B4D" w:rsidP="00651B4D">
      <w:pPr>
        <w:widowControl w:val="0"/>
        <w:autoSpaceDE w:val="0"/>
        <w:autoSpaceDN w:val="0"/>
        <w:adjustRightInd w:val="0"/>
        <w:spacing w:after="0" w:line="240" w:lineRule="auto"/>
        <w:ind w:firstLine="709"/>
        <w:jc w:val="center"/>
        <w:rPr>
          <w:b/>
          <w:color w:val="000000"/>
          <w:sz w:val="22"/>
          <w:szCs w:val="22"/>
        </w:rPr>
      </w:pPr>
      <w:r w:rsidRPr="009B27E0">
        <w:rPr>
          <w:b/>
          <w:color w:val="000000"/>
          <w:sz w:val="22"/>
          <w:szCs w:val="22"/>
        </w:rPr>
        <w:t xml:space="preserve">Документи, які повинен надати Учасник для підтвердження свого права на участь у процедурі закупівлі у відповідності до п.47 Особливостей </w:t>
      </w:r>
    </w:p>
    <w:p w14:paraId="5EF09C02" w14:textId="77777777" w:rsidR="00651B4D" w:rsidRPr="009B27E0" w:rsidRDefault="00651B4D" w:rsidP="00651B4D">
      <w:pPr>
        <w:widowControl w:val="0"/>
        <w:autoSpaceDE w:val="0"/>
        <w:autoSpaceDN w:val="0"/>
        <w:adjustRightInd w:val="0"/>
        <w:spacing w:after="0" w:line="240" w:lineRule="auto"/>
        <w:ind w:firstLine="709"/>
        <w:jc w:val="center"/>
        <w:rPr>
          <w:b/>
          <w:color w:val="000000"/>
          <w:sz w:val="22"/>
          <w:szCs w:val="22"/>
        </w:rPr>
      </w:pPr>
    </w:p>
    <w:p w14:paraId="4F9DF4A8"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rPr>
        <w:t>Учасник процедури закупівлі підтверджує відсутність підстав, зазначених в пункті 47 Особливостей (крім</w:t>
      </w:r>
      <w:r w:rsidRPr="009B27E0">
        <w:rPr>
          <w:color w:val="000000"/>
          <w:sz w:val="22"/>
          <w:szCs w:val="22"/>
          <w:lang w:val="ru-RU"/>
        </w:rPr>
        <w:t> </w:t>
      </w:r>
      <w:r w:rsidRPr="009B27E0">
        <w:rPr>
          <w:color w:val="000000"/>
          <w:sz w:val="22"/>
          <w:szCs w:val="22"/>
          <w:shd w:val="clear" w:color="auto" w:fill="FFFFFF"/>
        </w:rPr>
        <w:t>крім </w:t>
      </w:r>
      <w:hyperlink r:id="rId22" w:anchor="n616" w:history="1">
        <w:r w:rsidRPr="009B27E0">
          <w:rPr>
            <w:color w:val="000000"/>
            <w:sz w:val="22"/>
            <w:szCs w:val="22"/>
            <w:u w:val="single"/>
            <w:shd w:val="clear" w:color="auto" w:fill="FFFFFF"/>
          </w:rPr>
          <w:t>підпунктів 1</w:t>
        </w:r>
      </w:hyperlink>
      <w:r w:rsidRPr="009B27E0">
        <w:rPr>
          <w:color w:val="000000"/>
          <w:sz w:val="22"/>
          <w:szCs w:val="22"/>
          <w:shd w:val="clear" w:color="auto" w:fill="FFFFFF"/>
        </w:rPr>
        <w:t> і </w:t>
      </w:r>
      <w:hyperlink r:id="rId23" w:anchor="n622" w:history="1">
        <w:r w:rsidRPr="009B27E0">
          <w:rPr>
            <w:color w:val="000000"/>
            <w:sz w:val="22"/>
            <w:szCs w:val="22"/>
            <w:u w:val="single"/>
            <w:shd w:val="clear" w:color="auto" w:fill="FFFFFF"/>
          </w:rPr>
          <w:t>7</w:t>
        </w:r>
      </w:hyperlink>
      <w:r w:rsidRPr="009B27E0">
        <w:rPr>
          <w:color w:val="000000"/>
          <w:sz w:val="22"/>
          <w:szCs w:val="22"/>
          <w:shd w:val="clear" w:color="auto" w:fill="FFFFFF"/>
        </w:rPr>
        <w:t xml:space="preserve">, </w:t>
      </w:r>
      <w:hyperlink r:id="rId24" w:anchor="n411" w:history="1">
        <w:r w:rsidRPr="009B27E0">
          <w:rPr>
            <w:color w:val="000000"/>
            <w:sz w:val="22"/>
            <w:szCs w:val="22"/>
            <w:u w:val="single"/>
          </w:rPr>
          <w:t>абзацу чотирнадцятого</w:t>
        </w:r>
      </w:hyperlink>
      <w:r w:rsidRPr="009B27E0">
        <w:rPr>
          <w:color w:val="000000"/>
          <w:sz w:val="22"/>
          <w:szCs w:val="22"/>
          <w:lang w:val="ru-RU"/>
        </w:rPr>
        <w:t> </w:t>
      </w:r>
      <w:r w:rsidRPr="009B27E0">
        <w:rPr>
          <w:color w:val="000000"/>
          <w:sz w:val="22"/>
          <w:szCs w:val="22"/>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9BFBB80" w14:textId="77777777" w:rsidR="00651B4D" w:rsidRPr="009B27E0" w:rsidRDefault="00651B4D" w:rsidP="00651B4D">
      <w:pPr>
        <w:shd w:val="clear" w:color="auto" w:fill="FFFFFF"/>
        <w:spacing w:after="0" w:line="240" w:lineRule="auto"/>
        <w:ind w:firstLine="374"/>
        <w:jc w:val="both"/>
        <w:rPr>
          <w:color w:val="000000"/>
          <w:sz w:val="22"/>
          <w:szCs w:val="22"/>
          <w:shd w:val="clear" w:color="auto" w:fill="FFFFFF"/>
        </w:rPr>
      </w:pPr>
      <w:r w:rsidRPr="009B27E0">
        <w:rPr>
          <w:color w:val="000000"/>
          <w:sz w:val="22"/>
          <w:szCs w:val="22"/>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9B27E0">
          <w:rPr>
            <w:color w:val="000000"/>
            <w:sz w:val="22"/>
            <w:szCs w:val="22"/>
            <w:u w:val="single"/>
            <w:shd w:val="clear" w:color="auto" w:fill="FFFFFF"/>
          </w:rPr>
          <w:t>підпунктами 1</w:t>
        </w:r>
      </w:hyperlink>
      <w:r w:rsidRPr="009B27E0">
        <w:rPr>
          <w:color w:val="000000"/>
          <w:sz w:val="22"/>
          <w:szCs w:val="22"/>
          <w:shd w:val="clear" w:color="auto" w:fill="FFFFFF"/>
        </w:rPr>
        <w:t> і </w:t>
      </w:r>
      <w:hyperlink r:id="rId26" w:anchor="n622" w:history="1">
        <w:r w:rsidRPr="009B27E0">
          <w:rPr>
            <w:color w:val="000000"/>
            <w:sz w:val="22"/>
            <w:szCs w:val="22"/>
            <w:u w:val="single"/>
            <w:shd w:val="clear" w:color="auto" w:fill="FFFFFF"/>
          </w:rPr>
          <w:t>7</w:t>
        </w:r>
      </w:hyperlink>
      <w:r w:rsidRPr="009B27E0">
        <w:rPr>
          <w:color w:val="000000"/>
          <w:sz w:val="22"/>
          <w:szCs w:val="22"/>
          <w:shd w:val="clear" w:color="auto" w:fill="FFFFFF"/>
        </w:rPr>
        <w:t>  пункту 47 Особливостей.</w:t>
      </w:r>
    </w:p>
    <w:p w14:paraId="4B8921F9"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7" w:anchor="n628" w:history="1">
        <w:r w:rsidRPr="009B27E0">
          <w:rPr>
            <w:color w:val="000000"/>
            <w:sz w:val="22"/>
            <w:szCs w:val="22"/>
            <w:u w:val="single"/>
            <w:shd w:val="clear" w:color="auto" w:fill="FFFFFF"/>
          </w:rPr>
          <w:t>абзацу чотирнадцятого</w:t>
        </w:r>
      </w:hyperlink>
      <w:r w:rsidRPr="009B27E0">
        <w:rPr>
          <w:color w:val="000000"/>
          <w:sz w:val="22"/>
          <w:szCs w:val="22"/>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28" w:anchor="n630" w:history="1">
        <w:r w:rsidRPr="009B27E0">
          <w:rPr>
            <w:color w:val="000000"/>
            <w:sz w:val="22"/>
            <w:szCs w:val="22"/>
            <w:u w:val="single"/>
            <w:shd w:val="clear" w:color="auto" w:fill="FFFFFF"/>
          </w:rPr>
          <w:t>абзацу шістнадцятого</w:t>
        </w:r>
      </w:hyperlink>
      <w:r w:rsidRPr="009B27E0">
        <w:rPr>
          <w:color w:val="000000"/>
          <w:sz w:val="22"/>
          <w:szCs w:val="22"/>
          <w:shd w:val="clear" w:color="auto" w:fill="FFFFFF"/>
        </w:rPr>
        <w:t>  пункту 47 Особливостей.</w:t>
      </w:r>
    </w:p>
    <w:p w14:paraId="66E92CB0" w14:textId="77777777" w:rsidR="00651B4D" w:rsidRPr="009B27E0" w:rsidRDefault="00651B4D" w:rsidP="00651B4D">
      <w:pPr>
        <w:shd w:val="clear" w:color="auto" w:fill="FFFFFF"/>
        <w:spacing w:after="0" w:line="240" w:lineRule="auto"/>
        <w:ind w:firstLine="374"/>
        <w:jc w:val="both"/>
        <w:rPr>
          <w:color w:val="000000"/>
          <w:sz w:val="22"/>
          <w:szCs w:val="22"/>
          <w:shd w:val="clear" w:color="auto" w:fill="FFFFFF"/>
        </w:rPr>
      </w:pPr>
      <w:r w:rsidRPr="009B27E0">
        <w:rPr>
          <w:color w:val="000000"/>
          <w:sz w:val="22"/>
          <w:szCs w:val="22"/>
        </w:rPr>
        <w:t xml:space="preserve">Учасник процедури закупівлі під час подання своїх тендерної пропозиції </w:t>
      </w:r>
      <w:r w:rsidRPr="009B27E0">
        <w:rPr>
          <w:b/>
          <w:color w:val="000000"/>
          <w:sz w:val="22"/>
          <w:szCs w:val="22"/>
          <w:u w:val="single"/>
        </w:rPr>
        <w:t>надає довідку (гарантійний лист)</w:t>
      </w:r>
      <w:r w:rsidRPr="009B27E0">
        <w:rPr>
          <w:color w:val="000000"/>
          <w:sz w:val="22"/>
          <w:szCs w:val="22"/>
        </w:rPr>
        <w:t xml:space="preserve"> </w:t>
      </w:r>
      <w:r w:rsidRPr="009B27E0">
        <w:rPr>
          <w:b/>
          <w:color w:val="000000"/>
          <w:sz w:val="22"/>
          <w:szCs w:val="22"/>
          <w:u w:val="single"/>
        </w:rPr>
        <w:t>в довільній формі</w:t>
      </w:r>
      <w:r w:rsidRPr="009B27E0">
        <w:rPr>
          <w:color w:val="000000"/>
          <w:sz w:val="22"/>
          <w:szCs w:val="22"/>
        </w:rPr>
        <w:t xml:space="preserve"> про те, що між ним і замовником раніше не було укладено договір про закупівлю за яким учасник процедури закупівлі </w:t>
      </w:r>
      <w:r w:rsidRPr="009B27E0">
        <w:rPr>
          <w:color w:val="000000"/>
          <w:sz w:val="22"/>
          <w:szCs w:val="22"/>
          <w:shd w:val="clear" w:color="auto" w:fill="FFFFFF"/>
        </w:rPr>
        <w:t xml:space="preserve">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A6456F9"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shd w:val="clear" w:color="auto" w:fill="FFFFFF"/>
        </w:rPr>
        <w:t>Якщо учасник процедури закупівлі перебуває в</w:t>
      </w:r>
      <w:r w:rsidRPr="009B27E0">
        <w:rPr>
          <w:color w:val="000000"/>
          <w:sz w:val="22"/>
          <w:szCs w:val="22"/>
        </w:rPr>
        <w:t xml:space="preserve"> обставинах, зазначених в абзаці 14 пункту 47 Особливостей,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16694BAD" w14:textId="77777777" w:rsidR="00651B4D" w:rsidRPr="009B27E0" w:rsidRDefault="00651B4D" w:rsidP="00651B4D">
      <w:pPr>
        <w:shd w:val="clear" w:color="auto" w:fill="FFFFFF"/>
        <w:spacing w:after="0" w:line="240" w:lineRule="auto"/>
        <w:ind w:firstLine="374"/>
        <w:jc w:val="both"/>
        <w:rPr>
          <w:color w:val="000000"/>
          <w:sz w:val="22"/>
          <w:szCs w:val="22"/>
          <w:shd w:val="clear" w:color="auto" w:fill="FFFFFF"/>
        </w:rPr>
      </w:pPr>
      <w:bookmarkStart w:id="13" w:name="n415"/>
      <w:bookmarkEnd w:id="13"/>
      <w:r w:rsidRPr="009B27E0">
        <w:rPr>
          <w:color w:val="000000"/>
          <w:sz w:val="22"/>
          <w:szCs w:val="22"/>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9B27E0">
          <w:rPr>
            <w:color w:val="000000"/>
            <w:sz w:val="22"/>
            <w:szCs w:val="22"/>
            <w:shd w:val="clear" w:color="auto" w:fill="FFFFFF"/>
          </w:rPr>
          <w:t>частини третьої</w:t>
        </w:r>
      </w:hyperlink>
      <w:r w:rsidRPr="009B27E0">
        <w:rPr>
          <w:color w:val="000000"/>
          <w:sz w:val="22"/>
          <w:szCs w:val="22"/>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088EEAF" w14:textId="77777777" w:rsidR="00651B4D" w:rsidRPr="009B27E0" w:rsidRDefault="00651B4D" w:rsidP="00651B4D">
      <w:pPr>
        <w:shd w:val="clear" w:color="auto" w:fill="FFFFFF"/>
        <w:spacing w:after="0" w:line="240" w:lineRule="auto"/>
        <w:ind w:firstLine="374"/>
        <w:jc w:val="both"/>
        <w:rPr>
          <w:color w:val="000000"/>
          <w:sz w:val="22"/>
          <w:szCs w:val="22"/>
        </w:rPr>
      </w:pPr>
      <w:r w:rsidRPr="009B27E0">
        <w:rPr>
          <w:color w:val="000000"/>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Pr="009B27E0">
          <w:rPr>
            <w:color w:val="000000"/>
            <w:sz w:val="22"/>
            <w:szCs w:val="22"/>
            <w:u w:val="single"/>
            <w:shd w:val="clear" w:color="auto" w:fill="FFFFFF"/>
          </w:rPr>
          <w:t>підпунктах 3</w:t>
        </w:r>
      </w:hyperlink>
      <w:r w:rsidRPr="009B27E0">
        <w:rPr>
          <w:color w:val="000000"/>
          <w:sz w:val="22"/>
          <w:szCs w:val="22"/>
          <w:shd w:val="clear" w:color="auto" w:fill="FFFFFF"/>
        </w:rPr>
        <w:t>, </w:t>
      </w:r>
      <w:hyperlink r:id="rId31" w:anchor="n620" w:history="1">
        <w:r w:rsidRPr="009B27E0">
          <w:rPr>
            <w:color w:val="000000"/>
            <w:sz w:val="22"/>
            <w:szCs w:val="22"/>
            <w:u w:val="single"/>
            <w:shd w:val="clear" w:color="auto" w:fill="FFFFFF"/>
          </w:rPr>
          <w:t>5</w:t>
        </w:r>
      </w:hyperlink>
      <w:r w:rsidRPr="009B27E0">
        <w:rPr>
          <w:color w:val="000000"/>
          <w:sz w:val="22"/>
          <w:szCs w:val="22"/>
          <w:shd w:val="clear" w:color="auto" w:fill="FFFFFF"/>
        </w:rPr>
        <w:t>, </w:t>
      </w:r>
      <w:hyperlink r:id="rId32" w:anchor="n621" w:history="1">
        <w:r w:rsidRPr="009B27E0">
          <w:rPr>
            <w:color w:val="000000"/>
            <w:sz w:val="22"/>
            <w:szCs w:val="22"/>
            <w:u w:val="single"/>
            <w:shd w:val="clear" w:color="auto" w:fill="FFFFFF"/>
          </w:rPr>
          <w:t>6</w:t>
        </w:r>
      </w:hyperlink>
      <w:r w:rsidRPr="009B27E0">
        <w:rPr>
          <w:color w:val="000000"/>
          <w:sz w:val="22"/>
          <w:szCs w:val="22"/>
          <w:shd w:val="clear" w:color="auto" w:fill="FFFFFF"/>
        </w:rPr>
        <w:t> і </w:t>
      </w:r>
      <w:hyperlink r:id="rId33" w:anchor="n627" w:history="1">
        <w:r w:rsidRPr="009B27E0">
          <w:rPr>
            <w:color w:val="000000"/>
            <w:sz w:val="22"/>
            <w:szCs w:val="22"/>
            <w:u w:val="single"/>
            <w:shd w:val="clear" w:color="auto" w:fill="FFFFFF"/>
          </w:rPr>
          <w:t>12</w:t>
        </w:r>
      </w:hyperlink>
      <w:r w:rsidRPr="009B27E0">
        <w:rPr>
          <w:color w:val="000000"/>
          <w:sz w:val="22"/>
          <w:szCs w:val="22"/>
          <w:shd w:val="clear" w:color="auto" w:fill="FFFFFF"/>
        </w:rPr>
        <w:t> та в </w:t>
      </w:r>
      <w:hyperlink r:id="rId34" w:anchor="n628" w:history="1">
        <w:r w:rsidRPr="009B27E0">
          <w:rPr>
            <w:color w:val="000000"/>
            <w:sz w:val="22"/>
            <w:szCs w:val="22"/>
            <w:u w:val="single"/>
            <w:shd w:val="clear" w:color="auto" w:fill="FFFFFF"/>
          </w:rPr>
          <w:t>абзаці чотирнадцятому</w:t>
        </w:r>
      </w:hyperlink>
      <w:r w:rsidRPr="009B27E0">
        <w:rPr>
          <w:color w:val="000000"/>
          <w:sz w:val="22"/>
          <w:szCs w:val="22"/>
          <w:shd w:val="clear" w:color="auto" w:fill="FFFFFF"/>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9B27E0">
          <w:rPr>
            <w:color w:val="000000"/>
            <w:sz w:val="22"/>
            <w:szCs w:val="22"/>
            <w:u w:val="single"/>
            <w:shd w:val="clear" w:color="auto" w:fill="FFFFFF"/>
          </w:rPr>
          <w:t>Законом України</w:t>
        </w:r>
      </w:hyperlink>
      <w:r w:rsidRPr="009B27E0">
        <w:rPr>
          <w:color w:val="000000"/>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98A51" w14:textId="77777777" w:rsidR="00651B4D" w:rsidRPr="009B27E0" w:rsidRDefault="00651B4D" w:rsidP="00651B4D">
      <w:pPr>
        <w:widowControl w:val="0"/>
        <w:autoSpaceDE w:val="0"/>
        <w:autoSpaceDN w:val="0"/>
        <w:adjustRightInd w:val="0"/>
        <w:spacing w:after="0" w:line="240" w:lineRule="auto"/>
        <w:ind w:firstLine="709"/>
        <w:jc w:val="both"/>
        <w:rPr>
          <w:color w:val="000000"/>
          <w:sz w:val="22"/>
          <w:szCs w:val="22"/>
        </w:rPr>
      </w:pPr>
    </w:p>
    <w:tbl>
      <w:tblPr>
        <w:tblpPr w:leftFromText="180" w:rightFromText="180" w:vertAnchor="text" w:horzAnchor="margin" w:tblpY="1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74"/>
        <w:gridCol w:w="4678"/>
      </w:tblGrid>
      <w:tr w:rsidR="00651B4D" w:rsidRPr="009B27E0" w14:paraId="0B5EBC63" w14:textId="77777777" w:rsidTr="00025F4A">
        <w:trPr>
          <w:trHeight w:val="70"/>
        </w:trPr>
        <w:tc>
          <w:tcPr>
            <w:tcW w:w="437" w:type="dxa"/>
          </w:tcPr>
          <w:p w14:paraId="3A7BF7A1" w14:textId="77777777" w:rsidR="00651B4D" w:rsidRPr="009B27E0" w:rsidRDefault="00651B4D" w:rsidP="00651B4D">
            <w:pPr>
              <w:widowControl w:val="0"/>
              <w:autoSpaceDE w:val="0"/>
              <w:autoSpaceDN w:val="0"/>
              <w:adjustRightInd w:val="0"/>
              <w:spacing w:after="0" w:line="240" w:lineRule="auto"/>
              <w:ind w:hanging="13"/>
              <w:rPr>
                <w:bCs/>
                <w:sz w:val="22"/>
                <w:szCs w:val="22"/>
              </w:rPr>
            </w:pPr>
            <w:r w:rsidRPr="009B27E0">
              <w:rPr>
                <w:bCs/>
                <w:sz w:val="22"/>
                <w:szCs w:val="22"/>
              </w:rPr>
              <w:t xml:space="preserve">№ </w:t>
            </w:r>
          </w:p>
        </w:tc>
        <w:tc>
          <w:tcPr>
            <w:tcW w:w="4774" w:type="dxa"/>
          </w:tcPr>
          <w:p w14:paraId="40D7A9CA" w14:textId="77777777" w:rsidR="00651B4D" w:rsidRPr="009B27E0" w:rsidRDefault="00651B4D" w:rsidP="00651B4D">
            <w:pPr>
              <w:widowControl w:val="0"/>
              <w:autoSpaceDE w:val="0"/>
              <w:autoSpaceDN w:val="0"/>
              <w:adjustRightInd w:val="0"/>
              <w:spacing w:after="0" w:line="240" w:lineRule="auto"/>
              <w:jc w:val="center"/>
              <w:rPr>
                <w:b/>
                <w:bCs/>
                <w:sz w:val="22"/>
                <w:szCs w:val="22"/>
              </w:rPr>
            </w:pPr>
            <w:r w:rsidRPr="009B27E0">
              <w:rPr>
                <w:b/>
                <w:bCs/>
                <w:sz w:val="22"/>
                <w:szCs w:val="22"/>
              </w:rPr>
              <w:t>Підстави для відмови Учаснику в участі в процедурі закупівлі, відповідно до п.47 Особливостей</w:t>
            </w:r>
          </w:p>
        </w:tc>
        <w:tc>
          <w:tcPr>
            <w:tcW w:w="4678" w:type="dxa"/>
          </w:tcPr>
          <w:p w14:paraId="2C998B7E" w14:textId="77777777" w:rsidR="00651B4D" w:rsidRPr="009B27E0" w:rsidRDefault="00651B4D" w:rsidP="00651B4D">
            <w:pPr>
              <w:widowControl w:val="0"/>
              <w:autoSpaceDE w:val="0"/>
              <w:autoSpaceDN w:val="0"/>
              <w:adjustRightInd w:val="0"/>
              <w:spacing w:after="0" w:line="240" w:lineRule="auto"/>
              <w:jc w:val="center"/>
              <w:rPr>
                <w:b/>
                <w:bCs/>
                <w:sz w:val="22"/>
                <w:szCs w:val="22"/>
              </w:rPr>
            </w:pPr>
            <w:r w:rsidRPr="009B27E0">
              <w:rPr>
                <w:b/>
                <w:bCs/>
                <w:sz w:val="22"/>
                <w:szCs w:val="22"/>
              </w:rPr>
              <w:t>Документи, які підтверджують</w:t>
            </w:r>
          </w:p>
          <w:p w14:paraId="198923D6" w14:textId="77777777" w:rsidR="00651B4D" w:rsidRPr="009B27E0" w:rsidRDefault="00651B4D" w:rsidP="00651B4D">
            <w:pPr>
              <w:widowControl w:val="0"/>
              <w:autoSpaceDE w:val="0"/>
              <w:autoSpaceDN w:val="0"/>
              <w:adjustRightInd w:val="0"/>
              <w:spacing w:after="0" w:line="240" w:lineRule="auto"/>
              <w:jc w:val="center"/>
              <w:rPr>
                <w:b/>
                <w:bCs/>
                <w:sz w:val="22"/>
                <w:szCs w:val="22"/>
              </w:rPr>
            </w:pPr>
            <w:r w:rsidRPr="009B27E0">
              <w:rPr>
                <w:b/>
                <w:bCs/>
                <w:sz w:val="22"/>
                <w:szCs w:val="22"/>
              </w:rPr>
              <w:t xml:space="preserve">відсутність підстав для відмови Учаснику у участі в процедурі закупівлі, та </w:t>
            </w:r>
            <w:r w:rsidRPr="009B27E0">
              <w:rPr>
                <w:b/>
                <w:bCs/>
                <w:sz w:val="22"/>
                <w:szCs w:val="22"/>
                <w:u w:val="single"/>
              </w:rPr>
              <w:t>подаються лише переможцем торгів</w:t>
            </w:r>
          </w:p>
          <w:p w14:paraId="3D309206" w14:textId="77777777" w:rsidR="00651B4D" w:rsidRPr="009B27E0" w:rsidRDefault="00651B4D" w:rsidP="00651B4D">
            <w:pPr>
              <w:widowControl w:val="0"/>
              <w:autoSpaceDE w:val="0"/>
              <w:autoSpaceDN w:val="0"/>
              <w:adjustRightInd w:val="0"/>
              <w:spacing w:after="0" w:line="240" w:lineRule="auto"/>
              <w:jc w:val="center"/>
              <w:rPr>
                <w:bCs/>
                <w:i/>
                <w:sz w:val="22"/>
                <w:szCs w:val="22"/>
              </w:rPr>
            </w:pPr>
          </w:p>
        </w:tc>
      </w:tr>
      <w:tr w:rsidR="00651B4D" w:rsidRPr="009B27E0" w14:paraId="10C622A0" w14:textId="77777777" w:rsidTr="00025F4A">
        <w:trPr>
          <w:trHeight w:val="70"/>
        </w:trPr>
        <w:tc>
          <w:tcPr>
            <w:tcW w:w="437" w:type="dxa"/>
          </w:tcPr>
          <w:p w14:paraId="4C6DCB06" w14:textId="77777777" w:rsidR="00651B4D" w:rsidRPr="009B27E0" w:rsidRDefault="00651B4D" w:rsidP="00651B4D">
            <w:pPr>
              <w:widowControl w:val="0"/>
              <w:autoSpaceDE w:val="0"/>
              <w:autoSpaceDN w:val="0"/>
              <w:adjustRightInd w:val="0"/>
              <w:spacing w:after="0" w:line="240" w:lineRule="auto"/>
              <w:rPr>
                <w:bCs/>
                <w:sz w:val="22"/>
                <w:szCs w:val="22"/>
              </w:rPr>
            </w:pPr>
            <w:r w:rsidRPr="009B27E0">
              <w:rPr>
                <w:bCs/>
                <w:sz w:val="22"/>
                <w:szCs w:val="22"/>
              </w:rPr>
              <w:t>1</w:t>
            </w:r>
          </w:p>
        </w:tc>
        <w:tc>
          <w:tcPr>
            <w:tcW w:w="4774" w:type="dxa"/>
          </w:tcPr>
          <w:p w14:paraId="2B1293B3" w14:textId="77777777" w:rsidR="00651B4D" w:rsidRPr="009B27E0" w:rsidRDefault="00651B4D" w:rsidP="00651B4D">
            <w:pPr>
              <w:spacing w:after="0" w:line="240" w:lineRule="auto"/>
              <w:jc w:val="both"/>
              <w:rPr>
                <w:b/>
                <w:sz w:val="22"/>
                <w:szCs w:val="22"/>
              </w:rPr>
            </w:pPr>
            <w:r w:rsidRPr="009B27E0">
              <w:rPr>
                <w:color w:val="000000"/>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B27E0">
              <w:rPr>
                <w:b/>
                <w:sz w:val="22"/>
                <w:szCs w:val="22"/>
                <w:lang w:eastAsia="uk-UA"/>
              </w:rPr>
              <w:t xml:space="preserve"> (</w:t>
            </w:r>
            <w:r w:rsidRPr="009B27E0">
              <w:rPr>
                <w:b/>
                <w:sz w:val="22"/>
                <w:szCs w:val="22"/>
                <w:lang w:val="ru-RU"/>
              </w:rPr>
              <w:t>підпункт 3 пункт 47 Особливостей</w:t>
            </w:r>
            <w:r w:rsidRPr="009B27E0">
              <w:rPr>
                <w:b/>
                <w:sz w:val="22"/>
                <w:szCs w:val="22"/>
                <w:lang w:eastAsia="uk-UA"/>
              </w:rPr>
              <w:t xml:space="preserve"> )</w:t>
            </w:r>
          </w:p>
        </w:tc>
        <w:tc>
          <w:tcPr>
            <w:tcW w:w="4678" w:type="dxa"/>
          </w:tcPr>
          <w:p w14:paraId="02B910CC" w14:textId="77777777" w:rsidR="00651B4D" w:rsidRPr="009B27E0" w:rsidRDefault="00651B4D" w:rsidP="00651B4D">
            <w:pPr>
              <w:widowControl w:val="0"/>
              <w:autoSpaceDE w:val="0"/>
              <w:autoSpaceDN w:val="0"/>
              <w:adjustRightInd w:val="0"/>
              <w:spacing w:after="0" w:line="240" w:lineRule="auto"/>
              <w:jc w:val="both"/>
              <w:rPr>
                <w:bCs/>
                <w:sz w:val="22"/>
                <w:szCs w:val="22"/>
              </w:rPr>
            </w:pPr>
            <w:r w:rsidRPr="009B27E0">
              <w:rPr>
                <w:b/>
                <w:sz w:val="22"/>
                <w:szCs w:val="22"/>
              </w:rPr>
              <w:t>Витяг або довідка</w:t>
            </w:r>
            <w:r w:rsidRPr="009B27E0">
              <w:rPr>
                <w:sz w:val="22"/>
                <w:szCs w:val="22"/>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w:t>
            </w:r>
          </w:p>
        </w:tc>
      </w:tr>
      <w:tr w:rsidR="00651B4D" w:rsidRPr="009B27E0" w14:paraId="71018800" w14:textId="77777777" w:rsidTr="00025F4A">
        <w:trPr>
          <w:trHeight w:val="70"/>
        </w:trPr>
        <w:tc>
          <w:tcPr>
            <w:tcW w:w="437" w:type="dxa"/>
          </w:tcPr>
          <w:p w14:paraId="1C2B16AB" w14:textId="77777777" w:rsidR="00651B4D" w:rsidRPr="009B27E0" w:rsidRDefault="00651B4D" w:rsidP="00651B4D">
            <w:pPr>
              <w:widowControl w:val="0"/>
              <w:autoSpaceDE w:val="0"/>
              <w:autoSpaceDN w:val="0"/>
              <w:adjustRightInd w:val="0"/>
              <w:spacing w:after="0" w:line="240" w:lineRule="auto"/>
              <w:rPr>
                <w:bCs/>
                <w:sz w:val="22"/>
                <w:szCs w:val="22"/>
              </w:rPr>
            </w:pPr>
            <w:r w:rsidRPr="009B27E0">
              <w:rPr>
                <w:bCs/>
                <w:sz w:val="22"/>
                <w:szCs w:val="22"/>
              </w:rPr>
              <w:t>2</w:t>
            </w:r>
          </w:p>
        </w:tc>
        <w:tc>
          <w:tcPr>
            <w:tcW w:w="4774" w:type="dxa"/>
          </w:tcPr>
          <w:p w14:paraId="3C114DA0" w14:textId="77777777" w:rsidR="00651B4D" w:rsidRPr="009B27E0" w:rsidRDefault="00651B4D" w:rsidP="00651B4D">
            <w:pPr>
              <w:spacing w:after="0" w:line="240" w:lineRule="auto"/>
              <w:jc w:val="both"/>
              <w:rPr>
                <w:color w:val="000000"/>
                <w:sz w:val="22"/>
                <w:szCs w:val="22"/>
              </w:rPr>
            </w:pPr>
            <w:r w:rsidRPr="009B27E0">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27E0">
              <w:rPr>
                <w:color w:val="000000"/>
                <w:sz w:val="22"/>
                <w:szCs w:val="22"/>
              </w:rPr>
              <w:t xml:space="preserve"> </w:t>
            </w:r>
          </w:p>
          <w:p w14:paraId="7EDBD31B" w14:textId="77777777" w:rsidR="00651B4D" w:rsidRPr="009B27E0" w:rsidRDefault="00651B4D" w:rsidP="00651B4D">
            <w:pPr>
              <w:spacing w:after="0" w:line="240" w:lineRule="auto"/>
              <w:jc w:val="both"/>
              <w:rPr>
                <w:sz w:val="22"/>
                <w:szCs w:val="22"/>
              </w:rPr>
            </w:pPr>
            <w:r w:rsidRPr="009B27E0">
              <w:rPr>
                <w:b/>
                <w:sz w:val="22"/>
                <w:szCs w:val="22"/>
                <w:lang w:eastAsia="uk-UA"/>
              </w:rPr>
              <w:lastRenderedPageBreak/>
              <w:t>(</w:t>
            </w:r>
            <w:r w:rsidRPr="009B27E0">
              <w:rPr>
                <w:b/>
                <w:sz w:val="22"/>
                <w:szCs w:val="22"/>
                <w:lang w:val="ru-RU"/>
              </w:rPr>
              <w:t>підпункт 5 пункт 47 Особливостей</w:t>
            </w:r>
            <w:r w:rsidRPr="009B27E0">
              <w:rPr>
                <w:b/>
                <w:sz w:val="22"/>
                <w:szCs w:val="22"/>
                <w:lang w:eastAsia="uk-UA"/>
              </w:rPr>
              <w:t xml:space="preserve"> )</w:t>
            </w:r>
          </w:p>
        </w:tc>
        <w:tc>
          <w:tcPr>
            <w:tcW w:w="4678" w:type="dxa"/>
          </w:tcPr>
          <w:p w14:paraId="523EA6CC" w14:textId="77777777" w:rsidR="00651B4D" w:rsidRPr="009B27E0" w:rsidRDefault="00651B4D" w:rsidP="00651B4D">
            <w:pPr>
              <w:spacing w:after="0" w:line="240" w:lineRule="auto"/>
              <w:jc w:val="both"/>
              <w:rPr>
                <w:sz w:val="22"/>
                <w:szCs w:val="22"/>
              </w:rPr>
            </w:pPr>
            <w:r w:rsidRPr="009B27E0">
              <w:rPr>
                <w:sz w:val="22"/>
                <w:szCs w:val="22"/>
              </w:rPr>
              <w:lastRenderedPageBreak/>
              <w:t>Для фізичних осіб:</w:t>
            </w:r>
          </w:p>
          <w:p w14:paraId="4891C0D7" w14:textId="77777777" w:rsidR="00651B4D" w:rsidRPr="009B27E0" w:rsidRDefault="00651B4D" w:rsidP="00651B4D">
            <w:pPr>
              <w:autoSpaceDE w:val="0"/>
              <w:autoSpaceDN w:val="0"/>
              <w:adjustRightInd w:val="0"/>
              <w:spacing w:after="0" w:line="240" w:lineRule="auto"/>
              <w:jc w:val="center"/>
              <w:rPr>
                <w:b/>
                <w:sz w:val="22"/>
                <w:szCs w:val="22"/>
              </w:rPr>
            </w:pPr>
            <w:r w:rsidRPr="009B27E0">
              <w:rPr>
                <w:sz w:val="22"/>
                <w:szCs w:val="22"/>
              </w:rPr>
              <w:t xml:space="preserve"> </w:t>
            </w:r>
            <w:r w:rsidRPr="009B27E0">
              <w:rPr>
                <w:b/>
                <w:sz w:val="22"/>
                <w:szCs w:val="22"/>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9B27E0">
              <w:rPr>
                <w:b/>
                <w:sz w:val="22"/>
                <w:szCs w:val="22"/>
                <w:lang w:val="ru-RU"/>
              </w:rPr>
              <w:t>https</w:t>
            </w:r>
            <w:r w:rsidRPr="009B27E0">
              <w:rPr>
                <w:b/>
                <w:sz w:val="22"/>
                <w:szCs w:val="22"/>
              </w:rPr>
              <w:t>://</w:t>
            </w:r>
            <w:r w:rsidRPr="009B27E0">
              <w:rPr>
                <w:b/>
                <w:sz w:val="22"/>
                <w:szCs w:val="22"/>
                <w:lang w:val="ru-RU"/>
              </w:rPr>
              <w:t>vytiah</w:t>
            </w:r>
            <w:r w:rsidRPr="009B27E0">
              <w:rPr>
                <w:b/>
                <w:sz w:val="22"/>
                <w:szCs w:val="22"/>
              </w:rPr>
              <w:t>.</w:t>
            </w:r>
            <w:r w:rsidRPr="009B27E0">
              <w:rPr>
                <w:b/>
                <w:sz w:val="22"/>
                <w:szCs w:val="22"/>
                <w:lang w:val="ru-RU"/>
              </w:rPr>
              <w:t>mvs</w:t>
            </w:r>
            <w:r w:rsidRPr="009B27E0">
              <w:rPr>
                <w:b/>
                <w:sz w:val="22"/>
                <w:szCs w:val="22"/>
              </w:rPr>
              <w:t>.</w:t>
            </w:r>
            <w:r w:rsidRPr="009B27E0">
              <w:rPr>
                <w:b/>
                <w:sz w:val="22"/>
                <w:szCs w:val="22"/>
                <w:lang w:val="ru-RU"/>
              </w:rPr>
              <w:t>gov</w:t>
            </w:r>
            <w:r w:rsidRPr="009B27E0">
              <w:rPr>
                <w:b/>
                <w:sz w:val="22"/>
                <w:szCs w:val="22"/>
              </w:rPr>
              <w:t>.</w:t>
            </w:r>
            <w:r w:rsidRPr="009B27E0">
              <w:rPr>
                <w:b/>
                <w:sz w:val="22"/>
                <w:szCs w:val="22"/>
                <w:lang w:val="ru-RU"/>
              </w:rPr>
              <w:t>ua</w:t>
            </w:r>
            <w:r w:rsidRPr="009B27E0">
              <w:rPr>
                <w:b/>
                <w:sz w:val="22"/>
                <w:szCs w:val="22"/>
              </w:rPr>
              <w:t xml:space="preserve">) виданий не раніше </w:t>
            </w:r>
            <w:r w:rsidRPr="009B27E0">
              <w:rPr>
                <w:b/>
                <w:sz w:val="22"/>
                <w:szCs w:val="22"/>
                <w:shd w:val="clear" w:color="auto" w:fill="FFFFFF"/>
              </w:rPr>
              <w:lastRenderedPageBreak/>
              <w:t xml:space="preserve">30-денної давнини відносно дати </w:t>
            </w:r>
            <w:r w:rsidRPr="009B27E0">
              <w:rPr>
                <w:b/>
                <w:sz w:val="22"/>
                <w:szCs w:val="22"/>
              </w:rPr>
              <w:t>розкриття тендерної пропозиції.</w:t>
            </w:r>
          </w:p>
          <w:p w14:paraId="1A9FE50E" w14:textId="77777777" w:rsidR="00651B4D" w:rsidRPr="009B27E0" w:rsidRDefault="00651B4D" w:rsidP="00651B4D">
            <w:pPr>
              <w:autoSpaceDE w:val="0"/>
              <w:autoSpaceDN w:val="0"/>
              <w:adjustRightInd w:val="0"/>
              <w:spacing w:after="0" w:line="240" w:lineRule="auto"/>
              <w:jc w:val="center"/>
              <w:rPr>
                <w:b/>
                <w:sz w:val="22"/>
                <w:szCs w:val="22"/>
              </w:rPr>
            </w:pPr>
          </w:p>
          <w:p w14:paraId="0323019D" w14:textId="77777777" w:rsidR="00651B4D" w:rsidRPr="009B27E0" w:rsidRDefault="00651B4D" w:rsidP="00651B4D">
            <w:pPr>
              <w:autoSpaceDE w:val="0"/>
              <w:autoSpaceDN w:val="0"/>
              <w:adjustRightInd w:val="0"/>
              <w:spacing w:after="0" w:line="240" w:lineRule="auto"/>
              <w:jc w:val="center"/>
              <w:rPr>
                <w:b/>
                <w:sz w:val="22"/>
                <w:szCs w:val="22"/>
                <w:shd w:val="clear" w:color="auto" w:fill="FFFFFF"/>
                <w:lang w:val="ru-RU"/>
              </w:rPr>
            </w:pPr>
            <w:r w:rsidRPr="009B27E0">
              <w:rPr>
                <w:b/>
                <w:sz w:val="22"/>
                <w:szCs w:val="22"/>
                <w:lang w:val="ru-RU"/>
              </w:rPr>
              <w:t>Тип Витягу – повний, наданий для ОФОРМЛЕННЯ УЧАСТІ У ПРОЦЕДУРІ ПУБЛІЧНОЇ ЗАКУПІВЛІ</w:t>
            </w:r>
            <w:r w:rsidRPr="009B27E0">
              <w:rPr>
                <w:b/>
                <w:sz w:val="22"/>
                <w:szCs w:val="22"/>
                <w:shd w:val="clear" w:color="auto" w:fill="FFFFFF"/>
                <w:lang w:val="ru-RU"/>
              </w:rPr>
              <w:t>.</w:t>
            </w:r>
          </w:p>
        </w:tc>
      </w:tr>
      <w:tr w:rsidR="00651B4D" w:rsidRPr="009B27E0" w14:paraId="48313514" w14:textId="77777777" w:rsidTr="00025F4A">
        <w:trPr>
          <w:trHeight w:val="70"/>
        </w:trPr>
        <w:tc>
          <w:tcPr>
            <w:tcW w:w="437" w:type="dxa"/>
          </w:tcPr>
          <w:p w14:paraId="62CB4908" w14:textId="77777777" w:rsidR="00651B4D" w:rsidRPr="009B27E0" w:rsidRDefault="00651B4D" w:rsidP="00651B4D">
            <w:pPr>
              <w:widowControl w:val="0"/>
              <w:autoSpaceDE w:val="0"/>
              <w:autoSpaceDN w:val="0"/>
              <w:adjustRightInd w:val="0"/>
              <w:spacing w:after="0" w:line="240" w:lineRule="auto"/>
              <w:rPr>
                <w:bCs/>
                <w:sz w:val="22"/>
                <w:szCs w:val="22"/>
              </w:rPr>
            </w:pPr>
            <w:r w:rsidRPr="009B27E0">
              <w:rPr>
                <w:bCs/>
                <w:sz w:val="22"/>
                <w:szCs w:val="22"/>
              </w:rPr>
              <w:lastRenderedPageBreak/>
              <w:t>3</w:t>
            </w:r>
          </w:p>
        </w:tc>
        <w:tc>
          <w:tcPr>
            <w:tcW w:w="4774" w:type="dxa"/>
          </w:tcPr>
          <w:p w14:paraId="2BBDB15E" w14:textId="77777777" w:rsidR="00651B4D" w:rsidRPr="009B27E0" w:rsidRDefault="00651B4D" w:rsidP="00651B4D">
            <w:pPr>
              <w:spacing w:after="0" w:line="240" w:lineRule="auto"/>
              <w:jc w:val="both"/>
              <w:rPr>
                <w:sz w:val="22"/>
                <w:szCs w:val="22"/>
              </w:rPr>
            </w:pPr>
            <w:r w:rsidRPr="009B27E0">
              <w:rPr>
                <w:color w:val="333333"/>
                <w:sz w:val="22"/>
                <w:szCs w:val="22"/>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4A277C" w14:textId="77777777" w:rsidR="00651B4D" w:rsidRPr="009B27E0" w:rsidRDefault="00651B4D" w:rsidP="00651B4D">
            <w:pPr>
              <w:spacing w:after="0" w:line="240" w:lineRule="auto"/>
              <w:jc w:val="both"/>
              <w:rPr>
                <w:b/>
                <w:sz w:val="22"/>
                <w:szCs w:val="22"/>
              </w:rPr>
            </w:pPr>
            <w:r w:rsidRPr="009B27E0">
              <w:rPr>
                <w:b/>
                <w:sz w:val="22"/>
                <w:szCs w:val="22"/>
                <w:lang w:eastAsia="uk-UA"/>
              </w:rPr>
              <w:t>(</w:t>
            </w:r>
            <w:r w:rsidRPr="009B27E0">
              <w:rPr>
                <w:b/>
                <w:sz w:val="22"/>
                <w:szCs w:val="22"/>
                <w:lang w:val="ru-RU"/>
              </w:rPr>
              <w:t>підпункт 6 пункт 47 Особливостей</w:t>
            </w:r>
            <w:r w:rsidRPr="009B27E0">
              <w:rPr>
                <w:b/>
                <w:sz w:val="22"/>
                <w:szCs w:val="22"/>
                <w:lang w:eastAsia="uk-UA"/>
              </w:rPr>
              <w:t xml:space="preserve"> )</w:t>
            </w:r>
          </w:p>
        </w:tc>
        <w:tc>
          <w:tcPr>
            <w:tcW w:w="4678" w:type="dxa"/>
          </w:tcPr>
          <w:p w14:paraId="62D98CB2" w14:textId="77777777" w:rsidR="00651B4D" w:rsidRPr="009B27E0" w:rsidRDefault="00651B4D" w:rsidP="00651B4D">
            <w:pPr>
              <w:spacing w:after="0" w:line="240" w:lineRule="auto"/>
              <w:jc w:val="both"/>
              <w:rPr>
                <w:sz w:val="22"/>
                <w:szCs w:val="22"/>
              </w:rPr>
            </w:pPr>
            <w:r w:rsidRPr="009B27E0">
              <w:rPr>
                <w:sz w:val="22"/>
                <w:szCs w:val="22"/>
              </w:rPr>
              <w:t>Для службових (посадових) осіб учасника:</w:t>
            </w:r>
          </w:p>
          <w:p w14:paraId="4EF781E6" w14:textId="77777777" w:rsidR="00651B4D" w:rsidRPr="009B27E0" w:rsidRDefault="00651B4D" w:rsidP="00651B4D">
            <w:pPr>
              <w:autoSpaceDE w:val="0"/>
              <w:autoSpaceDN w:val="0"/>
              <w:adjustRightInd w:val="0"/>
              <w:spacing w:after="0" w:line="240" w:lineRule="auto"/>
              <w:jc w:val="center"/>
              <w:rPr>
                <w:b/>
                <w:sz w:val="22"/>
                <w:szCs w:val="22"/>
              </w:rPr>
            </w:pPr>
            <w:r w:rsidRPr="009B27E0">
              <w:rPr>
                <w:sz w:val="22"/>
                <w:szCs w:val="22"/>
              </w:rPr>
              <w:t xml:space="preserve"> </w:t>
            </w:r>
            <w:r w:rsidRPr="009B27E0">
              <w:rPr>
                <w:b/>
                <w:sz w:val="22"/>
                <w:szCs w:val="22"/>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9B27E0">
              <w:rPr>
                <w:b/>
                <w:sz w:val="22"/>
                <w:szCs w:val="22"/>
                <w:lang w:val="ru-RU"/>
              </w:rPr>
              <w:t>https</w:t>
            </w:r>
            <w:r w:rsidRPr="009B27E0">
              <w:rPr>
                <w:b/>
                <w:sz w:val="22"/>
                <w:szCs w:val="22"/>
              </w:rPr>
              <w:t>://</w:t>
            </w:r>
            <w:r w:rsidRPr="009B27E0">
              <w:rPr>
                <w:b/>
                <w:sz w:val="22"/>
                <w:szCs w:val="22"/>
                <w:lang w:val="ru-RU"/>
              </w:rPr>
              <w:t>vytiah</w:t>
            </w:r>
            <w:r w:rsidRPr="009B27E0">
              <w:rPr>
                <w:b/>
                <w:sz w:val="22"/>
                <w:szCs w:val="22"/>
              </w:rPr>
              <w:t>.</w:t>
            </w:r>
            <w:r w:rsidRPr="009B27E0">
              <w:rPr>
                <w:b/>
                <w:sz w:val="22"/>
                <w:szCs w:val="22"/>
                <w:lang w:val="ru-RU"/>
              </w:rPr>
              <w:t>mvs</w:t>
            </w:r>
            <w:r w:rsidRPr="009B27E0">
              <w:rPr>
                <w:b/>
                <w:sz w:val="22"/>
                <w:szCs w:val="22"/>
              </w:rPr>
              <w:t>.</w:t>
            </w:r>
            <w:r w:rsidRPr="009B27E0">
              <w:rPr>
                <w:b/>
                <w:sz w:val="22"/>
                <w:szCs w:val="22"/>
                <w:lang w:val="ru-RU"/>
              </w:rPr>
              <w:t>gov</w:t>
            </w:r>
            <w:r w:rsidRPr="009B27E0">
              <w:rPr>
                <w:b/>
                <w:sz w:val="22"/>
                <w:szCs w:val="22"/>
              </w:rPr>
              <w:t>.</w:t>
            </w:r>
            <w:r w:rsidRPr="009B27E0">
              <w:rPr>
                <w:b/>
                <w:sz w:val="22"/>
                <w:szCs w:val="22"/>
                <w:lang w:val="ru-RU"/>
              </w:rPr>
              <w:t>ua</w:t>
            </w:r>
            <w:r w:rsidRPr="009B27E0">
              <w:rPr>
                <w:b/>
                <w:sz w:val="22"/>
                <w:szCs w:val="22"/>
              </w:rPr>
              <w:t xml:space="preserve">) виданий не раніше </w:t>
            </w:r>
            <w:r w:rsidRPr="009B27E0">
              <w:rPr>
                <w:b/>
                <w:sz w:val="22"/>
                <w:szCs w:val="22"/>
                <w:shd w:val="clear" w:color="auto" w:fill="FFFFFF"/>
              </w:rPr>
              <w:t xml:space="preserve">30-денної давнини відносно дати </w:t>
            </w:r>
            <w:r w:rsidRPr="009B27E0">
              <w:rPr>
                <w:b/>
                <w:sz w:val="22"/>
                <w:szCs w:val="22"/>
              </w:rPr>
              <w:t>розкриття тендерної пропозиції.</w:t>
            </w:r>
          </w:p>
          <w:p w14:paraId="083F2A5A" w14:textId="77777777" w:rsidR="00651B4D" w:rsidRPr="009B27E0" w:rsidRDefault="00651B4D" w:rsidP="00651B4D">
            <w:pPr>
              <w:autoSpaceDE w:val="0"/>
              <w:autoSpaceDN w:val="0"/>
              <w:adjustRightInd w:val="0"/>
              <w:spacing w:after="0" w:line="240" w:lineRule="auto"/>
              <w:jc w:val="center"/>
              <w:rPr>
                <w:b/>
                <w:sz w:val="22"/>
                <w:szCs w:val="22"/>
              </w:rPr>
            </w:pPr>
          </w:p>
          <w:p w14:paraId="7A487158" w14:textId="77777777" w:rsidR="00651B4D" w:rsidRPr="009B27E0" w:rsidRDefault="00651B4D" w:rsidP="00651B4D">
            <w:pPr>
              <w:autoSpaceDE w:val="0"/>
              <w:autoSpaceDN w:val="0"/>
              <w:adjustRightInd w:val="0"/>
              <w:spacing w:after="0" w:line="240" w:lineRule="auto"/>
              <w:jc w:val="center"/>
              <w:rPr>
                <w:b/>
                <w:sz w:val="22"/>
                <w:szCs w:val="22"/>
                <w:shd w:val="clear" w:color="auto" w:fill="FFFFFF"/>
              </w:rPr>
            </w:pPr>
            <w:r w:rsidRPr="009B27E0">
              <w:rPr>
                <w:b/>
                <w:sz w:val="22"/>
                <w:szCs w:val="22"/>
                <w:lang w:val="ru-RU"/>
              </w:rPr>
              <w:t>Тип Витягу – повний, наданий для ОФОРМЛЕННЯ УЧАСТІ У ПРОЦЕДУРІ ПУБЛІЧНОЇ ЗАКУПІВЛІ</w:t>
            </w:r>
            <w:r w:rsidRPr="009B27E0">
              <w:rPr>
                <w:b/>
                <w:sz w:val="22"/>
                <w:szCs w:val="22"/>
                <w:shd w:val="clear" w:color="auto" w:fill="FFFFFF"/>
                <w:lang w:val="ru-RU"/>
              </w:rPr>
              <w:t>.</w:t>
            </w:r>
          </w:p>
        </w:tc>
      </w:tr>
      <w:tr w:rsidR="00651B4D" w:rsidRPr="009B27E0" w14:paraId="6A557258" w14:textId="77777777" w:rsidTr="00025F4A">
        <w:trPr>
          <w:trHeight w:val="70"/>
        </w:trPr>
        <w:tc>
          <w:tcPr>
            <w:tcW w:w="437" w:type="dxa"/>
          </w:tcPr>
          <w:p w14:paraId="22CE20B3" w14:textId="77777777" w:rsidR="00651B4D" w:rsidRPr="009B27E0" w:rsidRDefault="00651B4D" w:rsidP="00651B4D">
            <w:pPr>
              <w:widowControl w:val="0"/>
              <w:autoSpaceDE w:val="0"/>
              <w:autoSpaceDN w:val="0"/>
              <w:adjustRightInd w:val="0"/>
              <w:spacing w:after="0" w:line="240" w:lineRule="auto"/>
              <w:rPr>
                <w:bCs/>
                <w:sz w:val="22"/>
                <w:szCs w:val="22"/>
              </w:rPr>
            </w:pPr>
            <w:r w:rsidRPr="009B27E0">
              <w:rPr>
                <w:bCs/>
                <w:sz w:val="22"/>
                <w:szCs w:val="22"/>
              </w:rPr>
              <w:t>4</w:t>
            </w:r>
          </w:p>
        </w:tc>
        <w:tc>
          <w:tcPr>
            <w:tcW w:w="4774" w:type="dxa"/>
          </w:tcPr>
          <w:p w14:paraId="58C94419" w14:textId="77777777" w:rsidR="00651B4D" w:rsidRPr="009B27E0" w:rsidRDefault="00651B4D" w:rsidP="00651B4D">
            <w:pPr>
              <w:shd w:val="clear" w:color="auto" w:fill="FFFFFF"/>
              <w:spacing w:after="0" w:line="240" w:lineRule="auto"/>
              <w:jc w:val="both"/>
              <w:rPr>
                <w:sz w:val="22"/>
                <w:szCs w:val="22"/>
                <w:shd w:val="clear" w:color="auto" w:fill="FFFFFF"/>
              </w:rPr>
            </w:pPr>
            <w:r w:rsidRPr="009B27E0">
              <w:rPr>
                <w:color w:val="333333"/>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66174" w14:textId="77777777" w:rsidR="00651B4D" w:rsidRPr="009B27E0" w:rsidRDefault="00651B4D" w:rsidP="00651B4D">
            <w:pPr>
              <w:shd w:val="clear" w:color="auto" w:fill="FFFFFF"/>
              <w:spacing w:after="0" w:line="240" w:lineRule="auto"/>
              <w:jc w:val="both"/>
              <w:rPr>
                <w:sz w:val="22"/>
                <w:szCs w:val="22"/>
              </w:rPr>
            </w:pPr>
            <w:r w:rsidRPr="009B27E0">
              <w:rPr>
                <w:b/>
                <w:sz w:val="22"/>
                <w:szCs w:val="22"/>
                <w:lang w:eastAsia="uk-UA"/>
              </w:rPr>
              <w:t>(</w:t>
            </w:r>
            <w:r w:rsidRPr="009B27E0">
              <w:rPr>
                <w:b/>
                <w:sz w:val="22"/>
                <w:szCs w:val="22"/>
                <w:lang w:val="ru-RU"/>
              </w:rPr>
              <w:t>підпункт 12 пункт 47 Особливостей</w:t>
            </w:r>
            <w:r w:rsidRPr="009B27E0">
              <w:rPr>
                <w:b/>
                <w:sz w:val="22"/>
                <w:szCs w:val="22"/>
                <w:lang w:eastAsia="uk-UA"/>
              </w:rPr>
              <w:t xml:space="preserve"> )</w:t>
            </w:r>
          </w:p>
        </w:tc>
        <w:tc>
          <w:tcPr>
            <w:tcW w:w="4678" w:type="dxa"/>
          </w:tcPr>
          <w:p w14:paraId="731567F8" w14:textId="77777777" w:rsidR="00651B4D" w:rsidRPr="009B27E0" w:rsidRDefault="00651B4D" w:rsidP="00651B4D">
            <w:pPr>
              <w:autoSpaceDE w:val="0"/>
              <w:autoSpaceDN w:val="0"/>
              <w:adjustRightInd w:val="0"/>
              <w:spacing w:after="0" w:line="240" w:lineRule="auto"/>
              <w:jc w:val="center"/>
              <w:rPr>
                <w:b/>
                <w:sz w:val="22"/>
                <w:szCs w:val="22"/>
              </w:rPr>
            </w:pPr>
            <w:r w:rsidRPr="009B27E0">
              <w:rPr>
                <w:b/>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w:t>
            </w:r>
            <w:r w:rsidRPr="009B27E0">
              <w:rPr>
                <w:b/>
                <w:sz w:val="22"/>
                <w:szCs w:val="22"/>
                <w:lang w:val="ru-RU"/>
              </w:rPr>
              <w:t>https</w:t>
            </w:r>
            <w:r w:rsidRPr="009B27E0">
              <w:rPr>
                <w:b/>
                <w:sz w:val="22"/>
                <w:szCs w:val="22"/>
              </w:rPr>
              <w:t>://</w:t>
            </w:r>
            <w:r w:rsidRPr="009B27E0">
              <w:rPr>
                <w:b/>
                <w:sz w:val="22"/>
                <w:szCs w:val="22"/>
                <w:lang w:val="ru-RU"/>
              </w:rPr>
              <w:t>vytiah</w:t>
            </w:r>
            <w:r w:rsidRPr="009B27E0">
              <w:rPr>
                <w:b/>
                <w:sz w:val="22"/>
                <w:szCs w:val="22"/>
              </w:rPr>
              <w:t>.</w:t>
            </w:r>
            <w:r w:rsidRPr="009B27E0">
              <w:rPr>
                <w:b/>
                <w:sz w:val="22"/>
                <w:szCs w:val="22"/>
                <w:lang w:val="ru-RU"/>
              </w:rPr>
              <w:t>mvs</w:t>
            </w:r>
            <w:r w:rsidRPr="009B27E0">
              <w:rPr>
                <w:b/>
                <w:sz w:val="22"/>
                <w:szCs w:val="22"/>
              </w:rPr>
              <w:t>.</w:t>
            </w:r>
            <w:r w:rsidRPr="009B27E0">
              <w:rPr>
                <w:b/>
                <w:sz w:val="22"/>
                <w:szCs w:val="22"/>
                <w:lang w:val="ru-RU"/>
              </w:rPr>
              <w:t>gov</w:t>
            </w:r>
            <w:r w:rsidRPr="009B27E0">
              <w:rPr>
                <w:b/>
                <w:sz w:val="22"/>
                <w:szCs w:val="22"/>
              </w:rPr>
              <w:t>.</w:t>
            </w:r>
            <w:r w:rsidRPr="009B27E0">
              <w:rPr>
                <w:b/>
                <w:sz w:val="22"/>
                <w:szCs w:val="22"/>
                <w:lang w:val="ru-RU"/>
              </w:rPr>
              <w:t>ua</w:t>
            </w:r>
            <w:r w:rsidRPr="009B27E0">
              <w:rPr>
                <w:b/>
                <w:sz w:val="22"/>
                <w:szCs w:val="22"/>
              </w:rPr>
              <w:t xml:space="preserve">) виданий не раніше </w:t>
            </w:r>
            <w:r w:rsidRPr="009B27E0">
              <w:rPr>
                <w:b/>
                <w:sz w:val="22"/>
                <w:szCs w:val="22"/>
                <w:shd w:val="clear" w:color="auto" w:fill="FFFFFF"/>
              </w:rPr>
              <w:t xml:space="preserve">30-денної давнини відносно дати </w:t>
            </w:r>
            <w:r w:rsidRPr="009B27E0">
              <w:rPr>
                <w:b/>
                <w:sz w:val="22"/>
                <w:szCs w:val="22"/>
              </w:rPr>
              <w:t>розкриття тендерної пропозиції.</w:t>
            </w:r>
          </w:p>
          <w:p w14:paraId="17428437" w14:textId="77777777" w:rsidR="00651B4D" w:rsidRPr="009B27E0" w:rsidRDefault="00651B4D" w:rsidP="00651B4D">
            <w:pPr>
              <w:autoSpaceDE w:val="0"/>
              <w:autoSpaceDN w:val="0"/>
              <w:adjustRightInd w:val="0"/>
              <w:spacing w:after="0" w:line="240" w:lineRule="auto"/>
              <w:jc w:val="center"/>
              <w:rPr>
                <w:b/>
                <w:sz w:val="22"/>
                <w:szCs w:val="22"/>
              </w:rPr>
            </w:pPr>
          </w:p>
          <w:p w14:paraId="6DD6F3D7" w14:textId="77777777" w:rsidR="00651B4D" w:rsidRPr="009B27E0" w:rsidRDefault="00651B4D" w:rsidP="00651B4D">
            <w:pPr>
              <w:autoSpaceDE w:val="0"/>
              <w:autoSpaceDN w:val="0"/>
              <w:adjustRightInd w:val="0"/>
              <w:spacing w:after="0" w:line="240" w:lineRule="auto"/>
              <w:jc w:val="center"/>
              <w:rPr>
                <w:b/>
                <w:sz w:val="22"/>
                <w:szCs w:val="22"/>
                <w:shd w:val="clear" w:color="auto" w:fill="FFFFFF"/>
                <w:lang w:val="ru-RU"/>
              </w:rPr>
            </w:pPr>
            <w:r w:rsidRPr="009B27E0">
              <w:rPr>
                <w:b/>
                <w:sz w:val="22"/>
                <w:szCs w:val="22"/>
                <w:lang w:val="ru-RU"/>
              </w:rPr>
              <w:t>Тип Витягу – повний, наданий для ОФОРМЛЕННЯ УЧАСТІ У ПРОЦЕДУРІ ПУБЛІЧНОЇ ЗАКУПІВЛІ</w:t>
            </w:r>
            <w:r w:rsidRPr="009B27E0">
              <w:rPr>
                <w:b/>
                <w:sz w:val="22"/>
                <w:szCs w:val="22"/>
                <w:shd w:val="clear" w:color="auto" w:fill="FFFFFF"/>
                <w:lang w:val="ru-RU"/>
              </w:rPr>
              <w:t>.</w:t>
            </w:r>
          </w:p>
        </w:tc>
      </w:tr>
      <w:tr w:rsidR="00651B4D" w:rsidRPr="009B27E0" w14:paraId="7EC33963" w14:textId="77777777" w:rsidTr="00025F4A">
        <w:trPr>
          <w:trHeight w:val="70"/>
        </w:trPr>
        <w:tc>
          <w:tcPr>
            <w:tcW w:w="437" w:type="dxa"/>
          </w:tcPr>
          <w:p w14:paraId="6B1081E4" w14:textId="77777777" w:rsidR="00651B4D" w:rsidRPr="009B27E0" w:rsidRDefault="00651B4D" w:rsidP="00651B4D">
            <w:pPr>
              <w:widowControl w:val="0"/>
              <w:autoSpaceDE w:val="0"/>
              <w:autoSpaceDN w:val="0"/>
              <w:adjustRightInd w:val="0"/>
              <w:spacing w:after="0" w:line="240" w:lineRule="auto"/>
              <w:rPr>
                <w:bCs/>
                <w:sz w:val="22"/>
                <w:szCs w:val="22"/>
              </w:rPr>
            </w:pPr>
            <w:r w:rsidRPr="009B27E0">
              <w:rPr>
                <w:bCs/>
                <w:sz w:val="22"/>
                <w:szCs w:val="22"/>
              </w:rPr>
              <w:t>5</w:t>
            </w:r>
          </w:p>
        </w:tc>
        <w:tc>
          <w:tcPr>
            <w:tcW w:w="4774" w:type="dxa"/>
          </w:tcPr>
          <w:p w14:paraId="7354058E" w14:textId="77777777" w:rsidR="00651B4D" w:rsidRPr="009B27E0" w:rsidRDefault="00651B4D" w:rsidP="00651B4D">
            <w:pPr>
              <w:widowControl w:val="0"/>
              <w:pBdr>
                <w:top w:val="nil"/>
                <w:left w:val="nil"/>
                <w:bottom w:val="nil"/>
                <w:right w:val="nil"/>
                <w:between w:val="nil"/>
              </w:pBdr>
              <w:spacing w:after="0" w:line="240" w:lineRule="auto"/>
              <w:jc w:val="both"/>
              <w:rPr>
                <w:sz w:val="22"/>
                <w:szCs w:val="22"/>
              </w:rPr>
            </w:pPr>
            <w:r w:rsidRPr="009B27E0">
              <w:rPr>
                <w:sz w:val="22"/>
                <w:szCs w:val="22"/>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6610FE" w14:textId="77777777" w:rsidR="00651B4D" w:rsidRPr="009B27E0" w:rsidRDefault="00651B4D" w:rsidP="00651B4D">
            <w:pPr>
              <w:spacing w:after="0" w:line="240" w:lineRule="auto"/>
              <w:jc w:val="both"/>
              <w:rPr>
                <w:sz w:val="22"/>
                <w:szCs w:val="22"/>
                <w:shd w:val="clear" w:color="auto" w:fill="FFFFFF"/>
              </w:rPr>
            </w:pPr>
            <w:r w:rsidRPr="009B27E0">
              <w:rPr>
                <w:b/>
                <w:sz w:val="22"/>
                <w:szCs w:val="22"/>
              </w:rPr>
              <w:t xml:space="preserve"> (</w:t>
            </w:r>
            <w:r w:rsidRPr="009B27E0">
              <w:rPr>
                <w:b/>
                <w:bCs/>
                <w:sz w:val="22"/>
                <w:szCs w:val="22"/>
              </w:rPr>
              <w:t>абзац 14 пункт 47 Особливостей</w:t>
            </w:r>
            <w:r w:rsidRPr="009B27E0">
              <w:rPr>
                <w:b/>
                <w:sz w:val="22"/>
                <w:szCs w:val="22"/>
              </w:rPr>
              <w:t xml:space="preserve">) </w:t>
            </w:r>
          </w:p>
        </w:tc>
        <w:tc>
          <w:tcPr>
            <w:tcW w:w="4678" w:type="dxa"/>
          </w:tcPr>
          <w:p w14:paraId="5BA6DC94" w14:textId="77777777" w:rsidR="00651B4D" w:rsidRPr="009B27E0" w:rsidRDefault="00651B4D" w:rsidP="00651B4D">
            <w:pPr>
              <w:widowControl w:val="0"/>
              <w:pBdr>
                <w:top w:val="nil"/>
                <w:left w:val="nil"/>
                <w:bottom w:val="nil"/>
                <w:right w:val="nil"/>
                <w:between w:val="nil"/>
              </w:pBdr>
              <w:spacing w:after="0" w:line="240" w:lineRule="auto"/>
              <w:jc w:val="both"/>
              <w:rPr>
                <w:sz w:val="22"/>
                <w:szCs w:val="22"/>
              </w:rPr>
            </w:pPr>
            <w:r w:rsidRPr="009B27E0">
              <w:rPr>
                <w:sz w:val="22"/>
                <w:szCs w:val="22"/>
              </w:rPr>
              <w:t xml:space="preserve">Переможець, </w:t>
            </w:r>
            <w:r w:rsidRPr="009B27E0">
              <w:rPr>
                <w:b/>
                <w:sz w:val="22"/>
                <w:szCs w:val="22"/>
              </w:rPr>
              <w:t>що НЕ перебуває</w:t>
            </w:r>
            <w:r w:rsidRPr="009B27E0">
              <w:rPr>
                <w:sz w:val="22"/>
                <w:szCs w:val="22"/>
              </w:rPr>
              <w:t xml:space="preserve"> в обставинах зазначених у </w:t>
            </w:r>
            <w:r w:rsidRPr="009B27E0">
              <w:rPr>
                <w:b/>
                <w:bCs/>
                <w:sz w:val="22"/>
                <w:szCs w:val="22"/>
              </w:rPr>
              <w:t xml:space="preserve"> абзац 14 пункт 47 Особливостей</w:t>
            </w:r>
            <w:r w:rsidRPr="009B27E0">
              <w:rPr>
                <w:sz w:val="22"/>
                <w:szCs w:val="22"/>
              </w:rPr>
              <w:t xml:space="preserve">  надає </w:t>
            </w:r>
            <w:r w:rsidRPr="009B27E0">
              <w:rPr>
                <w:b/>
                <w:sz w:val="22"/>
                <w:szCs w:val="22"/>
              </w:rPr>
              <w:t xml:space="preserve">довідку в довільній формі про відсутність підстав, передбачених </w:t>
            </w:r>
            <w:r w:rsidRPr="009B27E0">
              <w:rPr>
                <w:b/>
                <w:bCs/>
                <w:sz w:val="22"/>
                <w:szCs w:val="22"/>
              </w:rPr>
              <w:t xml:space="preserve"> абзац 14 пункт 47 Особливостей</w:t>
            </w:r>
            <w:r w:rsidRPr="009B27E0">
              <w:rPr>
                <w:sz w:val="22"/>
                <w:szCs w:val="22"/>
              </w:rPr>
              <w:t>.</w:t>
            </w:r>
          </w:p>
          <w:p w14:paraId="2B6900CB" w14:textId="77777777" w:rsidR="00651B4D" w:rsidRPr="009B27E0" w:rsidRDefault="00651B4D" w:rsidP="00651B4D">
            <w:pPr>
              <w:widowControl w:val="0"/>
              <w:pBdr>
                <w:top w:val="nil"/>
                <w:left w:val="nil"/>
                <w:bottom w:val="nil"/>
                <w:right w:val="nil"/>
                <w:between w:val="nil"/>
              </w:pBdr>
              <w:spacing w:after="0" w:line="240" w:lineRule="auto"/>
              <w:jc w:val="both"/>
              <w:rPr>
                <w:sz w:val="22"/>
                <w:szCs w:val="22"/>
              </w:rPr>
            </w:pPr>
            <w:r w:rsidRPr="009B27E0">
              <w:rPr>
                <w:sz w:val="22"/>
                <w:szCs w:val="22"/>
              </w:rPr>
              <w:t xml:space="preserve">Переможець, </w:t>
            </w:r>
            <w:r w:rsidRPr="009B27E0">
              <w:rPr>
                <w:b/>
                <w:sz w:val="22"/>
                <w:szCs w:val="22"/>
              </w:rPr>
              <w:t>що перебуває</w:t>
            </w:r>
            <w:r w:rsidRPr="009B27E0">
              <w:rPr>
                <w:sz w:val="22"/>
                <w:szCs w:val="22"/>
              </w:rPr>
              <w:t xml:space="preserve">  в обставинах, зазначених </w:t>
            </w:r>
            <w:r w:rsidRPr="009B27E0">
              <w:rPr>
                <w:b/>
                <w:bCs/>
                <w:sz w:val="22"/>
                <w:szCs w:val="22"/>
              </w:rPr>
              <w:t xml:space="preserve"> абзац 14 пункт 47 Особливостей</w:t>
            </w:r>
            <w:r w:rsidRPr="009B27E0">
              <w:rPr>
                <w:sz w:val="22"/>
                <w:szCs w:val="22"/>
              </w:rPr>
              <w:t xml:space="preserve">  подає: </w:t>
            </w:r>
          </w:p>
          <w:p w14:paraId="76503C37" w14:textId="77777777" w:rsidR="00651B4D" w:rsidRPr="009B27E0" w:rsidRDefault="00651B4D" w:rsidP="003C1EDB">
            <w:pPr>
              <w:widowControl w:val="0"/>
              <w:numPr>
                <w:ilvl w:val="0"/>
                <w:numId w:val="3"/>
              </w:numPr>
              <w:pBdr>
                <w:top w:val="nil"/>
                <w:left w:val="nil"/>
                <w:bottom w:val="nil"/>
                <w:right w:val="nil"/>
                <w:between w:val="nil"/>
              </w:pBdr>
              <w:spacing w:after="0" w:line="240" w:lineRule="auto"/>
              <w:ind w:left="0" w:firstLine="0"/>
              <w:jc w:val="both"/>
              <w:rPr>
                <w:sz w:val="22"/>
                <w:szCs w:val="22"/>
              </w:rPr>
            </w:pPr>
            <w:r w:rsidRPr="009B27E0">
              <w:rPr>
                <w:sz w:val="22"/>
                <w:szCs w:val="22"/>
              </w:rPr>
              <w:t>Довідку довільної форми із зазначенням номера, дати та предмета закупівлі, що був достроково розірваний у зв’язку з невиконанням учасником узятих на себе зобов’язань;</w:t>
            </w:r>
          </w:p>
          <w:p w14:paraId="7F230D54" w14:textId="77777777" w:rsidR="00651B4D" w:rsidRPr="009B27E0" w:rsidRDefault="00651B4D" w:rsidP="00651B4D">
            <w:pPr>
              <w:widowControl w:val="0"/>
              <w:autoSpaceDE w:val="0"/>
              <w:autoSpaceDN w:val="0"/>
              <w:adjustRightInd w:val="0"/>
              <w:spacing w:after="0" w:line="240" w:lineRule="auto"/>
              <w:jc w:val="both"/>
              <w:rPr>
                <w:sz w:val="22"/>
                <w:szCs w:val="22"/>
                <w:lang w:eastAsia="uk-UA"/>
              </w:rPr>
            </w:pPr>
            <w:r w:rsidRPr="009B27E0">
              <w:rPr>
                <w:sz w:val="22"/>
                <w:szCs w:val="22"/>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14:paraId="227D7E22" w14:textId="77777777" w:rsidR="00E77F9E" w:rsidRPr="009B27E0" w:rsidRDefault="00E77F9E" w:rsidP="00E77F9E">
      <w:pPr>
        <w:widowControl w:val="0"/>
        <w:autoSpaceDE w:val="0"/>
        <w:autoSpaceDN w:val="0"/>
        <w:adjustRightInd w:val="0"/>
        <w:spacing w:after="0" w:line="240" w:lineRule="auto"/>
        <w:ind w:firstLine="284"/>
        <w:jc w:val="both"/>
        <w:rPr>
          <w:b/>
          <w:iCs/>
          <w:color w:val="000000"/>
          <w:sz w:val="22"/>
          <w:szCs w:val="22"/>
        </w:rPr>
      </w:pPr>
      <w:r w:rsidRPr="009B27E0">
        <w:rPr>
          <w:b/>
          <w:iCs/>
          <w:color w:val="000000"/>
          <w:sz w:val="22"/>
          <w:szCs w:val="22"/>
        </w:rPr>
        <w:t>ІНШІ ДОКУМЕНТИ:</w:t>
      </w:r>
    </w:p>
    <w:p w14:paraId="435C98DF"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1.</w:t>
      </w:r>
      <w:r w:rsidRPr="009B27E0">
        <w:rPr>
          <w:iCs/>
          <w:color w:val="000000"/>
          <w:sz w:val="22"/>
          <w:szCs w:val="22"/>
        </w:rPr>
        <w:tab/>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14:paraId="52617788"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2.</w:t>
      </w:r>
      <w:r w:rsidRPr="009B27E0">
        <w:rPr>
          <w:iCs/>
          <w:color w:val="000000"/>
          <w:sz w:val="22"/>
          <w:szCs w:val="22"/>
        </w:rPr>
        <w:tab/>
        <w:t>Сканований оригінал Виписки з єдиного державного реєстру юридичних осіб, фізичних осіб – підприємств та громадських формувань, що містить відомості про учасника.</w:t>
      </w:r>
    </w:p>
    <w:p w14:paraId="0033720E"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3.</w:t>
      </w:r>
      <w:r w:rsidRPr="009B27E0">
        <w:rPr>
          <w:iCs/>
          <w:color w:val="000000"/>
          <w:sz w:val="22"/>
          <w:szCs w:val="22"/>
        </w:rPr>
        <w:tab/>
        <w:t xml:space="preserve">Сканований оригінал Витягу з Реєстру платників податку на додану вартість або єдиного податку </w:t>
      </w:r>
    </w:p>
    <w:p w14:paraId="50AB27CD"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lastRenderedPageBreak/>
        <w:t>4.</w:t>
      </w:r>
      <w:r w:rsidRPr="009B27E0">
        <w:rPr>
          <w:iCs/>
          <w:color w:val="000000"/>
          <w:sz w:val="22"/>
          <w:szCs w:val="22"/>
        </w:rPr>
        <w:tab/>
        <w:t>Форма тендерної пропозиції  згідно Додатку 6;</w:t>
      </w:r>
    </w:p>
    <w:p w14:paraId="5122BD76"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5.</w:t>
      </w:r>
      <w:r w:rsidRPr="009B27E0">
        <w:rPr>
          <w:iCs/>
          <w:color w:val="000000"/>
          <w:sz w:val="22"/>
          <w:szCs w:val="22"/>
        </w:rPr>
        <w:tab/>
        <w:t>Сканований оригінал Статуту або іншого установчого документу (за наявності) (для юридичних осіб)</w:t>
      </w:r>
    </w:p>
    <w:p w14:paraId="3CCB45DD"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6.</w:t>
      </w:r>
      <w:r w:rsidRPr="009B27E0">
        <w:rPr>
          <w:iCs/>
          <w:color w:val="000000"/>
          <w:sz w:val="22"/>
          <w:szCs w:val="22"/>
        </w:rPr>
        <w:tab/>
        <w:t>Лист-згода з проектом договору (в довільній формі). Проект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14:paraId="5D43FBA3" w14:textId="77777777" w:rsidR="00E77F9E" w:rsidRPr="009B27E0" w:rsidRDefault="00E77F9E"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7.</w:t>
      </w:r>
      <w:r w:rsidRPr="009B27E0">
        <w:rPr>
          <w:iCs/>
          <w:color w:val="000000"/>
          <w:sz w:val="22"/>
          <w:szCs w:val="22"/>
        </w:rPr>
        <w:tab/>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14:paraId="14197994" w14:textId="77777777" w:rsidR="00E77F9E" w:rsidRPr="009B27E0" w:rsidRDefault="00A66D90"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8</w:t>
      </w:r>
      <w:r w:rsidR="00E77F9E" w:rsidRPr="009B27E0">
        <w:rPr>
          <w:iCs/>
          <w:color w:val="000000"/>
          <w:sz w:val="22"/>
          <w:szCs w:val="22"/>
        </w:rPr>
        <w:t>.</w:t>
      </w:r>
      <w:r w:rsidR="00E77F9E" w:rsidRPr="009B27E0">
        <w:rPr>
          <w:iCs/>
          <w:color w:val="000000"/>
          <w:sz w:val="22"/>
          <w:szCs w:val="22"/>
        </w:rPr>
        <w:tab/>
        <w:t xml:space="preserve">Лист-згода учасника на обробку персональних даних (відповідно до вимог Закону України «Про захист персональних даних» № 2297-VI від 01.06.2010р.згідно Додатку </w:t>
      </w:r>
      <w:r w:rsidR="00394413" w:rsidRPr="009B27E0">
        <w:rPr>
          <w:iCs/>
          <w:color w:val="000000"/>
          <w:sz w:val="22"/>
          <w:szCs w:val="22"/>
        </w:rPr>
        <w:t>1</w:t>
      </w:r>
    </w:p>
    <w:p w14:paraId="3059E2AE" w14:textId="77777777" w:rsidR="00651B4D" w:rsidRPr="009B27E0" w:rsidRDefault="00A66D90" w:rsidP="00E77F9E">
      <w:pPr>
        <w:widowControl w:val="0"/>
        <w:autoSpaceDE w:val="0"/>
        <w:autoSpaceDN w:val="0"/>
        <w:adjustRightInd w:val="0"/>
        <w:spacing w:after="0" w:line="240" w:lineRule="auto"/>
        <w:ind w:firstLine="284"/>
        <w:jc w:val="both"/>
        <w:rPr>
          <w:iCs/>
          <w:color w:val="000000"/>
          <w:sz w:val="22"/>
          <w:szCs w:val="22"/>
        </w:rPr>
      </w:pPr>
      <w:r w:rsidRPr="009B27E0">
        <w:rPr>
          <w:iCs/>
          <w:color w:val="000000"/>
          <w:sz w:val="22"/>
          <w:szCs w:val="22"/>
        </w:rPr>
        <w:t>9</w:t>
      </w:r>
      <w:r w:rsidR="00E77F9E" w:rsidRPr="009B27E0">
        <w:rPr>
          <w:iCs/>
          <w:color w:val="000000"/>
          <w:sz w:val="22"/>
          <w:szCs w:val="22"/>
        </w:rPr>
        <w:t>.</w:t>
      </w:r>
      <w:r w:rsidR="00E77F9E" w:rsidRPr="009B27E0">
        <w:rPr>
          <w:iCs/>
          <w:color w:val="000000"/>
          <w:sz w:val="22"/>
          <w:szCs w:val="22"/>
        </w:rPr>
        <w:tab/>
        <w:t>Контактні дані Учасника (з зазначенням банківських реквізитів учасника, назви, коду ЄДРПОУ, місцезнаходження, поштової адреси, телефону,електронної адреси; відомостей про контактну особу (прізвище, ім’я, по-батькові,посада, контактний телефон));</w:t>
      </w:r>
    </w:p>
    <w:p w14:paraId="035A04BB" w14:textId="77777777" w:rsidR="00E77F9E" w:rsidRPr="009B27E0" w:rsidRDefault="00E77F9E" w:rsidP="00651B4D">
      <w:pPr>
        <w:widowControl w:val="0"/>
        <w:autoSpaceDE w:val="0"/>
        <w:autoSpaceDN w:val="0"/>
        <w:adjustRightInd w:val="0"/>
        <w:spacing w:after="0" w:line="240" w:lineRule="auto"/>
        <w:ind w:firstLine="284"/>
        <w:jc w:val="both"/>
        <w:rPr>
          <w:i/>
          <w:iCs/>
          <w:color w:val="000000"/>
          <w:sz w:val="22"/>
          <w:szCs w:val="22"/>
        </w:rPr>
      </w:pPr>
    </w:p>
    <w:p w14:paraId="2F743368" w14:textId="77777777" w:rsidR="00651B4D" w:rsidRPr="009B27E0" w:rsidRDefault="00651B4D" w:rsidP="00651B4D">
      <w:pPr>
        <w:spacing w:after="0" w:line="240" w:lineRule="auto"/>
        <w:ind w:firstLine="567"/>
        <w:rPr>
          <w:sz w:val="22"/>
          <w:szCs w:val="22"/>
          <w:u w:val="single"/>
        </w:rPr>
      </w:pPr>
      <w:r w:rsidRPr="009B27E0">
        <w:rPr>
          <w:b/>
          <w:bCs/>
          <w:sz w:val="22"/>
          <w:szCs w:val="22"/>
          <w:u w:val="single"/>
        </w:rPr>
        <w:t>За підроблення документів Учасник торгів несе кримінальну відповідальність згідно зі  ст. 358 Кримінального кодексу України.</w:t>
      </w:r>
    </w:p>
    <w:p w14:paraId="17E4DC79" w14:textId="77777777" w:rsidR="00606301" w:rsidRPr="009B27E0" w:rsidRDefault="00606301" w:rsidP="00552876">
      <w:pPr>
        <w:tabs>
          <w:tab w:val="left" w:pos="1758"/>
        </w:tabs>
        <w:rPr>
          <w:sz w:val="22"/>
          <w:szCs w:val="22"/>
        </w:rPr>
      </w:pPr>
    </w:p>
    <w:p w14:paraId="41EAD092" w14:textId="77777777" w:rsidR="007F145C" w:rsidRPr="009B27E0" w:rsidRDefault="007F145C" w:rsidP="00552876">
      <w:pPr>
        <w:tabs>
          <w:tab w:val="left" w:pos="1758"/>
        </w:tabs>
        <w:rPr>
          <w:sz w:val="22"/>
          <w:szCs w:val="22"/>
        </w:rPr>
      </w:pPr>
    </w:p>
    <w:p w14:paraId="685036DF" w14:textId="77777777" w:rsidR="00E77F9E" w:rsidRPr="009B27E0" w:rsidRDefault="00E77F9E" w:rsidP="00552876">
      <w:pPr>
        <w:tabs>
          <w:tab w:val="left" w:pos="1758"/>
        </w:tabs>
        <w:rPr>
          <w:sz w:val="22"/>
          <w:szCs w:val="22"/>
        </w:rPr>
      </w:pPr>
    </w:p>
    <w:p w14:paraId="6855EDF0" w14:textId="77777777" w:rsidR="00E77F9E" w:rsidRPr="009B27E0" w:rsidRDefault="00E77F9E" w:rsidP="00552876">
      <w:pPr>
        <w:tabs>
          <w:tab w:val="left" w:pos="1758"/>
        </w:tabs>
        <w:rPr>
          <w:sz w:val="22"/>
          <w:szCs w:val="22"/>
        </w:rPr>
      </w:pPr>
    </w:p>
    <w:p w14:paraId="439603BA" w14:textId="77777777" w:rsidR="00E77F9E" w:rsidRPr="009B27E0" w:rsidRDefault="00E77F9E" w:rsidP="00552876">
      <w:pPr>
        <w:tabs>
          <w:tab w:val="left" w:pos="1758"/>
        </w:tabs>
        <w:rPr>
          <w:sz w:val="22"/>
          <w:szCs w:val="22"/>
        </w:rPr>
      </w:pPr>
    </w:p>
    <w:p w14:paraId="6D19D3DB" w14:textId="77777777" w:rsidR="00E77F9E" w:rsidRPr="009B27E0" w:rsidRDefault="00E77F9E" w:rsidP="00552876">
      <w:pPr>
        <w:tabs>
          <w:tab w:val="left" w:pos="1758"/>
        </w:tabs>
        <w:rPr>
          <w:sz w:val="22"/>
          <w:szCs w:val="22"/>
        </w:rPr>
      </w:pPr>
    </w:p>
    <w:p w14:paraId="12E157DF" w14:textId="77777777" w:rsidR="00E77F9E" w:rsidRPr="009B27E0" w:rsidRDefault="00E77F9E" w:rsidP="00552876">
      <w:pPr>
        <w:tabs>
          <w:tab w:val="left" w:pos="1758"/>
        </w:tabs>
        <w:rPr>
          <w:sz w:val="22"/>
          <w:szCs w:val="22"/>
        </w:rPr>
      </w:pPr>
    </w:p>
    <w:p w14:paraId="69F4BB49" w14:textId="77777777" w:rsidR="00E77F9E" w:rsidRPr="009B27E0" w:rsidRDefault="00E77F9E" w:rsidP="00552876">
      <w:pPr>
        <w:tabs>
          <w:tab w:val="left" w:pos="1758"/>
        </w:tabs>
        <w:rPr>
          <w:sz w:val="22"/>
          <w:szCs w:val="22"/>
        </w:rPr>
      </w:pPr>
    </w:p>
    <w:p w14:paraId="6CC1BEFA" w14:textId="77777777" w:rsidR="00E77F9E" w:rsidRPr="009B27E0" w:rsidRDefault="00E77F9E" w:rsidP="00552876">
      <w:pPr>
        <w:tabs>
          <w:tab w:val="left" w:pos="1758"/>
        </w:tabs>
        <w:rPr>
          <w:sz w:val="22"/>
          <w:szCs w:val="22"/>
        </w:rPr>
      </w:pPr>
    </w:p>
    <w:p w14:paraId="5FC86665" w14:textId="77777777" w:rsidR="00E77F9E" w:rsidRPr="009B27E0" w:rsidRDefault="00E77F9E" w:rsidP="00552876">
      <w:pPr>
        <w:tabs>
          <w:tab w:val="left" w:pos="1758"/>
        </w:tabs>
        <w:rPr>
          <w:sz w:val="22"/>
          <w:szCs w:val="22"/>
        </w:rPr>
      </w:pPr>
    </w:p>
    <w:p w14:paraId="260D07FC" w14:textId="77777777" w:rsidR="00E77F9E" w:rsidRPr="009B27E0" w:rsidRDefault="00E77F9E" w:rsidP="00552876">
      <w:pPr>
        <w:tabs>
          <w:tab w:val="left" w:pos="1758"/>
        </w:tabs>
        <w:rPr>
          <w:sz w:val="22"/>
          <w:szCs w:val="22"/>
        </w:rPr>
      </w:pPr>
    </w:p>
    <w:p w14:paraId="5CF81979" w14:textId="77777777" w:rsidR="00E77F9E" w:rsidRPr="009B27E0" w:rsidRDefault="00E77F9E" w:rsidP="00552876">
      <w:pPr>
        <w:tabs>
          <w:tab w:val="left" w:pos="1758"/>
        </w:tabs>
        <w:rPr>
          <w:sz w:val="22"/>
          <w:szCs w:val="22"/>
        </w:rPr>
      </w:pPr>
    </w:p>
    <w:p w14:paraId="34F62960" w14:textId="77777777" w:rsidR="00E77F9E" w:rsidRPr="009B27E0" w:rsidRDefault="00E77F9E" w:rsidP="00552876">
      <w:pPr>
        <w:tabs>
          <w:tab w:val="left" w:pos="1758"/>
        </w:tabs>
        <w:rPr>
          <w:sz w:val="22"/>
          <w:szCs w:val="22"/>
        </w:rPr>
      </w:pPr>
    </w:p>
    <w:p w14:paraId="629E095C" w14:textId="77777777" w:rsidR="00E77F9E" w:rsidRPr="009B27E0" w:rsidRDefault="00E77F9E" w:rsidP="00552876">
      <w:pPr>
        <w:tabs>
          <w:tab w:val="left" w:pos="1758"/>
        </w:tabs>
        <w:rPr>
          <w:sz w:val="22"/>
          <w:szCs w:val="22"/>
        </w:rPr>
      </w:pPr>
    </w:p>
    <w:p w14:paraId="63DA052E" w14:textId="77777777" w:rsidR="00E77F9E" w:rsidRPr="009B27E0" w:rsidRDefault="00E77F9E" w:rsidP="00552876">
      <w:pPr>
        <w:tabs>
          <w:tab w:val="left" w:pos="1758"/>
        </w:tabs>
        <w:rPr>
          <w:sz w:val="22"/>
          <w:szCs w:val="22"/>
        </w:rPr>
      </w:pPr>
    </w:p>
    <w:p w14:paraId="3E05B218" w14:textId="77777777" w:rsidR="00A66D90" w:rsidRPr="009B27E0" w:rsidRDefault="00A66D90" w:rsidP="00552876">
      <w:pPr>
        <w:tabs>
          <w:tab w:val="left" w:pos="1758"/>
        </w:tabs>
        <w:rPr>
          <w:sz w:val="22"/>
          <w:szCs w:val="22"/>
        </w:rPr>
      </w:pPr>
    </w:p>
    <w:p w14:paraId="7B8E0A46" w14:textId="77777777" w:rsidR="00A66D90" w:rsidRPr="009B27E0" w:rsidRDefault="00A66D90" w:rsidP="00552876">
      <w:pPr>
        <w:tabs>
          <w:tab w:val="left" w:pos="1758"/>
        </w:tabs>
        <w:rPr>
          <w:sz w:val="22"/>
          <w:szCs w:val="22"/>
        </w:rPr>
      </w:pPr>
    </w:p>
    <w:p w14:paraId="132D0B2E" w14:textId="77777777" w:rsidR="00A66D90" w:rsidRPr="009B27E0" w:rsidRDefault="00A66D90" w:rsidP="00552876">
      <w:pPr>
        <w:tabs>
          <w:tab w:val="left" w:pos="1758"/>
        </w:tabs>
        <w:rPr>
          <w:sz w:val="22"/>
          <w:szCs w:val="22"/>
        </w:rPr>
      </w:pPr>
    </w:p>
    <w:p w14:paraId="42129EFB" w14:textId="77777777" w:rsidR="00A66D90" w:rsidRPr="009B27E0" w:rsidRDefault="00A66D90" w:rsidP="00552876">
      <w:pPr>
        <w:tabs>
          <w:tab w:val="left" w:pos="1758"/>
        </w:tabs>
        <w:rPr>
          <w:sz w:val="22"/>
          <w:szCs w:val="22"/>
        </w:rPr>
      </w:pPr>
    </w:p>
    <w:p w14:paraId="5F69D0A8" w14:textId="77777777" w:rsidR="00A66D90" w:rsidRPr="009B27E0" w:rsidRDefault="00A66D90" w:rsidP="00552876">
      <w:pPr>
        <w:tabs>
          <w:tab w:val="left" w:pos="1758"/>
        </w:tabs>
        <w:rPr>
          <w:sz w:val="22"/>
          <w:szCs w:val="22"/>
        </w:rPr>
      </w:pPr>
    </w:p>
    <w:p w14:paraId="7976B630" w14:textId="77777777" w:rsidR="00A66D90" w:rsidRPr="009B27E0" w:rsidRDefault="00A66D90" w:rsidP="00552876">
      <w:pPr>
        <w:tabs>
          <w:tab w:val="left" w:pos="1758"/>
        </w:tabs>
        <w:rPr>
          <w:sz w:val="22"/>
          <w:szCs w:val="22"/>
        </w:rPr>
      </w:pPr>
    </w:p>
    <w:p w14:paraId="5A3844A0" w14:textId="77777777" w:rsidR="00A66D90" w:rsidRPr="009B27E0" w:rsidRDefault="00A66D90" w:rsidP="00552876">
      <w:pPr>
        <w:tabs>
          <w:tab w:val="left" w:pos="1758"/>
        </w:tabs>
        <w:rPr>
          <w:sz w:val="22"/>
          <w:szCs w:val="22"/>
        </w:rPr>
      </w:pPr>
    </w:p>
    <w:p w14:paraId="3BAD8B43" w14:textId="77777777" w:rsidR="00A27269" w:rsidRPr="009B27E0" w:rsidRDefault="00A27269" w:rsidP="00552876">
      <w:pPr>
        <w:tabs>
          <w:tab w:val="left" w:pos="1758"/>
        </w:tabs>
        <w:rPr>
          <w:sz w:val="22"/>
          <w:szCs w:val="22"/>
        </w:rPr>
      </w:pPr>
    </w:p>
    <w:p w14:paraId="0BC45AB7" w14:textId="77777777" w:rsidR="00A27269" w:rsidRPr="009B27E0" w:rsidRDefault="00A27269" w:rsidP="00552876">
      <w:pPr>
        <w:tabs>
          <w:tab w:val="left" w:pos="1758"/>
        </w:tabs>
        <w:rPr>
          <w:sz w:val="22"/>
          <w:szCs w:val="22"/>
        </w:rPr>
      </w:pPr>
    </w:p>
    <w:p w14:paraId="06D8DC00" w14:textId="77777777" w:rsidR="00A27269" w:rsidRPr="009B27E0" w:rsidRDefault="00A27269" w:rsidP="00552876">
      <w:pPr>
        <w:tabs>
          <w:tab w:val="left" w:pos="1758"/>
        </w:tabs>
        <w:rPr>
          <w:sz w:val="24"/>
          <w:szCs w:val="24"/>
        </w:rPr>
      </w:pPr>
    </w:p>
    <w:p w14:paraId="487CA459" w14:textId="77777777" w:rsidR="00552876" w:rsidRPr="009B27E0" w:rsidRDefault="00552876" w:rsidP="00552876">
      <w:pPr>
        <w:jc w:val="right"/>
        <w:rPr>
          <w:sz w:val="24"/>
          <w:szCs w:val="24"/>
        </w:rPr>
      </w:pPr>
      <w:r w:rsidRPr="009B27E0">
        <w:rPr>
          <w:sz w:val="24"/>
          <w:szCs w:val="24"/>
        </w:rPr>
        <w:t xml:space="preserve">Додаток № 3 до тендерної документації </w:t>
      </w:r>
    </w:p>
    <w:p w14:paraId="70B9B495" w14:textId="77777777" w:rsidR="00F6189F" w:rsidRPr="009B27E0" w:rsidRDefault="00F6189F" w:rsidP="00F6189F">
      <w:pPr>
        <w:spacing w:after="0" w:line="240" w:lineRule="auto"/>
        <w:ind w:firstLine="720"/>
        <w:jc w:val="center"/>
        <w:rPr>
          <w:b/>
          <w:bCs/>
          <w:color w:val="000000"/>
          <w:sz w:val="24"/>
          <w:szCs w:val="24"/>
          <w:lang w:eastAsia="ar-SA"/>
        </w:rPr>
      </w:pPr>
      <w:r w:rsidRPr="009B27E0">
        <w:rPr>
          <w:b/>
          <w:bCs/>
          <w:color w:val="000000"/>
          <w:sz w:val="24"/>
          <w:szCs w:val="24"/>
          <w:lang w:eastAsia="ar-SA"/>
        </w:rPr>
        <w:t>ТЕХНІЧНІ ХАРАКТЕРИСТИКИ ДО ПРЕДМЕТА ЗАКУПІВЛІ:</w:t>
      </w:r>
    </w:p>
    <w:p w14:paraId="1F51B88F" w14:textId="77777777" w:rsidR="009A3014" w:rsidRPr="009B27E0" w:rsidRDefault="009A3014" w:rsidP="009A3014">
      <w:pPr>
        <w:widowControl w:val="0"/>
        <w:autoSpaceDE w:val="0"/>
        <w:autoSpaceDN w:val="0"/>
        <w:adjustRightInd w:val="0"/>
        <w:spacing w:after="0" w:line="240" w:lineRule="auto"/>
        <w:jc w:val="center"/>
        <w:rPr>
          <w:bCs/>
          <w:color w:val="000000"/>
          <w:sz w:val="24"/>
          <w:szCs w:val="24"/>
          <w:u w:val="single"/>
        </w:rPr>
      </w:pPr>
      <w:r w:rsidRPr="009B27E0">
        <w:rPr>
          <w:b/>
          <w:bCs/>
          <w:color w:val="000000"/>
          <w:sz w:val="24"/>
          <w:szCs w:val="24"/>
        </w:rPr>
        <w:t>Медичні розчини - за кодом CPV за ДК 021:2015 – 33690000-3 Лікарські засоби різні</w:t>
      </w:r>
      <w:r w:rsidRPr="009B27E0">
        <w:rPr>
          <w:bCs/>
          <w:color w:val="000000"/>
          <w:sz w:val="24"/>
          <w:szCs w:val="24"/>
          <w:u w:val="single"/>
        </w:rPr>
        <w:t xml:space="preserve"> </w:t>
      </w:r>
    </w:p>
    <w:p w14:paraId="1D220651" w14:textId="77777777" w:rsidR="008E6EF1" w:rsidRPr="009B27E0" w:rsidRDefault="008E6EF1" w:rsidP="008E6EF1">
      <w:pPr>
        <w:spacing w:line="240" w:lineRule="auto"/>
        <w:jc w:val="center"/>
        <w:rPr>
          <w:rFonts w:eastAsia="Calibri"/>
          <w:b/>
          <w:sz w:val="24"/>
          <w:szCs w:val="24"/>
          <w:lang w:eastAsia="uk-UA"/>
        </w:rPr>
      </w:pPr>
      <w:r w:rsidRPr="009B27E0">
        <w:rPr>
          <w:rFonts w:eastAsia="Calibri"/>
          <w:b/>
          <w:sz w:val="24"/>
          <w:szCs w:val="24"/>
          <w:lang w:eastAsia="uk-UA"/>
        </w:rPr>
        <w:t xml:space="preserve">Загальні вимоги: </w:t>
      </w:r>
      <w:r w:rsidR="009A3014" w:rsidRPr="009B27E0">
        <w:rPr>
          <w:rFonts w:eastAsia="Calibri"/>
          <w:b/>
          <w:sz w:val="24"/>
          <w:szCs w:val="24"/>
          <w:lang w:eastAsia="uk-UA"/>
        </w:rPr>
        <w:t xml:space="preserve"> </w:t>
      </w:r>
    </w:p>
    <w:p w14:paraId="3D590607" w14:textId="77777777" w:rsidR="008E6EF1" w:rsidRPr="009B27E0" w:rsidRDefault="008E6EF1" w:rsidP="008E6EF1">
      <w:pPr>
        <w:numPr>
          <w:ilvl w:val="0"/>
          <w:numId w:val="15"/>
        </w:numPr>
        <w:spacing w:after="0" w:line="240" w:lineRule="auto"/>
        <w:contextualSpacing/>
        <w:jc w:val="both"/>
        <w:textAlignment w:val="top"/>
        <w:rPr>
          <w:rFonts w:eastAsia="Calibri"/>
          <w:sz w:val="24"/>
          <w:szCs w:val="24"/>
          <w:lang w:eastAsia="en-US"/>
        </w:rPr>
      </w:pPr>
      <w:r w:rsidRPr="009B27E0">
        <w:rPr>
          <w:rFonts w:eastAsia="Calibri"/>
          <w:sz w:val="24"/>
          <w:szCs w:val="24"/>
          <w:lang w:eastAsia="en-US"/>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лист повинен бути виданий на кожну позицію предмета закупівлі. </w:t>
      </w:r>
    </w:p>
    <w:p w14:paraId="1B4901A7" w14:textId="77777777" w:rsidR="008E6EF1" w:rsidRPr="009B27E0" w:rsidRDefault="008E6EF1" w:rsidP="008E6EF1">
      <w:pPr>
        <w:numPr>
          <w:ilvl w:val="0"/>
          <w:numId w:val="15"/>
        </w:numPr>
        <w:tabs>
          <w:tab w:val="num" w:pos="-3544"/>
        </w:tabs>
        <w:spacing w:after="0" w:line="240" w:lineRule="auto"/>
        <w:ind w:left="-142"/>
        <w:jc w:val="both"/>
        <w:rPr>
          <w:sz w:val="24"/>
          <w:szCs w:val="24"/>
        </w:rPr>
      </w:pPr>
      <w:r w:rsidRPr="009B27E0">
        <w:rPr>
          <w:sz w:val="24"/>
          <w:szCs w:val="24"/>
        </w:rPr>
        <w:t>Термін придатності на момент доставки повинен бути не менше 80%. від строку  виготовлення. Для підтвердження надати гарантійний лист.</w:t>
      </w:r>
    </w:p>
    <w:p w14:paraId="5AD1259B" w14:textId="77777777" w:rsidR="008E6EF1" w:rsidRPr="009B27E0" w:rsidRDefault="008E6EF1" w:rsidP="008E6EF1">
      <w:pPr>
        <w:spacing w:after="0" w:line="240" w:lineRule="auto"/>
        <w:ind w:left="-142"/>
        <w:jc w:val="both"/>
        <w:rPr>
          <w:sz w:val="24"/>
          <w:szCs w:val="24"/>
        </w:rPr>
      </w:pPr>
    </w:p>
    <w:p w14:paraId="249C7F28" w14:textId="77777777" w:rsidR="008E6EF1" w:rsidRPr="009B27E0" w:rsidRDefault="008E6EF1" w:rsidP="008E6EF1">
      <w:pPr>
        <w:spacing w:line="240" w:lineRule="auto"/>
        <w:ind w:firstLine="360"/>
        <w:jc w:val="center"/>
        <w:rPr>
          <w:rFonts w:eastAsia="SimSun"/>
          <w:b/>
          <w:bCs/>
          <w:sz w:val="24"/>
          <w:szCs w:val="24"/>
          <w:lang w:eastAsia="zh-CN"/>
        </w:rPr>
      </w:pPr>
      <w:r w:rsidRPr="009B27E0">
        <w:rPr>
          <w:rFonts w:eastAsia="SimSun"/>
          <w:b/>
          <w:bCs/>
          <w:sz w:val="24"/>
          <w:szCs w:val="24"/>
          <w:lang w:eastAsia="zh-CN"/>
        </w:rPr>
        <w:t>Специфікація на закупівлю</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57"/>
        <w:gridCol w:w="1134"/>
        <w:gridCol w:w="1559"/>
      </w:tblGrid>
      <w:tr w:rsidR="009A3014" w:rsidRPr="009B27E0" w14:paraId="39EA38AB" w14:textId="77777777" w:rsidTr="009A3014">
        <w:tc>
          <w:tcPr>
            <w:tcW w:w="993" w:type="dxa"/>
            <w:shd w:val="clear" w:color="auto" w:fill="auto"/>
            <w:vAlign w:val="center"/>
          </w:tcPr>
          <w:p w14:paraId="22C6DED3" w14:textId="77777777" w:rsidR="009A3014" w:rsidRPr="009B27E0" w:rsidRDefault="009A3014" w:rsidP="009A3014">
            <w:pPr>
              <w:autoSpaceDE w:val="0"/>
              <w:autoSpaceDN w:val="0"/>
              <w:adjustRightInd w:val="0"/>
              <w:spacing w:line="240" w:lineRule="auto"/>
              <w:ind w:left="28" w:right="57" w:firstLine="29"/>
              <w:rPr>
                <w:rFonts w:eastAsia="Calibri"/>
                <w:b/>
                <w:sz w:val="24"/>
                <w:szCs w:val="24"/>
              </w:rPr>
            </w:pPr>
            <w:r w:rsidRPr="009B27E0">
              <w:rPr>
                <w:rFonts w:eastAsia="Calibri"/>
                <w:b/>
                <w:sz w:val="24"/>
                <w:szCs w:val="24"/>
              </w:rPr>
              <w:t>№ з/п</w:t>
            </w:r>
          </w:p>
        </w:tc>
        <w:tc>
          <w:tcPr>
            <w:tcW w:w="6657" w:type="dxa"/>
            <w:shd w:val="clear" w:color="auto" w:fill="auto"/>
            <w:vAlign w:val="center"/>
          </w:tcPr>
          <w:p w14:paraId="425F0E75" w14:textId="77777777" w:rsidR="009A3014" w:rsidRPr="009B27E0" w:rsidRDefault="009A3014" w:rsidP="009A3014">
            <w:pPr>
              <w:autoSpaceDE w:val="0"/>
              <w:autoSpaceDN w:val="0"/>
              <w:adjustRightInd w:val="0"/>
              <w:spacing w:line="240" w:lineRule="auto"/>
              <w:ind w:right="57"/>
              <w:jc w:val="center"/>
              <w:rPr>
                <w:rFonts w:eastAsia="Calibri"/>
                <w:b/>
                <w:sz w:val="24"/>
                <w:szCs w:val="24"/>
              </w:rPr>
            </w:pPr>
            <w:r w:rsidRPr="009B27E0">
              <w:rPr>
                <w:rFonts w:eastAsia="Calibri"/>
                <w:b/>
                <w:sz w:val="24"/>
                <w:szCs w:val="24"/>
              </w:rPr>
              <w:t>Найменування товару</w:t>
            </w:r>
          </w:p>
        </w:tc>
        <w:tc>
          <w:tcPr>
            <w:tcW w:w="1134" w:type="dxa"/>
            <w:shd w:val="clear" w:color="auto" w:fill="auto"/>
            <w:vAlign w:val="center"/>
          </w:tcPr>
          <w:p w14:paraId="53BA751F" w14:textId="77777777" w:rsidR="009A3014" w:rsidRPr="009B27E0" w:rsidRDefault="009A3014" w:rsidP="009A3014">
            <w:pPr>
              <w:autoSpaceDE w:val="0"/>
              <w:autoSpaceDN w:val="0"/>
              <w:adjustRightInd w:val="0"/>
              <w:spacing w:line="240" w:lineRule="auto"/>
              <w:ind w:left="57" w:right="57"/>
              <w:jc w:val="center"/>
              <w:rPr>
                <w:rFonts w:eastAsia="Calibri"/>
                <w:b/>
                <w:sz w:val="24"/>
                <w:szCs w:val="24"/>
              </w:rPr>
            </w:pPr>
            <w:r w:rsidRPr="009B27E0">
              <w:rPr>
                <w:rFonts w:eastAsia="Calibri"/>
                <w:b/>
                <w:sz w:val="24"/>
                <w:szCs w:val="24"/>
              </w:rPr>
              <w:t>Одиниця виміру</w:t>
            </w:r>
          </w:p>
        </w:tc>
        <w:tc>
          <w:tcPr>
            <w:tcW w:w="1559" w:type="dxa"/>
            <w:shd w:val="clear" w:color="auto" w:fill="auto"/>
            <w:vAlign w:val="center"/>
          </w:tcPr>
          <w:p w14:paraId="332BFF34" w14:textId="77777777" w:rsidR="009A3014" w:rsidRPr="009B27E0" w:rsidRDefault="009A3014" w:rsidP="009A3014">
            <w:pPr>
              <w:autoSpaceDE w:val="0"/>
              <w:autoSpaceDN w:val="0"/>
              <w:adjustRightInd w:val="0"/>
              <w:spacing w:line="240" w:lineRule="auto"/>
              <w:ind w:left="57" w:right="57"/>
              <w:jc w:val="center"/>
              <w:rPr>
                <w:rFonts w:eastAsia="Calibri"/>
                <w:b/>
                <w:sz w:val="24"/>
                <w:szCs w:val="24"/>
              </w:rPr>
            </w:pPr>
            <w:r w:rsidRPr="009B27E0">
              <w:rPr>
                <w:rFonts w:eastAsia="Calibri"/>
                <w:b/>
                <w:sz w:val="24"/>
                <w:szCs w:val="24"/>
              </w:rPr>
              <w:t>Кількість</w:t>
            </w:r>
          </w:p>
        </w:tc>
      </w:tr>
      <w:tr w:rsidR="009A3014" w:rsidRPr="009B27E0" w14:paraId="6BBD28EE" w14:textId="77777777" w:rsidTr="009A3014">
        <w:tc>
          <w:tcPr>
            <w:tcW w:w="993" w:type="dxa"/>
            <w:shd w:val="clear" w:color="auto" w:fill="auto"/>
          </w:tcPr>
          <w:p w14:paraId="698CDC99" w14:textId="77777777" w:rsidR="009A3014" w:rsidRPr="009B27E0" w:rsidRDefault="009A3014" w:rsidP="009A3014">
            <w:pPr>
              <w:numPr>
                <w:ilvl w:val="0"/>
                <w:numId w:val="14"/>
              </w:numPr>
              <w:spacing w:after="0" w:line="240" w:lineRule="auto"/>
              <w:ind w:right="57"/>
              <w:contextualSpacing/>
              <w:rPr>
                <w:rFonts w:eastAsia="Calibri"/>
                <w:b/>
                <w:sz w:val="24"/>
                <w:szCs w:val="24"/>
                <w:lang w:eastAsia="en-US"/>
              </w:rPr>
            </w:pPr>
          </w:p>
        </w:tc>
        <w:tc>
          <w:tcPr>
            <w:tcW w:w="6657" w:type="dxa"/>
            <w:shd w:val="clear" w:color="auto" w:fill="auto"/>
          </w:tcPr>
          <w:p w14:paraId="5BF7C9AC" w14:textId="77777777" w:rsidR="009A3014" w:rsidRPr="009B27E0" w:rsidRDefault="009A3014" w:rsidP="009A3014">
            <w:pPr>
              <w:autoSpaceDE w:val="0"/>
              <w:autoSpaceDN w:val="0"/>
              <w:adjustRightInd w:val="0"/>
              <w:rPr>
                <w:sz w:val="24"/>
                <w:szCs w:val="24"/>
                <w:lang w:eastAsia="uk-UA"/>
              </w:rPr>
            </w:pPr>
            <w:r w:rsidRPr="009B27E0">
              <w:rPr>
                <w:color w:val="000000"/>
                <w:sz w:val="24"/>
                <w:szCs w:val="24"/>
              </w:rPr>
              <w:t xml:space="preserve"> Матеріал контролю гематологічний атестований багато параметричний Para 12 Extend: 1 x 2.5 мл (1 Норма)</w:t>
            </w:r>
          </w:p>
        </w:tc>
        <w:tc>
          <w:tcPr>
            <w:tcW w:w="1134" w:type="dxa"/>
            <w:shd w:val="clear" w:color="000000" w:fill="FFFFFF"/>
          </w:tcPr>
          <w:p w14:paraId="4C00C17F" w14:textId="77777777" w:rsidR="009A3014" w:rsidRPr="009B27E0" w:rsidRDefault="009A3014" w:rsidP="009A3014">
            <w:pPr>
              <w:jc w:val="center"/>
              <w:rPr>
                <w:sz w:val="24"/>
                <w:szCs w:val="24"/>
                <w:lang w:val="ru-RU"/>
              </w:rPr>
            </w:pPr>
            <w:r w:rsidRPr="009B27E0">
              <w:rPr>
                <w:sz w:val="24"/>
                <w:szCs w:val="24"/>
                <w:lang w:eastAsia="uk-UA"/>
              </w:rPr>
              <w:t>шт</w:t>
            </w:r>
          </w:p>
        </w:tc>
        <w:tc>
          <w:tcPr>
            <w:tcW w:w="1559" w:type="dxa"/>
            <w:shd w:val="clear" w:color="000000" w:fill="FFFFFF"/>
          </w:tcPr>
          <w:p w14:paraId="540C0232" w14:textId="0FFDD814" w:rsidR="009A3014" w:rsidRPr="009B27E0" w:rsidRDefault="005E5236" w:rsidP="009A3014">
            <w:pPr>
              <w:autoSpaceDE w:val="0"/>
              <w:autoSpaceDN w:val="0"/>
              <w:adjustRightInd w:val="0"/>
              <w:jc w:val="right"/>
              <w:rPr>
                <w:sz w:val="24"/>
                <w:szCs w:val="24"/>
                <w:lang w:eastAsia="uk-UA"/>
              </w:rPr>
            </w:pPr>
            <w:r>
              <w:rPr>
                <w:color w:val="000000"/>
                <w:sz w:val="24"/>
                <w:szCs w:val="24"/>
              </w:rPr>
              <w:t>3</w:t>
            </w:r>
          </w:p>
        </w:tc>
      </w:tr>
      <w:tr w:rsidR="009A3014" w:rsidRPr="009B27E0" w14:paraId="7C88555F" w14:textId="77777777" w:rsidTr="009A3014">
        <w:tc>
          <w:tcPr>
            <w:tcW w:w="993" w:type="dxa"/>
            <w:shd w:val="clear" w:color="auto" w:fill="auto"/>
          </w:tcPr>
          <w:p w14:paraId="52D81A76" w14:textId="77777777" w:rsidR="009A3014" w:rsidRPr="009B27E0" w:rsidRDefault="009A3014" w:rsidP="009A3014">
            <w:pPr>
              <w:numPr>
                <w:ilvl w:val="0"/>
                <w:numId w:val="14"/>
              </w:numPr>
              <w:spacing w:after="0" w:line="240" w:lineRule="auto"/>
              <w:ind w:right="57"/>
              <w:contextualSpacing/>
              <w:rPr>
                <w:rFonts w:eastAsia="Calibri"/>
                <w:b/>
                <w:sz w:val="24"/>
                <w:szCs w:val="24"/>
                <w:lang w:eastAsia="en-US"/>
              </w:rPr>
            </w:pPr>
          </w:p>
        </w:tc>
        <w:tc>
          <w:tcPr>
            <w:tcW w:w="6657" w:type="dxa"/>
            <w:shd w:val="clear" w:color="auto" w:fill="auto"/>
          </w:tcPr>
          <w:p w14:paraId="477BFF34" w14:textId="77777777" w:rsidR="009A3014" w:rsidRPr="009B27E0" w:rsidRDefault="009A3014" w:rsidP="009A3014">
            <w:pPr>
              <w:autoSpaceDE w:val="0"/>
              <w:autoSpaceDN w:val="0"/>
              <w:adjustRightInd w:val="0"/>
              <w:rPr>
                <w:sz w:val="24"/>
                <w:szCs w:val="24"/>
                <w:lang w:eastAsia="uk-UA"/>
              </w:rPr>
            </w:pPr>
            <w:r w:rsidRPr="009B27E0">
              <w:rPr>
                <w:color w:val="000000"/>
                <w:sz w:val="24"/>
                <w:szCs w:val="24"/>
              </w:rPr>
              <w:t xml:space="preserve"> Розчин ізотонічний, фасування: 20л</w:t>
            </w:r>
          </w:p>
        </w:tc>
        <w:tc>
          <w:tcPr>
            <w:tcW w:w="1134" w:type="dxa"/>
            <w:shd w:val="clear" w:color="000000" w:fill="FFFFFF"/>
          </w:tcPr>
          <w:p w14:paraId="7AFA3BAA" w14:textId="77777777" w:rsidR="009A3014" w:rsidRPr="009B27E0" w:rsidRDefault="009A3014" w:rsidP="009A3014">
            <w:pPr>
              <w:jc w:val="center"/>
              <w:rPr>
                <w:sz w:val="24"/>
                <w:szCs w:val="24"/>
                <w:lang w:val="ru-RU"/>
              </w:rPr>
            </w:pPr>
            <w:r w:rsidRPr="009B27E0">
              <w:rPr>
                <w:sz w:val="24"/>
                <w:szCs w:val="24"/>
                <w:lang w:eastAsia="uk-UA"/>
              </w:rPr>
              <w:t>шт</w:t>
            </w:r>
          </w:p>
        </w:tc>
        <w:tc>
          <w:tcPr>
            <w:tcW w:w="1559" w:type="dxa"/>
            <w:shd w:val="clear" w:color="000000" w:fill="FFFFFF"/>
          </w:tcPr>
          <w:p w14:paraId="6CCFD76D" w14:textId="627173CE" w:rsidR="009A3014" w:rsidRPr="009B27E0" w:rsidRDefault="005E5236" w:rsidP="009A3014">
            <w:pPr>
              <w:autoSpaceDE w:val="0"/>
              <w:autoSpaceDN w:val="0"/>
              <w:adjustRightInd w:val="0"/>
              <w:jc w:val="right"/>
              <w:rPr>
                <w:sz w:val="24"/>
                <w:szCs w:val="24"/>
                <w:lang w:eastAsia="uk-UA"/>
              </w:rPr>
            </w:pPr>
            <w:r>
              <w:rPr>
                <w:color w:val="000000"/>
                <w:sz w:val="24"/>
                <w:szCs w:val="24"/>
              </w:rPr>
              <w:t>6</w:t>
            </w:r>
            <w:r w:rsidR="009A3014" w:rsidRPr="009B27E0">
              <w:rPr>
                <w:color w:val="000000"/>
                <w:sz w:val="24"/>
                <w:szCs w:val="24"/>
              </w:rPr>
              <w:t xml:space="preserve"> </w:t>
            </w:r>
          </w:p>
        </w:tc>
      </w:tr>
    </w:tbl>
    <w:p w14:paraId="1A15336E" w14:textId="77777777" w:rsidR="009A3014" w:rsidRPr="009B27E0" w:rsidRDefault="009A3014" w:rsidP="009A3014">
      <w:pPr>
        <w:spacing w:line="240" w:lineRule="auto"/>
        <w:jc w:val="center"/>
        <w:rPr>
          <w:rFonts w:eastAsia="SimSun"/>
          <w:b/>
          <w:bCs/>
          <w:sz w:val="24"/>
          <w:szCs w:val="24"/>
          <w:lang w:eastAsia="zh-CN"/>
        </w:rPr>
      </w:pPr>
    </w:p>
    <w:p w14:paraId="3A62C772" w14:textId="77777777" w:rsidR="008E6EF1" w:rsidRPr="009B27E0" w:rsidRDefault="008E6EF1" w:rsidP="009A3014">
      <w:pPr>
        <w:spacing w:line="240" w:lineRule="auto"/>
        <w:jc w:val="center"/>
        <w:rPr>
          <w:rFonts w:eastAsia="SimSun"/>
          <w:b/>
          <w:bCs/>
          <w:sz w:val="24"/>
          <w:szCs w:val="24"/>
          <w:lang w:eastAsia="zh-CN"/>
        </w:rPr>
      </w:pPr>
      <w:r w:rsidRPr="009B27E0">
        <w:rPr>
          <w:rFonts w:eastAsia="SimSun"/>
          <w:b/>
          <w:bCs/>
          <w:sz w:val="24"/>
          <w:szCs w:val="24"/>
          <w:lang w:eastAsia="zh-CN"/>
        </w:rPr>
        <w:t>Медико-технічні вимоги</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5387"/>
        <w:gridCol w:w="1701"/>
      </w:tblGrid>
      <w:tr w:rsidR="009B27E0" w:rsidRPr="009B27E0" w14:paraId="3F483C3F" w14:textId="77777777" w:rsidTr="00975C74">
        <w:trPr>
          <w:trHeight w:val="600"/>
        </w:trPr>
        <w:tc>
          <w:tcPr>
            <w:tcW w:w="724" w:type="dxa"/>
            <w:shd w:val="clear" w:color="auto" w:fill="auto"/>
            <w:vAlign w:val="center"/>
          </w:tcPr>
          <w:p w14:paraId="7A8A3B00" w14:textId="77777777" w:rsidR="009B27E0" w:rsidRPr="009B27E0" w:rsidRDefault="009B27E0" w:rsidP="009B27E0">
            <w:pPr>
              <w:spacing w:after="0" w:line="240" w:lineRule="auto"/>
              <w:jc w:val="center"/>
              <w:rPr>
                <w:b/>
                <w:sz w:val="24"/>
                <w:szCs w:val="24"/>
              </w:rPr>
            </w:pPr>
            <w:r w:rsidRPr="009B27E0">
              <w:rPr>
                <w:b/>
                <w:sz w:val="24"/>
                <w:szCs w:val="24"/>
              </w:rPr>
              <w:t>№ з/п</w:t>
            </w:r>
          </w:p>
        </w:tc>
        <w:tc>
          <w:tcPr>
            <w:tcW w:w="2693" w:type="dxa"/>
            <w:shd w:val="clear" w:color="auto" w:fill="auto"/>
            <w:vAlign w:val="center"/>
          </w:tcPr>
          <w:p w14:paraId="24065FFE" w14:textId="77777777" w:rsidR="009B27E0" w:rsidRPr="009B27E0" w:rsidRDefault="009B27E0" w:rsidP="009B27E0">
            <w:pPr>
              <w:spacing w:after="0" w:line="240" w:lineRule="auto"/>
              <w:jc w:val="center"/>
              <w:rPr>
                <w:b/>
                <w:sz w:val="24"/>
                <w:szCs w:val="24"/>
              </w:rPr>
            </w:pPr>
            <w:r w:rsidRPr="009B27E0">
              <w:rPr>
                <w:rFonts w:eastAsia="Calibri"/>
                <w:b/>
                <w:sz w:val="24"/>
                <w:szCs w:val="24"/>
              </w:rPr>
              <w:t>Найменування товару</w:t>
            </w:r>
          </w:p>
        </w:tc>
        <w:tc>
          <w:tcPr>
            <w:tcW w:w="5387" w:type="dxa"/>
            <w:shd w:val="clear" w:color="auto" w:fill="auto"/>
            <w:vAlign w:val="center"/>
          </w:tcPr>
          <w:p w14:paraId="239D69D1" w14:textId="77777777" w:rsidR="009B27E0" w:rsidRPr="009B27E0" w:rsidRDefault="009B27E0" w:rsidP="009B27E0">
            <w:pPr>
              <w:spacing w:after="0" w:line="240" w:lineRule="auto"/>
              <w:jc w:val="center"/>
              <w:rPr>
                <w:b/>
                <w:sz w:val="24"/>
                <w:szCs w:val="24"/>
              </w:rPr>
            </w:pPr>
            <w:r w:rsidRPr="009B27E0">
              <w:rPr>
                <w:b/>
                <w:sz w:val="24"/>
                <w:szCs w:val="24"/>
              </w:rPr>
              <w:t>Медико-технічні вимоги</w:t>
            </w:r>
          </w:p>
        </w:tc>
        <w:tc>
          <w:tcPr>
            <w:tcW w:w="1701" w:type="dxa"/>
          </w:tcPr>
          <w:p w14:paraId="68F148E5" w14:textId="77777777" w:rsidR="009B27E0" w:rsidRPr="009B27E0" w:rsidRDefault="009B27E0" w:rsidP="009B27E0">
            <w:pPr>
              <w:spacing w:after="0" w:line="240" w:lineRule="auto"/>
              <w:jc w:val="center"/>
              <w:rPr>
                <w:b/>
                <w:sz w:val="24"/>
                <w:szCs w:val="24"/>
              </w:rPr>
            </w:pPr>
            <w:r w:rsidRPr="009B27E0">
              <w:rPr>
                <w:b/>
                <w:sz w:val="24"/>
                <w:szCs w:val="24"/>
              </w:rPr>
              <w:t>Відповідність медико-технічним вимогам</w:t>
            </w:r>
          </w:p>
          <w:p w14:paraId="0B866E75" w14:textId="77777777" w:rsidR="009B27E0" w:rsidRPr="009B27E0" w:rsidRDefault="009B27E0" w:rsidP="009B27E0">
            <w:pPr>
              <w:spacing w:after="0" w:line="240" w:lineRule="auto"/>
              <w:jc w:val="center"/>
              <w:rPr>
                <w:b/>
                <w:sz w:val="24"/>
                <w:szCs w:val="24"/>
              </w:rPr>
            </w:pPr>
            <w:r w:rsidRPr="009B27E0">
              <w:rPr>
                <w:b/>
                <w:sz w:val="24"/>
                <w:szCs w:val="24"/>
              </w:rPr>
              <w:t>Так/ні</w:t>
            </w:r>
          </w:p>
        </w:tc>
      </w:tr>
      <w:tr w:rsidR="009B27E0" w:rsidRPr="009B27E0" w14:paraId="26E3EC63" w14:textId="77777777" w:rsidTr="00975C74">
        <w:trPr>
          <w:trHeight w:val="651"/>
        </w:trPr>
        <w:tc>
          <w:tcPr>
            <w:tcW w:w="724" w:type="dxa"/>
            <w:shd w:val="clear" w:color="auto" w:fill="auto"/>
          </w:tcPr>
          <w:p w14:paraId="513C0A23" w14:textId="77777777" w:rsidR="009B27E0" w:rsidRPr="009B27E0" w:rsidRDefault="009B27E0" w:rsidP="009B27E0">
            <w:pPr>
              <w:numPr>
                <w:ilvl w:val="0"/>
                <w:numId w:val="16"/>
              </w:numPr>
              <w:spacing w:after="0" w:line="240" w:lineRule="auto"/>
              <w:rPr>
                <w:b/>
                <w:sz w:val="24"/>
                <w:szCs w:val="24"/>
              </w:rPr>
            </w:pPr>
            <w:r w:rsidRPr="009B27E0">
              <w:rPr>
                <w:b/>
                <w:sz w:val="24"/>
                <w:szCs w:val="24"/>
              </w:rPr>
              <w:t>1</w:t>
            </w:r>
          </w:p>
        </w:tc>
        <w:tc>
          <w:tcPr>
            <w:tcW w:w="2693" w:type="dxa"/>
            <w:shd w:val="clear" w:color="auto" w:fill="auto"/>
            <w:vAlign w:val="center"/>
          </w:tcPr>
          <w:p w14:paraId="075DC4F9" w14:textId="77777777" w:rsidR="009B27E0" w:rsidRPr="009B27E0" w:rsidRDefault="009B27E0" w:rsidP="009B27E0">
            <w:pPr>
              <w:spacing w:after="0"/>
              <w:rPr>
                <w:sz w:val="24"/>
                <w:szCs w:val="24"/>
              </w:rPr>
            </w:pPr>
            <w:r w:rsidRPr="009B27E0">
              <w:rPr>
                <w:sz w:val="24"/>
                <w:szCs w:val="24"/>
              </w:rPr>
              <w:t xml:space="preserve">Розчин ізотонічний 20л </w:t>
            </w:r>
          </w:p>
          <w:p w14:paraId="335A3948" w14:textId="77777777" w:rsidR="009B27E0" w:rsidRPr="009B27E0" w:rsidRDefault="009B27E0" w:rsidP="009B27E0">
            <w:pPr>
              <w:spacing w:after="0" w:line="240" w:lineRule="auto"/>
              <w:rPr>
                <w:sz w:val="24"/>
                <w:szCs w:val="24"/>
              </w:rPr>
            </w:pPr>
            <w:r w:rsidRPr="009B27E0">
              <w:rPr>
                <w:color w:val="454545"/>
                <w:sz w:val="24"/>
                <w:szCs w:val="24"/>
              </w:rPr>
              <w:t xml:space="preserve">42651 — Буферний ізотонічний сольовий розчин, </w:t>
            </w:r>
            <w:r w:rsidRPr="009B27E0">
              <w:rPr>
                <w:color w:val="454545"/>
                <w:sz w:val="24"/>
                <w:szCs w:val="24"/>
                <w:lang w:val="ru-RU"/>
              </w:rPr>
              <w:t>IVD</w:t>
            </w:r>
            <w:r w:rsidRPr="009B27E0">
              <w:rPr>
                <w:color w:val="454545"/>
                <w:sz w:val="24"/>
                <w:szCs w:val="24"/>
              </w:rPr>
              <w:t xml:space="preserve"> (діагностика </w:t>
            </w:r>
            <w:r w:rsidRPr="009B27E0">
              <w:rPr>
                <w:color w:val="454545"/>
                <w:sz w:val="24"/>
                <w:szCs w:val="24"/>
                <w:lang w:val="ru-RU"/>
              </w:rPr>
              <w:t>in</w:t>
            </w:r>
            <w:r w:rsidRPr="009B27E0">
              <w:rPr>
                <w:color w:val="454545"/>
                <w:sz w:val="24"/>
                <w:szCs w:val="24"/>
              </w:rPr>
              <w:t xml:space="preserve"> </w:t>
            </w:r>
            <w:r w:rsidRPr="009B27E0">
              <w:rPr>
                <w:color w:val="454545"/>
                <w:sz w:val="24"/>
                <w:szCs w:val="24"/>
                <w:lang w:val="ru-RU"/>
              </w:rPr>
              <w:t>vitro</w:t>
            </w:r>
            <w:r w:rsidRPr="009B27E0">
              <w:rPr>
                <w:color w:val="454545"/>
                <w:sz w:val="24"/>
                <w:szCs w:val="24"/>
              </w:rPr>
              <w:t>)</w:t>
            </w:r>
          </w:p>
        </w:tc>
        <w:tc>
          <w:tcPr>
            <w:tcW w:w="5387" w:type="dxa"/>
            <w:shd w:val="clear" w:color="auto" w:fill="auto"/>
            <w:vAlign w:val="center"/>
          </w:tcPr>
          <w:p w14:paraId="27545B2C" w14:textId="77777777" w:rsidR="009B27E0" w:rsidRPr="009B27E0" w:rsidRDefault="009B27E0" w:rsidP="009B27E0">
            <w:pPr>
              <w:spacing w:after="0"/>
              <w:rPr>
                <w:b/>
                <w:sz w:val="24"/>
                <w:szCs w:val="24"/>
              </w:rPr>
            </w:pPr>
            <w:r w:rsidRPr="009B27E0">
              <w:rPr>
                <w:b/>
                <w:sz w:val="24"/>
                <w:szCs w:val="24"/>
              </w:rPr>
              <w:t xml:space="preserve">Реагент діагностичний для гематологічного аналізатора </w:t>
            </w:r>
            <w:r w:rsidRPr="009B27E0">
              <w:rPr>
                <w:b/>
                <w:sz w:val="24"/>
                <w:szCs w:val="24"/>
                <w:lang w:val="ru-RU"/>
              </w:rPr>
              <w:t xml:space="preserve"> </w:t>
            </w:r>
            <w:r w:rsidRPr="009B27E0">
              <w:rPr>
                <w:b/>
                <w:sz w:val="24"/>
                <w:szCs w:val="24"/>
                <w:lang w:val="en-US"/>
              </w:rPr>
              <w:t>MicroCC</w:t>
            </w:r>
            <w:r w:rsidRPr="009B27E0">
              <w:rPr>
                <w:b/>
                <w:sz w:val="24"/>
                <w:szCs w:val="24"/>
              </w:rPr>
              <w:t xml:space="preserve"> 20+</w:t>
            </w:r>
          </w:p>
          <w:p w14:paraId="6A3A5C8E" w14:textId="77777777" w:rsidR="009B27E0" w:rsidRPr="009B27E0" w:rsidRDefault="009B27E0" w:rsidP="009B27E0">
            <w:pPr>
              <w:spacing w:after="0"/>
              <w:rPr>
                <w:rFonts w:eastAsia="SimSun"/>
                <w:sz w:val="24"/>
                <w:szCs w:val="24"/>
                <w:lang w:val="ru-RU"/>
              </w:rPr>
            </w:pPr>
            <w:r w:rsidRPr="009B27E0">
              <w:rPr>
                <w:rFonts w:eastAsia="SimSun"/>
                <w:sz w:val="24"/>
                <w:szCs w:val="24"/>
                <w:lang w:val="ru-RU"/>
              </w:rPr>
              <w:t>Призначення</w:t>
            </w:r>
            <w:r w:rsidRPr="009B27E0">
              <w:rPr>
                <w:bCs/>
                <w:color w:val="000000"/>
                <w:sz w:val="24"/>
                <w:szCs w:val="24"/>
                <w:lang w:val="ru-RU"/>
              </w:rPr>
              <w:t>:</w:t>
            </w:r>
            <w:r w:rsidRPr="009B27E0">
              <w:rPr>
                <w:rFonts w:eastAsia="SimSun"/>
                <w:sz w:val="24"/>
                <w:szCs w:val="24"/>
                <w:lang w:val="ru-RU"/>
              </w:rPr>
              <w:t xml:space="preserve"> Для розведення при підрахунку числа та розміру клітин у гематологічних аналізаторах</w:t>
            </w:r>
          </w:p>
          <w:p w14:paraId="5BFDAEEB" w14:textId="77777777" w:rsidR="009B27E0" w:rsidRPr="009B27E0" w:rsidRDefault="009B27E0" w:rsidP="009B27E0">
            <w:pPr>
              <w:spacing w:after="0"/>
              <w:rPr>
                <w:color w:val="000000"/>
                <w:sz w:val="24"/>
                <w:szCs w:val="24"/>
                <w:lang w:val="ru-RU"/>
              </w:rPr>
            </w:pPr>
            <w:r w:rsidRPr="009B27E0">
              <w:rPr>
                <w:bCs/>
                <w:color w:val="000000"/>
                <w:sz w:val="24"/>
                <w:szCs w:val="24"/>
                <w:lang w:val="ru-RU"/>
              </w:rPr>
              <w:t>Характеристика:</w:t>
            </w:r>
            <w:r w:rsidRPr="009B27E0">
              <w:rPr>
                <w:color w:val="000000"/>
                <w:sz w:val="24"/>
                <w:szCs w:val="24"/>
                <w:lang w:val="ru-RU"/>
              </w:rPr>
              <w:t xml:space="preserve"> Буферний водний розчин з фіксованими параметрами рН, електропровідності (мікроСіменс на см) та осмолярності (міліОсмоль на кг). Безбарвна рідина.                 </w:t>
            </w:r>
          </w:p>
          <w:p w14:paraId="2E2C4676" w14:textId="77777777" w:rsidR="009B27E0" w:rsidRPr="009B27E0" w:rsidRDefault="009B27E0" w:rsidP="009B27E0">
            <w:pPr>
              <w:spacing w:after="0"/>
              <w:rPr>
                <w:color w:val="000000"/>
                <w:sz w:val="24"/>
                <w:szCs w:val="24"/>
                <w:lang w:val="ru-RU"/>
              </w:rPr>
            </w:pPr>
            <w:r w:rsidRPr="009B27E0">
              <w:rPr>
                <w:bCs/>
                <w:color w:val="000000"/>
                <w:sz w:val="24"/>
                <w:szCs w:val="24"/>
                <w:lang w:val="ru-RU"/>
              </w:rPr>
              <w:t>Об’єм фасування, л:</w:t>
            </w:r>
            <w:r w:rsidRPr="009B27E0">
              <w:rPr>
                <w:color w:val="000000"/>
                <w:sz w:val="24"/>
                <w:szCs w:val="24"/>
                <w:lang w:val="ru-RU"/>
              </w:rPr>
              <w:t xml:space="preserve"> </w:t>
            </w:r>
            <w:smartTag w:uri="urn:schemas-microsoft-com:office:smarttags" w:element="metricconverter">
              <w:smartTagPr>
                <w:attr w:name="ProductID" w:val="20 л"/>
              </w:smartTagPr>
              <w:r w:rsidRPr="009B27E0">
                <w:rPr>
                  <w:color w:val="000000"/>
                  <w:sz w:val="24"/>
                  <w:szCs w:val="24"/>
                  <w:lang w:val="ru-RU"/>
                </w:rPr>
                <w:t>20 л</w:t>
              </w:r>
            </w:smartTag>
            <w:r w:rsidRPr="009B27E0">
              <w:rPr>
                <w:color w:val="000000"/>
                <w:sz w:val="24"/>
                <w:szCs w:val="24"/>
                <w:lang w:val="ru-RU"/>
              </w:rPr>
              <w:t xml:space="preserve">.  </w:t>
            </w:r>
          </w:p>
          <w:p w14:paraId="7397F594" w14:textId="77777777" w:rsidR="009B27E0" w:rsidRPr="009B27E0" w:rsidRDefault="009B27E0" w:rsidP="009B27E0">
            <w:pPr>
              <w:spacing w:after="0"/>
              <w:rPr>
                <w:bCs/>
                <w:color w:val="000000"/>
                <w:sz w:val="24"/>
                <w:szCs w:val="24"/>
                <w:lang w:val="ru-RU"/>
              </w:rPr>
            </w:pPr>
            <w:r w:rsidRPr="009B27E0">
              <w:rPr>
                <w:sz w:val="24"/>
                <w:szCs w:val="24"/>
                <w:lang w:val="ru-RU"/>
              </w:rPr>
              <w:t>Упаковка: М’який пластиковий контейнер, поміщений у картонну коробку</w:t>
            </w:r>
            <w:r w:rsidRPr="009B27E0">
              <w:rPr>
                <w:bCs/>
                <w:color w:val="000000"/>
                <w:sz w:val="24"/>
                <w:szCs w:val="24"/>
                <w:lang w:val="ru-RU"/>
              </w:rPr>
              <w:t xml:space="preserve">  </w:t>
            </w:r>
          </w:p>
          <w:p w14:paraId="27B5315E" w14:textId="77777777" w:rsidR="009B27E0" w:rsidRPr="009B27E0" w:rsidRDefault="009B27E0" w:rsidP="009B27E0">
            <w:pPr>
              <w:spacing w:after="0"/>
              <w:rPr>
                <w:bCs/>
                <w:color w:val="000000"/>
                <w:sz w:val="24"/>
                <w:szCs w:val="24"/>
                <w:lang w:val="ru-RU"/>
              </w:rPr>
            </w:pPr>
            <w:r w:rsidRPr="009B27E0">
              <w:rPr>
                <w:bCs/>
                <w:color w:val="000000"/>
                <w:sz w:val="24"/>
                <w:szCs w:val="24"/>
                <w:lang w:val="ru-RU"/>
              </w:rPr>
              <w:t>Розмір зовнішньої картонної упаковки</w:t>
            </w:r>
          </w:p>
          <w:p w14:paraId="6D33ADB3" w14:textId="77777777" w:rsidR="009B27E0" w:rsidRPr="009B27E0" w:rsidRDefault="009B27E0" w:rsidP="009B27E0">
            <w:pPr>
              <w:spacing w:after="0"/>
              <w:rPr>
                <w:bCs/>
                <w:color w:val="000000"/>
                <w:sz w:val="24"/>
                <w:szCs w:val="24"/>
                <w:lang w:val="ru-RU"/>
              </w:rPr>
            </w:pPr>
            <w:r w:rsidRPr="009B27E0">
              <w:rPr>
                <w:bCs/>
                <w:color w:val="000000"/>
                <w:sz w:val="24"/>
                <w:szCs w:val="24"/>
                <w:lang w:val="ru-RU"/>
              </w:rPr>
              <w:t>Внутрішній діаметр горловини  контейнеру, мм:</w:t>
            </w:r>
            <w:r w:rsidRPr="009B27E0">
              <w:rPr>
                <w:color w:val="000000"/>
                <w:sz w:val="24"/>
                <w:szCs w:val="24"/>
                <w:lang w:val="ru-RU"/>
              </w:rPr>
              <w:t xml:space="preserve"> 32   </w:t>
            </w:r>
            <w:r w:rsidRPr="009B27E0">
              <w:rPr>
                <w:bCs/>
                <w:color w:val="000000"/>
                <w:sz w:val="24"/>
                <w:szCs w:val="24"/>
                <w:lang w:val="ru-RU"/>
              </w:rPr>
              <w:t xml:space="preserve">   </w:t>
            </w:r>
          </w:p>
          <w:p w14:paraId="729BA1F6" w14:textId="77777777" w:rsidR="009B27E0" w:rsidRPr="009B27E0" w:rsidRDefault="009B27E0" w:rsidP="009B27E0">
            <w:pPr>
              <w:spacing w:after="0"/>
              <w:rPr>
                <w:color w:val="000000"/>
                <w:sz w:val="24"/>
                <w:szCs w:val="24"/>
                <w:lang w:val="ru-RU"/>
              </w:rPr>
            </w:pPr>
            <w:r w:rsidRPr="009B27E0">
              <w:rPr>
                <w:bCs/>
                <w:color w:val="000000"/>
                <w:sz w:val="24"/>
                <w:szCs w:val="24"/>
                <w:lang w:val="ru-RU"/>
              </w:rPr>
              <w:lastRenderedPageBreak/>
              <w:t xml:space="preserve">Склад продукту:  </w:t>
            </w:r>
            <w:r w:rsidRPr="009B27E0">
              <w:rPr>
                <w:color w:val="000000"/>
                <w:sz w:val="24"/>
                <w:szCs w:val="24"/>
                <w:lang w:val="ru-RU"/>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14:paraId="57A156F9" w14:textId="77777777" w:rsidR="009B27E0" w:rsidRPr="009B27E0" w:rsidRDefault="009B27E0" w:rsidP="009B27E0">
            <w:pPr>
              <w:spacing w:after="0"/>
              <w:rPr>
                <w:color w:val="000000"/>
                <w:sz w:val="24"/>
                <w:szCs w:val="24"/>
                <w:lang w:val="ru-RU"/>
              </w:rPr>
            </w:pPr>
            <w:r w:rsidRPr="009B27E0">
              <w:rPr>
                <w:bCs/>
                <w:color w:val="000000"/>
                <w:sz w:val="24"/>
                <w:szCs w:val="24"/>
                <w:lang w:val="ru-RU"/>
              </w:rPr>
              <w:t xml:space="preserve">Загальний термін придатності, місяців: </w:t>
            </w:r>
            <w:r w:rsidRPr="009B27E0">
              <w:rPr>
                <w:color w:val="000000"/>
                <w:sz w:val="24"/>
                <w:szCs w:val="24"/>
                <w:lang w:val="ru-RU"/>
              </w:rPr>
              <w:t xml:space="preserve">24   </w:t>
            </w:r>
            <w:r w:rsidRPr="009B27E0">
              <w:rPr>
                <w:bCs/>
                <w:color w:val="000000"/>
                <w:sz w:val="24"/>
                <w:szCs w:val="24"/>
                <w:lang w:val="ru-RU"/>
              </w:rPr>
              <w:t xml:space="preserve">                                                    Гарантійний термін придатності розчину після вскриття, </w:t>
            </w:r>
            <w:r w:rsidRPr="009B27E0">
              <w:rPr>
                <w:sz w:val="24"/>
                <w:szCs w:val="24"/>
              </w:rPr>
              <w:t>до повного використання</w:t>
            </w:r>
          </w:p>
          <w:p w14:paraId="63926AFE" w14:textId="77777777" w:rsidR="009B27E0" w:rsidRPr="009B27E0" w:rsidRDefault="009B27E0" w:rsidP="009B27E0">
            <w:pPr>
              <w:spacing w:after="0"/>
              <w:rPr>
                <w:sz w:val="24"/>
                <w:szCs w:val="24"/>
                <w:lang w:val="ru-RU"/>
              </w:rPr>
            </w:pPr>
            <w:r w:rsidRPr="009B27E0">
              <w:rPr>
                <w:sz w:val="24"/>
                <w:szCs w:val="24"/>
                <w:lang w:val="ru-RU"/>
              </w:rPr>
              <w:t>Температура зберігання,С:  4-35</w:t>
            </w:r>
          </w:p>
          <w:p w14:paraId="031F78A1" w14:textId="77777777" w:rsidR="009B27E0" w:rsidRPr="009B27E0" w:rsidRDefault="009B27E0" w:rsidP="009B27E0">
            <w:pPr>
              <w:spacing w:after="0" w:line="240" w:lineRule="auto"/>
              <w:rPr>
                <w:color w:val="000000"/>
                <w:sz w:val="24"/>
                <w:szCs w:val="24"/>
              </w:rPr>
            </w:pPr>
            <w:r w:rsidRPr="009B27E0">
              <w:rPr>
                <w:sz w:val="24"/>
                <w:szCs w:val="24"/>
                <w:lang w:val="ru-RU"/>
              </w:rPr>
              <w:t xml:space="preserve">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w:t>
            </w:r>
            <w:r w:rsidRPr="009B27E0">
              <w:rPr>
                <w:b/>
                <w:sz w:val="24"/>
                <w:szCs w:val="24"/>
                <w:lang w:val="ru-RU"/>
              </w:rPr>
              <w:t>упаковці QR-коду.</w:t>
            </w:r>
          </w:p>
        </w:tc>
        <w:tc>
          <w:tcPr>
            <w:tcW w:w="1701" w:type="dxa"/>
          </w:tcPr>
          <w:p w14:paraId="6963709B" w14:textId="77777777" w:rsidR="009B27E0" w:rsidRPr="009B27E0" w:rsidRDefault="009B27E0" w:rsidP="009B27E0">
            <w:pPr>
              <w:spacing w:after="0" w:line="240" w:lineRule="auto"/>
              <w:rPr>
                <w:sz w:val="24"/>
                <w:szCs w:val="24"/>
              </w:rPr>
            </w:pPr>
          </w:p>
        </w:tc>
      </w:tr>
      <w:tr w:rsidR="009B27E0" w:rsidRPr="009B27E0" w14:paraId="5C4748CE" w14:textId="77777777" w:rsidTr="00975C74">
        <w:trPr>
          <w:trHeight w:val="651"/>
        </w:trPr>
        <w:tc>
          <w:tcPr>
            <w:tcW w:w="724" w:type="dxa"/>
            <w:shd w:val="clear" w:color="auto" w:fill="auto"/>
          </w:tcPr>
          <w:p w14:paraId="45FF10BB" w14:textId="77777777" w:rsidR="009B27E0" w:rsidRPr="009B27E0" w:rsidRDefault="009B27E0" w:rsidP="009B27E0">
            <w:pPr>
              <w:numPr>
                <w:ilvl w:val="0"/>
                <w:numId w:val="16"/>
              </w:numPr>
              <w:spacing w:after="0" w:line="240" w:lineRule="auto"/>
              <w:rPr>
                <w:b/>
                <w:sz w:val="24"/>
                <w:szCs w:val="24"/>
              </w:rPr>
            </w:pPr>
            <w:r w:rsidRPr="009B27E0">
              <w:rPr>
                <w:b/>
                <w:sz w:val="24"/>
                <w:szCs w:val="24"/>
                <w:lang w:val="en-US"/>
              </w:rPr>
              <w:t>3.</w:t>
            </w:r>
          </w:p>
        </w:tc>
        <w:tc>
          <w:tcPr>
            <w:tcW w:w="2693" w:type="dxa"/>
            <w:shd w:val="clear" w:color="auto" w:fill="auto"/>
            <w:vAlign w:val="center"/>
          </w:tcPr>
          <w:p w14:paraId="6531BD42" w14:textId="77777777" w:rsidR="009B27E0" w:rsidRPr="009B27E0" w:rsidRDefault="009B27E0" w:rsidP="009B27E0">
            <w:pPr>
              <w:spacing w:after="0"/>
              <w:rPr>
                <w:color w:val="000000"/>
                <w:sz w:val="24"/>
                <w:szCs w:val="24"/>
                <w:lang w:val="ru-RU"/>
              </w:rPr>
            </w:pPr>
            <w:r w:rsidRPr="009B27E0">
              <w:rPr>
                <w:color w:val="000000"/>
                <w:sz w:val="24"/>
                <w:szCs w:val="24"/>
                <w:lang w:val="ru-RU"/>
              </w:rPr>
              <w:t>Матеріал контролю гематологічний атестований багато параметричний Para 12 Extend: 1 x 2.5 мл (1 Норма)</w:t>
            </w:r>
          </w:p>
          <w:p w14:paraId="40367953" w14:textId="77777777" w:rsidR="009B27E0" w:rsidRPr="009B27E0" w:rsidRDefault="009B27E0" w:rsidP="009B27E0">
            <w:pPr>
              <w:spacing w:after="0" w:line="240" w:lineRule="auto"/>
              <w:rPr>
                <w:sz w:val="24"/>
                <w:szCs w:val="24"/>
              </w:rPr>
            </w:pPr>
            <w:r w:rsidRPr="009B27E0">
              <w:rPr>
                <w:color w:val="454545"/>
                <w:sz w:val="24"/>
                <w:szCs w:val="24"/>
                <w:shd w:val="clear" w:color="auto" w:fill="F0F5F2"/>
              </w:rPr>
              <w:t>55866</w:t>
            </w:r>
            <w:r w:rsidRPr="009B27E0">
              <w:rPr>
                <w:color w:val="454545"/>
                <w:sz w:val="24"/>
                <w:szCs w:val="24"/>
                <w:shd w:val="clear" w:color="auto" w:fill="F0F5F2"/>
                <w:lang w:val="ru-RU"/>
              </w:rPr>
              <w:t xml:space="preserve"> – </w:t>
            </w:r>
            <w:r w:rsidRPr="009B27E0">
              <w:rPr>
                <w:color w:val="454545"/>
                <w:sz w:val="24"/>
                <w:szCs w:val="24"/>
                <w:shd w:val="clear" w:color="auto" w:fill="F0F5F2"/>
              </w:rPr>
              <w:t>Підрахунок клітин крові</w:t>
            </w:r>
            <w:r w:rsidRPr="009B27E0">
              <w:rPr>
                <w:color w:val="454545"/>
                <w:sz w:val="24"/>
                <w:szCs w:val="24"/>
                <w:shd w:val="clear" w:color="auto" w:fill="F0F5F2"/>
                <w:lang w:val="ru-RU"/>
              </w:rPr>
              <w:t xml:space="preserve"> </w:t>
            </w:r>
            <w:r w:rsidRPr="009B27E0">
              <w:rPr>
                <w:color w:val="454545"/>
                <w:sz w:val="24"/>
                <w:szCs w:val="24"/>
                <w:shd w:val="clear" w:color="auto" w:fill="F0F5F2"/>
                <w:lang w:val="en-US"/>
              </w:rPr>
              <w:t>IVD</w:t>
            </w:r>
            <w:r w:rsidRPr="009B27E0">
              <w:rPr>
                <w:color w:val="454545"/>
                <w:sz w:val="24"/>
                <w:szCs w:val="24"/>
                <w:shd w:val="clear" w:color="auto" w:fill="F0F5F2"/>
              </w:rPr>
              <w:t xml:space="preserve"> </w:t>
            </w:r>
            <w:r w:rsidRPr="009B27E0">
              <w:rPr>
                <w:color w:val="454545"/>
                <w:sz w:val="24"/>
                <w:szCs w:val="24"/>
                <w:shd w:val="clear" w:color="auto" w:fill="F0F5F2"/>
                <w:lang w:val="ru-RU"/>
              </w:rPr>
              <w:t xml:space="preserve"> (</w:t>
            </w:r>
            <w:r w:rsidRPr="009B27E0">
              <w:rPr>
                <w:color w:val="454545"/>
                <w:sz w:val="24"/>
                <w:szCs w:val="24"/>
                <w:shd w:val="clear" w:color="auto" w:fill="F0F5F2"/>
              </w:rPr>
              <w:t xml:space="preserve">діагностика </w:t>
            </w:r>
            <w:r w:rsidRPr="009B27E0">
              <w:rPr>
                <w:color w:val="454545"/>
                <w:sz w:val="24"/>
                <w:szCs w:val="24"/>
                <w:shd w:val="clear" w:color="auto" w:fill="F0F5F2"/>
                <w:lang w:val="en-US"/>
              </w:rPr>
              <w:t>in</w:t>
            </w:r>
            <w:r w:rsidRPr="009B27E0">
              <w:rPr>
                <w:color w:val="454545"/>
                <w:sz w:val="24"/>
                <w:szCs w:val="24"/>
                <w:shd w:val="clear" w:color="auto" w:fill="F0F5F2"/>
                <w:lang w:val="ru-RU"/>
              </w:rPr>
              <w:t xml:space="preserve"> </w:t>
            </w:r>
            <w:r w:rsidRPr="009B27E0">
              <w:rPr>
                <w:color w:val="454545"/>
                <w:sz w:val="24"/>
                <w:szCs w:val="24"/>
                <w:shd w:val="clear" w:color="auto" w:fill="F0F5F2"/>
                <w:lang w:val="en-US"/>
              </w:rPr>
              <w:t>vitro</w:t>
            </w:r>
            <w:r w:rsidRPr="009B27E0">
              <w:rPr>
                <w:color w:val="454545"/>
                <w:sz w:val="24"/>
                <w:szCs w:val="24"/>
                <w:shd w:val="clear" w:color="auto" w:fill="F0F5F2"/>
                <w:lang w:val="ru-RU"/>
              </w:rPr>
              <w:t> </w:t>
            </w:r>
            <w:r w:rsidRPr="009B27E0">
              <w:rPr>
                <w:color w:val="454545"/>
                <w:sz w:val="24"/>
                <w:szCs w:val="24"/>
                <w:shd w:val="clear" w:color="auto" w:fill="F0F5F2"/>
              </w:rPr>
              <w:t>), контрольний матеріал</w:t>
            </w:r>
          </w:p>
        </w:tc>
        <w:tc>
          <w:tcPr>
            <w:tcW w:w="5387" w:type="dxa"/>
            <w:shd w:val="clear" w:color="auto" w:fill="auto"/>
            <w:vAlign w:val="bottom"/>
          </w:tcPr>
          <w:p w14:paraId="04D931A8" w14:textId="77777777" w:rsidR="009B27E0" w:rsidRPr="009B27E0" w:rsidRDefault="009B27E0" w:rsidP="009B27E0">
            <w:pPr>
              <w:spacing w:after="0"/>
              <w:rPr>
                <w:color w:val="000000"/>
                <w:sz w:val="24"/>
                <w:szCs w:val="24"/>
                <w:lang w:val="ru-RU"/>
              </w:rPr>
            </w:pPr>
            <w:r w:rsidRPr="009B27E0">
              <w:rPr>
                <w:b/>
                <w:bCs/>
                <w:color w:val="000000"/>
                <w:sz w:val="24"/>
                <w:szCs w:val="24"/>
                <w:lang w:val="ru-RU"/>
              </w:rPr>
              <w:t>Призначення :</w:t>
            </w:r>
            <w:r w:rsidRPr="009B27E0">
              <w:rPr>
                <w:color w:val="000000"/>
                <w:sz w:val="24"/>
                <w:szCs w:val="24"/>
                <w:lang w:val="ru-RU"/>
              </w:rPr>
              <w:t>Для оцінки точності та достовірності результатів, отриманих на гематологічних аналізаторах.</w:t>
            </w:r>
            <w:r w:rsidRPr="009B27E0">
              <w:rPr>
                <w:color w:val="000000"/>
                <w:sz w:val="24"/>
                <w:szCs w:val="24"/>
                <w:lang w:val="ru-RU"/>
              </w:rPr>
              <w:br/>
            </w:r>
            <w:r w:rsidRPr="009B27E0">
              <w:rPr>
                <w:b/>
                <w:bCs/>
                <w:color w:val="000000"/>
                <w:sz w:val="24"/>
                <w:szCs w:val="24"/>
                <w:lang w:val="ru-RU"/>
              </w:rPr>
              <w:t>Об’єм фасування, мл</w:t>
            </w:r>
            <w:r w:rsidRPr="009B27E0">
              <w:rPr>
                <w:color w:val="000000"/>
                <w:sz w:val="24"/>
                <w:szCs w:val="24"/>
                <w:lang w:val="ru-RU"/>
              </w:rPr>
              <w:t>-2,5</w:t>
            </w:r>
          </w:p>
          <w:p w14:paraId="1B52BEF8" w14:textId="77777777" w:rsidR="009B27E0" w:rsidRPr="009B27E0" w:rsidRDefault="009B27E0" w:rsidP="009B27E0">
            <w:pPr>
              <w:spacing w:after="0"/>
              <w:rPr>
                <w:color w:val="000000"/>
                <w:sz w:val="24"/>
                <w:szCs w:val="24"/>
                <w:lang w:val="ru-RU"/>
              </w:rPr>
            </w:pPr>
            <w:r w:rsidRPr="009B27E0">
              <w:rPr>
                <w:b/>
                <w:sz w:val="24"/>
                <w:szCs w:val="24"/>
                <w:lang w:val="ru-RU"/>
              </w:rPr>
              <w:t>Температура зберігання,С</w:t>
            </w:r>
            <w:r w:rsidRPr="009B27E0">
              <w:rPr>
                <w:b/>
                <w:sz w:val="24"/>
                <w:szCs w:val="24"/>
              </w:rPr>
              <w:t xml:space="preserve"> </w:t>
            </w:r>
            <w:r w:rsidRPr="009B27E0">
              <w:rPr>
                <w:sz w:val="24"/>
                <w:szCs w:val="24"/>
                <w:lang w:val="ru-RU"/>
              </w:rPr>
              <w:t>– 2-8</w:t>
            </w:r>
          </w:p>
          <w:p w14:paraId="5074E7C4" w14:textId="77777777" w:rsidR="009B27E0" w:rsidRPr="009B27E0" w:rsidRDefault="009B27E0" w:rsidP="009B27E0">
            <w:pPr>
              <w:spacing w:after="0"/>
              <w:rPr>
                <w:color w:val="000000"/>
                <w:sz w:val="24"/>
                <w:szCs w:val="24"/>
              </w:rPr>
            </w:pPr>
            <w:r w:rsidRPr="009B27E0">
              <w:rPr>
                <w:b/>
                <w:sz w:val="24"/>
                <w:szCs w:val="24"/>
                <w:lang w:val="ru-RU"/>
              </w:rPr>
              <w:t>Наявність у паспорті атестованих значень:</w:t>
            </w:r>
            <w:r w:rsidRPr="009B27E0">
              <w:rPr>
                <w:sz w:val="24"/>
                <w:szCs w:val="24"/>
                <w:lang w:val="ru-RU"/>
              </w:rPr>
              <w:t xml:space="preserve"> для </w:t>
            </w:r>
            <w:r w:rsidRPr="009B27E0">
              <w:rPr>
                <w:sz w:val="24"/>
                <w:szCs w:val="24"/>
                <w:lang w:val="en-US"/>
              </w:rPr>
              <w:t>MicroCC</w:t>
            </w:r>
            <w:r w:rsidRPr="009B27E0">
              <w:rPr>
                <w:sz w:val="24"/>
                <w:szCs w:val="24"/>
                <w:lang w:val="ru-RU"/>
              </w:rPr>
              <w:t xml:space="preserve"> 20+</w:t>
            </w:r>
            <w:r w:rsidRPr="009B27E0">
              <w:rPr>
                <w:sz w:val="24"/>
                <w:szCs w:val="24"/>
              </w:rPr>
              <w:t xml:space="preserve">  </w:t>
            </w:r>
          </w:p>
          <w:p w14:paraId="2FEC2278" w14:textId="77777777" w:rsidR="009B27E0" w:rsidRPr="009B27E0" w:rsidRDefault="009B27E0" w:rsidP="009B27E0">
            <w:pPr>
              <w:spacing w:after="0" w:line="240" w:lineRule="auto"/>
              <w:rPr>
                <w:color w:val="000000"/>
                <w:sz w:val="24"/>
                <w:szCs w:val="24"/>
              </w:rPr>
            </w:pPr>
            <w:r w:rsidRPr="009B27E0">
              <w:rPr>
                <w:b/>
                <w:bCs/>
                <w:color w:val="000000"/>
                <w:sz w:val="24"/>
                <w:szCs w:val="24"/>
                <w:lang w:val="ru-RU"/>
              </w:rPr>
              <w:t xml:space="preserve">Загальний термін придатності, місяців </w:t>
            </w:r>
            <w:r w:rsidRPr="009B27E0">
              <w:rPr>
                <w:color w:val="000000"/>
                <w:sz w:val="24"/>
                <w:szCs w:val="24"/>
                <w:lang w:val="ru-RU"/>
              </w:rPr>
              <w:t>: 6</w:t>
            </w:r>
            <w:r w:rsidRPr="009B27E0">
              <w:rPr>
                <w:color w:val="000000"/>
                <w:sz w:val="24"/>
                <w:szCs w:val="24"/>
                <w:lang w:val="ru-RU"/>
              </w:rPr>
              <w:br/>
            </w:r>
            <w:r w:rsidRPr="009B27E0">
              <w:rPr>
                <w:b/>
                <w:bCs/>
                <w:color w:val="000000"/>
                <w:sz w:val="24"/>
                <w:szCs w:val="24"/>
                <w:lang w:val="ru-RU"/>
              </w:rPr>
              <w:t xml:space="preserve">Гарантований термін придатності  після вскриття, днів </w:t>
            </w:r>
            <w:r w:rsidRPr="009B27E0">
              <w:rPr>
                <w:color w:val="000000"/>
                <w:sz w:val="24"/>
                <w:szCs w:val="24"/>
                <w:lang w:val="ru-RU"/>
              </w:rPr>
              <w:t>– 30</w:t>
            </w:r>
            <w:r w:rsidRPr="009B27E0">
              <w:rPr>
                <w:color w:val="000000"/>
                <w:sz w:val="24"/>
                <w:szCs w:val="24"/>
                <w:lang w:val="ru-RU"/>
              </w:rPr>
              <w:br/>
            </w:r>
            <w:r w:rsidRPr="009B27E0">
              <w:rPr>
                <w:b/>
                <w:bCs/>
                <w:color w:val="000000"/>
                <w:sz w:val="24"/>
                <w:szCs w:val="24"/>
                <w:lang w:val="ru-RU"/>
              </w:rPr>
              <w:t>Кількість атестованих показників</w:t>
            </w:r>
            <w:r w:rsidRPr="009B27E0">
              <w:rPr>
                <w:color w:val="000000"/>
                <w:sz w:val="24"/>
                <w:szCs w:val="24"/>
                <w:lang w:val="ru-RU"/>
              </w:rPr>
              <w:t xml:space="preserve"> -12</w:t>
            </w:r>
          </w:p>
        </w:tc>
        <w:tc>
          <w:tcPr>
            <w:tcW w:w="1701" w:type="dxa"/>
          </w:tcPr>
          <w:p w14:paraId="10F32E63" w14:textId="77777777" w:rsidR="009B27E0" w:rsidRPr="009B27E0" w:rsidRDefault="009B27E0" w:rsidP="009B27E0">
            <w:pPr>
              <w:spacing w:after="0" w:line="240" w:lineRule="auto"/>
              <w:rPr>
                <w:sz w:val="24"/>
                <w:szCs w:val="24"/>
              </w:rPr>
            </w:pPr>
          </w:p>
        </w:tc>
      </w:tr>
    </w:tbl>
    <w:p w14:paraId="2CDDF892" w14:textId="77777777" w:rsidR="009B27E0" w:rsidRPr="009B27E0" w:rsidRDefault="009B27E0" w:rsidP="009B27E0">
      <w:pPr>
        <w:spacing w:after="0" w:line="240" w:lineRule="auto"/>
        <w:contextualSpacing/>
        <w:jc w:val="both"/>
        <w:rPr>
          <w:rFonts w:eastAsia="Calibri"/>
          <w:i/>
          <w:color w:val="000000"/>
          <w:sz w:val="24"/>
          <w:szCs w:val="24"/>
          <w:lang w:val="ru-RU"/>
        </w:rPr>
      </w:pPr>
      <w:r w:rsidRPr="009B27E0">
        <w:rPr>
          <w:rFonts w:eastAsia="Calibri"/>
          <w:i/>
          <w:sz w:val="24"/>
          <w:szCs w:val="24"/>
          <w:lang w:val="ru-RU"/>
        </w:rPr>
        <w:t xml:space="preserve">    *Посилання документації на конкретну торгівельну марку чи фірму, патент, або тип предмета закупівлі, джерело його походження або виробника читати як «або еквівалент».</w:t>
      </w:r>
      <w:r w:rsidRPr="009B27E0">
        <w:rPr>
          <w:rFonts w:eastAsia="Calibri"/>
          <w:i/>
          <w:color w:val="000000"/>
          <w:sz w:val="24"/>
          <w:szCs w:val="24"/>
          <w:lang w:val="ru-RU"/>
        </w:rPr>
        <w:t xml:space="preserve"> </w:t>
      </w:r>
    </w:p>
    <w:p w14:paraId="5A95C5C4" w14:textId="77777777" w:rsidR="00A66D90" w:rsidRPr="009B27E0" w:rsidRDefault="00A66D90" w:rsidP="00A66D90">
      <w:pPr>
        <w:tabs>
          <w:tab w:val="left" w:pos="0"/>
        </w:tabs>
        <w:suppressAutoHyphens/>
        <w:overflowPunct w:val="0"/>
        <w:autoSpaceDE w:val="0"/>
        <w:spacing w:after="0" w:line="240" w:lineRule="auto"/>
        <w:ind w:right="-79" w:firstLine="709"/>
        <w:jc w:val="center"/>
        <w:textAlignment w:val="baseline"/>
        <w:rPr>
          <w:b/>
          <w:kern w:val="1"/>
          <w:sz w:val="24"/>
          <w:szCs w:val="24"/>
          <w:lang w:val="ru-RU" w:eastAsia="ar-SA"/>
        </w:rPr>
      </w:pPr>
    </w:p>
    <w:p w14:paraId="3ED0CA0B" w14:textId="77777777" w:rsidR="009B27E0" w:rsidRPr="00A95610" w:rsidRDefault="009B27E0" w:rsidP="009B27E0">
      <w:pPr>
        <w:spacing w:after="0"/>
        <w:rPr>
          <w:sz w:val="24"/>
          <w:szCs w:val="24"/>
        </w:rPr>
      </w:pPr>
      <w:r>
        <w:rPr>
          <w:sz w:val="24"/>
          <w:szCs w:val="24"/>
        </w:rPr>
        <w:t>1</w:t>
      </w:r>
      <w:r w:rsidRPr="009B27E0">
        <w:rPr>
          <w:sz w:val="24"/>
          <w:szCs w:val="24"/>
        </w:rPr>
        <w:t xml:space="preserve"> </w:t>
      </w:r>
      <w:r w:rsidRPr="00A95610">
        <w:rPr>
          <w:sz w:val="24"/>
          <w:szCs w:val="24"/>
        </w:rPr>
        <w:t>. 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AE3D9AA" w14:textId="77777777" w:rsidR="009B27E0" w:rsidRPr="00A95610" w:rsidRDefault="009B27E0" w:rsidP="009B27E0">
      <w:pPr>
        <w:tabs>
          <w:tab w:val="left" w:pos="2160"/>
          <w:tab w:val="left" w:pos="3600"/>
        </w:tabs>
        <w:spacing w:after="0" w:line="240" w:lineRule="auto"/>
        <w:jc w:val="both"/>
        <w:rPr>
          <w:bCs/>
          <w:sz w:val="24"/>
          <w:szCs w:val="24"/>
          <w:lang w:eastAsia="uk-UA"/>
        </w:rPr>
      </w:pPr>
      <w:r w:rsidRPr="00727C77">
        <w:rPr>
          <w:sz w:val="24"/>
          <w:szCs w:val="24"/>
        </w:rPr>
        <w:t>2</w:t>
      </w:r>
      <w:r w:rsidRPr="00A95610">
        <w:rPr>
          <w:sz w:val="24"/>
          <w:szCs w:val="24"/>
        </w:rPr>
        <w:t xml:space="preserve">. </w:t>
      </w:r>
      <w:r w:rsidRPr="00A95610">
        <w:rPr>
          <w:bCs/>
          <w:sz w:val="24"/>
          <w:szCs w:val="24"/>
          <w:lang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w:t>
      </w:r>
    </w:p>
    <w:p w14:paraId="42224E83" w14:textId="77777777" w:rsidR="009B27E0" w:rsidRPr="00A95610" w:rsidRDefault="009B27E0" w:rsidP="009B27E0">
      <w:pPr>
        <w:spacing w:after="0" w:line="240" w:lineRule="auto"/>
        <w:jc w:val="both"/>
        <w:rPr>
          <w:sz w:val="24"/>
          <w:szCs w:val="24"/>
        </w:rPr>
      </w:pPr>
      <w:r w:rsidRPr="00727C77">
        <w:rPr>
          <w:sz w:val="24"/>
          <w:szCs w:val="24"/>
        </w:rPr>
        <w:t>3</w:t>
      </w:r>
      <w:r w:rsidRPr="00A95610">
        <w:rPr>
          <w:sz w:val="24"/>
          <w:szCs w:val="24"/>
        </w:rPr>
        <w:t>.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392AC5E4" w14:textId="77777777" w:rsidR="008E6EF1" w:rsidRPr="009B27E0" w:rsidRDefault="008E6EF1" w:rsidP="008E6EF1">
      <w:pPr>
        <w:spacing w:after="0" w:line="240" w:lineRule="auto"/>
        <w:ind w:firstLine="709"/>
        <w:jc w:val="both"/>
        <w:rPr>
          <w:rFonts w:eastAsia="Calibri"/>
          <w:sz w:val="24"/>
          <w:szCs w:val="24"/>
          <w:lang w:val="ru-RU"/>
        </w:rPr>
      </w:pPr>
      <w:r w:rsidRPr="009B27E0">
        <w:rPr>
          <w:rFonts w:eastAsia="Calibri"/>
          <w:b/>
          <w:bCs/>
          <w:color w:val="000000"/>
          <w:sz w:val="24"/>
          <w:szCs w:val="24"/>
          <w:shd w:val="clear" w:color="auto" w:fill="FFFFFF"/>
          <w:lang w:eastAsia="uk-UA"/>
        </w:rPr>
        <w:t>Вимоги до товару:</w:t>
      </w:r>
      <w:r w:rsidRPr="009B27E0">
        <w:rPr>
          <w:rFonts w:eastAsia="Calibri"/>
          <w:sz w:val="24"/>
          <w:szCs w:val="24"/>
          <w:lang w:val="ru-RU"/>
        </w:rPr>
        <w:t xml:space="preserve"> </w:t>
      </w:r>
    </w:p>
    <w:p w14:paraId="38F68E8D" w14:textId="77777777" w:rsidR="008E6EF1" w:rsidRPr="009B27E0" w:rsidRDefault="008E6EF1" w:rsidP="008E6EF1">
      <w:pPr>
        <w:spacing w:after="0" w:line="240" w:lineRule="auto"/>
        <w:ind w:firstLine="709"/>
        <w:jc w:val="both"/>
        <w:rPr>
          <w:rFonts w:eastAsia="Calibri"/>
          <w:sz w:val="24"/>
          <w:szCs w:val="24"/>
          <w:lang w:val="ru-RU"/>
        </w:rPr>
      </w:pPr>
      <w:r w:rsidRPr="009B27E0">
        <w:rPr>
          <w:rFonts w:eastAsia="Calibri"/>
          <w:sz w:val="24"/>
          <w:szCs w:val="24"/>
          <w:lang w:val="ru-RU"/>
        </w:rPr>
        <w:t xml:space="preserve">1. 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 </w:t>
      </w:r>
    </w:p>
    <w:p w14:paraId="65C77F14" w14:textId="77777777" w:rsidR="008E6EF1" w:rsidRPr="009B27E0" w:rsidRDefault="008E6EF1" w:rsidP="008E6EF1">
      <w:pPr>
        <w:spacing w:after="0" w:line="240" w:lineRule="auto"/>
        <w:ind w:firstLine="709"/>
        <w:jc w:val="both"/>
        <w:rPr>
          <w:rFonts w:eastAsia="Calibri"/>
          <w:sz w:val="24"/>
          <w:szCs w:val="24"/>
          <w:lang w:val="ru-RU"/>
        </w:rPr>
      </w:pPr>
      <w:r w:rsidRPr="009B27E0">
        <w:rPr>
          <w:rFonts w:eastAsia="Calibri"/>
          <w:sz w:val="24"/>
          <w:szCs w:val="24"/>
          <w:lang w:val="ru-RU"/>
        </w:rPr>
        <w:t xml:space="preserve">2. Якість товару повинна відповідати </w:t>
      </w:r>
      <w:r w:rsidRPr="009B27E0">
        <w:rPr>
          <w:rFonts w:eastAsia="TimesNewRomanPSMT"/>
          <w:sz w:val="24"/>
          <w:szCs w:val="24"/>
          <w:lang w:val="ru-RU"/>
        </w:rPr>
        <w:t>встановленим/зареєстрованим діючим нормативним актам діючого законодавства (державним стандартам (технічним умовам) ДСТУ</w:t>
      </w:r>
      <w:r w:rsidRPr="009B27E0">
        <w:rPr>
          <w:rFonts w:eastAsia="Calibri"/>
          <w:sz w:val="24"/>
          <w:szCs w:val="24"/>
          <w:lang w:val="ru-RU"/>
        </w:rPr>
        <w:t xml:space="preserve">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14:paraId="31630386" w14:textId="77777777" w:rsidR="008E6EF1" w:rsidRPr="009B27E0" w:rsidRDefault="008E6EF1" w:rsidP="008E6EF1">
      <w:pPr>
        <w:spacing w:after="0" w:line="240" w:lineRule="auto"/>
        <w:jc w:val="both"/>
        <w:rPr>
          <w:rFonts w:eastAsia="Calibri"/>
          <w:sz w:val="24"/>
          <w:szCs w:val="24"/>
          <w:lang w:val="ru-RU"/>
        </w:rPr>
      </w:pPr>
      <w:r w:rsidRPr="009B27E0">
        <w:rPr>
          <w:rFonts w:eastAsia="Calibri"/>
          <w:bCs/>
          <w:iCs/>
          <w:color w:val="000000"/>
          <w:sz w:val="24"/>
          <w:szCs w:val="24"/>
          <w:lang w:val="ru-RU"/>
        </w:rPr>
        <w:t xml:space="preserve">            </w:t>
      </w:r>
      <w:r w:rsidRPr="009B27E0">
        <w:rPr>
          <w:rFonts w:eastAsia="Calibri"/>
          <w:bCs/>
          <w:iCs/>
          <w:color w:val="000000"/>
          <w:sz w:val="24"/>
          <w:szCs w:val="24"/>
        </w:rPr>
        <w:t>3</w:t>
      </w:r>
      <w:r w:rsidRPr="009B27E0">
        <w:rPr>
          <w:rFonts w:eastAsia="Calibri"/>
          <w:bCs/>
          <w:iCs/>
          <w:color w:val="000000"/>
          <w:sz w:val="24"/>
          <w:szCs w:val="24"/>
          <w:lang w:val="ru-RU"/>
        </w:rPr>
        <w:t xml:space="preserve">. </w:t>
      </w:r>
      <w:r w:rsidRPr="009B27E0">
        <w:rPr>
          <w:rFonts w:eastAsia="Calibri"/>
          <w:sz w:val="24"/>
          <w:szCs w:val="24"/>
          <w:lang w:val="ru-RU"/>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препарату та препарату, що визначена в технічному завданні з відомостями щодо відповідності вимогам Замовника.</w:t>
      </w:r>
    </w:p>
    <w:p w14:paraId="3E8AFCAD" w14:textId="77777777" w:rsidR="008E6EF1" w:rsidRPr="009B27E0" w:rsidRDefault="008E6EF1" w:rsidP="009B27E0">
      <w:pPr>
        <w:spacing w:after="0" w:line="240" w:lineRule="auto"/>
        <w:jc w:val="both"/>
        <w:rPr>
          <w:rFonts w:eastAsia="Calibri"/>
          <w:iCs/>
          <w:color w:val="000000"/>
          <w:sz w:val="24"/>
          <w:szCs w:val="24"/>
          <w:lang w:eastAsia="en-US"/>
        </w:rPr>
      </w:pPr>
      <w:r w:rsidRPr="009B27E0">
        <w:rPr>
          <w:rFonts w:eastAsia="Calibri"/>
          <w:sz w:val="24"/>
          <w:szCs w:val="24"/>
          <w:lang w:val="ru-RU"/>
        </w:rPr>
        <w:lastRenderedPageBreak/>
        <w:t xml:space="preserve">           </w:t>
      </w:r>
      <w:r w:rsidRPr="009B27E0">
        <w:rPr>
          <w:rFonts w:eastAsia="Calibri"/>
          <w:sz w:val="24"/>
          <w:szCs w:val="24"/>
        </w:rPr>
        <w:t>4</w:t>
      </w:r>
      <w:r w:rsidRPr="009B27E0">
        <w:rPr>
          <w:rFonts w:eastAsia="Calibri"/>
          <w:sz w:val="24"/>
          <w:szCs w:val="24"/>
          <w:lang w:val="ru-RU"/>
        </w:rPr>
        <w:t>.</w:t>
      </w:r>
      <w:r w:rsidRPr="009B27E0">
        <w:rPr>
          <w:rFonts w:eastAsia="Courier New"/>
          <w:bCs/>
          <w:iCs/>
          <w:color w:val="000000"/>
          <w:sz w:val="24"/>
          <w:szCs w:val="24"/>
          <w:shd w:val="clear" w:color="auto" w:fill="FFFFFF"/>
          <w:lang w:eastAsia="uk-UA"/>
        </w:rPr>
        <w:t xml:space="preserve"> </w:t>
      </w:r>
      <w:r w:rsidRPr="009B27E0">
        <w:rPr>
          <w:rFonts w:eastAsia="Calibri"/>
          <w:iCs/>
          <w:color w:val="000000"/>
          <w:sz w:val="24"/>
          <w:szCs w:val="24"/>
          <w:lang w:eastAsia="en-US"/>
        </w:rPr>
        <w:t xml:space="preserve">Товар повинний транспортуватися з дотриманням відповідних умов, визначених в інструкціях про їх застосування. </w:t>
      </w:r>
    </w:p>
    <w:p w14:paraId="750C603F" w14:textId="090DE442" w:rsidR="008E6EF1" w:rsidRPr="005E5236" w:rsidRDefault="008E6EF1" w:rsidP="008E6EF1">
      <w:pPr>
        <w:spacing w:after="0" w:line="240" w:lineRule="auto"/>
        <w:ind w:firstLine="708"/>
        <w:jc w:val="both"/>
        <w:rPr>
          <w:rFonts w:eastAsia="Calibri"/>
          <w:b/>
          <w:i/>
          <w:sz w:val="24"/>
          <w:szCs w:val="24"/>
          <w:highlight w:val="yellow"/>
        </w:rPr>
      </w:pPr>
      <w:r w:rsidRPr="009B27E0">
        <w:rPr>
          <w:rFonts w:eastAsia="Calibri"/>
          <w:color w:val="000000"/>
          <w:sz w:val="24"/>
          <w:szCs w:val="24"/>
          <w:lang w:val="ru-RU"/>
        </w:rPr>
        <w:t xml:space="preserve">6. Місце поставки: </w:t>
      </w:r>
      <w:r w:rsidR="008A0E84" w:rsidRPr="00B47FB5">
        <w:rPr>
          <w:sz w:val="24"/>
          <w:szCs w:val="24"/>
        </w:rPr>
        <w:t xml:space="preserve">вул. Соборна 78, с. Нові Петрівці, Вишгородський р-н., , </w:t>
      </w:r>
      <w:r w:rsidR="008A0E84">
        <w:rPr>
          <w:sz w:val="24"/>
          <w:szCs w:val="24"/>
        </w:rPr>
        <w:t xml:space="preserve">Київська область, </w:t>
      </w:r>
    </w:p>
    <w:p w14:paraId="76D54433" w14:textId="77777777" w:rsidR="008E6EF1" w:rsidRPr="009B27E0" w:rsidRDefault="008E6EF1" w:rsidP="008E6EF1">
      <w:pPr>
        <w:spacing w:after="0" w:line="240" w:lineRule="auto"/>
        <w:jc w:val="both"/>
        <w:rPr>
          <w:rFonts w:eastAsia="Calibri"/>
          <w:sz w:val="24"/>
          <w:szCs w:val="24"/>
          <w:lang w:val="ru-RU"/>
        </w:rPr>
      </w:pPr>
      <w:r w:rsidRPr="005E5236">
        <w:rPr>
          <w:rFonts w:eastAsia="Calibri"/>
          <w:sz w:val="24"/>
          <w:szCs w:val="24"/>
          <w:highlight w:val="yellow"/>
          <w:lang w:val="ru-RU"/>
        </w:rPr>
        <w:t xml:space="preserve">           </w:t>
      </w:r>
      <w:r w:rsidRPr="005E5236">
        <w:rPr>
          <w:rFonts w:eastAsia="Calibri"/>
          <w:sz w:val="24"/>
          <w:szCs w:val="24"/>
          <w:highlight w:val="yellow"/>
        </w:rPr>
        <w:t>7</w:t>
      </w:r>
      <w:r w:rsidRPr="005E5236">
        <w:rPr>
          <w:rFonts w:eastAsia="Calibri"/>
          <w:sz w:val="24"/>
          <w:szCs w:val="24"/>
          <w:highlight w:val="yellow"/>
          <w:lang w:val="ru-RU"/>
        </w:rPr>
        <w:t xml:space="preserve">.  </w:t>
      </w:r>
      <w:r w:rsidRPr="005E5236">
        <w:rPr>
          <w:rFonts w:eastAsia="Calibri"/>
          <w:sz w:val="24"/>
          <w:szCs w:val="24"/>
          <w:highlight w:val="yellow"/>
          <w:lang w:val="ru-RU" w:eastAsia="uk-UA"/>
        </w:rPr>
        <w:t xml:space="preserve">Строк поставки товару.  Поставка товару здійснюється </w:t>
      </w:r>
      <w:r w:rsidRPr="005E5236">
        <w:rPr>
          <w:rFonts w:eastAsia="Calibri"/>
          <w:b/>
          <w:bCs/>
          <w:sz w:val="24"/>
          <w:szCs w:val="24"/>
          <w:highlight w:val="yellow"/>
          <w:lang w:eastAsia="uk-UA"/>
        </w:rPr>
        <w:t>до 31 грудня</w:t>
      </w:r>
      <w:r w:rsidRPr="005E5236">
        <w:rPr>
          <w:rFonts w:eastAsia="Calibri"/>
          <w:b/>
          <w:bCs/>
          <w:sz w:val="24"/>
          <w:szCs w:val="24"/>
          <w:highlight w:val="yellow"/>
          <w:lang w:val="ru-RU" w:eastAsia="uk-UA"/>
        </w:rPr>
        <w:t xml:space="preserve"> 20</w:t>
      </w:r>
      <w:r w:rsidRPr="005E5236">
        <w:rPr>
          <w:rFonts w:eastAsia="Calibri"/>
          <w:b/>
          <w:bCs/>
          <w:sz w:val="24"/>
          <w:szCs w:val="24"/>
          <w:highlight w:val="yellow"/>
          <w:lang w:eastAsia="uk-UA"/>
        </w:rPr>
        <w:t>24</w:t>
      </w:r>
      <w:r w:rsidRPr="005E5236">
        <w:rPr>
          <w:rFonts w:eastAsia="Calibri"/>
          <w:b/>
          <w:sz w:val="24"/>
          <w:szCs w:val="24"/>
          <w:highlight w:val="yellow"/>
          <w:lang w:val="ru-RU" w:eastAsia="uk-UA"/>
        </w:rPr>
        <w:t xml:space="preserve"> року</w:t>
      </w:r>
      <w:r w:rsidRPr="009B27E0">
        <w:rPr>
          <w:rFonts w:eastAsia="Calibri"/>
          <w:sz w:val="24"/>
          <w:szCs w:val="24"/>
          <w:lang w:val="ru-RU" w:eastAsia="uk-UA"/>
        </w:rPr>
        <w:t xml:space="preserve">. </w:t>
      </w:r>
      <w:r w:rsidRPr="009B27E0">
        <w:rPr>
          <w:rFonts w:eastAsia="Calibri"/>
          <w:b/>
          <w:i/>
          <w:sz w:val="24"/>
          <w:szCs w:val="24"/>
          <w:lang w:val="ru-RU"/>
        </w:rPr>
        <w:t xml:space="preserve">Протягом </w:t>
      </w:r>
      <w:r w:rsidRPr="009B27E0">
        <w:rPr>
          <w:rFonts w:eastAsia="Calibri"/>
          <w:b/>
          <w:i/>
          <w:sz w:val="24"/>
          <w:szCs w:val="24"/>
        </w:rPr>
        <w:t>5</w:t>
      </w:r>
      <w:r w:rsidRPr="009B27E0">
        <w:rPr>
          <w:rFonts w:eastAsia="Calibri"/>
          <w:b/>
          <w:i/>
          <w:sz w:val="24"/>
          <w:szCs w:val="24"/>
          <w:lang w:val="ru-RU"/>
        </w:rPr>
        <w:t>-х робочих днів з дня отримання заявки на товар, в робочий час (а саме з 8:00 до 16:00 години)</w:t>
      </w:r>
      <w:r w:rsidRPr="009B27E0">
        <w:rPr>
          <w:rFonts w:eastAsia="Calibri"/>
          <w:sz w:val="24"/>
          <w:szCs w:val="24"/>
          <w:lang w:val="ru-RU"/>
        </w:rPr>
        <w:t>. Доставка проводиться за умови попереднього узгодження дати та часу поставки. Заміна найменування товарів при поставці допускається лише за письмовою попередньою згодою Замовника.</w:t>
      </w:r>
      <w:r w:rsidRPr="009B27E0">
        <w:rPr>
          <w:rFonts w:eastAsia="Calibri"/>
          <w:sz w:val="24"/>
          <w:szCs w:val="24"/>
        </w:rPr>
        <w:t xml:space="preserve"> </w:t>
      </w:r>
      <w:r w:rsidRPr="009B27E0">
        <w:rPr>
          <w:rFonts w:eastAsia="Calibri"/>
          <w:sz w:val="24"/>
          <w:szCs w:val="24"/>
          <w:lang w:val="ru-RU"/>
        </w:rPr>
        <w:t>Розвантаження товару по місцю призначення проводиться постачальником.</w:t>
      </w:r>
    </w:p>
    <w:p w14:paraId="6EA64758" w14:textId="77777777" w:rsidR="008E6EF1" w:rsidRPr="009B27E0" w:rsidRDefault="008E6EF1" w:rsidP="008E6EF1">
      <w:pPr>
        <w:shd w:val="clear" w:color="auto" w:fill="FFFFFF"/>
        <w:tabs>
          <w:tab w:val="left" w:pos="984"/>
        </w:tabs>
        <w:spacing w:after="0" w:line="240" w:lineRule="auto"/>
        <w:ind w:firstLine="709"/>
        <w:jc w:val="both"/>
        <w:rPr>
          <w:rFonts w:eastAsia="Calibri"/>
          <w:iCs/>
          <w:color w:val="000000"/>
          <w:sz w:val="24"/>
          <w:szCs w:val="24"/>
          <w:lang w:val="ru-RU"/>
        </w:rPr>
      </w:pPr>
      <w:r w:rsidRPr="009B27E0">
        <w:rPr>
          <w:rFonts w:eastAsia="Calibri"/>
          <w:iCs/>
          <w:color w:val="000000"/>
          <w:sz w:val="24"/>
          <w:szCs w:val="24"/>
        </w:rPr>
        <w:t>8</w:t>
      </w:r>
      <w:r w:rsidRPr="009B27E0">
        <w:rPr>
          <w:rFonts w:eastAsia="Calibri"/>
          <w:iCs/>
          <w:color w:val="000000"/>
          <w:sz w:val="24"/>
          <w:szCs w:val="24"/>
          <w:lang w:val="ru-RU"/>
        </w:rPr>
        <w:t>.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7C0BEDAE" w14:textId="77777777" w:rsidR="008E6EF1" w:rsidRPr="009B27E0" w:rsidRDefault="008E6EF1" w:rsidP="009B27E0">
      <w:pPr>
        <w:shd w:val="clear" w:color="auto" w:fill="FFFFFF"/>
        <w:spacing w:after="0" w:line="240" w:lineRule="auto"/>
        <w:ind w:firstLine="709"/>
        <w:jc w:val="both"/>
        <w:rPr>
          <w:rFonts w:eastAsia="Calibri"/>
          <w:b/>
          <w:sz w:val="24"/>
          <w:szCs w:val="24"/>
          <w:lang w:val="ru-RU"/>
        </w:rPr>
      </w:pPr>
      <w:r w:rsidRPr="009B27E0">
        <w:rPr>
          <w:rFonts w:eastAsia="Calibri"/>
          <w:iCs/>
          <w:color w:val="000000"/>
          <w:sz w:val="24"/>
          <w:szCs w:val="24"/>
        </w:rPr>
        <w:t xml:space="preserve">9. </w:t>
      </w:r>
      <w:r w:rsidRPr="009B27E0">
        <w:rPr>
          <w:rFonts w:eastAsia="Calibri"/>
          <w:iCs/>
          <w:color w:val="000000"/>
          <w:sz w:val="24"/>
          <w:szCs w:val="24"/>
          <w:lang w:val="ru-RU"/>
        </w:rPr>
        <w:t xml:space="preserve">Товар повинен передаватися </w:t>
      </w:r>
      <w:r w:rsidRPr="009B27E0">
        <w:rPr>
          <w:rFonts w:eastAsia="Calibri"/>
          <w:color w:val="000000"/>
          <w:sz w:val="24"/>
          <w:szCs w:val="24"/>
          <w:lang w:val="ru-RU"/>
        </w:rPr>
        <w:t xml:space="preserve">Замовнику </w:t>
      </w:r>
      <w:r w:rsidRPr="009B27E0">
        <w:rPr>
          <w:rFonts w:eastAsia="Calibri"/>
          <w:iCs/>
          <w:color w:val="000000"/>
          <w:sz w:val="24"/>
          <w:szCs w:val="24"/>
          <w:lang w:val="ru-RU"/>
        </w:rPr>
        <w:t xml:space="preserve">в упаковці підприємства виробника, яка не повинна бути деформованою або пошкодженою. </w:t>
      </w:r>
    </w:p>
    <w:p w14:paraId="70AA3002" w14:textId="77777777" w:rsidR="008E6EF1" w:rsidRPr="009B27E0" w:rsidRDefault="008E6EF1" w:rsidP="008E6EF1">
      <w:pPr>
        <w:spacing w:after="0" w:line="240" w:lineRule="auto"/>
        <w:jc w:val="center"/>
        <w:rPr>
          <w:rFonts w:eastAsia="Calibri"/>
          <w:b/>
          <w:sz w:val="24"/>
          <w:szCs w:val="24"/>
          <w:lang w:val="ru-RU"/>
        </w:rPr>
      </w:pPr>
    </w:p>
    <w:p w14:paraId="4C00AA0C" w14:textId="77777777" w:rsidR="008E6EF1" w:rsidRPr="009B27E0" w:rsidRDefault="008E6EF1" w:rsidP="008E6EF1">
      <w:pPr>
        <w:spacing w:after="0" w:line="240" w:lineRule="auto"/>
        <w:jc w:val="center"/>
        <w:rPr>
          <w:rFonts w:eastAsia="Calibri"/>
          <w:b/>
          <w:sz w:val="24"/>
          <w:szCs w:val="24"/>
        </w:rPr>
      </w:pPr>
    </w:p>
    <w:p w14:paraId="508868CC" w14:textId="77777777" w:rsidR="008E6EF1" w:rsidRPr="009B27E0" w:rsidRDefault="008E6EF1" w:rsidP="008E6EF1">
      <w:pPr>
        <w:spacing w:after="0" w:line="240" w:lineRule="auto"/>
        <w:jc w:val="center"/>
        <w:rPr>
          <w:rFonts w:eastAsia="Calibri"/>
          <w:b/>
          <w:i/>
          <w:sz w:val="24"/>
          <w:szCs w:val="24"/>
          <w:u w:val="single"/>
        </w:rPr>
        <w:sectPr w:rsidR="008E6EF1" w:rsidRPr="009B27E0" w:rsidSect="009A3014">
          <w:pgSz w:w="11906" w:h="16838" w:code="9"/>
          <w:pgMar w:top="425" w:right="707" w:bottom="993" w:left="709" w:header="709" w:footer="346" w:gutter="0"/>
          <w:cols w:space="708"/>
          <w:docGrid w:linePitch="381"/>
        </w:sectPr>
      </w:pPr>
      <w:r w:rsidRPr="009B27E0">
        <w:rPr>
          <w:rFonts w:eastAsia="Calibri"/>
          <w:b/>
          <w:i/>
          <w:color w:val="000000"/>
          <w:sz w:val="24"/>
          <w:szCs w:val="24"/>
          <w:u w:val="single"/>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14:paraId="1C293D2B" w14:textId="77777777" w:rsidR="008D4A45" w:rsidRPr="009B27E0" w:rsidRDefault="008D4A45" w:rsidP="005B298E">
      <w:pPr>
        <w:widowControl w:val="0"/>
        <w:autoSpaceDE w:val="0"/>
        <w:autoSpaceDN w:val="0"/>
        <w:adjustRightInd w:val="0"/>
        <w:spacing w:after="0"/>
        <w:ind w:right="-143"/>
        <w:rPr>
          <w:b/>
          <w:sz w:val="22"/>
          <w:szCs w:val="22"/>
          <w:lang w:eastAsia="en-US"/>
        </w:rPr>
      </w:pPr>
    </w:p>
    <w:p w14:paraId="751C530A" w14:textId="77777777" w:rsidR="008D4A45" w:rsidRPr="009B27E0" w:rsidRDefault="008D4A45" w:rsidP="005B298E">
      <w:pPr>
        <w:widowControl w:val="0"/>
        <w:autoSpaceDE w:val="0"/>
        <w:autoSpaceDN w:val="0"/>
        <w:adjustRightInd w:val="0"/>
        <w:spacing w:after="0"/>
        <w:ind w:right="-143"/>
        <w:rPr>
          <w:b/>
          <w:sz w:val="22"/>
          <w:szCs w:val="22"/>
          <w:lang w:eastAsia="en-US"/>
        </w:rPr>
      </w:pPr>
    </w:p>
    <w:p w14:paraId="5AAA9E38" w14:textId="77777777" w:rsidR="009060E8" w:rsidRPr="009B27E0" w:rsidRDefault="009060E8" w:rsidP="009060E8">
      <w:pPr>
        <w:jc w:val="right"/>
        <w:rPr>
          <w:sz w:val="22"/>
          <w:szCs w:val="22"/>
        </w:rPr>
      </w:pPr>
      <w:r w:rsidRPr="009B27E0">
        <w:rPr>
          <w:sz w:val="22"/>
          <w:szCs w:val="22"/>
        </w:rPr>
        <w:t xml:space="preserve">Додаток № 4 до тендерної документації </w:t>
      </w:r>
    </w:p>
    <w:p w14:paraId="5E84A049" w14:textId="77777777" w:rsidR="004E3D0F" w:rsidRPr="009B27E0" w:rsidRDefault="004E3D0F" w:rsidP="004E3D0F">
      <w:pPr>
        <w:spacing w:after="0" w:line="240" w:lineRule="auto"/>
        <w:jc w:val="center"/>
        <w:rPr>
          <w:b/>
          <w:color w:val="000000"/>
          <w:sz w:val="24"/>
          <w:szCs w:val="24"/>
        </w:rPr>
      </w:pPr>
      <w:r w:rsidRPr="009B27E0">
        <w:rPr>
          <w:b/>
          <w:color w:val="000000"/>
          <w:sz w:val="24"/>
          <w:szCs w:val="24"/>
        </w:rPr>
        <w:t>ПРОЄКТ ДОГОВОРУ</w:t>
      </w:r>
    </w:p>
    <w:p w14:paraId="2105F779" w14:textId="1AC14B21" w:rsidR="004E3D0F" w:rsidRPr="009B27E0" w:rsidRDefault="00C07BB3" w:rsidP="004E3D0F">
      <w:pPr>
        <w:spacing w:after="0" w:line="240" w:lineRule="auto"/>
        <w:rPr>
          <w:iCs/>
          <w:color w:val="000000"/>
          <w:sz w:val="24"/>
          <w:szCs w:val="24"/>
        </w:rPr>
      </w:pPr>
      <w:r>
        <w:rPr>
          <w:iCs/>
          <w:color w:val="000000"/>
          <w:sz w:val="24"/>
          <w:szCs w:val="24"/>
        </w:rPr>
        <w:t>С. Нові Петрівці</w:t>
      </w:r>
      <w:r w:rsidR="004E3D0F" w:rsidRPr="009B27E0">
        <w:rPr>
          <w:color w:val="000000"/>
          <w:sz w:val="24"/>
          <w:szCs w:val="24"/>
        </w:rPr>
        <w:tab/>
      </w:r>
      <w:r w:rsidR="004E3D0F" w:rsidRPr="009B27E0">
        <w:rPr>
          <w:iCs/>
          <w:color w:val="000000"/>
          <w:sz w:val="24"/>
          <w:szCs w:val="24"/>
        </w:rPr>
        <w:t xml:space="preserve">                </w:t>
      </w:r>
      <w:r>
        <w:rPr>
          <w:iCs/>
          <w:color w:val="000000"/>
          <w:sz w:val="24"/>
          <w:szCs w:val="24"/>
        </w:rPr>
        <w:t xml:space="preserve">                      </w:t>
      </w:r>
      <w:r w:rsidR="004E3D0F" w:rsidRPr="009B27E0">
        <w:rPr>
          <w:iCs/>
          <w:color w:val="000000"/>
          <w:sz w:val="24"/>
          <w:szCs w:val="24"/>
        </w:rPr>
        <w:t xml:space="preserve">                                              «___» __________ 202</w:t>
      </w:r>
      <w:r w:rsidR="009B27E0">
        <w:rPr>
          <w:iCs/>
          <w:color w:val="000000"/>
          <w:sz w:val="24"/>
          <w:szCs w:val="24"/>
        </w:rPr>
        <w:t>4</w:t>
      </w:r>
      <w:r w:rsidR="004E3D0F" w:rsidRPr="009B27E0">
        <w:rPr>
          <w:iCs/>
          <w:color w:val="000000"/>
          <w:sz w:val="24"/>
          <w:szCs w:val="24"/>
        </w:rPr>
        <w:t xml:space="preserve"> року</w:t>
      </w:r>
    </w:p>
    <w:p w14:paraId="7CF3A675" w14:textId="77777777" w:rsidR="004E3D0F" w:rsidRPr="009B27E0" w:rsidRDefault="004E3D0F" w:rsidP="004E3D0F">
      <w:pPr>
        <w:spacing w:after="0" w:line="240" w:lineRule="auto"/>
        <w:jc w:val="both"/>
        <w:rPr>
          <w:b/>
          <w:bCs/>
          <w:color w:val="000000"/>
          <w:sz w:val="24"/>
          <w:szCs w:val="24"/>
        </w:rPr>
      </w:pPr>
    </w:p>
    <w:p w14:paraId="2A45DDFA" w14:textId="3A0106AB" w:rsidR="004E3D0F" w:rsidRPr="009B27E0" w:rsidRDefault="004E3D0F" w:rsidP="004E3D0F">
      <w:pPr>
        <w:spacing w:after="0" w:line="240" w:lineRule="auto"/>
        <w:jc w:val="both"/>
        <w:rPr>
          <w:color w:val="000000"/>
          <w:sz w:val="24"/>
          <w:szCs w:val="24"/>
        </w:rPr>
      </w:pPr>
      <w:r w:rsidRPr="009B27E0">
        <w:rPr>
          <w:b/>
          <w:bCs/>
          <w:color w:val="000000"/>
          <w:sz w:val="24"/>
          <w:szCs w:val="24"/>
        </w:rPr>
        <w:t>ПОКУПЕЦЬ:</w:t>
      </w:r>
      <w:r w:rsidR="00975C74" w:rsidRPr="00975C74">
        <w:rPr>
          <w:sz w:val="24"/>
          <w:szCs w:val="24"/>
        </w:rPr>
        <w:t xml:space="preserve"> </w:t>
      </w:r>
      <w:r w:rsidR="00975C74" w:rsidRPr="00941F90">
        <w:rPr>
          <w:sz w:val="24"/>
          <w:szCs w:val="24"/>
        </w:rPr>
        <w:t>Комунальне некомерційне підприємство «Центр первинної медико-санітарної допомоги» Петрівської сільської ради</w:t>
      </w:r>
      <w:r w:rsidRPr="005E5236">
        <w:rPr>
          <w:b/>
          <w:color w:val="000000"/>
          <w:sz w:val="24"/>
          <w:szCs w:val="24"/>
          <w:highlight w:val="yellow"/>
        </w:rPr>
        <w:t>,</w:t>
      </w:r>
      <w:r w:rsidRPr="005E5236">
        <w:rPr>
          <w:color w:val="000000"/>
          <w:sz w:val="24"/>
          <w:szCs w:val="24"/>
          <w:highlight w:val="yellow"/>
        </w:rPr>
        <w:t xml:space="preserve"> в особі дире</w:t>
      </w:r>
      <w:r w:rsidR="00975C74">
        <w:rPr>
          <w:color w:val="000000"/>
          <w:sz w:val="24"/>
          <w:szCs w:val="24"/>
          <w:highlight w:val="yellow"/>
        </w:rPr>
        <w:t>ктора Ніколаєнко Людмили Олександрівни</w:t>
      </w:r>
      <w:r w:rsidRPr="005E5236">
        <w:rPr>
          <w:color w:val="000000"/>
          <w:sz w:val="24"/>
          <w:szCs w:val="24"/>
          <w:highlight w:val="yellow"/>
        </w:rPr>
        <w:t>,</w:t>
      </w:r>
      <w:r w:rsidRPr="009B27E0">
        <w:rPr>
          <w:color w:val="000000"/>
          <w:sz w:val="24"/>
          <w:szCs w:val="24"/>
        </w:rPr>
        <w:t xml:space="preserve"> що діє на підставі  Статуту, з одного боку, та </w:t>
      </w:r>
    </w:p>
    <w:p w14:paraId="556182E1" w14:textId="77777777" w:rsidR="004E3D0F" w:rsidRPr="009B27E0" w:rsidRDefault="004E3D0F" w:rsidP="004E3D0F">
      <w:pPr>
        <w:spacing w:after="0" w:line="240" w:lineRule="auto"/>
        <w:jc w:val="both"/>
        <w:rPr>
          <w:color w:val="000000"/>
          <w:sz w:val="24"/>
          <w:szCs w:val="24"/>
        </w:rPr>
      </w:pPr>
      <w:r w:rsidRPr="009B27E0">
        <w:rPr>
          <w:b/>
          <w:color w:val="000000"/>
          <w:sz w:val="24"/>
          <w:szCs w:val="24"/>
        </w:rPr>
        <w:t>ПОСТАЧАЛЬНИК</w:t>
      </w:r>
      <w:r w:rsidRPr="009B27E0">
        <w:rPr>
          <w:color w:val="000000"/>
          <w:sz w:val="24"/>
          <w:szCs w:val="24"/>
        </w:rPr>
        <w:t xml:space="preserve"> </w:t>
      </w:r>
      <w:r w:rsidRPr="009B27E0">
        <w:rPr>
          <w:b/>
          <w:bCs/>
          <w:color w:val="000000"/>
          <w:sz w:val="24"/>
          <w:szCs w:val="24"/>
        </w:rPr>
        <w:t>________________________________</w:t>
      </w:r>
      <w:r w:rsidRPr="009B27E0">
        <w:rPr>
          <w:b/>
          <w:color w:val="000000"/>
          <w:sz w:val="24"/>
          <w:szCs w:val="24"/>
        </w:rPr>
        <w:t>,</w:t>
      </w:r>
      <w:r w:rsidRPr="009B27E0">
        <w:rPr>
          <w:color w:val="000000"/>
          <w:sz w:val="24"/>
          <w:szCs w:val="24"/>
        </w:rPr>
        <w:t xml:space="preserve"> в особі </w:t>
      </w:r>
      <w:r w:rsidRPr="009B27E0">
        <w:rPr>
          <w:bCs/>
          <w:color w:val="000000"/>
          <w:sz w:val="24"/>
          <w:szCs w:val="24"/>
        </w:rPr>
        <w:t>____________</w:t>
      </w:r>
      <w:r w:rsidRPr="009B27E0">
        <w:rPr>
          <w:color w:val="000000"/>
          <w:sz w:val="24"/>
          <w:szCs w:val="24"/>
        </w:rPr>
        <w:t>, що діє на підставі ______________________________</w:t>
      </w:r>
      <w:r w:rsidRPr="009B27E0">
        <w:rPr>
          <w:rFonts w:eastAsia="Calibri"/>
          <w:color w:val="000000"/>
          <w:sz w:val="24"/>
          <w:szCs w:val="24"/>
          <w:lang w:eastAsia="uk-UA"/>
        </w:rPr>
        <w:t xml:space="preserve">,  </w:t>
      </w:r>
      <w:r w:rsidRPr="009B27E0">
        <w:rPr>
          <w:color w:val="000000"/>
          <w:sz w:val="24"/>
          <w:szCs w:val="24"/>
        </w:rPr>
        <w:t>з іншого боку</w:t>
      </w:r>
      <w:r w:rsidRPr="009B27E0">
        <w:rPr>
          <w:color w:val="000000"/>
          <w:sz w:val="24"/>
          <w:szCs w:val="24"/>
          <w:shd w:val="clear" w:color="auto" w:fill="FFFFFF"/>
        </w:rPr>
        <w:t xml:space="preserve">, та окремо </w:t>
      </w:r>
      <w:r w:rsidRPr="009B27E0">
        <w:rPr>
          <w:b/>
          <w:bCs/>
          <w:color w:val="000000"/>
          <w:sz w:val="24"/>
          <w:szCs w:val="24"/>
          <w:shd w:val="clear" w:color="auto" w:fill="FFFFFF"/>
        </w:rPr>
        <w:t>СТОРОНА</w:t>
      </w:r>
      <w:r w:rsidRPr="009B27E0">
        <w:rPr>
          <w:color w:val="000000"/>
          <w:sz w:val="24"/>
          <w:szCs w:val="24"/>
        </w:rPr>
        <w:t xml:space="preserve">, </w:t>
      </w:r>
      <w:r w:rsidRPr="009B27E0">
        <w:rPr>
          <w:i/>
          <w:color w:val="000000"/>
          <w:sz w:val="24"/>
          <w:szCs w:val="24"/>
          <w:lang w:eastAsia="zh-CN"/>
        </w:rPr>
        <w:t>на підставі</w:t>
      </w:r>
      <w:r w:rsidRPr="009B27E0">
        <w:rPr>
          <w:color w:val="000000"/>
          <w:sz w:val="24"/>
          <w:szCs w:val="24"/>
          <w:lang w:eastAsia="zh-CN"/>
        </w:rPr>
        <w:t xml:space="preserve"> </w:t>
      </w:r>
      <w:r w:rsidRPr="009B27E0">
        <w:rPr>
          <w:i/>
          <w:color w:val="000000"/>
          <w:sz w:val="24"/>
          <w:szCs w:val="24"/>
          <w:lang w:eastAsia="zh-CN"/>
        </w:rPr>
        <w:t>Закону України «Про публічні закупівлі» від 25.12.2015р. № 922-VІIІ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r w:rsidRPr="009B27E0">
        <w:rPr>
          <w:color w:val="000000"/>
          <w:sz w:val="24"/>
          <w:szCs w:val="24"/>
          <w:lang w:bidi="uk-UA"/>
        </w:rPr>
        <w:t xml:space="preserve">, </w:t>
      </w:r>
      <w:r w:rsidRPr="009B27E0">
        <w:rPr>
          <w:color w:val="000000"/>
          <w:sz w:val="24"/>
          <w:szCs w:val="24"/>
          <w:shd w:val="clear" w:color="auto" w:fill="FFFFFF"/>
        </w:rPr>
        <w:t xml:space="preserve">в подальшому разом </w:t>
      </w:r>
      <w:r w:rsidRPr="009B27E0">
        <w:rPr>
          <w:b/>
          <w:bCs/>
          <w:color w:val="000000"/>
          <w:sz w:val="24"/>
          <w:szCs w:val="24"/>
          <w:shd w:val="clear" w:color="auto" w:fill="FFFFFF"/>
        </w:rPr>
        <w:t>СТОРОНИ,</w:t>
      </w:r>
      <w:r w:rsidRPr="009B27E0">
        <w:rPr>
          <w:color w:val="000000"/>
          <w:sz w:val="24"/>
          <w:szCs w:val="24"/>
        </w:rPr>
        <w:t>уклали даний Договір про наступне:</w:t>
      </w:r>
    </w:p>
    <w:p w14:paraId="18E6E162" w14:textId="77777777" w:rsidR="004E3D0F" w:rsidRPr="009B27E0" w:rsidRDefault="004E3D0F" w:rsidP="004E3D0F">
      <w:pPr>
        <w:numPr>
          <w:ilvl w:val="0"/>
          <w:numId w:val="2"/>
        </w:numPr>
        <w:spacing w:after="0" w:line="240" w:lineRule="auto"/>
        <w:jc w:val="center"/>
        <w:rPr>
          <w:b/>
          <w:color w:val="000000"/>
          <w:sz w:val="24"/>
          <w:szCs w:val="24"/>
          <w:u w:val="single"/>
        </w:rPr>
      </w:pPr>
      <w:r w:rsidRPr="009B27E0">
        <w:rPr>
          <w:b/>
          <w:color w:val="000000"/>
          <w:sz w:val="24"/>
          <w:szCs w:val="24"/>
          <w:u w:val="single"/>
        </w:rPr>
        <w:t xml:space="preserve">ПРЕДМЕТ ДОГОВОРУ   </w:t>
      </w:r>
    </w:p>
    <w:p w14:paraId="6C6138CD" w14:textId="77777777" w:rsidR="004E3D0F" w:rsidRPr="009B27E0" w:rsidRDefault="004E3D0F" w:rsidP="004E3D0F">
      <w:pPr>
        <w:spacing w:before="40" w:after="40" w:line="240" w:lineRule="auto"/>
        <w:jc w:val="both"/>
        <w:rPr>
          <w:b/>
          <w:i/>
          <w:color w:val="000000"/>
          <w:sz w:val="24"/>
          <w:szCs w:val="24"/>
        </w:rPr>
      </w:pPr>
      <w:r w:rsidRPr="009B27E0">
        <w:rPr>
          <w:color w:val="000000"/>
          <w:sz w:val="24"/>
          <w:szCs w:val="24"/>
        </w:rPr>
        <w:t xml:space="preserve">1.1. За цим Договором - ПОСТАЧАЛЬНИК зобов’язується поставити у зумовлені строки ПОКУПЦЕВІ товар, </w:t>
      </w:r>
      <w:r w:rsidR="009B27E0" w:rsidRPr="005E5236">
        <w:rPr>
          <w:b/>
          <w:color w:val="000000"/>
          <w:sz w:val="24"/>
          <w:szCs w:val="24"/>
          <w:highlight w:val="yellow"/>
          <w:lang w:eastAsia="uk-UA"/>
        </w:rPr>
        <w:t xml:space="preserve">Медичні розчини - за кодом CPV за ДК 021:2015 – 33690000-3 Лікарські засоби різні </w:t>
      </w:r>
      <w:r w:rsidRPr="005E5236">
        <w:rPr>
          <w:b/>
          <w:color w:val="000000"/>
          <w:sz w:val="24"/>
          <w:szCs w:val="24"/>
          <w:highlight w:val="yellow"/>
          <w:lang w:eastAsia="uk-UA"/>
        </w:rPr>
        <w:t xml:space="preserve"> </w:t>
      </w:r>
      <w:r w:rsidRPr="005E5236">
        <w:rPr>
          <w:b/>
          <w:bCs/>
          <w:color w:val="000000"/>
          <w:sz w:val="24"/>
          <w:szCs w:val="24"/>
          <w:highlight w:val="yellow"/>
        </w:rPr>
        <w:t>(далі «Товар»),</w:t>
      </w:r>
      <w:r w:rsidRPr="009B27E0">
        <w:rPr>
          <w:b/>
          <w:bCs/>
          <w:color w:val="000000"/>
          <w:sz w:val="24"/>
          <w:szCs w:val="24"/>
        </w:rPr>
        <w:t xml:space="preserve"> </w:t>
      </w:r>
      <w:r w:rsidRPr="009B27E0">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r w:rsidR="009B27E0">
        <w:rPr>
          <w:color w:val="000000"/>
          <w:sz w:val="24"/>
          <w:szCs w:val="24"/>
        </w:rPr>
        <w:t xml:space="preserve"> </w:t>
      </w:r>
    </w:p>
    <w:p w14:paraId="68CD0642"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1C760080" w14:textId="77777777" w:rsidR="004E3D0F" w:rsidRPr="009B27E0" w:rsidRDefault="004E3D0F" w:rsidP="004E3D0F">
      <w:pPr>
        <w:tabs>
          <w:tab w:val="left" w:pos="0"/>
          <w:tab w:val="left" w:pos="284"/>
        </w:tabs>
        <w:spacing w:after="0" w:line="240" w:lineRule="auto"/>
        <w:ind w:firstLine="284"/>
        <w:jc w:val="both"/>
        <w:rPr>
          <w:color w:val="000000"/>
          <w:sz w:val="24"/>
          <w:szCs w:val="24"/>
        </w:rPr>
      </w:pPr>
      <w:r w:rsidRPr="009B27E0">
        <w:rPr>
          <w:color w:val="000000"/>
          <w:sz w:val="24"/>
          <w:szCs w:val="24"/>
        </w:rPr>
        <w:t>1.2. Обсяги закупівлі Товару можуть бути зменшені залежно від реального фінансування видатків та потреб ПОКУПЦЯ.</w:t>
      </w:r>
    </w:p>
    <w:p w14:paraId="75FDDEE7" w14:textId="77777777" w:rsidR="004E3D0F" w:rsidRPr="009B27E0" w:rsidRDefault="004E3D0F" w:rsidP="004E3D0F">
      <w:pPr>
        <w:spacing w:line="240" w:lineRule="auto"/>
        <w:jc w:val="center"/>
        <w:rPr>
          <w:b/>
          <w:color w:val="000000"/>
          <w:sz w:val="24"/>
          <w:szCs w:val="24"/>
          <w:lang w:eastAsia="en-US"/>
        </w:rPr>
      </w:pPr>
      <w:r w:rsidRPr="009B27E0">
        <w:rPr>
          <w:b/>
          <w:color w:val="000000"/>
          <w:sz w:val="24"/>
          <w:szCs w:val="24"/>
          <w:lang w:eastAsia="en-US"/>
        </w:rPr>
        <w:t>II. ЯКІСТЬ ТОВАРІВ</w:t>
      </w:r>
    </w:p>
    <w:p w14:paraId="275D2ACC" w14:textId="77777777" w:rsidR="004E3D0F" w:rsidRPr="009B27E0" w:rsidRDefault="004E3D0F" w:rsidP="004E3D0F">
      <w:pPr>
        <w:spacing w:line="240" w:lineRule="auto"/>
        <w:ind w:firstLine="426"/>
        <w:jc w:val="both"/>
        <w:rPr>
          <w:color w:val="000000"/>
          <w:sz w:val="24"/>
          <w:szCs w:val="24"/>
          <w:lang w:eastAsia="en-US"/>
        </w:rPr>
      </w:pPr>
      <w:r w:rsidRPr="009B27E0">
        <w:rPr>
          <w:color w:val="000000"/>
          <w:sz w:val="24"/>
          <w:szCs w:val="24"/>
          <w:lang w:eastAsia="en-US"/>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14:paraId="3C3F96B9" w14:textId="77777777" w:rsidR="004E3D0F" w:rsidRPr="009B27E0" w:rsidRDefault="004E3D0F" w:rsidP="004E3D0F">
      <w:pPr>
        <w:spacing w:line="240" w:lineRule="auto"/>
        <w:jc w:val="center"/>
        <w:rPr>
          <w:b/>
          <w:color w:val="000000"/>
          <w:sz w:val="24"/>
          <w:szCs w:val="24"/>
          <w:lang w:eastAsia="en-US"/>
        </w:rPr>
      </w:pPr>
      <w:r w:rsidRPr="009B27E0">
        <w:rPr>
          <w:b/>
          <w:color w:val="000000"/>
          <w:sz w:val="24"/>
          <w:szCs w:val="24"/>
          <w:lang w:eastAsia="en-US"/>
        </w:rPr>
        <w:t>III. ЦІНА ДОГОВОРУ</w:t>
      </w:r>
    </w:p>
    <w:p w14:paraId="6E85FD0A" w14:textId="77777777" w:rsidR="004E3D0F" w:rsidRPr="009B27E0" w:rsidRDefault="004E3D0F" w:rsidP="004E3D0F">
      <w:pPr>
        <w:spacing w:after="0" w:line="240" w:lineRule="auto"/>
        <w:ind w:firstLine="426"/>
        <w:jc w:val="both"/>
        <w:rPr>
          <w:i/>
          <w:color w:val="000000"/>
          <w:sz w:val="24"/>
          <w:szCs w:val="24"/>
          <w:lang w:eastAsia="uk-UA"/>
        </w:rPr>
      </w:pPr>
      <w:r w:rsidRPr="009B27E0">
        <w:rPr>
          <w:color w:val="000000"/>
          <w:sz w:val="24"/>
          <w:szCs w:val="24"/>
          <w:lang w:eastAsia="en-US"/>
        </w:rPr>
        <w:t xml:space="preserve">3.1. Ціна цього Договору становить </w:t>
      </w:r>
      <w:r w:rsidRPr="009B27E0">
        <w:rPr>
          <w:color w:val="000000"/>
          <w:sz w:val="24"/>
          <w:szCs w:val="24"/>
          <w:lang w:eastAsia="uk-UA"/>
        </w:rPr>
        <w:t>__________ грн</w:t>
      </w:r>
      <w:r w:rsidRPr="009B27E0">
        <w:rPr>
          <w:b/>
          <w:color w:val="000000"/>
          <w:sz w:val="24"/>
          <w:szCs w:val="24"/>
          <w:lang w:eastAsia="uk-UA"/>
        </w:rPr>
        <w:t>.</w:t>
      </w:r>
      <w:r w:rsidRPr="009B27E0">
        <w:rPr>
          <w:color w:val="000000"/>
          <w:sz w:val="24"/>
          <w:szCs w:val="24"/>
          <w:lang w:eastAsia="en-US"/>
        </w:rPr>
        <w:t xml:space="preserve"> </w:t>
      </w:r>
      <w:r w:rsidRPr="009B27E0">
        <w:rPr>
          <w:i/>
          <w:color w:val="000000"/>
          <w:sz w:val="24"/>
          <w:szCs w:val="24"/>
          <w:lang w:eastAsia="uk-UA"/>
        </w:rPr>
        <w:t>(сума прописом).</w:t>
      </w:r>
    </w:p>
    <w:p w14:paraId="25494D90"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3.2. Ціна цього договору, не може змінюватись за виключенням випадків, передбачених Законом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p>
    <w:p w14:paraId="08315A91" w14:textId="77777777" w:rsidR="004E3D0F" w:rsidRPr="009B27E0" w:rsidRDefault="004E3D0F" w:rsidP="004E3D0F">
      <w:pPr>
        <w:spacing w:line="240" w:lineRule="auto"/>
        <w:jc w:val="center"/>
        <w:rPr>
          <w:b/>
          <w:color w:val="000000"/>
          <w:sz w:val="24"/>
          <w:szCs w:val="24"/>
          <w:lang w:eastAsia="en-US"/>
        </w:rPr>
      </w:pPr>
      <w:r w:rsidRPr="009B27E0">
        <w:rPr>
          <w:b/>
          <w:color w:val="000000"/>
          <w:sz w:val="24"/>
          <w:szCs w:val="24"/>
          <w:lang w:eastAsia="en-US"/>
        </w:rPr>
        <w:t>IV. ПОРЯДОК ЗДІЙСНЕННЯ ОПЛАТИ</w:t>
      </w:r>
    </w:p>
    <w:p w14:paraId="686C2A90" w14:textId="77777777" w:rsidR="004E3D0F" w:rsidRPr="009B27E0" w:rsidRDefault="004E3D0F" w:rsidP="004E3D0F">
      <w:pPr>
        <w:tabs>
          <w:tab w:val="left" w:pos="0"/>
        </w:tabs>
        <w:spacing w:after="0" w:line="240" w:lineRule="auto"/>
        <w:ind w:firstLine="426"/>
        <w:jc w:val="both"/>
        <w:rPr>
          <w:rFonts w:eastAsia="Calibri"/>
          <w:color w:val="000000"/>
          <w:sz w:val="24"/>
          <w:szCs w:val="24"/>
          <w:lang w:eastAsia="en-US"/>
        </w:rPr>
      </w:pPr>
      <w:r w:rsidRPr="009B27E0">
        <w:rPr>
          <w:rFonts w:eastAsia="Calibri"/>
          <w:color w:val="000000"/>
          <w:sz w:val="24"/>
          <w:szCs w:val="24"/>
          <w:lang w:eastAsia="en-US"/>
        </w:rPr>
        <w:t xml:space="preserve">4.1. Розрахунки за поставлений Товар здійснюються в національній валюті України – гривні. </w:t>
      </w:r>
    </w:p>
    <w:p w14:paraId="18A9D7DE"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протяго 5-ти банківських днів.</w:t>
      </w:r>
    </w:p>
    <w:p w14:paraId="46CB154C"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lastRenderedPageBreak/>
        <w:t>4.3. Оплата проводиться протягом 5-ти банківських днів після підписання Сторонами видаткової накладної. Датою оплати є дата зарахування грошових коштів на розрахунковий рахунок Постачальника.</w:t>
      </w:r>
    </w:p>
    <w:p w14:paraId="77FCE08B" w14:textId="77777777" w:rsidR="004E3D0F" w:rsidRPr="009B27E0" w:rsidRDefault="004E3D0F" w:rsidP="004E3D0F">
      <w:pPr>
        <w:spacing w:line="240" w:lineRule="auto"/>
        <w:ind w:firstLine="426"/>
        <w:jc w:val="center"/>
        <w:rPr>
          <w:b/>
          <w:color w:val="000000"/>
          <w:sz w:val="24"/>
          <w:szCs w:val="24"/>
          <w:lang w:eastAsia="en-US"/>
        </w:rPr>
      </w:pPr>
      <w:r w:rsidRPr="009B27E0">
        <w:rPr>
          <w:b/>
          <w:color w:val="000000"/>
          <w:sz w:val="24"/>
          <w:szCs w:val="24"/>
          <w:lang w:eastAsia="en-US"/>
        </w:rPr>
        <w:t>V. ПОСТАВКА  ПРОДУКЦІЇ</w:t>
      </w:r>
    </w:p>
    <w:p w14:paraId="3B3F2FD4"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 xml:space="preserve">5.1. Строк (термін) поставки (передачі) Товару: </w:t>
      </w:r>
      <w:r w:rsidRPr="009B27E0">
        <w:rPr>
          <w:b/>
          <w:color w:val="000000"/>
          <w:sz w:val="24"/>
          <w:szCs w:val="24"/>
          <w:lang w:eastAsia="en-US"/>
        </w:rPr>
        <w:t>до 31.12.2024р</w:t>
      </w:r>
      <w:r w:rsidRPr="009B27E0">
        <w:rPr>
          <w:color w:val="000000"/>
          <w:sz w:val="24"/>
          <w:szCs w:val="24"/>
          <w:lang w:eastAsia="en-US"/>
        </w:rPr>
        <w:t>.</w:t>
      </w:r>
    </w:p>
    <w:p w14:paraId="021AB142"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550EF144"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Приймання-передача Товару по якості проводиться відповідно до документів, що засвідчують його якість згідно з розділом ІІ Договору.</w:t>
      </w:r>
    </w:p>
    <w:p w14:paraId="394A91B3"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5.3. Поставка Товару здійснюється за рахунок Постачальника окремими партіями за заявкою Покупця.</w:t>
      </w:r>
    </w:p>
    <w:p w14:paraId="7CC46241"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14FA5CD7"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 xml:space="preserve">5.5. Поставка здійснюється на умовах: </w:t>
      </w:r>
      <w:r w:rsidRPr="009B27E0">
        <w:rPr>
          <w:b/>
          <w:bCs/>
          <w:color w:val="000000"/>
          <w:spacing w:val="-3"/>
          <w:sz w:val="24"/>
          <w:szCs w:val="24"/>
          <w:lang w:eastAsia="en-US"/>
        </w:rPr>
        <w:t>DDP - _______ (у значенні  міжнародних правил Інкотермс-2010) ____________________</w:t>
      </w:r>
      <w:r w:rsidRPr="009B27E0">
        <w:rPr>
          <w:color w:val="000000"/>
          <w:sz w:val="24"/>
          <w:szCs w:val="24"/>
          <w:lang w:eastAsia="en-US"/>
        </w:rPr>
        <w:t>.</w:t>
      </w:r>
    </w:p>
    <w:p w14:paraId="63C85615"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5.6.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179B4364" w14:textId="77777777" w:rsidR="004E3D0F" w:rsidRPr="009B27E0" w:rsidRDefault="004E3D0F" w:rsidP="004E3D0F">
      <w:pPr>
        <w:spacing w:line="240" w:lineRule="auto"/>
        <w:jc w:val="center"/>
        <w:rPr>
          <w:b/>
          <w:color w:val="000000"/>
          <w:sz w:val="24"/>
          <w:szCs w:val="24"/>
          <w:lang w:eastAsia="en-US"/>
        </w:rPr>
      </w:pPr>
      <w:r w:rsidRPr="009B27E0">
        <w:rPr>
          <w:b/>
          <w:color w:val="000000"/>
          <w:sz w:val="24"/>
          <w:szCs w:val="24"/>
          <w:lang w:eastAsia="en-US"/>
        </w:rPr>
        <w:t xml:space="preserve">VI. ПРАВА ТА ОБОВ’ЯЗКИ СТОРІН </w:t>
      </w:r>
    </w:p>
    <w:p w14:paraId="3A750C0D"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6.1. Покупець зобов’язаний:</w:t>
      </w:r>
    </w:p>
    <w:p w14:paraId="375C1575"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6.1.1. Своєчасно та у повному обсязі сплатити вартість Товару у порядку, передбаченому цим Договором.</w:t>
      </w:r>
    </w:p>
    <w:p w14:paraId="62AFEEF6"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6.1.2. Прийняти поставлений Товар згідно з наданими видатковими накладними, та оформити, зареєструвати їх належним чином.</w:t>
      </w:r>
    </w:p>
    <w:p w14:paraId="126F3BD2"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6.2. Покупець має право:</w:t>
      </w:r>
    </w:p>
    <w:p w14:paraId="5056A2B5"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6.2.1. Достроково розірвати цей договір у разі невиконання зобов’язань Постачальником.</w:t>
      </w:r>
    </w:p>
    <w:p w14:paraId="26ACD52B"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6.2.2. Контролювати поставку Товару у строки, встановлені цим Договором.</w:t>
      </w:r>
    </w:p>
    <w:p w14:paraId="4F7A9D2D"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2DEC96EC"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6866B1D3"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6.2.5. Вимагати заміни Товару неналежної якості та/або некомплектного Товару.</w:t>
      </w:r>
    </w:p>
    <w:p w14:paraId="46C0E08A" w14:textId="77777777" w:rsidR="004E3D0F" w:rsidRPr="009B27E0" w:rsidRDefault="004E3D0F" w:rsidP="004E3D0F">
      <w:pPr>
        <w:spacing w:after="0" w:line="240" w:lineRule="auto"/>
        <w:ind w:firstLine="426"/>
        <w:rPr>
          <w:color w:val="000000"/>
          <w:sz w:val="24"/>
          <w:szCs w:val="24"/>
        </w:rPr>
      </w:pPr>
      <w:r w:rsidRPr="009B27E0">
        <w:rPr>
          <w:color w:val="000000"/>
          <w:sz w:val="24"/>
          <w:szCs w:val="24"/>
        </w:rPr>
        <w:t>6.3. Постачальник зобов'язаний:</w:t>
      </w:r>
    </w:p>
    <w:p w14:paraId="7072F5C2" w14:textId="77777777" w:rsidR="004E3D0F" w:rsidRPr="009B27E0" w:rsidRDefault="004E3D0F" w:rsidP="004E3D0F">
      <w:pPr>
        <w:autoSpaceDE w:val="0"/>
        <w:autoSpaceDN w:val="0"/>
        <w:adjustRightInd w:val="0"/>
        <w:spacing w:after="0" w:line="240" w:lineRule="auto"/>
        <w:ind w:firstLine="426"/>
        <w:jc w:val="both"/>
        <w:rPr>
          <w:color w:val="000000"/>
          <w:sz w:val="24"/>
          <w:szCs w:val="24"/>
        </w:rPr>
      </w:pPr>
      <w:r w:rsidRPr="009B27E0">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14:paraId="054AF556" w14:textId="77777777" w:rsidR="004E3D0F" w:rsidRPr="009B27E0" w:rsidRDefault="004E3D0F" w:rsidP="004E3D0F">
      <w:pPr>
        <w:autoSpaceDE w:val="0"/>
        <w:autoSpaceDN w:val="0"/>
        <w:adjustRightInd w:val="0"/>
        <w:spacing w:after="0" w:line="240" w:lineRule="auto"/>
        <w:ind w:firstLine="426"/>
        <w:jc w:val="both"/>
        <w:rPr>
          <w:color w:val="000000"/>
          <w:sz w:val="24"/>
          <w:szCs w:val="24"/>
        </w:rPr>
      </w:pPr>
      <w:r w:rsidRPr="009B27E0">
        <w:rPr>
          <w:color w:val="000000"/>
          <w:sz w:val="24"/>
          <w:szCs w:val="24"/>
        </w:rPr>
        <w:t>6.3.2. Забезпечити поставку Товару, якість якого відповідає умовам установленим розділом ІІ цього Договору.</w:t>
      </w:r>
    </w:p>
    <w:p w14:paraId="27B2A069"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6.3.3. Нести всі ризики, яких може зазнати Товар до моменту його належної передачі.</w:t>
      </w:r>
    </w:p>
    <w:p w14:paraId="0AC0B084" w14:textId="77777777" w:rsidR="004E3D0F" w:rsidRPr="009B27E0" w:rsidRDefault="004E3D0F" w:rsidP="004E3D0F">
      <w:pPr>
        <w:spacing w:after="0" w:line="240" w:lineRule="auto"/>
        <w:ind w:firstLine="426"/>
        <w:rPr>
          <w:color w:val="000000"/>
          <w:sz w:val="24"/>
          <w:szCs w:val="24"/>
        </w:rPr>
      </w:pPr>
      <w:r w:rsidRPr="009B27E0">
        <w:rPr>
          <w:color w:val="000000"/>
          <w:sz w:val="24"/>
          <w:szCs w:val="24"/>
        </w:rPr>
        <w:t>6.4. Постачальник має право:</w:t>
      </w:r>
    </w:p>
    <w:p w14:paraId="1D407FA9"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6.4.1. Своєчасно та в повному обсязі отримати плату відповідно до порядку здійснення оплати, визначеного цим Договором.</w:t>
      </w:r>
    </w:p>
    <w:p w14:paraId="4E6E49B7" w14:textId="77777777" w:rsidR="004E3D0F" w:rsidRPr="009B27E0" w:rsidRDefault="004E3D0F" w:rsidP="004E3D0F">
      <w:pPr>
        <w:spacing w:after="0" w:line="240" w:lineRule="auto"/>
        <w:ind w:firstLine="425"/>
        <w:jc w:val="both"/>
        <w:rPr>
          <w:color w:val="000000"/>
          <w:sz w:val="24"/>
          <w:szCs w:val="24"/>
        </w:rPr>
      </w:pPr>
      <w:r w:rsidRPr="009B27E0">
        <w:rPr>
          <w:color w:val="000000"/>
          <w:sz w:val="24"/>
          <w:szCs w:val="24"/>
        </w:rPr>
        <w:t xml:space="preserve">6.4.2. На дострокову поставку Товару. </w:t>
      </w:r>
    </w:p>
    <w:p w14:paraId="780ECAB8" w14:textId="77777777" w:rsidR="004E3D0F" w:rsidRPr="009B27E0" w:rsidRDefault="004E3D0F" w:rsidP="004E3D0F">
      <w:pPr>
        <w:spacing w:after="0" w:line="240" w:lineRule="auto"/>
        <w:ind w:firstLine="425"/>
        <w:jc w:val="both"/>
        <w:rPr>
          <w:color w:val="000000"/>
          <w:sz w:val="24"/>
          <w:szCs w:val="24"/>
        </w:rPr>
      </w:pPr>
      <w:r w:rsidRPr="009B27E0">
        <w:rPr>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14:paraId="6A83DB7E" w14:textId="77777777" w:rsidR="004E3D0F" w:rsidRPr="009B27E0" w:rsidRDefault="004E3D0F" w:rsidP="004E3D0F">
      <w:pPr>
        <w:spacing w:line="240" w:lineRule="auto"/>
        <w:jc w:val="center"/>
        <w:rPr>
          <w:b/>
          <w:color w:val="000000"/>
          <w:sz w:val="24"/>
          <w:szCs w:val="24"/>
          <w:lang w:eastAsia="en-US"/>
        </w:rPr>
      </w:pPr>
      <w:r w:rsidRPr="009B27E0">
        <w:rPr>
          <w:b/>
          <w:color w:val="000000"/>
          <w:sz w:val="24"/>
          <w:szCs w:val="24"/>
          <w:lang w:eastAsia="en-US"/>
        </w:rPr>
        <w:t>VII. ВІДПОВІДАЛЬНІСТЬ СТОРІН</w:t>
      </w:r>
    </w:p>
    <w:p w14:paraId="5F886B48"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0F888253"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lastRenderedPageBreak/>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14:paraId="02FC637A"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2780F113"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8AD30C3"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7.5. Сплата штрафних санкцій, або неустойки не звільняє Сторони від виконання договірних зобов’язань.</w:t>
      </w:r>
    </w:p>
    <w:p w14:paraId="47345E90"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7.6. У випадках, не передбачених цим Договором, сторони несуть відповідальність, встановлену законодавством України.</w:t>
      </w:r>
    </w:p>
    <w:p w14:paraId="3F1C9D38"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47C83E31"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6806B743" w14:textId="77777777" w:rsidR="004E3D0F" w:rsidRPr="009B27E0" w:rsidRDefault="004E3D0F" w:rsidP="004E3D0F">
      <w:pPr>
        <w:spacing w:after="0" w:line="240" w:lineRule="auto"/>
        <w:ind w:firstLine="426"/>
        <w:jc w:val="center"/>
        <w:rPr>
          <w:b/>
          <w:color w:val="000000"/>
          <w:sz w:val="24"/>
          <w:szCs w:val="24"/>
        </w:rPr>
      </w:pPr>
      <w:r w:rsidRPr="009B27E0">
        <w:rPr>
          <w:b/>
          <w:color w:val="000000"/>
          <w:sz w:val="24"/>
          <w:szCs w:val="24"/>
        </w:rPr>
        <w:t>VIII. ОБСТАВИНИ НЕПЕРЕБОРНОЇ СИЛИ</w:t>
      </w:r>
    </w:p>
    <w:p w14:paraId="64B180E5"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8AABF31"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197560CB"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470F02BE"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25E9194D"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A7C767C" w14:textId="77777777" w:rsidR="004E3D0F" w:rsidRPr="009B27E0" w:rsidRDefault="004E3D0F" w:rsidP="004E3D0F">
      <w:pPr>
        <w:spacing w:after="0" w:line="240" w:lineRule="auto"/>
        <w:ind w:firstLine="426"/>
        <w:jc w:val="both"/>
        <w:rPr>
          <w:color w:val="000000"/>
          <w:sz w:val="24"/>
          <w:szCs w:val="24"/>
        </w:rPr>
      </w:pPr>
      <w:r w:rsidRPr="009B27E0">
        <w:rPr>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3DA793F" w14:textId="77777777" w:rsidR="004E3D0F" w:rsidRPr="009B27E0" w:rsidRDefault="004E3D0F" w:rsidP="004E3D0F">
      <w:pPr>
        <w:spacing w:line="240" w:lineRule="auto"/>
        <w:ind w:firstLine="426"/>
        <w:jc w:val="center"/>
        <w:rPr>
          <w:b/>
          <w:color w:val="000000"/>
          <w:sz w:val="24"/>
          <w:szCs w:val="24"/>
          <w:lang w:eastAsia="en-US"/>
        </w:rPr>
      </w:pPr>
      <w:r w:rsidRPr="009B27E0">
        <w:rPr>
          <w:b/>
          <w:color w:val="000000"/>
          <w:sz w:val="24"/>
          <w:szCs w:val="24"/>
          <w:lang w:eastAsia="en-US"/>
        </w:rPr>
        <w:t>IX. ВИРІШЕННЯ СПОРІВ</w:t>
      </w:r>
    </w:p>
    <w:p w14:paraId="3F6A25A7"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6633413F"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 xml:space="preserve">9.2. У разі недосягнення Сторонами згоди спори вирішуються у судовому порядку відповідно до законодавства України. </w:t>
      </w:r>
    </w:p>
    <w:p w14:paraId="575AF5F6" w14:textId="77777777" w:rsidR="004E3D0F" w:rsidRPr="009B27E0" w:rsidRDefault="004E3D0F" w:rsidP="004E3D0F">
      <w:pPr>
        <w:spacing w:line="240" w:lineRule="auto"/>
        <w:ind w:firstLine="426"/>
        <w:jc w:val="center"/>
        <w:rPr>
          <w:b/>
          <w:color w:val="000000"/>
          <w:sz w:val="24"/>
          <w:szCs w:val="24"/>
          <w:lang w:eastAsia="en-US"/>
        </w:rPr>
      </w:pPr>
      <w:r w:rsidRPr="009B27E0">
        <w:rPr>
          <w:b/>
          <w:color w:val="000000"/>
          <w:sz w:val="24"/>
          <w:szCs w:val="24"/>
          <w:lang w:eastAsia="en-US"/>
        </w:rPr>
        <w:t>X. СТРОК ДІЇ ДОГОВОРУ</w:t>
      </w:r>
    </w:p>
    <w:p w14:paraId="579AC3AB"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 xml:space="preserve">10.1. Цей Договір набирає чинності з моменту підписання та діє </w:t>
      </w:r>
      <w:r w:rsidRPr="009B27E0">
        <w:rPr>
          <w:b/>
          <w:color w:val="000000"/>
          <w:sz w:val="24"/>
          <w:szCs w:val="24"/>
          <w:lang w:eastAsia="en-US"/>
        </w:rPr>
        <w:t>до 31 грудня 2024 року</w:t>
      </w:r>
      <w:r w:rsidRPr="009B27E0">
        <w:rPr>
          <w:color w:val="000000"/>
          <w:sz w:val="24"/>
          <w:szCs w:val="24"/>
          <w:lang w:eastAsia="en-US"/>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67516723"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38EE98C2" w14:textId="77777777" w:rsidR="004E3D0F" w:rsidRPr="009B27E0" w:rsidRDefault="004E3D0F" w:rsidP="004E3D0F">
      <w:pPr>
        <w:spacing w:line="240" w:lineRule="auto"/>
        <w:jc w:val="center"/>
        <w:rPr>
          <w:b/>
          <w:color w:val="000000"/>
          <w:sz w:val="24"/>
          <w:szCs w:val="24"/>
          <w:lang w:eastAsia="en-US"/>
        </w:rPr>
      </w:pPr>
      <w:r w:rsidRPr="009B27E0">
        <w:rPr>
          <w:b/>
          <w:color w:val="000000"/>
          <w:sz w:val="24"/>
          <w:szCs w:val="24"/>
          <w:lang w:eastAsia="en-US"/>
        </w:rPr>
        <w:t>ХІ. ІНШІ УМОВИ</w:t>
      </w:r>
    </w:p>
    <w:p w14:paraId="34672BA9"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502BC6C"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050366C3"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11.3.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14:paraId="6E89ED20"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5ADDDC"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1) зменшення обсягів закупівлі, зокрема з урахуванням фактичного обсягу видатків замовника;</w:t>
      </w:r>
    </w:p>
    <w:p w14:paraId="04FE16DE"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C0033D"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B4904AA"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44CEDD"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19C0DDB6" w14:textId="77777777" w:rsidR="004E3D0F" w:rsidRPr="009B27E0" w:rsidRDefault="004E3D0F" w:rsidP="004E3D0F">
      <w:pPr>
        <w:widowControl w:val="0"/>
        <w:spacing w:after="0" w:line="240" w:lineRule="auto"/>
        <w:ind w:left="-32" w:right="15" w:firstLine="425"/>
        <w:jc w:val="both"/>
        <w:rPr>
          <w:rFonts w:eastAsia="Tahoma"/>
          <w:color w:val="000000"/>
          <w:sz w:val="24"/>
          <w:szCs w:val="24"/>
          <w:lang w:eastAsia="zh-CN"/>
        </w:rPr>
      </w:pPr>
      <w:r w:rsidRPr="009B27E0">
        <w:rPr>
          <w:rFonts w:eastAsia="Tahoma"/>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06587A" w14:textId="77777777" w:rsidR="004E3D0F" w:rsidRPr="009B27E0" w:rsidRDefault="004E3D0F" w:rsidP="004E3D0F">
      <w:pPr>
        <w:spacing w:line="240" w:lineRule="auto"/>
        <w:ind w:firstLine="426"/>
        <w:jc w:val="both"/>
        <w:rPr>
          <w:color w:val="000000"/>
          <w:sz w:val="24"/>
          <w:szCs w:val="24"/>
          <w:lang w:eastAsia="en-US"/>
        </w:rPr>
      </w:pPr>
      <w:r w:rsidRPr="009B27E0">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14:paraId="697CED20"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lastRenderedPageBreak/>
        <w:t>Перерахунок ціни Товару при здійсненні оплати здійснюється за наступною формулою:</w:t>
      </w:r>
    </w:p>
    <w:p w14:paraId="78A1D64A"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S(нова) = (К1/К0)*S1</w:t>
      </w:r>
    </w:p>
    <w:p w14:paraId="73A6C3C6"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S(нова) – змінена ціна Товару, що підлягає сплаті Постачальнику Покупцем за отриманий Товар;</w:t>
      </w:r>
    </w:p>
    <w:p w14:paraId="5FB17C89"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S1 – ціна в гривнях за Товар, визначена сторонами на момент проведення електронного аукціону;</w:t>
      </w:r>
    </w:p>
    <w:p w14:paraId="37038C7B"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14:paraId="1E311610"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8) зміни умов у зв’язку із застосуванням положень частини шостої статті 41 Закону.</w:t>
      </w:r>
    </w:p>
    <w:p w14:paraId="5C28334F"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D455331"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14:paraId="37952B16" w14:textId="77777777" w:rsidR="004E3D0F" w:rsidRPr="009B27E0" w:rsidRDefault="004E3D0F" w:rsidP="004E3D0F">
      <w:pPr>
        <w:spacing w:after="0" w:line="240" w:lineRule="auto"/>
        <w:ind w:firstLine="426"/>
        <w:jc w:val="both"/>
        <w:rPr>
          <w:color w:val="000000"/>
          <w:sz w:val="24"/>
          <w:szCs w:val="24"/>
          <w:lang w:eastAsia="en-US"/>
        </w:rPr>
      </w:pPr>
      <w:r w:rsidRPr="009B27E0">
        <w:rPr>
          <w:color w:val="000000"/>
          <w:sz w:val="24"/>
          <w:szCs w:val="24"/>
          <w:lang w:eastAsia="en-US"/>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70A2ABE1" w14:textId="77777777" w:rsidR="004E3D0F" w:rsidRPr="009B27E0" w:rsidRDefault="004E3D0F" w:rsidP="004E3D0F">
      <w:pPr>
        <w:tabs>
          <w:tab w:val="left" w:pos="0"/>
          <w:tab w:val="left" w:pos="284"/>
        </w:tabs>
        <w:autoSpaceDE w:val="0"/>
        <w:autoSpaceDN w:val="0"/>
        <w:spacing w:after="0" w:line="240" w:lineRule="auto"/>
        <w:jc w:val="center"/>
        <w:rPr>
          <w:b/>
          <w:color w:val="000000"/>
          <w:sz w:val="24"/>
          <w:szCs w:val="24"/>
          <w:u w:val="single"/>
          <w:lang w:eastAsia="en-US"/>
        </w:rPr>
      </w:pPr>
      <w:r w:rsidRPr="009B27E0">
        <w:rPr>
          <w:b/>
          <w:color w:val="000000"/>
          <w:sz w:val="24"/>
          <w:szCs w:val="24"/>
          <w:u w:val="single"/>
          <w:lang w:eastAsia="en-US"/>
        </w:rPr>
        <w:t>12. ЮРИДИЧНІ АДРЕСИ, ПЛАТІЖНІ РЕКВІЗИТИ  І  ПІДПИСИ  СТОРІН</w:t>
      </w:r>
    </w:p>
    <w:p w14:paraId="2BA8BC1E" w14:textId="77777777" w:rsidR="004E3D0F" w:rsidRPr="009B27E0" w:rsidRDefault="004E3D0F" w:rsidP="004E3D0F">
      <w:pPr>
        <w:shd w:val="clear" w:color="auto" w:fill="FFFFFF"/>
        <w:spacing w:after="0" w:line="240" w:lineRule="auto"/>
        <w:rPr>
          <w:b/>
          <w:bCs/>
          <w:color w:val="000000"/>
          <w:sz w:val="24"/>
          <w:szCs w:val="24"/>
        </w:rPr>
      </w:pPr>
    </w:p>
    <w:tbl>
      <w:tblPr>
        <w:tblW w:w="9782" w:type="dxa"/>
        <w:tblInd w:w="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070"/>
        <w:gridCol w:w="4712"/>
      </w:tblGrid>
      <w:tr w:rsidR="004E3D0F" w:rsidRPr="009B27E0" w14:paraId="5E96F79C" w14:textId="77777777" w:rsidTr="009A3014">
        <w:tc>
          <w:tcPr>
            <w:tcW w:w="5070" w:type="dxa"/>
            <w:tcBorders>
              <w:top w:val="single" w:sz="4" w:space="0" w:color="999999"/>
              <w:left w:val="single" w:sz="4" w:space="0" w:color="999999"/>
              <w:bottom w:val="single" w:sz="12" w:space="0" w:color="666666"/>
              <w:right w:val="single" w:sz="4" w:space="0" w:color="999999"/>
            </w:tcBorders>
          </w:tcPr>
          <w:p w14:paraId="03459B9A" w14:textId="77777777" w:rsidR="004E3D0F" w:rsidRPr="009B27E0" w:rsidRDefault="004E3D0F" w:rsidP="004E3D0F">
            <w:pPr>
              <w:spacing w:after="0" w:line="240" w:lineRule="auto"/>
              <w:jc w:val="center"/>
              <w:rPr>
                <w:b/>
                <w:color w:val="000000"/>
                <w:sz w:val="24"/>
                <w:szCs w:val="24"/>
              </w:rPr>
            </w:pPr>
            <w:r w:rsidRPr="009B27E0">
              <w:rPr>
                <w:color w:val="000000"/>
                <w:sz w:val="24"/>
                <w:szCs w:val="24"/>
              </w:rPr>
              <w:t> </w:t>
            </w:r>
            <w:r w:rsidRPr="009B27E0">
              <w:rPr>
                <w:b/>
                <w:color w:val="000000"/>
                <w:sz w:val="24"/>
                <w:szCs w:val="24"/>
              </w:rPr>
              <w:t>ПОКУПЕЦЬ</w:t>
            </w:r>
          </w:p>
        </w:tc>
        <w:tc>
          <w:tcPr>
            <w:tcW w:w="4712" w:type="dxa"/>
            <w:tcBorders>
              <w:top w:val="single" w:sz="4" w:space="0" w:color="999999"/>
              <w:left w:val="single" w:sz="4" w:space="0" w:color="999999"/>
              <w:bottom w:val="single" w:sz="12" w:space="0" w:color="666666"/>
              <w:right w:val="single" w:sz="4" w:space="0" w:color="999999"/>
            </w:tcBorders>
          </w:tcPr>
          <w:p w14:paraId="206F081D" w14:textId="77777777" w:rsidR="004E3D0F" w:rsidRPr="009B27E0" w:rsidRDefault="004E3D0F" w:rsidP="004E3D0F">
            <w:pPr>
              <w:spacing w:after="0" w:line="240" w:lineRule="auto"/>
              <w:ind w:left="147" w:hanging="147"/>
              <w:jc w:val="center"/>
              <w:rPr>
                <w:b/>
                <w:color w:val="000000"/>
                <w:sz w:val="24"/>
                <w:szCs w:val="24"/>
              </w:rPr>
            </w:pPr>
            <w:r w:rsidRPr="009B27E0">
              <w:rPr>
                <w:b/>
                <w:color w:val="000000"/>
                <w:sz w:val="24"/>
                <w:szCs w:val="24"/>
              </w:rPr>
              <w:t>ПОСТАЧАЛЬНИК</w:t>
            </w:r>
          </w:p>
        </w:tc>
      </w:tr>
      <w:tr w:rsidR="004E3D0F" w:rsidRPr="009B27E0" w14:paraId="62E7589C" w14:textId="77777777" w:rsidTr="009A3014">
        <w:tc>
          <w:tcPr>
            <w:tcW w:w="5070" w:type="dxa"/>
            <w:tcBorders>
              <w:top w:val="single" w:sz="4" w:space="0" w:color="999999"/>
              <w:left w:val="single" w:sz="4" w:space="0" w:color="999999"/>
              <w:bottom w:val="single" w:sz="4" w:space="0" w:color="999999"/>
              <w:right w:val="single" w:sz="4" w:space="0" w:color="999999"/>
            </w:tcBorders>
          </w:tcPr>
          <w:p w14:paraId="60A5F98E" w14:textId="6D0798AD" w:rsidR="004E3D0F" w:rsidRPr="005E5236" w:rsidRDefault="004E3D0F" w:rsidP="004E3D0F">
            <w:pPr>
              <w:spacing w:after="0" w:line="240" w:lineRule="auto"/>
              <w:rPr>
                <w:b/>
                <w:bCs/>
                <w:color w:val="000000"/>
                <w:sz w:val="24"/>
                <w:szCs w:val="24"/>
                <w:highlight w:val="yellow"/>
              </w:rPr>
            </w:pPr>
            <w:r w:rsidRPr="005E5236">
              <w:rPr>
                <w:b/>
                <w:bCs/>
                <w:color w:val="000000"/>
                <w:sz w:val="24"/>
                <w:szCs w:val="24"/>
                <w:highlight w:val="yellow"/>
              </w:rPr>
              <w:t>Комунальне</w:t>
            </w:r>
            <w:r w:rsidR="001F752E" w:rsidRPr="001F752E">
              <w:rPr>
                <w:b/>
                <w:bCs/>
                <w:color w:val="000000"/>
                <w:sz w:val="24"/>
                <w:szCs w:val="24"/>
                <w:highlight w:val="yellow"/>
                <w:lang w:val="ru-RU"/>
              </w:rPr>
              <w:t xml:space="preserve"> </w:t>
            </w:r>
            <w:r w:rsidR="001F752E">
              <w:rPr>
                <w:b/>
                <w:bCs/>
                <w:color w:val="000000"/>
                <w:sz w:val="24"/>
                <w:szCs w:val="24"/>
                <w:highlight w:val="yellow"/>
              </w:rPr>
              <w:t>некомерційне</w:t>
            </w:r>
            <w:r w:rsidRPr="005E5236">
              <w:rPr>
                <w:b/>
                <w:bCs/>
                <w:color w:val="000000"/>
                <w:sz w:val="24"/>
                <w:szCs w:val="24"/>
                <w:highlight w:val="yellow"/>
              </w:rPr>
              <w:t xml:space="preserve"> підприємство </w:t>
            </w:r>
          </w:p>
          <w:p w14:paraId="3CFB5DD3" w14:textId="56C112AF" w:rsidR="004E3D0F" w:rsidRPr="005E5236" w:rsidRDefault="001F752E" w:rsidP="004E3D0F">
            <w:pPr>
              <w:spacing w:after="0" w:line="240" w:lineRule="auto"/>
              <w:rPr>
                <w:b/>
                <w:bCs/>
                <w:color w:val="000000"/>
                <w:sz w:val="24"/>
                <w:szCs w:val="24"/>
                <w:highlight w:val="yellow"/>
              </w:rPr>
            </w:pPr>
            <w:r>
              <w:rPr>
                <w:b/>
                <w:bCs/>
                <w:color w:val="000000"/>
                <w:sz w:val="24"/>
                <w:szCs w:val="24"/>
                <w:highlight w:val="yellow"/>
              </w:rPr>
              <w:t>«Центр первинної медико-санітарної допомоги» Петрівської сільської ради</w:t>
            </w:r>
          </w:p>
          <w:p w14:paraId="5768721E" w14:textId="77777777" w:rsidR="001F752E" w:rsidRDefault="001F752E" w:rsidP="004E3D0F">
            <w:pPr>
              <w:spacing w:after="0" w:line="240" w:lineRule="auto"/>
              <w:rPr>
                <w:sz w:val="24"/>
                <w:szCs w:val="24"/>
              </w:rPr>
            </w:pPr>
            <w:r w:rsidRPr="00B47FB5">
              <w:rPr>
                <w:sz w:val="24"/>
                <w:szCs w:val="24"/>
              </w:rPr>
              <w:t>вул. Соборна 78, с. Нові Петрівці, Вишгородський р-н., , Київська область, Україна, 07354</w:t>
            </w:r>
          </w:p>
          <w:p w14:paraId="4DB7586B" w14:textId="77777777" w:rsidR="001F752E" w:rsidRDefault="001F752E" w:rsidP="001F752E">
            <w:pPr>
              <w:rPr>
                <w:sz w:val="24"/>
                <w:szCs w:val="24"/>
              </w:rPr>
            </w:pPr>
            <w:r>
              <w:rPr>
                <w:sz w:val="24"/>
                <w:szCs w:val="24"/>
              </w:rPr>
              <w:t>р</w:t>
            </w:r>
            <w:r w:rsidRPr="00D7126E">
              <w:rPr>
                <w:sz w:val="24"/>
                <w:szCs w:val="24"/>
              </w:rPr>
              <w:t>/</w:t>
            </w:r>
            <w:r>
              <w:rPr>
                <w:sz w:val="24"/>
                <w:szCs w:val="24"/>
              </w:rPr>
              <w:t>р</w:t>
            </w:r>
            <w:r>
              <w:rPr>
                <w:sz w:val="24"/>
                <w:szCs w:val="24"/>
                <w:lang w:val="en-US"/>
              </w:rPr>
              <w:t>UA</w:t>
            </w:r>
            <w:r w:rsidRPr="00D7126E">
              <w:rPr>
                <w:sz w:val="24"/>
                <w:szCs w:val="24"/>
              </w:rPr>
              <w:t xml:space="preserve">188201720344390001000063120 </w:t>
            </w:r>
          </w:p>
          <w:p w14:paraId="4A9C4192" w14:textId="77777777" w:rsidR="001F752E" w:rsidRDefault="001F752E" w:rsidP="001F752E">
            <w:pPr>
              <w:rPr>
                <w:sz w:val="24"/>
                <w:szCs w:val="24"/>
              </w:rPr>
            </w:pPr>
            <w:r>
              <w:rPr>
                <w:sz w:val="24"/>
                <w:szCs w:val="24"/>
              </w:rPr>
              <w:t>ДКСУ у м. Київ</w:t>
            </w:r>
          </w:p>
          <w:p w14:paraId="18B42CE5" w14:textId="678C47C4" w:rsidR="004E3D0F" w:rsidRPr="001F752E" w:rsidRDefault="004E3D0F" w:rsidP="001F752E">
            <w:pPr>
              <w:rPr>
                <w:sz w:val="22"/>
                <w:szCs w:val="22"/>
              </w:rPr>
            </w:pPr>
            <w:r w:rsidRPr="005E5236">
              <w:rPr>
                <w:color w:val="000000"/>
                <w:sz w:val="24"/>
                <w:szCs w:val="24"/>
                <w:highlight w:val="yellow"/>
              </w:rPr>
              <w:t>р/р №</w:t>
            </w:r>
            <w:r w:rsidR="001F752E">
              <w:rPr>
                <w:rFonts w:ascii="Roboto-Medium" w:hAnsi="Roboto-Medium" w:cs="Roboto-Medium"/>
                <w:sz w:val="24"/>
                <w:szCs w:val="24"/>
              </w:rPr>
              <w:t xml:space="preserve"> </w:t>
            </w:r>
            <w:r w:rsidR="001F752E" w:rsidRPr="001F752E">
              <w:rPr>
                <w:rFonts w:ascii="Roboto-Medium" w:hAnsi="Roboto-Medium" w:cs="Roboto-Medium"/>
                <w:sz w:val="22"/>
                <w:szCs w:val="22"/>
              </w:rPr>
              <w:t>UA103052990000026003000121172</w:t>
            </w:r>
          </w:p>
          <w:p w14:paraId="532B1F50" w14:textId="77777777" w:rsidR="004E3D0F" w:rsidRPr="005E5236" w:rsidRDefault="004E3D0F" w:rsidP="004E3D0F">
            <w:pPr>
              <w:spacing w:after="0" w:line="240" w:lineRule="auto"/>
              <w:rPr>
                <w:color w:val="000000"/>
                <w:sz w:val="24"/>
                <w:szCs w:val="24"/>
                <w:highlight w:val="yellow"/>
              </w:rPr>
            </w:pPr>
            <w:r w:rsidRPr="005E5236">
              <w:rPr>
                <w:color w:val="000000"/>
                <w:sz w:val="24"/>
                <w:szCs w:val="24"/>
                <w:highlight w:val="yellow"/>
              </w:rPr>
              <w:t xml:space="preserve">ПАТ КБ «Приватбанк» </w:t>
            </w:r>
          </w:p>
          <w:p w14:paraId="672A7F6A" w14:textId="17D86AE0" w:rsidR="004E3D0F" w:rsidRPr="005E5236" w:rsidRDefault="001F752E" w:rsidP="004E3D0F">
            <w:pPr>
              <w:spacing w:after="0" w:line="240" w:lineRule="auto"/>
              <w:rPr>
                <w:color w:val="000000"/>
                <w:sz w:val="24"/>
                <w:szCs w:val="24"/>
                <w:highlight w:val="yellow"/>
              </w:rPr>
            </w:pPr>
            <w:r>
              <w:rPr>
                <w:color w:val="000000"/>
                <w:sz w:val="24"/>
                <w:szCs w:val="24"/>
                <w:highlight w:val="yellow"/>
              </w:rPr>
              <w:t>Код ЄДРПОУ 43950040</w:t>
            </w:r>
          </w:p>
          <w:p w14:paraId="7B440C0B" w14:textId="1A2F6B39" w:rsidR="004E3D0F" w:rsidRPr="005E5236" w:rsidRDefault="004E3D0F" w:rsidP="004E3D0F">
            <w:pPr>
              <w:spacing w:after="0" w:line="240" w:lineRule="auto"/>
              <w:rPr>
                <w:color w:val="000000"/>
                <w:sz w:val="24"/>
                <w:szCs w:val="24"/>
                <w:highlight w:val="yellow"/>
                <w:lang w:val="ru-RU"/>
              </w:rPr>
            </w:pPr>
            <w:r w:rsidRPr="005E5236">
              <w:rPr>
                <w:color w:val="000000"/>
                <w:sz w:val="24"/>
                <w:szCs w:val="24"/>
                <w:highlight w:val="yellow"/>
                <w:lang w:val="ru-RU"/>
              </w:rPr>
              <w:t xml:space="preserve">ел. </w:t>
            </w:r>
            <w:r w:rsidRPr="005E5236">
              <w:rPr>
                <w:color w:val="000000"/>
                <w:sz w:val="24"/>
                <w:szCs w:val="24"/>
                <w:highlight w:val="yellow"/>
              </w:rPr>
              <w:t>а</w:t>
            </w:r>
            <w:r w:rsidRPr="005E5236">
              <w:rPr>
                <w:color w:val="000000"/>
                <w:sz w:val="24"/>
                <w:szCs w:val="24"/>
                <w:highlight w:val="yellow"/>
                <w:lang w:val="ru-RU"/>
              </w:rPr>
              <w:t>дреса</w:t>
            </w:r>
            <w:r w:rsidRPr="005E5236">
              <w:rPr>
                <w:color w:val="000000"/>
                <w:sz w:val="24"/>
                <w:szCs w:val="24"/>
                <w:highlight w:val="yellow"/>
              </w:rPr>
              <w:t>:</w:t>
            </w:r>
            <w:r w:rsidR="001F752E">
              <w:rPr>
                <w:sz w:val="20"/>
                <w:szCs w:val="18"/>
              </w:rPr>
              <w:t xml:space="preserve"> </w:t>
            </w:r>
            <w:hyperlink r:id="rId36" w:history="1">
              <w:r w:rsidR="001F752E">
                <w:rPr>
                  <w:rStyle w:val="a7"/>
                  <w:sz w:val="18"/>
                </w:rPr>
                <w:t>petrivci-zpsm@ukr.net</w:t>
              </w:r>
            </w:hyperlink>
          </w:p>
          <w:p w14:paraId="67002F12" w14:textId="77777777" w:rsidR="001F752E" w:rsidRDefault="001F752E" w:rsidP="004E3D0F">
            <w:pPr>
              <w:spacing w:after="0" w:line="240" w:lineRule="auto"/>
              <w:rPr>
                <w:b/>
                <w:color w:val="000000"/>
                <w:sz w:val="24"/>
                <w:szCs w:val="24"/>
                <w:highlight w:val="yellow"/>
              </w:rPr>
            </w:pPr>
            <w:r>
              <w:rPr>
                <w:b/>
                <w:color w:val="000000"/>
                <w:sz w:val="24"/>
                <w:szCs w:val="24"/>
                <w:highlight w:val="yellow"/>
              </w:rPr>
              <w:t xml:space="preserve">Директор </w:t>
            </w:r>
          </w:p>
          <w:p w14:paraId="2C077047" w14:textId="77777777" w:rsidR="001F752E" w:rsidRDefault="001F752E" w:rsidP="004E3D0F">
            <w:pPr>
              <w:spacing w:after="0" w:line="240" w:lineRule="auto"/>
              <w:rPr>
                <w:b/>
                <w:color w:val="000000"/>
                <w:sz w:val="24"/>
                <w:szCs w:val="24"/>
                <w:highlight w:val="yellow"/>
              </w:rPr>
            </w:pPr>
          </w:p>
          <w:p w14:paraId="618A5B18" w14:textId="15710632" w:rsidR="004E3D0F" w:rsidRPr="009B27E0" w:rsidRDefault="001F752E" w:rsidP="004E3D0F">
            <w:pPr>
              <w:spacing w:after="0" w:line="240" w:lineRule="auto"/>
              <w:rPr>
                <w:b/>
                <w:color w:val="000000"/>
                <w:sz w:val="24"/>
                <w:szCs w:val="24"/>
              </w:rPr>
            </w:pPr>
            <w:r>
              <w:rPr>
                <w:b/>
                <w:color w:val="000000"/>
                <w:sz w:val="24"/>
                <w:szCs w:val="24"/>
                <w:highlight w:val="yellow"/>
              </w:rPr>
              <w:t>_________________</w:t>
            </w:r>
            <w:r>
              <w:rPr>
                <w:b/>
                <w:color w:val="000000"/>
                <w:sz w:val="24"/>
                <w:szCs w:val="24"/>
              </w:rPr>
              <w:t>Людмила НІКОЛАЄНКО</w:t>
            </w:r>
          </w:p>
          <w:p w14:paraId="13D59245" w14:textId="77777777" w:rsidR="004E3D0F" w:rsidRPr="009B27E0" w:rsidRDefault="004E3D0F" w:rsidP="004E3D0F">
            <w:pPr>
              <w:spacing w:after="0" w:line="240" w:lineRule="auto"/>
              <w:jc w:val="both"/>
              <w:rPr>
                <w:b/>
                <w:color w:val="000000"/>
                <w:sz w:val="24"/>
                <w:szCs w:val="24"/>
              </w:rPr>
            </w:pPr>
          </w:p>
        </w:tc>
        <w:tc>
          <w:tcPr>
            <w:tcW w:w="4712" w:type="dxa"/>
            <w:tcBorders>
              <w:top w:val="single" w:sz="4" w:space="0" w:color="999999"/>
              <w:left w:val="single" w:sz="4" w:space="0" w:color="999999"/>
              <w:bottom w:val="single" w:sz="4" w:space="0" w:color="999999"/>
              <w:right w:val="single" w:sz="4" w:space="0" w:color="999999"/>
            </w:tcBorders>
          </w:tcPr>
          <w:p w14:paraId="03591FC9" w14:textId="77777777" w:rsidR="004E3D0F" w:rsidRPr="009B27E0" w:rsidRDefault="004E3D0F" w:rsidP="004E3D0F">
            <w:pPr>
              <w:spacing w:after="0" w:line="240" w:lineRule="auto"/>
              <w:rPr>
                <w:b/>
                <w:color w:val="000000"/>
                <w:sz w:val="24"/>
                <w:szCs w:val="24"/>
              </w:rPr>
            </w:pPr>
          </w:p>
          <w:p w14:paraId="0D2516C6" w14:textId="77777777" w:rsidR="004E3D0F" w:rsidRPr="009B27E0" w:rsidRDefault="004E3D0F" w:rsidP="004E3D0F">
            <w:pPr>
              <w:spacing w:after="0" w:line="240" w:lineRule="auto"/>
              <w:ind w:right="-1"/>
              <w:rPr>
                <w:b/>
                <w:color w:val="000000"/>
                <w:kern w:val="2"/>
                <w:sz w:val="24"/>
                <w:szCs w:val="24"/>
                <w:lang w:val="ru-RU" w:eastAsia="hi-IN" w:bidi="hi-IN"/>
              </w:rPr>
            </w:pPr>
          </w:p>
        </w:tc>
      </w:tr>
    </w:tbl>
    <w:p w14:paraId="603F38BA" w14:textId="77777777" w:rsidR="004E3D0F" w:rsidRPr="009B27E0" w:rsidRDefault="004E3D0F" w:rsidP="004E3D0F">
      <w:pPr>
        <w:shd w:val="clear" w:color="auto" w:fill="FFFFFF"/>
        <w:spacing w:after="0" w:line="240" w:lineRule="auto"/>
        <w:rPr>
          <w:b/>
          <w:color w:val="000000"/>
          <w:sz w:val="24"/>
          <w:szCs w:val="24"/>
        </w:rPr>
      </w:pPr>
    </w:p>
    <w:p w14:paraId="74703286" w14:textId="77777777" w:rsidR="004E3D0F" w:rsidRPr="009B27E0" w:rsidRDefault="004E3D0F" w:rsidP="004E3D0F">
      <w:pPr>
        <w:spacing w:after="160" w:line="240" w:lineRule="auto"/>
        <w:jc w:val="center"/>
        <w:rPr>
          <w:rFonts w:eastAsia="NSimSun"/>
          <w:color w:val="000000"/>
          <w:kern w:val="3"/>
          <w:sz w:val="24"/>
          <w:szCs w:val="24"/>
          <w:lang w:eastAsia="zh-CN" w:bidi="hi-IN"/>
        </w:rPr>
      </w:pPr>
    </w:p>
    <w:p w14:paraId="0F4F41A8" w14:textId="77777777" w:rsidR="004E3D0F" w:rsidRPr="009B27E0" w:rsidRDefault="004E3D0F" w:rsidP="004E3D0F">
      <w:pPr>
        <w:widowControl w:val="0"/>
        <w:autoSpaceDE w:val="0"/>
        <w:autoSpaceDN w:val="0"/>
        <w:adjustRightInd w:val="0"/>
        <w:spacing w:after="0"/>
        <w:ind w:right="-143"/>
        <w:jc w:val="right"/>
        <w:rPr>
          <w:b/>
          <w:bCs/>
          <w:color w:val="000000"/>
          <w:sz w:val="24"/>
          <w:szCs w:val="24"/>
        </w:rPr>
      </w:pPr>
      <w:r w:rsidRPr="009B27E0">
        <w:rPr>
          <w:b/>
          <w:bCs/>
          <w:color w:val="000000"/>
          <w:sz w:val="24"/>
          <w:szCs w:val="24"/>
        </w:rPr>
        <w:br w:type="page"/>
      </w:r>
    </w:p>
    <w:p w14:paraId="6E9690FC" w14:textId="77777777" w:rsidR="004E3D0F" w:rsidRPr="009B27E0" w:rsidRDefault="004E3D0F" w:rsidP="004E3D0F">
      <w:pPr>
        <w:widowControl w:val="0"/>
        <w:autoSpaceDE w:val="0"/>
        <w:autoSpaceDN w:val="0"/>
        <w:adjustRightInd w:val="0"/>
        <w:spacing w:after="0"/>
        <w:ind w:right="-143"/>
        <w:jc w:val="right"/>
        <w:rPr>
          <w:b/>
          <w:bCs/>
          <w:color w:val="000000"/>
          <w:sz w:val="24"/>
          <w:szCs w:val="24"/>
        </w:rPr>
      </w:pPr>
    </w:p>
    <w:p w14:paraId="21451447" w14:textId="77777777" w:rsidR="004E3D0F" w:rsidRPr="009B27E0" w:rsidRDefault="004E3D0F" w:rsidP="004E3D0F">
      <w:pPr>
        <w:shd w:val="clear" w:color="auto" w:fill="FFFFFF"/>
        <w:spacing w:after="0" w:line="240" w:lineRule="auto"/>
        <w:jc w:val="right"/>
        <w:rPr>
          <w:b/>
          <w:bCs/>
          <w:color w:val="000000"/>
          <w:sz w:val="24"/>
          <w:szCs w:val="24"/>
        </w:rPr>
      </w:pPr>
      <w:r w:rsidRPr="009B27E0">
        <w:rPr>
          <w:b/>
          <w:bCs/>
          <w:color w:val="000000"/>
          <w:sz w:val="24"/>
          <w:szCs w:val="24"/>
        </w:rPr>
        <w:t>Додаток №1 до договору</w:t>
      </w:r>
    </w:p>
    <w:p w14:paraId="72279DAA" w14:textId="77777777" w:rsidR="004E3D0F" w:rsidRPr="009B27E0" w:rsidRDefault="004E3D0F" w:rsidP="004E3D0F">
      <w:pPr>
        <w:shd w:val="clear" w:color="auto" w:fill="FFFFFF"/>
        <w:spacing w:after="0" w:line="240" w:lineRule="auto"/>
        <w:jc w:val="right"/>
        <w:rPr>
          <w:b/>
          <w:bCs/>
          <w:color w:val="000000"/>
          <w:sz w:val="24"/>
          <w:szCs w:val="24"/>
        </w:rPr>
      </w:pPr>
      <w:r w:rsidRPr="009B27E0">
        <w:rPr>
          <w:b/>
          <w:bCs/>
          <w:color w:val="000000"/>
          <w:sz w:val="24"/>
          <w:szCs w:val="24"/>
        </w:rPr>
        <w:t xml:space="preserve"> №_______ від __________2024р.</w:t>
      </w:r>
    </w:p>
    <w:p w14:paraId="74D87399" w14:textId="77777777" w:rsidR="004E3D0F" w:rsidRPr="009B27E0" w:rsidRDefault="004E3D0F" w:rsidP="004E3D0F">
      <w:pPr>
        <w:shd w:val="clear" w:color="auto" w:fill="FFFFFF"/>
        <w:spacing w:after="0" w:line="240" w:lineRule="auto"/>
        <w:jc w:val="both"/>
        <w:rPr>
          <w:b/>
          <w:bCs/>
          <w:color w:val="000000"/>
          <w:sz w:val="24"/>
          <w:szCs w:val="24"/>
        </w:rPr>
      </w:pPr>
    </w:p>
    <w:p w14:paraId="2ED7A3B4" w14:textId="77777777" w:rsidR="004E3D0F" w:rsidRPr="009B27E0" w:rsidRDefault="004E3D0F" w:rsidP="004E3D0F">
      <w:pPr>
        <w:shd w:val="clear" w:color="auto" w:fill="FFFFFF"/>
        <w:spacing w:after="0" w:line="240" w:lineRule="auto"/>
        <w:jc w:val="center"/>
        <w:rPr>
          <w:b/>
          <w:bCs/>
          <w:i/>
          <w:color w:val="000000"/>
          <w:sz w:val="24"/>
          <w:szCs w:val="24"/>
        </w:rPr>
      </w:pPr>
      <w:r w:rsidRPr="009B27E0">
        <w:rPr>
          <w:b/>
          <w:bCs/>
          <w:i/>
          <w:color w:val="000000"/>
          <w:sz w:val="24"/>
          <w:szCs w:val="24"/>
        </w:rPr>
        <w:t>«СПЕЦИФІКАЦІЯ»</w:t>
      </w:r>
    </w:p>
    <w:p w14:paraId="21AFF241" w14:textId="77777777" w:rsidR="004E3D0F" w:rsidRPr="009B27E0" w:rsidRDefault="004E3D0F" w:rsidP="004E3D0F">
      <w:pPr>
        <w:shd w:val="clear" w:color="auto" w:fill="FFFFFF"/>
        <w:spacing w:after="0" w:line="240" w:lineRule="auto"/>
        <w:jc w:val="center"/>
        <w:rPr>
          <w:b/>
          <w:bCs/>
          <w:i/>
          <w:color w:val="000000"/>
          <w:sz w:val="24"/>
          <w:szCs w:val="24"/>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76"/>
        <w:gridCol w:w="1134"/>
        <w:gridCol w:w="1276"/>
        <w:gridCol w:w="1276"/>
        <w:gridCol w:w="1417"/>
        <w:gridCol w:w="1276"/>
        <w:gridCol w:w="1134"/>
      </w:tblGrid>
      <w:tr w:rsidR="004E3D0F" w:rsidRPr="009B27E0" w14:paraId="4520F281" w14:textId="77777777" w:rsidTr="004E3D0F">
        <w:trPr>
          <w:trHeight w:val="1724"/>
        </w:trPr>
        <w:tc>
          <w:tcPr>
            <w:tcW w:w="709" w:type="dxa"/>
            <w:shd w:val="clear" w:color="auto" w:fill="auto"/>
            <w:vAlign w:val="center"/>
          </w:tcPr>
          <w:p w14:paraId="75ED747D"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 п/п</w:t>
            </w:r>
          </w:p>
        </w:tc>
        <w:tc>
          <w:tcPr>
            <w:tcW w:w="1843" w:type="dxa"/>
            <w:shd w:val="clear" w:color="auto" w:fill="auto"/>
            <w:vAlign w:val="center"/>
          </w:tcPr>
          <w:p w14:paraId="319AC730"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lang w:val="ru-RU"/>
              </w:rPr>
              <w:t>Найменування товару</w:t>
            </w:r>
          </w:p>
        </w:tc>
        <w:tc>
          <w:tcPr>
            <w:tcW w:w="1276" w:type="dxa"/>
          </w:tcPr>
          <w:p w14:paraId="19D845F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p w14:paraId="19000FA9"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p w14:paraId="32658975"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Країна виробник</w:t>
            </w:r>
          </w:p>
        </w:tc>
        <w:tc>
          <w:tcPr>
            <w:tcW w:w="1134" w:type="dxa"/>
          </w:tcPr>
          <w:p w14:paraId="7C5716C8" w14:textId="77777777" w:rsidR="004E3D0F" w:rsidRPr="009B27E0" w:rsidRDefault="004E3D0F" w:rsidP="004E3D0F">
            <w:pPr>
              <w:widowControl w:val="0"/>
              <w:autoSpaceDE w:val="0"/>
              <w:autoSpaceDN w:val="0"/>
              <w:adjustRightInd w:val="0"/>
              <w:spacing w:after="0" w:line="240" w:lineRule="auto"/>
              <w:rPr>
                <w:color w:val="000000"/>
                <w:sz w:val="24"/>
                <w:szCs w:val="24"/>
              </w:rPr>
            </w:pPr>
          </w:p>
          <w:p w14:paraId="3411E939" w14:textId="77777777" w:rsidR="004E3D0F" w:rsidRPr="009B27E0" w:rsidRDefault="004E3D0F" w:rsidP="004E3D0F">
            <w:pPr>
              <w:widowControl w:val="0"/>
              <w:autoSpaceDE w:val="0"/>
              <w:autoSpaceDN w:val="0"/>
              <w:adjustRightInd w:val="0"/>
              <w:spacing w:after="0" w:line="240" w:lineRule="auto"/>
              <w:rPr>
                <w:color w:val="000000"/>
                <w:sz w:val="24"/>
                <w:szCs w:val="24"/>
              </w:rPr>
            </w:pPr>
          </w:p>
          <w:p w14:paraId="2E2CFF35"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НК 024:2023 </w:t>
            </w:r>
          </w:p>
        </w:tc>
        <w:tc>
          <w:tcPr>
            <w:tcW w:w="1276" w:type="dxa"/>
            <w:shd w:val="clear" w:color="auto" w:fill="auto"/>
            <w:vAlign w:val="center"/>
          </w:tcPr>
          <w:p w14:paraId="0F47636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Одиниця виміру</w:t>
            </w:r>
          </w:p>
        </w:tc>
        <w:tc>
          <w:tcPr>
            <w:tcW w:w="1276" w:type="dxa"/>
            <w:shd w:val="clear" w:color="auto" w:fill="auto"/>
            <w:vAlign w:val="center"/>
          </w:tcPr>
          <w:p w14:paraId="40BC52E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кількість</w:t>
            </w:r>
          </w:p>
        </w:tc>
        <w:tc>
          <w:tcPr>
            <w:tcW w:w="1417" w:type="dxa"/>
            <w:shd w:val="clear" w:color="auto" w:fill="auto"/>
            <w:vAlign w:val="center"/>
          </w:tcPr>
          <w:p w14:paraId="13C48F5B"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w:t>
            </w:r>
          </w:p>
          <w:p w14:paraId="76BC551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 без ПДВ</w:t>
            </w:r>
          </w:p>
        </w:tc>
        <w:tc>
          <w:tcPr>
            <w:tcW w:w="1276" w:type="dxa"/>
            <w:shd w:val="clear" w:color="auto" w:fill="auto"/>
            <w:vAlign w:val="center"/>
          </w:tcPr>
          <w:p w14:paraId="32188A87"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 з ПДВ</w:t>
            </w:r>
          </w:p>
        </w:tc>
        <w:tc>
          <w:tcPr>
            <w:tcW w:w="1134" w:type="dxa"/>
            <w:shd w:val="clear" w:color="auto" w:fill="auto"/>
            <w:vAlign w:val="center"/>
          </w:tcPr>
          <w:p w14:paraId="72872199"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сума вартості продукції в грн. з ПДВ**</w:t>
            </w:r>
            <w:r w:rsidRPr="009B27E0">
              <w:rPr>
                <w:color w:val="000000"/>
                <w:sz w:val="24"/>
                <w:szCs w:val="24"/>
              </w:rPr>
              <w:br/>
            </w:r>
          </w:p>
        </w:tc>
      </w:tr>
      <w:tr w:rsidR="004E3D0F" w:rsidRPr="009B27E0" w14:paraId="19B8CADD" w14:textId="77777777" w:rsidTr="004E3D0F">
        <w:trPr>
          <w:trHeight w:val="242"/>
        </w:trPr>
        <w:tc>
          <w:tcPr>
            <w:tcW w:w="709" w:type="dxa"/>
            <w:shd w:val="clear" w:color="auto" w:fill="auto"/>
          </w:tcPr>
          <w:p w14:paraId="1C040586"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843" w:type="dxa"/>
            <w:shd w:val="clear" w:color="auto" w:fill="auto"/>
          </w:tcPr>
          <w:p w14:paraId="6154A42B"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276" w:type="dxa"/>
          </w:tcPr>
          <w:p w14:paraId="072AF23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tc>
        <w:tc>
          <w:tcPr>
            <w:tcW w:w="1134" w:type="dxa"/>
          </w:tcPr>
          <w:p w14:paraId="159A2336"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tc>
        <w:tc>
          <w:tcPr>
            <w:tcW w:w="1276" w:type="dxa"/>
            <w:shd w:val="clear" w:color="auto" w:fill="auto"/>
          </w:tcPr>
          <w:p w14:paraId="55458730"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tc>
        <w:tc>
          <w:tcPr>
            <w:tcW w:w="1276" w:type="dxa"/>
            <w:shd w:val="clear" w:color="auto" w:fill="auto"/>
          </w:tcPr>
          <w:p w14:paraId="67601B98"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417" w:type="dxa"/>
            <w:shd w:val="clear" w:color="auto" w:fill="auto"/>
          </w:tcPr>
          <w:p w14:paraId="6D0F8A48"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276" w:type="dxa"/>
            <w:shd w:val="clear" w:color="auto" w:fill="auto"/>
          </w:tcPr>
          <w:p w14:paraId="0838D3DC"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134" w:type="dxa"/>
            <w:shd w:val="clear" w:color="auto" w:fill="auto"/>
          </w:tcPr>
          <w:p w14:paraId="07246163"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r>
      <w:tr w:rsidR="004E3D0F" w:rsidRPr="009B27E0" w14:paraId="4F8ADFC5" w14:textId="77777777" w:rsidTr="004E3D0F">
        <w:trPr>
          <w:trHeight w:val="274"/>
        </w:trPr>
        <w:tc>
          <w:tcPr>
            <w:tcW w:w="709" w:type="dxa"/>
          </w:tcPr>
          <w:p w14:paraId="614B4717" w14:textId="77777777" w:rsidR="004E3D0F" w:rsidRPr="009B27E0" w:rsidRDefault="004E3D0F" w:rsidP="004E3D0F">
            <w:pPr>
              <w:widowControl w:val="0"/>
              <w:autoSpaceDE w:val="0"/>
              <w:autoSpaceDN w:val="0"/>
              <w:adjustRightInd w:val="0"/>
              <w:spacing w:after="0" w:line="240" w:lineRule="auto"/>
              <w:jc w:val="both"/>
              <w:rPr>
                <w:b/>
                <w:bCs/>
                <w:color w:val="000000"/>
                <w:sz w:val="24"/>
                <w:szCs w:val="24"/>
                <w:lang w:eastAsia="en-US"/>
              </w:rPr>
            </w:pPr>
          </w:p>
        </w:tc>
        <w:tc>
          <w:tcPr>
            <w:tcW w:w="10632" w:type="dxa"/>
            <w:gridSpan w:val="8"/>
          </w:tcPr>
          <w:p w14:paraId="1FF33026"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r w:rsidRPr="009B27E0">
              <w:rPr>
                <w:b/>
                <w:bCs/>
                <w:color w:val="000000"/>
                <w:sz w:val="24"/>
                <w:szCs w:val="24"/>
                <w:lang w:eastAsia="en-US"/>
              </w:rPr>
              <w:t xml:space="preserve">Загальна вартість цінової пропозиції, грн. без ПДВ </w:t>
            </w:r>
          </w:p>
        </w:tc>
      </w:tr>
      <w:tr w:rsidR="004E3D0F" w:rsidRPr="009B27E0" w14:paraId="52978265" w14:textId="77777777" w:rsidTr="004E3D0F">
        <w:trPr>
          <w:trHeight w:val="258"/>
        </w:trPr>
        <w:tc>
          <w:tcPr>
            <w:tcW w:w="709" w:type="dxa"/>
          </w:tcPr>
          <w:p w14:paraId="1DB76ABA" w14:textId="77777777" w:rsidR="004E3D0F" w:rsidRPr="009B27E0" w:rsidRDefault="004E3D0F" w:rsidP="004E3D0F">
            <w:pPr>
              <w:widowControl w:val="0"/>
              <w:autoSpaceDE w:val="0"/>
              <w:autoSpaceDN w:val="0"/>
              <w:adjustRightInd w:val="0"/>
              <w:spacing w:after="0" w:line="240" w:lineRule="auto"/>
              <w:jc w:val="both"/>
              <w:rPr>
                <w:b/>
                <w:bCs/>
                <w:color w:val="000000"/>
                <w:sz w:val="24"/>
                <w:szCs w:val="24"/>
                <w:lang w:eastAsia="en-US"/>
              </w:rPr>
            </w:pPr>
          </w:p>
        </w:tc>
        <w:tc>
          <w:tcPr>
            <w:tcW w:w="10632" w:type="dxa"/>
            <w:gridSpan w:val="8"/>
          </w:tcPr>
          <w:p w14:paraId="2086131A"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r w:rsidRPr="009B27E0">
              <w:rPr>
                <w:b/>
                <w:bCs/>
                <w:color w:val="000000"/>
                <w:sz w:val="24"/>
                <w:szCs w:val="24"/>
                <w:lang w:eastAsia="en-US"/>
              </w:rPr>
              <w:t xml:space="preserve">Загальна вартість, грн. ПДВ </w:t>
            </w:r>
          </w:p>
        </w:tc>
      </w:tr>
      <w:tr w:rsidR="004E3D0F" w:rsidRPr="009B27E0" w14:paraId="3B6D71E7" w14:textId="77777777" w:rsidTr="004E3D0F">
        <w:trPr>
          <w:trHeight w:val="274"/>
        </w:trPr>
        <w:tc>
          <w:tcPr>
            <w:tcW w:w="709" w:type="dxa"/>
          </w:tcPr>
          <w:p w14:paraId="19722E24" w14:textId="77777777" w:rsidR="004E3D0F" w:rsidRPr="009B27E0" w:rsidRDefault="004E3D0F" w:rsidP="004E3D0F">
            <w:pPr>
              <w:widowControl w:val="0"/>
              <w:autoSpaceDE w:val="0"/>
              <w:autoSpaceDN w:val="0"/>
              <w:adjustRightInd w:val="0"/>
              <w:spacing w:after="0" w:line="240" w:lineRule="auto"/>
              <w:jc w:val="both"/>
              <w:rPr>
                <w:b/>
                <w:bCs/>
                <w:color w:val="000000"/>
                <w:sz w:val="24"/>
                <w:szCs w:val="24"/>
                <w:lang w:eastAsia="en-US"/>
              </w:rPr>
            </w:pPr>
          </w:p>
        </w:tc>
        <w:tc>
          <w:tcPr>
            <w:tcW w:w="10632" w:type="dxa"/>
            <w:gridSpan w:val="8"/>
          </w:tcPr>
          <w:p w14:paraId="4C60DF90"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r w:rsidRPr="009B27E0">
              <w:rPr>
                <w:b/>
                <w:bCs/>
                <w:color w:val="000000"/>
                <w:sz w:val="24"/>
                <w:szCs w:val="24"/>
                <w:lang w:eastAsia="en-US"/>
              </w:rPr>
              <w:t xml:space="preserve">Загальна вартість цінової пропозиції, грн. з ПДВ </w:t>
            </w:r>
          </w:p>
        </w:tc>
      </w:tr>
    </w:tbl>
    <w:p w14:paraId="70B7758B" w14:textId="77777777" w:rsidR="004E3D0F" w:rsidRPr="009B27E0" w:rsidRDefault="004E3D0F" w:rsidP="004E3D0F">
      <w:pPr>
        <w:widowControl w:val="0"/>
        <w:autoSpaceDE w:val="0"/>
        <w:spacing w:after="0" w:line="240" w:lineRule="auto"/>
        <w:ind w:left="-360"/>
        <w:jc w:val="both"/>
        <w:rPr>
          <w:color w:val="000000"/>
          <w:sz w:val="24"/>
          <w:szCs w:val="24"/>
        </w:rPr>
      </w:pPr>
      <w:r w:rsidRPr="009B27E0">
        <w:rPr>
          <w:color w:val="000000"/>
          <w:sz w:val="24"/>
          <w:szCs w:val="24"/>
        </w:rPr>
        <w:t xml:space="preserve"> </w:t>
      </w:r>
    </w:p>
    <w:p w14:paraId="49255267" w14:textId="77777777" w:rsidR="004E3D0F" w:rsidRPr="009B27E0" w:rsidRDefault="004E3D0F" w:rsidP="004E3D0F">
      <w:pPr>
        <w:widowControl w:val="0"/>
        <w:autoSpaceDE w:val="0"/>
        <w:spacing w:after="0" w:line="240" w:lineRule="auto"/>
        <w:ind w:left="-360"/>
        <w:jc w:val="both"/>
        <w:rPr>
          <w:color w:val="000000"/>
          <w:sz w:val="24"/>
          <w:szCs w:val="24"/>
        </w:rPr>
      </w:pPr>
      <w:r w:rsidRPr="009B27E0">
        <w:rPr>
          <w:color w:val="000000"/>
          <w:sz w:val="24"/>
          <w:szCs w:val="24"/>
        </w:rPr>
        <w:t xml:space="preserve">Даний Додаток є невід’ємною частиною </w:t>
      </w:r>
      <w:r w:rsidRPr="009B27E0">
        <w:rPr>
          <w:bCs/>
          <w:color w:val="000000"/>
          <w:sz w:val="24"/>
          <w:szCs w:val="24"/>
        </w:rPr>
        <w:t>Договору № _____ від ___._____________2024 р. с</w:t>
      </w:r>
      <w:r w:rsidRPr="009B27E0">
        <w:rPr>
          <w:color w:val="000000"/>
          <w:sz w:val="24"/>
          <w:szCs w:val="24"/>
        </w:rPr>
        <w:t>кладений українською мовою у двох автентичних примірниках, що мають рівну юридичну силу, по одному для кожної із Сторін.</w:t>
      </w:r>
    </w:p>
    <w:p w14:paraId="37D70B77" w14:textId="77777777" w:rsidR="004E3D0F" w:rsidRPr="009B27E0" w:rsidRDefault="004E3D0F" w:rsidP="004E3D0F">
      <w:pPr>
        <w:widowControl w:val="0"/>
        <w:autoSpaceDE w:val="0"/>
        <w:spacing w:after="0" w:line="240" w:lineRule="auto"/>
        <w:ind w:left="-360"/>
        <w:jc w:val="both"/>
        <w:rPr>
          <w:color w:val="000000"/>
          <w:sz w:val="24"/>
          <w:szCs w:val="24"/>
        </w:rPr>
      </w:pPr>
    </w:p>
    <w:p w14:paraId="4FDFAA19" w14:textId="77777777" w:rsidR="004E3D0F" w:rsidRPr="009B27E0" w:rsidRDefault="004E3D0F" w:rsidP="004E3D0F">
      <w:pPr>
        <w:shd w:val="clear" w:color="auto" w:fill="FFFFFF"/>
        <w:spacing w:after="0" w:line="240" w:lineRule="auto"/>
        <w:jc w:val="both"/>
        <w:rPr>
          <w:bCs/>
          <w:color w:val="000000"/>
          <w:sz w:val="24"/>
          <w:szCs w:val="24"/>
        </w:rPr>
      </w:pPr>
    </w:p>
    <w:tbl>
      <w:tblPr>
        <w:tblW w:w="10065" w:type="dxa"/>
        <w:tblInd w:w="2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87"/>
        <w:gridCol w:w="4678"/>
      </w:tblGrid>
      <w:tr w:rsidR="004E3D0F" w:rsidRPr="009B27E0" w14:paraId="47931734" w14:textId="77777777" w:rsidTr="009A3014">
        <w:tc>
          <w:tcPr>
            <w:tcW w:w="5387" w:type="dxa"/>
            <w:tcBorders>
              <w:top w:val="single" w:sz="4" w:space="0" w:color="999999"/>
              <w:left w:val="single" w:sz="4" w:space="0" w:color="999999"/>
              <w:bottom w:val="single" w:sz="12" w:space="0" w:color="666666"/>
              <w:right w:val="single" w:sz="4" w:space="0" w:color="999999"/>
            </w:tcBorders>
          </w:tcPr>
          <w:p w14:paraId="528D6110" w14:textId="77777777" w:rsidR="004E3D0F" w:rsidRPr="009B27E0" w:rsidRDefault="004E3D0F" w:rsidP="004E3D0F">
            <w:pPr>
              <w:spacing w:after="0" w:line="240" w:lineRule="auto"/>
              <w:jc w:val="center"/>
              <w:rPr>
                <w:b/>
                <w:color w:val="000000"/>
                <w:sz w:val="24"/>
                <w:szCs w:val="24"/>
              </w:rPr>
            </w:pPr>
            <w:r w:rsidRPr="009B27E0">
              <w:rPr>
                <w:color w:val="000000"/>
                <w:sz w:val="24"/>
                <w:szCs w:val="24"/>
              </w:rPr>
              <w:t> </w:t>
            </w:r>
            <w:r w:rsidRPr="009B27E0">
              <w:rPr>
                <w:b/>
                <w:color w:val="000000"/>
                <w:sz w:val="24"/>
                <w:szCs w:val="24"/>
              </w:rPr>
              <w:t>ПОКУПЕЦЬ</w:t>
            </w:r>
          </w:p>
        </w:tc>
        <w:tc>
          <w:tcPr>
            <w:tcW w:w="4678" w:type="dxa"/>
            <w:tcBorders>
              <w:top w:val="single" w:sz="4" w:space="0" w:color="999999"/>
              <w:left w:val="single" w:sz="4" w:space="0" w:color="999999"/>
              <w:bottom w:val="single" w:sz="12" w:space="0" w:color="666666"/>
              <w:right w:val="single" w:sz="4" w:space="0" w:color="999999"/>
            </w:tcBorders>
          </w:tcPr>
          <w:p w14:paraId="14D196CE" w14:textId="77777777" w:rsidR="004E3D0F" w:rsidRPr="009B27E0" w:rsidRDefault="004E3D0F" w:rsidP="004E3D0F">
            <w:pPr>
              <w:spacing w:after="0" w:line="240" w:lineRule="auto"/>
              <w:ind w:left="147" w:hanging="147"/>
              <w:jc w:val="center"/>
              <w:rPr>
                <w:b/>
                <w:color w:val="000000"/>
                <w:sz w:val="24"/>
                <w:szCs w:val="24"/>
              </w:rPr>
            </w:pPr>
            <w:r w:rsidRPr="009B27E0">
              <w:rPr>
                <w:b/>
                <w:color w:val="000000"/>
                <w:sz w:val="24"/>
                <w:szCs w:val="24"/>
              </w:rPr>
              <w:t>ПОСТАЧАЛЬНИК</w:t>
            </w:r>
          </w:p>
        </w:tc>
      </w:tr>
      <w:tr w:rsidR="004E3D0F" w:rsidRPr="009B27E0" w14:paraId="6B7DD5D6" w14:textId="77777777" w:rsidTr="009A3014">
        <w:tc>
          <w:tcPr>
            <w:tcW w:w="5387" w:type="dxa"/>
            <w:tcBorders>
              <w:top w:val="single" w:sz="4" w:space="0" w:color="999999"/>
              <w:left w:val="single" w:sz="4" w:space="0" w:color="999999"/>
              <w:bottom w:val="single" w:sz="4" w:space="0" w:color="999999"/>
              <w:right w:val="single" w:sz="4" w:space="0" w:color="999999"/>
            </w:tcBorders>
          </w:tcPr>
          <w:p w14:paraId="508C2EFB" w14:textId="77777777" w:rsidR="007D154E" w:rsidRPr="005E5236" w:rsidRDefault="007D154E" w:rsidP="007D154E">
            <w:pPr>
              <w:spacing w:after="0" w:line="240" w:lineRule="auto"/>
              <w:rPr>
                <w:b/>
                <w:bCs/>
                <w:color w:val="000000"/>
                <w:sz w:val="24"/>
                <w:szCs w:val="24"/>
                <w:highlight w:val="yellow"/>
              </w:rPr>
            </w:pPr>
            <w:r w:rsidRPr="005E5236">
              <w:rPr>
                <w:b/>
                <w:bCs/>
                <w:color w:val="000000"/>
                <w:sz w:val="24"/>
                <w:szCs w:val="24"/>
                <w:highlight w:val="yellow"/>
              </w:rPr>
              <w:t>Комунальне</w:t>
            </w:r>
            <w:r w:rsidRPr="001F752E">
              <w:rPr>
                <w:b/>
                <w:bCs/>
                <w:color w:val="000000"/>
                <w:sz w:val="24"/>
                <w:szCs w:val="24"/>
                <w:highlight w:val="yellow"/>
                <w:lang w:val="ru-RU"/>
              </w:rPr>
              <w:t xml:space="preserve"> </w:t>
            </w:r>
            <w:r>
              <w:rPr>
                <w:b/>
                <w:bCs/>
                <w:color w:val="000000"/>
                <w:sz w:val="24"/>
                <w:szCs w:val="24"/>
                <w:highlight w:val="yellow"/>
              </w:rPr>
              <w:t>некомерційне</w:t>
            </w:r>
            <w:r w:rsidRPr="005E5236">
              <w:rPr>
                <w:b/>
                <w:bCs/>
                <w:color w:val="000000"/>
                <w:sz w:val="24"/>
                <w:szCs w:val="24"/>
                <w:highlight w:val="yellow"/>
              </w:rPr>
              <w:t xml:space="preserve"> підприємство </w:t>
            </w:r>
          </w:p>
          <w:p w14:paraId="2CF33857" w14:textId="77777777" w:rsidR="007D154E" w:rsidRPr="005E5236" w:rsidRDefault="007D154E" w:rsidP="007D154E">
            <w:pPr>
              <w:spacing w:after="0" w:line="240" w:lineRule="auto"/>
              <w:rPr>
                <w:b/>
                <w:bCs/>
                <w:color w:val="000000"/>
                <w:sz w:val="24"/>
                <w:szCs w:val="24"/>
                <w:highlight w:val="yellow"/>
              </w:rPr>
            </w:pPr>
            <w:r>
              <w:rPr>
                <w:b/>
                <w:bCs/>
                <w:color w:val="000000"/>
                <w:sz w:val="24"/>
                <w:szCs w:val="24"/>
                <w:highlight w:val="yellow"/>
              </w:rPr>
              <w:t>«Центр первинної медико-санітарної допомоги» Петрівської сільської ради</w:t>
            </w:r>
          </w:p>
          <w:p w14:paraId="09C51D54" w14:textId="77777777" w:rsidR="007D154E" w:rsidRDefault="007D154E" w:rsidP="007D154E">
            <w:pPr>
              <w:spacing w:after="0" w:line="240" w:lineRule="auto"/>
              <w:rPr>
                <w:sz w:val="24"/>
                <w:szCs w:val="24"/>
              </w:rPr>
            </w:pPr>
            <w:r w:rsidRPr="00B47FB5">
              <w:rPr>
                <w:sz w:val="24"/>
                <w:szCs w:val="24"/>
              </w:rPr>
              <w:t>вул. Соборна 78, с. Нові Петрівці, Вишгородський р-н., , Київська область, Україна, 07354</w:t>
            </w:r>
          </w:p>
          <w:p w14:paraId="6A02CA13" w14:textId="77777777" w:rsidR="007D154E" w:rsidRDefault="007D154E" w:rsidP="007D154E">
            <w:pPr>
              <w:rPr>
                <w:sz w:val="24"/>
                <w:szCs w:val="24"/>
              </w:rPr>
            </w:pPr>
            <w:r>
              <w:rPr>
                <w:sz w:val="24"/>
                <w:szCs w:val="24"/>
              </w:rPr>
              <w:t>р</w:t>
            </w:r>
            <w:r w:rsidRPr="00D7126E">
              <w:rPr>
                <w:sz w:val="24"/>
                <w:szCs w:val="24"/>
              </w:rPr>
              <w:t>/</w:t>
            </w:r>
            <w:r>
              <w:rPr>
                <w:sz w:val="24"/>
                <w:szCs w:val="24"/>
              </w:rPr>
              <w:t>р</w:t>
            </w:r>
            <w:r>
              <w:rPr>
                <w:sz w:val="24"/>
                <w:szCs w:val="24"/>
                <w:lang w:val="en-US"/>
              </w:rPr>
              <w:t>UA</w:t>
            </w:r>
            <w:r w:rsidRPr="00D7126E">
              <w:rPr>
                <w:sz w:val="24"/>
                <w:szCs w:val="24"/>
              </w:rPr>
              <w:t xml:space="preserve">188201720344390001000063120 </w:t>
            </w:r>
          </w:p>
          <w:p w14:paraId="080F1B57" w14:textId="77777777" w:rsidR="007D154E" w:rsidRDefault="007D154E" w:rsidP="007D154E">
            <w:pPr>
              <w:rPr>
                <w:sz w:val="24"/>
                <w:szCs w:val="24"/>
              </w:rPr>
            </w:pPr>
            <w:r>
              <w:rPr>
                <w:sz w:val="24"/>
                <w:szCs w:val="24"/>
              </w:rPr>
              <w:t>ДКСУ у м. Київ</w:t>
            </w:r>
          </w:p>
          <w:p w14:paraId="46988351" w14:textId="77777777" w:rsidR="007D154E" w:rsidRPr="001F752E" w:rsidRDefault="007D154E" w:rsidP="007D154E">
            <w:pPr>
              <w:rPr>
                <w:sz w:val="22"/>
                <w:szCs w:val="22"/>
              </w:rPr>
            </w:pPr>
            <w:r w:rsidRPr="005E5236">
              <w:rPr>
                <w:color w:val="000000"/>
                <w:sz w:val="24"/>
                <w:szCs w:val="24"/>
                <w:highlight w:val="yellow"/>
              </w:rPr>
              <w:t>р/р №</w:t>
            </w:r>
            <w:r>
              <w:rPr>
                <w:rFonts w:ascii="Roboto-Medium" w:hAnsi="Roboto-Medium" w:cs="Roboto-Medium"/>
                <w:sz w:val="24"/>
                <w:szCs w:val="24"/>
              </w:rPr>
              <w:t xml:space="preserve"> </w:t>
            </w:r>
            <w:r w:rsidRPr="001F752E">
              <w:rPr>
                <w:rFonts w:ascii="Roboto-Medium" w:hAnsi="Roboto-Medium" w:cs="Roboto-Medium"/>
                <w:sz w:val="22"/>
                <w:szCs w:val="22"/>
              </w:rPr>
              <w:t>UA103052990000026003000121172</w:t>
            </w:r>
          </w:p>
          <w:p w14:paraId="63F2826E" w14:textId="77777777" w:rsidR="007D154E" w:rsidRPr="005E5236" w:rsidRDefault="007D154E" w:rsidP="007D154E">
            <w:pPr>
              <w:spacing w:after="0" w:line="240" w:lineRule="auto"/>
              <w:rPr>
                <w:color w:val="000000"/>
                <w:sz w:val="24"/>
                <w:szCs w:val="24"/>
                <w:highlight w:val="yellow"/>
              </w:rPr>
            </w:pPr>
            <w:r w:rsidRPr="005E5236">
              <w:rPr>
                <w:color w:val="000000"/>
                <w:sz w:val="24"/>
                <w:szCs w:val="24"/>
                <w:highlight w:val="yellow"/>
              </w:rPr>
              <w:t xml:space="preserve">ПАТ КБ «Приватбанк» </w:t>
            </w:r>
          </w:p>
          <w:p w14:paraId="6982A527" w14:textId="77777777" w:rsidR="007D154E" w:rsidRPr="005E5236" w:rsidRDefault="007D154E" w:rsidP="007D154E">
            <w:pPr>
              <w:spacing w:after="0" w:line="240" w:lineRule="auto"/>
              <w:rPr>
                <w:color w:val="000000"/>
                <w:sz w:val="24"/>
                <w:szCs w:val="24"/>
                <w:highlight w:val="yellow"/>
              </w:rPr>
            </w:pPr>
            <w:r>
              <w:rPr>
                <w:color w:val="000000"/>
                <w:sz w:val="24"/>
                <w:szCs w:val="24"/>
                <w:highlight w:val="yellow"/>
              </w:rPr>
              <w:t>Код ЄДРПОУ 43950040</w:t>
            </w:r>
          </w:p>
          <w:p w14:paraId="5406B849" w14:textId="77777777" w:rsidR="007D154E" w:rsidRPr="005E5236" w:rsidRDefault="007D154E" w:rsidP="007D154E">
            <w:pPr>
              <w:spacing w:after="0" w:line="240" w:lineRule="auto"/>
              <w:rPr>
                <w:color w:val="000000"/>
                <w:sz w:val="24"/>
                <w:szCs w:val="24"/>
                <w:highlight w:val="yellow"/>
                <w:lang w:val="ru-RU"/>
              </w:rPr>
            </w:pPr>
            <w:r w:rsidRPr="005E5236">
              <w:rPr>
                <w:color w:val="000000"/>
                <w:sz w:val="24"/>
                <w:szCs w:val="24"/>
                <w:highlight w:val="yellow"/>
                <w:lang w:val="ru-RU"/>
              </w:rPr>
              <w:t xml:space="preserve">ел. </w:t>
            </w:r>
            <w:r w:rsidRPr="005E5236">
              <w:rPr>
                <w:color w:val="000000"/>
                <w:sz w:val="24"/>
                <w:szCs w:val="24"/>
                <w:highlight w:val="yellow"/>
              </w:rPr>
              <w:t>а</w:t>
            </w:r>
            <w:r w:rsidRPr="005E5236">
              <w:rPr>
                <w:color w:val="000000"/>
                <w:sz w:val="24"/>
                <w:szCs w:val="24"/>
                <w:highlight w:val="yellow"/>
                <w:lang w:val="ru-RU"/>
              </w:rPr>
              <w:t>дреса</w:t>
            </w:r>
            <w:r w:rsidRPr="005E5236">
              <w:rPr>
                <w:color w:val="000000"/>
                <w:sz w:val="24"/>
                <w:szCs w:val="24"/>
                <w:highlight w:val="yellow"/>
              </w:rPr>
              <w:t>:</w:t>
            </w:r>
            <w:r>
              <w:rPr>
                <w:sz w:val="20"/>
                <w:szCs w:val="18"/>
              </w:rPr>
              <w:t xml:space="preserve"> </w:t>
            </w:r>
            <w:hyperlink r:id="rId37" w:history="1">
              <w:r>
                <w:rPr>
                  <w:rStyle w:val="a7"/>
                  <w:sz w:val="18"/>
                </w:rPr>
                <w:t>petrivci-zpsm@ukr.net</w:t>
              </w:r>
            </w:hyperlink>
          </w:p>
          <w:p w14:paraId="20D8B0AC" w14:textId="77777777" w:rsidR="007D154E" w:rsidRDefault="007D154E" w:rsidP="007D154E">
            <w:pPr>
              <w:spacing w:after="0" w:line="240" w:lineRule="auto"/>
              <w:rPr>
                <w:b/>
                <w:color w:val="000000"/>
                <w:sz w:val="24"/>
                <w:szCs w:val="24"/>
                <w:highlight w:val="yellow"/>
              </w:rPr>
            </w:pPr>
            <w:r>
              <w:rPr>
                <w:b/>
                <w:color w:val="000000"/>
                <w:sz w:val="24"/>
                <w:szCs w:val="24"/>
                <w:highlight w:val="yellow"/>
              </w:rPr>
              <w:t xml:space="preserve">Директор </w:t>
            </w:r>
          </w:p>
          <w:p w14:paraId="33FE7C65" w14:textId="77777777" w:rsidR="007D154E" w:rsidRDefault="007D154E" w:rsidP="007D154E">
            <w:pPr>
              <w:spacing w:after="0" w:line="240" w:lineRule="auto"/>
              <w:rPr>
                <w:b/>
                <w:color w:val="000000"/>
                <w:sz w:val="24"/>
                <w:szCs w:val="24"/>
                <w:highlight w:val="yellow"/>
              </w:rPr>
            </w:pPr>
          </w:p>
          <w:p w14:paraId="44F6F43A" w14:textId="77777777" w:rsidR="007D154E" w:rsidRPr="009B27E0" w:rsidRDefault="007D154E" w:rsidP="007D154E">
            <w:pPr>
              <w:spacing w:after="0" w:line="240" w:lineRule="auto"/>
              <w:rPr>
                <w:b/>
                <w:color w:val="000000"/>
                <w:sz w:val="24"/>
                <w:szCs w:val="24"/>
              </w:rPr>
            </w:pPr>
            <w:r>
              <w:rPr>
                <w:b/>
                <w:color w:val="000000"/>
                <w:sz w:val="24"/>
                <w:szCs w:val="24"/>
                <w:highlight w:val="yellow"/>
              </w:rPr>
              <w:t>_________________</w:t>
            </w:r>
            <w:r>
              <w:rPr>
                <w:b/>
                <w:color w:val="000000"/>
                <w:sz w:val="24"/>
                <w:szCs w:val="24"/>
              </w:rPr>
              <w:t>Людмила НІКОЛАЄНКО</w:t>
            </w:r>
          </w:p>
          <w:p w14:paraId="31FBF297" w14:textId="77777777" w:rsidR="004E3D0F" w:rsidRPr="009B27E0" w:rsidRDefault="004E3D0F" w:rsidP="004E3D0F">
            <w:pPr>
              <w:spacing w:after="0" w:line="240" w:lineRule="auto"/>
              <w:jc w:val="both"/>
              <w:rPr>
                <w:b/>
                <w:color w:val="000000"/>
                <w:sz w:val="24"/>
                <w:szCs w:val="24"/>
              </w:rPr>
            </w:pPr>
          </w:p>
        </w:tc>
        <w:tc>
          <w:tcPr>
            <w:tcW w:w="4678" w:type="dxa"/>
            <w:tcBorders>
              <w:top w:val="single" w:sz="4" w:space="0" w:color="999999"/>
              <w:left w:val="single" w:sz="4" w:space="0" w:color="999999"/>
              <w:bottom w:val="single" w:sz="4" w:space="0" w:color="999999"/>
              <w:right w:val="single" w:sz="4" w:space="0" w:color="999999"/>
            </w:tcBorders>
          </w:tcPr>
          <w:p w14:paraId="29964C92" w14:textId="77777777" w:rsidR="004E3D0F" w:rsidRPr="009B27E0" w:rsidRDefault="004E3D0F" w:rsidP="004E3D0F">
            <w:pPr>
              <w:spacing w:after="0" w:line="240" w:lineRule="auto"/>
              <w:rPr>
                <w:b/>
                <w:color w:val="000000"/>
                <w:sz w:val="24"/>
                <w:szCs w:val="24"/>
                <w:lang w:val="ru-RU"/>
              </w:rPr>
            </w:pPr>
          </w:p>
          <w:p w14:paraId="06043BFC" w14:textId="77777777" w:rsidR="004E3D0F" w:rsidRPr="009B27E0" w:rsidRDefault="004E3D0F" w:rsidP="004E3D0F">
            <w:pPr>
              <w:spacing w:after="0" w:line="240" w:lineRule="auto"/>
              <w:rPr>
                <w:b/>
                <w:color w:val="000000"/>
                <w:kern w:val="2"/>
                <w:sz w:val="24"/>
                <w:szCs w:val="24"/>
                <w:lang w:val="ru-RU" w:eastAsia="hi-IN" w:bidi="hi-IN"/>
              </w:rPr>
            </w:pPr>
          </w:p>
        </w:tc>
      </w:tr>
    </w:tbl>
    <w:p w14:paraId="558161C9" w14:textId="77777777" w:rsidR="004E3D0F" w:rsidRPr="009B27E0" w:rsidRDefault="004E3D0F" w:rsidP="004E3D0F">
      <w:pPr>
        <w:jc w:val="both"/>
        <w:rPr>
          <w:sz w:val="22"/>
          <w:szCs w:val="22"/>
          <w:lang w:val="ru-RU"/>
        </w:rPr>
      </w:pPr>
    </w:p>
    <w:p w14:paraId="5F913D5A" w14:textId="77777777" w:rsidR="004E3D0F" w:rsidRPr="009B27E0" w:rsidRDefault="004E3D0F" w:rsidP="009060E8">
      <w:pPr>
        <w:jc w:val="right"/>
        <w:rPr>
          <w:sz w:val="22"/>
          <w:szCs w:val="22"/>
        </w:rPr>
      </w:pPr>
    </w:p>
    <w:p w14:paraId="61EB7DA9" w14:textId="77777777" w:rsidR="004E3D0F" w:rsidRPr="009B27E0" w:rsidRDefault="004E3D0F" w:rsidP="009060E8">
      <w:pPr>
        <w:jc w:val="right"/>
        <w:rPr>
          <w:sz w:val="22"/>
          <w:szCs w:val="22"/>
        </w:rPr>
      </w:pPr>
    </w:p>
    <w:p w14:paraId="22409FAD" w14:textId="77777777" w:rsidR="004E3D0F" w:rsidRPr="009B27E0" w:rsidRDefault="004E3D0F" w:rsidP="009060E8">
      <w:pPr>
        <w:jc w:val="right"/>
        <w:rPr>
          <w:sz w:val="22"/>
          <w:szCs w:val="22"/>
        </w:rPr>
      </w:pPr>
    </w:p>
    <w:p w14:paraId="243A7D2D" w14:textId="77777777" w:rsidR="004E3D0F" w:rsidRPr="009B27E0" w:rsidRDefault="004E3D0F" w:rsidP="009060E8">
      <w:pPr>
        <w:jc w:val="right"/>
        <w:rPr>
          <w:sz w:val="22"/>
          <w:szCs w:val="22"/>
        </w:rPr>
      </w:pPr>
    </w:p>
    <w:p w14:paraId="72E0EC34" w14:textId="77777777" w:rsidR="004E3D0F" w:rsidRPr="009B27E0" w:rsidRDefault="004E3D0F" w:rsidP="009060E8">
      <w:pPr>
        <w:jc w:val="right"/>
        <w:rPr>
          <w:sz w:val="22"/>
          <w:szCs w:val="22"/>
        </w:rPr>
      </w:pPr>
    </w:p>
    <w:p w14:paraId="39D28452" w14:textId="77777777" w:rsidR="004E3D0F" w:rsidRPr="009B27E0" w:rsidRDefault="004E3D0F" w:rsidP="009060E8">
      <w:pPr>
        <w:jc w:val="right"/>
        <w:rPr>
          <w:sz w:val="22"/>
          <w:szCs w:val="22"/>
        </w:rPr>
      </w:pPr>
    </w:p>
    <w:p w14:paraId="5C2B1A53" w14:textId="77777777" w:rsidR="004E3D0F" w:rsidRPr="009B27E0" w:rsidRDefault="004E3D0F" w:rsidP="009060E8">
      <w:pPr>
        <w:jc w:val="right"/>
        <w:rPr>
          <w:sz w:val="22"/>
          <w:szCs w:val="22"/>
        </w:rPr>
      </w:pPr>
    </w:p>
    <w:p w14:paraId="7C9DC880" w14:textId="77777777" w:rsidR="004E3D0F" w:rsidRPr="009B27E0" w:rsidRDefault="004E3D0F" w:rsidP="009060E8">
      <w:pPr>
        <w:jc w:val="right"/>
        <w:rPr>
          <w:sz w:val="22"/>
          <w:szCs w:val="22"/>
        </w:rPr>
      </w:pPr>
    </w:p>
    <w:p w14:paraId="4C21DB59" w14:textId="77777777" w:rsidR="004E3D0F" w:rsidRPr="009B27E0" w:rsidRDefault="004E3D0F" w:rsidP="009060E8">
      <w:pPr>
        <w:jc w:val="right"/>
        <w:rPr>
          <w:sz w:val="22"/>
          <w:szCs w:val="22"/>
        </w:rPr>
      </w:pPr>
    </w:p>
    <w:p w14:paraId="49E8C11E" w14:textId="77777777" w:rsidR="004E3D0F" w:rsidRPr="009B27E0" w:rsidRDefault="004E3D0F" w:rsidP="009060E8">
      <w:pPr>
        <w:jc w:val="right"/>
        <w:rPr>
          <w:sz w:val="22"/>
          <w:szCs w:val="22"/>
        </w:rPr>
      </w:pPr>
    </w:p>
    <w:p w14:paraId="0145894C" w14:textId="77777777" w:rsidR="004E3D0F" w:rsidRPr="009B27E0" w:rsidRDefault="004E3D0F" w:rsidP="009060E8">
      <w:pPr>
        <w:jc w:val="right"/>
        <w:rPr>
          <w:sz w:val="22"/>
          <w:szCs w:val="22"/>
        </w:rPr>
      </w:pPr>
    </w:p>
    <w:tbl>
      <w:tblPr>
        <w:tblpPr w:leftFromText="180" w:rightFromText="180" w:vertAnchor="text" w:horzAnchor="margin" w:tblpY="89"/>
        <w:tblW w:w="10059" w:type="dxa"/>
        <w:tblLayout w:type="fixed"/>
        <w:tblLook w:val="0000" w:firstRow="0" w:lastRow="0" w:firstColumn="0" w:lastColumn="0" w:noHBand="0" w:noVBand="0"/>
      </w:tblPr>
      <w:tblGrid>
        <w:gridCol w:w="5103"/>
        <w:gridCol w:w="4956"/>
      </w:tblGrid>
      <w:tr w:rsidR="007D154E" w:rsidRPr="009B27E0" w14:paraId="31F0E392" w14:textId="77777777" w:rsidTr="007D154E">
        <w:trPr>
          <w:trHeight w:val="279"/>
        </w:trPr>
        <w:tc>
          <w:tcPr>
            <w:tcW w:w="5103" w:type="dxa"/>
            <w:shd w:val="clear" w:color="auto" w:fill="auto"/>
          </w:tcPr>
          <w:p w14:paraId="4E1A465D" w14:textId="77777777" w:rsidR="007D154E" w:rsidRPr="009B27E0" w:rsidRDefault="007D154E" w:rsidP="007D154E">
            <w:pPr>
              <w:rPr>
                <w:sz w:val="22"/>
                <w:szCs w:val="22"/>
                <w:lang w:val="ru-RU" w:eastAsia="zh-CN"/>
              </w:rPr>
            </w:pPr>
          </w:p>
        </w:tc>
        <w:tc>
          <w:tcPr>
            <w:tcW w:w="4956" w:type="dxa"/>
            <w:shd w:val="clear" w:color="auto" w:fill="auto"/>
          </w:tcPr>
          <w:p w14:paraId="610A3E37" w14:textId="77777777" w:rsidR="007D154E" w:rsidRPr="009B27E0" w:rsidRDefault="007D154E" w:rsidP="007D154E">
            <w:pPr>
              <w:widowControl w:val="0"/>
              <w:suppressAutoHyphens/>
              <w:autoSpaceDE w:val="0"/>
              <w:spacing w:after="0" w:line="240" w:lineRule="auto"/>
              <w:rPr>
                <w:b/>
                <w:bCs/>
                <w:sz w:val="22"/>
                <w:szCs w:val="22"/>
                <w:lang w:eastAsia="zh-CN"/>
              </w:rPr>
            </w:pPr>
          </w:p>
          <w:p w14:paraId="6101BB6A" w14:textId="77777777" w:rsidR="007D154E" w:rsidRPr="009B27E0" w:rsidRDefault="007D154E" w:rsidP="007D154E">
            <w:pPr>
              <w:rPr>
                <w:sz w:val="22"/>
                <w:szCs w:val="22"/>
              </w:rPr>
            </w:pPr>
            <w:r w:rsidRPr="009B27E0">
              <w:rPr>
                <w:sz w:val="22"/>
                <w:szCs w:val="22"/>
              </w:rPr>
              <w:t xml:space="preserve">Додаток № 5 до тендерної документації </w:t>
            </w:r>
          </w:p>
          <w:p w14:paraId="1A7FBFE1" w14:textId="77777777" w:rsidR="007D154E" w:rsidRPr="009B27E0" w:rsidRDefault="007D154E" w:rsidP="007D154E">
            <w:pPr>
              <w:widowControl w:val="0"/>
              <w:suppressAutoHyphens/>
              <w:autoSpaceDE w:val="0"/>
              <w:spacing w:after="0" w:line="240" w:lineRule="auto"/>
              <w:rPr>
                <w:sz w:val="22"/>
                <w:szCs w:val="22"/>
                <w:lang w:eastAsia="zh-CN"/>
              </w:rPr>
            </w:pPr>
          </w:p>
        </w:tc>
      </w:tr>
    </w:tbl>
    <w:p w14:paraId="63B0E393" w14:textId="77777777" w:rsidR="004E3D0F" w:rsidRPr="009B27E0" w:rsidRDefault="004E3D0F" w:rsidP="009060E8">
      <w:pPr>
        <w:jc w:val="right"/>
        <w:rPr>
          <w:sz w:val="22"/>
          <w:szCs w:val="22"/>
        </w:rPr>
      </w:pPr>
    </w:p>
    <w:p w14:paraId="04942D4D" w14:textId="77777777" w:rsidR="009060E8" w:rsidRPr="009B27E0" w:rsidRDefault="009060E8" w:rsidP="009060E8">
      <w:pPr>
        <w:jc w:val="center"/>
        <w:rPr>
          <w:sz w:val="22"/>
          <w:szCs w:val="22"/>
        </w:rPr>
      </w:pPr>
      <w:r w:rsidRPr="009B27E0">
        <w:rPr>
          <w:sz w:val="22"/>
          <w:szCs w:val="22"/>
        </w:rPr>
        <w:t>Інші документи</w:t>
      </w:r>
    </w:p>
    <w:p w14:paraId="439A8E5B" w14:textId="77777777" w:rsidR="009060E8" w:rsidRPr="009B27E0" w:rsidRDefault="009060E8" w:rsidP="009060E8">
      <w:pPr>
        <w:jc w:val="both"/>
        <w:rPr>
          <w:sz w:val="22"/>
          <w:szCs w:val="22"/>
        </w:rPr>
      </w:pPr>
      <w:r w:rsidRPr="009B27E0">
        <w:rPr>
          <w:sz w:val="22"/>
          <w:szCs w:val="22"/>
        </w:rPr>
        <w:t>Учасник повинен надати такі документи:</w:t>
      </w:r>
    </w:p>
    <w:p w14:paraId="1B54196B" w14:textId="77777777" w:rsidR="009060E8" w:rsidRPr="009B27E0" w:rsidRDefault="009060E8" w:rsidP="009060E8">
      <w:pPr>
        <w:jc w:val="both"/>
        <w:rPr>
          <w:color w:val="000000"/>
          <w:sz w:val="22"/>
          <w:szCs w:val="22"/>
        </w:rPr>
      </w:pPr>
      <w:r w:rsidRPr="009B27E0">
        <w:rPr>
          <w:sz w:val="22"/>
          <w:szCs w:val="22"/>
        </w:rPr>
        <w:t xml:space="preserve">1. </w:t>
      </w:r>
      <w:r w:rsidRPr="009B27E0">
        <w:rPr>
          <w:color w:val="000000"/>
          <w:sz w:val="22"/>
          <w:szCs w:val="22"/>
        </w:rPr>
        <w:t>Інформація в довільній формі про те, що учасник процедури закупівлі не є:</w:t>
      </w:r>
    </w:p>
    <w:p w14:paraId="045FE7FB" w14:textId="77777777" w:rsidR="009060E8" w:rsidRPr="009B27E0" w:rsidRDefault="009060E8" w:rsidP="009060E8">
      <w:pPr>
        <w:jc w:val="both"/>
        <w:rPr>
          <w:sz w:val="22"/>
          <w:szCs w:val="22"/>
          <w:highlight w:val="white"/>
        </w:rPr>
      </w:pPr>
      <w:r w:rsidRPr="009B27E0">
        <w:rPr>
          <w:color w:val="000000"/>
          <w:sz w:val="22"/>
          <w:szCs w:val="22"/>
          <w:highlight w:val="white"/>
        </w:rPr>
        <w:t xml:space="preserve"> </w:t>
      </w:r>
      <w:r w:rsidRPr="009B27E0">
        <w:rPr>
          <w:sz w:val="22"/>
          <w:szCs w:val="22"/>
          <w:highlight w:val="white"/>
        </w:rPr>
        <w:t>– громадянином Російської Федерації/Республіки Білорусь (крім того, що проживає на території України на законних підставах);</w:t>
      </w:r>
    </w:p>
    <w:p w14:paraId="6E532DF2" w14:textId="77777777" w:rsidR="009060E8" w:rsidRPr="009B27E0" w:rsidRDefault="009060E8" w:rsidP="009060E8">
      <w:pPr>
        <w:jc w:val="both"/>
        <w:rPr>
          <w:sz w:val="22"/>
          <w:szCs w:val="22"/>
          <w:highlight w:val="white"/>
        </w:rPr>
      </w:pPr>
      <w:r w:rsidRPr="009B27E0">
        <w:rPr>
          <w:sz w:val="22"/>
          <w:szCs w:val="22"/>
          <w:highlight w:val="white"/>
        </w:rPr>
        <w:t xml:space="preserve">–  юридичною особою, створеною та зареєстрованою відповідно до законодавства Російської Федерації/Республіки Білорусь; </w:t>
      </w:r>
    </w:p>
    <w:p w14:paraId="08168BBD" w14:textId="77777777" w:rsidR="009060E8" w:rsidRPr="009B27E0" w:rsidRDefault="009060E8" w:rsidP="009060E8">
      <w:pPr>
        <w:jc w:val="both"/>
        <w:rPr>
          <w:sz w:val="22"/>
          <w:szCs w:val="22"/>
          <w:highlight w:val="white"/>
        </w:rPr>
      </w:pPr>
      <w:r w:rsidRPr="009B27E0">
        <w:rPr>
          <w:sz w:val="22"/>
          <w:szCs w:val="22"/>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63FB77A6" w14:textId="77777777" w:rsidR="009060E8" w:rsidRPr="009B27E0" w:rsidRDefault="009060E8" w:rsidP="009060E8">
      <w:pPr>
        <w:jc w:val="both"/>
        <w:rPr>
          <w:sz w:val="22"/>
          <w:szCs w:val="22"/>
          <w:highlight w:val="white"/>
        </w:rPr>
      </w:pPr>
      <w:r w:rsidRPr="009B27E0">
        <w:rPr>
          <w:sz w:val="22"/>
          <w:szCs w:val="22"/>
          <w:highlight w:val="white"/>
        </w:rPr>
        <w:t xml:space="preserve">– юридичною особою, створеною та зареєстрованою відповідно до законодавства Російської Федерації/Республіки Білорусь; </w:t>
      </w:r>
    </w:p>
    <w:p w14:paraId="4129F8AA" w14:textId="77777777" w:rsidR="009060E8" w:rsidRPr="009B27E0" w:rsidRDefault="009060E8" w:rsidP="009060E8">
      <w:pPr>
        <w:jc w:val="both"/>
        <w:rPr>
          <w:sz w:val="22"/>
          <w:szCs w:val="22"/>
          <w:highlight w:val="white"/>
        </w:rPr>
      </w:pPr>
      <w:r w:rsidRPr="009B27E0">
        <w:rPr>
          <w:sz w:val="22"/>
          <w:szCs w:val="22"/>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235780A" w14:textId="77777777" w:rsidR="009060E8" w:rsidRPr="009B27E0" w:rsidRDefault="009060E8" w:rsidP="009060E8">
      <w:pPr>
        <w:spacing w:after="0"/>
        <w:jc w:val="both"/>
        <w:rPr>
          <w:sz w:val="22"/>
          <w:szCs w:val="22"/>
        </w:rPr>
      </w:pPr>
      <w:r w:rsidRPr="009B27E0">
        <w:rPr>
          <w:sz w:val="22"/>
          <w:szCs w:val="22"/>
        </w:rPr>
        <w:t xml:space="preserve">2.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84AC8C9" w14:textId="77777777" w:rsidR="009060E8" w:rsidRPr="009B27E0" w:rsidRDefault="009060E8" w:rsidP="009060E8">
      <w:pPr>
        <w:jc w:val="both"/>
        <w:rPr>
          <w:i/>
          <w:color w:val="000000"/>
          <w:sz w:val="22"/>
          <w:szCs w:val="22"/>
        </w:rPr>
      </w:pPr>
      <w:r w:rsidRPr="009B27E0">
        <w:rPr>
          <w:i/>
          <w:color w:val="000000"/>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805A6DB" w14:textId="77777777" w:rsidR="009060E8" w:rsidRPr="009B27E0" w:rsidRDefault="009060E8" w:rsidP="009060E8">
      <w:pPr>
        <w:rPr>
          <w:sz w:val="22"/>
          <w:szCs w:val="22"/>
        </w:rPr>
      </w:pPr>
    </w:p>
    <w:p w14:paraId="1BDEF641" w14:textId="77777777" w:rsidR="009060E8" w:rsidRPr="009B27E0" w:rsidRDefault="009060E8" w:rsidP="009060E8">
      <w:pPr>
        <w:widowControl w:val="0"/>
        <w:suppressAutoHyphens/>
        <w:autoSpaceDE w:val="0"/>
        <w:spacing w:after="0" w:line="240" w:lineRule="auto"/>
        <w:jc w:val="both"/>
        <w:rPr>
          <w:b/>
          <w:sz w:val="22"/>
          <w:szCs w:val="22"/>
          <w:shd w:val="clear" w:color="auto" w:fill="FFFFFF"/>
          <w:lang w:eastAsia="zh-CN"/>
        </w:rPr>
      </w:pPr>
    </w:p>
    <w:p w14:paraId="5399D528" w14:textId="77777777" w:rsidR="009060E8" w:rsidRPr="009B27E0" w:rsidRDefault="009060E8" w:rsidP="009060E8">
      <w:pPr>
        <w:widowControl w:val="0"/>
        <w:suppressAutoHyphens/>
        <w:autoSpaceDE w:val="0"/>
        <w:spacing w:after="0" w:line="240" w:lineRule="auto"/>
        <w:jc w:val="both"/>
        <w:rPr>
          <w:b/>
          <w:sz w:val="22"/>
          <w:szCs w:val="22"/>
          <w:shd w:val="clear" w:color="auto" w:fill="FFFFFF"/>
          <w:lang w:eastAsia="zh-CN"/>
        </w:rPr>
      </w:pPr>
    </w:p>
    <w:p w14:paraId="4F934C8D" w14:textId="77777777" w:rsidR="009060E8" w:rsidRPr="009B27E0" w:rsidRDefault="009060E8" w:rsidP="009060E8">
      <w:pPr>
        <w:widowControl w:val="0"/>
        <w:suppressAutoHyphens/>
        <w:autoSpaceDE w:val="0"/>
        <w:spacing w:after="0" w:line="240" w:lineRule="auto"/>
        <w:jc w:val="both"/>
        <w:rPr>
          <w:b/>
          <w:sz w:val="22"/>
          <w:szCs w:val="22"/>
          <w:shd w:val="clear" w:color="auto" w:fill="FFFFFF"/>
          <w:lang w:eastAsia="zh-CN"/>
        </w:rPr>
      </w:pPr>
    </w:p>
    <w:p w14:paraId="60ECA213" w14:textId="77777777" w:rsidR="009060E8" w:rsidRPr="009B27E0" w:rsidRDefault="009060E8" w:rsidP="009060E8">
      <w:pPr>
        <w:spacing w:after="0" w:line="240" w:lineRule="auto"/>
        <w:jc w:val="center"/>
        <w:rPr>
          <w:b/>
          <w:sz w:val="22"/>
          <w:szCs w:val="22"/>
        </w:rPr>
      </w:pPr>
    </w:p>
    <w:p w14:paraId="71129F79" w14:textId="77777777" w:rsidR="009060E8" w:rsidRPr="009B27E0" w:rsidRDefault="009060E8" w:rsidP="009060E8">
      <w:pPr>
        <w:rPr>
          <w:sz w:val="22"/>
          <w:szCs w:val="22"/>
        </w:rPr>
      </w:pPr>
    </w:p>
    <w:p w14:paraId="727CC65C" w14:textId="77777777" w:rsidR="00552876" w:rsidRPr="009B27E0" w:rsidRDefault="00552876" w:rsidP="009060E8">
      <w:pPr>
        <w:widowControl w:val="0"/>
        <w:autoSpaceDE w:val="0"/>
        <w:autoSpaceDN w:val="0"/>
        <w:adjustRightInd w:val="0"/>
        <w:spacing w:after="0"/>
        <w:ind w:right="-143" w:hanging="425"/>
        <w:jc w:val="both"/>
        <w:rPr>
          <w:b/>
          <w:sz w:val="22"/>
          <w:szCs w:val="22"/>
          <w:lang w:eastAsia="en-US"/>
        </w:rPr>
      </w:pPr>
    </w:p>
    <w:p w14:paraId="37D2BCB8" w14:textId="77777777" w:rsidR="00552876" w:rsidRPr="009B27E0" w:rsidRDefault="00552876" w:rsidP="00552876">
      <w:pPr>
        <w:widowControl w:val="0"/>
        <w:autoSpaceDE w:val="0"/>
        <w:autoSpaceDN w:val="0"/>
        <w:adjustRightInd w:val="0"/>
        <w:spacing w:after="0"/>
        <w:ind w:right="-143" w:hanging="425"/>
        <w:jc w:val="right"/>
        <w:rPr>
          <w:b/>
          <w:sz w:val="22"/>
          <w:szCs w:val="22"/>
          <w:lang w:eastAsia="en-US"/>
        </w:rPr>
      </w:pPr>
    </w:p>
    <w:p w14:paraId="2A9EBE14" w14:textId="77777777" w:rsidR="00552876" w:rsidRPr="009B27E0" w:rsidRDefault="00552876" w:rsidP="00552876">
      <w:pPr>
        <w:rPr>
          <w:sz w:val="22"/>
          <w:szCs w:val="22"/>
        </w:rPr>
      </w:pPr>
    </w:p>
    <w:p w14:paraId="26EED9F0" w14:textId="77777777" w:rsidR="00016E5D" w:rsidRPr="009B27E0" w:rsidRDefault="00016E5D" w:rsidP="00552876">
      <w:pPr>
        <w:rPr>
          <w:sz w:val="22"/>
          <w:szCs w:val="22"/>
        </w:rPr>
      </w:pPr>
    </w:p>
    <w:p w14:paraId="342B8968" w14:textId="77777777" w:rsidR="00AB4E55" w:rsidRPr="009B27E0" w:rsidRDefault="00AB4E55" w:rsidP="00552876">
      <w:pPr>
        <w:rPr>
          <w:sz w:val="22"/>
          <w:szCs w:val="22"/>
        </w:rPr>
      </w:pPr>
    </w:p>
    <w:p w14:paraId="05431D9F" w14:textId="77777777" w:rsidR="00AB4E55" w:rsidRPr="009B27E0" w:rsidRDefault="00AB4E55" w:rsidP="00552876">
      <w:pPr>
        <w:rPr>
          <w:sz w:val="22"/>
          <w:szCs w:val="22"/>
        </w:rPr>
      </w:pPr>
    </w:p>
    <w:p w14:paraId="7AD41122" w14:textId="77777777" w:rsidR="00AB4E55" w:rsidRPr="009B27E0" w:rsidRDefault="00AB4E55" w:rsidP="00552876">
      <w:pPr>
        <w:rPr>
          <w:sz w:val="22"/>
          <w:szCs w:val="22"/>
        </w:rPr>
      </w:pPr>
    </w:p>
    <w:p w14:paraId="34A24448" w14:textId="77777777" w:rsidR="00CF7CF2" w:rsidRPr="009B27E0" w:rsidRDefault="00CF7CF2" w:rsidP="00552876">
      <w:pPr>
        <w:rPr>
          <w:sz w:val="22"/>
          <w:szCs w:val="22"/>
        </w:rPr>
      </w:pPr>
    </w:p>
    <w:p w14:paraId="50224C9B" w14:textId="77777777" w:rsidR="009060E8" w:rsidRPr="009B27E0" w:rsidRDefault="009060E8" w:rsidP="009060E8">
      <w:pPr>
        <w:jc w:val="right"/>
        <w:rPr>
          <w:sz w:val="22"/>
          <w:szCs w:val="22"/>
        </w:rPr>
      </w:pPr>
      <w:r w:rsidRPr="009B27E0">
        <w:rPr>
          <w:sz w:val="22"/>
          <w:szCs w:val="22"/>
        </w:rPr>
        <w:t xml:space="preserve">Додаток № 6 до тендерної документації </w:t>
      </w:r>
    </w:p>
    <w:p w14:paraId="4EE1B6F7" w14:textId="77777777" w:rsidR="009060E8" w:rsidRPr="009B27E0" w:rsidRDefault="009060E8" w:rsidP="009060E8">
      <w:pPr>
        <w:tabs>
          <w:tab w:val="left" w:pos="2160"/>
          <w:tab w:val="left" w:pos="3600"/>
        </w:tabs>
        <w:spacing w:after="0" w:line="240" w:lineRule="auto"/>
        <w:ind w:left="-1134"/>
        <w:rPr>
          <w:rFonts w:eastAsia="Calibri"/>
          <w:bCs/>
          <w:i/>
          <w:sz w:val="22"/>
          <w:szCs w:val="22"/>
        </w:rPr>
      </w:pPr>
      <w:r w:rsidRPr="009B27E0">
        <w:rPr>
          <w:rFonts w:eastAsia="Calibri"/>
          <w:bCs/>
          <w:i/>
          <w:sz w:val="22"/>
          <w:szCs w:val="22"/>
        </w:rPr>
        <w:t xml:space="preserve">  *Форма тендерної пропозиції подається у вигляді, наведеному нижче.</w:t>
      </w:r>
    </w:p>
    <w:p w14:paraId="443507B5" w14:textId="77777777" w:rsidR="009060E8" w:rsidRPr="009B27E0" w:rsidRDefault="009060E8" w:rsidP="009060E8">
      <w:pPr>
        <w:tabs>
          <w:tab w:val="left" w:pos="2160"/>
          <w:tab w:val="left" w:pos="3600"/>
        </w:tabs>
        <w:spacing w:after="0" w:line="240" w:lineRule="auto"/>
        <w:ind w:left="-1134"/>
        <w:rPr>
          <w:rFonts w:eastAsia="Calibri"/>
          <w:bCs/>
          <w:i/>
          <w:sz w:val="22"/>
          <w:szCs w:val="22"/>
        </w:rPr>
      </w:pPr>
      <w:r w:rsidRPr="009B27E0">
        <w:rPr>
          <w:rFonts w:eastAsia="Calibri"/>
          <w:bCs/>
          <w:i/>
          <w:sz w:val="22"/>
          <w:szCs w:val="22"/>
        </w:rPr>
        <w:t xml:space="preserve">  Учасник не повинен відступати від даної форми.</w:t>
      </w:r>
    </w:p>
    <w:p w14:paraId="41758CC3" w14:textId="77777777" w:rsidR="009060E8" w:rsidRPr="009B27E0" w:rsidRDefault="009060E8" w:rsidP="009060E8">
      <w:pPr>
        <w:tabs>
          <w:tab w:val="left" w:pos="2160"/>
          <w:tab w:val="left" w:pos="3600"/>
        </w:tabs>
        <w:spacing w:after="0" w:line="240" w:lineRule="auto"/>
        <w:jc w:val="center"/>
        <w:rPr>
          <w:rFonts w:eastAsia="Calibri"/>
          <w:b/>
          <w:sz w:val="22"/>
          <w:szCs w:val="22"/>
        </w:rPr>
      </w:pPr>
      <w:r w:rsidRPr="009B27E0">
        <w:rPr>
          <w:rFonts w:eastAsia="Calibri"/>
          <w:b/>
          <w:sz w:val="22"/>
          <w:szCs w:val="22"/>
        </w:rPr>
        <w:t xml:space="preserve">Форма  тендерної пропозиції </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2"/>
        <w:gridCol w:w="2767"/>
      </w:tblGrid>
      <w:tr w:rsidR="009060E8" w:rsidRPr="009B27E0" w14:paraId="5760F64C" w14:textId="77777777" w:rsidTr="007D154E">
        <w:trPr>
          <w:trHeight w:val="266"/>
        </w:trPr>
        <w:tc>
          <w:tcPr>
            <w:tcW w:w="10797" w:type="dxa"/>
            <w:gridSpan w:val="2"/>
            <w:tcBorders>
              <w:top w:val="single" w:sz="4" w:space="0" w:color="auto"/>
              <w:left w:val="single" w:sz="4" w:space="0" w:color="auto"/>
              <w:bottom w:val="single" w:sz="4" w:space="0" w:color="auto"/>
              <w:right w:val="single" w:sz="4" w:space="0" w:color="auto"/>
            </w:tcBorders>
          </w:tcPr>
          <w:p w14:paraId="55A5DECB" w14:textId="77777777" w:rsidR="009060E8" w:rsidRPr="009B27E0" w:rsidRDefault="009060E8" w:rsidP="009060E8">
            <w:pPr>
              <w:tabs>
                <w:tab w:val="left" w:pos="2160"/>
                <w:tab w:val="left" w:pos="3600"/>
              </w:tabs>
              <w:spacing w:after="0" w:line="240" w:lineRule="auto"/>
              <w:jc w:val="center"/>
              <w:rPr>
                <w:rFonts w:eastAsia="Calibri"/>
                <w:b/>
                <w:sz w:val="22"/>
                <w:szCs w:val="22"/>
              </w:rPr>
            </w:pPr>
            <w:r w:rsidRPr="009B27E0">
              <w:rPr>
                <w:rFonts w:eastAsia="Calibri"/>
                <w:b/>
                <w:sz w:val="22"/>
                <w:szCs w:val="22"/>
              </w:rPr>
              <w:t>Відомості про учасника процедури закупівлі</w:t>
            </w:r>
          </w:p>
        </w:tc>
      </w:tr>
      <w:tr w:rsidR="009060E8" w:rsidRPr="009B27E0" w14:paraId="4F61D286" w14:textId="77777777" w:rsidTr="007D154E">
        <w:trPr>
          <w:trHeight w:val="254"/>
        </w:trPr>
        <w:tc>
          <w:tcPr>
            <w:tcW w:w="7688" w:type="dxa"/>
            <w:tcBorders>
              <w:top w:val="single" w:sz="4" w:space="0" w:color="auto"/>
              <w:left w:val="single" w:sz="4" w:space="0" w:color="auto"/>
              <w:bottom w:val="single" w:sz="4" w:space="0" w:color="auto"/>
              <w:right w:val="single" w:sz="4" w:space="0" w:color="auto"/>
            </w:tcBorders>
          </w:tcPr>
          <w:p w14:paraId="3DD5B8AC"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Повне найменування  учасника</w:t>
            </w:r>
          </w:p>
        </w:tc>
        <w:tc>
          <w:tcPr>
            <w:tcW w:w="3108" w:type="dxa"/>
            <w:tcBorders>
              <w:top w:val="single" w:sz="4" w:space="0" w:color="auto"/>
              <w:left w:val="single" w:sz="4" w:space="0" w:color="auto"/>
              <w:bottom w:val="single" w:sz="4" w:space="0" w:color="auto"/>
              <w:right w:val="single" w:sz="4" w:space="0" w:color="auto"/>
            </w:tcBorders>
          </w:tcPr>
          <w:p w14:paraId="4B1A6A03"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2139400F" w14:textId="77777777" w:rsidTr="007D154E">
        <w:trPr>
          <w:trHeight w:val="266"/>
        </w:trPr>
        <w:tc>
          <w:tcPr>
            <w:tcW w:w="7688" w:type="dxa"/>
            <w:tcBorders>
              <w:top w:val="single" w:sz="4" w:space="0" w:color="auto"/>
              <w:left w:val="single" w:sz="4" w:space="0" w:color="auto"/>
              <w:bottom w:val="single" w:sz="4" w:space="0" w:color="auto"/>
              <w:right w:val="single" w:sz="4" w:space="0" w:color="auto"/>
            </w:tcBorders>
          </w:tcPr>
          <w:p w14:paraId="76D64BEC"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Керівництво (ПІБ, посада, контактні телефони)</w:t>
            </w:r>
          </w:p>
        </w:tc>
        <w:tc>
          <w:tcPr>
            <w:tcW w:w="3108" w:type="dxa"/>
            <w:tcBorders>
              <w:top w:val="single" w:sz="4" w:space="0" w:color="auto"/>
              <w:left w:val="single" w:sz="4" w:space="0" w:color="auto"/>
              <w:bottom w:val="single" w:sz="4" w:space="0" w:color="auto"/>
              <w:right w:val="single" w:sz="4" w:space="0" w:color="auto"/>
            </w:tcBorders>
          </w:tcPr>
          <w:p w14:paraId="162B967F"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2557F51B" w14:textId="77777777" w:rsidTr="007D154E">
        <w:trPr>
          <w:trHeight w:val="266"/>
        </w:trPr>
        <w:tc>
          <w:tcPr>
            <w:tcW w:w="7688" w:type="dxa"/>
            <w:tcBorders>
              <w:top w:val="single" w:sz="4" w:space="0" w:color="auto"/>
              <w:left w:val="single" w:sz="4" w:space="0" w:color="auto"/>
              <w:bottom w:val="single" w:sz="4" w:space="0" w:color="auto"/>
              <w:right w:val="single" w:sz="4" w:space="0" w:color="auto"/>
            </w:tcBorders>
          </w:tcPr>
          <w:p w14:paraId="2C5B4296"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Ідентифікаційний код за ЄДРПОУ (за наявності)</w:t>
            </w:r>
          </w:p>
        </w:tc>
        <w:tc>
          <w:tcPr>
            <w:tcW w:w="3108" w:type="dxa"/>
            <w:tcBorders>
              <w:top w:val="single" w:sz="4" w:space="0" w:color="auto"/>
              <w:left w:val="single" w:sz="4" w:space="0" w:color="auto"/>
              <w:bottom w:val="single" w:sz="4" w:space="0" w:color="auto"/>
              <w:right w:val="single" w:sz="4" w:space="0" w:color="auto"/>
            </w:tcBorders>
          </w:tcPr>
          <w:p w14:paraId="441644BE"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4CC2C5DC" w14:textId="77777777" w:rsidTr="007D154E">
        <w:trPr>
          <w:trHeight w:val="266"/>
        </w:trPr>
        <w:tc>
          <w:tcPr>
            <w:tcW w:w="7688" w:type="dxa"/>
            <w:tcBorders>
              <w:top w:val="single" w:sz="4" w:space="0" w:color="auto"/>
              <w:left w:val="single" w:sz="4" w:space="0" w:color="auto"/>
              <w:bottom w:val="single" w:sz="4" w:space="0" w:color="auto"/>
              <w:right w:val="single" w:sz="4" w:space="0" w:color="auto"/>
            </w:tcBorders>
          </w:tcPr>
          <w:p w14:paraId="3A62DC9C"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Місцезнаходження</w:t>
            </w:r>
          </w:p>
        </w:tc>
        <w:tc>
          <w:tcPr>
            <w:tcW w:w="3108" w:type="dxa"/>
            <w:tcBorders>
              <w:top w:val="single" w:sz="4" w:space="0" w:color="auto"/>
              <w:left w:val="single" w:sz="4" w:space="0" w:color="auto"/>
              <w:bottom w:val="single" w:sz="4" w:space="0" w:color="auto"/>
              <w:right w:val="single" w:sz="4" w:space="0" w:color="auto"/>
            </w:tcBorders>
          </w:tcPr>
          <w:p w14:paraId="7DB6114E"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7FE0C91C" w14:textId="77777777" w:rsidTr="007D154E">
        <w:trPr>
          <w:trHeight w:val="534"/>
        </w:trPr>
        <w:tc>
          <w:tcPr>
            <w:tcW w:w="7688" w:type="dxa"/>
            <w:tcBorders>
              <w:top w:val="single" w:sz="4" w:space="0" w:color="auto"/>
              <w:left w:val="single" w:sz="4" w:space="0" w:color="auto"/>
              <w:bottom w:val="single" w:sz="4" w:space="0" w:color="auto"/>
              <w:right w:val="single" w:sz="4" w:space="0" w:color="auto"/>
            </w:tcBorders>
          </w:tcPr>
          <w:p w14:paraId="672D71BF"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Особа, відповідальна за участь у торгах (ПІБ, посада, контактні телефони)</w:t>
            </w:r>
          </w:p>
        </w:tc>
        <w:tc>
          <w:tcPr>
            <w:tcW w:w="3108" w:type="dxa"/>
            <w:tcBorders>
              <w:top w:val="single" w:sz="4" w:space="0" w:color="auto"/>
              <w:left w:val="single" w:sz="4" w:space="0" w:color="auto"/>
              <w:bottom w:val="single" w:sz="4" w:space="0" w:color="auto"/>
              <w:right w:val="single" w:sz="4" w:space="0" w:color="auto"/>
            </w:tcBorders>
          </w:tcPr>
          <w:p w14:paraId="55718AA5"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6A55DCE5" w14:textId="77777777" w:rsidTr="007D154E">
        <w:trPr>
          <w:trHeight w:val="266"/>
        </w:trPr>
        <w:tc>
          <w:tcPr>
            <w:tcW w:w="7688" w:type="dxa"/>
            <w:tcBorders>
              <w:top w:val="single" w:sz="4" w:space="0" w:color="auto"/>
              <w:left w:val="single" w:sz="4" w:space="0" w:color="auto"/>
              <w:bottom w:val="single" w:sz="4" w:space="0" w:color="auto"/>
              <w:right w:val="single" w:sz="4" w:space="0" w:color="auto"/>
            </w:tcBorders>
          </w:tcPr>
          <w:p w14:paraId="6D9029F6"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Факс</w:t>
            </w:r>
          </w:p>
        </w:tc>
        <w:tc>
          <w:tcPr>
            <w:tcW w:w="3108" w:type="dxa"/>
            <w:tcBorders>
              <w:top w:val="single" w:sz="4" w:space="0" w:color="auto"/>
              <w:left w:val="single" w:sz="4" w:space="0" w:color="auto"/>
              <w:bottom w:val="single" w:sz="4" w:space="0" w:color="auto"/>
              <w:right w:val="single" w:sz="4" w:space="0" w:color="auto"/>
            </w:tcBorders>
          </w:tcPr>
          <w:p w14:paraId="4EA6A6B2"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1B9540E8" w14:textId="77777777" w:rsidTr="007D154E">
        <w:trPr>
          <w:trHeight w:val="254"/>
        </w:trPr>
        <w:tc>
          <w:tcPr>
            <w:tcW w:w="7688" w:type="dxa"/>
            <w:tcBorders>
              <w:top w:val="single" w:sz="4" w:space="0" w:color="auto"/>
              <w:left w:val="single" w:sz="4" w:space="0" w:color="auto"/>
              <w:bottom w:val="single" w:sz="4" w:space="0" w:color="auto"/>
              <w:right w:val="single" w:sz="4" w:space="0" w:color="auto"/>
            </w:tcBorders>
          </w:tcPr>
          <w:p w14:paraId="7B081C0C"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Електронна адреса</w:t>
            </w:r>
          </w:p>
        </w:tc>
        <w:tc>
          <w:tcPr>
            <w:tcW w:w="3108" w:type="dxa"/>
            <w:tcBorders>
              <w:top w:val="single" w:sz="4" w:space="0" w:color="auto"/>
              <w:left w:val="single" w:sz="4" w:space="0" w:color="auto"/>
              <w:bottom w:val="single" w:sz="4" w:space="0" w:color="auto"/>
              <w:right w:val="single" w:sz="4" w:space="0" w:color="auto"/>
            </w:tcBorders>
          </w:tcPr>
          <w:p w14:paraId="0128F6EB" w14:textId="77777777" w:rsidR="009060E8" w:rsidRPr="009B27E0" w:rsidRDefault="009060E8" w:rsidP="009060E8">
            <w:pPr>
              <w:tabs>
                <w:tab w:val="left" w:pos="2160"/>
                <w:tab w:val="left" w:pos="3600"/>
              </w:tabs>
              <w:spacing w:after="0" w:line="240" w:lineRule="auto"/>
              <w:jc w:val="both"/>
              <w:rPr>
                <w:rFonts w:eastAsia="Calibri"/>
                <w:sz w:val="22"/>
                <w:szCs w:val="22"/>
              </w:rPr>
            </w:pPr>
          </w:p>
        </w:tc>
      </w:tr>
      <w:tr w:rsidR="009060E8" w:rsidRPr="009B27E0" w14:paraId="5BFC3688" w14:textId="77777777" w:rsidTr="007D154E">
        <w:trPr>
          <w:trHeight w:val="534"/>
        </w:trPr>
        <w:tc>
          <w:tcPr>
            <w:tcW w:w="7688" w:type="dxa"/>
            <w:tcBorders>
              <w:top w:val="single" w:sz="4" w:space="0" w:color="auto"/>
              <w:left w:val="single" w:sz="4" w:space="0" w:color="auto"/>
              <w:bottom w:val="single" w:sz="4" w:space="0" w:color="auto"/>
              <w:right w:val="single" w:sz="4" w:space="0" w:color="auto"/>
            </w:tcBorders>
          </w:tcPr>
          <w:p w14:paraId="47E7CC37"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Реквізити банку, в якому обслуговується учасник та номер  розрахункового рахунку</w:t>
            </w:r>
          </w:p>
        </w:tc>
        <w:tc>
          <w:tcPr>
            <w:tcW w:w="3108" w:type="dxa"/>
            <w:tcBorders>
              <w:top w:val="single" w:sz="4" w:space="0" w:color="auto"/>
              <w:left w:val="single" w:sz="4" w:space="0" w:color="auto"/>
              <w:bottom w:val="single" w:sz="4" w:space="0" w:color="auto"/>
              <w:right w:val="single" w:sz="4" w:space="0" w:color="auto"/>
            </w:tcBorders>
          </w:tcPr>
          <w:p w14:paraId="22922759" w14:textId="77777777" w:rsidR="009060E8" w:rsidRPr="009B27E0" w:rsidRDefault="009060E8" w:rsidP="009060E8">
            <w:pPr>
              <w:tabs>
                <w:tab w:val="left" w:pos="2160"/>
                <w:tab w:val="left" w:pos="3600"/>
              </w:tabs>
              <w:spacing w:after="0" w:line="240" w:lineRule="auto"/>
              <w:jc w:val="both"/>
              <w:rPr>
                <w:rFonts w:eastAsia="Calibri"/>
                <w:sz w:val="22"/>
                <w:szCs w:val="22"/>
              </w:rPr>
            </w:pPr>
            <w:r w:rsidRPr="009B27E0">
              <w:rPr>
                <w:rFonts w:eastAsia="Calibri"/>
                <w:sz w:val="22"/>
                <w:szCs w:val="22"/>
              </w:rPr>
              <w:t xml:space="preserve"> </w:t>
            </w:r>
          </w:p>
        </w:tc>
      </w:tr>
      <w:tr w:rsidR="009060E8" w:rsidRPr="009B27E0" w14:paraId="1B9B59E4" w14:textId="77777777" w:rsidTr="007D154E">
        <w:trPr>
          <w:trHeight w:val="266"/>
        </w:trPr>
        <w:tc>
          <w:tcPr>
            <w:tcW w:w="10797" w:type="dxa"/>
            <w:gridSpan w:val="2"/>
            <w:tcBorders>
              <w:top w:val="single" w:sz="4" w:space="0" w:color="auto"/>
              <w:left w:val="single" w:sz="4" w:space="0" w:color="auto"/>
              <w:bottom w:val="single" w:sz="4" w:space="0" w:color="auto"/>
              <w:right w:val="single" w:sz="4" w:space="0" w:color="auto"/>
            </w:tcBorders>
          </w:tcPr>
          <w:p w14:paraId="75C4D7E5" w14:textId="77777777" w:rsidR="009060E8" w:rsidRPr="009B27E0" w:rsidRDefault="009060E8" w:rsidP="009060E8">
            <w:pPr>
              <w:tabs>
                <w:tab w:val="left" w:pos="2160"/>
                <w:tab w:val="left" w:pos="3600"/>
              </w:tabs>
              <w:spacing w:after="0" w:line="240" w:lineRule="auto"/>
              <w:jc w:val="center"/>
              <w:rPr>
                <w:rFonts w:eastAsia="Calibri"/>
                <w:b/>
                <w:sz w:val="22"/>
                <w:szCs w:val="22"/>
              </w:rPr>
            </w:pPr>
            <w:r w:rsidRPr="009B27E0">
              <w:rPr>
                <w:rFonts w:eastAsia="Calibri"/>
                <w:b/>
                <w:sz w:val="22"/>
                <w:szCs w:val="22"/>
              </w:rPr>
              <w:t xml:space="preserve">Тендерна пропозиція </w:t>
            </w:r>
          </w:p>
        </w:tc>
      </w:tr>
      <w:tr w:rsidR="009060E8" w:rsidRPr="009B27E0" w14:paraId="10900920" w14:textId="77777777" w:rsidTr="007D154E">
        <w:trPr>
          <w:trHeight w:val="826"/>
        </w:trPr>
        <w:tc>
          <w:tcPr>
            <w:tcW w:w="10797" w:type="dxa"/>
            <w:gridSpan w:val="2"/>
            <w:tcBorders>
              <w:top w:val="single" w:sz="4" w:space="0" w:color="auto"/>
              <w:left w:val="single" w:sz="4" w:space="0" w:color="auto"/>
              <w:bottom w:val="single" w:sz="4" w:space="0" w:color="auto"/>
              <w:right w:val="single" w:sz="4" w:space="0" w:color="auto"/>
            </w:tcBorders>
          </w:tcPr>
          <w:p w14:paraId="31D4304F" w14:textId="77777777" w:rsidR="009060E8" w:rsidRPr="009B27E0" w:rsidRDefault="009060E8" w:rsidP="00DB3551">
            <w:pPr>
              <w:widowControl w:val="0"/>
              <w:autoSpaceDE w:val="0"/>
              <w:autoSpaceDN w:val="0"/>
              <w:adjustRightInd w:val="0"/>
              <w:spacing w:after="0" w:line="240" w:lineRule="auto"/>
              <w:jc w:val="both"/>
              <w:rPr>
                <w:bCs/>
                <w:color w:val="000000"/>
                <w:sz w:val="22"/>
                <w:szCs w:val="22"/>
                <w:u w:val="single"/>
              </w:rPr>
            </w:pPr>
            <w:r w:rsidRPr="009B27E0">
              <w:rPr>
                <w:rFonts w:eastAsia="Calibri"/>
                <w:sz w:val="22"/>
                <w:szCs w:val="22"/>
              </w:rPr>
              <w:t xml:space="preserve"> Ми, ______________________________________________(назва Учасника), надаємо свою пропозицію щодо участі у тендері на закупівлю </w:t>
            </w:r>
            <w:r w:rsidRPr="009B27E0">
              <w:rPr>
                <w:rFonts w:eastAsia="Calibri"/>
                <w:b/>
                <w:sz w:val="22"/>
                <w:szCs w:val="22"/>
              </w:rPr>
              <w:t>–</w:t>
            </w:r>
            <w:r w:rsidR="009B27E0">
              <w:t xml:space="preserve"> </w:t>
            </w:r>
            <w:r w:rsidR="009B27E0" w:rsidRPr="009B27E0">
              <w:rPr>
                <w:rFonts w:eastAsia="Calibri"/>
                <w:b/>
                <w:sz w:val="22"/>
                <w:szCs w:val="22"/>
              </w:rPr>
              <w:t>Медичні розчини - за кодом CPV за ДК 021:2015 – 33690000-3 Лікарські засоби різні</w:t>
            </w:r>
            <w:r w:rsidRPr="009B27E0">
              <w:rPr>
                <w:rFonts w:eastAsia="Calibri"/>
                <w:sz w:val="22"/>
                <w:szCs w:val="22"/>
              </w:rPr>
              <w:t>,</w:t>
            </w:r>
            <w:r w:rsidR="003E1147" w:rsidRPr="009B27E0">
              <w:rPr>
                <w:rFonts w:eastAsia="Calibri"/>
                <w:sz w:val="22"/>
                <w:szCs w:val="22"/>
              </w:rPr>
              <w:t xml:space="preserve"> </w:t>
            </w:r>
            <w:r w:rsidRPr="009B27E0">
              <w:rPr>
                <w:rFonts w:eastAsia="Calibri"/>
                <w:sz w:val="22"/>
                <w:szCs w:val="22"/>
              </w:rPr>
              <w:t>згідно з медико-технічними та іншими вимогами Замовника торгів.</w:t>
            </w:r>
            <w:r w:rsidR="000A057C" w:rsidRPr="009B27E0">
              <w:rPr>
                <w:rFonts w:eastAsia="Calibri"/>
                <w:sz w:val="22"/>
                <w:szCs w:val="22"/>
              </w:rPr>
              <w:t xml:space="preserve"> </w:t>
            </w:r>
            <w:r w:rsidRPr="009B27E0">
              <w:rPr>
                <w:rFonts w:eastAsia="Calibri"/>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r w:rsidR="00F2774C" w:rsidRPr="009B27E0">
              <w:rPr>
                <w:rFonts w:eastAsia="Calibri"/>
                <w:sz w:val="22"/>
                <w:szCs w:val="22"/>
              </w:rPr>
              <w:t xml:space="preserve"> </w:t>
            </w:r>
            <w:r w:rsidR="008D4A45" w:rsidRPr="009B27E0">
              <w:rPr>
                <w:rFonts w:eastAsia="Calibri"/>
                <w:sz w:val="22"/>
                <w:szCs w:val="22"/>
              </w:rPr>
              <w:t xml:space="preserve">  </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606"/>
              <w:gridCol w:w="1120"/>
              <w:gridCol w:w="1054"/>
              <w:gridCol w:w="1066"/>
              <w:gridCol w:w="2058"/>
              <w:gridCol w:w="1081"/>
              <w:gridCol w:w="1081"/>
              <w:gridCol w:w="1130"/>
            </w:tblGrid>
            <w:tr w:rsidR="004E3D0F" w:rsidRPr="009B27E0" w14:paraId="5203849C" w14:textId="77777777" w:rsidTr="007D154E">
              <w:trPr>
                <w:trHeight w:val="1696"/>
              </w:trPr>
              <w:tc>
                <w:tcPr>
                  <w:tcW w:w="510" w:type="dxa"/>
                  <w:shd w:val="clear" w:color="auto" w:fill="auto"/>
                  <w:vAlign w:val="center"/>
                </w:tcPr>
                <w:p w14:paraId="344E0E2F"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 п/п</w:t>
                  </w:r>
                </w:p>
              </w:tc>
              <w:tc>
                <w:tcPr>
                  <w:tcW w:w="1585" w:type="dxa"/>
                  <w:shd w:val="clear" w:color="auto" w:fill="auto"/>
                  <w:vAlign w:val="center"/>
                </w:tcPr>
                <w:p w14:paraId="3182DF7E"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lang w:val="ru-RU"/>
                    </w:rPr>
                    <w:t>Найменування товару</w:t>
                  </w:r>
                </w:p>
              </w:tc>
              <w:tc>
                <w:tcPr>
                  <w:tcW w:w="1105" w:type="dxa"/>
                </w:tcPr>
                <w:p w14:paraId="04C4A404"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p w14:paraId="06D4EC9F"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p w14:paraId="318647F6"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Країна виробник</w:t>
                  </w:r>
                </w:p>
              </w:tc>
              <w:tc>
                <w:tcPr>
                  <w:tcW w:w="1040" w:type="dxa"/>
                </w:tcPr>
                <w:p w14:paraId="078364B0" w14:textId="77777777" w:rsidR="004E3D0F" w:rsidRPr="009B27E0" w:rsidRDefault="004E3D0F" w:rsidP="004E3D0F">
                  <w:pPr>
                    <w:widowControl w:val="0"/>
                    <w:autoSpaceDE w:val="0"/>
                    <w:autoSpaceDN w:val="0"/>
                    <w:adjustRightInd w:val="0"/>
                    <w:spacing w:after="0" w:line="240" w:lineRule="auto"/>
                    <w:rPr>
                      <w:color w:val="000000"/>
                      <w:sz w:val="24"/>
                      <w:szCs w:val="24"/>
                    </w:rPr>
                  </w:pPr>
                </w:p>
                <w:p w14:paraId="56BA6FE1" w14:textId="77777777" w:rsidR="004E3D0F" w:rsidRPr="009B27E0" w:rsidRDefault="004E3D0F" w:rsidP="004E3D0F">
                  <w:pPr>
                    <w:widowControl w:val="0"/>
                    <w:autoSpaceDE w:val="0"/>
                    <w:autoSpaceDN w:val="0"/>
                    <w:adjustRightInd w:val="0"/>
                    <w:spacing w:after="0" w:line="240" w:lineRule="auto"/>
                    <w:rPr>
                      <w:color w:val="000000"/>
                      <w:sz w:val="24"/>
                      <w:szCs w:val="24"/>
                    </w:rPr>
                  </w:pPr>
                </w:p>
                <w:p w14:paraId="4962F091"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НК 024:2023 </w:t>
                  </w:r>
                </w:p>
              </w:tc>
              <w:tc>
                <w:tcPr>
                  <w:tcW w:w="1052" w:type="dxa"/>
                  <w:shd w:val="clear" w:color="auto" w:fill="auto"/>
                  <w:vAlign w:val="center"/>
                </w:tcPr>
                <w:p w14:paraId="73B3BEBE"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Одиниця виміру</w:t>
                  </w:r>
                </w:p>
              </w:tc>
              <w:tc>
                <w:tcPr>
                  <w:tcW w:w="2031" w:type="dxa"/>
                  <w:shd w:val="clear" w:color="auto" w:fill="auto"/>
                  <w:vAlign w:val="center"/>
                </w:tcPr>
                <w:p w14:paraId="51A97795"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кількість</w:t>
                  </w:r>
                </w:p>
              </w:tc>
              <w:tc>
                <w:tcPr>
                  <w:tcW w:w="1066" w:type="dxa"/>
                  <w:shd w:val="clear" w:color="auto" w:fill="auto"/>
                  <w:vAlign w:val="center"/>
                </w:tcPr>
                <w:p w14:paraId="6D5D730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w:t>
                  </w:r>
                </w:p>
                <w:p w14:paraId="3511F270"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 без ПДВ</w:t>
                  </w:r>
                </w:p>
              </w:tc>
              <w:tc>
                <w:tcPr>
                  <w:tcW w:w="1066" w:type="dxa"/>
                  <w:shd w:val="clear" w:color="auto" w:fill="auto"/>
                  <w:vAlign w:val="center"/>
                </w:tcPr>
                <w:p w14:paraId="0C8E7CF2"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 з ПДВ</w:t>
                  </w:r>
                </w:p>
              </w:tc>
              <w:tc>
                <w:tcPr>
                  <w:tcW w:w="1115" w:type="dxa"/>
                  <w:shd w:val="clear" w:color="auto" w:fill="auto"/>
                  <w:vAlign w:val="center"/>
                </w:tcPr>
                <w:p w14:paraId="515C039D"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сума вартості продукції в грн. з ПДВ**</w:t>
                  </w:r>
                  <w:r w:rsidRPr="009B27E0">
                    <w:rPr>
                      <w:color w:val="000000"/>
                      <w:sz w:val="24"/>
                      <w:szCs w:val="24"/>
                    </w:rPr>
                    <w:br/>
                  </w:r>
                </w:p>
              </w:tc>
            </w:tr>
            <w:tr w:rsidR="004E3D0F" w:rsidRPr="009B27E0" w14:paraId="6B01DDAD" w14:textId="77777777" w:rsidTr="007D154E">
              <w:trPr>
                <w:trHeight w:val="237"/>
              </w:trPr>
              <w:tc>
                <w:tcPr>
                  <w:tcW w:w="510" w:type="dxa"/>
                  <w:shd w:val="clear" w:color="auto" w:fill="auto"/>
                </w:tcPr>
                <w:p w14:paraId="6C03480F"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585" w:type="dxa"/>
                  <w:shd w:val="clear" w:color="auto" w:fill="auto"/>
                </w:tcPr>
                <w:p w14:paraId="54F05D29"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105" w:type="dxa"/>
                </w:tcPr>
                <w:p w14:paraId="2432D586"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tc>
              <w:tc>
                <w:tcPr>
                  <w:tcW w:w="1040" w:type="dxa"/>
                </w:tcPr>
                <w:p w14:paraId="4D36312C"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tc>
              <w:tc>
                <w:tcPr>
                  <w:tcW w:w="1052" w:type="dxa"/>
                  <w:shd w:val="clear" w:color="auto" w:fill="auto"/>
                </w:tcPr>
                <w:p w14:paraId="3309475E" w14:textId="77777777" w:rsidR="004E3D0F" w:rsidRPr="009B27E0" w:rsidRDefault="004E3D0F" w:rsidP="004E3D0F">
                  <w:pPr>
                    <w:widowControl w:val="0"/>
                    <w:autoSpaceDE w:val="0"/>
                    <w:autoSpaceDN w:val="0"/>
                    <w:adjustRightInd w:val="0"/>
                    <w:spacing w:after="0" w:line="240" w:lineRule="auto"/>
                    <w:jc w:val="center"/>
                    <w:rPr>
                      <w:color w:val="000000"/>
                      <w:sz w:val="24"/>
                      <w:szCs w:val="24"/>
                    </w:rPr>
                  </w:pPr>
                </w:p>
              </w:tc>
              <w:tc>
                <w:tcPr>
                  <w:tcW w:w="2031" w:type="dxa"/>
                  <w:shd w:val="clear" w:color="auto" w:fill="auto"/>
                </w:tcPr>
                <w:p w14:paraId="0603A796"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066" w:type="dxa"/>
                  <w:shd w:val="clear" w:color="auto" w:fill="auto"/>
                </w:tcPr>
                <w:p w14:paraId="5540CF14"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066" w:type="dxa"/>
                  <w:shd w:val="clear" w:color="auto" w:fill="auto"/>
                </w:tcPr>
                <w:p w14:paraId="325504D6"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c>
                <w:tcPr>
                  <w:tcW w:w="1115" w:type="dxa"/>
                  <w:shd w:val="clear" w:color="auto" w:fill="auto"/>
                </w:tcPr>
                <w:p w14:paraId="02A76607"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p>
              </w:tc>
            </w:tr>
            <w:tr w:rsidR="004E3D0F" w:rsidRPr="009B27E0" w14:paraId="15091C60" w14:textId="77777777" w:rsidTr="007D154E">
              <w:trPr>
                <w:trHeight w:val="269"/>
              </w:trPr>
              <w:tc>
                <w:tcPr>
                  <w:tcW w:w="510" w:type="dxa"/>
                </w:tcPr>
                <w:p w14:paraId="41A22C76" w14:textId="77777777" w:rsidR="004E3D0F" w:rsidRPr="009B27E0" w:rsidRDefault="004E3D0F" w:rsidP="004E3D0F">
                  <w:pPr>
                    <w:widowControl w:val="0"/>
                    <w:autoSpaceDE w:val="0"/>
                    <w:autoSpaceDN w:val="0"/>
                    <w:adjustRightInd w:val="0"/>
                    <w:spacing w:after="0" w:line="240" w:lineRule="auto"/>
                    <w:jc w:val="both"/>
                    <w:rPr>
                      <w:b/>
                      <w:bCs/>
                      <w:color w:val="000000"/>
                      <w:sz w:val="24"/>
                      <w:szCs w:val="24"/>
                    </w:rPr>
                  </w:pPr>
                </w:p>
              </w:tc>
              <w:tc>
                <w:tcPr>
                  <w:tcW w:w="10063" w:type="dxa"/>
                  <w:gridSpan w:val="8"/>
                </w:tcPr>
                <w:p w14:paraId="059089F5"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r w:rsidRPr="009B27E0">
                    <w:rPr>
                      <w:b/>
                      <w:bCs/>
                      <w:color w:val="000000"/>
                      <w:sz w:val="24"/>
                      <w:szCs w:val="24"/>
                    </w:rPr>
                    <w:t xml:space="preserve">Загальна вартість цінової пропозиції, грн. без ПДВ </w:t>
                  </w:r>
                </w:p>
              </w:tc>
            </w:tr>
            <w:tr w:rsidR="004E3D0F" w:rsidRPr="009B27E0" w14:paraId="09D05D4D" w14:textId="77777777" w:rsidTr="007D154E">
              <w:trPr>
                <w:trHeight w:val="253"/>
              </w:trPr>
              <w:tc>
                <w:tcPr>
                  <w:tcW w:w="510" w:type="dxa"/>
                </w:tcPr>
                <w:p w14:paraId="19925456" w14:textId="77777777" w:rsidR="004E3D0F" w:rsidRPr="009B27E0" w:rsidRDefault="004E3D0F" w:rsidP="004E3D0F">
                  <w:pPr>
                    <w:widowControl w:val="0"/>
                    <w:autoSpaceDE w:val="0"/>
                    <w:autoSpaceDN w:val="0"/>
                    <w:adjustRightInd w:val="0"/>
                    <w:spacing w:after="0" w:line="240" w:lineRule="auto"/>
                    <w:jc w:val="both"/>
                    <w:rPr>
                      <w:b/>
                      <w:bCs/>
                      <w:color w:val="000000"/>
                      <w:sz w:val="24"/>
                      <w:szCs w:val="24"/>
                    </w:rPr>
                  </w:pPr>
                </w:p>
              </w:tc>
              <w:tc>
                <w:tcPr>
                  <w:tcW w:w="10063" w:type="dxa"/>
                  <w:gridSpan w:val="8"/>
                </w:tcPr>
                <w:p w14:paraId="1DBA2955"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r w:rsidRPr="009B27E0">
                    <w:rPr>
                      <w:b/>
                      <w:bCs/>
                      <w:color w:val="000000"/>
                      <w:sz w:val="24"/>
                      <w:szCs w:val="24"/>
                    </w:rPr>
                    <w:t xml:space="preserve">Загальна вартість, грн. ПДВ </w:t>
                  </w:r>
                </w:p>
              </w:tc>
            </w:tr>
            <w:tr w:rsidR="004E3D0F" w:rsidRPr="009B27E0" w14:paraId="458833DF" w14:textId="77777777" w:rsidTr="007D154E">
              <w:trPr>
                <w:trHeight w:val="269"/>
              </w:trPr>
              <w:tc>
                <w:tcPr>
                  <w:tcW w:w="510" w:type="dxa"/>
                </w:tcPr>
                <w:p w14:paraId="19980806" w14:textId="77777777" w:rsidR="004E3D0F" w:rsidRPr="009B27E0" w:rsidRDefault="004E3D0F" w:rsidP="004E3D0F">
                  <w:pPr>
                    <w:widowControl w:val="0"/>
                    <w:autoSpaceDE w:val="0"/>
                    <w:autoSpaceDN w:val="0"/>
                    <w:adjustRightInd w:val="0"/>
                    <w:spacing w:after="0" w:line="240" w:lineRule="auto"/>
                    <w:jc w:val="both"/>
                    <w:rPr>
                      <w:b/>
                      <w:bCs/>
                      <w:color w:val="000000"/>
                      <w:sz w:val="24"/>
                      <w:szCs w:val="24"/>
                    </w:rPr>
                  </w:pPr>
                </w:p>
              </w:tc>
              <w:tc>
                <w:tcPr>
                  <w:tcW w:w="10063" w:type="dxa"/>
                  <w:gridSpan w:val="8"/>
                </w:tcPr>
                <w:p w14:paraId="787898BB" w14:textId="77777777" w:rsidR="004E3D0F" w:rsidRPr="009B27E0" w:rsidRDefault="004E3D0F" w:rsidP="004E3D0F">
                  <w:pPr>
                    <w:widowControl w:val="0"/>
                    <w:autoSpaceDE w:val="0"/>
                    <w:autoSpaceDN w:val="0"/>
                    <w:adjustRightInd w:val="0"/>
                    <w:spacing w:after="0" w:line="240" w:lineRule="auto"/>
                    <w:jc w:val="both"/>
                    <w:rPr>
                      <w:color w:val="000000"/>
                      <w:sz w:val="24"/>
                      <w:szCs w:val="24"/>
                    </w:rPr>
                  </w:pPr>
                  <w:r w:rsidRPr="009B27E0">
                    <w:rPr>
                      <w:b/>
                      <w:bCs/>
                      <w:color w:val="000000"/>
                      <w:sz w:val="24"/>
                      <w:szCs w:val="24"/>
                    </w:rPr>
                    <w:t xml:space="preserve">Загальна вартість цінової пропозиції, грн. з ПДВ </w:t>
                  </w:r>
                </w:p>
              </w:tc>
            </w:tr>
          </w:tbl>
          <w:p w14:paraId="153AC842" w14:textId="77777777" w:rsidR="009060E8" w:rsidRPr="009B27E0" w:rsidRDefault="009060E8" w:rsidP="009060E8">
            <w:pPr>
              <w:widowControl w:val="0"/>
              <w:autoSpaceDE w:val="0"/>
              <w:autoSpaceDN w:val="0"/>
              <w:adjustRightInd w:val="0"/>
              <w:spacing w:after="0" w:line="240" w:lineRule="auto"/>
              <w:jc w:val="both"/>
              <w:rPr>
                <w:rFonts w:eastAsia="Calibri"/>
                <w:b/>
                <w:sz w:val="22"/>
                <w:szCs w:val="22"/>
                <w:u w:val="single"/>
              </w:rPr>
            </w:pPr>
            <w:r w:rsidRPr="009B27E0">
              <w:rPr>
                <w:rFonts w:eastAsia="Calibri"/>
                <w:b/>
                <w:sz w:val="22"/>
                <w:szCs w:val="22"/>
                <w:u w:val="single"/>
              </w:rPr>
              <w:t>**У разі надання тендерної пропозиції  учасником -  не платником ПДВ, або якщо предмет закупівлі не обкладається ПДВ, такі пропозиції надаються без урахування ПДВ та у графі "Ціна, грн., з ПДВ" зазначається ціна без ПДВ, про що учасником робиться відповідна позначка.</w:t>
            </w:r>
          </w:p>
          <w:p w14:paraId="0B214214" w14:textId="77777777" w:rsidR="009060E8" w:rsidRPr="009B27E0" w:rsidRDefault="009060E8" w:rsidP="009060E8">
            <w:pPr>
              <w:widowControl w:val="0"/>
              <w:autoSpaceDE w:val="0"/>
              <w:autoSpaceDN w:val="0"/>
              <w:adjustRightInd w:val="0"/>
              <w:spacing w:after="0" w:line="240" w:lineRule="auto"/>
              <w:jc w:val="both"/>
              <w:rPr>
                <w:rFonts w:eastAsia="Calibri"/>
                <w:sz w:val="20"/>
                <w:szCs w:val="20"/>
              </w:rPr>
            </w:pPr>
            <w:r w:rsidRPr="009B27E0">
              <w:rPr>
                <w:rFonts w:eastAsia="Calibri"/>
                <w:sz w:val="22"/>
                <w:szCs w:val="22"/>
              </w:rPr>
              <w:t xml:space="preserve"> </w:t>
            </w:r>
            <w:r w:rsidRPr="009B27E0">
              <w:rPr>
                <w:rFonts w:eastAsia="Calibri"/>
                <w:sz w:val="20"/>
                <w:szCs w:val="20"/>
              </w:rPr>
              <w:t>1. Якщо замовником приймається рішення про намір укласти з нами договір , ми беремо на себе зобов'язання виконати всі умови, передбачені Договором.</w:t>
            </w:r>
          </w:p>
          <w:p w14:paraId="15F0B24A" w14:textId="77777777" w:rsidR="009060E8" w:rsidRPr="009B27E0" w:rsidRDefault="009060E8" w:rsidP="009060E8">
            <w:pPr>
              <w:widowControl w:val="0"/>
              <w:autoSpaceDE w:val="0"/>
              <w:autoSpaceDN w:val="0"/>
              <w:adjustRightInd w:val="0"/>
              <w:spacing w:after="0" w:line="240" w:lineRule="auto"/>
              <w:jc w:val="both"/>
              <w:rPr>
                <w:rFonts w:eastAsia="Calibri"/>
                <w:sz w:val="20"/>
                <w:szCs w:val="20"/>
                <w:lang w:val="ru-RU"/>
              </w:rPr>
            </w:pPr>
            <w:r w:rsidRPr="009B27E0">
              <w:rPr>
                <w:rFonts w:eastAsia="Calibri"/>
                <w:sz w:val="20"/>
                <w:szCs w:val="20"/>
              </w:rPr>
              <w:t xml:space="preserve">2. Ми погоджуємося дотримуватися умов цієї пропозиції протягом  90 днів з дня </w:t>
            </w:r>
            <w:r w:rsidRPr="009B27E0">
              <w:rPr>
                <w:rFonts w:eastAsia="Calibri"/>
                <w:sz w:val="20"/>
                <w:szCs w:val="20"/>
                <w:lang w:val="ru-RU"/>
              </w:rPr>
              <w:t>із дати кінцевого строку подання тендерних пропозицій.</w:t>
            </w:r>
          </w:p>
          <w:p w14:paraId="4DF47D20" w14:textId="77777777" w:rsidR="009060E8" w:rsidRPr="009B27E0" w:rsidRDefault="009060E8" w:rsidP="009060E8">
            <w:pPr>
              <w:widowControl w:val="0"/>
              <w:autoSpaceDE w:val="0"/>
              <w:autoSpaceDN w:val="0"/>
              <w:adjustRightInd w:val="0"/>
              <w:spacing w:after="0" w:line="240" w:lineRule="auto"/>
              <w:jc w:val="both"/>
              <w:rPr>
                <w:rFonts w:eastAsia="Calibri"/>
                <w:sz w:val="20"/>
                <w:szCs w:val="20"/>
              </w:rPr>
            </w:pPr>
            <w:r w:rsidRPr="009B27E0">
              <w:rPr>
                <w:rFonts w:eastAsia="Calibri"/>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7710FF7" w14:textId="77777777" w:rsidR="009060E8" w:rsidRPr="009B27E0" w:rsidRDefault="009060E8" w:rsidP="009060E8">
            <w:pPr>
              <w:spacing w:after="0" w:line="240" w:lineRule="auto"/>
              <w:jc w:val="both"/>
              <w:rPr>
                <w:rFonts w:eastAsia="Calibri"/>
                <w:sz w:val="20"/>
                <w:szCs w:val="20"/>
              </w:rPr>
            </w:pPr>
            <w:r w:rsidRPr="009B27E0">
              <w:rPr>
                <w:rFonts w:eastAsia="Calibri"/>
                <w:sz w:val="20"/>
                <w:szCs w:val="20"/>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w:t>
            </w:r>
            <w:r w:rsidRPr="009B27E0">
              <w:rPr>
                <w:rFonts w:eastAsia="Calibri"/>
                <w:sz w:val="20"/>
                <w:szCs w:val="20"/>
              </w:rPr>
              <w:lastRenderedPageBreak/>
              <w:t xml:space="preserve">укласти договір про закупівлю ,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77E3A52" w14:textId="77777777" w:rsidR="009060E8" w:rsidRPr="009B27E0" w:rsidRDefault="009060E8" w:rsidP="009060E8">
            <w:pPr>
              <w:spacing w:after="0" w:line="240" w:lineRule="auto"/>
              <w:ind w:left="-21" w:right="11"/>
              <w:jc w:val="both"/>
              <w:rPr>
                <w:rFonts w:eastAsia="Calibri"/>
                <w:sz w:val="22"/>
                <w:szCs w:val="22"/>
              </w:rPr>
            </w:pPr>
            <w:r w:rsidRPr="009B27E0">
              <w:rPr>
                <w:rFonts w:eastAsia="Calibri"/>
                <w:sz w:val="20"/>
                <w:szCs w:val="20"/>
              </w:rPr>
              <w:t>5. У разі визнання нас переможцем торгів та прийняття рішення про намір укласти договір _________ (назва учасника) зобов’язуємося в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tc>
      </w:tr>
    </w:tbl>
    <w:p w14:paraId="00BABFFC" w14:textId="77777777" w:rsidR="009060E8" w:rsidRPr="009B27E0" w:rsidRDefault="00F351AE" w:rsidP="00F351AE">
      <w:pPr>
        <w:widowControl w:val="0"/>
        <w:tabs>
          <w:tab w:val="left" w:pos="-1134"/>
        </w:tabs>
        <w:autoSpaceDE w:val="0"/>
        <w:autoSpaceDN w:val="0"/>
        <w:adjustRightInd w:val="0"/>
        <w:spacing w:after="0" w:line="240" w:lineRule="auto"/>
        <w:ind w:left="-1134"/>
        <w:rPr>
          <w:rFonts w:eastAsia="Calibri"/>
          <w:i/>
          <w:iCs/>
          <w:sz w:val="22"/>
          <w:szCs w:val="22"/>
        </w:rPr>
      </w:pPr>
      <w:r w:rsidRPr="009B27E0">
        <w:rPr>
          <w:rFonts w:eastAsia="Calibri"/>
          <w:sz w:val="22"/>
          <w:szCs w:val="22"/>
        </w:rPr>
        <w:lastRenderedPageBreak/>
        <w:t xml:space="preserve">  </w:t>
      </w:r>
      <w:r w:rsidR="009060E8" w:rsidRPr="009B27E0">
        <w:rPr>
          <w:rFonts w:eastAsia="Calibri"/>
          <w:sz w:val="22"/>
          <w:szCs w:val="22"/>
        </w:rPr>
        <w:t>М.П</w:t>
      </w:r>
      <w:r w:rsidRPr="009B27E0">
        <w:rPr>
          <w:rFonts w:eastAsia="Calibri"/>
          <w:sz w:val="22"/>
          <w:szCs w:val="22"/>
        </w:rPr>
        <w:t>.</w:t>
      </w:r>
      <w:r w:rsidR="009060E8" w:rsidRPr="009B27E0">
        <w:rPr>
          <w:rFonts w:eastAsia="Calibri"/>
          <w:sz w:val="22"/>
          <w:szCs w:val="22"/>
        </w:rPr>
        <w:t>__________________</w:t>
      </w:r>
      <w:r w:rsidR="009060E8" w:rsidRPr="009B27E0">
        <w:rPr>
          <w:rFonts w:eastAsia="Calibri"/>
          <w:sz w:val="22"/>
          <w:szCs w:val="22"/>
          <w:lang w:val="ru-RU"/>
        </w:rPr>
        <w:t>______</w:t>
      </w:r>
      <w:r w:rsidR="009060E8" w:rsidRPr="009B27E0">
        <w:rPr>
          <w:rFonts w:eastAsia="Calibri"/>
          <w:i/>
          <w:iCs/>
          <w:sz w:val="22"/>
          <w:szCs w:val="22"/>
        </w:rPr>
        <w:t xml:space="preserve">      (Підпис керівника підприємства організації, установи(вказати ПІБ, посаду)</w:t>
      </w:r>
    </w:p>
    <w:p w14:paraId="1763D23C" w14:textId="77777777" w:rsidR="009060E8" w:rsidRPr="009B27E0" w:rsidRDefault="009060E8" w:rsidP="009060E8">
      <w:pPr>
        <w:jc w:val="both"/>
        <w:rPr>
          <w:sz w:val="22"/>
          <w:szCs w:val="22"/>
          <w:lang w:val="ru-RU"/>
        </w:rPr>
      </w:pPr>
    </w:p>
    <w:p w14:paraId="6B84F74D" w14:textId="77777777" w:rsidR="00552876" w:rsidRPr="009B27E0" w:rsidRDefault="00552876" w:rsidP="00552876">
      <w:pPr>
        <w:tabs>
          <w:tab w:val="left" w:pos="1758"/>
        </w:tabs>
        <w:rPr>
          <w:sz w:val="22"/>
          <w:szCs w:val="22"/>
        </w:rPr>
      </w:pPr>
    </w:p>
    <w:sectPr w:rsidR="00552876" w:rsidRPr="009B27E0" w:rsidSect="00896290">
      <w:footerReference w:type="default" r:id="rId38"/>
      <w:headerReference w:type="first" r:id="rId39"/>
      <w:footerReference w:type="first" r:id="rId4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235E" w14:textId="77777777" w:rsidR="00222DE8" w:rsidRDefault="00222DE8">
      <w:pPr>
        <w:spacing w:after="0" w:line="240" w:lineRule="auto"/>
      </w:pPr>
      <w:r>
        <w:separator/>
      </w:r>
    </w:p>
  </w:endnote>
  <w:endnote w:type="continuationSeparator" w:id="0">
    <w:p w14:paraId="36A56B6F" w14:textId="77777777" w:rsidR="00222DE8" w:rsidRDefault="0022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charset w:val="00"/>
    <w:family w:val="swiss"/>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Roboto-Medium">
    <w:panose1 w:val="00000000000000000000"/>
    <w:charset w:val="CC"/>
    <w:family w:val="auto"/>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A503" w14:textId="77777777" w:rsidR="007D154E" w:rsidRDefault="007D15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4408D">
      <w:rPr>
        <w:noProof/>
        <w:color w:val="000000"/>
        <w:sz w:val="24"/>
        <w:szCs w:val="24"/>
      </w:rPr>
      <w:t>5</w:t>
    </w:r>
    <w:r>
      <w:rPr>
        <w:color w:val="000000"/>
        <w:sz w:val="24"/>
        <w:szCs w:val="24"/>
      </w:rPr>
      <w:fldChar w:fldCharType="end"/>
    </w:r>
  </w:p>
  <w:p w14:paraId="36E94B31" w14:textId="77777777" w:rsidR="007D154E" w:rsidRDefault="007D154E">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8850" w14:textId="77777777" w:rsidR="007D154E" w:rsidRDefault="007D15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4408D">
      <w:rPr>
        <w:noProof/>
        <w:color w:val="000000"/>
        <w:sz w:val="24"/>
        <w:szCs w:val="24"/>
      </w:rPr>
      <w:t>1</w:t>
    </w:r>
    <w:r>
      <w:rPr>
        <w:color w:val="000000"/>
        <w:sz w:val="24"/>
        <w:szCs w:val="24"/>
      </w:rPr>
      <w:fldChar w:fldCharType="end"/>
    </w:r>
  </w:p>
  <w:p w14:paraId="113D54C9" w14:textId="77777777" w:rsidR="007D154E" w:rsidRDefault="007D154E">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4791" w14:textId="77777777" w:rsidR="00222DE8" w:rsidRDefault="00222DE8">
      <w:pPr>
        <w:spacing w:after="0" w:line="240" w:lineRule="auto"/>
      </w:pPr>
      <w:r>
        <w:separator/>
      </w:r>
    </w:p>
  </w:footnote>
  <w:footnote w:type="continuationSeparator" w:id="0">
    <w:p w14:paraId="58D51782" w14:textId="77777777" w:rsidR="00222DE8" w:rsidRDefault="0022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1964" w14:textId="77777777" w:rsidR="007D154E" w:rsidRDefault="007D154E">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iCs/>
        <w:color w:val="000000"/>
        <w:sz w:val="24"/>
        <w:szCs w:val="24"/>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676FF7"/>
    <w:multiLevelType w:val="hybridMultilevel"/>
    <w:tmpl w:val="ACE8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92C30"/>
    <w:multiLevelType w:val="multilevel"/>
    <w:tmpl w:val="BE28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7" w15:restartNumberingAfterBreak="0">
    <w:nsid w:val="1D8822B2"/>
    <w:multiLevelType w:val="hybridMultilevel"/>
    <w:tmpl w:val="83ACE768"/>
    <w:lvl w:ilvl="0" w:tplc="BF3AB5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457EB"/>
    <w:multiLevelType w:val="hybridMultilevel"/>
    <w:tmpl w:val="446EB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866D55"/>
    <w:multiLevelType w:val="hybridMultilevel"/>
    <w:tmpl w:val="BB02B978"/>
    <w:lvl w:ilvl="0" w:tplc="36C8DF98">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15:restartNumberingAfterBreak="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11" w15:restartNumberingAfterBreak="0">
    <w:nsid w:val="493F4572"/>
    <w:multiLevelType w:val="hybridMultilevel"/>
    <w:tmpl w:val="241C8964"/>
    <w:lvl w:ilvl="0" w:tplc="11368908">
      <w:start w:val="1"/>
      <w:numFmt w:val="decimal"/>
      <w:lvlText w:val="%1."/>
      <w:lvlJc w:val="left"/>
      <w:pPr>
        <w:tabs>
          <w:tab w:val="num" w:pos="720"/>
        </w:tabs>
        <w:ind w:left="720" w:hanging="39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 w15:restartNumberingAfterBreak="0">
    <w:nsid w:val="549A712F"/>
    <w:multiLevelType w:val="hybridMultilevel"/>
    <w:tmpl w:val="BB02B978"/>
    <w:lvl w:ilvl="0" w:tplc="36C8DF98">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698017FA"/>
    <w:multiLevelType w:val="hybridMultilevel"/>
    <w:tmpl w:val="0438417C"/>
    <w:lvl w:ilvl="0" w:tplc="52F2754A">
      <w:start w:val="30"/>
      <w:numFmt w:val="bullet"/>
      <w:lvlText w:val="•"/>
      <w:lvlJc w:val="left"/>
      <w:pPr>
        <w:ind w:left="1070" w:hanging="71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947ED0"/>
    <w:multiLevelType w:val="hybridMultilevel"/>
    <w:tmpl w:val="241C8964"/>
    <w:lvl w:ilvl="0" w:tplc="11368908">
      <w:start w:val="1"/>
      <w:numFmt w:val="decimal"/>
      <w:lvlText w:val="%1."/>
      <w:lvlJc w:val="left"/>
      <w:pPr>
        <w:tabs>
          <w:tab w:val="num" w:pos="720"/>
        </w:tabs>
        <w:ind w:left="720" w:hanging="39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5"/>
  </w:num>
  <w:num w:numId="2">
    <w:abstractNumId w:val="10"/>
  </w:num>
  <w:num w:numId="3">
    <w:abstractNumId w:val="13"/>
  </w:num>
  <w:num w:numId="4">
    <w:abstractNumId w:val="11"/>
  </w:num>
  <w:num w:numId="5">
    <w:abstractNumId w:val="12"/>
  </w:num>
  <w:num w:numId="6">
    <w:abstractNumId w:val="4"/>
  </w:num>
  <w:num w:numId="7">
    <w:abstractNumId w:val="9"/>
  </w:num>
  <w:num w:numId="8">
    <w:abstractNumId w:val="18"/>
  </w:num>
  <w:num w:numId="9">
    <w:abstractNumId w:val="7"/>
  </w:num>
  <w:num w:numId="10">
    <w:abstractNumId w:val="6"/>
  </w:num>
  <w:num w:numId="11">
    <w:abstractNumId w:val="8"/>
  </w:num>
  <w:num w:numId="12">
    <w:abstractNumId w:val="14"/>
  </w:num>
  <w:num w:numId="13">
    <w:abstractNumId w:val="0"/>
  </w:num>
  <w:num w:numId="14">
    <w:abstractNumId w:val="17"/>
  </w:num>
  <w:num w:numId="15">
    <w:abstractNumId w:val="15"/>
  </w:num>
  <w:num w:numId="1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4"/>
    <w:rsid w:val="000003D3"/>
    <w:rsid w:val="000033CD"/>
    <w:rsid w:val="00016E5D"/>
    <w:rsid w:val="00025605"/>
    <w:rsid w:val="00025F4A"/>
    <w:rsid w:val="000264B1"/>
    <w:rsid w:val="00055552"/>
    <w:rsid w:val="00097CA1"/>
    <w:rsid w:val="000A0458"/>
    <w:rsid w:val="000A057C"/>
    <w:rsid w:val="000A10E3"/>
    <w:rsid w:val="000B2E53"/>
    <w:rsid w:val="000E0D46"/>
    <w:rsid w:val="000E393C"/>
    <w:rsid w:val="001150BA"/>
    <w:rsid w:val="00115B72"/>
    <w:rsid w:val="00115E99"/>
    <w:rsid w:val="0012242F"/>
    <w:rsid w:val="00124731"/>
    <w:rsid w:val="00133325"/>
    <w:rsid w:val="00136901"/>
    <w:rsid w:val="00137DFF"/>
    <w:rsid w:val="001506F6"/>
    <w:rsid w:val="00155317"/>
    <w:rsid w:val="0016241C"/>
    <w:rsid w:val="00190CA9"/>
    <w:rsid w:val="001A2C74"/>
    <w:rsid w:val="001A6148"/>
    <w:rsid w:val="001D31B2"/>
    <w:rsid w:val="001E2377"/>
    <w:rsid w:val="001E768F"/>
    <w:rsid w:val="001F0330"/>
    <w:rsid w:val="001F1CE1"/>
    <w:rsid w:val="001F3A34"/>
    <w:rsid w:val="001F752E"/>
    <w:rsid w:val="00200BE5"/>
    <w:rsid w:val="00222B95"/>
    <w:rsid w:val="00222DE8"/>
    <w:rsid w:val="00223BA4"/>
    <w:rsid w:val="00231004"/>
    <w:rsid w:val="00237A6B"/>
    <w:rsid w:val="002445AB"/>
    <w:rsid w:val="002474D4"/>
    <w:rsid w:val="002628BD"/>
    <w:rsid w:val="00262F1A"/>
    <w:rsid w:val="00263356"/>
    <w:rsid w:val="00276724"/>
    <w:rsid w:val="0029206B"/>
    <w:rsid w:val="002C28B9"/>
    <w:rsid w:val="002C5D45"/>
    <w:rsid w:val="002D7275"/>
    <w:rsid w:val="002E02C0"/>
    <w:rsid w:val="002E5AFC"/>
    <w:rsid w:val="002F2B77"/>
    <w:rsid w:val="00302756"/>
    <w:rsid w:val="003037FB"/>
    <w:rsid w:val="00340620"/>
    <w:rsid w:val="00347814"/>
    <w:rsid w:val="00374E78"/>
    <w:rsid w:val="00382B19"/>
    <w:rsid w:val="00386442"/>
    <w:rsid w:val="00387471"/>
    <w:rsid w:val="00394413"/>
    <w:rsid w:val="003953C0"/>
    <w:rsid w:val="003A372C"/>
    <w:rsid w:val="003B3268"/>
    <w:rsid w:val="003B5073"/>
    <w:rsid w:val="003C1B99"/>
    <w:rsid w:val="003C1EDB"/>
    <w:rsid w:val="003C68A8"/>
    <w:rsid w:val="003D0BD9"/>
    <w:rsid w:val="003D1637"/>
    <w:rsid w:val="003D3FB2"/>
    <w:rsid w:val="003E1147"/>
    <w:rsid w:val="003E1474"/>
    <w:rsid w:val="003F6E4E"/>
    <w:rsid w:val="003F75B0"/>
    <w:rsid w:val="00427AB4"/>
    <w:rsid w:val="004423B8"/>
    <w:rsid w:val="004650AB"/>
    <w:rsid w:val="00497278"/>
    <w:rsid w:val="004A056A"/>
    <w:rsid w:val="004B166A"/>
    <w:rsid w:val="004E3D0F"/>
    <w:rsid w:val="004E41E5"/>
    <w:rsid w:val="004E7119"/>
    <w:rsid w:val="004E7873"/>
    <w:rsid w:val="004F357F"/>
    <w:rsid w:val="005025BA"/>
    <w:rsid w:val="0050323C"/>
    <w:rsid w:val="00506218"/>
    <w:rsid w:val="00516BE8"/>
    <w:rsid w:val="0052724A"/>
    <w:rsid w:val="0054282F"/>
    <w:rsid w:val="005441C5"/>
    <w:rsid w:val="005507E0"/>
    <w:rsid w:val="00552876"/>
    <w:rsid w:val="00570691"/>
    <w:rsid w:val="00574C35"/>
    <w:rsid w:val="00583274"/>
    <w:rsid w:val="0058584E"/>
    <w:rsid w:val="00585B9E"/>
    <w:rsid w:val="00593384"/>
    <w:rsid w:val="005A6D02"/>
    <w:rsid w:val="005B298E"/>
    <w:rsid w:val="005C3D16"/>
    <w:rsid w:val="005C56FF"/>
    <w:rsid w:val="005C7505"/>
    <w:rsid w:val="005D0734"/>
    <w:rsid w:val="005E38D4"/>
    <w:rsid w:val="005E5236"/>
    <w:rsid w:val="005F031E"/>
    <w:rsid w:val="006025B4"/>
    <w:rsid w:val="00606301"/>
    <w:rsid w:val="0061489A"/>
    <w:rsid w:val="006308AE"/>
    <w:rsid w:val="00636D31"/>
    <w:rsid w:val="00651B4D"/>
    <w:rsid w:val="00660AC1"/>
    <w:rsid w:val="0066786C"/>
    <w:rsid w:val="0067537A"/>
    <w:rsid w:val="0067782C"/>
    <w:rsid w:val="006823E1"/>
    <w:rsid w:val="0068555E"/>
    <w:rsid w:val="006921F4"/>
    <w:rsid w:val="006A0CD6"/>
    <w:rsid w:val="006A2069"/>
    <w:rsid w:val="006B2206"/>
    <w:rsid w:val="006D0120"/>
    <w:rsid w:val="006D4D1E"/>
    <w:rsid w:val="006D6A90"/>
    <w:rsid w:val="006D7269"/>
    <w:rsid w:val="0071131C"/>
    <w:rsid w:val="00712AEC"/>
    <w:rsid w:val="0072374D"/>
    <w:rsid w:val="00741E84"/>
    <w:rsid w:val="0076666A"/>
    <w:rsid w:val="00770A04"/>
    <w:rsid w:val="007821EB"/>
    <w:rsid w:val="00785359"/>
    <w:rsid w:val="007A3080"/>
    <w:rsid w:val="007B2507"/>
    <w:rsid w:val="007B727B"/>
    <w:rsid w:val="007C098D"/>
    <w:rsid w:val="007C1244"/>
    <w:rsid w:val="007D154E"/>
    <w:rsid w:val="007D6141"/>
    <w:rsid w:val="007E0453"/>
    <w:rsid w:val="007E5D26"/>
    <w:rsid w:val="007E6B3C"/>
    <w:rsid w:val="007F145C"/>
    <w:rsid w:val="00810711"/>
    <w:rsid w:val="008239C0"/>
    <w:rsid w:val="008259D8"/>
    <w:rsid w:val="00836ED2"/>
    <w:rsid w:val="00862A72"/>
    <w:rsid w:val="008679A4"/>
    <w:rsid w:val="00873760"/>
    <w:rsid w:val="008806DD"/>
    <w:rsid w:val="00891110"/>
    <w:rsid w:val="00894FB5"/>
    <w:rsid w:val="00896290"/>
    <w:rsid w:val="008A0E84"/>
    <w:rsid w:val="008A5544"/>
    <w:rsid w:val="008A69A0"/>
    <w:rsid w:val="008B7D96"/>
    <w:rsid w:val="008C17EC"/>
    <w:rsid w:val="008D4A45"/>
    <w:rsid w:val="008D516B"/>
    <w:rsid w:val="008E68A0"/>
    <w:rsid w:val="008E6EF1"/>
    <w:rsid w:val="009015C1"/>
    <w:rsid w:val="009060E8"/>
    <w:rsid w:val="009204F4"/>
    <w:rsid w:val="00927AFF"/>
    <w:rsid w:val="009350BF"/>
    <w:rsid w:val="009421AD"/>
    <w:rsid w:val="00946DF7"/>
    <w:rsid w:val="009505EC"/>
    <w:rsid w:val="00953329"/>
    <w:rsid w:val="00965E32"/>
    <w:rsid w:val="009677EE"/>
    <w:rsid w:val="00971417"/>
    <w:rsid w:val="00971C1F"/>
    <w:rsid w:val="00974EE5"/>
    <w:rsid w:val="00975064"/>
    <w:rsid w:val="00975C74"/>
    <w:rsid w:val="00984305"/>
    <w:rsid w:val="00996DEF"/>
    <w:rsid w:val="009A3014"/>
    <w:rsid w:val="009B27E0"/>
    <w:rsid w:val="009B5F9C"/>
    <w:rsid w:val="009D273B"/>
    <w:rsid w:val="009D6D93"/>
    <w:rsid w:val="009E4F09"/>
    <w:rsid w:val="009F07C6"/>
    <w:rsid w:val="009F0AC5"/>
    <w:rsid w:val="009F4662"/>
    <w:rsid w:val="00A00C37"/>
    <w:rsid w:val="00A26826"/>
    <w:rsid w:val="00A27269"/>
    <w:rsid w:val="00A31237"/>
    <w:rsid w:val="00A44368"/>
    <w:rsid w:val="00A45B5C"/>
    <w:rsid w:val="00A45C08"/>
    <w:rsid w:val="00A46273"/>
    <w:rsid w:val="00A55AB7"/>
    <w:rsid w:val="00A646A7"/>
    <w:rsid w:val="00A66D90"/>
    <w:rsid w:val="00A80BA5"/>
    <w:rsid w:val="00A866D2"/>
    <w:rsid w:val="00A911FB"/>
    <w:rsid w:val="00A91B70"/>
    <w:rsid w:val="00AB4E55"/>
    <w:rsid w:val="00AB5FDC"/>
    <w:rsid w:val="00AC4884"/>
    <w:rsid w:val="00AD1E8C"/>
    <w:rsid w:val="00AE3E66"/>
    <w:rsid w:val="00AE4248"/>
    <w:rsid w:val="00AE44E4"/>
    <w:rsid w:val="00AE7251"/>
    <w:rsid w:val="00AF31B7"/>
    <w:rsid w:val="00AF4F15"/>
    <w:rsid w:val="00B57207"/>
    <w:rsid w:val="00B73FEC"/>
    <w:rsid w:val="00BA7DC6"/>
    <w:rsid w:val="00BB21ED"/>
    <w:rsid w:val="00BB3735"/>
    <w:rsid w:val="00BB60ED"/>
    <w:rsid w:val="00BB7E8D"/>
    <w:rsid w:val="00BC39DC"/>
    <w:rsid w:val="00BF05F5"/>
    <w:rsid w:val="00BF3FA5"/>
    <w:rsid w:val="00C04CEF"/>
    <w:rsid w:val="00C0517C"/>
    <w:rsid w:val="00C07BB3"/>
    <w:rsid w:val="00C15FCC"/>
    <w:rsid w:val="00C34CB3"/>
    <w:rsid w:val="00C3544E"/>
    <w:rsid w:val="00C36449"/>
    <w:rsid w:val="00C40E66"/>
    <w:rsid w:val="00C4585A"/>
    <w:rsid w:val="00C736C9"/>
    <w:rsid w:val="00CA035D"/>
    <w:rsid w:val="00CC2E11"/>
    <w:rsid w:val="00CC3CD5"/>
    <w:rsid w:val="00CC5D27"/>
    <w:rsid w:val="00CD62BE"/>
    <w:rsid w:val="00CE0E28"/>
    <w:rsid w:val="00CE4E77"/>
    <w:rsid w:val="00CF01F1"/>
    <w:rsid w:val="00CF7CF2"/>
    <w:rsid w:val="00D016BB"/>
    <w:rsid w:val="00D02AAA"/>
    <w:rsid w:val="00D170B5"/>
    <w:rsid w:val="00D363E6"/>
    <w:rsid w:val="00D4408D"/>
    <w:rsid w:val="00D50DA8"/>
    <w:rsid w:val="00D5495F"/>
    <w:rsid w:val="00D54A0A"/>
    <w:rsid w:val="00DB215C"/>
    <w:rsid w:val="00DB22FB"/>
    <w:rsid w:val="00DB3551"/>
    <w:rsid w:val="00DB410D"/>
    <w:rsid w:val="00DC0AB3"/>
    <w:rsid w:val="00DC732F"/>
    <w:rsid w:val="00DD4F7B"/>
    <w:rsid w:val="00DD7AC2"/>
    <w:rsid w:val="00DF3598"/>
    <w:rsid w:val="00DF6664"/>
    <w:rsid w:val="00E028C3"/>
    <w:rsid w:val="00E11B63"/>
    <w:rsid w:val="00E1447F"/>
    <w:rsid w:val="00E3589C"/>
    <w:rsid w:val="00E45943"/>
    <w:rsid w:val="00E67C4C"/>
    <w:rsid w:val="00E77F9E"/>
    <w:rsid w:val="00E835BC"/>
    <w:rsid w:val="00E8608D"/>
    <w:rsid w:val="00E9528B"/>
    <w:rsid w:val="00EA4DAB"/>
    <w:rsid w:val="00EA78F6"/>
    <w:rsid w:val="00EB2577"/>
    <w:rsid w:val="00EC03FA"/>
    <w:rsid w:val="00EC6F47"/>
    <w:rsid w:val="00ED2667"/>
    <w:rsid w:val="00EF4C3E"/>
    <w:rsid w:val="00F04833"/>
    <w:rsid w:val="00F06803"/>
    <w:rsid w:val="00F27738"/>
    <w:rsid w:val="00F2774C"/>
    <w:rsid w:val="00F351AE"/>
    <w:rsid w:val="00F471B6"/>
    <w:rsid w:val="00F60342"/>
    <w:rsid w:val="00F6189F"/>
    <w:rsid w:val="00F674B3"/>
    <w:rsid w:val="00F70FAD"/>
    <w:rsid w:val="00FA11F5"/>
    <w:rsid w:val="00FC1114"/>
    <w:rsid w:val="00FC75D0"/>
    <w:rsid w:val="00FF55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7C21E7"/>
  <w15:docId w15:val="{72A67764-0868-4462-8F18-67A0DDD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08"/>
  </w:style>
  <w:style w:type="paragraph" w:styleId="1">
    <w:name w:val="heading 1"/>
    <w:basedOn w:val="a"/>
    <w:next w:val="a"/>
    <w:link w:val="10"/>
    <w:uiPriority w:val="9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uiPriority w:val="99"/>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9"/>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Numbered List"/>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uiPriority w:val="99"/>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iPriority w:val="99"/>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Numbered List Знак"/>
    <w:link w:val="ad"/>
    <w:uiPriority w:val="99"/>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qFormat/>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aliases w:val="Знак9"/>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9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uiPriority w:val="99"/>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uiPriority w:val="99"/>
    <w:rsid w:val="00F64BB5"/>
    <w:pPr>
      <w:spacing w:after="120" w:line="240" w:lineRule="auto"/>
    </w:pPr>
    <w:rPr>
      <w:sz w:val="16"/>
      <w:szCs w:val="16"/>
    </w:rPr>
  </w:style>
  <w:style w:type="character" w:customStyle="1" w:styleId="32">
    <w:name w:val="Основной текст 3 Знак"/>
    <w:basedOn w:val="a0"/>
    <w:link w:val="31"/>
    <w:uiPriority w:val="99"/>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896290"/>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uiPriority w:val="99"/>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uiPriority w:val="99"/>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896290"/>
    <w:tblPr>
      <w:tblStyleRowBandSize w:val="1"/>
      <w:tblStyleColBandSize w:val="1"/>
      <w:tblCellMar>
        <w:left w:w="115" w:type="dxa"/>
        <w:right w:w="115" w:type="dxa"/>
      </w:tblCellMar>
    </w:tblPr>
  </w:style>
  <w:style w:type="table" w:customStyle="1" w:styleId="afffa">
    <w:basedOn w:val="TableNormal"/>
    <w:rsid w:val="00896290"/>
    <w:tblPr>
      <w:tblStyleRowBandSize w:val="1"/>
      <w:tblStyleColBandSize w:val="1"/>
      <w:tblCellMar>
        <w:left w:w="115" w:type="dxa"/>
        <w:right w:w="115" w:type="dxa"/>
      </w:tblCellMar>
    </w:tblPr>
  </w:style>
  <w:style w:type="table" w:customStyle="1" w:styleId="afffb">
    <w:basedOn w:val="TableNormal"/>
    <w:rsid w:val="00896290"/>
    <w:tblPr>
      <w:tblStyleRowBandSize w:val="1"/>
      <w:tblStyleColBandSize w:val="1"/>
      <w:tblCellMar>
        <w:left w:w="115" w:type="dxa"/>
        <w:right w:w="115" w:type="dxa"/>
      </w:tblCellMar>
    </w:tblPr>
  </w:style>
  <w:style w:type="paragraph" w:customStyle="1" w:styleId="afffc">
    <w:name w:val="Нормальний текст"/>
    <w:basedOn w:val="a"/>
    <w:rsid w:val="00552876"/>
    <w:pPr>
      <w:spacing w:before="120" w:after="0" w:line="240" w:lineRule="auto"/>
      <w:ind w:firstLine="567"/>
    </w:pPr>
    <w:rPr>
      <w:rFonts w:ascii="Antiqua" w:hAnsi="Antiqua"/>
      <w:sz w:val="26"/>
      <w:szCs w:val="20"/>
    </w:rPr>
  </w:style>
  <w:style w:type="character" w:customStyle="1" w:styleId="a6">
    <w:name w:val="Без интервала Знак"/>
    <w:link w:val="a5"/>
    <w:uiPriority w:val="99"/>
    <w:locked/>
    <w:rsid w:val="006921F4"/>
    <w:rPr>
      <w:rFonts w:ascii="Calibri" w:eastAsia="Calibri" w:hAnsi="Calibri"/>
    </w:rPr>
  </w:style>
  <w:style w:type="paragraph" w:customStyle="1" w:styleId="LO-normal">
    <w:name w:val="LO-normal"/>
    <w:uiPriority w:val="99"/>
    <w:rsid w:val="006921F4"/>
    <w:pPr>
      <w:spacing w:after="0"/>
    </w:pPr>
    <w:rPr>
      <w:rFonts w:ascii="Arial" w:eastAsia="Tahoma" w:hAnsi="Arial" w:cs="Arial"/>
      <w:color w:val="000000"/>
      <w:sz w:val="22"/>
      <w:szCs w:val="22"/>
      <w:lang w:val="ru-RU" w:eastAsia="zh-CN"/>
    </w:rPr>
  </w:style>
  <w:style w:type="paragraph" w:customStyle="1" w:styleId="1ff0">
    <w:name w:val="аСтиль1"/>
    <w:basedOn w:val="a"/>
    <w:rsid w:val="006921F4"/>
    <w:pPr>
      <w:autoSpaceDE w:val="0"/>
      <w:autoSpaceDN w:val="0"/>
      <w:adjustRightInd w:val="0"/>
      <w:spacing w:after="0" w:line="240" w:lineRule="auto"/>
      <w:jc w:val="both"/>
    </w:pPr>
    <w:rPr>
      <w:szCs w:val="20"/>
    </w:rPr>
  </w:style>
  <w:style w:type="paragraph"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
    <w:rsid w:val="003F75B0"/>
    <w:pPr>
      <w:spacing w:before="100" w:beforeAutospacing="1" w:after="100" w:afterAutospacing="1" w:line="240" w:lineRule="auto"/>
    </w:pPr>
    <w:rPr>
      <w:sz w:val="24"/>
      <w:szCs w:val="24"/>
      <w:lang w:val="ru-RU"/>
    </w:rPr>
  </w:style>
  <w:style w:type="character" w:customStyle="1" w:styleId="Arial2">
    <w:name w:val="Основной текст + Arial2"/>
    <w:aliases w:val="82,5 pt2,Не полужирный2,Курсив"/>
    <w:uiPriority w:val="99"/>
    <w:rsid w:val="00770A04"/>
    <w:rPr>
      <w:rFonts w:ascii="Arial" w:hAnsi="Arial"/>
      <w:b/>
      <w:i/>
      <w:color w:val="000000"/>
      <w:sz w:val="17"/>
      <w:shd w:val="clear" w:color="auto" w:fill="FFFFFF"/>
      <w:lang w:val="uk-UA" w:eastAsia="uk-UA"/>
    </w:rPr>
  </w:style>
  <w:style w:type="paragraph" w:customStyle="1" w:styleId="listparagraphcxspmiddle">
    <w:name w:val="listparagraphcxspmiddle"/>
    <w:basedOn w:val="a"/>
    <w:uiPriority w:val="99"/>
    <w:rsid w:val="00770A04"/>
    <w:pPr>
      <w:spacing w:before="100" w:beforeAutospacing="1" w:after="100" w:afterAutospacing="1" w:line="240" w:lineRule="auto"/>
    </w:pPr>
    <w:rPr>
      <w:sz w:val="24"/>
      <w:szCs w:val="24"/>
      <w:lang w:val="ru-RU"/>
    </w:rPr>
  </w:style>
  <w:style w:type="paragraph" w:customStyle="1" w:styleId="listparagraphcxsplast">
    <w:name w:val="listparagraphcxsplast"/>
    <w:basedOn w:val="a"/>
    <w:uiPriority w:val="99"/>
    <w:rsid w:val="00770A04"/>
    <w:pPr>
      <w:spacing w:before="100" w:beforeAutospacing="1" w:after="100" w:afterAutospacing="1" w:line="240" w:lineRule="auto"/>
    </w:pPr>
    <w:rPr>
      <w:sz w:val="24"/>
      <w:szCs w:val="24"/>
      <w:lang w:val="ru-RU"/>
    </w:rPr>
  </w:style>
  <w:style w:type="character" w:customStyle="1" w:styleId="afffd">
    <w:name w:val="Шрифт абзацу за промовчанням"/>
    <w:uiPriority w:val="99"/>
    <w:rsid w:val="00770A04"/>
  </w:style>
  <w:style w:type="character" w:customStyle="1" w:styleId="WW8Num1z0">
    <w:name w:val="WW8Num1z0"/>
    <w:uiPriority w:val="99"/>
    <w:rsid w:val="00770A04"/>
  </w:style>
  <w:style w:type="character" w:customStyle="1" w:styleId="28">
    <w:name w:val="Основной текст (2)_"/>
    <w:link w:val="29"/>
    <w:uiPriority w:val="99"/>
    <w:locked/>
    <w:rsid w:val="00770A04"/>
    <w:rPr>
      <w:sz w:val="22"/>
      <w:shd w:val="clear" w:color="auto" w:fill="FFFFFF"/>
    </w:rPr>
  </w:style>
  <w:style w:type="paragraph" w:customStyle="1" w:styleId="29">
    <w:name w:val="Основной текст (2)"/>
    <w:basedOn w:val="a"/>
    <w:link w:val="28"/>
    <w:uiPriority w:val="99"/>
    <w:rsid w:val="00770A04"/>
    <w:pPr>
      <w:widowControl w:val="0"/>
      <w:shd w:val="clear" w:color="auto" w:fill="FFFFFF"/>
      <w:spacing w:after="0" w:line="264" w:lineRule="exact"/>
      <w:ind w:hanging="480"/>
      <w:jc w:val="both"/>
    </w:pPr>
    <w:rPr>
      <w:sz w:val="22"/>
    </w:rPr>
  </w:style>
  <w:style w:type="paragraph" w:customStyle="1" w:styleId="37">
    <w:name w:val="Основной текст (3)"/>
    <w:basedOn w:val="a"/>
    <w:uiPriority w:val="99"/>
    <w:rsid w:val="00770A04"/>
    <w:pPr>
      <w:widowControl w:val="0"/>
      <w:shd w:val="clear" w:color="auto" w:fill="FFFFFF"/>
      <w:spacing w:after="60" w:line="240" w:lineRule="atLeast"/>
      <w:ind w:hanging="480"/>
      <w:jc w:val="both"/>
    </w:pPr>
    <w:rPr>
      <w:rFonts w:eastAsia="Calibri"/>
      <w:b/>
      <w:sz w:val="22"/>
      <w:szCs w:val="20"/>
      <w:lang w:val="ru-RU"/>
    </w:rPr>
  </w:style>
  <w:style w:type="paragraph" w:customStyle="1" w:styleId="1ff1">
    <w:name w:val="Без інтервалів1"/>
    <w:uiPriority w:val="99"/>
    <w:rsid w:val="00770A04"/>
    <w:pPr>
      <w:suppressAutoHyphens/>
      <w:spacing w:after="0" w:line="240" w:lineRule="auto"/>
    </w:pPr>
    <w:rPr>
      <w:rFonts w:ascii="Calibri" w:eastAsia="Calibri" w:hAnsi="Calibri" w:cs="Calibri"/>
      <w:sz w:val="22"/>
      <w:szCs w:val="22"/>
      <w:lang w:val="ru-RU" w:eastAsia="ar-SA"/>
    </w:rPr>
  </w:style>
  <w:style w:type="character" w:customStyle="1" w:styleId="WW8Num1z1">
    <w:name w:val="WW8Num1z1"/>
    <w:uiPriority w:val="99"/>
    <w:rsid w:val="00770A04"/>
  </w:style>
  <w:style w:type="paragraph" w:customStyle="1" w:styleId="afffe">
    <w:name w:val="Шапка документу"/>
    <w:basedOn w:val="a"/>
    <w:rsid w:val="00770A04"/>
    <w:pPr>
      <w:keepNext/>
      <w:keepLines/>
      <w:spacing w:after="240" w:line="240" w:lineRule="auto"/>
      <w:ind w:left="4536"/>
      <w:jc w:val="center"/>
    </w:pPr>
    <w:rPr>
      <w:rFonts w:ascii="Antiqua" w:hAnsi="Antiqua"/>
      <w:sz w:val="26"/>
      <w:szCs w:val="20"/>
    </w:rPr>
  </w:style>
  <w:style w:type="character" w:customStyle="1" w:styleId="y2iqfc">
    <w:name w:val="y2iqfc"/>
    <w:basedOn w:val="a0"/>
    <w:rsid w:val="00770A04"/>
  </w:style>
  <w:style w:type="paragraph" w:customStyle="1" w:styleId="1ff2">
    <w:name w:val="Обычный (веб)1"/>
    <w:basedOn w:val="a"/>
    <w:rsid w:val="005B298E"/>
    <w:pPr>
      <w:widowControl w:val="0"/>
      <w:suppressAutoHyphens/>
      <w:spacing w:before="150" w:after="0" w:line="240" w:lineRule="auto"/>
      <w:jc w:val="both"/>
    </w:pPr>
    <w:rPr>
      <w:rFonts w:ascii="Helvetica" w:eastAsia="Lucida Sans Unicode" w:hAnsi="Helvetica" w:cs="Helvetica"/>
      <w:color w:val="000044"/>
      <w:sz w:val="20"/>
      <w:szCs w:val="20"/>
      <w:lang w:val="x-none" w:eastAsia="en-US" w:bidi="en-US"/>
    </w:rPr>
  </w:style>
  <w:style w:type="numbering" w:customStyle="1" w:styleId="1ff3">
    <w:name w:val="Нет списка1"/>
    <w:next w:val="a2"/>
    <w:uiPriority w:val="99"/>
    <w:semiHidden/>
    <w:unhideWhenUsed/>
    <w:rsid w:val="000033CD"/>
  </w:style>
  <w:style w:type="paragraph" w:customStyle="1" w:styleId="1ff4">
    <w:name w:val="Рецензия1"/>
    <w:semiHidden/>
    <w:qFormat/>
    <w:rsid w:val="00CE0E28"/>
    <w:pPr>
      <w:spacing w:after="0" w:line="240" w:lineRule="auto"/>
    </w:pPr>
    <w:rPr>
      <w:sz w:val="20"/>
      <w:szCs w:val="20"/>
      <w:lang w:val="ru-RU"/>
    </w:rPr>
  </w:style>
  <w:style w:type="numbering" w:customStyle="1" w:styleId="2a">
    <w:name w:val="Нет списка2"/>
    <w:next w:val="a2"/>
    <w:semiHidden/>
    <w:rsid w:val="00CD62BE"/>
  </w:style>
  <w:style w:type="table" w:customStyle="1" w:styleId="1ff5">
    <w:name w:val="Стиль таблицы1"/>
    <w:basedOn w:val="a1"/>
    <w:rsid w:val="00CD62BE"/>
    <w:pPr>
      <w:spacing w:after="0" w:line="240" w:lineRule="auto"/>
    </w:pPr>
    <w:rPr>
      <w:sz w:val="20"/>
      <w:szCs w:val="20"/>
      <w:lang w:val="ru-RU"/>
    </w:rPr>
    <w:tblPr/>
  </w:style>
  <w:style w:type="character" w:customStyle="1" w:styleId="2b">
    <w:name w:val="Основной текст2"/>
    <w:uiPriority w:val="99"/>
    <w:rsid w:val="00CD62BE"/>
    <w:rPr>
      <w:rFonts w:ascii="Arial" w:hAnsi="Arial" w:cs="Arial"/>
      <w:sz w:val="20"/>
      <w:szCs w:val="20"/>
      <w:shd w:val="clear" w:color="auto" w:fill="FFFFFF"/>
    </w:rPr>
  </w:style>
  <w:style w:type="paragraph" w:customStyle="1" w:styleId="38">
    <w:name w:val="Основной текст3"/>
    <w:basedOn w:val="a"/>
    <w:rsid w:val="0072374D"/>
    <w:pPr>
      <w:shd w:val="clear" w:color="auto" w:fill="FFFFFF"/>
      <w:spacing w:before="120" w:after="840" w:line="0" w:lineRule="atLeast"/>
    </w:pPr>
    <w:rPr>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341">
      <w:bodyDiv w:val="1"/>
      <w:marLeft w:val="0"/>
      <w:marRight w:val="0"/>
      <w:marTop w:val="0"/>
      <w:marBottom w:val="0"/>
      <w:divBdr>
        <w:top w:val="none" w:sz="0" w:space="0" w:color="auto"/>
        <w:left w:val="none" w:sz="0" w:space="0" w:color="auto"/>
        <w:bottom w:val="none" w:sz="0" w:space="0" w:color="auto"/>
        <w:right w:val="none" w:sz="0" w:space="0" w:color="auto"/>
      </w:divBdr>
    </w:div>
    <w:div w:id="555094197">
      <w:bodyDiv w:val="1"/>
      <w:marLeft w:val="0"/>
      <w:marRight w:val="0"/>
      <w:marTop w:val="0"/>
      <w:marBottom w:val="0"/>
      <w:divBdr>
        <w:top w:val="none" w:sz="0" w:space="0" w:color="auto"/>
        <w:left w:val="none" w:sz="0" w:space="0" w:color="auto"/>
        <w:bottom w:val="none" w:sz="0" w:space="0" w:color="auto"/>
        <w:right w:val="none" w:sz="0" w:space="0" w:color="auto"/>
      </w:divBdr>
    </w:div>
    <w:div w:id="582493928">
      <w:bodyDiv w:val="1"/>
      <w:marLeft w:val="0"/>
      <w:marRight w:val="0"/>
      <w:marTop w:val="0"/>
      <w:marBottom w:val="0"/>
      <w:divBdr>
        <w:top w:val="none" w:sz="0" w:space="0" w:color="auto"/>
        <w:left w:val="none" w:sz="0" w:space="0" w:color="auto"/>
        <w:bottom w:val="none" w:sz="0" w:space="0" w:color="auto"/>
        <w:right w:val="none" w:sz="0" w:space="0" w:color="auto"/>
      </w:divBdr>
    </w:div>
    <w:div w:id="837959082">
      <w:bodyDiv w:val="1"/>
      <w:marLeft w:val="0"/>
      <w:marRight w:val="0"/>
      <w:marTop w:val="0"/>
      <w:marBottom w:val="0"/>
      <w:divBdr>
        <w:top w:val="none" w:sz="0" w:space="0" w:color="auto"/>
        <w:left w:val="none" w:sz="0" w:space="0" w:color="auto"/>
        <w:bottom w:val="none" w:sz="0" w:space="0" w:color="auto"/>
        <w:right w:val="none" w:sz="0" w:space="0" w:color="auto"/>
      </w:divBdr>
    </w:div>
    <w:div w:id="1513372613">
      <w:bodyDiv w:val="1"/>
      <w:marLeft w:val="0"/>
      <w:marRight w:val="0"/>
      <w:marTop w:val="0"/>
      <w:marBottom w:val="0"/>
      <w:divBdr>
        <w:top w:val="none" w:sz="0" w:space="0" w:color="auto"/>
        <w:left w:val="none" w:sz="0" w:space="0" w:color="auto"/>
        <w:bottom w:val="none" w:sz="0" w:space="0" w:color="auto"/>
        <w:right w:val="none" w:sz="0" w:space="0" w:color="auto"/>
      </w:divBdr>
    </w:div>
    <w:div w:id="1690712739">
      <w:bodyDiv w:val="1"/>
      <w:marLeft w:val="0"/>
      <w:marRight w:val="0"/>
      <w:marTop w:val="0"/>
      <w:marBottom w:val="0"/>
      <w:divBdr>
        <w:top w:val="none" w:sz="0" w:space="0" w:color="auto"/>
        <w:left w:val="none" w:sz="0" w:space="0" w:color="auto"/>
        <w:bottom w:val="none" w:sz="0" w:space="0" w:color="auto"/>
        <w:right w:val="none" w:sz="0" w:space="0" w:color="auto"/>
      </w:divBdr>
    </w:div>
    <w:div w:id="170547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mailto:petrivci-zpsm@ukr.net"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mailto:petrivci-zpsm@ukr.ne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kio@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2052E0-DE88-408E-B876-5DEB1943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36</Pages>
  <Words>59035</Words>
  <Characters>33650</Characters>
  <Application>Microsoft Office Word</Application>
  <DocSecurity>0</DocSecurity>
  <Lines>280</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Work2</cp:lastModifiedBy>
  <cp:revision>23</cp:revision>
  <cp:lastPrinted>2024-01-24T09:03:00Z</cp:lastPrinted>
  <dcterms:created xsi:type="dcterms:W3CDTF">2023-12-06T09:09:00Z</dcterms:created>
  <dcterms:modified xsi:type="dcterms:W3CDTF">2024-01-24T09:25:00Z</dcterms:modified>
</cp:coreProperties>
</file>