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17" w:rsidRPr="00512F3B" w:rsidRDefault="00900FA0" w:rsidP="00125817">
      <w:pPr>
        <w:spacing w:after="0"/>
        <w:jc w:val="center"/>
        <w:rPr>
          <w:rFonts w:ascii="Times New Roman" w:hAnsi="Times New Roman" w:cs="Times New Roman"/>
          <w:b/>
          <w:sz w:val="28"/>
          <w:szCs w:val="28"/>
        </w:rPr>
      </w:pPr>
      <w:r w:rsidRPr="00A57B7F">
        <w:rPr>
          <w:rFonts w:ascii="Times New Roman" w:eastAsia="Times New Roman" w:hAnsi="Times New Roman" w:cs="Times New Roman"/>
          <w:b/>
          <w:bCs/>
          <w:color w:val="000000"/>
          <w:sz w:val="20"/>
          <w:szCs w:val="20"/>
          <w:lang w:eastAsia="uk-UA"/>
        </w:rPr>
        <w:t> </w:t>
      </w:r>
      <w:r w:rsidR="00125817"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125817" w:rsidRPr="00EF3C9D" w:rsidRDefault="00125817" w:rsidP="00125817">
      <w:pPr>
        <w:spacing w:after="240" w:line="240" w:lineRule="auto"/>
        <w:rPr>
          <w:rFonts w:ascii="Times New Roman" w:eastAsia="Times New Roman" w:hAnsi="Times New Roman" w:cs="Times New Roman"/>
          <w:sz w:val="24"/>
          <w:szCs w:val="24"/>
        </w:rPr>
      </w:pPr>
      <w:r w:rsidRPr="00EF3C9D">
        <w:rPr>
          <w:rFonts w:ascii="Times New Roman" w:eastAsia="Times New Roman" w:hAnsi="Times New Roman" w:cs="Times New Roman"/>
          <w:sz w:val="24"/>
          <w:szCs w:val="24"/>
        </w:rPr>
        <w:br/>
      </w:r>
      <w:r w:rsidRPr="00EF3C9D">
        <w:rPr>
          <w:rFonts w:ascii="Times New Roman" w:eastAsia="Times New Roman" w:hAnsi="Times New Roman" w:cs="Times New Roman"/>
          <w:sz w:val="24"/>
          <w:szCs w:val="24"/>
        </w:rPr>
        <w:br/>
      </w:r>
    </w:p>
    <w:tbl>
      <w:tblPr>
        <w:tblW w:w="5239" w:type="dxa"/>
        <w:tblInd w:w="4395" w:type="dxa"/>
        <w:tblLayout w:type="fixed"/>
        <w:tblLook w:val="0000"/>
      </w:tblPr>
      <w:tblGrid>
        <w:gridCol w:w="5239"/>
      </w:tblGrid>
      <w:tr w:rsidR="00125817" w:rsidRPr="00ED62F0" w:rsidTr="00D2472A">
        <w:tc>
          <w:tcPr>
            <w:tcW w:w="5239" w:type="dxa"/>
          </w:tcPr>
          <w:p w:rsidR="00125817" w:rsidRPr="00ED62F0" w:rsidRDefault="00125817" w:rsidP="00D2472A">
            <w:pPr>
              <w:spacing w:after="0" w:line="240" w:lineRule="auto"/>
              <w:rPr>
                <w:rFonts w:ascii="Times New Roman" w:hAnsi="Times New Roman"/>
                <w:b/>
                <w:bCs/>
                <w:noProof/>
                <w:sz w:val="24"/>
                <w:szCs w:val="24"/>
              </w:rPr>
            </w:pPr>
          </w:p>
          <w:p w:rsidR="00125817" w:rsidRPr="00ED62F0" w:rsidRDefault="00125817" w:rsidP="00D2472A">
            <w:pPr>
              <w:spacing w:after="0" w:line="240" w:lineRule="auto"/>
              <w:rPr>
                <w:rFonts w:ascii="Times New Roman" w:hAnsi="Times New Roman"/>
                <w:b/>
                <w:bCs/>
                <w:noProof/>
                <w:sz w:val="24"/>
                <w:szCs w:val="24"/>
              </w:rPr>
            </w:pPr>
            <w:r w:rsidRPr="00ED62F0">
              <w:rPr>
                <w:rFonts w:ascii="Times New Roman" w:hAnsi="Times New Roman"/>
                <w:b/>
                <w:bCs/>
                <w:noProof/>
                <w:sz w:val="24"/>
                <w:szCs w:val="24"/>
              </w:rPr>
              <w:t>«ЗАТВЕРДЖЕНО»</w:t>
            </w:r>
          </w:p>
          <w:p w:rsidR="00125817" w:rsidRPr="00ED62F0" w:rsidRDefault="00125817" w:rsidP="00D2472A">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125817" w:rsidRDefault="00125817" w:rsidP="00D2472A">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13</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жовтня</w:t>
            </w:r>
            <w:r w:rsidRPr="00F14DD0">
              <w:rPr>
                <w:rFonts w:ascii="Times New Roman" w:hAnsi="Times New Roman"/>
                <w:bCs/>
                <w:noProof/>
                <w:sz w:val="24"/>
                <w:szCs w:val="24"/>
              </w:rPr>
              <w:t xml:space="preserve"> 202</w:t>
            </w:r>
            <w:r>
              <w:rPr>
                <w:rFonts w:ascii="Times New Roman" w:hAnsi="Times New Roman"/>
                <w:bCs/>
                <w:noProof/>
                <w:sz w:val="24"/>
                <w:szCs w:val="24"/>
              </w:rPr>
              <w:t>3</w:t>
            </w:r>
            <w:r w:rsidRPr="00F14DD0">
              <w:rPr>
                <w:rFonts w:ascii="Times New Roman" w:hAnsi="Times New Roman"/>
                <w:bCs/>
                <w:noProof/>
                <w:sz w:val="24"/>
                <w:szCs w:val="24"/>
              </w:rPr>
              <w:t xml:space="preserve"> року, </w:t>
            </w:r>
          </w:p>
          <w:p w:rsidR="00125817" w:rsidRDefault="00125817" w:rsidP="00D2472A">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125817" w:rsidRPr="00ED62F0" w:rsidRDefault="00125817" w:rsidP="00D2472A">
            <w:pPr>
              <w:spacing w:after="0" w:line="240" w:lineRule="auto"/>
              <w:rPr>
                <w:rFonts w:ascii="Times New Roman" w:hAnsi="Times New Roman"/>
                <w:b/>
                <w:bCs/>
                <w:noProof/>
                <w:sz w:val="24"/>
                <w:szCs w:val="24"/>
              </w:rPr>
            </w:pPr>
          </w:p>
          <w:p w:rsidR="00125817" w:rsidRPr="00ED62F0" w:rsidRDefault="00125817" w:rsidP="00D2472A">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125817" w:rsidRPr="00ED62F0" w:rsidRDefault="00125817" w:rsidP="00D2472A">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900FA0" w:rsidRPr="00A57B7F" w:rsidRDefault="00900FA0" w:rsidP="00125817">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ДОКУМЕНТАЦІЯ</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 закупівлю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304C2C" w:rsidRDefault="00304C2C" w:rsidP="00A57B7F">
      <w:pPr>
        <w:spacing w:after="0" w:line="240" w:lineRule="auto"/>
        <w:jc w:val="center"/>
        <w:rPr>
          <w:rFonts w:ascii="Times New Roman" w:hAnsi="Times New Roman" w:cs="Times New Roman"/>
          <w:b/>
          <w:spacing w:val="-3"/>
          <w:sz w:val="24"/>
          <w:szCs w:val="24"/>
        </w:rPr>
      </w:pPr>
      <w:r w:rsidRPr="00304C2C">
        <w:rPr>
          <w:rFonts w:ascii="Times New Roman" w:hAnsi="Times New Roman" w:cs="Times New Roman"/>
          <w:b/>
          <w:spacing w:val="-3"/>
          <w:sz w:val="24"/>
          <w:szCs w:val="24"/>
        </w:rPr>
        <w:t xml:space="preserve">Поточний ремонт з улаштуванням засобів безперешкодного доступу осіб з інвалідністю та інших малогабаритних груп населення за адресою: м. Лубни, вул. П’ятикопа, 1А </w:t>
      </w:r>
    </w:p>
    <w:p w:rsidR="00900FA0" w:rsidRPr="00A57B7F" w:rsidRDefault="00304C2C" w:rsidP="00A57B7F">
      <w:pPr>
        <w:spacing w:after="0" w:line="240" w:lineRule="auto"/>
        <w:jc w:val="center"/>
        <w:rPr>
          <w:rFonts w:ascii="Times New Roman" w:eastAsia="Times New Roman" w:hAnsi="Times New Roman" w:cs="Times New Roman"/>
          <w:sz w:val="20"/>
          <w:szCs w:val="20"/>
          <w:lang w:eastAsia="uk-UA"/>
        </w:rPr>
      </w:pPr>
      <w:r w:rsidRPr="00304C2C">
        <w:rPr>
          <w:rFonts w:ascii="Times New Roman" w:hAnsi="Times New Roman" w:cs="Times New Roman"/>
          <w:b/>
          <w:spacing w:val="-3"/>
          <w:sz w:val="24"/>
          <w:szCs w:val="24"/>
        </w:rPr>
        <w:t>(ДК 021:2015 – 45450000-6 Інші завершальні будівельні роботи</w:t>
      </w:r>
      <w:r w:rsidR="004F1CE2">
        <w:rPr>
          <w:rFonts w:ascii="Times New Roman" w:hAnsi="Times New Roman" w:cs="Times New Roman"/>
          <w:b/>
          <w:spacing w:val="-3"/>
          <w:sz w:val="24"/>
          <w:szCs w:val="24"/>
        </w:rPr>
        <w:t>)</w:t>
      </w:r>
    </w:p>
    <w:p w:rsidR="00125817" w:rsidRDefault="00900FA0" w:rsidP="00125817">
      <w:pPr>
        <w:spacing w:after="0" w:line="240" w:lineRule="auto"/>
        <w:jc w:val="center"/>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00125817" w:rsidRPr="005C261F">
        <w:rPr>
          <w:rFonts w:ascii="Times New Roman" w:eastAsia="Times New Roman" w:hAnsi="Times New Roman" w:cs="Times New Roman"/>
          <w:sz w:val="24"/>
          <w:szCs w:val="24"/>
          <w:lang w:val="ru-RU"/>
        </w:rPr>
        <w:t>Відкриті торги з особливостями</w:t>
      </w:r>
      <w:r w:rsidR="00125817">
        <w:rPr>
          <w:rFonts w:ascii="Times New Roman" w:eastAsia="Times New Roman" w:hAnsi="Times New Roman" w:cs="Times New Roman"/>
          <w:color w:val="000000"/>
          <w:sz w:val="20"/>
          <w:szCs w:val="20"/>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125817" w:rsidRDefault="00125817" w:rsidP="00125817">
      <w:pPr>
        <w:spacing w:after="0" w:line="240" w:lineRule="auto"/>
        <w:jc w:val="center"/>
        <w:rPr>
          <w:rFonts w:ascii="Times New Roman" w:eastAsia="Times New Roman" w:hAnsi="Times New Roman" w:cs="Times New Roman"/>
          <w:color w:val="000000"/>
          <w:sz w:val="20"/>
          <w:szCs w:val="20"/>
          <w:lang w:eastAsia="uk-UA"/>
        </w:rPr>
      </w:pPr>
    </w:p>
    <w:p w:rsidR="00125817" w:rsidRDefault="00125817" w:rsidP="00125817">
      <w:pPr>
        <w:spacing w:after="0" w:line="240" w:lineRule="auto"/>
        <w:jc w:val="center"/>
        <w:rPr>
          <w:rFonts w:ascii="Times New Roman" w:eastAsia="Times New Roman" w:hAnsi="Times New Roman" w:cs="Times New Roman"/>
          <w:color w:val="000000"/>
          <w:sz w:val="20"/>
          <w:szCs w:val="20"/>
          <w:lang w:eastAsia="uk-UA"/>
        </w:rPr>
      </w:pPr>
    </w:p>
    <w:p w:rsidR="00125817" w:rsidRPr="00125817" w:rsidRDefault="00900FA0" w:rsidP="00125817">
      <w:pPr>
        <w:spacing w:after="0" w:line="240" w:lineRule="auto"/>
        <w:jc w:val="center"/>
        <w:rPr>
          <w:rFonts w:ascii="Times New Roman" w:eastAsia="Times New Roman" w:hAnsi="Times New Roman" w:cs="Times New Roman"/>
          <w:i/>
          <w:color w:val="000000"/>
          <w:sz w:val="20"/>
          <w:szCs w:val="20"/>
          <w:lang w:val="ru-RU"/>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r w:rsidR="00125817" w:rsidRPr="00A57B7F">
        <w:rPr>
          <w:rFonts w:ascii="Times New Roman" w:eastAsia="Times New Roman" w:hAnsi="Times New Roman" w:cs="Times New Roman"/>
          <w:color w:val="000000"/>
          <w:sz w:val="20"/>
          <w:szCs w:val="20"/>
          <w:lang w:eastAsia="uk-UA"/>
        </w:rPr>
        <w:t> </w:t>
      </w:r>
      <w:r w:rsidR="00125817">
        <w:rPr>
          <w:rFonts w:ascii="Times New Roman" w:eastAsia="Times New Roman" w:hAnsi="Times New Roman" w:cs="Times New Roman"/>
          <w:color w:val="000000"/>
          <w:sz w:val="20"/>
          <w:szCs w:val="20"/>
        </w:rPr>
        <w:t> </w:t>
      </w:r>
      <w:r w:rsidR="00125817">
        <w:rPr>
          <w:rFonts w:ascii="Times New Roman" w:eastAsia="Times New Roman" w:hAnsi="Times New Roman" w:cs="Times New Roman"/>
          <w:i/>
          <w:color w:val="000000"/>
          <w:sz w:val="20"/>
          <w:szCs w:val="20"/>
        </w:rPr>
        <w:t>м. Лубни</w:t>
      </w:r>
    </w:p>
    <w:p w:rsidR="00125817" w:rsidRPr="00125817" w:rsidRDefault="00125817" w:rsidP="00125817">
      <w:pPr>
        <w:spacing w:after="0" w:line="240" w:lineRule="auto"/>
        <w:jc w:val="center"/>
        <w:rPr>
          <w:rFonts w:ascii="Times New Roman" w:eastAsia="Times New Roman" w:hAnsi="Times New Roman" w:cs="Times New Roman"/>
          <w:sz w:val="20"/>
          <w:szCs w:val="20"/>
          <w:lang w:val="ru-RU" w:eastAsia="uk-UA"/>
        </w:rPr>
      </w:pPr>
    </w:p>
    <w:tbl>
      <w:tblPr>
        <w:tblW w:w="0" w:type="auto"/>
        <w:tblCellMar>
          <w:top w:w="15" w:type="dxa"/>
          <w:left w:w="15" w:type="dxa"/>
          <w:bottom w:w="15" w:type="dxa"/>
          <w:right w:w="15" w:type="dxa"/>
        </w:tblCellMar>
        <w:tblLook w:val="04A0"/>
      </w:tblPr>
      <w:tblGrid>
        <w:gridCol w:w="480"/>
        <w:gridCol w:w="3367"/>
        <w:gridCol w:w="6022"/>
      </w:tblGrid>
      <w:tr w:rsidR="00900FA0" w:rsidRPr="00A57B7F" w:rsidTr="00125817">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125817">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Загальні положення</w:t>
            </w:r>
          </w:p>
        </w:tc>
      </w:tr>
      <w:tr w:rsidR="00900FA0" w:rsidRPr="00A57B7F"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102225" w:rsidRDefault="00125817" w:rsidP="00D2472A">
            <w:pPr>
              <w:spacing w:before="150" w:after="150" w:line="240" w:lineRule="auto"/>
              <w:ind w:left="217" w:right="283"/>
              <w:rPr>
                <w:rFonts w:ascii="Times New Roman" w:eastAsia="Times New Roman" w:hAnsi="Times New Roman" w:cs="Times New Roman"/>
                <w:sz w:val="20"/>
                <w:szCs w:val="20"/>
              </w:rPr>
            </w:pPr>
            <w:r w:rsidRPr="00102225">
              <w:rPr>
                <w:rFonts w:ascii="Times New Roman" w:eastAsia="Times New Roman" w:hAnsi="Times New Roman"/>
                <w:sz w:val="20"/>
                <w:szCs w:val="20"/>
                <w:lang w:eastAsia="ru-RU"/>
              </w:rPr>
              <w:t>Комунальне підприємство «Лубенська лікарня інтенсивного лікування» Лубенської міської ради Лубенського району Полтавської області</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102225" w:rsidRDefault="00125817" w:rsidP="00D2472A">
            <w:pPr>
              <w:spacing w:before="150" w:after="150" w:line="240" w:lineRule="auto"/>
              <w:ind w:left="217" w:right="283"/>
              <w:rPr>
                <w:rFonts w:ascii="Times New Roman" w:eastAsia="Times New Roman" w:hAnsi="Times New Roman" w:cs="Times New Roman"/>
                <w:sz w:val="20"/>
                <w:szCs w:val="20"/>
              </w:rPr>
            </w:pPr>
            <w:r w:rsidRPr="00102225">
              <w:rPr>
                <w:rFonts w:ascii="Times New Roman" w:hAnsi="Times New Roman"/>
                <w:sz w:val="20"/>
                <w:szCs w:val="20"/>
              </w:rPr>
              <w:t>37500, Полтавська область, місто Лубни, вулиця П’ятикопа, 26</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Уповноважена особа з питань публічних закупівель / начальник планово-економічного відділу КП «ЛЛІЛ» ЛМР - Максим Шостак</w:t>
            </w:r>
          </w:p>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 xml:space="preserve">Україна, 37500, Полтавська обл., м. Лубни,     </w:t>
            </w:r>
          </w:p>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 xml:space="preserve"> вул. П’ятикопа, 26</w:t>
            </w:r>
          </w:p>
          <w:p w:rsidR="00125817" w:rsidRPr="00102225" w:rsidRDefault="00125817" w:rsidP="00D2472A">
            <w:pPr>
              <w:spacing w:after="0" w:line="240" w:lineRule="auto"/>
              <w:ind w:left="217" w:right="283"/>
              <w:rPr>
                <w:rFonts w:ascii="Times New Roman" w:eastAsia="Times New Roman" w:hAnsi="Times New Roman"/>
                <w:sz w:val="20"/>
                <w:szCs w:val="20"/>
                <w:lang w:eastAsia="ru-RU"/>
              </w:rPr>
            </w:pPr>
            <w:r w:rsidRPr="00102225">
              <w:rPr>
                <w:rFonts w:ascii="Times New Roman" w:eastAsia="Times New Roman" w:hAnsi="Times New Roman"/>
                <w:sz w:val="20"/>
                <w:szCs w:val="20"/>
                <w:lang w:eastAsia="ru-RU"/>
              </w:rPr>
              <w:t>тел.: +380536162245</w:t>
            </w:r>
          </w:p>
          <w:p w:rsidR="00125817" w:rsidRPr="00102225" w:rsidRDefault="00125817" w:rsidP="00D2472A">
            <w:pPr>
              <w:spacing w:before="150" w:after="150" w:line="240" w:lineRule="auto"/>
              <w:ind w:left="217" w:right="283"/>
              <w:rPr>
                <w:rFonts w:ascii="Times New Roman" w:eastAsia="Times New Roman" w:hAnsi="Times New Roman" w:cs="Times New Roman"/>
                <w:sz w:val="20"/>
                <w:szCs w:val="20"/>
              </w:rPr>
            </w:pPr>
            <w:r w:rsidRPr="00102225">
              <w:rPr>
                <w:rFonts w:ascii="Times New Roman" w:eastAsia="Times New Roman" w:hAnsi="Times New Roman"/>
                <w:sz w:val="20"/>
                <w:szCs w:val="20"/>
                <w:lang w:eastAsia="ru-RU"/>
              </w:rPr>
              <w:t>е-mail: shostakm57@gmail.com</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D2472A">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D2472A">
            <w:pPr>
              <w:spacing w:after="0" w:line="240" w:lineRule="auto"/>
              <w:rPr>
                <w:rFonts w:ascii="Times New Roman" w:eastAsia="Times New Roman" w:hAnsi="Times New Roman" w:cs="Times New Roman"/>
                <w:sz w:val="20"/>
                <w:szCs w:val="20"/>
                <w:lang w:eastAsia="uk-UA"/>
              </w:rPr>
            </w:pP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04C2C" w:rsidRDefault="00304C2C" w:rsidP="00125817">
            <w:pPr>
              <w:spacing w:after="0" w:line="240" w:lineRule="auto"/>
              <w:ind w:left="118" w:right="140"/>
              <w:rPr>
                <w:rFonts w:ascii="Times New Roman" w:eastAsia="Times New Roman" w:hAnsi="Times New Roman" w:cs="Times New Roman"/>
                <w:b/>
                <w:sz w:val="20"/>
                <w:szCs w:val="20"/>
                <w:lang w:val="ru-RU" w:eastAsia="uk-UA"/>
              </w:rPr>
            </w:pPr>
            <w:r w:rsidRPr="00304C2C">
              <w:rPr>
                <w:rFonts w:ascii="Times New Roman" w:eastAsia="Times New Roman" w:hAnsi="Times New Roman" w:cs="Times New Roman"/>
                <w:b/>
                <w:sz w:val="20"/>
                <w:szCs w:val="20"/>
                <w:lang w:val="ru-RU" w:eastAsia="uk-UA"/>
              </w:rPr>
              <w:t xml:space="preserve">Поточний ремонт з улаштуванням засобів безперешкодного доступу </w:t>
            </w:r>
            <w:proofErr w:type="gramStart"/>
            <w:r w:rsidRPr="00304C2C">
              <w:rPr>
                <w:rFonts w:ascii="Times New Roman" w:eastAsia="Times New Roman" w:hAnsi="Times New Roman" w:cs="Times New Roman"/>
                <w:b/>
                <w:sz w:val="20"/>
                <w:szCs w:val="20"/>
                <w:lang w:val="ru-RU" w:eastAsia="uk-UA"/>
              </w:rPr>
              <w:t>осіб</w:t>
            </w:r>
            <w:proofErr w:type="gramEnd"/>
            <w:r w:rsidRPr="00304C2C">
              <w:rPr>
                <w:rFonts w:ascii="Times New Roman" w:eastAsia="Times New Roman" w:hAnsi="Times New Roman" w:cs="Times New Roman"/>
                <w:b/>
                <w:sz w:val="20"/>
                <w:szCs w:val="20"/>
                <w:lang w:val="ru-RU" w:eastAsia="uk-UA"/>
              </w:rPr>
              <w:t xml:space="preserve"> з інвалідністю та інших малогабаритних груп населення за адресою: м. Лубни, вул. П’ятикопа, 1А </w:t>
            </w:r>
          </w:p>
          <w:p w:rsidR="00125817" w:rsidRPr="00125817" w:rsidRDefault="00304C2C" w:rsidP="00125817">
            <w:pPr>
              <w:spacing w:after="0" w:line="240" w:lineRule="auto"/>
              <w:ind w:left="118" w:right="140"/>
              <w:rPr>
                <w:rFonts w:ascii="Times New Roman" w:eastAsia="Times New Roman" w:hAnsi="Times New Roman" w:cs="Times New Roman"/>
                <w:sz w:val="20"/>
                <w:szCs w:val="20"/>
                <w:lang w:eastAsia="uk-UA"/>
              </w:rPr>
            </w:pPr>
            <w:r w:rsidRPr="00304C2C">
              <w:rPr>
                <w:rFonts w:ascii="Times New Roman" w:eastAsia="Times New Roman" w:hAnsi="Times New Roman" w:cs="Times New Roman"/>
                <w:b/>
                <w:sz w:val="20"/>
                <w:szCs w:val="20"/>
                <w:lang w:val="ru-RU" w:eastAsia="uk-UA"/>
              </w:rPr>
              <w:t>(ДК 021:2015 – 45450000-6 Інші завершальні будівельні роботи</w:t>
            </w:r>
            <w:r>
              <w:rPr>
                <w:rFonts w:ascii="Times New Roman" w:eastAsia="Times New Roman" w:hAnsi="Times New Roman" w:cs="Times New Roman"/>
                <w:b/>
                <w:sz w:val="20"/>
                <w:szCs w:val="20"/>
                <w:lang w:val="ru-RU" w:eastAsia="uk-UA"/>
              </w:rPr>
              <w:t>).</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D2472A">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125817" w:rsidRPr="00A57B7F" w:rsidRDefault="00125817" w:rsidP="00D2472A">
            <w:pPr>
              <w:spacing w:after="0" w:line="240" w:lineRule="auto"/>
              <w:ind w:left="118" w:right="140"/>
              <w:jc w:val="both"/>
              <w:rPr>
                <w:rFonts w:ascii="Times New Roman" w:eastAsia="Times New Roman" w:hAnsi="Times New Roman" w:cs="Times New Roman"/>
                <w:sz w:val="20"/>
                <w:szCs w:val="20"/>
                <w:lang w:eastAsia="uk-UA"/>
              </w:rPr>
            </w:pP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Default="00125817" w:rsidP="00D2472A">
            <w:pPr>
              <w:spacing w:after="0" w:line="240" w:lineRule="auto"/>
              <w:ind w:left="217" w:right="283"/>
              <w:rPr>
                <w:rFonts w:ascii="Times New Roman" w:eastAsia="Times New Roman" w:hAnsi="Times New Roman" w:cs="Times New Roman"/>
                <w:color w:val="000000"/>
                <w:sz w:val="20"/>
                <w:szCs w:val="20"/>
              </w:rPr>
            </w:pPr>
            <w:r w:rsidRPr="00102225">
              <w:rPr>
                <w:rFonts w:ascii="Times New Roman" w:eastAsia="Times New Roman" w:hAnsi="Times New Roman" w:cs="Times New Roman"/>
                <w:color w:val="000000"/>
                <w:sz w:val="20"/>
                <w:szCs w:val="20"/>
              </w:rPr>
              <w:t xml:space="preserve">Місце </w:t>
            </w:r>
            <w:r w:rsidRPr="00C95DAC">
              <w:rPr>
                <w:rFonts w:ascii="Times New Roman" w:eastAsia="Times New Roman" w:hAnsi="Times New Roman" w:cs="Times New Roman"/>
                <w:color w:val="000000"/>
                <w:sz w:val="20"/>
                <w:szCs w:val="20"/>
                <w:lang w:val="ru-RU"/>
              </w:rPr>
              <w:t>надання послуг</w:t>
            </w:r>
            <w:r w:rsidRPr="00102225">
              <w:rPr>
                <w:rFonts w:ascii="Times New Roman" w:eastAsia="Times New Roman" w:hAnsi="Times New Roman" w:cs="Times New Roman"/>
                <w:color w:val="000000"/>
                <w:sz w:val="20"/>
                <w:szCs w:val="20"/>
              </w:rPr>
              <w:t xml:space="preserve">: </w:t>
            </w:r>
          </w:p>
          <w:p w:rsidR="00304C2C" w:rsidRDefault="00125817" w:rsidP="00304C2C">
            <w:pPr>
              <w:spacing w:after="0" w:line="240" w:lineRule="auto"/>
              <w:ind w:left="217" w:right="283"/>
              <w:rPr>
                <w:rFonts w:ascii="Times New Roman" w:eastAsia="Times New Roman" w:hAnsi="Times New Roman" w:cs="Times New Roman"/>
                <w:color w:val="000000"/>
                <w:sz w:val="20"/>
                <w:szCs w:val="20"/>
              </w:rPr>
            </w:pPr>
            <w:r w:rsidRPr="00102225">
              <w:rPr>
                <w:rFonts w:ascii="Times New Roman" w:eastAsia="Times New Roman" w:hAnsi="Times New Roman" w:cs="Times New Roman"/>
                <w:color w:val="000000"/>
                <w:sz w:val="20"/>
                <w:szCs w:val="20"/>
              </w:rPr>
              <w:t>37500, Полтавська область, місто Лубни</w:t>
            </w:r>
          </w:p>
          <w:p w:rsidR="00125817" w:rsidRDefault="00125817" w:rsidP="00304C2C">
            <w:pPr>
              <w:spacing w:after="0" w:line="240" w:lineRule="auto"/>
              <w:ind w:left="217" w:right="283"/>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Кількість: згідно Додатку №3 до тендерної документації</w:t>
            </w:r>
          </w:p>
        </w:tc>
      </w:tr>
      <w:tr w:rsidR="00125817"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Pr="00A57B7F" w:rsidRDefault="00125817"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25817" w:rsidRDefault="00125817" w:rsidP="00D2472A">
            <w:pPr>
              <w:spacing w:after="0"/>
              <w:ind w:left="149" w:right="152"/>
              <w:rPr>
                <w:rFonts w:ascii="Times New Roman" w:eastAsia="Times New Roman" w:hAnsi="Times New Roman" w:cs="Times New Roman"/>
                <w:sz w:val="24"/>
                <w:szCs w:val="24"/>
              </w:rPr>
            </w:pPr>
            <w:r w:rsidRPr="00102225">
              <w:rPr>
                <w:rFonts w:ascii="Times New Roman" w:eastAsia="Times New Roman" w:hAnsi="Times New Roman" w:cs="Times New Roman"/>
                <w:color w:val="000000"/>
                <w:sz w:val="20"/>
                <w:szCs w:val="20"/>
              </w:rPr>
              <w:t>до 31 грудня 2023 року включно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не зобов’язаний розглядати документи, які не </w:t>
            </w:r>
            <w:r w:rsidRPr="00A57B7F">
              <w:rPr>
                <w:rFonts w:ascii="Times New Roman" w:eastAsia="Times New Roman" w:hAnsi="Times New Roman" w:cs="Times New Roman"/>
                <w:color w:val="000000"/>
                <w:sz w:val="20"/>
                <w:szCs w:val="20"/>
                <w:lang w:eastAsia="uk-UA"/>
              </w:rPr>
              <w:lastRenderedPageBreak/>
              <w:t>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Порядок внесення змін та надання роз'яснень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Фізична/юридична особа має право </w:t>
            </w:r>
            <w:r w:rsidRPr="00A57B7F">
              <w:rPr>
                <w:rFonts w:ascii="Times New Roman" w:eastAsia="Times New Roman" w:hAnsi="Times New Roman" w:cs="Times New Roman"/>
                <w:b/>
                <w:bCs/>
                <w:color w:val="000000"/>
                <w:sz w:val="20"/>
                <w:szCs w:val="20"/>
                <w:lang w:eastAsia="uk-UA"/>
              </w:rPr>
              <w:t xml:space="preserve">не пізніше ніж за три дні </w:t>
            </w:r>
            <w:r w:rsidRPr="00A57B7F">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A57B7F">
              <w:rPr>
                <w:rFonts w:ascii="Times New Roman" w:eastAsia="Times New Roman" w:hAnsi="Times New Roman" w:cs="Times New Roman"/>
                <w:b/>
                <w:bCs/>
                <w:color w:val="000000"/>
                <w:sz w:val="20"/>
                <w:szCs w:val="20"/>
                <w:lang w:eastAsia="uk-UA"/>
              </w:rPr>
              <w:t>Замовник повинен протягом трьох днів</w:t>
            </w:r>
            <w:r w:rsidRPr="00A57B7F">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інформації та документів, які підтверджують відповідність учасника кваліфікаційним критеріям, встановленим у </w:t>
            </w:r>
            <w:r w:rsidRPr="00A57B7F">
              <w:rPr>
                <w:rFonts w:ascii="Times New Roman" w:eastAsia="Times New Roman" w:hAnsi="Times New Roman" w:cs="Times New Roman"/>
                <w:color w:val="000000"/>
                <w:sz w:val="20"/>
                <w:szCs w:val="20"/>
                <w:lang w:eastAsia="uk-UA"/>
              </w:rPr>
              <w:lastRenderedPageBreak/>
              <w:t>Додатку № 1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A57B7F" w:rsidRDefault="00900FA0" w:rsidP="00A57B7F">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A57B7F">
              <w:rPr>
                <w:rFonts w:ascii="Times New Roman" w:eastAsia="Times New Roman" w:hAnsi="Times New Roman" w:cs="Times New Roman"/>
                <w:color w:val="000000"/>
                <w:sz w:val="20"/>
                <w:szCs w:val="20"/>
                <w:lang w:eastAsia="uk-UA"/>
              </w:rPr>
              <w:t> </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A57B7F" w:rsidRDefault="00900FA0" w:rsidP="00A57B7F">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 xml:space="preserve">якщо тендерна пропозиція містить і скановані, і електронні документи, потрібно накласти КЕП/УЕП на тендерну пропозицію в цілому та на кожен </w:t>
            </w:r>
            <w:r w:rsidRPr="00A57B7F">
              <w:rPr>
                <w:rFonts w:ascii="Times New Roman" w:eastAsia="Times New Roman" w:hAnsi="Times New Roman" w:cs="Times New Roman"/>
                <w:color w:val="000000"/>
                <w:sz w:val="20"/>
                <w:szCs w:val="20"/>
                <w:lang w:eastAsia="uk-UA"/>
              </w:rPr>
              <w:lastRenderedPageBreak/>
              <w:t>електронний документ окремо.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Опис формальних помилок:</w:t>
            </w:r>
            <w:r w:rsidRPr="00A57B7F">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великої літери;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A57B7F" w:rsidRDefault="00900FA0" w:rsidP="00A57B7F">
            <w:pPr>
              <w:pStyle w:val="a6"/>
              <w:numPr>
                <w:ilvl w:val="0"/>
                <w:numId w:val="22"/>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A57B7F"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Невірна назва документа (документів), що подається </w:t>
            </w:r>
            <w:r w:rsidRPr="00A57B7F">
              <w:rPr>
                <w:rFonts w:ascii="Times New Roman" w:eastAsia="Times New Roman" w:hAnsi="Times New Roman" w:cs="Times New Roman"/>
                <w:color w:val="000000"/>
                <w:sz w:val="20"/>
                <w:szCs w:val="20"/>
                <w:lang w:eastAsia="uk-UA"/>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57B7F"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A57B7F" w:rsidRDefault="00900FA0" w:rsidP="00A57B7F">
            <w:pPr>
              <w:pStyle w:val="a6"/>
              <w:numPr>
                <w:ilvl w:val="0"/>
                <w:numId w:val="21"/>
              </w:numPr>
              <w:spacing w:after="0" w:line="240" w:lineRule="auto"/>
              <w:ind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Приклади формальних помилок:</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«тендернапропозиція» замість «тендерна пропозиція»;</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«срток поставки» замість «строк поставки»;</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A57B7F" w:rsidRDefault="00900FA0" w:rsidP="00A57B7F">
            <w:pPr>
              <w:pStyle w:val="a6"/>
              <w:numPr>
                <w:ilvl w:val="0"/>
                <w:numId w:val="23"/>
              </w:numPr>
              <w:spacing w:after="0" w:line="240" w:lineRule="auto"/>
              <w:ind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 </w:t>
            </w:r>
          </w:p>
          <w:p w:rsidR="00900FA0" w:rsidRPr="00A57B7F" w:rsidRDefault="00900FA0" w:rsidP="00125817">
            <w:pPr>
              <w:pStyle w:val="a6"/>
              <w:spacing w:after="0" w:line="240" w:lineRule="auto"/>
              <w:ind w:right="140"/>
              <w:jc w:val="both"/>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Умови повернення чи неповернення </w:t>
            </w:r>
            <w:r w:rsidRPr="00A57B7F">
              <w:rPr>
                <w:rFonts w:ascii="Times New Roman" w:eastAsia="Times New Roman" w:hAnsi="Times New Roman" w:cs="Times New Roman"/>
                <w:color w:val="000000"/>
                <w:sz w:val="20"/>
                <w:szCs w:val="20"/>
                <w:lang w:eastAsia="uk-UA"/>
              </w:rPr>
              <w:lastRenderedPageBreak/>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Забезпечення тендерної пропозиції не вимагається</w:t>
            </w:r>
          </w:p>
          <w:p w:rsidR="00900FA0" w:rsidRPr="00A57B7F" w:rsidRDefault="00900FA0" w:rsidP="00125817">
            <w:p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A57B7F" w:rsidRDefault="00900FA0" w:rsidP="00A57B7F">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застосовується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2F86" w:rsidRDefault="00900FA0" w:rsidP="00A57B7F">
            <w:pPr>
              <w:spacing w:after="0" w:line="240" w:lineRule="auto"/>
              <w:ind w:left="118" w:right="140"/>
              <w:jc w:val="both"/>
              <w:rPr>
                <w:rFonts w:ascii="Times New Roman" w:eastAsia="Times New Roman" w:hAnsi="Times New Roman" w:cs="Times New Roman"/>
                <w:b/>
                <w:sz w:val="20"/>
                <w:szCs w:val="20"/>
                <w:lang w:eastAsia="uk-UA"/>
              </w:rPr>
            </w:pPr>
            <w:r w:rsidRPr="00A57B7F">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125817" w:rsidRPr="00A52F86">
              <w:rPr>
                <w:rFonts w:ascii="Times New Roman" w:eastAsia="Times New Roman" w:hAnsi="Times New Roman" w:cs="Times New Roman"/>
                <w:b/>
                <w:color w:val="000000"/>
                <w:sz w:val="20"/>
                <w:szCs w:val="20"/>
                <w:u w:val="single"/>
                <w:lang w:eastAsia="uk-UA"/>
              </w:rPr>
              <w:t>21.10.2023р. (00.00 год.)</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86"/>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A57B7F">
              <w:rPr>
                <w:rFonts w:ascii="Times New Roman" w:eastAsia="Times New Roman" w:hAnsi="Times New Roman" w:cs="Times New Roman"/>
                <w:color w:val="000000"/>
                <w:sz w:val="20"/>
                <w:szCs w:val="20"/>
                <w:shd w:val="clear" w:color="auto" w:fill="FFFFFF"/>
                <w:lang w:eastAsia="uk-UA"/>
              </w:rPr>
              <w:lastRenderedPageBreak/>
              <w:t>проводиться електронною системою закупівель відповідно до статті 30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Оцінка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Єдиний критерій оцінки – Ціна – 100%.</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w:t>
            </w:r>
            <w:r w:rsidRPr="00A57B7F">
              <w:rPr>
                <w:rFonts w:ascii="Times New Roman" w:eastAsia="Times New Roman" w:hAnsi="Times New Roman" w:cs="Times New Roman"/>
                <w:color w:val="000000"/>
                <w:sz w:val="20"/>
                <w:szCs w:val="20"/>
                <w:lang w:eastAsia="uk-UA"/>
              </w:rPr>
              <w:lastRenderedPageBreak/>
              <w:t>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w:t>
            </w:r>
          </w:p>
          <w:p w:rsidR="00900FA0"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підпадає під підстави, встановлені пунктом 47 цих особливостей;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AB025B">
              <w:rPr>
                <w:rFonts w:ascii="Times New Roman" w:eastAsia="Times New Roman" w:hAnsi="Times New Roman" w:cs="Times New Roman"/>
                <w:color w:val="000000"/>
                <w:sz w:val="20"/>
                <w:szCs w:val="20"/>
                <w:lang w:eastAsia="uk-UA"/>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025B"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rsidR="00900FA0" w:rsidRPr="00AB025B" w:rsidRDefault="00900FA0" w:rsidP="00AB025B">
            <w:pPr>
              <w:pStyle w:val="a6"/>
              <w:numPr>
                <w:ilvl w:val="0"/>
                <w:numId w:val="33"/>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тендерна пропозиція:</w:t>
            </w:r>
          </w:p>
          <w:p w:rsidR="00AB025B"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AB025B"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строк дії якої закінчився;</w:t>
            </w:r>
          </w:p>
          <w:p w:rsidR="00AB025B"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AB025B" w:rsidRDefault="00900FA0" w:rsidP="00AB025B">
            <w:pPr>
              <w:pStyle w:val="a6"/>
              <w:numPr>
                <w:ilvl w:val="0"/>
                <w:numId w:val="36"/>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3.</w:t>
            </w:r>
            <w:r w:rsidRPr="00A57B7F">
              <w:rPr>
                <w:rFonts w:ascii="Times New Roman" w:eastAsia="Times New Roman" w:hAnsi="Times New Roman" w:cs="Times New Roman"/>
                <w:color w:val="000000"/>
                <w:sz w:val="20"/>
                <w:szCs w:val="20"/>
                <w:lang w:eastAsia="uk-UA"/>
              </w:rPr>
              <w:tab/>
              <w:t>переможець процедури закупівлі:</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w:t>
            </w:r>
            <w:r w:rsidR="00976473" w:rsidRPr="00AB025B">
              <w:rPr>
                <w:rFonts w:ascii="Times New Roman" w:eastAsia="Times New Roman" w:hAnsi="Times New Roman" w:cs="Times New Roman"/>
                <w:color w:val="000000"/>
                <w:sz w:val="20"/>
                <w:szCs w:val="20"/>
                <w:lang w:eastAsia="uk-UA"/>
              </w:rPr>
              <w:t xml:space="preserve">тав, визначених у підпунктах </w:t>
            </w:r>
            <w:r w:rsidRPr="00AB025B">
              <w:rPr>
                <w:rFonts w:ascii="Times New Roman" w:eastAsia="Times New Roman" w:hAnsi="Times New Roman" w:cs="Times New Roman"/>
                <w:color w:val="000000"/>
                <w:sz w:val="20"/>
                <w:szCs w:val="20"/>
                <w:lang w:eastAsia="uk-UA"/>
              </w:rPr>
              <w:t>5, 6 і 12 та в абзаці чотирнадцятому пункту 47 особливостей;</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rsidR="00900FA0" w:rsidRPr="00AB025B" w:rsidRDefault="00900FA0" w:rsidP="00AB025B">
            <w:pPr>
              <w:pStyle w:val="a6"/>
              <w:numPr>
                <w:ilvl w:val="0"/>
                <w:numId w:val="37"/>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r w:rsidRPr="00A57B7F">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r w:rsidRPr="00A57B7F">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00FA0" w:rsidRPr="00A57B7F"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відміняє відкриті торги у разі:</w:t>
            </w:r>
          </w:p>
          <w:p w:rsidR="00AB025B"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rsidR="00AB025B"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025B"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rsidR="00900FA0" w:rsidRPr="00AB025B" w:rsidRDefault="00900FA0" w:rsidP="00AB025B">
            <w:pPr>
              <w:pStyle w:val="a6"/>
              <w:numPr>
                <w:ilvl w:val="0"/>
                <w:numId w:val="38"/>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rsidR="00900FA0" w:rsidRPr="00AB025B" w:rsidRDefault="00900FA0" w:rsidP="00AB025B">
            <w:pPr>
              <w:pStyle w:val="a6"/>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AB025B" w:rsidRDefault="00900FA0" w:rsidP="00AB025B">
            <w:pPr>
              <w:pStyle w:val="a6"/>
              <w:numPr>
                <w:ilvl w:val="0"/>
                <w:numId w:val="39"/>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sidRPr="00A57B7F">
              <w:rPr>
                <w:rFonts w:ascii="Times New Roman" w:eastAsia="Times New Roman" w:hAnsi="Times New Roman" w:cs="Times New Roman"/>
                <w:color w:val="000000"/>
                <w:sz w:val="20"/>
                <w:szCs w:val="20"/>
                <w:lang w:eastAsia="uk-UA"/>
              </w:rPr>
              <w:lastRenderedPageBreak/>
              <w:t>інформація про відміну відкритих торгів.</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B025B"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025B" w:rsidRPr="00AB025B" w:rsidRDefault="00900FA0" w:rsidP="00AB025B">
            <w:pPr>
              <w:pStyle w:val="a6"/>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rsidR="00AB025B" w:rsidRPr="00AB025B" w:rsidRDefault="00900FA0" w:rsidP="00AB025B">
            <w:pPr>
              <w:pStyle w:val="a6"/>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rsidR="00900FA0" w:rsidRPr="00AB025B" w:rsidRDefault="00900FA0" w:rsidP="00AB025B">
            <w:pPr>
              <w:pStyle w:val="a6"/>
              <w:numPr>
                <w:ilvl w:val="0"/>
                <w:numId w:val="40"/>
              </w:numPr>
              <w:spacing w:after="0" w:line="240" w:lineRule="auto"/>
              <w:ind w:right="140"/>
              <w:jc w:val="both"/>
              <w:rPr>
                <w:rFonts w:ascii="Times New Roman" w:eastAsia="Times New Roman" w:hAnsi="Times New Roman" w:cs="Times New Roman"/>
                <w:sz w:val="20"/>
                <w:szCs w:val="20"/>
                <w:lang w:eastAsia="uk-UA"/>
              </w:rPr>
            </w:pPr>
            <w:r w:rsidRPr="00AB025B">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B025B">
            <w:pPr>
              <w:spacing w:after="0" w:line="240" w:lineRule="auto"/>
              <w:ind w:left="118" w:right="14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A57B7F" w:rsidRDefault="00900FA0" w:rsidP="00A57B7F">
            <w:pPr>
              <w:spacing w:after="0" w:line="240" w:lineRule="auto"/>
              <w:ind w:left="118" w:right="140"/>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Не вимагається.</w:t>
            </w:r>
          </w:p>
          <w:p w:rsidR="00900FA0" w:rsidRPr="00A57B7F" w:rsidRDefault="00900FA0" w:rsidP="00A57B7F">
            <w:pPr>
              <w:spacing w:after="0" w:line="240" w:lineRule="auto"/>
              <w:ind w:left="118" w:right="140"/>
              <w:jc w:val="both"/>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tblPr>
      <w:tblGrid>
        <w:gridCol w:w="431"/>
        <w:gridCol w:w="3104"/>
        <w:gridCol w:w="6334"/>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125817">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участі у процедурі закупівлі учасник повинен мати в наявності обладнання, матеріально-технічну базу та технології 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A57B7F">
              <w:rPr>
                <w:rFonts w:ascii="Times New Roman" w:eastAsia="Times New Roman" w:hAnsi="Times New Roman" w:cs="Times New Roman"/>
                <w:color w:val="000000"/>
                <w:sz w:val="20"/>
                <w:szCs w:val="20"/>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125817">
            <w:pPr>
              <w:spacing w:after="0" w:line="240" w:lineRule="auto"/>
              <w:ind w:left="122"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Для участі у процедурі закупівлі учасник повинен мати працівників відповідної кваліфікації, які м</w:t>
            </w:r>
            <w:r w:rsidR="00125817">
              <w:rPr>
                <w:rFonts w:ascii="Times New Roman" w:eastAsia="Times New Roman" w:hAnsi="Times New Roman" w:cs="Times New Roman"/>
                <w:color w:val="000000"/>
                <w:sz w:val="20"/>
                <w:szCs w:val="20"/>
                <w:lang w:eastAsia="uk-UA"/>
              </w:rPr>
              <w:t>ають необхідні знання та досвід.</w:t>
            </w:r>
            <w:r w:rsidRPr="00A57B7F">
              <w:rPr>
                <w:rFonts w:ascii="Times New Roman" w:eastAsia="Times New Roman" w:hAnsi="Times New Roman" w:cs="Times New Roman"/>
                <w:color w:val="000000"/>
                <w:sz w:val="20"/>
                <w:szCs w:val="20"/>
                <w:lang w:eastAsia="uk-UA"/>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46" w:right="13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116" w:right="142"/>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2F86" w:rsidRDefault="00900FA0" w:rsidP="00A57B7F">
      <w:pPr>
        <w:spacing w:after="0" w:line="240" w:lineRule="auto"/>
        <w:jc w:val="right"/>
        <w:rPr>
          <w:rFonts w:ascii="Times New Roman" w:eastAsia="Times New Roman" w:hAnsi="Times New Roman" w:cs="Times New Roman"/>
          <w:i/>
          <w:iCs/>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t>Форма 1</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lastRenderedPageBreak/>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1843"/>
        <w:gridCol w:w="5811"/>
      </w:tblGrid>
      <w:tr w:rsidR="00900FA0" w:rsidRPr="00A57B7F" w:rsidTr="00AB025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Найменування</w:t>
            </w: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Кількість</w:t>
            </w: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Інформація про правову підставу володіння або користування </w:t>
            </w: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5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bCs/>
          <w:i/>
          <w:iCs/>
          <w:sz w:val="20"/>
          <w:szCs w:val="20"/>
          <w:lang w:eastAsia="ru-RU"/>
        </w:rPr>
        <w:t>* Ця довідка повинна відображати основні машини, механізми, обладнання, необхідні для вчасного, повного та якісного виконання робіт</w:t>
      </w:r>
      <w:r w:rsidRPr="00125817">
        <w:rPr>
          <w:rFonts w:ascii="Times New Roman" w:eastAsia="Times New Roman" w:hAnsi="Times New Roman"/>
          <w:i/>
          <w:iCs/>
          <w:sz w:val="20"/>
          <w:szCs w:val="20"/>
          <w:lang w:eastAsia="ru-RU"/>
        </w:rPr>
        <w:t>.</w:t>
      </w:r>
    </w:p>
    <w:p w:rsidR="00125817" w:rsidRPr="00125817" w:rsidRDefault="00125817" w:rsidP="00125817">
      <w:pPr>
        <w:spacing w:after="0" w:line="240" w:lineRule="auto"/>
        <w:ind w:firstLine="709"/>
        <w:contextualSpacing/>
        <w:jc w:val="both"/>
        <w:rPr>
          <w:rFonts w:ascii="Times New Roman" w:eastAsia="Times New Roman" w:hAnsi="Times New Roman"/>
          <w:b/>
          <w:bCs/>
          <w:i/>
          <w:iCs/>
          <w:sz w:val="20"/>
          <w:szCs w:val="20"/>
          <w:lang w:eastAsia="ru-RU"/>
        </w:rPr>
      </w:pPr>
      <w:r w:rsidRPr="00125817">
        <w:rPr>
          <w:rFonts w:ascii="Times New Roman" w:eastAsia="Times New Roman" w:hAnsi="Times New Roman"/>
          <w:i/>
          <w:iCs/>
          <w:sz w:val="20"/>
          <w:szCs w:val="20"/>
          <w:lang w:eastAsia="ru-RU"/>
        </w:rPr>
        <w:t xml:space="preserve">До переліку техніки включаються і інші машини та механізми, які необхідно використовувати при виконанні робіт . Кількість техніки має бути достатньою для виконання робіт у повному обсязі. Залучена до виконання робіт техніка повинна бути в робочому стані, в повному комплекті, готова до використання та виконання робіт за предметом закупівлі, про що в складі тендерної пропозиції учасником надається </w:t>
      </w:r>
      <w:r w:rsidRPr="00125817">
        <w:rPr>
          <w:rFonts w:ascii="Times New Roman" w:eastAsia="Times New Roman" w:hAnsi="Times New Roman"/>
          <w:bCs/>
          <w:i/>
          <w:iCs/>
          <w:sz w:val="20"/>
          <w:szCs w:val="20"/>
          <w:lang w:eastAsia="ru-RU"/>
        </w:rPr>
        <w:t>гарантійний лист</w:t>
      </w:r>
      <w:r w:rsidRPr="00125817">
        <w:rPr>
          <w:rFonts w:ascii="Times New Roman" w:eastAsia="Times New Roman" w:hAnsi="Times New Roman"/>
          <w:b/>
          <w:bCs/>
          <w:i/>
          <w:iCs/>
          <w:sz w:val="20"/>
          <w:szCs w:val="20"/>
          <w:lang w:eastAsia="ru-RU"/>
        </w:rPr>
        <w:t>.</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 xml:space="preserve">1. Інформація про автомобільну техніку (на автомобільному ходу) підтверджується документально, а саме: </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 у разі, якщо автомобільна техніка власна, то на підтвердження подаються копії технічних паспортів/свідоцтв про реєстрацію на автомобільну техніку (на автомобільному ходу);</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 у разі, якщо автомобільна техніка (на автомобільному ходу) орендована, чи у лізингу, чи надаються послуги автотранспорту тощо, то подаються копії технічних паспортів/свідоцтв по реєстрацію та копії договорів (з усіма додатками) оренди (лізингу, надання послуг, тощо) на запропоновану автомобільну техніку (на автомобільному ходу). Договори повинні бути чинні на дату подання пропозиції або ж повинен бути представлений протокол намірів про продовження терміну дії договору. Також обов’язково надається лист-підтвердження орендодавця (надавача послуг, тощо), щодо не заперечення використання його машин та механізмів для виконання робіт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по предмету закупівлі.</w:t>
      </w:r>
    </w:p>
    <w:p w:rsidR="00125817" w:rsidRPr="00125817" w:rsidRDefault="00125817" w:rsidP="00125817">
      <w:pPr>
        <w:spacing w:after="0" w:line="240" w:lineRule="auto"/>
        <w:ind w:firstLine="709"/>
        <w:contextualSpacing/>
        <w:jc w:val="both"/>
        <w:rPr>
          <w:rFonts w:ascii="Times New Roman" w:eastAsia="Times New Roman" w:hAnsi="Times New Roman"/>
          <w:i/>
          <w:iCs/>
          <w:sz w:val="20"/>
          <w:szCs w:val="20"/>
          <w:lang w:eastAsia="ru-RU"/>
        </w:rPr>
      </w:pPr>
      <w:r w:rsidRPr="00125817">
        <w:rPr>
          <w:rFonts w:ascii="Times New Roman" w:eastAsia="Times New Roman" w:hAnsi="Times New Roman"/>
          <w:i/>
          <w:iCs/>
          <w:sz w:val="20"/>
          <w:szCs w:val="20"/>
          <w:lang w:eastAsia="ru-RU"/>
        </w:rPr>
        <w:t>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Розділу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900FA0" w:rsidRPr="00125817" w:rsidRDefault="00900FA0" w:rsidP="00125817">
      <w:pPr>
        <w:spacing w:after="0" w:line="240" w:lineRule="auto"/>
        <w:ind w:firstLine="709"/>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t>Форма 2</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1669"/>
        <w:gridCol w:w="3544"/>
        <w:gridCol w:w="4110"/>
      </w:tblGrid>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ПІБ</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кваліфікація/необхідні знання/досвід</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підтвердний документ</w:t>
            </w: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AB025B">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16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304C2C" w:rsidRDefault="00304C2C" w:rsidP="00A57B7F">
      <w:pPr>
        <w:spacing w:after="0" w:line="240" w:lineRule="auto"/>
        <w:jc w:val="right"/>
        <w:rPr>
          <w:rFonts w:ascii="Times New Roman" w:eastAsia="Times New Roman" w:hAnsi="Times New Roman" w:cs="Times New Roman"/>
          <w:i/>
          <w:iCs/>
          <w:color w:val="000000"/>
          <w:sz w:val="20"/>
          <w:szCs w:val="20"/>
          <w:lang w:eastAsia="uk-UA"/>
        </w:rPr>
      </w:pPr>
    </w:p>
    <w:p w:rsidR="00304C2C" w:rsidRDefault="00304C2C" w:rsidP="00A57B7F">
      <w:pPr>
        <w:spacing w:after="0" w:line="240" w:lineRule="auto"/>
        <w:jc w:val="right"/>
        <w:rPr>
          <w:rFonts w:ascii="Times New Roman" w:eastAsia="Times New Roman" w:hAnsi="Times New Roman" w:cs="Times New Roman"/>
          <w:i/>
          <w:iCs/>
          <w:color w:val="000000"/>
          <w:sz w:val="20"/>
          <w:szCs w:val="20"/>
          <w:lang w:eastAsia="uk-UA"/>
        </w:rPr>
      </w:pPr>
    </w:p>
    <w:p w:rsidR="00A52F86" w:rsidRDefault="00A52F86" w:rsidP="00A57B7F">
      <w:pPr>
        <w:spacing w:after="0" w:line="240" w:lineRule="auto"/>
        <w:jc w:val="right"/>
        <w:rPr>
          <w:rFonts w:ascii="Times New Roman" w:eastAsia="Times New Roman" w:hAnsi="Times New Roman" w:cs="Times New Roman"/>
          <w:i/>
          <w:iCs/>
          <w:color w:val="000000"/>
          <w:sz w:val="20"/>
          <w:szCs w:val="20"/>
          <w:lang w:eastAsia="uk-UA"/>
        </w:rPr>
      </w:pP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i/>
          <w:iCs/>
          <w:color w:val="000000"/>
          <w:sz w:val="20"/>
          <w:szCs w:val="20"/>
          <w:lang w:eastAsia="uk-UA"/>
        </w:rPr>
        <w:lastRenderedPageBreak/>
        <w:t>Форма 3</w:t>
      </w:r>
    </w:p>
    <w:p w:rsidR="00A52F86" w:rsidRPr="00A57B7F" w:rsidRDefault="00A52F86"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Довідка</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431"/>
        <w:gridCol w:w="3229"/>
        <w:gridCol w:w="2070"/>
        <w:gridCol w:w="4139"/>
      </w:tblGrid>
      <w:tr w:rsidR="00900FA0" w:rsidRPr="00A57B7F"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A57B7F"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bl>
    <w:p w:rsidR="00A52F86" w:rsidRPr="00A52F86" w:rsidRDefault="00900FA0" w:rsidP="00A52F86">
      <w:pPr>
        <w:shd w:val="clear" w:color="auto" w:fill="FFFFFF"/>
        <w:spacing w:after="0" w:line="240" w:lineRule="auto"/>
        <w:ind w:firstLine="709"/>
        <w:contextualSpacing/>
        <w:jc w:val="both"/>
        <w:rPr>
          <w:rFonts w:ascii="Times New Roman" w:eastAsia="Times New Roman" w:hAnsi="Times New Roman"/>
          <w:bCs/>
          <w:i/>
          <w:sz w:val="20"/>
          <w:szCs w:val="20"/>
          <w:lang w:eastAsia="ru-RU"/>
        </w:rPr>
      </w:pPr>
      <w:r w:rsidRPr="00A57B7F">
        <w:rPr>
          <w:rFonts w:ascii="Times New Roman" w:eastAsia="Times New Roman" w:hAnsi="Times New Roman" w:cs="Times New Roman"/>
          <w:sz w:val="20"/>
          <w:szCs w:val="20"/>
          <w:lang w:eastAsia="uk-UA"/>
        </w:rPr>
        <w:br/>
      </w:r>
      <w:r w:rsidR="00A52F86" w:rsidRPr="00A52F86">
        <w:rPr>
          <w:rFonts w:ascii="Times New Roman" w:eastAsia="Times New Roman" w:hAnsi="Times New Roman"/>
          <w:i/>
          <w:sz w:val="20"/>
          <w:szCs w:val="20"/>
          <w:lang w:eastAsia="ru-RU"/>
        </w:rPr>
        <w:t>Д</w:t>
      </w:r>
      <w:r w:rsidR="00A52F86" w:rsidRPr="00A52F86">
        <w:rPr>
          <w:rFonts w:ascii="Times New Roman" w:eastAsia="Times New Roman" w:hAnsi="Times New Roman"/>
          <w:bCs/>
          <w:i/>
          <w:sz w:val="20"/>
          <w:szCs w:val="20"/>
          <w:lang w:eastAsia="ru-RU"/>
        </w:rPr>
        <w:t xml:space="preserve">ля підтвердження </w:t>
      </w:r>
      <w:r w:rsidR="00A52F86" w:rsidRPr="00A52F86">
        <w:rPr>
          <w:rFonts w:ascii="Times New Roman" w:eastAsia="Times New Roman" w:hAnsi="Times New Roman"/>
          <w:i/>
          <w:spacing w:val="-6"/>
          <w:sz w:val="20"/>
          <w:szCs w:val="20"/>
          <w:lang w:eastAsia="ru-RU"/>
        </w:rPr>
        <w:t xml:space="preserve">зазначеної в довідці </w:t>
      </w:r>
      <w:r w:rsidR="00A52F86" w:rsidRPr="00A52F86">
        <w:rPr>
          <w:rFonts w:ascii="Times New Roman" w:eastAsia="Times New Roman" w:hAnsi="Times New Roman"/>
          <w:bCs/>
          <w:i/>
          <w:sz w:val="20"/>
          <w:szCs w:val="20"/>
          <w:lang w:eastAsia="ru-RU"/>
        </w:rPr>
        <w:t>інформації учасник повинен надати:</w:t>
      </w:r>
    </w:p>
    <w:p w:rsidR="00A52F86" w:rsidRPr="00A52F86" w:rsidRDefault="00A52F86" w:rsidP="00A52F86">
      <w:pPr>
        <w:spacing w:after="0" w:line="240" w:lineRule="auto"/>
        <w:ind w:firstLine="709"/>
        <w:contextualSpacing/>
        <w:jc w:val="both"/>
        <w:rPr>
          <w:rFonts w:ascii="Times New Roman" w:eastAsia="Times New Roman" w:hAnsi="Times New Roman"/>
          <w:i/>
          <w:color w:val="FF0000"/>
          <w:sz w:val="20"/>
          <w:szCs w:val="20"/>
          <w:lang w:eastAsia="ru-RU"/>
        </w:rPr>
      </w:pPr>
      <w:bookmarkStart w:id="0" w:name="_Hlk81818014"/>
      <w:r w:rsidRPr="00A52F86">
        <w:rPr>
          <w:rFonts w:ascii="Times New Roman" w:eastAsia="Times New Roman" w:hAnsi="Times New Roman"/>
          <w:i/>
          <w:sz w:val="20"/>
          <w:szCs w:val="20"/>
          <w:lang w:eastAsia="ru-RU"/>
        </w:rPr>
        <w:t>1. Скановану з оригіналу копію не менше 1 аналогічного договору, з усіма додатками що є їх невід’ємною частиною, виконаний повністю та інформацію про який зазначено у довідці про виконання аналогічних договорів.</w:t>
      </w:r>
      <w:r w:rsidRPr="00A52F86">
        <w:rPr>
          <w:rFonts w:ascii="Times New Roman" w:eastAsia="Times New Roman" w:hAnsi="Times New Roman"/>
          <w:i/>
          <w:color w:val="000000"/>
          <w:sz w:val="20"/>
          <w:szCs w:val="20"/>
          <w:lang w:eastAsia="ru-RU"/>
        </w:rPr>
        <w:t xml:space="preserve"> </w:t>
      </w:r>
    </w:p>
    <w:p w:rsidR="00A52F86" w:rsidRPr="00A52F86" w:rsidRDefault="00A52F86" w:rsidP="00A52F86">
      <w:pPr>
        <w:widowControl w:val="0"/>
        <w:spacing w:after="0" w:line="240" w:lineRule="auto"/>
        <w:ind w:right="113" w:firstLine="709"/>
        <w:contextualSpacing/>
        <w:jc w:val="both"/>
        <w:rPr>
          <w:rFonts w:ascii="Times New Roman" w:hAnsi="Times New Roman"/>
          <w:i/>
          <w:sz w:val="20"/>
          <w:szCs w:val="20"/>
        </w:rPr>
      </w:pPr>
      <w:r w:rsidRPr="00A52F86">
        <w:rPr>
          <w:rFonts w:ascii="Times New Roman" w:eastAsia="Times New Roman" w:hAnsi="Times New Roman"/>
          <w:i/>
          <w:iCs/>
          <w:color w:val="000000"/>
          <w:sz w:val="20"/>
          <w:szCs w:val="20"/>
          <w:lang w:eastAsia="ru-RU"/>
        </w:rPr>
        <w:t>Аналогічним договором є виконаний договір (двосторонній або декілька сторонній), подібний за змістом та правовою природою та характером робіт</w:t>
      </w:r>
      <w:r w:rsidRPr="00A52F86">
        <w:rPr>
          <w:rFonts w:ascii="Times New Roman" w:eastAsia="Times New Roman" w:hAnsi="Times New Roman"/>
          <w:i/>
          <w:sz w:val="20"/>
          <w:szCs w:val="20"/>
          <w:lang w:eastAsia="ru-RU"/>
        </w:rPr>
        <w:t xml:space="preserve"> </w:t>
      </w:r>
      <w:r w:rsidRPr="00A52F86">
        <w:rPr>
          <w:rFonts w:ascii="Times New Roman" w:hAnsi="Times New Roman"/>
          <w:i/>
          <w:iCs/>
          <w:sz w:val="20"/>
          <w:szCs w:val="20"/>
        </w:rPr>
        <w:t>капітальний ремонт/реконструкція приміщенння/будівлі/споруди</w:t>
      </w:r>
      <w:r w:rsidRPr="00A52F86">
        <w:rPr>
          <w:rFonts w:ascii="Times New Roman" w:eastAsia="Times New Roman" w:hAnsi="Times New Roman"/>
          <w:i/>
          <w:iCs/>
          <w:color w:val="000000"/>
          <w:sz w:val="20"/>
          <w:szCs w:val="20"/>
          <w:lang w:eastAsia="ru-RU"/>
        </w:rPr>
        <w:t>, незалежно від джерел фінансування.</w:t>
      </w:r>
    </w:p>
    <w:bookmarkEnd w:id="0"/>
    <w:p w:rsidR="00A52F86" w:rsidRPr="00A52F86" w:rsidRDefault="00A52F86" w:rsidP="00A52F86">
      <w:pPr>
        <w:spacing w:after="0" w:line="240" w:lineRule="auto"/>
        <w:ind w:firstLine="709"/>
        <w:contextualSpacing/>
        <w:jc w:val="both"/>
        <w:rPr>
          <w:rFonts w:ascii="Times New Roman" w:eastAsia="Times New Roman" w:hAnsi="Times New Roman"/>
          <w:i/>
          <w:color w:val="000000"/>
          <w:sz w:val="20"/>
          <w:szCs w:val="20"/>
          <w:lang w:eastAsia="ru-RU"/>
        </w:rPr>
      </w:pPr>
      <w:r w:rsidRPr="00A52F86">
        <w:rPr>
          <w:rFonts w:ascii="Times New Roman" w:eastAsia="Times New Roman" w:hAnsi="Times New Roman"/>
          <w:i/>
          <w:color w:val="000000"/>
          <w:sz w:val="20"/>
          <w:szCs w:val="20"/>
          <w:lang w:eastAsia="ru-RU"/>
        </w:rPr>
        <w:t>2. Документи, що засвідчують факт повного виконання робіт за кожним договором, що вказаний в довідці а саме: довідки від Контрагента/Замовника про повне виконання договору.</w:t>
      </w:r>
    </w:p>
    <w:p w:rsidR="00A52F86" w:rsidRPr="00A52F86" w:rsidRDefault="00A52F86" w:rsidP="00A52F86">
      <w:pPr>
        <w:spacing w:after="0" w:line="240" w:lineRule="auto"/>
        <w:ind w:firstLine="709"/>
        <w:contextualSpacing/>
        <w:jc w:val="both"/>
        <w:rPr>
          <w:rFonts w:ascii="Times New Roman" w:eastAsia="Times New Roman" w:hAnsi="Times New Roman"/>
          <w:i/>
          <w:color w:val="000000"/>
          <w:sz w:val="20"/>
          <w:szCs w:val="20"/>
          <w:lang w:eastAsia="ru-RU"/>
        </w:rPr>
      </w:pPr>
      <w:r w:rsidRPr="00A52F86">
        <w:rPr>
          <w:rFonts w:ascii="Times New Roman" w:eastAsia="Times New Roman" w:hAnsi="Times New Roman"/>
          <w:i/>
          <w:color w:val="000000"/>
          <w:sz w:val="20"/>
          <w:szCs w:val="20"/>
          <w:lang w:eastAsia="ru-RU"/>
        </w:rPr>
        <w:t xml:space="preserve">3. Скановані з оригіналу копії позитивних листів-відгуків про співпрацю від замовника за кожним договором, що вказаний в довідці. Відгук повинен мати описаний позитивний досвід співпраці замовника, посилання на договір, який виконувався та бути належно оформлений, містити вихідний номер, дату видачі такого документа, суму та інформацію про виконання договору в повному обсязі. </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sz w:val="20"/>
          <w:szCs w:val="20"/>
          <w:lang w:eastAsia="uk-UA"/>
        </w:rPr>
        <w:br/>
      </w:r>
    </w:p>
    <w:p w:rsidR="00900FA0" w:rsidRPr="00A57B7F" w:rsidRDefault="00900FA0" w:rsidP="00A57B7F">
      <w:pPr>
        <w:spacing w:after="0" w:line="240" w:lineRule="auto"/>
        <w:jc w:val="right"/>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Додаток № 2 до тендерної документації</w:t>
      </w: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tblPr>
      <w:tblGrid>
        <w:gridCol w:w="543"/>
        <w:gridCol w:w="4874"/>
        <w:gridCol w:w="4452"/>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Фізична особа, яка є учасником процедури закупівлі, була засуджена за кримінальне правопорушення, </w:t>
            </w:r>
            <w:r w:rsidRPr="00A57B7F">
              <w:rPr>
                <w:rFonts w:ascii="Times New Roman" w:eastAsia="Times New Roman" w:hAnsi="Times New Roman" w:cs="Times New Roman"/>
                <w:color w:val="000000"/>
                <w:sz w:val="20"/>
                <w:szCs w:val="20"/>
                <w:lang w:eastAsia="uk-UA"/>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 xml:space="preserve">Учасник процедури закупівлі підтверджує відсутність підстави шляхом самостійного </w:t>
            </w:r>
            <w:r w:rsidRPr="00A57B7F">
              <w:rPr>
                <w:rFonts w:ascii="Times New Roman" w:eastAsia="Times New Roman" w:hAnsi="Times New Roman" w:cs="Times New Roman"/>
                <w:color w:val="000000"/>
                <w:sz w:val="20"/>
                <w:szCs w:val="20"/>
                <w:lang w:eastAsia="uk-UA"/>
              </w:rPr>
              <w:lastRenderedPageBreak/>
              <w:t>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1D69AA" w:rsidP="00A57B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 w:name="_GoBack"/>
            <w:bookmarkEnd w:id="1"/>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A57B7F">
              <w:rPr>
                <w:rFonts w:ascii="Times New Roman" w:eastAsia="Times New Roman" w:hAnsi="Times New Roman" w:cs="Times New Roman"/>
                <w:color w:val="000000"/>
                <w:sz w:val="20"/>
                <w:szCs w:val="20"/>
                <w:lang w:eastAsia="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 не вимагає підтвердження </w:t>
            </w:r>
          </w:p>
        </w:tc>
      </w:tr>
    </w:tbl>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lastRenderedPageBreak/>
        <w:t>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00FA0" w:rsidRPr="00A57B7F" w:rsidRDefault="00900FA0" w:rsidP="00A57B7F">
      <w:pPr>
        <w:spacing w:after="0" w:line="240" w:lineRule="auto"/>
        <w:ind w:firstLine="708"/>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p w:rsidR="00900FA0" w:rsidRPr="00A57B7F" w:rsidRDefault="00900FA0" w:rsidP="00A57B7F">
      <w:pPr>
        <w:spacing w:after="0" w:line="240" w:lineRule="auto"/>
        <w:jc w:val="center"/>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bl>
      <w:tblPr>
        <w:tblW w:w="0" w:type="auto"/>
        <w:tblCellMar>
          <w:top w:w="15" w:type="dxa"/>
          <w:left w:w="15" w:type="dxa"/>
          <w:bottom w:w="15" w:type="dxa"/>
          <w:right w:w="15" w:type="dxa"/>
        </w:tblCellMar>
        <w:tblLook w:val="04A0"/>
      </w:tblPr>
      <w:tblGrid>
        <w:gridCol w:w="774"/>
        <w:gridCol w:w="4556"/>
        <w:gridCol w:w="4539"/>
      </w:tblGrid>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A57B7F" w:rsidRDefault="00900FA0" w:rsidP="00A57B7F">
            <w:pPr>
              <w:spacing w:after="0" w:line="240" w:lineRule="auto"/>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A57B7F" w:rsidRDefault="00900FA0" w:rsidP="00A57B7F">
            <w:pPr>
              <w:spacing w:after="0" w:line="240" w:lineRule="auto"/>
              <w:ind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ind w:left="-741" w:firstLine="720"/>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A57B7F"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76473"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Абзац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shd w:val="clear" w:color="auto" w:fill="FFFFFF"/>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7B7F">
              <w:rPr>
                <w:rFonts w:ascii="Times New Roman" w:eastAsia="Times New Roman" w:hAnsi="Times New Roman" w:cs="Times New Roman"/>
                <w:color w:val="000000"/>
                <w:sz w:val="20"/>
                <w:szCs w:val="20"/>
                <w:shd w:val="clear" w:color="auto" w:fill="FFFFFF"/>
                <w:lang w:eastAsia="uk-UA"/>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A57B7F" w:rsidRDefault="00216B25" w:rsidP="00A57B7F">
            <w:pPr>
              <w:spacing w:after="0" w:line="240" w:lineRule="auto"/>
              <w:rPr>
                <w:rFonts w:ascii="Times New Roman" w:eastAsia="Times New Roman" w:hAnsi="Times New Roman" w:cs="Times New Roman"/>
                <w:sz w:val="20"/>
                <w:szCs w:val="20"/>
                <w:lang w:eastAsia="uk-UA"/>
              </w:rPr>
            </w:pPr>
            <w:r w:rsidRPr="00216B25">
              <w:rPr>
                <w:rFonts w:ascii="Times New Roman" w:eastAsia="Times New Roman" w:hAnsi="Times New Roman" w:cs="Times New Roman"/>
                <w:color w:val="000000"/>
                <w:sz w:val="20"/>
                <w:szCs w:val="20"/>
                <w:shd w:val="clear" w:color="auto" w:fill="FFFFFF"/>
                <w:lang w:eastAsia="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216B25">
              <w:rPr>
                <w:rFonts w:ascii="Times New Roman" w:eastAsia="Times New Roman" w:hAnsi="Times New Roman" w:cs="Times New Roman"/>
                <w:color w:val="000000"/>
                <w:sz w:val="20"/>
                <w:szCs w:val="20"/>
                <w:shd w:val="clear" w:color="auto" w:fill="FFFFFF"/>
                <w:lang w:eastAsia="uk-UA"/>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rsidR="00900FA0" w:rsidRPr="00A57B7F" w:rsidRDefault="00900FA0" w:rsidP="00A57B7F">
            <w:pPr>
              <w:spacing w:after="0" w:line="240" w:lineRule="auto"/>
              <w:jc w:val="both"/>
              <w:rPr>
                <w:rFonts w:ascii="Times New Roman" w:eastAsia="Times New Roman" w:hAnsi="Times New Roman" w:cs="Times New Roman"/>
                <w:sz w:val="20"/>
                <w:szCs w:val="20"/>
                <w:lang w:eastAsia="uk-UA"/>
              </w:rPr>
            </w:pPr>
          </w:p>
        </w:tc>
      </w:tr>
    </w:tbl>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76473" w:rsidRPr="00A57B7F" w:rsidRDefault="00976473" w:rsidP="00A57B7F">
      <w:pPr>
        <w:spacing w:after="0" w:line="240" w:lineRule="auto"/>
        <w:ind w:firstLine="720"/>
        <w:jc w:val="both"/>
        <w:rPr>
          <w:rFonts w:ascii="Times New Roman" w:eastAsia="Times New Roman" w:hAnsi="Times New Roman" w:cs="Times New Roman"/>
          <w:sz w:val="20"/>
          <w:szCs w:val="20"/>
        </w:rPr>
      </w:pPr>
      <w:r w:rsidRPr="00A57B7F">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A52F86" w:rsidRDefault="00900FA0" w:rsidP="00A57B7F">
      <w:pPr>
        <w:spacing w:after="0" w:line="240" w:lineRule="auto"/>
        <w:rPr>
          <w:rFonts w:ascii="Times New Roman" w:eastAsia="Times New Roman" w:hAnsi="Times New Roman" w:cs="Times New Roman"/>
          <w:color w:val="000000"/>
          <w:sz w:val="20"/>
          <w:szCs w:val="20"/>
          <w:lang w:eastAsia="uk-UA"/>
        </w:rPr>
      </w:pPr>
      <w:r w:rsidRPr="00A57B7F">
        <w:rPr>
          <w:rFonts w:ascii="Times New Roman" w:eastAsia="Times New Roman" w:hAnsi="Times New Roman" w:cs="Times New Roman"/>
          <w:color w:val="000000"/>
          <w:sz w:val="20"/>
          <w:szCs w:val="20"/>
          <w:lang w:eastAsia="uk-UA"/>
        </w:rPr>
        <w:br/>
      </w:r>
      <w:r w:rsidRPr="00A57B7F">
        <w:rPr>
          <w:rFonts w:ascii="Times New Roman" w:eastAsia="Times New Roman" w:hAnsi="Times New Roman" w:cs="Times New Roman"/>
          <w:color w:val="000000"/>
          <w:sz w:val="20"/>
          <w:szCs w:val="20"/>
          <w:lang w:eastAsia="uk-UA"/>
        </w:rPr>
        <w:br/>
      </w: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A52F86" w:rsidRDefault="00A52F86" w:rsidP="00A57B7F">
      <w:pPr>
        <w:spacing w:after="0" w:line="240" w:lineRule="auto"/>
        <w:rPr>
          <w:rFonts w:ascii="Times New Roman" w:eastAsia="Times New Roman" w:hAnsi="Times New Roman" w:cs="Times New Roman"/>
          <w:color w:val="000000"/>
          <w:sz w:val="20"/>
          <w:szCs w:val="20"/>
          <w:lang w:eastAsia="uk-UA"/>
        </w:rPr>
      </w:pPr>
    </w:p>
    <w:p w:rsidR="00900FA0" w:rsidRPr="00A57B7F" w:rsidRDefault="00900FA0" w:rsidP="00A57B7F">
      <w:pPr>
        <w:spacing w:after="0" w:line="240" w:lineRule="auto"/>
        <w:rPr>
          <w:rFonts w:ascii="Times New Roman" w:eastAsia="Times New Roman" w:hAnsi="Times New Roman" w:cs="Times New Roman"/>
          <w:sz w:val="20"/>
          <w:szCs w:val="20"/>
          <w:lang w:eastAsia="uk-UA"/>
        </w:rPr>
      </w:pPr>
      <w:r w:rsidRPr="00A57B7F">
        <w:rPr>
          <w:rFonts w:ascii="Times New Roman" w:eastAsia="Times New Roman" w:hAnsi="Times New Roman" w:cs="Times New Roman"/>
          <w:color w:val="000000"/>
          <w:sz w:val="20"/>
          <w:szCs w:val="20"/>
          <w:lang w:eastAsia="uk-UA"/>
        </w:rPr>
        <w:br/>
      </w:r>
    </w:p>
    <w:p w:rsidR="00DB5564" w:rsidRPr="0075229D" w:rsidRDefault="00DB5564" w:rsidP="00DB5564">
      <w:pPr>
        <w:spacing w:after="0" w:line="240" w:lineRule="auto"/>
        <w:jc w:val="right"/>
        <w:rPr>
          <w:rFonts w:ascii="Times New Roman" w:eastAsia="Times New Roman" w:hAnsi="Times New Roman" w:cs="Times New Roman"/>
          <w:lang w:eastAsia="uk-UA"/>
        </w:rPr>
      </w:pPr>
      <w:r w:rsidRPr="0075229D">
        <w:rPr>
          <w:rFonts w:ascii="Times New Roman" w:eastAsia="Times New Roman" w:hAnsi="Times New Roman" w:cs="Times New Roman"/>
          <w:b/>
          <w:bCs/>
          <w:color w:val="000000"/>
          <w:lang w:eastAsia="uk-UA"/>
        </w:rPr>
        <w:lastRenderedPageBreak/>
        <w:t>Додаток № 3 до тендерної документації</w:t>
      </w:r>
    </w:p>
    <w:p w:rsidR="00DB5564" w:rsidRPr="0075229D" w:rsidRDefault="00DB5564" w:rsidP="00DB5564">
      <w:pPr>
        <w:spacing w:after="0" w:line="240" w:lineRule="auto"/>
        <w:rPr>
          <w:rFonts w:ascii="Times New Roman" w:eastAsia="Times New Roman" w:hAnsi="Times New Roman" w:cs="Times New Roman"/>
          <w:lang w:eastAsia="uk-UA"/>
        </w:rPr>
      </w:pPr>
    </w:p>
    <w:p w:rsidR="00DB5564" w:rsidRPr="0075229D" w:rsidRDefault="00DB5564" w:rsidP="00DB5564">
      <w:pPr>
        <w:spacing w:after="0" w:line="240" w:lineRule="auto"/>
        <w:jc w:val="center"/>
        <w:rPr>
          <w:rFonts w:ascii="Times New Roman" w:eastAsia="Times New Roman" w:hAnsi="Times New Roman" w:cs="Times New Roman"/>
          <w:lang w:eastAsia="uk-UA"/>
        </w:rPr>
      </w:pPr>
      <w:r w:rsidRPr="0075229D">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5229D">
        <w:rPr>
          <w:rFonts w:ascii="Times New Roman" w:eastAsia="Times New Roman" w:hAnsi="Times New Roman" w:cs="Times New Roman"/>
          <w:b/>
          <w:bCs/>
          <w:i/>
          <w:iCs/>
          <w:color w:val="000000"/>
          <w:lang w:eastAsia="uk-UA"/>
        </w:rPr>
        <w:t> </w:t>
      </w:r>
    </w:p>
    <w:p w:rsidR="00DB5564" w:rsidRPr="0075229D" w:rsidRDefault="00DB5564" w:rsidP="00DB5564">
      <w:pPr>
        <w:spacing w:after="0" w:line="240" w:lineRule="auto"/>
        <w:rPr>
          <w:rFonts w:ascii="Times New Roman" w:eastAsia="Times New Roman" w:hAnsi="Times New Roman" w:cs="Times New Roman"/>
          <w:lang w:eastAsia="uk-UA"/>
        </w:rPr>
      </w:pPr>
    </w:p>
    <w:p w:rsidR="00DB5564" w:rsidRDefault="00304C2C" w:rsidP="00304C2C">
      <w:pPr>
        <w:ind w:right="27"/>
        <w:jc w:val="center"/>
        <w:rPr>
          <w:rFonts w:ascii="Times New Roman" w:eastAsia="Times New Roman" w:hAnsi="Times New Roman" w:cs="Times New Roman"/>
          <w:color w:val="000000"/>
          <w:lang w:eastAsia="uk-UA"/>
        </w:rPr>
      </w:pPr>
      <w:r w:rsidRPr="00304C2C">
        <w:rPr>
          <w:rFonts w:ascii="Times New Roman" w:hAnsi="Times New Roman" w:cs="Times New Roman"/>
          <w:b/>
          <w:spacing w:val="-3"/>
          <w:sz w:val="24"/>
          <w:szCs w:val="24"/>
        </w:rPr>
        <w:t>Поточний ремонт з улаштуванням засобів безперешкодного доступу осіб з інвалідністю та інших малогабаритних груп населення за адресою: м. Лубни, вул. П’ятикопа, 1А (ДК 021:2015 – 45450000-6 Інші завершальні будівельні роботи</w:t>
      </w:r>
      <w:r>
        <w:rPr>
          <w:rFonts w:ascii="Times New Roman" w:hAnsi="Times New Roman" w:cs="Times New Roman"/>
          <w:b/>
          <w:spacing w:val="-3"/>
          <w:sz w:val="24"/>
          <w:szCs w:val="24"/>
        </w:rPr>
        <w:t>)</w:t>
      </w:r>
    </w:p>
    <w:p w:rsidR="00304C2C" w:rsidRDefault="00304C2C" w:rsidP="00DB5564">
      <w:pPr>
        <w:ind w:right="27" w:firstLine="709"/>
        <w:jc w:val="both"/>
        <w:rPr>
          <w:rFonts w:ascii="Times New Roman" w:eastAsia="Times New Roman" w:hAnsi="Times New Roman" w:cs="Times New Roman"/>
          <w:color w:val="000000"/>
          <w:lang w:eastAsia="uk-UA"/>
        </w:rPr>
      </w:pPr>
      <w:r>
        <w:rPr>
          <w:rFonts w:ascii="Times New Roman" w:eastAsia="Times New Roman" w:hAnsi="Times New Roman" w:cs="Times New Roman"/>
          <w:noProof/>
          <w:color w:val="000000"/>
          <w:lang w:val="ru-RU" w:eastAsia="ru-RU"/>
        </w:rPr>
        <w:drawing>
          <wp:inline distT="0" distB="0" distL="0" distR="0">
            <wp:extent cx="5476875" cy="3019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76875" cy="3019425"/>
                    </a:xfrm>
                    <a:prstGeom prst="rect">
                      <a:avLst/>
                    </a:prstGeom>
                    <a:noFill/>
                    <a:ln w="9525">
                      <a:noFill/>
                      <a:miter lim="800000"/>
                      <a:headEnd/>
                      <a:tailEnd/>
                    </a:ln>
                  </pic:spPr>
                </pic:pic>
              </a:graphicData>
            </a:graphic>
          </wp:inline>
        </w:drawing>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Учасник має підтвердити відповідність своєї пропозиції технічним та якісним вимогам до предмету закупівлі наступними документами:</w:t>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w:t>
      </w:r>
      <w:r w:rsidRPr="00084C8B">
        <w:rPr>
          <w:rFonts w:ascii="Times New Roman" w:hAnsi="Times New Roman" w:cs="Times New Roman"/>
        </w:rPr>
        <w:tab/>
        <w:t>учасник у складі своєї пропозиції повинен надати копію чинного сертифікату системи менеджменту якості, виданий на учасника закупівлі за стандартами ISO 9001:|2015. Сфера сертифікації повинна мати наступні види робіт: підготовчі роб</w:t>
      </w:r>
      <w:r>
        <w:rPr>
          <w:rFonts w:ascii="Times New Roman" w:hAnsi="Times New Roman" w:cs="Times New Roman"/>
        </w:rPr>
        <w:t>оти на будівельному майданчику,</w:t>
      </w:r>
      <w:r w:rsidRPr="00084C8B">
        <w:rPr>
          <w:rFonts w:ascii="Times New Roman" w:hAnsi="Times New Roman" w:cs="Times New Roman"/>
        </w:rPr>
        <w:t xml:space="preserve"> штукатурні роботи, малярні роботи, покриття підлоги, інші будівельно-монтажні роботи, інші спеціалізовані будівельні роботи;</w:t>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w:t>
      </w:r>
      <w:r w:rsidRPr="00084C8B">
        <w:rPr>
          <w:rFonts w:ascii="Times New Roman" w:hAnsi="Times New Roman" w:cs="Times New Roman"/>
        </w:rPr>
        <w:tab/>
        <w:t>учасник у складі своєї пропозиції повинен надати копію чинного сертифікату системи екологічного управління/менеджменту, виданий на учасника закупівлі за стандартами ISO14001:|2015. Сфера сертифікації повинна мати наступні види робіт: підготовчі роб</w:t>
      </w:r>
      <w:r>
        <w:rPr>
          <w:rFonts w:ascii="Times New Roman" w:hAnsi="Times New Roman" w:cs="Times New Roman"/>
        </w:rPr>
        <w:t>оти на будівельному майданчику,</w:t>
      </w:r>
      <w:r w:rsidRPr="00084C8B">
        <w:rPr>
          <w:rFonts w:ascii="Times New Roman" w:hAnsi="Times New Roman" w:cs="Times New Roman"/>
        </w:rPr>
        <w:t xml:space="preserve"> штукатурні роботи, малярні роботи, покриття підлоги, інші будівельно-монтажні роботи, інші спеціалізовані будівельні роботи;</w:t>
      </w:r>
    </w:p>
    <w:p w:rsidR="00DB5564" w:rsidRPr="00084C8B" w:rsidRDefault="00DB5564" w:rsidP="00DB5564">
      <w:pPr>
        <w:ind w:right="27" w:firstLine="709"/>
        <w:jc w:val="both"/>
        <w:rPr>
          <w:rFonts w:ascii="Times New Roman" w:hAnsi="Times New Roman" w:cs="Times New Roman"/>
        </w:rPr>
      </w:pPr>
      <w:r w:rsidRPr="00084C8B">
        <w:rPr>
          <w:rFonts w:ascii="Times New Roman" w:hAnsi="Times New Roman" w:cs="Times New Roman"/>
        </w:rPr>
        <w:t>-</w:t>
      </w:r>
      <w:r w:rsidRPr="00084C8B">
        <w:rPr>
          <w:rFonts w:ascii="Times New Roman" w:hAnsi="Times New Roman" w:cs="Times New Roman"/>
        </w:rPr>
        <w:tab/>
        <w:t>учасник у складі своєї пропозиції повинен надати копію чинного сертифікату системи менеджменту охорони здоров’я та безпеки праці, виданий на учасника закупівлі за стандартами ISO45001:|2018. Сфера сертифікації повинна мати наступні види робіт підготовчі роб</w:t>
      </w:r>
      <w:r>
        <w:rPr>
          <w:rFonts w:ascii="Times New Roman" w:hAnsi="Times New Roman" w:cs="Times New Roman"/>
        </w:rPr>
        <w:t>оти на будівельному майданчику,</w:t>
      </w:r>
      <w:r w:rsidRPr="00084C8B">
        <w:rPr>
          <w:rFonts w:ascii="Times New Roman" w:hAnsi="Times New Roman" w:cs="Times New Roman"/>
        </w:rPr>
        <w:t xml:space="preserve"> штукатурні роботи, малярні роботи, покриття підлоги, інші будівельно-монтажні роботи, інші спеціалізовані будівельні роботи;</w:t>
      </w:r>
    </w:p>
    <w:p w:rsidR="00DB5564" w:rsidRPr="0075229D" w:rsidRDefault="00DB5564" w:rsidP="00DB5564">
      <w:pPr>
        <w:ind w:right="27" w:firstLine="709"/>
        <w:jc w:val="both"/>
        <w:rPr>
          <w:rFonts w:ascii="Times New Roman" w:hAnsi="Times New Roman" w:cs="Times New Roman"/>
        </w:rPr>
      </w:pPr>
      <w:r w:rsidRPr="0075229D">
        <w:rPr>
          <w:rFonts w:ascii="Times New Roman" w:hAnsi="Times New Roman" w:cs="Times New Roman"/>
        </w:rPr>
        <w:t>Передача наданих послуг Виконавцем і приймання їх Замовником оформляється актом про надані послуги/роботи або надається мотивована відмова від їх прийняття.</w:t>
      </w:r>
    </w:p>
    <w:p w:rsidR="00DB5564" w:rsidRPr="0075229D" w:rsidRDefault="00DB5564" w:rsidP="00DB5564">
      <w:pPr>
        <w:ind w:right="27" w:firstLine="709"/>
        <w:jc w:val="both"/>
        <w:rPr>
          <w:rFonts w:ascii="Times New Roman" w:hAnsi="Times New Roman" w:cs="Times New Roman"/>
        </w:rPr>
      </w:pPr>
      <w:r w:rsidRPr="0075229D">
        <w:rPr>
          <w:rFonts w:ascii="Times New Roman" w:hAnsi="Times New Roman" w:cs="Times New Roman"/>
        </w:rPr>
        <w:t>Недоліки у наданих послугах, виявлені в процесі їх приймання-передачі, які виникли з вини Виконавця, фіксуються відповідним актом, який підписують Сторони (уповноважені представники) і повинні бути усунені Виконавцем протягом строків, визначених Замовником, за рахунок коштів Виконавця.</w:t>
      </w:r>
    </w:p>
    <w:p w:rsidR="00DB5564" w:rsidRPr="0075229D" w:rsidRDefault="00DB5564" w:rsidP="00DB5564">
      <w:pPr>
        <w:shd w:val="clear" w:color="auto" w:fill="FFFFFF"/>
        <w:ind w:right="27" w:firstLine="709"/>
        <w:jc w:val="both"/>
        <w:rPr>
          <w:rFonts w:ascii="Times New Roman" w:eastAsia="Times New Roman" w:hAnsi="Times New Roman" w:cs="Times New Roman"/>
        </w:rPr>
      </w:pPr>
      <w:r w:rsidRPr="0075229D">
        <w:rPr>
          <w:rFonts w:ascii="Times New Roman" w:eastAsia="Times New Roman" w:hAnsi="Times New Roman" w:cs="Times New Roman"/>
        </w:rPr>
        <w:lastRenderedPageBreak/>
        <w:t>Послуги повинні бути надані у термін до 31.12.2023 р. (строки надання послуг можуть бути продовжені у разі відсутності бюджетних призначень в повному обсязі, у разі затримки бюджетного фінансування).</w:t>
      </w:r>
      <w:r w:rsidRPr="0075229D">
        <w:rPr>
          <w:rFonts w:ascii="Times New Roman" w:eastAsia="Times New Roman" w:hAnsi="Times New Roman" w:cs="Times New Roman"/>
          <w:i/>
        </w:rPr>
        <w:t xml:space="preserve"> </w:t>
      </w:r>
      <w:r w:rsidRPr="0075229D">
        <w:rPr>
          <w:rFonts w:ascii="Times New Roman" w:eastAsia="Times New Roman" w:hAnsi="Times New Roman" w:cs="Times New Roman"/>
        </w:rPr>
        <w:t>Учасник надає гарантійний лист погодження з строками надання послуг.</w:t>
      </w:r>
    </w:p>
    <w:p w:rsidR="00DB5564" w:rsidRPr="0075229D" w:rsidRDefault="00DB5564" w:rsidP="00DB5564">
      <w:pPr>
        <w:shd w:val="clear" w:color="auto" w:fill="FFFFFF"/>
        <w:ind w:right="27" w:firstLine="709"/>
        <w:jc w:val="both"/>
        <w:rPr>
          <w:rFonts w:ascii="Times New Roman" w:eastAsia="Times New Roman" w:hAnsi="Times New Roman" w:cs="Times New Roman"/>
        </w:rPr>
      </w:pPr>
      <w:r w:rsidRPr="0075229D">
        <w:rPr>
          <w:rFonts w:ascii="Times New Roman" w:eastAsia="Times New Roman" w:hAnsi="Times New Roman" w:cs="Times New Roman"/>
        </w:rPr>
        <w:t>При складанні пропозиції (договірної ціни) на виконання робіт (надання послуг)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DB5564" w:rsidRPr="0075229D" w:rsidRDefault="00DB5564" w:rsidP="00DB5564">
      <w:pPr>
        <w:ind w:right="27" w:firstLine="709"/>
        <w:jc w:val="both"/>
        <w:rPr>
          <w:rFonts w:ascii="Times New Roman" w:hAnsi="Times New Roman" w:cs="Times New Roman"/>
        </w:rPr>
      </w:pPr>
      <w:r w:rsidRPr="0075229D">
        <w:rPr>
          <w:rFonts w:ascii="Times New Roman" w:hAnsi="Times New Roman" w:cs="Times New Roman"/>
        </w:rPr>
        <w:t xml:space="preserve">Гарантійний строк на надані послуги </w:t>
      </w:r>
      <w:r w:rsidRPr="0075229D">
        <w:rPr>
          <w:rFonts w:ascii="Times New Roman" w:hAnsi="Times New Roman" w:cs="Times New Roman"/>
          <w:color w:val="000000"/>
        </w:rPr>
        <w:t>становить 3 роки</w:t>
      </w:r>
      <w:r w:rsidRPr="0075229D">
        <w:rPr>
          <w:rFonts w:ascii="Times New Roman" w:hAnsi="Times New Roman" w:cs="Times New Roman"/>
        </w:rPr>
        <w:t xml:space="preserve"> з моменту підписання Акту здачі-приймання послуг. Учасник надає лист-погодження з наданням гарантійних зобовязань щодо наданих послуг.</w:t>
      </w:r>
    </w:p>
    <w:p w:rsidR="00DB5564" w:rsidRPr="0075229D" w:rsidRDefault="00DB5564" w:rsidP="00DB5564">
      <w:pPr>
        <w:shd w:val="clear" w:color="auto" w:fill="FFFFFF"/>
        <w:ind w:right="27" w:firstLine="709"/>
        <w:jc w:val="both"/>
        <w:rPr>
          <w:rFonts w:ascii="Times New Roman" w:eastAsia="Times New Roman" w:hAnsi="Times New Roman" w:cs="Times New Roman"/>
        </w:rPr>
      </w:pPr>
      <w:r w:rsidRPr="0075229D">
        <w:rPr>
          <w:rFonts w:ascii="Times New Roman" w:eastAsia="Times New Roman" w:hAnsi="Times New Roman" w:cs="Times New Roman"/>
        </w:rPr>
        <w:t>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Виконавцем за власний рахунок. У разі відмови Виконавця усунути виявлені протягом гарантійного терміну недоліки (дефекти), Замовник може усунути їх із залученням третіх осіб. У такому разі Виконавець зобов’язаний повністю компенсувати Замовнику витрати, пов’язані з усуненням зазначених недоліків.</w:t>
      </w:r>
    </w:p>
    <w:p w:rsidR="00DB5564" w:rsidRPr="0075229D" w:rsidRDefault="00DB5564" w:rsidP="00DB5564">
      <w:pPr>
        <w:jc w:val="both"/>
        <w:rPr>
          <w:rFonts w:eastAsia="Times New Roman"/>
          <w:b/>
          <w:bCs/>
          <w:lang w:eastAsia="uk-UA"/>
        </w:rPr>
      </w:pPr>
    </w:p>
    <w:p w:rsidR="00DB5564" w:rsidRDefault="00DB5564" w:rsidP="00DB5564">
      <w:pPr>
        <w:spacing w:after="0" w:line="240" w:lineRule="auto"/>
        <w:jc w:val="right"/>
        <w:rPr>
          <w:rFonts w:ascii="Times New Roman" w:eastAsia="Times New Roman" w:hAnsi="Times New Roman" w:cs="Times New Roman"/>
          <w:color w:val="000000"/>
          <w:lang w:eastAsia="uk-UA"/>
        </w:rPr>
      </w:pP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r w:rsidRPr="0075229D">
        <w:rPr>
          <w:rFonts w:ascii="Times New Roman" w:eastAsia="Times New Roman" w:hAnsi="Times New Roman" w:cs="Times New Roman"/>
          <w:color w:val="000000"/>
          <w:lang w:eastAsia="uk-UA"/>
        </w:rPr>
        <w:br/>
      </w:r>
    </w:p>
    <w:p w:rsidR="00DB5564" w:rsidRDefault="00DB5564" w:rsidP="00DB5564">
      <w:pPr>
        <w:spacing w:after="0" w:line="240" w:lineRule="auto"/>
        <w:jc w:val="right"/>
        <w:rPr>
          <w:rFonts w:ascii="Times New Roman" w:eastAsia="Times New Roman" w:hAnsi="Times New Roman" w:cs="Times New Roman"/>
          <w:color w:val="000000"/>
          <w:lang w:eastAsia="uk-UA"/>
        </w:rPr>
      </w:pPr>
    </w:p>
    <w:p w:rsidR="00DB5564" w:rsidRDefault="00DB5564" w:rsidP="00DB5564">
      <w:pPr>
        <w:spacing w:after="0" w:line="240" w:lineRule="auto"/>
        <w:jc w:val="right"/>
        <w:rPr>
          <w:rFonts w:ascii="Times New Roman" w:eastAsia="Times New Roman" w:hAnsi="Times New Roman" w:cs="Times New Roman"/>
          <w:color w:val="000000"/>
          <w:lang w:eastAsia="uk-UA"/>
        </w:rPr>
      </w:pPr>
    </w:p>
    <w:p w:rsidR="00A52F86" w:rsidRDefault="00DB5564" w:rsidP="00DB5564">
      <w:pPr>
        <w:spacing w:after="0" w:line="240" w:lineRule="auto"/>
        <w:jc w:val="right"/>
        <w:rPr>
          <w:rFonts w:ascii="Times New Roman" w:eastAsia="Times New Roman" w:hAnsi="Times New Roman" w:cs="Times New Roman"/>
          <w:color w:val="000000"/>
          <w:sz w:val="20"/>
          <w:szCs w:val="20"/>
          <w:lang w:eastAsia="uk-UA"/>
        </w:rPr>
      </w:pPr>
      <w:r w:rsidRPr="0075229D">
        <w:rPr>
          <w:rFonts w:ascii="Times New Roman" w:eastAsia="Times New Roman" w:hAnsi="Times New Roman" w:cs="Times New Roman"/>
          <w:color w:val="000000"/>
          <w:lang w:eastAsia="uk-UA"/>
        </w:rPr>
        <w:br/>
      </w: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304C2C" w:rsidRDefault="00304C2C"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DB5564" w:rsidRPr="00900FA0" w:rsidRDefault="00DB5564" w:rsidP="00DB5564">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lastRenderedPageBreak/>
        <w:br/>
      </w:r>
      <w:r w:rsidRPr="00900FA0">
        <w:rPr>
          <w:rFonts w:ascii="Times New Roman" w:eastAsia="Times New Roman" w:hAnsi="Times New Roman" w:cs="Times New Roman"/>
          <w:b/>
          <w:bCs/>
          <w:color w:val="000000"/>
          <w:sz w:val="20"/>
          <w:szCs w:val="20"/>
          <w:lang w:eastAsia="uk-UA"/>
        </w:rPr>
        <w:t>Додаток № 4 до тендерної документації</w:t>
      </w:r>
    </w:p>
    <w:p w:rsidR="00DB5564" w:rsidRDefault="00DB5564" w:rsidP="00DB5564">
      <w:pPr>
        <w:ind w:right="12" w:firstLine="709"/>
        <w:jc w:val="right"/>
        <w:rPr>
          <w:b/>
          <w:i/>
          <w:iCs/>
        </w:rPr>
      </w:pPr>
    </w:p>
    <w:p w:rsidR="00DB5564" w:rsidRPr="00084C8B" w:rsidRDefault="00DB5564" w:rsidP="00DB5564">
      <w:pPr>
        <w:spacing w:after="0" w:line="240" w:lineRule="auto"/>
        <w:ind w:firstLine="709"/>
        <w:jc w:val="center"/>
        <w:rPr>
          <w:rFonts w:ascii="Times New Roman" w:hAnsi="Times New Roman" w:cs="Times New Roman"/>
          <w:b/>
        </w:rPr>
      </w:pPr>
      <w:r w:rsidRPr="00A52F86">
        <w:rPr>
          <w:rFonts w:ascii="Times New Roman" w:hAnsi="Times New Roman" w:cs="Times New Roman"/>
          <w:b/>
          <w:u w:val="single"/>
        </w:rPr>
        <w:t>ПРОЄКТ</w:t>
      </w:r>
      <w:r w:rsidRPr="00084C8B">
        <w:rPr>
          <w:rFonts w:ascii="Times New Roman" w:hAnsi="Times New Roman" w:cs="Times New Roman"/>
          <w:b/>
        </w:rPr>
        <w:t xml:space="preserve"> ДОГОВОРУ ПРО НАДАННЯ ПОСЛУГ  _______</w:t>
      </w:r>
    </w:p>
    <w:p w:rsidR="00DB5564" w:rsidRPr="00084C8B" w:rsidRDefault="00DB5564" w:rsidP="00DB5564">
      <w:pPr>
        <w:spacing w:after="0" w:line="240" w:lineRule="auto"/>
        <w:ind w:firstLine="709"/>
        <w:jc w:val="center"/>
        <w:rPr>
          <w:rFonts w:ascii="Times New Roman" w:hAnsi="Times New Roman" w:cs="Times New Roman"/>
          <w:b/>
        </w:rPr>
      </w:pPr>
    </w:p>
    <w:p w:rsidR="00DB5564" w:rsidRPr="00084C8B" w:rsidRDefault="00DB5564" w:rsidP="00DB5564">
      <w:pPr>
        <w:spacing w:after="0" w:line="240" w:lineRule="auto"/>
        <w:ind w:firstLine="709"/>
        <w:rPr>
          <w:rFonts w:ascii="Times New Roman" w:hAnsi="Times New Roman" w:cs="Times New Roman"/>
        </w:rPr>
      </w:pPr>
      <w:r w:rsidRPr="00084C8B">
        <w:rPr>
          <w:rFonts w:ascii="Times New Roman" w:hAnsi="Times New Roman" w:cs="Times New Roman"/>
        </w:rPr>
        <w:t xml:space="preserve">  </w:t>
      </w:r>
      <w:r w:rsidRPr="00084C8B">
        <w:rPr>
          <w:rFonts w:ascii="Times New Roman" w:hAnsi="Times New Roman" w:cs="Times New Roman"/>
        </w:rPr>
        <w:tab/>
      </w:r>
      <w:r>
        <w:rPr>
          <w:rFonts w:ascii="Times New Roman" w:hAnsi="Times New Roman" w:cs="Times New Roman"/>
        </w:rPr>
        <w:t>м. Лубни</w:t>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r>
      <w:r w:rsidRPr="00084C8B">
        <w:rPr>
          <w:rFonts w:ascii="Times New Roman" w:hAnsi="Times New Roman" w:cs="Times New Roman"/>
        </w:rPr>
        <w:tab/>
        <w:t>«____»_________ 202</w:t>
      </w:r>
      <w:r>
        <w:rPr>
          <w:rFonts w:ascii="Times New Roman" w:hAnsi="Times New Roman" w:cs="Times New Roman"/>
        </w:rPr>
        <w:t>3</w:t>
      </w:r>
      <w:r w:rsidRPr="00084C8B">
        <w:rPr>
          <w:rFonts w:ascii="Times New Roman" w:hAnsi="Times New Roman" w:cs="Times New Roman"/>
        </w:rPr>
        <w:t xml:space="preserve"> р.</w:t>
      </w:r>
    </w:p>
    <w:p w:rsidR="00DB5564" w:rsidRPr="00084C8B" w:rsidRDefault="00DB5564" w:rsidP="00DB5564">
      <w:pPr>
        <w:spacing w:after="0" w:line="240" w:lineRule="auto"/>
        <w:ind w:firstLine="709"/>
        <w:jc w:val="both"/>
        <w:rPr>
          <w:rFonts w:ascii="Times New Roman" w:hAnsi="Times New Roman" w:cs="Times New Roman"/>
        </w:rPr>
      </w:pPr>
    </w:p>
    <w:p w:rsidR="00DB5564" w:rsidRPr="00084C8B" w:rsidRDefault="00DB5564" w:rsidP="00DB5564">
      <w:pPr>
        <w:tabs>
          <w:tab w:val="left" w:pos="10116"/>
          <w:tab w:val="left" w:pos="10176"/>
        </w:tabs>
        <w:spacing w:after="0" w:line="240" w:lineRule="auto"/>
        <w:ind w:right="-284" w:firstLine="709"/>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Комунальне підприємство «Лубенська лікарня інтенствного лікування» Лубенської міської ради Лубенського району Полтавської області</w:t>
      </w:r>
      <w:r w:rsidRPr="00084C8B">
        <w:rPr>
          <w:rFonts w:ascii="Times New Roman" w:hAnsi="Times New Roman" w:cs="Times New Roman"/>
          <w:sz w:val="24"/>
          <w:szCs w:val="24"/>
        </w:rPr>
        <w:t xml:space="preserve">  в особі </w:t>
      </w:r>
      <w:r>
        <w:rPr>
          <w:rFonts w:ascii="Times New Roman" w:hAnsi="Times New Roman" w:cs="Times New Roman"/>
          <w:sz w:val="24"/>
          <w:szCs w:val="24"/>
        </w:rPr>
        <w:t>директора Сухопар Лариси Іванівни</w:t>
      </w:r>
      <w:r w:rsidRPr="00084C8B">
        <w:rPr>
          <w:rFonts w:ascii="Times New Roman" w:eastAsia="Times New Roman" w:hAnsi="Times New Roman" w:cs="Times New Roman"/>
          <w:b/>
          <w:sz w:val="24"/>
          <w:szCs w:val="24"/>
        </w:rPr>
        <w:t>,</w:t>
      </w:r>
      <w:r w:rsidRPr="00084C8B">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b/>
          <w:sz w:val="24"/>
          <w:szCs w:val="24"/>
        </w:rPr>
        <w:t>статуту</w:t>
      </w:r>
      <w:r w:rsidRPr="00084C8B">
        <w:rPr>
          <w:rFonts w:ascii="Times New Roman" w:eastAsia="Times New Roman" w:hAnsi="Times New Roman" w:cs="Times New Roman"/>
          <w:sz w:val="24"/>
          <w:szCs w:val="24"/>
        </w:rPr>
        <w:t>, (надалі</w:t>
      </w:r>
      <w:r>
        <w:rPr>
          <w:rFonts w:ascii="Times New Roman" w:eastAsia="Times New Roman" w:hAnsi="Times New Roman" w:cs="Times New Roman"/>
          <w:sz w:val="24"/>
          <w:szCs w:val="24"/>
        </w:rPr>
        <w:t xml:space="preserve"> </w:t>
      </w:r>
      <w:r w:rsidRPr="00084C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4C8B">
        <w:rPr>
          <w:rFonts w:ascii="Times New Roman" w:eastAsia="Times New Roman" w:hAnsi="Times New Roman" w:cs="Times New Roman"/>
          <w:b/>
          <w:sz w:val="24"/>
          <w:szCs w:val="24"/>
        </w:rPr>
        <w:t>Замовник</w:t>
      </w:r>
      <w:r w:rsidRPr="00084C8B">
        <w:rPr>
          <w:rFonts w:ascii="Times New Roman" w:eastAsia="Times New Roman" w:hAnsi="Times New Roman" w:cs="Times New Roman"/>
          <w:sz w:val="24"/>
          <w:szCs w:val="24"/>
        </w:rPr>
        <w:t xml:space="preserve">) з одного боку </w:t>
      </w:r>
      <w:r w:rsidRPr="00084C8B">
        <w:rPr>
          <w:rFonts w:ascii="Times New Roman" w:hAnsi="Times New Roman" w:cs="Times New Roman"/>
          <w:sz w:val="24"/>
          <w:szCs w:val="24"/>
        </w:rPr>
        <w:t>і</w:t>
      </w:r>
      <w:r>
        <w:rPr>
          <w:rFonts w:ascii="Times New Roman" w:hAnsi="Times New Roman" w:cs="Times New Roman"/>
          <w:sz w:val="24"/>
          <w:szCs w:val="24"/>
        </w:rPr>
        <w:t xml:space="preserve"> </w:t>
      </w:r>
      <w:r w:rsidRPr="00084C8B">
        <w:rPr>
          <w:rFonts w:ascii="Times New Roman" w:hAnsi="Times New Roman" w:cs="Times New Roman"/>
          <w:sz w:val="24"/>
          <w:szCs w:val="24"/>
        </w:rPr>
        <w:t xml:space="preserve">_____________________________________________________ , (надалі – </w:t>
      </w:r>
      <w:r w:rsidRPr="00084C8B">
        <w:rPr>
          <w:rFonts w:ascii="Times New Roman" w:hAnsi="Times New Roman" w:cs="Times New Roman"/>
          <w:b/>
          <w:sz w:val="24"/>
          <w:szCs w:val="24"/>
        </w:rPr>
        <w:t>Виконавець</w:t>
      </w:r>
      <w:r w:rsidRPr="00084C8B">
        <w:rPr>
          <w:rFonts w:ascii="Times New Roman" w:hAnsi="Times New Roman" w:cs="Times New Roman"/>
          <w:sz w:val="24"/>
          <w:szCs w:val="24"/>
        </w:rPr>
        <w:t xml:space="preserve">), в особі </w:t>
      </w:r>
      <w:r w:rsidRPr="00084C8B">
        <w:rPr>
          <w:rFonts w:ascii="Times New Roman" w:hAnsi="Times New Roman" w:cs="Times New Roman"/>
          <w:b/>
          <w:sz w:val="24"/>
          <w:szCs w:val="24"/>
        </w:rPr>
        <w:t>_______________________________________________________</w:t>
      </w:r>
      <w:r w:rsidRPr="00084C8B">
        <w:rPr>
          <w:rFonts w:ascii="Times New Roman" w:hAnsi="Times New Roman" w:cs="Times New Roman"/>
          <w:sz w:val="24"/>
          <w:szCs w:val="24"/>
        </w:rPr>
        <w:t xml:space="preserve">, що діє на підставі _____________________________________________________________, з іншого боку, (надалі – </w:t>
      </w:r>
      <w:r w:rsidRPr="00084C8B">
        <w:rPr>
          <w:rFonts w:ascii="Times New Roman" w:hAnsi="Times New Roman" w:cs="Times New Roman"/>
          <w:b/>
          <w:sz w:val="24"/>
          <w:szCs w:val="24"/>
        </w:rPr>
        <w:t>Сторони</w:t>
      </w:r>
      <w:r w:rsidRPr="00084C8B">
        <w:rPr>
          <w:rFonts w:ascii="Times New Roman" w:hAnsi="Times New Roman" w:cs="Times New Roman"/>
          <w:sz w:val="24"/>
          <w:szCs w:val="24"/>
        </w:rPr>
        <w:t>), у відповідності до вимог чинного законодавства України, уклали цей Договір про надання послуг</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(надалі –</w:t>
      </w:r>
      <w:r w:rsidRPr="00084C8B">
        <w:rPr>
          <w:rFonts w:ascii="Times New Roman" w:hAnsi="Times New Roman" w:cs="Times New Roman"/>
          <w:b/>
          <w:sz w:val="24"/>
          <w:szCs w:val="24"/>
        </w:rPr>
        <w:t xml:space="preserve"> Договір</w:t>
      </w:r>
      <w:r w:rsidRPr="00084C8B">
        <w:rPr>
          <w:rFonts w:ascii="Times New Roman" w:hAnsi="Times New Roman" w:cs="Times New Roman"/>
          <w:sz w:val="24"/>
          <w:szCs w:val="24"/>
        </w:rPr>
        <w:t>)</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про наступне</w:t>
      </w:r>
      <w:r w:rsidRPr="00084C8B">
        <w:rPr>
          <w:rFonts w:ascii="Times New Roman" w:hAnsi="Times New Roman" w:cs="Times New Roman"/>
          <w:b/>
          <w:sz w:val="24"/>
          <w:szCs w:val="24"/>
        </w:rPr>
        <w:t xml:space="preserve">:     </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I. ПРЕДМЕТ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1.1. Виконавець зобов'язується надати послуги, зазначені в п.1.2 даного Договору, а Замовник – прийняти і оплатити такі послуги. </w:t>
      </w:r>
    </w:p>
    <w:p w:rsidR="00DB5564" w:rsidRPr="00084C8B" w:rsidRDefault="00DB5564" w:rsidP="00DB5564">
      <w:pPr>
        <w:keepLines/>
        <w:autoSpaceDE w:val="0"/>
        <w:autoSpaceDN w:val="0"/>
        <w:spacing w:after="0" w:line="240" w:lineRule="auto"/>
        <w:ind w:firstLine="709"/>
        <w:jc w:val="both"/>
        <w:rPr>
          <w:rFonts w:ascii="Times New Roman" w:hAnsi="Times New Roman" w:cs="Times New Roman"/>
          <w:spacing w:val="-3"/>
          <w:sz w:val="24"/>
          <w:szCs w:val="24"/>
        </w:rPr>
      </w:pPr>
      <w:r w:rsidRPr="00084C8B">
        <w:rPr>
          <w:rFonts w:ascii="Times New Roman" w:hAnsi="Times New Roman" w:cs="Times New Roman"/>
          <w:sz w:val="24"/>
          <w:szCs w:val="24"/>
        </w:rPr>
        <w:t xml:space="preserve">1.2. Найменування послуг: </w:t>
      </w:r>
      <w:r w:rsidR="00304C2C" w:rsidRPr="00304C2C">
        <w:rPr>
          <w:rFonts w:ascii="Times New Roman" w:hAnsi="Times New Roman" w:cs="Times New Roman"/>
          <w:b/>
          <w:spacing w:val="-3"/>
          <w:sz w:val="24"/>
          <w:szCs w:val="24"/>
        </w:rPr>
        <w:t>Поточний ремонт з улаштуванням засобів безперешкодного доступу осіб з інвалідністю та інших малогабаритних груп населення за адресою: м. Лубни, вул. П’ятикопа, 1А (ДК 021:2015 – 45450000-6 Інші завершальні будівельні роботи</w:t>
      </w:r>
      <w:r w:rsidR="00304C2C">
        <w:rPr>
          <w:rFonts w:ascii="Times New Roman" w:hAnsi="Times New Roman" w:cs="Times New Roman"/>
          <w:b/>
          <w:spacing w:val="-3"/>
          <w:sz w:val="24"/>
          <w:szCs w:val="24"/>
        </w:rPr>
        <w:t>)</w:t>
      </w:r>
      <w:r w:rsidRPr="00084C8B">
        <w:rPr>
          <w:rFonts w:ascii="Times New Roman" w:hAnsi="Times New Roman" w:cs="Times New Roman"/>
          <w:b/>
          <w:sz w:val="24"/>
          <w:szCs w:val="24"/>
        </w:rPr>
        <w:t xml:space="preserve"> – 1 послуга.</w:t>
      </w:r>
    </w:p>
    <w:p w:rsidR="00DB5564" w:rsidRPr="00084C8B" w:rsidRDefault="00DB5564" w:rsidP="00DB5564">
      <w:pPr>
        <w:spacing w:after="0" w:line="240" w:lineRule="auto"/>
        <w:ind w:firstLine="709"/>
        <w:jc w:val="both"/>
        <w:rPr>
          <w:rFonts w:ascii="Times New Roman" w:hAnsi="Times New Roman" w:cs="Times New Roman"/>
          <w:i/>
          <w:sz w:val="24"/>
          <w:szCs w:val="24"/>
          <w:u w:val="single"/>
          <w:lang w:eastAsia="uk-UA"/>
        </w:rPr>
      </w:pPr>
      <w:r w:rsidRPr="00084C8B">
        <w:rPr>
          <w:rFonts w:ascii="Times New Roman" w:hAnsi="Times New Roman" w:cs="Times New Roman"/>
          <w:sz w:val="24"/>
          <w:szCs w:val="24"/>
        </w:rPr>
        <w:t xml:space="preserve">1.3. Обсяги, якість наданих послуг, </w:t>
      </w:r>
      <w:r w:rsidRPr="00084C8B">
        <w:rPr>
          <w:rFonts w:ascii="Times New Roman" w:eastAsia="Times New Roman" w:hAnsi="Times New Roman" w:cs="Times New Roman"/>
          <w:sz w:val="24"/>
          <w:szCs w:val="24"/>
        </w:rPr>
        <w:t>які будуть надаватися за цим Договором, визначені технічними вимогами до предмета закупівлі та кошторисом.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1.4. Обсяги закупівлі послуг можуть бути зменшені залежно від реального фінансування видатків.</w:t>
      </w:r>
    </w:p>
    <w:p w:rsidR="00DB5564" w:rsidRPr="00084C8B" w:rsidRDefault="00DB5564" w:rsidP="00DB5564">
      <w:pPr>
        <w:spacing w:after="0" w:line="240" w:lineRule="auto"/>
        <w:ind w:right="-284" w:firstLine="709"/>
        <w:jc w:val="center"/>
        <w:rPr>
          <w:rFonts w:ascii="Times New Roman" w:hAnsi="Times New Roman" w:cs="Times New Roman"/>
          <w:b/>
          <w:sz w:val="24"/>
          <w:szCs w:val="24"/>
        </w:rPr>
      </w:pPr>
      <w:r w:rsidRPr="00084C8B">
        <w:rPr>
          <w:rFonts w:ascii="Times New Roman" w:hAnsi="Times New Roman" w:cs="Times New Roman"/>
          <w:b/>
          <w:sz w:val="24"/>
          <w:szCs w:val="24"/>
        </w:rPr>
        <w:t>II. ЯКІСТЬ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2.1. Виконавець повинен надати передбачені цим Договором послуги Замовнику, якість яких відповідає вимогам чинного законодавства України.</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III. СУМА ДОГОВОРУ</w:t>
      </w:r>
    </w:p>
    <w:p w:rsidR="00DB5564" w:rsidRPr="00084C8B" w:rsidRDefault="00DB5564" w:rsidP="00DB5564">
      <w:pPr>
        <w:spacing w:after="0" w:line="240" w:lineRule="auto"/>
        <w:ind w:right="-284" w:firstLine="709"/>
        <w:jc w:val="both"/>
        <w:rPr>
          <w:rFonts w:ascii="Times New Roman" w:eastAsia="Times New Roman" w:hAnsi="Times New Roman" w:cs="Times New Roman"/>
          <w:sz w:val="24"/>
          <w:szCs w:val="24"/>
        </w:rPr>
      </w:pPr>
      <w:r w:rsidRPr="00084C8B">
        <w:rPr>
          <w:rFonts w:ascii="Times New Roman" w:hAnsi="Times New Roman" w:cs="Times New Roman"/>
          <w:sz w:val="24"/>
          <w:szCs w:val="24"/>
        </w:rPr>
        <w:t>3.1. Сума цього Договору становить:</w:t>
      </w:r>
      <w:r w:rsidRPr="00084C8B">
        <w:rPr>
          <w:rFonts w:ascii="Times New Roman" w:eastAsia="Times New Roman" w:hAnsi="Times New Roman" w:cs="Times New Roman"/>
          <w:sz w:val="24"/>
          <w:szCs w:val="24"/>
        </w:rPr>
        <w:t>____________________________________________</w:t>
      </w:r>
    </w:p>
    <w:p w:rsidR="00DB5564" w:rsidRPr="00084C8B" w:rsidRDefault="00DB5564" w:rsidP="00DB5564">
      <w:pPr>
        <w:spacing w:after="0" w:line="240" w:lineRule="auto"/>
        <w:ind w:right="-284" w:firstLine="709"/>
        <w:jc w:val="both"/>
        <w:rPr>
          <w:rFonts w:ascii="Times New Roman" w:eastAsia="Calibri" w:hAnsi="Times New Roman" w:cs="Times New Roman"/>
          <w:iCs/>
          <w:sz w:val="24"/>
          <w:szCs w:val="24"/>
        </w:rPr>
      </w:pPr>
      <w:r w:rsidRPr="00084C8B">
        <w:rPr>
          <w:rFonts w:ascii="Times New Roman" w:hAnsi="Times New Roman" w:cs="Times New Roman"/>
          <w:sz w:val="24"/>
          <w:szCs w:val="24"/>
        </w:rPr>
        <w:t xml:space="preserve">3.2. Сума </w:t>
      </w:r>
      <w:r w:rsidRPr="00084C8B">
        <w:rPr>
          <w:rFonts w:ascii="Times New Roman" w:hAnsi="Times New Roman" w:cs="Times New Roman"/>
          <w:bCs/>
          <w:sz w:val="24"/>
          <w:szCs w:val="24"/>
          <w:lang w:eastAsia="ar-SA"/>
        </w:rPr>
        <w:t>може змінюватися у випадках, передбачених законодавством, що регулює сферу публічних закупівель.</w:t>
      </w:r>
    </w:p>
    <w:p w:rsidR="00DB5564" w:rsidRPr="00084C8B" w:rsidRDefault="00DB5564" w:rsidP="00DB5564">
      <w:pPr>
        <w:tabs>
          <w:tab w:val="left" w:pos="157"/>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3.3. Сума цього Договору може бути зменшена за взаємною згодою Сторін.</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IV. ПОРЯДОК ЗДІЙСНЕННЯ ОПЛАТИ</w:t>
      </w:r>
    </w:p>
    <w:p w:rsidR="00DB5564" w:rsidRPr="00084C8B" w:rsidRDefault="00DB5564" w:rsidP="00DB5564">
      <w:pPr>
        <w:tabs>
          <w:tab w:val="left" w:pos="108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4.1. Розрахунки за надані послуги проводяться на підставі документів про обсяги наданих послуг та їх  вартість після їх повного надання (виконання).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4.2. Вартість послуг, передбачену п. 3.1. Договору, Замовник виплачує Виконавцю, на основі Актів здачі-приймання робіт/послуг і Довідок про вартість наданих робіт/послуг, після підписання таких актів.</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4.3. Належну Виконавцю суму коштів Замовник подає на оплату в банк або інші фінансові установи на основі Актів здачі-приймання робіт/послуг і Довідок про вартість наданих робіт/послуг, після підписання таких актів та довідок.</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4.4.</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 xml:space="preserve">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4.5.</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 xml:space="preserve">Якщо Виконавець не повідомив Замовника в установленому порядку про необхідність надання додаткових послуг, він не може вимагати від Замовника оплати наданих додаткових послуг і відшкодування завданих йому збитків.      </w:t>
      </w:r>
    </w:p>
    <w:p w:rsidR="00DB5564" w:rsidRPr="00084C8B" w:rsidRDefault="00DB5564" w:rsidP="00DB5564">
      <w:pPr>
        <w:tabs>
          <w:tab w:val="left" w:pos="1037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4.6. Послуги, надані Виконавцем з використанням матеріальних ресурсів, що не відповідають установленим вимогам, Замовником не оплачуються.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lastRenderedPageBreak/>
        <w:t>4.7. Фінансування за даним Договором здійснюється за рахунок бюджетних коштів.</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4.8. Бюджетні зобов’язання за даним Договором виникають у разі наявності та в межах відповідних бюджетних асигнувань.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за даним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4.10. Розрахунки за надані послуги здійснюються на підставі статті 49 Бюджетного кодексу України. У разі затримки бюджетного фінансування розрахунки за надані послуги здійснюються протягом 5-ти банківських днів з дати отримання Замовником бюджетного призначення на фінансування послуг на свій розрахунковий рахунок.</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V. НАДАННЯ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5.1. Строк надання послуг до 31.12.2023 р</w:t>
      </w:r>
      <w:r w:rsidRPr="00084C8B">
        <w:rPr>
          <w:rFonts w:ascii="Times New Roman" w:hAnsi="Times New Roman" w:cs="Times New Roman"/>
          <w:iCs/>
          <w:sz w:val="24"/>
          <w:szCs w:val="24"/>
        </w:rPr>
        <w:t xml:space="preserve">. </w:t>
      </w:r>
      <w:r w:rsidRPr="00084C8B">
        <w:rPr>
          <w:rFonts w:ascii="Times New Roman" w:hAnsi="Times New Roman" w:cs="Times New Roman"/>
          <w:sz w:val="24"/>
          <w:szCs w:val="24"/>
        </w:rPr>
        <w:t>Строк надання послуг може бути продовжений у разі відсутності бюджетних призначень в повному обсязі,  у разі затримки бюджетного фінансування або у разі продовження воєнного стану.</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5.2. Датою закінчення надання послуг вважається дата їх прийняття Замовником.</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5.3. Виконавець встановлює гарантійний строк на надані послуги протягом 3-ьох років з моменту підписання Актів здачі-приймання робіт/послуг.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5.4. Замовник може прийняти рішення про уповільнення темпів надання послуг, їх зупинення або прискорення з внесенням відповідних змін у Договір.          </w:t>
      </w:r>
    </w:p>
    <w:p w:rsidR="00DB5564" w:rsidRPr="00084C8B" w:rsidRDefault="00DB5564" w:rsidP="00DB5564">
      <w:pPr>
        <w:tabs>
          <w:tab w:val="left" w:pos="10257"/>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5.5. Строки надання послуг можуть бути змінені з внесенням відповідних змін у Договір, відповідно до вимог статті 41 Закону України «Про публічні закупівлі» (надалі – Закон) та деяких інших законодавчих актів України щодо вдосконалення публічних закупівель, Цивільного та Господарського кодексів України з урахуванням особливостей, визначених Законом і цим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5.6.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 або інші фінансові установи.</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VІ. ЗДАЧА-ПРИЙМАННЯ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6.1.</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Після одержання повідомлення Виконавця про готовність до передачі наданих послуг, Замовник зобов’язаний негайно розпочати їх приймання.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6.2.</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Передача наданих послуг Виконавцем і приймання їх Замовником оформляється актом про надані роботи/послуги, або надається мотивована відмова від їх прийняття.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6.3. Недоліки у наданих послугах, виявлені в процесі їх приймання-передачі, які виникли з вини Виконавця, фіксуються відповідним актом, який підписують Сторони (уповноважені представники) і повинні бути усунені Виконавцем протягом строків, визначених Замовником, за рахунок коштів Виконавця.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6.4.</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Якщо виявлені недоліки не можуть бути усунені Виконавцем, Замовником або третьою особою, Замовник має право відмовитися від прийняття таких послуг або вимагати відповідного зниження договірної ціни чи компенсації збитків.</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VIІ. ПРАВА ТА ОБОВ'ЯЗКИ СТОРІН</w:t>
      </w:r>
    </w:p>
    <w:p w:rsidR="00DB5564" w:rsidRPr="00084C8B" w:rsidRDefault="00DB5564" w:rsidP="00DB5564">
      <w:pPr>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7.1. Замовник має право:</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7.1.1. Відмовитися від прийняття наданих послуг у разі виявлення недоліків, які виключають можливість використання об’єкту, відповідно до мети, і не можуть бути усунені Виконавцем, Замовником або третьою особою.</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7.1.3. Вимагати безоплатного виправлення недоліків, що виникли внаслідок допущених   Виконавцем порушень.</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7.1.4. Вимагати надання послуг у строки визначені п. 5.1. цього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7.1.5. Відмовитися від Договору в односторонньому порядку та вимагати стягнення штрафних санкцій, якщо Виконавець своєчасно не надав послуги або виконує їх настільки </w:t>
      </w:r>
      <w:r w:rsidRPr="00084C8B">
        <w:rPr>
          <w:rFonts w:ascii="Times New Roman" w:hAnsi="Times New Roman" w:cs="Times New Roman"/>
          <w:sz w:val="24"/>
          <w:szCs w:val="24"/>
        </w:rPr>
        <w:lastRenderedPageBreak/>
        <w:t>повільно, що закінчення їх у строк, визначений Договором стає неможливим та/або у разі не виконання інших умов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7.1.6.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DB5564" w:rsidRPr="00084C8B" w:rsidRDefault="00DB5564" w:rsidP="00DB5564">
      <w:pPr>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7.2. Виконавець має право:</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7.2.1.Залучати до надання послуг (або окремих їх етапів чи видів) субпідрядників/співвиконавців.</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7.2.2.  Ініціювати внесення змін у Договір.</w:t>
      </w:r>
    </w:p>
    <w:p w:rsidR="00DB5564" w:rsidRPr="00084C8B" w:rsidRDefault="00DB5564" w:rsidP="00DB5564">
      <w:pPr>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 xml:space="preserve">7.3.  Замовник зобов’язується: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7.3.1. Не пізніше ніж за 5 (п’ять) робочих днів до початку надання послуг, визначених п. 1.2. Договору, надати Виконавцю обсяг надання послуг.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7.3.2. Сприяти Виконавцю в порядку, встановленому Договором, у наданні послуг.</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7.3.3.  Негайно повідомити Виконавця про виявлені недоліки при наданні послуг. </w:t>
      </w:r>
    </w:p>
    <w:p w:rsidR="00DB5564" w:rsidRPr="00084C8B" w:rsidRDefault="00DB5564" w:rsidP="00DB5564">
      <w:pPr>
        <w:tabs>
          <w:tab w:val="left" w:pos="1440"/>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7.3.4. Прийняти та оплатити надані послуги в порядку, визначеному п. 4.10 даного Договору.</w:t>
      </w:r>
    </w:p>
    <w:p w:rsidR="00DB5564" w:rsidRPr="00084C8B" w:rsidRDefault="00DB5564" w:rsidP="00DB5564">
      <w:pPr>
        <w:tabs>
          <w:tab w:val="left" w:pos="1440"/>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7.3.5. Забезпечити здійснення технічного нагляду протягом усього періоду надання послуг в порядку встановленому законодавством.</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B5564" w:rsidRPr="00084C8B" w:rsidRDefault="00DB5564" w:rsidP="00DB5564">
      <w:pPr>
        <w:tabs>
          <w:tab w:val="left" w:pos="284"/>
        </w:tabs>
        <w:spacing w:after="0" w:line="240" w:lineRule="auto"/>
        <w:ind w:firstLine="709"/>
        <w:jc w:val="both"/>
        <w:rPr>
          <w:rFonts w:ascii="Times New Roman" w:hAnsi="Times New Roman" w:cs="Times New Roman"/>
          <w:b/>
          <w:sz w:val="24"/>
          <w:szCs w:val="24"/>
          <w:u w:val="single"/>
        </w:rPr>
      </w:pPr>
      <w:r w:rsidRPr="00084C8B">
        <w:rPr>
          <w:rFonts w:ascii="Times New Roman" w:hAnsi="Times New Roman" w:cs="Times New Roman"/>
          <w:b/>
          <w:sz w:val="24"/>
          <w:szCs w:val="24"/>
          <w:u w:val="single"/>
        </w:rPr>
        <w:t>7.4. Виконавець зобов’язується:</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7.4.1. Розпочати надання послуг не пізніше 7-ми (семи) робочих днів з моменту підписання цього Договору.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7.4.2. Організувати і надавати послуги у відповідності з нормами і правилами (в тому числі пожежними та санітарно-технічними нормами), визначені кошторисною документацією, технічними вимогами до предмета закупівлі та пропозицією переможця закупівлі.</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7.4.3. Надавати послуги з використанням власних ресурсів та у встановлені строки, передбачені п. 5.1. Договору.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7.4.4. Своєчасно усувати недоліки послуг, допущені з його вини, за власні кошти.</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7.4.5.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7.4.6. Надавати можливість Замовнику в будь-який момент здійснювати перевірку якості послуг, а також матеріалів, що використовуються Виконавцем. </w:t>
      </w:r>
    </w:p>
    <w:p w:rsidR="00DB5564" w:rsidRPr="00084C8B" w:rsidRDefault="00DB5564" w:rsidP="00DB5564">
      <w:pPr>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7.4.7. Вживати заходів щодо збереження майна Замовника.</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7.4.8. У разі необхідності одержувати встановлені законодавством дозволи на надання таких послуг.</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7.4.9. Передати Замовнику у порядку, передбаченому законодавством та Договором, надані послуги.</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7.4.10.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7.5.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акти наданих робіт/послуг, довідки про вартість наданих робіт/послуг та іншу поточну документацію.</w:t>
      </w:r>
    </w:p>
    <w:p w:rsidR="00DB5564" w:rsidRPr="00084C8B" w:rsidRDefault="00DB5564" w:rsidP="00DB5564">
      <w:pPr>
        <w:spacing w:after="0" w:line="240" w:lineRule="auto"/>
        <w:ind w:firstLine="709"/>
        <w:jc w:val="center"/>
        <w:rPr>
          <w:rFonts w:ascii="Times New Roman" w:hAnsi="Times New Roman" w:cs="Times New Roman"/>
          <w:b/>
          <w:sz w:val="24"/>
          <w:szCs w:val="24"/>
        </w:rPr>
      </w:pPr>
      <w:proofErr w:type="gramStart"/>
      <w:r w:rsidRPr="00084C8B">
        <w:rPr>
          <w:rFonts w:ascii="Times New Roman" w:hAnsi="Times New Roman" w:cs="Times New Roman"/>
          <w:b/>
          <w:sz w:val="24"/>
          <w:szCs w:val="24"/>
          <w:lang w:val="en-US"/>
        </w:rPr>
        <w:t>V</w:t>
      </w:r>
      <w:r w:rsidRPr="00084C8B">
        <w:rPr>
          <w:rFonts w:ascii="Times New Roman" w:hAnsi="Times New Roman" w:cs="Times New Roman"/>
          <w:b/>
          <w:sz w:val="24"/>
          <w:szCs w:val="24"/>
        </w:rPr>
        <w:t>І</w:t>
      </w:r>
      <w:r w:rsidRPr="00084C8B">
        <w:rPr>
          <w:rFonts w:ascii="Times New Roman" w:hAnsi="Times New Roman" w:cs="Times New Roman"/>
          <w:b/>
          <w:sz w:val="24"/>
          <w:szCs w:val="24"/>
          <w:lang w:val="en-US"/>
        </w:rPr>
        <w:t>II</w:t>
      </w:r>
      <w:r w:rsidRPr="00084C8B">
        <w:rPr>
          <w:rFonts w:ascii="Times New Roman" w:hAnsi="Times New Roman" w:cs="Times New Roman"/>
          <w:b/>
          <w:sz w:val="24"/>
          <w:szCs w:val="24"/>
        </w:rPr>
        <w:t>.</w:t>
      </w:r>
      <w:proofErr w:type="gramEnd"/>
      <w:r w:rsidRPr="00084C8B">
        <w:rPr>
          <w:rFonts w:ascii="Times New Roman" w:hAnsi="Times New Roman" w:cs="Times New Roman"/>
          <w:b/>
          <w:sz w:val="24"/>
          <w:szCs w:val="24"/>
        </w:rPr>
        <w:t xml:space="preserve"> ЗАЛУЧЕННЯ ДО НАДАННЯ ПОСЛУГ РОБОЧОЇ СИЛИ</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8.1.</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Для надання послуг Виконавець може залучати робочу силу в необхідній кількості та відповідної кваліфікації.</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8.2.Виконавець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DB5564" w:rsidRPr="00084C8B" w:rsidRDefault="00DB5564" w:rsidP="00DB5564">
      <w:pPr>
        <w:tabs>
          <w:tab w:val="left" w:pos="9072"/>
        </w:tabs>
        <w:spacing w:after="0" w:line="240" w:lineRule="auto"/>
        <w:ind w:right="-284" w:firstLine="709"/>
        <w:jc w:val="both"/>
        <w:rPr>
          <w:rFonts w:ascii="Times New Roman" w:hAnsi="Times New Roman" w:cs="Times New Roman"/>
          <w:b/>
          <w:sz w:val="24"/>
          <w:szCs w:val="24"/>
        </w:rPr>
      </w:pPr>
      <w:r w:rsidRPr="00084C8B">
        <w:rPr>
          <w:rFonts w:ascii="Times New Roman" w:hAnsi="Times New Roman" w:cs="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084C8B">
        <w:rPr>
          <w:rFonts w:ascii="Times New Roman" w:hAnsi="Times New Roman" w:cs="Times New Roman"/>
          <w:b/>
          <w:sz w:val="24"/>
          <w:szCs w:val="24"/>
        </w:rPr>
        <w:t xml:space="preserve"> </w:t>
      </w:r>
    </w:p>
    <w:p w:rsidR="00DB5564" w:rsidRPr="00084C8B" w:rsidRDefault="00DB5564" w:rsidP="00DB5564">
      <w:pPr>
        <w:spacing w:after="0" w:line="240" w:lineRule="auto"/>
        <w:jc w:val="center"/>
        <w:rPr>
          <w:rFonts w:ascii="Times New Roman" w:hAnsi="Times New Roman" w:cs="Times New Roman"/>
          <w:b/>
          <w:sz w:val="24"/>
          <w:szCs w:val="24"/>
        </w:rPr>
      </w:pPr>
      <w:r w:rsidRPr="00084C8B">
        <w:rPr>
          <w:rFonts w:ascii="Times New Roman" w:hAnsi="Times New Roman" w:cs="Times New Roman"/>
          <w:b/>
          <w:sz w:val="24"/>
          <w:szCs w:val="24"/>
        </w:rPr>
        <w:lastRenderedPageBreak/>
        <w:t>ІХ. ЗАЛУЧЕННЯ ДО НАДАННЯ ПОСЛУГ СУБПІДРЯДНИКІВ/СПІВВИКОНАВЦІВ</w:t>
      </w:r>
    </w:p>
    <w:p w:rsidR="00DB5564" w:rsidRPr="00084C8B" w:rsidRDefault="00DB5564" w:rsidP="00DB5564">
      <w:pPr>
        <w:spacing w:after="0" w:line="240" w:lineRule="auto"/>
        <w:ind w:right="-284" w:firstLine="709"/>
        <w:jc w:val="both"/>
        <w:rPr>
          <w:rFonts w:ascii="Times New Roman" w:hAnsi="Times New Roman" w:cs="Times New Roman"/>
          <w:b/>
          <w:sz w:val="24"/>
          <w:szCs w:val="24"/>
        </w:rPr>
      </w:pPr>
      <w:r w:rsidRPr="00084C8B">
        <w:rPr>
          <w:rFonts w:ascii="Times New Roman" w:hAnsi="Times New Roman" w:cs="Times New Roman"/>
          <w:sz w:val="24"/>
          <w:szCs w:val="24"/>
        </w:rPr>
        <w:t>9.1. Виконавець може залучати до надання послуг субпідрядників/співвиконавців. При цьому Виконавець укладає Договори субпідряду і відповідає за результати роботи/надання послуг субпідрядників/співвиконавців.</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9.2. Субпідрядники/співвиконавці, що залучаються до надання послуг повинні мати досвід надання аналогічних послуг та ресурси, достатні для їх виконання, тощо.</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X. ВІДПОВІДАЛЬНІСТЬ СТОРІН</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10.2. Якщо Виконавець не розпочав надання послуг у строки визначені п.п. 7.4.1. п.7.4 цього Договору, Виконавець сплачує Замовнику штраф у розмірі 50% від суми даного Договору.</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10.3.</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DB5564" w:rsidRPr="00084C8B" w:rsidRDefault="00DB5564" w:rsidP="00DB5564">
      <w:pPr>
        <w:widowControl w:val="0"/>
        <w:shd w:val="clear" w:color="auto" w:fill="FFFFFF"/>
        <w:tabs>
          <w:tab w:val="left" w:pos="1123"/>
        </w:tabs>
        <w:autoSpaceDE w:val="0"/>
        <w:autoSpaceDN w:val="0"/>
        <w:adjustRightInd w:val="0"/>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10.4. Сплата штрафу не звільняє Виконавця від виконання прийнятих на себе зобов’язань по цьому Договору, а також від обов’язку усунення недоліків наданних послуг, визначених Актом.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10.5. У разі коли Виконавець розпочав та закінчив надання послуг у строки, передбачені у 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50 % від суми неякісно наданих послуг. </w:t>
      </w:r>
    </w:p>
    <w:p w:rsidR="00DB5564" w:rsidRPr="00084C8B" w:rsidRDefault="00DB5564" w:rsidP="00DB5564">
      <w:pPr>
        <w:widowControl w:val="0"/>
        <w:shd w:val="clear" w:color="auto" w:fill="FFFFFF"/>
        <w:tabs>
          <w:tab w:val="left" w:pos="1123"/>
        </w:tabs>
        <w:autoSpaceDE w:val="0"/>
        <w:autoSpaceDN w:val="0"/>
        <w:adjustRightInd w:val="0"/>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10.6. За збитки, заподіяні третім особам, відповідальність несе винна </w:t>
      </w:r>
      <w:r w:rsidRPr="00084C8B">
        <w:rPr>
          <w:rFonts w:ascii="Times New Roman" w:hAnsi="Times New Roman" w:cs="Times New Roman"/>
          <w:sz w:val="24"/>
          <w:szCs w:val="24"/>
          <w:lang w:val="en-US"/>
        </w:rPr>
        <w:t>C</w:t>
      </w:r>
      <w:r w:rsidRPr="00084C8B">
        <w:rPr>
          <w:rFonts w:ascii="Times New Roman" w:hAnsi="Times New Roman" w:cs="Times New Roman"/>
          <w:sz w:val="24"/>
          <w:szCs w:val="24"/>
        </w:rPr>
        <w:t>торона.</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10.7. Виконавець несе відповідальність перед субпідрядниками/співвиконавцями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субпідрядниками/співвиконавцями. </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ХІ. ПОРЯДОК ВИРІШЕННЯ СПОРІВ</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11.1.</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DB5564" w:rsidRPr="00084C8B" w:rsidRDefault="00DB5564" w:rsidP="00DB5564">
      <w:pPr>
        <w:tabs>
          <w:tab w:val="left" w:pos="2640"/>
        </w:tabs>
        <w:spacing w:after="0" w:line="240" w:lineRule="auto"/>
        <w:ind w:firstLine="709"/>
        <w:jc w:val="center"/>
        <w:rPr>
          <w:rFonts w:ascii="Times New Roman" w:hAnsi="Times New Roman" w:cs="Times New Roman"/>
          <w:b/>
          <w:sz w:val="24"/>
          <w:szCs w:val="24"/>
          <w:lang w:val="ru-RU"/>
        </w:rPr>
      </w:pPr>
      <w:r w:rsidRPr="00084C8B">
        <w:rPr>
          <w:rFonts w:ascii="Times New Roman" w:hAnsi="Times New Roman" w:cs="Times New Roman"/>
          <w:b/>
          <w:sz w:val="24"/>
          <w:szCs w:val="24"/>
        </w:rPr>
        <w:t>ХІІ. ПОРЯДОК ЗМІН УМОВ ДОГОВОРУ ТА РОЗІРВАННЯ ДОГОВОРУ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084C8B">
        <w:rPr>
          <w:rFonts w:ascii="Times New Roman" w:eastAsia="Calibri" w:hAnsi="Times New Roman" w:cs="Times New Roman"/>
          <w:color w:val="000000"/>
          <w:lang w:val="ru-RU"/>
        </w:rPr>
        <w:t>вл</w:t>
      </w:r>
      <w:proofErr w:type="gramEnd"/>
      <w:r w:rsidRPr="00084C8B">
        <w:rPr>
          <w:rFonts w:ascii="Times New Roman" w:eastAsia="Calibri" w:hAnsi="Times New Roman" w:cs="Times New Roman"/>
          <w:color w:val="000000"/>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084C8B">
        <w:rPr>
          <w:rFonts w:ascii="Times New Roman" w:eastAsia="Calibri" w:hAnsi="Times New Roman" w:cs="Times New Roman"/>
          <w:lang w:val="ru-RU"/>
        </w:rPr>
        <w:t>р</w:t>
      </w:r>
      <w:proofErr w:type="gramEnd"/>
      <w:r w:rsidRPr="00084C8B">
        <w:rPr>
          <w:rFonts w:ascii="Times New Roman" w:eastAsia="Calibri" w:hAnsi="Times New Roman" w:cs="Times New Roman"/>
          <w:lang w:val="ru-RU"/>
        </w:rPr>
        <w:t>івну юридичну силу, та набувають чинності після підписання їх обома Сторонами і скріплення печатками (за наявності).</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12.2. Істотні умови Договору можуть бути змінені лише за взаємною згодою Сторін та виключно у випадках:</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 зменшення обсягів закупі</w:t>
      </w:r>
      <w:proofErr w:type="gramStart"/>
      <w:r w:rsidRPr="00084C8B">
        <w:rPr>
          <w:rFonts w:ascii="Times New Roman" w:eastAsia="Calibri" w:hAnsi="Times New Roman" w:cs="Times New Roman"/>
          <w:color w:val="000000"/>
          <w:lang w:val="ru-RU"/>
        </w:rPr>
        <w:t>вл</w:t>
      </w:r>
      <w:proofErr w:type="gramEnd"/>
      <w:r w:rsidRPr="00084C8B">
        <w:rPr>
          <w:rFonts w:ascii="Times New Roman" w:eastAsia="Calibri" w:hAnsi="Times New Roman" w:cs="Times New Roman"/>
          <w:color w:val="000000"/>
          <w:lang w:val="ru-RU"/>
        </w:rPr>
        <w:t>і, зокрема з урахуванням фактичного обсягу видатків Замовника;</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proofErr w:type="gramStart"/>
      <w:r w:rsidRPr="00084C8B">
        <w:rPr>
          <w:rFonts w:ascii="Times New Roman" w:eastAsia="Calibri" w:hAnsi="Times New Roman" w:cs="Times New Roman"/>
          <w:color w:val="000000"/>
          <w:lang w:val="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084C8B">
        <w:rPr>
          <w:rFonts w:ascii="Times New Roman" w:eastAsia="Calibri" w:hAnsi="Times New Roman" w:cs="Times New Roman"/>
          <w:color w:val="000000"/>
          <w:lang w:val="ru-RU"/>
        </w:rPr>
        <w:t xml:space="preserve">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ідписання цього Договору;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3) покращення якості Товару, за умови що таке покращення не призведе до збільшення суми, визначеної цим Договором;</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 xml:space="preserve">4) продовження строку дії Договору та строку поставки Товару у разі виникнення документально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lastRenderedPageBreak/>
        <w:t xml:space="preserve">5) погодження зміни ціни Договору в бік зменшення (без зміни кількості (обсягу) та якості Товару, у тому </w:t>
      </w:r>
      <w:proofErr w:type="gramStart"/>
      <w:r w:rsidRPr="00084C8B">
        <w:rPr>
          <w:rFonts w:ascii="Times New Roman" w:eastAsia="Calibri" w:hAnsi="Times New Roman" w:cs="Times New Roman"/>
          <w:color w:val="000000"/>
          <w:lang w:val="ru-RU"/>
        </w:rPr>
        <w:t>числі у</w:t>
      </w:r>
      <w:proofErr w:type="gramEnd"/>
      <w:r w:rsidRPr="00084C8B">
        <w:rPr>
          <w:rFonts w:ascii="Times New Roman" w:eastAsia="Calibri" w:hAnsi="Times New Roman" w:cs="Times New Roman"/>
          <w:color w:val="000000"/>
          <w:lang w:val="ru-RU"/>
        </w:rPr>
        <w:t xml:space="preserve"> разі коливання ціни Товару на ринку;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 xml:space="preserve">6) зміни ціни Договору у зв’язку зі зміною ставок податків і зборів та/або зміною умов щодо надання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ільг з оподаткування – пропорційно до зміни таких ставок та/або пільг з оподаткування;</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7) зміни умов у зв’язку із продовженням дії цього Договору на строк, достатній для проведення процедури закупі</w:t>
      </w:r>
      <w:proofErr w:type="gramStart"/>
      <w:r w:rsidRPr="00084C8B">
        <w:rPr>
          <w:rFonts w:ascii="Times New Roman" w:eastAsia="Calibri" w:hAnsi="Times New Roman" w:cs="Times New Roman"/>
          <w:color w:val="000000"/>
          <w:lang w:val="ru-RU"/>
        </w:rPr>
        <w:t>вл</w:t>
      </w:r>
      <w:proofErr w:type="gramEnd"/>
      <w:r w:rsidRPr="00084C8B">
        <w:rPr>
          <w:rFonts w:ascii="Times New Roman" w:eastAsia="Calibri" w:hAnsi="Times New Roman" w:cs="Times New Roman"/>
          <w:color w:val="000000"/>
          <w:lang w:val="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B5564" w:rsidRPr="00084C8B" w:rsidRDefault="00DB5564" w:rsidP="00DB5564">
      <w:pPr>
        <w:pBdr>
          <w:top w:val="nil"/>
          <w:left w:val="nil"/>
          <w:bottom w:val="nil"/>
          <w:right w:val="nil"/>
          <w:between w:val="nil"/>
        </w:pBdr>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222222"/>
          <w:lang w:val="ru-RU"/>
        </w:rPr>
        <w:t>Сторона, що ініціює внесення змін у Догові</w:t>
      </w:r>
      <w:proofErr w:type="gramStart"/>
      <w:r w:rsidRPr="00084C8B">
        <w:rPr>
          <w:rFonts w:ascii="Times New Roman" w:eastAsia="Calibri" w:hAnsi="Times New Roman" w:cs="Times New Roman"/>
          <w:color w:val="222222"/>
          <w:lang w:val="ru-RU"/>
        </w:rPr>
        <w:t>р</w:t>
      </w:r>
      <w:proofErr w:type="gramEnd"/>
      <w:r w:rsidRPr="00084C8B">
        <w:rPr>
          <w:rFonts w:ascii="Times New Roman" w:eastAsia="Calibri" w:hAnsi="Times New Roman" w:cs="Times New Roman"/>
          <w:color w:val="2222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B5564" w:rsidRPr="00084C8B" w:rsidRDefault="00DB5564" w:rsidP="00DB5564">
      <w:pPr>
        <w:shd w:val="clear" w:color="auto" w:fill="FFFFFF"/>
        <w:tabs>
          <w:tab w:val="left" w:pos="0"/>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12.3. Цей Догові</w:t>
      </w:r>
      <w:proofErr w:type="gramStart"/>
      <w:r w:rsidRPr="00084C8B">
        <w:rPr>
          <w:rFonts w:ascii="Times New Roman" w:eastAsia="Calibri" w:hAnsi="Times New Roman" w:cs="Times New Roman"/>
          <w:color w:val="000000"/>
          <w:lang w:val="ru-RU"/>
        </w:rPr>
        <w:t>р</w:t>
      </w:r>
      <w:proofErr w:type="gramEnd"/>
      <w:r w:rsidRPr="00084C8B">
        <w:rPr>
          <w:rFonts w:ascii="Times New Roman" w:eastAsia="Calibri" w:hAnsi="Times New Roman" w:cs="Times New Roman"/>
          <w:color w:val="000000"/>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084C8B">
        <w:rPr>
          <w:rFonts w:ascii="Times New Roman" w:eastAsia="Calibri" w:hAnsi="Times New Roman" w:cs="Times New Roman"/>
          <w:color w:val="000000"/>
          <w:lang w:val="ru-RU"/>
        </w:rPr>
        <w:t>п</w:t>
      </w:r>
      <w:proofErr w:type="gramEnd"/>
      <w:r w:rsidRPr="00084C8B">
        <w:rPr>
          <w:rFonts w:ascii="Times New Roman" w:eastAsia="Calibri" w:hAnsi="Times New Roman" w:cs="Times New Roman"/>
          <w:color w:val="000000"/>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B5564" w:rsidRPr="00084C8B" w:rsidRDefault="00DB5564" w:rsidP="00DB5564">
      <w:pPr>
        <w:shd w:val="clear" w:color="auto" w:fill="FFFFFF"/>
        <w:tabs>
          <w:tab w:val="left" w:pos="295"/>
        </w:tabs>
        <w:spacing w:after="0" w:line="240" w:lineRule="auto"/>
        <w:ind w:firstLine="709"/>
        <w:jc w:val="both"/>
        <w:rPr>
          <w:rFonts w:ascii="Times New Roman" w:eastAsia="Calibri" w:hAnsi="Times New Roman" w:cs="Times New Roman"/>
          <w:color w:val="000000"/>
          <w:lang w:val="ru-RU"/>
        </w:rPr>
      </w:pPr>
      <w:r w:rsidRPr="00084C8B">
        <w:rPr>
          <w:rFonts w:ascii="Times New Roman" w:eastAsia="Calibri" w:hAnsi="Times New Roman" w:cs="Times New Roman"/>
          <w:color w:val="000000"/>
          <w:lang w:val="ru-RU"/>
        </w:rPr>
        <w:t>12.4. Даний Догові</w:t>
      </w:r>
      <w:proofErr w:type="gramStart"/>
      <w:r w:rsidRPr="00084C8B">
        <w:rPr>
          <w:rFonts w:ascii="Times New Roman" w:eastAsia="Calibri" w:hAnsi="Times New Roman" w:cs="Times New Roman"/>
          <w:color w:val="000000"/>
          <w:lang w:val="ru-RU"/>
        </w:rPr>
        <w:t>р</w:t>
      </w:r>
      <w:proofErr w:type="gramEnd"/>
      <w:r w:rsidRPr="00084C8B">
        <w:rPr>
          <w:rFonts w:ascii="Times New Roman" w:eastAsia="Calibri" w:hAnsi="Times New Roman" w:cs="Times New Roman"/>
          <w:color w:val="000000"/>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084C8B">
        <w:rPr>
          <w:rFonts w:ascii="Times New Roman" w:hAnsi="Times New Roman" w:cs="Times New Roman"/>
          <w:b/>
          <w:sz w:val="24"/>
          <w:szCs w:val="24"/>
        </w:rPr>
        <w:t>ХІІІ. ФОРС-МАЖОРНІ ОБСТАВИНИ</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13.3. Сторона, що не виконує свого зобов’язання, повинна надати повідомлення іншій Стороні про перешкоду і її вплив на виконання зобов’язань за Договором протягом 10-ти календарних днів письмово повідомивши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форс-мажорних обставин, то вони у подальшому не мають права посилатись на вказані обставини як такі, що звільняють їх від зобов’язань.</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13.4. Якщо форс-мажорні обставини діють протягом 3 (трьох) послідовних місяців і не виявляють ознак припинення, цей Договір може бути розірваний Замовником і Виконавцем шляхом направлення повідомлення іншій Стороні. </w:t>
      </w:r>
    </w:p>
    <w:p w:rsidR="00DB5564" w:rsidRPr="00084C8B" w:rsidRDefault="00DB5564" w:rsidP="00DB5564">
      <w:pPr>
        <w:spacing w:after="0" w:line="240" w:lineRule="auto"/>
        <w:ind w:firstLine="709"/>
        <w:jc w:val="center"/>
        <w:rPr>
          <w:rFonts w:ascii="Times New Roman" w:hAnsi="Times New Roman" w:cs="Times New Roman"/>
          <w:b/>
          <w:sz w:val="24"/>
          <w:szCs w:val="24"/>
        </w:rPr>
      </w:pPr>
      <w:r w:rsidRPr="00084C8B">
        <w:rPr>
          <w:rFonts w:ascii="Times New Roman" w:hAnsi="Times New Roman" w:cs="Times New Roman"/>
          <w:b/>
          <w:sz w:val="24"/>
          <w:szCs w:val="24"/>
        </w:rPr>
        <w:t>ХІV. ПРИЗУПИНЕННЯ НАДАННЯ ПОСЛУГ І РОЗІРВАННЯ ДОГОВОРУ</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i/>
          <w:sz w:val="24"/>
          <w:szCs w:val="24"/>
        </w:rPr>
      </w:pPr>
      <w:r w:rsidRPr="00084C8B">
        <w:rPr>
          <w:rFonts w:ascii="Times New Roman" w:hAnsi="Times New Roman" w:cs="Times New Roman"/>
          <w:i/>
          <w:sz w:val="24"/>
          <w:szCs w:val="24"/>
        </w:rPr>
        <w:t>14.2. Замовник має право розірвати в односторонньому порядку Договір у таких випадках:</w:t>
      </w:r>
    </w:p>
    <w:p w:rsidR="00DB5564" w:rsidRPr="00084C8B" w:rsidRDefault="00DB5564" w:rsidP="00DB5564">
      <w:pPr>
        <w:tabs>
          <w:tab w:val="left" w:pos="1440"/>
        </w:tabs>
        <w:spacing w:after="0" w:line="240" w:lineRule="auto"/>
        <w:ind w:firstLine="709"/>
        <w:jc w:val="both"/>
        <w:rPr>
          <w:rFonts w:ascii="Times New Roman" w:hAnsi="Times New Roman" w:cs="Times New Roman"/>
          <w:i/>
          <w:sz w:val="24"/>
          <w:szCs w:val="24"/>
        </w:rPr>
      </w:pPr>
      <w:r w:rsidRPr="00084C8B">
        <w:rPr>
          <w:rFonts w:ascii="Times New Roman" w:hAnsi="Times New Roman" w:cs="Times New Roman"/>
          <w:sz w:val="24"/>
          <w:szCs w:val="24"/>
        </w:rPr>
        <w:t>14.2.1. Виконавцем не розпочато надання послуг у строк визначений п.п. 7.4.1. п. 7.4. цього Договору та/або затримка Виконавцем надання послуг з його провини, коли термін їхнього закінчення, у строк встановлений у Договорі, стає неможливим.</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 xml:space="preserve">14.2.2. Зниження якості надання послуг, передбачених технічними вимогами до предмета закупівлі, кошторисом, цим Договором та неналежне виконання умов договору.   </w:t>
      </w:r>
    </w:p>
    <w:p w:rsidR="00DB5564" w:rsidRPr="00084C8B" w:rsidRDefault="00DB5564" w:rsidP="00DB5564">
      <w:pPr>
        <w:spacing w:after="0" w:line="240" w:lineRule="auto"/>
        <w:ind w:right="-284" w:firstLine="709"/>
        <w:jc w:val="both"/>
        <w:rPr>
          <w:rFonts w:ascii="Times New Roman" w:hAnsi="Times New Roman" w:cs="Times New Roman"/>
          <w:sz w:val="24"/>
          <w:szCs w:val="24"/>
        </w:rPr>
      </w:pPr>
      <w:r w:rsidRPr="00084C8B">
        <w:rPr>
          <w:rFonts w:ascii="Times New Roman" w:hAnsi="Times New Roman" w:cs="Times New Roman"/>
          <w:sz w:val="24"/>
          <w:szCs w:val="24"/>
        </w:rPr>
        <w:t>14.2.3. Якщо надання послуг за Договором у строки стало неможливим внаслідок дій або бездіяльності Виконавця.</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i/>
          <w:sz w:val="24"/>
          <w:szCs w:val="24"/>
        </w:rPr>
      </w:pPr>
      <w:r w:rsidRPr="00084C8B">
        <w:rPr>
          <w:rFonts w:ascii="Times New Roman" w:hAnsi="Times New Roman" w:cs="Times New Roman"/>
          <w:i/>
          <w:sz w:val="24"/>
          <w:szCs w:val="24"/>
        </w:rPr>
        <w:lastRenderedPageBreak/>
        <w:t>14.3. Виконавець має право розірвати в односторонньому порядку Договір у таких випадках:</w:t>
      </w:r>
    </w:p>
    <w:p w:rsidR="00DB5564" w:rsidRPr="00084C8B" w:rsidRDefault="00DB5564" w:rsidP="00DB5564">
      <w:pPr>
        <w:tabs>
          <w:tab w:val="left" w:pos="1440"/>
        </w:tabs>
        <w:spacing w:after="0" w:line="240" w:lineRule="auto"/>
        <w:ind w:firstLine="709"/>
        <w:jc w:val="both"/>
        <w:rPr>
          <w:rFonts w:ascii="Times New Roman" w:hAnsi="Times New Roman" w:cs="Times New Roman"/>
          <w:sz w:val="24"/>
          <w:szCs w:val="24"/>
        </w:rPr>
      </w:pPr>
      <w:r w:rsidRPr="00084C8B">
        <w:rPr>
          <w:rFonts w:ascii="Times New Roman" w:hAnsi="Times New Roman" w:cs="Times New Roman"/>
          <w:sz w:val="24"/>
          <w:szCs w:val="24"/>
        </w:rPr>
        <w:t>14.3.1. При втраті Замовником можливості подальшого фінансування послуг.</w:t>
      </w:r>
    </w:p>
    <w:p w:rsidR="00DB5564" w:rsidRPr="00084C8B" w:rsidRDefault="00DB5564" w:rsidP="00DB5564">
      <w:pPr>
        <w:tabs>
          <w:tab w:val="left" w:pos="9639"/>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4"/>
          <w:szCs w:val="24"/>
        </w:rPr>
        <w:t>14.4.</w:t>
      </w:r>
      <w:r w:rsidRPr="00084C8B">
        <w:rPr>
          <w:rFonts w:ascii="Times New Roman" w:hAnsi="Times New Roman" w:cs="Times New Roman"/>
          <w:b/>
          <w:sz w:val="24"/>
          <w:szCs w:val="24"/>
        </w:rPr>
        <w:t xml:space="preserve"> </w:t>
      </w:r>
      <w:r w:rsidRPr="00084C8B">
        <w:rPr>
          <w:rFonts w:ascii="Times New Roman" w:hAnsi="Times New Roman" w:cs="Times New Roman"/>
          <w:sz w:val="24"/>
          <w:szCs w:val="24"/>
        </w:rPr>
        <w:t>При розірванні Договору за спільним рішенням Замовника і Виконавця, надані послуги передаються Замовнику, який оплачує Виконавцю вартість наданих послуг в обсязі, погодженому</w:t>
      </w:r>
      <w:r w:rsidRPr="00084C8B">
        <w:rPr>
          <w:rFonts w:ascii="Times New Roman" w:hAnsi="Times New Roman" w:cs="Times New Roman"/>
          <w:sz w:val="23"/>
          <w:szCs w:val="23"/>
        </w:rPr>
        <w:t xml:space="preserve"> ними спільно.</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14.5.</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вказану у розділі ХХІ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відправлення/вручення під розписку повідомлення.</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14.6. Повідомлення між Сторонами</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 xml:space="preserve">здійснюються за адресами, зазначеними в розділі ХХІ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DB5564" w:rsidRPr="00084C8B" w:rsidRDefault="00DB5564" w:rsidP="00DB5564">
      <w:pPr>
        <w:tabs>
          <w:tab w:val="left" w:pos="144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ХV. РИЗИКИ ВИПАДКОВОГО ЗНИЩЕННЯ АБО ПОШКОДЖЕННЯ ОБ’ЄКТА НАДАННЯ ПОСЛУГ</w:t>
      </w:r>
    </w:p>
    <w:p w:rsidR="00DB5564" w:rsidRPr="00084C8B" w:rsidRDefault="00DB5564" w:rsidP="00DB5564">
      <w:pPr>
        <w:spacing w:after="0" w:line="240" w:lineRule="auto"/>
        <w:ind w:right="-284" w:firstLine="709"/>
        <w:jc w:val="both"/>
        <w:rPr>
          <w:rFonts w:ascii="Times New Roman" w:hAnsi="Times New Roman" w:cs="Times New Roman"/>
          <w:b/>
          <w:sz w:val="23"/>
          <w:szCs w:val="23"/>
        </w:rPr>
      </w:pPr>
      <w:r w:rsidRPr="00084C8B">
        <w:rPr>
          <w:rFonts w:ascii="Times New Roman" w:hAnsi="Times New Roman" w:cs="Times New Roman"/>
          <w:sz w:val="23"/>
          <w:szCs w:val="23"/>
        </w:rPr>
        <w:t>15.1.</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Ризик випадкового знищення або пошкодження об’єкта надання послуг до його прийняття Замовником несе Виконавець, крім випадків, коли це сталося внаслідок обставин, що залежали від Замовника.</w:t>
      </w:r>
      <w:r w:rsidRPr="00084C8B">
        <w:rPr>
          <w:rFonts w:ascii="Times New Roman" w:hAnsi="Times New Roman" w:cs="Times New Roman"/>
          <w:b/>
          <w:sz w:val="23"/>
          <w:szCs w:val="23"/>
        </w:rPr>
        <w:t xml:space="preserve"> </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доцільності продовження надання послуг.</w:t>
      </w:r>
    </w:p>
    <w:p w:rsidR="00DB5564" w:rsidRPr="00084C8B" w:rsidRDefault="00DB5564" w:rsidP="00DB5564">
      <w:pPr>
        <w:tabs>
          <w:tab w:val="left" w:pos="-180"/>
          <w:tab w:val="left" w:pos="0"/>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15.4. У разі випадкового знищення об’єкта надання послуг, ризик якого несе Виконавець, його подальші дії визначаються рішенням Замовника щодо доцільності та умов продовження надання послуг.  </w:t>
      </w:r>
      <w:r w:rsidRPr="00084C8B">
        <w:rPr>
          <w:rFonts w:ascii="Times New Roman" w:hAnsi="Times New Roman" w:cs="Times New Roman"/>
          <w:b/>
          <w:sz w:val="23"/>
          <w:szCs w:val="23"/>
        </w:rPr>
        <w:t xml:space="preserve">        </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15.5. У разі випадкового пошкодження об’єкта надання послуг, ризик якого несе Виконавець, він зобов’язаний негайно усунути пошкодження та повідомити про це Замовника. На вимогу Замовника</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послуг третіх осіб.  </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ХVІ. СТРОК ДІЇ ДОГОВОРУ</w:t>
      </w:r>
    </w:p>
    <w:p w:rsidR="00DB5564" w:rsidRPr="00084C8B" w:rsidRDefault="00DB5564" w:rsidP="00DB5564">
      <w:pPr>
        <w:tabs>
          <w:tab w:val="left" w:pos="1440"/>
          <w:tab w:val="left" w:pos="10167"/>
        </w:tabs>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16.1. Цей Договір набирає чинності </w:t>
      </w:r>
      <w:r w:rsidRPr="00084C8B">
        <w:rPr>
          <w:rFonts w:ascii="Times New Roman" w:hAnsi="Times New Roman" w:cs="Times New Roman"/>
          <w:iCs/>
          <w:sz w:val="23"/>
          <w:szCs w:val="23"/>
        </w:rPr>
        <w:t>з дня його підписання</w:t>
      </w:r>
      <w:r w:rsidRPr="00084C8B">
        <w:rPr>
          <w:rFonts w:ascii="Times New Roman" w:hAnsi="Times New Roman" w:cs="Times New Roman"/>
          <w:i/>
          <w:iCs/>
          <w:sz w:val="23"/>
          <w:szCs w:val="23"/>
        </w:rPr>
        <w:t xml:space="preserve"> </w:t>
      </w:r>
      <w:r w:rsidRPr="00084C8B">
        <w:rPr>
          <w:rFonts w:ascii="Times New Roman" w:hAnsi="Times New Roman" w:cs="Times New Roman"/>
          <w:iCs/>
          <w:sz w:val="23"/>
          <w:szCs w:val="23"/>
        </w:rPr>
        <w:t>і діє</w:t>
      </w:r>
      <w:r w:rsidRPr="00084C8B">
        <w:rPr>
          <w:rFonts w:ascii="Times New Roman" w:hAnsi="Times New Roman" w:cs="Times New Roman"/>
          <w:i/>
          <w:iCs/>
          <w:sz w:val="23"/>
          <w:szCs w:val="23"/>
        </w:rPr>
        <w:t xml:space="preserve"> </w:t>
      </w:r>
      <w:r w:rsidRPr="00084C8B">
        <w:rPr>
          <w:rFonts w:ascii="Times New Roman" w:hAnsi="Times New Roman" w:cs="Times New Roman"/>
          <w:sz w:val="23"/>
          <w:szCs w:val="23"/>
        </w:rPr>
        <w:t xml:space="preserve">до </w:t>
      </w:r>
      <w:r w:rsidRPr="00084C8B">
        <w:rPr>
          <w:rFonts w:ascii="Times New Roman" w:hAnsi="Times New Roman" w:cs="Times New Roman"/>
          <w:b/>
          <w:sz w:val="23"/>
          <w:szCs w:val="23"/>
        </w:rPr>
        <w:t>31.12.2023 р.,</w:t>
      </w:r>
      <w:r w:rsidRPr="00084C8B">
        <w:rPr>
          <w:rFonts w:ascii="Times New Roman" w:hAnsi="Times New Roman" w:cs="Times New Roman"/>
          <w:sz w:val="23"/>
          <w:szCs w:val="23"/>
        </w:rPr>
        <w:t xml:space="preserve"> але в будь - якому разі до повного закінчення надання послуг і проведення остаточних розрахунків між Сторонами, або до його розірвання.</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16.2. Цей Договір укладається і підписується у двох примірниках, що мають однакову юридичну силу. </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ХVІІ. ОБРОБКА  ПЕРСОНАЛЬНИХ ДАНИХ ВИКОНАВЦЯ</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інформації, що становить персональні дані Виконавця, і була надана або може бути надана Виконавцем</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в адрес Замовника під час укладення та виконання цього Договору, а також третім особам з метою здійснення оплати згідно цього Договору.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17.2. Виконавець</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A52F86" w:rsidRDefault="00A52F86"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3"/>
          <w:szCs w:val="23"/>
        </w:rPr>
      </w:pPr>
    </w:p>
    <w:p w:rsidR="00DB5564" w:rsidRPr="00084C8B" w:rsidRDefault="00DB5564" w:rsidP="00DB5564">
      <w:pPr>
        <w:widowControl w:val="0"/>
        <w:autoSpaceDE w:val="0"/>
        <w:autoSpaceDN w:val="0"/>
        <w:adjustRightInd w:val="0"/>
        <w:spacing w:after="0" w:line="240" w:lineRule="auto"/>
        <w:ind w:firstLine="709"/>
        <w:jc w:val="center"/>
        <w:outlineLvl w:val="2"/>
        <w:rPr>
          <w:rFonts w:ascii="Times New Roman" w:hAnsi="Times New Roman" w:cs="Times New Roman"/>
          <w:b/>
          <w:sz w:val="23"/>
          <w:szCs w:val="23"/>
        </w:rPr>
      </w:pPr>
      <w:r w:rsidRPr="00084C8B">
        <w:rPr>
          <w:rFonts w:ascii="Times New Roman" w:hAnsi="Times New Roman" w:cs="Times New Roman"/>
          <w:b/>
          <w:sz w:val="23"/>
          <w:szCs w:val="23"/>
        </w:rPr>
        <w:lastRenderedPageBreak/>
        <w:t>ХVIIІ. ІНШІ УМОВИ ДОГОВОРУ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18.1. Договір про закупівлю укладається відповідно до норм </w:t>
      </w:r>
      <w:hyperlink r:id="rId6" w:tgtFrame="_blank" w:history="1">
        <w:r w:rsidRPr="00084C8B">
          <w:rPr>
            <w:rFonts w:ascii="Times New Roman" w:hAnsi="Times New Roman" w:cs="Times New Roman"/>
            <w:color w:val="0000FF"/>
            <w:sz w:val="23"/>
            <w:szCs w:val="23"/>
            <w:u w:val="single"/>
          </w:rPr>
          <w:t>Цивільного</w:t>
        </w:r>
      </w:hyperlink>
      <w:r w:rsidRPr="00084C8B">
        <w:rPr>
          <w:rFonts w:ascii="Times New Roman" w:hAnsi="Times New Roman" w:cs="Times New Roman"/>
          <w:sz w:val="23"/>
          <w:szCs w:val="23"/>
        </w:rPr>
        <w:t xml:space="preserve"> та </w:t>
      </w:r>
      <w:hyperlink r:id="rId7" w:tgtFrame="_blank" w:history="1">
        <w:r w:rsidRPr="00084C8B">
          <w:rPr>
            <w:rFonts w:ascii="Times New Roman" w:hAnsi="Times New Roman" w:cs="Times New Roman"/>
            <w:color w:val="0000FF"/>
            <w:sz w:val="23"/>
            <w:szCs w:val="23"/>
            <w:u w:val="single"/>
          </w:rPr>
          <w:t>Господарського</w:t>
        </w:r>
      </w:hyperlink>
      <w:r w:rsidRPr="00084C8B">
        <w:rPr>
          <w:rFonts w:ascii="Times New Roman" w:hAnsi="Times New Roman" w:cs="Times New Roman"/>
          <w:sz w:val="23"/>
          <w:szCs w:val="23"/>
        </w:rPr>
        <w:t xml:space="preserve"> кодексів України з урахуванням особливостей, визначених Законом.</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18.2. Переможець спрощеної закупівлі під час укладення договору про закупівлю повинен надати:</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1) відповідну інформацію про право підписання договору про закупівлю;</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DB5564" w:rsidRPr="00084C8B" w:rsidRDefault="00DB5564" w:rsidP="00DB5564">
      <w:pPr>
        <w:spacing w:after="0" w:line="240" w:lineRule="auto"/>
        <w:ind w:right="-285" w:firstLine="709"/>
        <w:jc w:val="both"/>
        <w:rPr>
          <w:rFonts w:ascii="Times New Roman" w:hAnsi="Times New Roman" w:cs="Times New Roman"/>
          <w:sz w:val="23"/>
          <w:szCs w:val="23"/>
        </w:rPr>
      </w:pPr>
      <w:r w:rsidRPr="00084C8B">
        <w:rPr>
          <w:rFonts w:ascii="Times New Roman" w:hAnsi="Times New Roman" w:cs="Times New Roman"/>
          <w:sz w:val="23"/>
          <w:szCs w:val="23"/>
        </w:rPr>
        <w:t>18.3.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18.4. Істотні умови договору про закупівлю не можуть змінюватися після його підписання </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до виконання зобов’язань сторонами в повному обсязі, крім випадків:</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 зменшення обсягів закупівлі, зокрема з урахуванням фактичного обсягу видатків замовника;</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2) покращення якості предмета закупівлі, за умови що таке покращення не призведе до збільшення суми, визначеної в договорі про закупівлю;</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18.5. Якщо після укладення договору про закупівлю у замовника виникла необхідність закупівлі додаткових аналогічних послуг у того самого учасника. Закупівля додаткових аналогічних послуг у того самого учасника здійснюється протягом трьох років після укладення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спрощеної закупівлі.</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18.6. Договір про закупівлю є нікчемним у разі:</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1) якщо замовник уклав договір про закупівлю до/без проведення спрощеної закупівлі згідно з вимогами Закону;</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2) укладення договору з порушенням вимог частини четвертої статті 41 Закону;</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18.7.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w:t>
      </w:r>
    </w:p>
    <w:p w:rsidR="00DB5564" w:rsidRPr="00084C8B" w:rsidRDefault="00DB5564" w:rsidP="00DB5564">
      <w:pPr>
        <w:tabs>
          <w:tab w:val="left" w:pos="1440"/>
        </w:tabs>
        <w:spacing w:after="0" w:line="240" w:lineRule="auto"/>
        <w:ind w:right="-284" w:firstLine="709"/>
        <w:jc w:val="both"/>
        <w:rPr>
          <w:rFonts w:ascii="Times New Roman" w:eastAsia="Calibri" w:hAnsi="Times New Roman" w:cs="Times New Roman"/>
          <w:sz w:val="23"/>
          <w:szCs w:val="23"/>
        </w:rPr>
      </w:pPr>
      <w:r w:rsidRPr="00084C8B">
        <w:rPr>
          <w:rFonts w:ascii="Times New Roman" w:hAnsi="Times New Roman" w:cs="Times New Roman"/>
          <w:sz w:val="23"/>
          <w:szCs w:val="23"/>
        </w:rPr>
        <w:t>18.8. У випадках, не передбачених цим Договором, Сторони керуються чинним законодавством України.</w:t>
      </w:r>
    </w:p>
    <w:p w:rsidR="00DB5564" w:rsidRPr="00084C8B" w:rsidRDefault="00DB5564" w:rsidP="00DB5564">
      <w:pPr>
        <w:spacing w:after="0" w:line="240" w:lineRule="auto"/>
        <w:ind w:firstLine="709"/>
        <w:jc w:val="both"/>
        <w:rPr>
          <w:rFonts w:ascii="Times New Roman" w:hAnsi="Times New Roman" w:cs="Times New Roman"/>
          <w:sz w:val="23"/>
          <w:szCs w:val="23"/>
        </w:rPr>
      </w:pPr>
      <w:r w:rsidRPr="00084C8B">
        <w:rPr>
          <w:rFonts w:ascii="Times New Roman" w:hAnsi="Times New Roman" w:cs="Times New Roman"/>
          <w:sz w:val="23"/>
          <w:szCs w:val="23"/>
        </w:rPr>
        <w:t xml:space="preserve">18.9. Усі виправлення за текстом цього Договору мають юридичну силу лише при взаємному їх посвідченні Сторонами у кожному окремому випадку. Не вважаються </w:t>
      </w:r>
      <w:r w:rsidRPr="00084C8B">
        <w:rPr>
          <w:rFonts w:ascii="Times New Roman" w:hAnsi="Times New Roman" w:cs="Times New Roman"/>
          <w:sz w:val="23"/>
          <w:szCs w:val="23"/>
        </w:rPr>
        <w:lastRenderedPageBreak/>
        <w:t xml:space="preserve">виправленням дописані від руки пропуски в Договорі, залишені спеціально для подальшого заповнення. </w:t>
      </w:r>
    </w:p>
    <w:p w:rsidR="00DB5564" w:rsidRPr="00084C8B" w:rsidRDefault="00DB5564" w:rsidP="00DB5564">
      <w:pPr>
        <w:spacing w:after="0" w:line="240" w:lineRule="auto"/>
        <w:ind w:firstLine="709"/>
        <w:jc w:val="center"/>
        <w:rPr>
          <w:rFonts w:ascii="Times New Roman" w:hAnsi="Times New Roman" w:cs="Times New Roman"/>
          <w:b/>
        </w:rPr>
      </w:pPr>
      <w:r w:rsidRPr="00084C8B">
        <w:rPr>
          <w:rFonts w:ascii="Times New Roman" w:hAnsi="Times New Roman" w:cs="Times New Roman"/>
          <w:b/>
        </w:rPr>
        <w:t>Х</w:t>
      </w:r>
      <w:r w:rsidRPr="00084C8B">
        <w:rPr>
          <w:rFonts w:ascii="Times New Roman" w:hAnsi="Times New Roman" w:cs="Times New Roman"/>
          <w:b/>
          <w:lang w:val="en-US"/>
        </w:rPr>
        <w:t>IX</w:t>
      </w:r>
      <w:r w:rsidRPr="00084C8B">
        <w:rPr>
          <w:rFonts w:ascii="Times New Roman" w:hAnsi="Times New Roman" w:cs="Times New Roman"/>
          <w:b/>
        </w:rPr>
        <w:t>. ГАРАНТІЙНІ ТЕРМІНИ</w:t>
      </w:r>
    </w:p>
    <w:p w:rsidR="00DB5564" w:rsidRPr="00084C8B" w:rsidRDefault="00DB5564" w:rsidP="00DB5564">
      <w:pPr>
        <w:spacing w:after="0" w:line="240" w:lineRule="auto"/>
        <w:ind w:right="-284" w:firstLine="709"/>
        <w:jc w:val="both"/>
        <w:rPr>
          <w:rFonts w:ascii="Times New Roman" w:hAnsi="Times New Roman" w:cs="Times New Roman"/>
        </w:rPr>
      </w:pPr>
      <w:r w:rsidRPr="00084C8B">
        <w:rPr>
          <w:rFonts w:ascii="Times New Roman" w:hAnsi="Times New Roman" w:cs="Times New Roman"/>
        </w:rPr>
        <w:t xml:space="preserve">19.1 Виконавець встановлює гарантійний строк на надані послуги </w:t>
      </w:r>
      <w:r w:rsidRPr="00084C8B">
        <w:rPr>
          <w:rFonts w:ascii="Times New Roman" w:hAnsi="Times New Roman" w:cs="Times New Roman"/>
          <w:color w:val="000000"/>
        </w:rPr>
        <w:t>протягом 3-ьох років</w:t>
      </w:r>
      <w:r w:rsidRPr="00084C8B">
        <w:rPr>
          <w:rFonts w:ascii="Times New Roman" w:hAnsi="Times New Roman" w:cs="Times New Roman"/>
        </w:rPr>
        <w:t xml:space="preserve"> з                                                                                                                                                                                                                                                                                                                                                                                                                                                                                                                                                                                                                                                                                                                                                                                                                                                                                                                    моменту підписання Акту здачі-приймання послуг.</w:t>
      </w:r>
    </w:p>
    <w:p w:rsidR="00DB5564" w:rsidRPr="00084C8B" w:rsidRDefault="00DB5564" w:rsidP="00DB5564">
      <w:pPr>
        <w:spacing w:after="0" w:line="240" w:lineRule="auto"/>
        <w:ind w:right="-284" w:firstLine="709"/>
        <w:jc w:val="both"/>
        <w:rPr>
          <w:rFonts w:ascii="Times New Roman" w:hAnsi="Times New Roman" w:cs="Times New Roman"/>
          <w:color w:val="0000FF"/>
        </w:rPr>
      </w:pPr>
      <w:r w:rsidRPr="00084C8B">
        <w:rPr>
          <w:rFonts w:ascii="Times New Roman" w:hAnsi="Times New Roman" w:cs="Times New Roman"/>
        </w:rPr>
        <w:t>19.2.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Виконавцем за власний рахунок. У разі відмови Виконавця усунути виявлені протягом гарантійного терміну недоліки (дефекти), Замовник може усунути їх із залученням третіх осіб. У такому разі Виконавець зобов’язаний повністю компенсувати Замовнику витрати, пов’язані з усуненням зазначених недоліків.</w:t>
      </w:r>
    </w:p>
    <w:p w:rsidR="00DB5564" w:rsidRPr="00084C8B" w:rsidRDefault="00DB5564" w:rsidP="00DB5564">
      <w:pPr>
        <w:spacing w:after="0" w:line="240" w:lineRule="auto"/>
        <w:ind w:right="-284" w:firstLine="709"/>
        <w:jc w:val="both"/>
        <w:rPr>
          <w:rFonts w:ascii="Times New Roman" w:hAnsi="Times New Roman" w:cs="Times New Roman"/>
        </w:rPr>
      </w:pPr>
      <w:r w:rsidRPr="00084C8B">
        <w:rPr>
          <w:rFonts w:ascii="Times New Roman" w:eastAsia="Times New Roman" w:hAnsi="Times New Roman" w:cs="Times New Roman"/>
          <w:bCs/>
        </w:rPr>
        <w:t>19.3. Наявність недоліків і терміни їх усунення вказуються в акті, який підписується  Сторонами Договору.</w:t>
      </w:r>
      <w:r w:rsidRPr="00084C8B">
        <w:rPr>
          <w:rFonts w:ascii="Times New Roman" w:eastAsia="Times New Roman" w:hAnsi="Times New Roman" w:cs="Times New Roman"/>
        </w:rPr>
        <w:t xml:space="preserve"> </w:t>
      </w:r>
      <w:r w:rsidRPr="00084C8B">
        <w:rPr>
          <w:rFonts w:ascii="Times New Roman" w:hAnsi="Times New Roman" w:cs="Times New Roman"/>
        </w:rPr>
        <w:t>Відмова Виконавця від підписання даного акту не звільняє його від зобов’язання усунення недоліків або компенсації їх вартості неякісно наданих послуг.</w:t>
      </w:r>
    </w:p>
    <w:p w:rsidR="00DB5564" w:rsidRPr="00084C8B" w:rsidRDefault="00DB5564" w:rsidP="00DB5564">
      <w:pPr>
        <w:spacing w:after="0" w:line="240" w:lineRule="auto"/>
        <w:ind w:firstLine="709"/>
        <w:jc w:val="center"/>
        <w:rPr>
          <w:rFonts w:ascii="Times New Roman" w:hAnsi="Times New Roman" w:cs="Times New Roman"/>
          <w:b/>
          <w:sz w:val="23"/>
          <w:szCs w:val="23"/>
        </w:rPr>
      </w:pPr>
      <w:r w:rsidRPr="00084C8B">
        <w:rPr>
          <w:rFonts w:ascii="Times New Roman" w:hAnsi="Times New Roman" w:cs="Times New Roman"/>
          <w:b/>
          <w:sz w:val="23"/>
          <w:szCs w:val="23"/>
        </w:rPr>
        <w:t>ХХ. ДОДАТКИ ДО ДОГОВОРУ</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20.1 .Договір складається із ХХ</w:t>
      </w:r>
      <w:r w:rsidRPr="00084C8B">
        <w:rPr>
          <w:rFonts w:ascii="Times New Roman" w:hAnsi="Times New Roman" w:cs="Times New Roman"/>
          <w:sz w:val="23"/>
          <w:szCs w:val="23"/>
          <w:lang w:val="en-US"/>
        </w:rPr>
        <w:t>I</w:t>
      </w:r>
      <w:r w:rsidRPr="00084C8B">
        <w:rPr>
          <w:rFonts w:ascii="Times New Roman" w:hAnsi="Times New Roman" w:cs="Times New Roman"/>
          <w:sz w:val="23"/>
          <w:szCs w:val="23"/>
        </w:rPr>
        <w:t xml:space="preserve"> (двадцяти одного) розділу і 1 (одного) додатку, що</w:t>
      </w:r>
      <w:r w:rsidRPr="00084C8B">
        <w:rPr>
          <w:rFonts w:ascii="Times New Roman" w:hAnsi="Times New Roman" w:cs="Times New Roman"/>
          <w:b/>
          <w:sz w:val="23"/>
          <w:szCs w:val="23"/>
        </w:rPr>
        <w:t xml:space="preserve"> </w:t>
      </w:r>
      <w:r w:rsidRPr="00084C8B">
        <w:rPr>
          <w:rFonts w:ascii="Times New Roman" w:hAnsi="Times New Roman" w:cs="Times New Roman"/>
          <w:sz w:val="23"/>
          <w:szCs w:val="23"/>
        </w:rPr>
        <w:t>є невід'ємною частиною Договору, а саме:</w:t>
      </w:r>
    </w:p>
    <w:p w:rsidR="00DB5564" w:rsidRPr="00084C8B" w:rsidRDefault="00DB5564" w:rsidP="00DB5564">
      <w:pPr>
        <w:spacing w:after="0" w:line="240" w:lineRule="auto"/>
        <w:ind w:right="-284" w:firstLine="709"/>
        <w:jc w:val="both"/>
        <w:rPr>
          <w:rFonts w:ascii="Times New Roman" w:hAnsi="Times New Roman" w:cs="Times New Roman"/>
          <w:sz w:val="23"/>
          <w:szCs w:val="23"/>
        </w:rPr>
      </w:pPr>
      <w:r w:rsidRPr="00084C8B">
        <w:rPr>
          <w:rFonts w:ascii="Times New Roman" w:hAnsi="Times New Roman" w:cs="Times New Roman"/>
          <w:sz w:val="23"/>
          <w:szCs w:val="23"/>
        </w:rPr>
        <w:t>додаток № 1 –Договірна ціна з усіма розрахунками.</w:t>
      </w:r>
    </w:p>
    <w:p w:rsidR="00DB5564" w:rsidRPr="00F4362C" w:rsidRDefault="00DB5564" w:rsidP="00DB5564">
      <w:pPr>
        <w:spacing w:after="0"/>
        <w:ind w:right="12" w:firstLine="709"/>
        <w:jc w:val="both"/>
        <w:rPr>
          <w:rFonts w:ascii="Times New Roman" w:hAnsi="Times New Roman" w:cs="Times New Roman"/>
          <w:sz w:val="16"/>
          <w:szCs w:val="16"/>
        </w:rPr>
      </w:pPr>
    </w:p>
    <w:p w:rsidR="00DB5564" w:rsidRPr="004D0EE9" w:rsidRDefault="00DB5564" w:rsidP="00DB5564">
      <w:pPr>
        <w:tabs>
          <w:tab w:val="left" w:pos="9354"/>
        </w:tabs>
        <w:spacing w:after="0"/>
        <w:ind w:right="12" w:firstLine="709"/>
        <w:jc w:val="center"/>
        <w:rPr>
          <w:rFonts w:ascii="Times New Roman" w:eastAsia="Times New Roman" w:hAnsi="Times New Roman" w:cs="Times New Roman"/>
          <w:b/>
        </w:rPr>
      </w:pPr>
      <w:r w:rsidRPr="004D0EE9">
        <w:rPr>
          <w:rFonts w:ascii="Times New Roman" w:eastAsia="Times New Roman" w:hAnsi="Times New Roman" w:cs="Times New Roman"/>
          <w:b/>
        </w:rPr>
        <w:t>ХХІ. МІСЦЕ ЗНАХОДЖЕННЯ ТА БАНКІВСЬКІ РЕКВІЗИТИ СТОРІН</w:t>
      </w:r>
    </w:p>
    <w:tbl>
      <w:tblPr>
        <w:tblpPr w:leftFromText="180" w:rightFromText="180" w:vertAnchor="text" w:horzAnchor="margin" w:tblpY="67"/>
        <w:tblW w:w="10005" w:type="dxa"/>
        <w:tblLook w:val="04A0"/>
      </w:tblPr>
      <w:tblGrid>
        <w:gridCol w:w="5002"/>
        <w:gridCol w:w="5003"/>
      </w:tblGrid>
      <w:tr w:rsidR="00DB5564" w:rsidRPr="00F4362C" w:rsidTr="00DB5564">
        <w:trPr>
          <w:trHeight w:val="4081"/>
        </w:trPr>
        <w:tc>
          <w:tcPr>
            <w:tcW w:w="5002" w:type="dxa"/>
          </w:tcPr>
          <w:p w:rsidR="00DB5564" w:rsidRPr="00A52F86" w:rsidRDefault="00DB5564" w:rsidP="00DB5564">
            <w:pPr>
              <w:spacing w:after="0"/>
              <w:ind w:right="12" w:firstLine="709"/>
              <w:jc w:val="center"/>
              <w:rPr>
                <w:rFonts w:ascii="Times New Roman" w:eastAsia="Times New Roman" w:hAnsi="Times New Roman" w:cs="Times New Roman"/>
                <w:b/>
                <w:sz w:val="20"/>
                <w:szCs w:val="20"/>
                <w:lang w:eastAsia="uk-UA"/>
              </w:rPr>
            </w:pPr>
            <w:r w:rsidRPr="00A52F86">
              <w:rPr>
                <w:rFonts w:ascii="Times New Roman" w:eastAsia="Times New Roman" w:hAnsi="Times New Roman" w:cs="Times New Roman"/>
                <w:b/>
                <w:sz w:val="20"/>
                <w:szCs w:val="20"/>
                <w:lang w:eastAsia="uk-UA"/>
              </w:rPr>
              <w:t>ЗАМОВНИК:</w:t>
            </w:r>
          </w:p>
          <w:p w:rsidR="00A52F86" w:rsidRPr="00A52F86" w:rsidRDefault="00A52F86" w:rsidP="00A52F86">
            <w:pPr>
              <w:spacing w:after="0" w:line="240" w:lineRule="auto"/>
              <w:ind w:firstLine="34"/>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КОМУНАЛЬНЕ ПІДПРИЄМСТВО</w:t>
            </w:r>
          </w:p>
          <w:p w:rsidR="00A52F86" w:rsidRPr="00A52F86" w:rsidRDefault="00A52F86" w:rsidP="00A52F86">
            <w:pPr>
              <w:spacing w:after="0" w:line="240" w:lineRule="auto"/>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«ЛУБЕНСЬКА ЛІКАРНЯ ІНТЕНСИВНОГО ЛІКУВАННЯ» ЛУБЕНСЬКОЇ МІСЬКОЇ РАДИ ЛУБЕНСЬКОГО РАЙОНУ ПОЛТАВСЬКОЇ ОБЛАСТІ</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 xml:space="preserve">37500, Полтавська обл., м. Лубни,  </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вул. П’ятикопа, 26</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ЄДРПОУ 01999388</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ІПН 019993816189</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р/р UA498201720344330005000044862</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 xml:space="preserve">Державна казначейська служба України,                    </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r w:rsidRPr="00A52F86">
              <w:rPr>
                <w:rFonts w:ascii="Times New Roman" w:eastAsia="Times New Roman" w:hAnsi="Times New Roman" w:cs="Times New Roman"/>
                <w:sz w:val="20"/>
                <w:szCs w:val="20"/>
                <w:lang w:eastAsia="ru-RU"/>
              </w:rPr>
              <w:t xml:space="preserve">м Київ </w:t>
            </w:r>
          </w:p>
          <w:p w:rsidR="00A52F86" w:rsidRPr="00A52F86" w:rsidRDefault="00A52F86" w:rsidP="00A52F86">
            <w:pPr>
              <w:spacing w:after="0" w:line="240" w:lineRule="auto"/>
              <w:jc w:val="both"/>
              <w:rPr>
                <w:rFonts w:ascii="Times New Roman" w:eastAsia="Times New Roman" w:hAnsi="Times New Roman" w:cs="Times New Roman"/>
                <w:sz w:val="20"/>
                <w:szCs w:val="20"/>
                <w:lang w:eastAsia="ru-RU"/>
              </w:rPr>
            </w:pP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Директор</w:t>
            </w: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 xml:space="preserve">__________________ / </w:t>
            </w:r>
            <w:r w:rsidRPr="00A52F86">
              <w:rPr>
                <w:rFonts w:ascii="Times New Roman" w:eastAsia="Times New Roman" w:hAnsi="Times New Roman" w:cs="Times New Roman"/>
                <w:b/>
                <w:sz w:val="20"/>
                <w:szCs w:val="20"/>
                <w:u w:val="single"/>
                <w:lang w:eastAsia="ru-RU"/>
              </w:rPr>
              <w:t>Сухопар Л. І.</w:t>
            </w:r>
          </w:p>
          <w:p w:rsidR="00A52F86" w:rsidRPr="00A52F86" w:rsidRDefault="00A52F86" w:rsidP="00A52F86">
            <w:pPr>
              <w:spacing w:after="0" w:line="240" w:lineRule="auto"/>
              <w:jc w:val="both"/>
              <w:rPr>
                <w:rFonts w:ascii="Times New Roman" w:eastAsia="Times New Roman" w:hAnsi="Times New Roman" w:cs="Times New Roman"/>
                <w:b/>
                <w:sz w:val="20"/>
                <w:szCs w:val="20"/>
                <w:lang w:eastAsia="ru-RU"/>
              </w:rPr>
            </w:pPr>
            <w:r w:rsidRPr="00A52F86">
              <w:rPr>
                <w:rFonts w:ascii="Times New Roman" w:eastAsia="Times New Roman" w:hAnsi="Times New Roman" w:cs="Times New Roman"/>
                <w:b/>
                <w:sz w:val="20"/>
                <w:szCs w:val="20"/>
                <w:lang w:eastAsia="ru-RU"/>
              </w:rPr>
              <w:t>МП                                       ПІП</w:t>
            </w:r>
          </w:p>
          <w:p w:rsidR="00A52F86" w:rsidRPr="00A52F86" w:rsidRDefault="00A52F86" w:rsidP="00DB5564">
            <w:pPr>
              <w:spacing w:after="0"/>
              <w:ind w:right="12" w:firstLine="709"/>
              <w:jc w:val="center"/>
              <w:rPr>
                <w:rFonts w:ascii="Times New Roman" w:eastAsia="Times New Roman" w:hAnsi="Times New Roman" w:cs="Times New Roman"/>
                <w:b/>
                <w:sz w:val="20"/>
                <w:szCs w:val="20"/>
              </w:rPr>
            </w:pPr>
          </w:p>
          <w:p w:rsidR="00DB5564" w:rsidRPr="00A52F86" w:rsidRDefault="00DB5564" w:rsidP="00DB5564">
            <w:pPr>
              <w:spacing w:after="0"/>
              <w:ind w:right="12" w:firstLine="709"/>
              <w:rPr>
                <w:rFonts w:ascii="Times New Roman" w:eastAsia="Times New Roman" w:hAnsi="Times New Roman" w:cs="Times New Roman"/>
                <w:sz w:val="20"/>
                <w:szCs w:val="20"/>
                <w:lang w:eastAsia="uk-UA"/>
              </w:rPr>
            </w:pPr>
          </w:p>
          <w:p w:rsidR="00DB5564" w:rsidRPr="00A52F86" w:rsidRDefault="00DB5564" w:rsidP="00DB5564">
            <w:pPr>
              <w:spacing w:after="0"/>
              <w:ind w:right="12" w:firstLine="709"/>
              <w:rPr>
                <w:rFonts w:ascii="Times New Roman" w:eastAsia="Times New Roman" w:hAnsi="Times New Roman" w:cs="Times New Roman"/>
                <w:sz w:val="20"/>
                <w:szCs w:val="20"/>
              </w:rPr>
            </w:pPr>
          </w:p>
        </w:tc>
        <w:tc>
          <w:tcPr>
            <w:tcW w:w="5003" w:type="dxa"/>
          </w:tcPr>
          <w:p w:rsidR="00DB5564" w:rsidRPr="00A52F86" w:rsidRDefault="00DB5564" w:rsidP="00DB5564">
            <w:pPr>
              <w:spacing w:after="0"/>
              <w:ind w:right="12" w:firstLine="709"/>
              <w:jc w:val="center"/>
              <w:rPr>
                <w:rFonts w:ascii="Times New Roman" w:eastAsia="Times New Roman" w:hAnsi="Times New Roman" w:cs="Times New Roman"/>
                <w:sz w:val="20"/>
                <w:szCs w:val="20"/>
              </w:rPr>
            </w:pPr>
            <w:r w:rsidRPr="00A52F86">
              <w:rPr>
                <w:rFonts w:ascii="Times New Roman" w:eastAsia="Times New Roman" w:hAnsi="Times New Roman" w:cs="Times New Roman"/>
                <w:b/>
                <w:sz w:val="20"/>
                <w:szCs w:val="20"/>
                <w:lang w:eastAsia="uk-UA"/>
              </w:rPr>
              <w:t>ВИКОНАВЕЦЬ:</w:t>
            </w:r>
          </w:p>
          <w:p w:rsidR="00DB5564" w:rsidRPr="00A52F86" w:rsidRDefault="00DB5564" w:rsidP="00DB5564">
            <w:pPr>
              <w:spacing w:after="0"/>
              <w:ind w:right="12" w:firstLine="709"/>
              <w:jc w:val="right"/>
              <w:rPr>
                <w:rFonts w:ascii="Times New Roman" w:eastAsia="Times New Roman" w:hAnsi="Times New Roman" w:cs="Times New Roman"/>
                <w:sz w:val="20"/>
                <w:szCs w:val="20"/>
                <w:lang w:eastAsia="uk-UA"/>
              </w:rPr>
            </w:pPr>
          </w:p>
          <w:p w:rsidR="00DB5564" w:rsidRPr="00A52F86" w:rsidRDefault="00DB5564" w:rsidP="00DB5564">
            <w:pPr>
              <w:spacing w:after="0"/>
              <w:ind w:right="12" w:firstLine="709"/>
              <w:rPr>
                <w:rFonts w:ascii="Times New Roman" w:eastAsia="Times New Roman" w:hAnsi="Times New Roman" w:cs="Times New Roman"/>
                <w:sz w:val="20"/>
                <w:szCs w:val="20"/>
              </w:rPr>
            </w:pPr>
          </w:p>
        </w:tc>
      </w:tr>
    </w:tbl>
    <w:p w:rsidR="00DB5564" w:rsidRPr="00F4362C" w:rsidRDefault="00DB5564" w:rsidP="00DB5564">
      <w:pPr>
        <w:spacing w:after="0"/>
        <w:rPr>
          <w:rFonts w:ascii="Times New Roman" w:hAnsi="Times New Roman" w:cs="Times New Roman"/>
        </w:rPr>
      </w:pPr>
    </w:p>
    <w:p w:rsidR="00A52F86" w:rsidRDefault="00DB5564" w:rsidP="00DB5564">
      <w:pPr>
        <w:spacing w:after="0" w:line="240" w:lineRule="auto"/>
        <w:jc w:val="right"/>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A52F86" w:rsidRDefault="00A52F86" w:rsidP="00DB5564">
      <w:pPr>
        <w:spacing w:after="0" w:line="240" w:lineRule="auto"/>
        <w:jc w:val="right"/>
        <w:rPr>
          <w:rFonts w:ascii="Times New Roman" w:eastAsia="Times New Roman" w:hAnsi="Times New Roman" w:cs="Times New Roman"/>
          <w:color w:val="000000"/>
          <w:sz w:val="20"/>
          <w:szCs w:val="20"/>
          <w:lang w:eastAsia="uk-UA"/>
        </w:rPr>
      </w:pPr>
    </w:p>
    <w:p w:rsidR="00DB5564" w:rsidRDefault="00DB5564" w:rsidP="00DB5564">
      <w:pPr>
        <w:spacing w:after="0" w:line="240" w:lineRule="auto"/>
        <w:jc w:val="right"/>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DB5564" w:rsidRDefault="00DB5564" w:rsidP="00DB5564">
      <w:pPr>
        <w:spacing w:after="0" w:line="240" w:lineRule="auto"/>
        <w:jc w:val="right"/>
        <w:rPr>
          <w:rFonts w:ascii="Times New Roman" w:eastAsia="Times New Roman" w:hAnsi="Times New Roman" w:cs="Times New Roman"/>
          <w:color w:val="000000"/>
          <w:sz w:val="20"/>
          <w:szCs w:val="20"/>
          <w:lang w:eastAsia="uk-UA"/>
        </w:rPr>
      </w:pPr>
    </w:p>
    <w:p w:rsidR="00DB5564" w:rsidRDefault="00DB5564" w:rsidP="00DB5564">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Додаток </w:t>
      </w:r>
    </w:p>
    <w:p w:rsidR="00DB5564" w:rsidRDefault="00DB5564" w:rsidP="00DB5564">
      <w:pPr>
        <w:spacing w:after="0" w:line="240" w:lineRule="auto"/>
        <w:jc w:val="right"/>
        <w:rPr>
          <w:rFonts w:ascii="Times New Roman" w:hAnsi="Times New Roman"/>
          <w:b/>
          <w:bCs/>
          <w:sz w:val="24"/>
          <w:szCs w:val="24"/>
        </w:rPr>
      </w:pPr>
      <w:r>
        <w:rPr>
          <w:rFonts w:ascii="Times New Roman" w:hAnsi="Times New Roman"/>
          <w:b/>
          <w:bCs/>
          <w:sz w:val="24"/>
          <w:szCs w:val="24"/>
        </w:rPr>
        <w:t xml:space="preserve"> до тендерної документації</w:t>
      </w:r>
    </w:p>
    <w:p w:rsidR="00DB5564" w:rsidRPr="00FB0BAA" w:rsidRDefault="00DB5564" w:rsidP="00DB5564">
      <w:pPr>
        <w:spacing w:after="0" w:line="240" w:lineRule="auto"/>
        <w:ind w:right="-144"/>
        <w:rPr>
          <w:rFonts w:ascii="Times New Roman" w:hAnsi="Times New Roman"/>
          <w:i/>
          <w:iCs/>
        </w:rPr>
      </w:pPr>
      <w:r w:rsidRPr="00FB0BAA">
        <w:rPr>
          <w:rFonts w:ascii="Times New Roman" w:hAnsi="Times New Roman"/>
          <w:i/>
          <w:iCs/>
        </w:rPr>
        <w:t>Форма</w:t>
      </w:r>
      <w:r>
        <w:rPr>
          <w:rFonts w:ascii="Times New Roman" w:hAnsi="Times New Roman"/>
          <w:i/>
          <w:iCs/>
        </w:rPr>
        <w:t xml:space="preserve"> </w:t>
      </w:r>
      <w:r w:rsidRPr="00FB0BAA">
        <w:rPr>
          <w:rFonts w:ascii="Times New Roman" w:hAnsi="Times New Roman"/>
          <w:i/>
          <w:iCs/>
        </w:rPr>
        <w:t>„Тендерна пропозиція” подається у вигляді, наведеному нижче.</w:t>
      </w:r>
    </w:p>
    <w:p w:rsidR="00DB5564" w:rsidRPr="00FB0BAA" w:rsidRDefault="00DB5564" w:rsidP="00DB5564">
      <w:pPr>
        <w:suppressAutoHyphens/>
        <w:spacing w:after="0" w:line="240" w:lineRule="auto"/>
        <w:ind w:right="-144"/>
        <w:rPr>
          <w:rFonts w:ascii="Times New Roman" w:hAnsi="Times New Roman"/>
          <w:i/>
          <w:iCs/>
        </w:rPr>
      </w:pPr>
      <w:r w:rsidRPr="00FB0BAA">
        <w:rPr>
          <w:rFonts w:ascii="Times New Roman" w:hAnsi="Times New Roman"/>
          <w:i/>
          <w:iCs/>
        </w:rPr>
        <w:t xml:space="preserve">Учасник не повинен відступати від даної форми та заповнює всі необхідні графи </w:t>
      </w:r>
    </w:p>
    <w:p w:rsidR="00DB5564" w:rsidRPr="00FB0BAA" w:rsidRDefault="00DB5564" w:rsidP="00DB5564">
      <w:pPr>
        <w:suppressAutoHyphens/>
        <w:spacing w:after="0" w:line="240" w:lineRule="auto"/>
        <w:ind w:hanging="720"/>
        <w:jc w:val="center"/>
        <w:outlineLvl w:val="0"/>
        <w:rPr>
          <w:rFonts w:ascii="Times New Roman" w:hAnsi="Times New Roman"/>
          <w:b/>
          <w:bCs/>
          <w:lang w:eastAsia="ar-SA"/>
        </w:rPr>
      </w:pPr>
      <w:r w:rsidRPr="00FB0BAA">
        <w:rPr>
          <w:rFonts w:ascii="Times New Roman" w:hAnsi="Times New Roman"/>
          <w:b/>
          <w:bCs/>
          <w:lang w:eastAsia="ar-SA"/>
        </w:rPr>
        <w:t xml:space="preserve">ФОРМА „Тендерна пропозиція ” </w:t>
      </w:r>
    </w:p>
    <w:p w:rsidR="00DB5564" w:rsidRPr="00FB0BAA" w:rsidRDefault="00DB5564" w:rsidP="00DB5564">
      <w:pPr>
        <w:pStyle w:val="1"/>
        <w:spacing w:before="0" w:line="240" w:lineRule="auto"/>
        <w:jc w:val="center"/>
        <w:rPr>
          <w:rFonts w:ascii="Times New Roman" w:hAnsi="Times New Roman" w:cs="Times New Roman"/>
          <w:color w:val="auto"/>
          <w:sz w:val="22"/>
          <w:szCs w:val="22"/>
        </w:rPr>
      </w:pPr>
      <w:r w:rsidRPr="00FB0BAA">
        <w:rPr>
          <w:rFonts w:ascii="Times New Roman" w:hAnsi="Times New Roman" w:cs="Times New Roman"/>
          <w:color w:val="auto"/>
          <w:sz w:val="22"/>
          <w:szCs w:val="22"/>
        </w:rPr>
        <w:t>(закупівля № UA-ХХХХ-ХХ-ХХ-ХХХХХХ-х (зазначається номер цієї закупівлі))</w:t>
      </w:r>
    </w:p>
    <w:p w:rsidR="00DB5564" w:rsidRPr="00FB0BAA" w:rsidRDefault="00DB5564" w:rsidP="00DB5564">
      <w:pPr>
        <w:widowControl w:val="0"/>
        <w:autoSpaceDE w:val="0"/>
        <w:autoSpaceDN w:val="0"/>
        <w:adjustRightInd w:val="0"/>
        <w:spacing w:after="0" w:line="240" w:lineRule="auto"/>
        <w:ind w:firstLine="709"/>
        <w:jc w:val="both"/>
        <w:rPr>
          <w:rFonts w:ascii="Times New Roman" w:hAnsi="Times New Roman"/>
        </w:rPr>
      </w:pPr>
      <w:r w:rsidRPr="00FB0BAA">
        <w:rPr>
          <w:rFonts w:ascii="Times New Roman" w:hAnsi="Times New Roman"/>
          <w:lang w:eastAsia="ar-SA"/>
        </w:rPr>
        <w:t xml:space="preserve">Ми, ______________(назва Учасника), </w:t>
      </w:r>
      <w:r w:rsidRPr="00FB0BAA">
        <w:rPr>
          <w:rFonts w:ascii="Times New Roman" w:hAnsi="Times New Roman"/>
        </w:rPr>
        <w:t>надаємо свою тендерну пропозицію щодо участі у відкритих торгах</w:t>
      </w:r>
      <w:r>
        <w:rPr>
          <w:rFonts w:ascii="Times New Roman" w:hAnsi="Times New Roman"/>
        </w:rPr>
        <w:t xml:space="preserve"> з особливостями</w:t>
      </w:r>
      <w:r w:rsidRPr="00FB0BAA">
        <w:rPr>
          <w:rFonts w:ascii="Times New Roman" w:hAnsi="Times New Roman"/>
        </w:rPr>
        <w:t xml:space="preserve"> на закупівлю: </w:t>
      </w:r>
      <w:r w:rsidRPr="00FB0BAA">
        <w:rPr>
          <w:rFonts w:ascii="Times New Roman" w:hAnsi="Times New Roman"/>
          <w:bCs/>
        </w:rPr>
        <w:t xml:space="preserve">_______________________ </w:t>
      </w:r>
      <w:r w:rsidRPr="00FB0BAA">
        <w:rPr>
          <w:rFonts w:ascii="Times New Roman" w:hAnsi="Times New Roman"/>
        </w:rPr>
        <w:t>згідно з вимогами Замовника торгів.</w:t>
      </w:r>
    </w:p>
    <w:p w:rsidR="00DB5564" w:rsidRPr="00FB0BAA" w:rsidRDefault="00DB5564" w:rsidP="00DB5564">
      <w:pPr>
        <w:spacing w:after="0" w:line="240" w:lineRule="auto"/>
        <w:ind w:firstLine="709"/>
        <w:jc w:val="both"/>
        <w:rPr>
          <w:rFonts w:ascii="Times New Roman" w:hAnsi="Times New Roman"/>
        </w:rPr>
      </w:pPr>
      <w:r w:rsidRPr="00FB0BAA">
        <w:rPr>
          <w:rFonts w:ascii="Times New Roman" w:hAnsi="Times New Roman"/>
        </w:rPr>
        <w:t>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про</w:t>
      </w:r>
      <w:r>
        <w:rPr>
          <w:rFonts w:ascii="Times New Roman" w:hAnsi="Times New Roman"/>
        </w:rPr>
        <w:t>є</w:t>
      </w:r>
      <w:r w:rsidRPr="00FB0BAA">
        <w:rPr>
          <w:rFonts w:ascii="Times New Roman" w:hAnsi="Times New Roman"/>
        </w:rPr>
        <w:t xml:space="preserve">кті договору (додаток </w:t>
      </w:r>
      <w:r>
        <w:rPr>
          <w:rFonts w:ascii="Times New Roman" w:hAnsi="Times New Roman"/>
        </w:rPr>
        <w:t>№</w:t>
      </w:r>
      <w:r w:rsidRPr="00FB0BAA">
        <w:rPr>
          <w:rFonts w:ascii="Times New Roman" w:hAnsi="Times New Roman"/>
        </w:rPr>
        <w:t xml:space="preserve">4 до тендерної документації), за цінами, визначеними нами самостійно </w:t>
      </w:r>
    </w:p>
    <w:tbl>
      <w:tblPr>
        <w:tblW w:w="10373" w:type="dxa"/>
        <w:tblInd w:w="-434"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675"/>
        <w:gridCol w:w="1284"/>
        <w:gridCol w:w="1568"/>
        <w:gridCol w:w="1149"/>
        <w:gridCol w:w="1276"/>
        <w:gridCol w:w="1260"/>
        <w:gridCol w:w="1301"/>
        <w:gridCol w:w="1275"/>
      </w:tblGrid>
      <w:tr w:rsidR="00DB5564" w:rsidRPr="00FB0BAA" w:rsidTr="00DB5564">
        <w:tc>
          <w:tcPr>
            <w:tcW w:w="585" w:type="dxa"/>
            <w:tcBorders>
              <w:top w:val="single" w:sz="6" w:space="0" w:color="auto"/>
              <w:left w:val="single" w:sz="6" w:space="0" w:color="auto"/>
              <w:bottom w:val="single" w:sz="6" w:space="0" w:color="auto"/>
              <w:right w:val="single" w:sz="4"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 п/п</w:t>
            </w:r>
          </w:p>
        </w:tc>
        <w:tc>
          <w:tcPr>
            <w:tcW w:w="1959" w:type="dxa"/>
            <w:gridSpan w:val="2"/>
            <w:tcBorders>
              <w:top w:val="single" w:sz="6" w:space="0" w:color="auto"/>
              <w:left w:val="single" w:sz="4" w:space="0" w:color="auto"/>
              <w:bottom w:val="single" w:sz="6" w:space="0" w:color="auto"/>
              <w:right w:val="single" w:sz="6" w:space="0" w:color="auto"/>
            </w:tcBorders>
          </w:tcPr>
          <w:p w:rsidR="00DB5564" w:rsidRPr="00FB0BAA" w:rsidRDefault="00DB5564" w:rsidP="00DB5564">
            <w:pPr>
              <w:spacing w:after="0" w:line="240" w:lineRule="auto"/>
              <w:ind w:left="10"/>
              <w:rPr>
                <w:rFonts w:ascii="Times New Roman" w:hAnsi="Times New Roman"/>
                <w:b/>
                <w:bCs/>
                <w:i/>
              </w:rPr>
            </w:pPr>
            <w:r w:rsidRPr="00FB0BAA">
              <w:rPr>
                <w:rFonts w:ascii="Times New Roman" w:hAnsi="Times New Roman"/>
                <w:b/>
                <w:bCs/>
                <w:i/>
              </w:rPr>
              <w:t>**Найменування     товару</w:t>
            </w:r>
          </w:p>
        </w:tc>
        <w:tc>
          <w:tcPr>
            <w:tcW w:w="1568"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Кількість</w:t>
            </w:r>
          </w:p>
        </w:tc>
        <w:tc>
          <w:tcPr>
            <w:tcW w:w="1260"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Ціна за одиницю,</w:t>
            </w:r>
          </w:p>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грн., без ПДВ</w:t>
            </w:r>
          </w:p>
        </w:tc>
        <w:tc>
          <w:tcPr>
            <w:tcW w:w="1297"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Ціна за одиницю, грн., з ПДВ*</w:t>
            </w:r>
          </w:p>
        </w:tc>
        <w:tc>
          <w:tcPr>
            <w:tcW w:w="1275"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Загальна вартість, грн., з ПДВ*</w:t>
            </w:r>
          </w:p>
        </w:tc>
      </w:tr>
      <w:tr w:rsidR="00DB5564" w:rsidRPr="00FB0BAA" w:rsidTr="00DB5564">
        <w:tc>
          <w:tcPr>
            <w:tcW w:w="585" w:type="dxa"/>
            <w:tcBorders>
              <w:top w:val="single" w:sz="6" w:space="0" w:color="auto"/>
              <w:left w:val="single" w:sz="6" w:space="0" w:color="auto"/>
              <w:bottom w:val="single" w:sz="6" w:space="0" w:color="auto"/>
              <w:right w:val="single" w:sz="4" w:space="0" w:color="auto"/>
            </w:tcBorders>
          </w:tcPr>
          <w:p w:rsidR="00DB5564" w:rsidRPr="00FB0BAA" w:rsidRDefault="00DB5564" w:rsidP="00DB5564">
            <w:pPr>
              <w:spacing w:after="0" w:line="240" w:lineRule="auto"/>
              <w:jc w:val="center"/>
              <w:rPr>
                <w:rFonts w:ascii="Times New Roman" w:hAnsi="Times New Roman"/>
                <w:b/>
                <w:bCs/>
                <w:i/>
              </w:rPr>
            </w:pPr>
            <w:r w:rsidRPr="00FB0BAA">
              <w:rPr>
                <w:rFonts w:ascii="Times New Roman" w:hAnsi="Times New Roman"/>
                <w:b/>
                <w:bCs/>
                <w:i/>
              </w:rPr>
              <w:t>1</w:t>
            </w:r>
          </w:p>
        </w:tc>
        <w:tc>
          <w:tcPr>
            <w:tcW w:w="1959" w:type="dxa"/>
            <w:gridSpan w:val="2"/>
            <w:tcBorders>
              <w:top w:val="single" w:sz="6" w:space="0" w:color="auto"/>
              <w:left w:val="single" w:sz="4" w:space="0" w:color="auto"/>
              <w:bottom w:val="single" w:sz="6" w:space="0" w:color="auto"/>
              <w:right w:val="single" w:sz="6" w:space="0" w:color="auto"/>
            </w:tcBorders>
          </w:tcPr>
          <w:p w:rsidR="00DB5564" w:rsidRPr="00FB0BAA" w:rsidRDefault="00DB5564" w:rsidP="00DB5564">
            <w:pPr>
              <w:spacing w:after="0" w:line="240" w:lineRule="auto"/>
              <w:ind w:left="252"/>
              <w:jc w:val="center"/>
              <w:rPr>
                <w:rFonts w:ascii="Times New Roman" w:hAnsi="Times New Roman"/>
                <w:b/>
                <w:bCs/>
                <w:i/>
              </w:rPr>
            </w:pPr>
          </w:p>
        </w:tc>
        <w:tc>
          <w:tcPr>
            <w:tcW w:w="1568"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149"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76"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60"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97"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c>
          <w:tcPr>
            <w:tcW w:w="1275" w:type="dxa"/>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r>
      <w:tr w:rsidR="00DB5564" w:rsidRPr="00FB0BAA" w:rsidTr="00DB5564">
        <w:tc>
          <w:tcPr>
            <w:tcW w:w="1260" w:type="dxa"/>
            <w:gridSpan w:val="2"/>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rPr>
                <w:rFonts w:ascii="Times New Roman" w:hAnsi="Times New Roman"/>
                <w:b/>
                <w:bCs/>
              </w:rPr>
            </w:pPr>
          </w:p>
        </w:tc>
        <w:tc>
          <w:tcPr>
            <w:tcW w:w="7838" w:type="dxa"/>
            <w:gridSpan w:val="6"/>
            <w:tcBorders>
              <w:top w:val="single" w:sz="6" w:space="0" w:color="auto"/>
              <w:left w:val="single" w:sz="6" w:space="0" w:color="auto"/>
              <w:bottom w:val="single" w:sz="6" w:space="0" w:color="auto"/>
              <w:right w:val="single" w:sz="6" w:space="0" w:color="auto"/>
            </w:tcBorders>
          </w:tcPr>
          <w:p w:rsidR="00DB5564" w:rsidRPr="00FB0BAA" w:rsidRDefault="00DB5564" w:rsidP="00DB5564">
            <w:pPr>
              <w:spacing w:after="0" w:line="240" w:lineRule="auto"/>
              <w:rPr>
                <w:rFonts w:ascii="Times New Roman" w:hAnsi="Times New Roman"/>
                <w:b/>
                <w:bCs/>
              </w:rPr>
            </w:pPr>
            <w:r w:rsidRPr="00FB0BAA">
              <w:rPr>
                <w:rFonts w:ascii="Times New Roman" w:hAnsi="Times New Roman"/>
                <w:b/>
                <w:bCs/>
              </w:rPr>
              <w:t>Вартість пропозиції                                                                                                                                        Σ __________________________________грн (зазначається з ПДВ або без ПДВ*)</w:t>
            </w:r>
          </w:p>
          <w:p w:rsidR="00DB5564" w:rsidRPr="00FB0BAA" w:rsidRDefault="00DB5564" w:rsidP="00DB5564">
            <w:pPr>
              <w:spacing w:after="0" w:line="240" w:lineRule="auto"/>
              <w:rPr>
                <w:rFonts w:ascii="Times New Roman" w:hAnsi="Times New Roman"/>
                <w:b/>
                <w:bCs/>
                <w:i/>
              </w:rPr>
            </w:pPr>
            <w:r w:rsidRPr="00FB0BAA">
              <w:rPr>
                <w:rFonts w:ascii="Times New Roman" w:hAnsi="Times New Roman"/>
                <w:b/>
                <w:bCs/>
              </w:rPr>
              <w:t xml:space="preserve">                         </w:t>
            </w:r>
            <w:r w:rsidRPr="00FB0BAA">
              <w:rPr>
                <w:rFonts w:ascii="Times New Roman" w:hAnsi="Times New Roman"/>
                <w:bCs/>
                <w:i/>
              </w:rPr>
              <w:t>(Цифрами та словами)</w:t>
            </w:r>
          </w:p>
        </w:tc>
        <w:tc>
          <w:tcPr>
            <w:tcW w:w="1275" w:type="dxa"/>
            <w:tcBorders>
              <w:top w:val="single" w:sz="6" w:space="0" w:color="auto"/>
              <w:left w:val="single" w:sz="6" w:space="0" w:color="auto"/>
              <w:bottom w:val="single" w:sz="4" w:space="0" w:color="auto"/>
              <w:right w:val="single" w:sz="6" w:space="0" w:color="auto"/>
            </w:tcBorders>
          </w:tcPr>
          <w:p w:rsidR="00DB5564" w:rsidRPr="00FB0BAA" w:rsidRDefault="00DB5564" w:rsidP="00DB5564">
            <w:pPr>
              <w:spacing w:after="0" w:line="240" w:lineRule="auto"/>
              <w:jc w:val="center"/>
              <w:rPr>
                <w:rFonts w:ascii="Times New Roman" w:hAnsi="Times New Roman"/>
                <w:b/>
                <w:bCs/>
                <w:i/>
              </w:rPr>
            </w:pPr>
          </w:p>
        </w:tc>
      </w:tr>
    </w:tbl>
    <w:p w:rsidR="00DB5564" w:rsidRPr="00FB0BAA" w:rsidRDefault="00DB5564" w:rsidP="00DB5564">
      <w:pPr>
        <w:tabs>
          <w:tab w:val="left" w:pos="0"/>
          <w:tab w:val="center" w:pos="4153"/>
          <w:tab w:val="right" w:pos="8306"/>
        </w:tabs>
        <w:spacing w:after="0" w:line="240" w:lineRule="auto"/>
        <w:jc w:val="both"/>
        <w:rPr>
          <w:rFonts w:ascii="Times New Roman" w:hAnsi="Times New Roman"/>
        </w:rPr>
      </w:pPr>
      <w:r w:rsidRPr="00FB0BAA">
        <w:rPr>
          <w:rFonts w:ascii="Times New Roman" w:hAnsi="Times New Roman"/>
        </w:rPr>
        <w:t>Ціна товару включає в себе доставку до бази замовника, страхування та інші витрати, сплату податків і зборів тощо.</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Pr>
          <w:rFonts w:ascii="Times New Roman" w:hAnsi="Times New Roman"/>
        </w:rPr>
        <w:t xml:space="preserve">п’ять (5) </w:t>
      </w:r>
      <w:r w:rsidRPr="00FB0BAA">
        <w:rPr>
          <w:rFonts w:ascii="Times New Roman" w:hAnsi="Times New Roman"/>
        </w:rPr>
        <w:t xml:space="preserve">днів з оприлюднення </w:t>
      </w:r>
      <w:r>
        <w:rPr>
          <w:rFonts w:ascii="Times New Roman" w:hAnsi="Times New Roman"/>
        </w:rPr>
        <w:t>в електронній системі закупівель</w:t>
      </w:r>
      <w:r w:rsidRPr="00FB0BAA">
        <w:rPr>
          <w:rFonts w:ascii="Times New Roman" w:hAnsi="Times New Roman"/>
        </w:rPr>
        <w:t xml:space="preserve"> повідомлення про намір укласти договір, але не пізніше ніж через </w:t>
      </w:r>
      <w:r>
        <w:rPr>
          <w:rFonts w:ascii="Times New Roman" w:hAnsi="Times New Roman"/>
        </w:rPr>
        <w:t>15</w:t>
      </w:r>
      <w:r w:rsidRPr="00FB0BAA">
        <w:rPr>
          <w:rFonts w:ascii="Times New Roman" w:hAnsi="Times New Roman"/>
        </w:rPr>
        <w:t xml:space="preserve"> днів з </w:t>
      </w:r>
      <w:r>
        <w:rPr>
          <w:rFonts w:ascii="Times New Roman" w:hAnsi="Times New Roman"/>
        </w:rPr>
        <w:t>дати</w:t>
      </w:r>
      <w:r w:rsidRPr="00FB0BAA">
        <w:rPr>
          <w:rFonts w:ascii="Times New Roman" w:hAnsi="Times New Roman"/>
        </w:rPr>
        <w:t xml:space="preserve"> прийняття рішення про намір укласти договір про закупівлю </w:t>
      </w:r>
      <w:r>
        <w:rPr>
          <w:rFonts w:ascii="Times New Roman" w:hAnsi="Times New Roman"/>
        </w:rPr>
        <w:t xml:space="preserve">відповідно </w:t>
      </w:r>
      <w:r w:rsidRPr="00FB0BAA">
        <w:rPr>
          <w:rFonts w:ascii="Times New Roman" w:hAnsi="Times New Roman"/>
        </w:rPr>
        <w:t>(у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про</w:t>
      </w:r>
      <w:r>
        <w:rPr>
          <w:rFonts w:ascii="Times New Roman" w:hAnsi="Times New Roman"/>
        </w:rPr>
        <w:t>є</w:t>
      </w:r>
      <w:r w:rsidRPr="00FB0BAA">
        <w:rPr>
          <w:rFonts w:ascii="Times New Roman" w:hAnsi="Times New Roman"/>
        </w:rPr>
        <w:t xml:space="preserve">кту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Pr>
          <w:rFonts w:ascii="Times New Roman" w:hAnsi="Times New Roman"/>
        </w:rPr>
        <w:t>закупівлі</w:t>
      </w:r>
      <w:r w:rsidRPr="00FB0BAA">
        <w:rPr>
          <w:rFonts w:ascii="Times New Roman" w:hAnsi="Times New Roman"/>
        </w:rPr>
        <w:t>.</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 xml:space="preserve">2. Ми погоджуємося дотримуватися умов цієї пропозиції протягом </w:t>
      </w:r>
      <w:r>
        <w:rPr>
          <w:rFonts w:ascii="Times New Roman" w:hAnsi="Times New Roman"/>
        </w:rPr>
        <w:t>90</w:t>
      </w:r>
      <w:r w:rsidRPr="00FB0BAA">
        <w:rPr>
          <w:rFonts w:ascii="Times New Roman" w:hAnsi="Times New Roman"/>
        </w:rPr>
        <w:t xml:space="preserve"> календарних днів з кінцевого строку подання тендерних пропозицій. Наша пропозиція буде обов’язковою для нас до закінчення зазначеного терміну.</w:t>
      </w:r>
    </w:p>
    <w:p w:rsidR="00DB5564" w:rsidRPr="00FB0BAA" w:rsidRDefault="00DB5564" w:rsidP="00DB5564">
      <w:pPr>
        <w:pStyle w:val="2"/>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5564" w:rsidRPr="00FB0BAA" w:rsidRDefault="00DB5564" w:rsidP="00DB5564">
      <w:pPr>
        <w:tabs>
          <w:tab w:val="left" w:pos="540"/>
        </w:tabs>
        <w:spacing w:after="0" w:line="240" w:lineRule="auto"/>
        <w:jc w:val="both"/>
        <w:rPr>
          <w:rFonts w:ascii="Times New Roman" w:hAnsi="Times New Roman"/>
        </w:rPr>
      </w:pPr>
      <w:r w:rsidRPr="00FB0BAA">
        <w:rPr>
          <w:rFonts w:ascii="Times New Roman" w:hAnsi="Times New Roman"/>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5. Ми розуміємо та погоджуємося, що Ви можете відмінити процедуру закупівлі у разі наявності обставин для цього згідно із Законом.</w:t>
      </w:r>
    </w:p>
    <w:p w:rsidR="00DB5564" w:rsidRPr="00FB0BAA" w:rsidRDefault="00DB5564" w:rsidP="00DB5564">
      <w:pPr>
        <w:spacing w:after="0" w:line="240" w:lineRule="auto"/>
        <w:jc w:val="both"/>
        <w:rPr>
          <w:rFonts w:ascii="Times New Roman" w:hAnsi="Times New Roman"/>
        </w:rPr>
      </w:pPr>
      <w:r w:rsidRPr="00FB0BAA">
        <w:rPr>
          <w:rFonts w:ascii="Times New Roman" w:hAnsi="Times New Roman"/>
        </w:rPr>
        <w:t>6. В разі визнання нас переможцем ми зобов’язуємося в строки визначені Законом</w:t>
      </w:r>
      <w:r>
        <w:rPr>
          <w:rFonts w:ascii="Times New Roman" w:hAnsi="Times New Roman"/>
        </w:rPr>
        <w:t xml:space="preserve"> з урахуванням особливостей</w:t>
      </w:r>
      <w:r w:rsidRPr="00FB0BAA">
        <w:rPr>
          <w:rFonts w:ascii="Times New Roman" w:hAnsi="Times New Roman"/>
        </w:rPr>
        <w:t xml:space="preserve"> надати документи на підтвердження відсутності підстав передбачених </w:t>
      </w:r>
      <w:r>
        <w:rPr>
          <w:rFonts w:ascii="Times New Roman" w:hAnsi="Times New Roman"/>
        </w:rPr>
        <w:t>пунктом 44 Особливостей</w:t>
      </w:r>
      <w:r w:rsidRPr="00FB0BAA">
        <w:rPr>
          <w:rFonts w:ascii="Times New Roman" w:hAnsi="Times New Roman"/>
        </w:rPr>
        <w:t xml:space="preserve">, визначених в Додатку </w:t>
      </w:r>
      <w:r>
        <w:rPr>
          <w:rFonts w:ascii="Times New Roman" w:hAnsi="Times New Roman"/>
        </w:rPr>
        <w:t>№</w:t>
      </w:r>
      <w:r w:rsidRPr="00FB0BAA">
        <w:rPr>
          <w:rFonts w:ascii="Times New Roman" w:hAnsi="Times New Roman"/>
        </w:rPr>
        <w:t>2 до тендерної документації.</w:t>
      </w:r>
    </w:p>
    <w:p w:rsidR="00DB5564" w:rsidRPr="000C07D8" w:rsidRDefault="00DB5564" w:rsidP="00DB5564">
      <w:pPr>
        <w:keepLines/>
        <w:spacing w:after="0" w:line="240" w:lineRule="auto"/>
        <w:jc w:val="both"/>
        <w:rPr>
          <w:rFonts w:ascii="Times New Roman" w:hAnsi="Times New Roman"/>
        </w:rPr>
      </w:pPr>
      <w:r w:rsidRPr="00FB0BAA">
        <w:rPr>
          <w:rFonts w:ascii="Times New Roman" w:hAnsi="Times New Roman"/>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tbl>
      <w:tblPr>
        <w:tblW w:w="10178" w:type="dxa"/>
        <w:jc w:val="center"/>
        <w:tblLayout w:type="fixed"/>
        <w:tblLook w:val="01E0"/>
      </w:tblPr>
      <w:tblGrid>
        <w:gridCol w:w="3812"/>
        <w:gridCol w:w="3329"/>
        <w:gridCol w:w="3037"/>
      </w:tblGrid>
      <w:tr w:rsidR="00DB5564" w:rsidRPr="001F5291" w:rsidTr="00DB5564">
        <w:trPr>
          <w:jc w:val="center"/>
        </w:trPr>
        <w:tc>
          <w:tcPr>
            <w:tcW w:w="3781" w:type="dxa"/>
          </w:tcPr>
          <w:p w:rsidR="00DB5564" w:rsidRPr="00967AA6" w:rsidRDefault="00DB5564" w:rsidP="00DB5564">
            <w:pPr>
              <w:spacing w:before="20" w:after="20" w:line="240" w:lineRule="auto"/>
              <w:jc w:val="both"/>
              <w:rPr>
                <w:rFonts w:ascii="Times New Roman" w:eastAsia="Times New Roman" w:hAnsi="Times New Roman"/>
                <w:b/>
                <w:bCs/>
                <w:lang w:eastAsia="ru-RU"/>
              </w:rPr>
            </w:pPr>
            <w:r w:rsidRPr="00967AA6">
              <w:rPr>
                <w:rFonts w:ascii="Times New Roman" w:eastAsia="Times New Roman" w:hAnsi="Times New Roman"/>
                <w:b/>
                <w:bCs/>
                <w:lang w:eastAsia="ru-RU"/>
              </w:rPr>
              <w:t>Керівник організації – учасника процедури закупівлі або інша уповноважена особа учасника</w:t>
            </w:r>
          </w:p>
        </w:tc>
        <w:tc>
          <w:tcPr>
            <w:tcW w:w="3302" w:type="dxa"/>
          </w:tcPr>
          <w:p w:rsidR="00DB5564" w:rsidRPr="00967AA6" w:rsidRDefault="00DB5564" w:rsidP="00DB5564">
            <w:pPr>
              <w:spacing w:before="20" w:after="20" w:line="240" w:lineRule="auto"/>
              <w:jc w:val="both"/>
              <w:rPr>
                <w:rFonts w:ascii="Times New Roman" w:eastAsia="Times New Roman" w:hAnsi="Times New Roman"/>
                <w:bCs/>
                <w:sz w:val="24"/>
                <w:szCs w:val="20"/>
                <w:lang w:eastAsia="ru-RU"/>
              </w:rPr>
            </w:pPr>
            <w:r w:rsidRPr="00967AA6">
              <w:rPr>
                <w:rFonts w:ascii="Times New Roman" w:eastAsia="Times New Roman" w:hAnsi="Times New Roman"/>
                <w:bCs/>
                <w:sz w:val="24"/>
                <w:szCs w:val="20"/>
                <w:lang w:eastAsia="ru-RU"/>
              </w:rPr>
              <w:t>_____________________</w:t>
            </w:r>
          </w:p>
          <w:p w:rsidR="00DB5564" w:rsidRPr="001F5291" w:rsidRDefault="00DB5564" w:rsidP="00DB5564">
            <w:pPr>
              <w:spacing w:before="20" w:after="20" w:line="240" w:lineRule="auto"/>
              <w:ind w:left="360"/>
              <w:jc w:val="both"/>
              <w:rPr>
                <w:rFonts w:ascii="Times New Roman" w:eastAsia="Times New Roman" w:hAnsi="Times New Roman"/>
                <w:bCs/>
                <w:i/>
                <w:sz w:val="20"/>
                <w:szCs w:val="20"/>
                <w:lang w:eastAsia="ru-RU"/>
              </w:rPr>
            </w:pPr>
            <w:r w:rsidRPr="001F5291">
              <w:rPr>
                <w:rFonts w:ascii="Times New Roman" w:eastAsia="Times New Roman" w:hAnsi="Times New Roman"/>
                <w:bCs/>
                <w:i/>
                <w:sz w:val="20"/>
                <w:szCs w:val="20"/>
                <w:lang w:eastAsia="ru-RU"/>
              </w:rPr>
              <w:t xml:space="preserve">(підпис) МП </w:t>
            </w:r>
          </w:p>
          <w:p w:rsidR="00DB5564" w:rsidRPr="00967AA6" w:rsidRDefault="00DB5564" w:rsidP="00DB5564">
            <w:pPr>
              <w:spacing w:before="20" w:after="20" w:line="240" w:lineRule="auto"/>
              <w:ind w:left="360"/>
              <w:jc w:val="both"/>
              <w:rPr>
                <w:rFonts w:ascii="Times New Roman" w:eastAsia="Times New Roman" w:hAnsi="Times New Roman"/>
                <w:bCs/>
                <w:i/>
                <w:sz w:val="24"/>
                <w:szCs w:val="20"/>
                <w:lang w:eastAsia="ru-RU"/>
              </w:rPr>
            </w:pPr>
            <w:r w:rsidRPr="001F5291">
              <w:rPr>
                <w:rFonts w:ascii="Times New Roman" w:eastAsia="Times New Roman" w:hAnsi="Times New Roman"/>
                <w:bCs/>
                <w:i/>
                <w:sz w:val="20"/>
                <w:szCs w:val="20"/>
                <w:lang w:eastAsia="ru-RU"/>
              </w:rPr>
              <w:t>(за наявності)</w:t>
            </w:r>
          </w:p>
        </w:tc>
        <w:tc>
          <w:tcPr>
            <w:tcW w:w="3012" w:type="dxa"/>
          </w:tcPr>
          <w:p w:rsidR="00DB5564" w:rsidRDefault="00DB5564" w:rsidP="00DB5564">
            <w:pPr>
              <w:spacing w:before="20" w:after="20" w:line="240" w:lineRule="auto"/>
              <w:jc w:val="both"/>
              <w:rPr>
                <w:rFonts w:ascii="Times New Roman" w:eastAsia="Times New Roman" w:hAnsi="Times New Roman"/>
                <w:bCs/>
                <w:sz w:val="24"/>
                <w:szCs w:val="20"/>
                <w:lang w:eastAsia="ru-RU"/>
              </w:rPr>
            </w:pPr>
          </w:p>
          <w:p w:rsidR="00DB5564" w:rsidRPr="00967AA6" w:rsidRDefault="00DB5564" w:rsidP="00DB5564">
            <w:pPr>
              <w:spacing w:before="20" w:after="20" w:line="240" w:lineRule="auto"/>
              <w:jc w:val="both"/>
              <w:rPr>
                <w:rFonts w:ascii="Times New Roman" w:eastAsia="Times New Roman" w:hAnsi="Times New Roman"/>
                <w:bCs/>
                <w:sz w:val="24"/>
                <w:szCs w:val="20"/>
                <w:lang w:eastAsia="ru-RU"/>
              </w:rPr>
            </w:pPr>
            <w:r w:rsidRPr="00967AA6">
              <w:rPr>
                <w:rFonts w:ascii="Times New Roman" w:eastAsia="Times New Roman" w:hAnsi="Times New Roman"/>
                <w:bCs/>
                <w:sz w:val="24"/>
                <w:szCs w:val="20"/>
                <w:lang w:eastAsia="ru-RU"/>
              </w:rPr>
              <w:t>_____________________</w:t>
            </w:r>
          </w:p>
          <w:p w:rsidR="00DB5564" w:rsidRPr="001F5291" w:rsidRDefault="00DB5564" w:rsidP="00DB5564">
            <w:pPr>
              <w:spacing w:before="20" w:after="20" w:line="240" w:lineRule="auto"/>
              <w:ind w:left="360"/>
              <w:jc w:val="both"/>
              <w:rPr>
                <w:rFonts w:ascii="Times New Roman" w:eastAsia="Times New Roman" w:hAnsi="Times New Roman"/>
                <w:bCs/>
                <w:sz w:val="20"/>
                <w:szCs w:val="20"/>
                <w:lang w:eastAsia="ru-RU"/>
              </w:rPr>
            </w:pPr>
            <w:r w:rsidRPr="001F5291">
              <w:rPr>
                <w:rFonts w:ascii="Times New Roman" w:eastAsia="Times New Roman" w:hAnsi="Times New Roman"/>
                <w:bCs/>
                <w:i/>
                <w:sz w:val="20"/>
                <w:szCs w:val="20"/>
                <w:lang w:eastAsia="ru-RU"/>
              </w:rPr>
              <w:t>(ініціали та прізвище)</w:t>
            </w:r>
          </w:p>
        </w:tc>
      </w:tr>
    </w:tbl>
    <w:p w:rsidR="00DB5564" w:rsidRPr="00FB0BAA" w:rsidRDefault="00DB5564" w:rsidP="00DB5564">
      <w:pPr>
        <w:suppressAutoHyphens/>
        <w:spacing w:after="0" w:line="240" w:lineRule="auto"/>
        <w:ind w:firstLine="709"/>
        <w:jc w:val="both"/>
        <w:outlineLvl w:val="0"/>
        <w:rPr>
          <w:rFonts w:ascii="Times New Roman" w:hAnsi="Times New Roman"/>
          <w:i/>
          <w:iCs/>
          <w:u w:val="single"/>
          <w:lang w:eastAsia="ar-SA"/>
        </w:rPr>
      </w:pPr>
      <w:r w:rsidRPr="00FB0BAA">
        <w:rPr>
          <w:rFonts w:ascii="Times New Roman" w:hAnsi="Times New Roman"/>
          <w:i/>
          <w:iCs/>
          <w:u w:val="single"/>
          <w:lang w:eastAsia="ar-SA"/>
        </w:rPr>
        <w:t>Увага!!</w:t>
      </w:r>
    </w:p>
    <w:p w:rsidR="00DB5564" w:rsidRPr="00FB0BAA" w:rsidRDefault="00DB5564" w:rsidP="00DB5564">
      <w:pPr>
        <w:spacing w:after="0" w:line="240" w:lineRule="auto"/>
        <w:jc w:val="both"/>
        <w:rPr>
          <w:rFonts w:ascii="Times New Roman" w:hAnsi="Times New Roman"/>
          <w:i/>
          <w:iCs/>
          <w:lang w:eastAsia="ar-SA"/>
        </w:rPr>
      </w:pPr>
      <w:r w:rsidRPr="00FB0BAA">
        <w:rPr>
          <w:rFonts w:ascii="Times New Roman" w:hAnsi="Times New Roman"/>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DB5564" w:rsidRPr="005233C0" w:rsidRDefault="00DB5564" w:rsidP="00DB5564">
      <w:pPr>
        <w:tabs>
          <w:tab w:val="left" w:pos="4008"/>
        </w:tabs>
        <w:spacing w:after="0" w:line="240" w:lineRule="auto"/>
        <w:jc w:val="both"/>
        <w:rPr>
          <w:rFonts w:ascii="Times New Roman" w:hAnsi="Times New Roman"/>
          <w:i/>
          <w:iCs/>
        </w:rPr>
      </w:pPr>
      <w:r w:rsidRPr="00FB0BAA">
        <w:rPr>
          <w:rFonts w:ascii="Times New Roman" w:hAnsi="Times New Roman"/>
          <w:i/>
          <w:iCs/>
          <w:lang w:eastAsia="ar-SA"/>
        </w:rPr>
        <w:t>**</w:t>
      </w:r>
      <w:r w:rsidRPr="00FB0BAA">
        <w:rPr>
          <w:rFonts w:ascii="Times New Roman" w:hAnsi="Times New Roman"/>
          <w:bCs/>
          <w:i/>
          <w:iCs/>
        </w:rPr>
        <w:t xml:space="preserve">Учасник повинен зазначити </w:t>
      </w:r>
      <w:r w:rsidRPr="00FB0BAA">
        <w:rPr>
          <w:rFonts w:ascii="Times New Roman" w:hAnsi="Times New Roman"/>
          <w:bCs/>
          <w:i/>
          <w:iCs/>
          <w:u w:val="single"/>
        </w:rPr>
        <w:t>конкретну назву Товару</w:t>
      </w:r>
      <w:r w:rsidRPr="00FB0BAA">
        <w:rPr>
          <w:rFonts w:ascii="Times New Roman" w:hAnsi="Times New Roman"/>
          <w:bCs/>
          <w:i/>
          <w:iCs/>
        </w:rPr>
        <w:t xml:space="preserve"> (відповідно до наданих сертифікатів відповідності або паспортів якості), яка буде включена у договорі</w:t>
      </w:r>
      <w:r w:rsidRPr="00FB0BAA">
        <w:rPr>
          <w:rFonts w:ascii="Times New Roman" w:hAnsi="Times New Roman"/>
          <w:i/>
          <w:iCs/>
          <w:lang w:eastAsia="ar-SA"/>
        </w:rPr>
        <w:t>.</w:t>
      </w:r>
    </w:p>
    <w:p w:rsidR="00DB5564" w:rsidRDefault="00DB5564" w:rsidP="00DB5564">
      <w:pPr>
        <w:spacing w:after="0" w:line="240" w:lineRule="auto"/>
        <w:jc w:val="center"/>
      </w:pPr>
    </w:p>
    <w:p w:rsidR="00DB5564" w:rsidRPr="001C5D79" w:rsidRDefault="00DB5564" w:rsidP="00DB5564">
      <w:pPr>
        <w:spacing w:after="0" w:line="240" w:lineRule="auto"/>
        <w:jc w:val="center"/>
        <w:rPr>
          <w:rFonts w:ascii="Times New Roman" w:hAnsi="Times New Roman" w:cs="Times New Roman"/>
        </w:rPr>
      </w:pPr>
    </w:p>
    <w:p w:rsidR="00DB5564" w:rsidRPr="001C5D79" w:rsidRDefault="00DB5564" w:rsidP="00DB5564">
      <w:pPr>
        <w:jc w:val="center"/>
        <w:rPr>
          <w:rFonts w:ascii="Times New Roman" w:hAnsi="Times New Roman" w:cs="Times New Roman"/>
          <w:b/>
          <w:color w:val="2E74B5"/>
          <w:sz w:val="24"/>
          <w:szCs w:val="24"/>
        </w:rPr>
      </w:pPr>
      <w:r w:rsidRPr="001C5D79">
        <w:rPr>
          <w:rFonts w:ascii="Times New Roman" w:hAnsi="Times New Roman" w:cs="Times New Roman"/>
          <w:b/>
          <w:color w:val="2E74B5"/>
          <w:sz w:val="24"/>
          <w:szCs w:val="24"/>
        </w:rPr>
        <w:t>Форма письмової згоди  на обробку наявних персональних даних відповідно до Закону України «Про захист персональних даних»</w:t>
      </w:r>
      <w:r w:rsidRPr="001C5D79">
        <w:rPr>
          <w:rStyle w:val="a7"/>
          <w:rFonts w:ascii="Times New Roman" w:hAnsi="Times New Roman" w:cs="Times New Roman"/>
          <w:b/>
          <w:color w:val="2E74B5"/>
          <w:sz w:val="24"/>
          <w:szCs w:val="24"/>
        </w:rPr>
        <w:t xml:space="preserve"> </w:t>
      </w:r>
    </w:p>
    <w:p w:rsidR="00DB5564" w:rsidRPr="001C5D79" w:rsidRDefault="00DB5564" w:rsidP="00DB5564">
      <w:pPr>
        <w:jc w:val="center"/>
        <w:rPr>
          <w:rFonts w:ascii="Times New Roman" w:hAnsi="Times New Roman" w:cs="Times New Roman"/>
          <w:b/>
          <w:sz w:val="24"/>
          <w:szCs w:val="24"/>
        </w:rPr>
      </w:pPr>
    </w:p>
    <w:p w:rsidR="00DB5564" w:rsidRPr="001C5D79" w:rsidRDefault="00DB5564" w:rsidP="00DB5564">
      <w:pPr>
        <w:jc w:val="center"/>
        <w:rPr>
          <w:rFonts w:ascii="Times New Roman" w:eastAsia="Calibri" w:hAnsi="Times New Roman" w:cs="Times New Roman"/>
          <w:caps/>
          <w:sz w:val="24"/>
          <w:szCs w:val="24"/>
        </w:rPr>
      </w:pPr>
      <w:r w:rsidRPr="001C5D79">
        <w:rPr>
          <w:rFonts w:ascii="Times New Roman" w:eastAsia="Calibri" w:hAnsi="Times New Roman" w:cs="Times New Roman"/>
          <w:b/>
          <w:caps/>
          <w:sz w:val="24"/>
          <w:szCs w:val="24"/>
        </w:rPr>
        <w:t>Лист-ЗГОДА на збір та обробку персональних даних</w:t>
      </w:r>
    </w:p>
    <w:p w:rsidR="00DB5564" w:rsidRPr="001C5D79" w:rsidRDefault="00DB5564" w:rsidP="00DB5564">
      <w:pPr>
        <w:pStyle w:val="tj"/>
        <w:shd w:val="clear" w:color="auto" w:fill="FFFFFF"/>
        <w:spacing w:before="0" w:beforeAutospacing="0" w:after="0" w:afterAutospacing="0"/>
        <w:jc w:val="both"/>
        <w:rPr>
          <w:lang w:val="uk-UA"/>
        </w:rPr>
      </w:pPr>
      <w:r w:rsidRPr="001C5D79">
        <w:rPr>
          <w:rFonts w:eastAsia="Calibri"/>
        </w:rPr>
        <w:t xml:space="preserve">Я, __________________________________________, ( «____» ____________ </w:t>
      </w:r>
      <w:r w:rsidRPr="001C5D79">
        <w:rPr>
          <w:rFonts w:eastAsia="Calibri"/>
          <w:lang w:val="uk-UA"/>
        </w:rPr>
        <w:t>___</w:t>
      </w:r>
      <w:r w:rsidRPr="001C5D79">
        <w:rPr>
          <w:rFonts w:eastAsia="Calibri"/>
        </w:rPr>
        <w:t xml:space="preserve">__ року народження, паспорт серії ___________ № ___________, виданий ________________________________________, реєстраційний номер </w:t>
      </w:r>
      <w:proofErr w:type="gramStart"/>
      <w:r w:rsidRPr="001C5D79">
        <w:rPr>
          <w:rFonts w:eastAsia="Calibri"/>
        </w:rPr>
        <w:t>обл</w:t>
      </w:r>
      <w:proofErr w:type="gramEnd"/>
      <w:r w:rsidRPr="001C5D79">
        <w:rPr>
          <w:rFonts w:eastAsia="Calibri"/>
        </w:rPr>
        <w:t xml:space="preserve">ікової картки платника податків ДРФО/ ідентифікаційний код: ___________________) </w:t>
      </w:r>
      <w:r w:rsidRPr="001C5D79">
        <w:rPr>
          <w:lang w:val="uk-UA"/>
        </w:rPr>
        <w:t>відповідно до </w:t>
      </w:r>
      <w:hyperlink r:id="rId8" w:tgtFrame="_top" w:history="1">
        <w:r w:rsidRPr="001C5D79">
          <w:rPr>
            <w:rStyle w:val="a4"/>
          </w:rPr>
          <w:t>Закону України "Про захист персональних даних"</w:t>
        </w:r>
      </w:hyperlink>
      <w:r w:rsidRPr="001C5D79">
        <w:rPr>
          <w:lang w:val="uk-UA"/>
        </w:rPr>
        <w:t> (далі - Закон) даю згоду на:</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9" w:tgtFrame="_top" w:history="1">
        <w:r w:rsidRPr="001C5D79">
          <w:rPr>
            <w:rStyle w:val="a4"/>
          </w:rPr>
          <w:t>стаття 10 Закону</w:t>
        </w:r>
      </w:hyperlink>
      <w:r w:rsidRPr="001C5D79">
        <w:rPr>
          <w:lang w:val="uk-UA"/>
        </w:rPr>
        <w:t>);</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поширення персональних даних, що передбачає дії володільця персональних даних щодо передачі відомостей про фізичну особу (</w:t>
      </w:r>
      <w:hyperlink r:id="rId10" w:tgtFrame="_top" w:history="1">
        <w:r w:rsidRPr="001C5D79">
          <w:rPr>
            <w:rStyle w:val="a4"/>
          </w:rPr>
          <w:t>стаття 14 Закону</w:t>
        </w:r>
      </w:hyperlink>
      <w:r w:rsidRPr="001C5D79">
        <w:rPr>
          <w:lang w:val="uk-UA"/>
        </w:rPr>
        <w:t>);</w:t>
      </w:r>
    </w:p>
    <w:p w:rsidR="00DB5564" w:rsidRPr="001C5D79" w:rsidRDefault="00DB5564" w:rsidP="00DB5564">
      <w:pPr>
        <w:pStyle w:val="tj"/>
        <w:shd w:val="clear" w:color="auto" w:fill="FFFFFF"/>
        <w:spacing w:before="0" w:beforeAutospacing="0" w:after="0" w:afterAutospacing="0"/>
        <w:jc w:val="both"/>
        <w:rPr>
          <w:lang w:val="uk-UA"/>
        </w:rPr>
      </w:pPr>
      <w:r w:rsidRPr="001C5D79">
        <w:rPr>
          <w:lang w:val="uk-UA"/>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11" w:tgtFrame="_top" w:history="1">
        <w:r w:rsidRPr="001C5D79">
          <w:rPr>
            <w:rStyle w:val="a4"/>
          </w:rPr>
          <w:t>стаття 16 Закону</w:t>
        </w:r>
      </w:hyperlink>
      <w:r w:rsidRPr="001C5D79">
        <w:rPr>
          <w:lang w:val="uk-UA"/>
        </w:rPr>
        <w:t>).</w:t>
      </w:r>
    </w:p>
    <w:p w:rsidR="00DB5564" w:rsidRPr="001C5D79" w:rsidRDefault="00DB5564" w:rsidP="00DB5564">
      <w:pPr>
        <w:pStyle w:val="tj"/>
        <w:shd w:val="clear" w:color="auto" w:fill="FFFFFF"/>
        <w:spacing w:before="0" w:beforeAutospacing="0" w:after="0" w:afterAutospacing="0"/>
        <w:ind w:firstLine="708"/>
        <w:jc w:val="both"/>
        <w:rPr>
          <w:lang w:val="uk-UA"/>
        </w:rPr>
      </w:pPr>
      <w:r w:rsidRPr="001C5D79">
        <w:rPr>
          <w:lang w:val="uk-UA"/>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DB5564" w:rsidRPr="001C5D79" w:rsidRDefault="00DB5564" w:rsidP="00DB5564">
      <w:pPr>
        <w:ind w:firstLine="709"/>
        <w:jc w:val="both"/>
        <w:rPr>
          <w:rFonts w:ascii="Times New Roman" w:eastAsia="Calibri" w:hAnsi="Times New Roman" w:cs="Times New Roman"/>
          <w:sz w:val="24"/>
          <w:szCs w:val="24"/>
        </w:rPr>
      </w:pPr>
    </w:p>
    <w:p w:rsidR="00DB5564" w:rsidRPr="001C5D79" w:rsidRDefault="00DB5564" w:rsidP="00DB5564">
      <w:pPr>
        <w:ind w:firstLine="709"/>
        <w:jc w:val="both"/>
        <w:rPr>
          <w:rFonts w:ascii="Times New Roman" w:eastAsia="Calibri" w:hAnsi="Times New Roman" w:cs="Times New Roman"/>
          <w:sz w:val="24"/>
          <w:szCs w:val="24"/>
        </w:rPr>
      </w:pPr>
    </w:p>
    <w:p w:rsidR="00DB5564" w:rsidRPr="001C5D79" w:rsidRDefault="00DB5564" w:rsidP="00DB5564">
      <w:pPr>
        <w:ind w:firstLine="709"/>
        <w:jc w:val="both"/>
        <w:rPr>
          <w:rFonts w:ascii="Times New Roman" w:eastAsia="Calibri" w:hAnsi="Times New Roman" w:cs="Times New Roman"/>
          <w:sz w:val="24"/>
          <w:szCs w:val="24"/>
        </w:rPr>
      </w:pPr>
    </w:p>
    <w:tbl>
      <w:tblPr>
        <w:tblW w:w="5000" w:type="pct"/>
        <w:tblLook w:val="04A0"/>
      </w:tblPr>
      <w:tblGrid>
        <w:gridCol w:w="4367"/>
        <w:gridCol w:w="2202"/>
        <w:gridCol w:w="3286"/>
      </w:tblGrid>
      <w:tr w:rsidR="00DB5564" w:rsidRPr="001C5D79" w:rsidTr="00DB5564">
        <w:tc>
          <w:tcPr>
            <w:tcW w:w="2216" w:type="pct"/>
            <w:hideMark/>
          </w:tcPr>
          <w:p w:rsidR="00DB5564" w:rsidRPr="001C5D79" w:rsidRDefault="00DB5564" w:rsidP="00DB5564">
            <w:pPr>
              <w:rPr>
                <w:rFonts w:ascii="Times New Roman" w:eastAsia="Calibri" w:hAnsi="Times New Roman" w:cs="Times New Roman"/>
                <w:sz w:val="24"/>
                <w:szCs w:val="24"/>
                <w:lang w:eastAsia="ar-SA"/>
              </w:rPr>
            </w:pPr>
            <w:r w:rsidRPr="001C5D79">
              <w:rPr>
                <w:rFonts w:ascii="Times New Roman" w:eastAsia="Calibri" w:hAnsi="Times New Roman" w:cs="Times New Roman"/>
                <w:sz w:val="24"/>
                <w:szCs w:val="24"/>
              </w:rPr>
              <w:t>«___» ___________________ 20___ року</w:t>
            </w:r>
          </w:p>
        </w:tc>
        <w:tc>
          <w:tcPr>
            <w:tcW w:w="1117" w:type="pct"/>
            <w:hideMark/>
          </w:tcPr>
          <w:p w:rsidR="00DB5564" w:rsidRPr="001C5D79" w:rsidRDefault="00DB5564" w:rsidP="00DB5564">
            <w:pPr>
              <w:jc w:val="center"/>
              <w:rPr>
                <w:rFonts w:ascii="Times New Roman" w:eastAsia="Calibri" w:hAnsi="Times New Roman" w:cs="Times New Roman"/>
                <w:sz w:val="24"/>
                <w:szCs w:val="24"/>
                <w:lang w:eastAsia="ar-SA"/>
              </w:rPr>
            </w:pPr>
            <w:r w:rsidRPr="001C5D79">
              <w:rPr>
                <w:rFonts w:ascii="Times New Roman" w:eastAsia="Calibri" w:hAnsi="Times New Roman" w:cs="Times New Roman"/>
                <w:sz w:val="24"/>
                <w:szCs w:val="24"/>
              </w:rPr>
              <w:t>___________</w:t>
            </w:r>
          </w:p>
          <w:p w:rsidR="00DB5564" w:rsidRPr="001C5D79" w:rsidRDefault="00DB5564" w:rsidP="00DB5564">
            <w:pPr>
              <w:jc w:val="center"/>
              <w:rPr>
                <w:rFonts w:ascii="Times New Roman" w:eastAsia="Calibri" w:hAnsi="Times New Roman" w:cs="Times New Roman"/>
                <w:sz w:val="24"/>
                <w:szCs w:val="24"/>
                <w:lang w:eastAsia="he-IL" w:bidi="he-IL"/>
              </w:rPr>
            </w:pPr>
            <w:r w:rsidRPr="001C5D79">
              <w:rPr>
                <w:rFonts w:ascii="Times New Roman" w:eastAsia="Calibri" w:hAnsi="Times New Roman" w:cs="Times New Roman"/>
                <w:sz w:val="24"/>
                <w:szCs w:val="24"/>
              </w:rPr>
              <w:t>підпис</w:t>
            </w:r>
          </w:p>
        </w:tc>
        <w:tc>
          <w:tcPr>
            <w:tcW w:w="1667" w:type="pct"/>
            <w:hideMark/>
          </w:tcPr>
          <w:p w:rsidR="00DB5564" w:rsidRPr="001C5D79" w:rsidRDefault="00DB5564" w:rsidP="00DB5564">
            <w:pPr>
              <w:jc w:val="center"/>
              <w:rPr>
                <w:rFonts w:ascii="Times New Roman" w:eastAsia="Calibri" w:hAnsi="Times New Roman" w:cs="Times New Roman"/>
                <w:sz w:val="24"/>
                <w:szCs w:val="24"/>
                <w:lang w:eastAsia="he-IL" w:bidi="he-IL"/>
              </w:rPr>
            </w:pPr>
            <w:r w:rsidRPr="001C5D79">
              <w:rPr>
                <w:rFonts w:ascii="Times New Roman" w:eastAsia="Calibri" w:hAnsi="Times New Roman" w:cs="Times New Roman"/>
                <w:sz w:val="24"/>
                <w:szCs w:val="24"/>
                <w:lang w:eastAsia="he-IL" w:bidi="he-IL"/>
              </w:rPr>
              <w:t>________________________</w:t>
            </w:r>
          </w:p>
          <w:p w:rsidR="00DB5564" w:rsidRPr="001C5D79" w:rsidRDefault="00DB5564" w:rsidP="00DB5564">
            <w:pPr>
              <w:jc w:val="center"/>
              <w:rPr>
                <w:rFonts w:ascii="Times New Roman" w:hAnsi="Times New Roman" w:cs="Times New Roman"/>
                <w:sz w:val="24"/>
                <w:szCs w:val="24"/>
                <w:lang w:eastAsia="ar-SA"/>
              </w:rPr>
            </w:pPr>
            <w:r w:rsidRPr="001C5D79">
              <w:rPr>
                <w:rFonts w:ascii="Times New Roman" w:eastAsia="Calibri" w:hAnsi="Times New Roman" w:cs="Times New Roman"/>
                <w:sz w:val="24"/>
                <w:szCs w:val="24"/>
                <w:lang w:eastAsia="he-IL" w:bidi="he-IL"/>
              </w:rPr>
              <w:t>П.І.Б.</w:t>
            </w:r>
          </w:p>
        </w:tc>
      </w:tr>
    </w:tbl>
    <w:p w:rsidR="00DB5564" w:rsidRDefault="00DB5564" w:rsidP="00DB5564">
      <w:pPr>
        <w:spacing w:after="0" w:line="240" w:lineRule="auto"/>
        <w:jc w:val="center"/>
      </w:pPr>
    </w:p>
    <w:p w:rsidR="00DB5564" w:rsidRPr="00900FA0" w:rsidRDefault="00DB5564" w:rsidP="00DB5564">
      <w:pPr>
        <w:spacing w:after="0" w:line="240" w:lineRule="auto"/>
        <w:rPr>
          <w:rFonts w:ascii="Times New Roman" w:eastAsia="Times New Roman" w:hAnsi="Times New Roman" w:cs="Times New Roman"/>
          <w:sz w:val="24"/>
          <w:szCs w:val="24"/>
          <w:lang w:eastAsia="uk-UA"/>
        </w:rPr>
      </w:pPr>
    </w:p>
    <w:p w:rsidR="00E80481" w:rsidRPr="00A57B7F" w:rsidRDefault="00E80481" w:rsidP="00DB5564">
      <w:pPr>
        <w:spacing w:after="0" w:line="240" w:lineRule="auto"/>
        <w:jc w:val="center"/>
        <w:rPr>
          <w:rFonts w:ascii="Times New Roman" w:hAnsi="Times New Roman" w:cs="Times New Roman"/>
          <w:sz w:val="20"/>
          <w:szCs w:val="20"/>
        </w:rPr>
      </w:pPr>
    </w:p>
    <w:sectPr w:rsidR="00E80481" w:rsidRPr="00A57B7F" w:rsidSect="007B6A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D06EE"/>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148DB"/>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130BA"/>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41640F"/>
    <w:multiLevelType w:val="hybridMultilevel"/>
    <w:tmpl w:val="E29C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D3313"/>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9160B"/>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14D8C"/>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C66088"/>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76E31"/>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7553C"/>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D3A2A"/>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F5F09"/>
    <w:multiLevelType w:val="hybridMultilevel"/>
    <w:tmpl w:val="33BE6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0C2FD7"/>
    <w:multiLevelType w:val="hybridMultilevel"/>
    <w:tmpl w:val="2794E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F5D1E"/>
    <w:multiLevelType w:val="multilevel"/>
    <w:tmpl w:val="1C763A60"/>
    <w:lvl w:ilvl="0">
      <w:start w:val="1"/>
      <w:numFmt w:val="decimal"/>
      <w:lvlText w:val="%1."/>
      <w:lvlJc w:val="left"/>
      <w:pPr>
        <w:tabs>
          <w:tab w:val="num" w:pos="720"/>
        </w:tabs>
        <w:ind w:left="720" w:hanging="360"/>
      </w:pPr>
    </w:lvl>
    <w:lvl w:ilvl="1">
      <w:start w:val="4"/>
      <w:numFmt w:val="bullet"/>
      <w:lvlText w:val="−"/>
      <w:lvlJc w:val="left"/>
      <w:pPr>
        <w:ind w:left="1670" w:hanging="59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29162E"/>
    <w:multiLevelType w:val="hybridMultilevel"/>
    <w:tmpl w:val="54E2F90C"/>
    <w:lvl w:ilvl="0" w:tplc="04190001">
      <w:start w:val="1"/>
      <w:numFmt w:val="bullet"/>
      <w:lvlText w:val=""/>
      <w:lvlJc w:val="left"/>
      <w:pPr>
        <w:ind w:left="478" w:hanging="360"/>
      </w:pPr>
      <w:rPr>
        <w:rFonts w:ascii="Symbol" w:hAnsi="Symbol" w:hint="default"/>
      </w:rPr>
    </w:lvl>
    <w:lvl w:ilvl="1" w:tplc="04190003" w:tentative="1">
      <w:start w:val="1"/>
      <w:numFmt w:val="bullet"/>
      <w:lvlText w:val="o"/>
      <w:lvlJc w:val="left"/>
      <w:pPr>
        <w:ind w:left="1198" w:hanging="360"/>
      </w:pPr>
      <w:rPr>
        <w:rFonts w:ascii="Courier New" w:hAnsi="Courier New" w:cs="Courier New" w:hint="default"/>
      </w:rPr>
    </w:lvl>
    <w:lvl w:ilvl="2" w:tplc="04190005" w:tentative="1">
      <w:start w:val="1"/>
      <w:numFmt w:val="bullet"/>
      <w:lvlText w:val=""/>
      <w:lvlJc w:val="left"/>
      <w:pPr>
        <w:ind w:left="1918" w:hanging="360"/>
      </w:pPr>
      <w:rPr>
        <w:rFonts w:ascii="Wingdings" w:hAnsi="Wingdings" w:hint="default"/>
      </w:rPr>
    </w:lvl>
    <w:lvl w:ilvl="3" w:tplc="04190001" w:tentative="1">
      <w:start w:val="1"/>
      <w:numFmt w:val="bullet"/>
      <w:lvlText w:val=""/>
      <w:lvlJc w:val="left"/>
      <w:pPr>
        <w:ind w:left="2638" w:hanging="360"/>
      </w:pPr>
      <w:rPr>
        <w:rFonts w:ascii="Symbol" w:hAnsi="Symbol" w:hint="default"/>
      </w:rPr>
    </w:lvl>
    <w:lvl w:ilvl="4" w:tplc="04190003" w:tentative="1">
      <w:start w:val="1"/>
      <w:numFmt w:val="bullet"/>
      <w:lvlText w:val="o"/>
      <w:lvlJc w:val="left"/>
      <w:pPr>
        <w:ind w:left="3358" w:hanging="360"/>
      </w:pPr>
      <w:rPr>
        <w:rFonts w:ascii="Courier New" w:hAnsi="Courier New" w:cs="Courier New" w:hint="default"/>
      </w:rPr>
    </w:lvl>
    <w:lvl w:ilvl="5" w:tplc="04190005" w:tentative="1">
      <w:start w:val="1"/>
      <w:numFmt w:val="bullet"/>
      <w:lvlText w:val=""/>
      <w:lvlJc w:val="left"/>
      <w:pPr>
        <w:ind w:left="4078" w:hanging="360"/>
      </w:pPr>
      <w:rPr>
        <w:rFonts w:ascii="Wingdings" w:hAnsi="Wingdings" w:hint="default"/>
      </w:rPr>
    </w:lvl>
    <w:lvl w:ilvl="6" w:tplc="04190001" w:tentative="1">
      <w:start w:val="1"/>
      <w:numFmt w:val="bullet"/>
      <w:lvlText w:val=""/>
      <w:lvlJc w:val="left"/>
      <w:pPr>
        <w:ind w:left="4798" w:hanging="360"/>
      </w:pPr>
      <w:rPr>
        <w:rFonts w:ascii="Symbol" w:hAnsi="Symbol" w:hint="default"/>
      </w:rPr>
    </w:lvl>
    <w:lvl w:ilvl="7" w:tplc="04190003" w:tentative="1">
      <w:start w:val="1"/>
      <w:numFmt w:val="bullet"/>
      <w:lvlText w:val="o"/>
      <w:lvlJc w:val="left"/>
      <w:pPr>
        <w:ind w:left="5518" w:hanging="360"/>
      </w:pPr>
      <w:rPr>
        <w:rFonts w:ascii="Courier New" w:hAnsi="Courier New" w:cs="Courier New" w:hint="default"/>
      </w:rPr>
    </w:lvl>
    <w:lvl w:ilvl="8" w:tplc="04190005" w:tentative="1">
      <w:start w:val="1"/>
      <w:numFmt w:val="bullet"/>
      <w:lvlText w:val=""/>
      <w:lvlJc w:val="left"/>
      <w:pPr>
        <w:ind w:left="6238" w:hanging="360"/>
      </w:pPr>
      <w:rPr>
        <w:rFonts w:ascii="Wingdings" w:hAnsi="Wingdings" w:hint="default"/>
      </w:rPr>
    </w:lvl>
  </w:abstractNum>
  <w:abstractNum w:abstractNumId="30">
    <w:nsid w:val="5F7C54DE"/>
    <w:multiLevelType w:val="hybridMultilevel"/>
    <w:tmpl w:val="AA481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2D7047"/>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10E99"/>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500B36"/>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7A2B45"/>
    <w:multiLevelType w:val="hybridMultilevel"/>
    <w:tmpl w:val="7BCA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37CBD"/>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850FC"/>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2"/>
  </w:num>
  <w:num w:numId="4">
    <w:abstractNumId w:val="4"/>
  </w:num>
  <w:num w:numId="5">
    <w:abstractNumId w:val="22"/>
  </w:num>
  <w:num w:numId="6">
    <w:abstractNumId w:val="6"/>
  </w:num>
  <w:num w:numId="7">
    <w:abstractNumId w:val="15"/>
  </w:num>
  <w:num w:numId="8">
    <w:abstractNumId w:val="0"/>
  </w:num>
  <w:num w:numId="9">
    <w:abstractNumId w:val="32"/>
  </w:num>
  <w:num w:numId="10">
    <w:abstractNumId w:val="36"/>
  </w:num>
  <w:num w:numId="11">
    <w:abstractNumId w:val="28"/>
  </w:num>
  <w:num w:numId="12">
    <w:abstractNumId w:val="25"/>
  </w:num>
  <w:num w:numId="13">
    <w:abstractNumId w:val="26"/>
  </w:num>
  <w:num w:numId="14">
    <w:abstractNumId w:val="3"/>
  </w:num>
  <w:num w:numId="15">
    <w:abstractNumId w:val="16"/>
  </w:num>
  <w:num w:numId="16">
    <w:abstractNumId w:val="21"/>
    <w:lvlOverride w:ilvl="0">
      <w:lvl w:ilvl="0">
        <w:numFmt w:val="decimal"/>
        <w:lvlText w:val="%1."/>
        <w:lvlJc w:val="left"/>
      </w:lvl>
    </w:lvlOverride>
  </w:num>
  <w:num w:numId="17">
    <w:abstractNumId w:val="34"/>
  </w:num>
  <w:num w:numId="18">
    <w:abstractNumId w:val="14"/>
  </w:num>
  <w:num w:numId="19">
    <w:abstractNumId w:val="20"/>
  </w:num>
  <w:num w:numId="20">
    <w:abstractNumId w:val="27"/>
  </w:num>
  <w:num w:numId="21">
    <w:abstractNumId w:val="8"/>
  </w:num>
  <w:num w:numId="22">
    <w:abstractNumId w:val="37"/>
  </w:num>
  <w:num w:numId="23">
    <w:abstractNumId w:val="29"/>
  </w:num>
  <w:num w:numId="24">
    <w:abstractNumId w:val="30"/>
  </w:num>
  <w:num w:numId="25">
    <w:abstractNumId w:val="9"/>
  </w:num>
  <w:num w:numId="26">
    <w:abstractNumId w:val="10"/>
  </w:num>
  <w:num w:numId="27">
    <w:abstractNumId w:val="40"/>
  </w:num>
  <w:num w:numId="28">
    <w:abstractNumId w:val="17"/>
  </w:num>
  <w:num w:numId="29">
    <w:abstractNumId w:val="24"/>
  </w:num>
  <w:num w:numId="30">
    <w:abstractNumId w:val="31"/>
  </w:num>
  <w:num w:numId="31">
    <w:abstractNumId w:val="2"/>
  </w:num>
  <w:num w:numId="32">
    <w:abstractNumId w:val="35"/>
  </w:num>
  <w:num w:numId="33">
    <w:abstractNumId w:val="39"/>
  </w:num>
  <w:num w:numId="34">
    <w:abstractNumId w:val="23"/>
  </w:num>
  <w:num w:numId="35">
    <w:abstractNumId w:val="18"/>
  </w:num>
  <w:num w:numId="36">
    <w:abstractNumId w:val="13"/>
  </w:num>
  <w:num w:numId="37">
    <w:abstractNumId w:val="38"/>
  </w:num>
  <w:num w:numId="38">
    <w:abstractNumId w:val="7"/>
  </w:num>
  <w:num w:numId="39">
    <w:abstractNumId w:val="11"/>
  </w:num>
  <w:num w:numId="40">
    <w:abstractNumId w:val="33"/>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0FA0"/>
    <w:rsid w:val="000B0DB4"/>
    <w:rsid w:val="00125817"/>
    <w:rsid w:val="001D69AA"/>
    <w:rsid w:val="00216B25"/>
    <w:rsid w:val="002A55A7"/>
    <w:rsid w:val="003018C9"/>
    <w:rsid w:val="00304C2C"/>
    <w:rsid w:val="003B4F6F"/>
    <w:rsid w:val="004E4E76"/>
    <w:rsid w:val="004F1CE2"/>
    <w:rsid w:val="005B20E3"/>
    <w:rsid w:val="007B6ADB"/>
    <w:rsid w:val="00900FA0"/>
    <w:rsid w:val="00976473"/>
    <w:rsid w:val="00A52F86"/>
    <w:rsid w:val="00A57B7F"/>
    <w:rsid w:val="00AB025B"/>
    <w:rsid w:val="00D33583"/>
    <w:rsid w:val="00DB5564"/>
    <w:rsid w:val="00E80481"/>
    <w:rsid w:val="00FA2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DB"/>
  </w:style>
  <w:style w:type="paragraph" w:styleId="1">
    <w:name w:val="heading 1"/>
    <w:basedOn w:val="a"/>
    <w:next w:val="a"/>
    <w:link w:val="10"/>
    <w:qFormat/>
    <w:rsid w:val="00DB55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List Paragraph"/>
    <w:basedOn w:val="a"/>
    <w:uiPriority w:val="34"/>
    <w:qFormat/>
    <w:rsid w:val="00A57B7F"/>
    <w:pPr>
      <w:ind w:left="720"/>
      <w:contextualSpacing/>
    </w:pPr>
  </w:style>
  <w:style w:type="character" w:customStyle="1" w:styleId="10">
    <w:name w:val="Заголовок 1 Знак"/>
    <w:basedOn w:val="a0"/>
    <w:link w:val="1"/>
    <w:rsid w:val="00DB5564"/>
    <w:rPr>
      <w:rFonts w:asciiTheme="majorHAnsi" w:eastAsiaTheme="majorEastAsia" w:hAnsiTheme="majorHAnsi" w:cstheme="majorBidi"/>
      <w:color w:val="365F91" w:themeColor="accent1" w:themeShade="BF"/>
      <w:sz w:val="32"/>
      <w:szCs w:val="32"/>
    </w:rPr>
  </w:style>
  <w:style w:type="paragraph" w:styleId="2">
    <w:name w:val="Body Text Indent 2"/>
    <w:basedOn w:val="a"/>
    <w:link w:val="20"/>
    <w:uiPriority w:val="99"/>
    <w:semiHidden/>
    <w:unhideWhenUsed/>
    <w:rsid w:val="00DB5564"/>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DB5564"/>
    <w:rPr>
      <w:rFonts w:ascii="Calibri" w:eastAsia="Calibri" w:hAnsi="Calibri" w:cs="Times New Roman"/>
    </w:rPr>
  </w:style>
  <w:style w:type="character" w:styleId="a7">
    <w:name w:val="footnote reference"/>
    <w:rsid w:val="00DB5564"/>
    <w:rPr>
      <w:vertAlign w:val="superscript"/>
    </w:rPr>
  </w:style>
  <w:style w:type="paragraph" w:customStyle="1" w:styleId="tj">
    <w:name w:val="tj"/>
    <w:basedOn w:val="a"/>
    <w:rsid w:val="00DB55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1258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5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875246">
      <w:bodyDiv w:val="1"/>
      <w:marLeft w:val="0"/>
      <w:marRight w:val="0"/>
      <w:marTop w:val="0"/>
      <w:marBottom w:val="0"/>
      <w:divBdr>
        <w:top w:val="none" w:sz="0" w:space="0" w:color="auto"/>
        <w:left w:val="none" w:sz="0" w:space="0" w:color="auto"/>
        <w:bottom w:val="none" w:sz="0" w:space="0" w:color="auto"/>
        <w:right w:val="none" w:sz="0" w:space="0" w:color="auto"/>
      </w:divBdr>
    </w:div>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29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436-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5-15" TargetMode="External"/><Relationship Id="rId11" Type="http://schemas.openxmlformats.org/officeDocument/2006/relationships/hyperlink" Target="http://search.ligazakon.ua/l_doc2.nsf/link1/T102297.html" TargetMode="External"/><Relationship Id="rId5" Type="http://schemas.openxmlformats.org/officeDocument/2006/relationships/image" Target="media/image1.png"/><Relationship Id="rId10" Type="http://schemas.openxmlformats.org/officeDocument/2006/relationships/hyperlink" Target="http://search.ligazakon.ua/l_doc2.nsf/link1/T102297.html" TargetMode="External"/><Relationship Id="rId4" Type="http://schemas.openxmlformats.org/officeDocument/2006/relationships/webSettings" Target="webSettings.xml"/><Relationship Id="rId9" Type="http://schemas.openxmlformats.org/officeDocument/2006/relationships/hyperlink" Target="http://search.ligazakon.ua/l_doc2.nsf/link1/T1022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14580</Words>
  <Characters>83106</Characters>
  <Application>Microsoft Office Word</Application>
  <DocSecurity>0</DocSecurity>
  <Lines>692</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7</cp:revision>
  <cp:lastPrinted>2023-10-13T06:54:00Z</cp:lastPrinted>
  <dcterms:created xsi:type="dcterms:W3CDTF">2023-10-12T12:24:00Z</dcterms:created>
  <dcterms:modified xsi:type="dcterms:W3CDTF">2023-10-13T06:56:00Z</dcterms:modified>
</cp:coreProperties>
</file>