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C293" w14:textId="6CFFDA81" w:rsidR="00366473" w:rsidRPr="00CF5AEF" w:rsidRDefault="00A53D11" w:rsidP="00CF5AEF">
      <w:pPr>
        <w:pStyle w:val="2"/>
        <w:spacing w:before="0" w:line="240" w:lineRule="auto"/>
        <w:ind w:left="-142"/>
        <w:jc w:val="right"/>
        <w:rPr>
          <w:rFonts w:ascii="Times New Roman" w:eastAsia="Times New Roman" w:hAnsi="Times New Roman" w:cs="Times New Roman"/>
          <w:color w:val="auto"/>
          <w:sz w:val="24"/>
          <w:szCs w:val="24"/>
          <w:lang w:eastAsia="zh-CN"/>
        </w:rPr>
      </w:pPr>
      <w:r w:rsidRPr="00CF5AEF">
        <w:rPr>
          <w:rFonts w:ascii="Times New Roman" w:eastAsia="Times New Roman" w:hAnsi="Times New Roman" w:cs="Times New Roman"/>
          <w:sz w:val="24"/>
          <w:szCs w:val="24"/>
          <w:lang w:eastAsia="zh-CN"/>
        </w:rPr>
        <w:t xml:space="preserve">                                                                                                                           </w:t>
      </w:r>
      <w:r w:rsidR="00366473" w:rsidRPr="00CF5AEF">
        <w:rPr>
          <w:rFonts w:ascii="Times New Roman" w:eastAsia="Times New Roman" w:hAnsi="Times New Roman" w:cs="Times New Roman"/>
          <w:color w:val="auto"/>
          <w:sz w:val="24"/>
          <w:szCs w:val="24"/>
          <w:lang w:eastAsia="zh-CN"/>
        </w:rPr>
        <w:t>Додаток 2</w:t>
      </w:r>
    </w:p>
    <w:p w14:paraId="1A7F80B6" w14:textId="420C2414" w:rsidR="00366473" w:rsidRPr="00CF5AEF" w:rsidRDefault="00366473" w:rsidP="00CF5AEF">
      <w:pPr>
        <w:spacing w:after="0" w:line="240" w:lineRule="auto"/>
        <w:ind w:left="-142"/>
        <w:jc w:val="right"/>
        <w:rPr>
          <w:rFonts w:ascii="Times New Roman" w:eastAsia="Times New Roman" w:hAnsi="Times New Roman" w:cs="Times New Roman"/>
          <w:b/>
          <w:i/>
          <w:sz w:val="24"/>
          <w:szCs w:val="24"/>
          <w:lang w:eastAsia="ru-RU"/>
        </w:rPr>
      </w:pPr>
      <w:r w:rsidRPr="00CF5AEF">
        <w:rPr>
          <w:rFonts w:ascii="Times New Roman" w:eastAsia="Times New Roman" w:hAnsi="Times New Roman" w:cs="Times New Roman"/>
          <w:b/>
          <w:sz w:val="24"/>
          <w:szCs w:val="24"/>
          <w:lang w:eastAsia="zh-CN"/>
        </w:rPr>
        <w:t xml:space="preserve">до </w:t>
      </w:r>
      <w:r w:rsidR="005C24BE" w:rsidRPr="00CF5AEF">
        <w:rPr>
          <w:rFonts w:ascii="Times New Roman" w:eastAsia="Times New Roman" w:hAnsi="Times New Roman" w:cs="Times New Roman"/>
          <w:b/>
          <w:sz w:val="24"/>
          <w:szCs w:val="24"/>
          <w:lang w:eastAsia="zh-CN"/>
        </w:rPr>
        <w:t>тендерної документації</w:t>
      </w:r>
      <w:r w:rsidRPr="00CF5AEF">
        <w:rPr>
          <w:rFonts w:ascii="Times New Roman" w:eastAsia="Times New Roman" w:hAnsi="Times New Roman" w:cs="Times New Roman"/>
          <w:b/>
          <w:i/>
          <w:sz w:val="24"/>
          <w:szCs w:val="24"/>
          <w:lang w:eastAsia="ru-RU"/>
        </w:rPr>
        <w:t xml:space="preserve">                       </w:t>
      </w:r>
    </w:p>
    <w:p w14:paraId="28798189" w14:textId="77777777" w:rsidR="00366473" w:rsidRPr="00CF5AEF" w:rsidRDefault="00366473" w:rsidP="00CF5AEF">
      <w:pPr>
        <w:spacing w:after="0" w:line="240" w:lineRule="auto"/>
        <w:ind w:left="-142"/>
        <w:rPr>
          <w:rFonts w:ascii="Times New Roman" w:eastAsia="Times New Roman" w:hAnsi="Times New Roman" w:cs="Times New Roman"/>
          <w:b/>
          <w:i/>
          <w:sz w:val="24"/>
          <w:szCs w:val="24"/>
          <w:lang w:eastAsia="ru-RU"/>
        </w:rPr>
      </w:pPr>
    </w:p>
    <w:p w14:paraId="586B402E" w14:textId="77777777" w:rsidR="00366473" w:rsidRPr="00CF5AEF" w:rsidRDefault="00366473" w:rsidP="00CF5AEF">
      <w:pPr>
        <w:widowControl w:val="0"/>
        <w:suppressAutoHyphens/>
        <w:autoSpaceDE w:val="0"/>
        <w:spacing w:after="0" w:line="240" w:lineRule="auto"/>
        <w:ind w:left="-142"/>
        <w:jc w:val="center"/>
        <w:rPr>
          <w:rFonts w:ascii="Times New Roman" w:eastAsia="Times New Roman" w:hAnsi="Times New Roman" w:cs="Times New Roman"/>
          <w:b/>
          <w:sz w:val="24"/>
          <w:szCs w:val="24"/>
          <w:lang w:eastAsia="ar-SA"/>
        </w:rPr>
      </w:pPr>
      <w:r w:rsidRPr="00CF5AEF">
        <w:rPr>
          <w:rFonts w:ascii="Times New Roman" w:eastAsia="Times New Roman" w:hAnsi="Times New Roman" w:cs="Times New Roman"/>
          <w:b/>
          <w:sz w:val="24"/>
          <w:szCs w:val="24"/>
          <w:lang w:eastAsia="ar-SA"/>
        </w:rPr>
        <w:t xml:space="preserve">ТЕХНІЧНЕ ЗАВДАННЯ </w:t>
      </w:r>
    </w:p>
    <w:p w14:paraId="258A15A1" w14:textId="77777777" w:rsidR="00366473" w:rsidRPr="00CF5AEF" w:rsidRDefault="00366473" w:rsidP="00CF5AEF">
      <w:pPr>
        <w:widowControl w:val="0"/>
        <w:suppressAutoHyphens/>
        <w:autoSpaceDE w:val="0"/>
        <w:spacing w:after="0" w:line="240" w:lineRule="auto"/>
        <w:ind w:left="-142"/>
        <w:jc w:val="center"/>
        <w:rPr>
          <w:rFonts w:ascii="Times New Roman" w:eastAsia="Times New Roman" w:hAnsi="Times New Roman" w:cs="Times New Roman"/>
          <w:b/>
          <w:sz w:val="24"/>
          <w:szCs w:val="24"/>
          <w:lang w:eastAsia="ar-SA"/>
        </w:rPr>
      </w:pPr>
    </w:p>
    <w:p w14:paraId="28670C4D" w14:textId="77777777" w:rsidR="00F552F9" w:rsidRPr="00CF5AEF" w:rsidRDefault="00F552F9" w:rsidP="00CF5AEF">
      <w:pPr>
        <w:spacing w:after="0" w:line="240" w:lineRule="auto"/>
        <w:ind w:left="-142"/>
        <w:jc w:val="center"/>
        <w:rPr>
          <w:rFonts w:ascii="Times New Roman" w:eastAsia="Times New Roman" w:hAnsi="Times New Roman" w:cs="Times New Roman"/>
          <w:b/>
          <w:sz w:val="24"/>
          <w:szCs w:val="24"/>
          <w:lang w:eastAsia="uk-UA"/>
        </w:rPr>
      </w:pPr>
      <w:r w:rsidRPr="00CF5AEF">
        <w:rPr>
          <w:rFonts w:ascii="Times New Roman" w:eastAsia="Times New Roman" w:hAnsi="Times New Roman" w:cs="Times New Roman"/>
          <w:b/>
          <w:sz w:val="24"/>
          <w:szCs w:val="24"/>
          <w:lang w:eastAsia="uk-UA"/>
        </w:rPr>
        <w:t>Медико-Технічні Вимоги.</w:t>
      </w:r>
    </w:p>
    <w:p w14:paraId="09954ACF" w14:textId="77777777" w:rsidR="002E2A74" w:rsidRPr="002E2A74" w:rsidRDefault="000272CA" w:rsidP="002E2A74">
      <w:pPr>
        <w:spacing w:after="0" w:line="240" w:lineRule="auto"/>
        <w:ind w:left="-142"/>
        <w:jc w:val="center"/>
        <w:rPr>
          <w:rFonts w:ascii="Times New Roman" w:eastAsia="Times New Roman" w:hAnsi="Times New Roman" w:cs="Times New Roman"/>
          <w:b/>
          <w:bCs/>
          <w:sz w:val="24"/>
          <w:szCs w:val="24"/>
          <w:lang w:eastAsia="ru-RU"/>
        </w:rPr>
      </w:pPr>
      <w:r w:rsidRPr="00E51399">
        <w:rPr>
          <w:rFonts w:ascii="Times New Roman" w:eastAsia="Calibri" w:hAnsi="Times New Roman"/>
          <w:b/>
          <w:bCs/>
          <w:iCs/>
          <w:sz w:val="24"/>
          <w:szCs w:val="24"/>
          <w:lang w:bidi="uk-UA"/>
        </w:rPr>
        <w:t>«код ДК 021:2015 - 33120000-7 «Системи реєстрації медичної інформації та дослідне обладнання»</w:t>
      </w:r>
      <w:r w:rsidR="00F552F9" w:rsidRPr="00CF5AEF">
        <w:rPr>
          <w:rFonts w:ascii="Times New Roman" w:eastAsia="Times New Roman" w:hAnsi="Times New Roman" w:cs="Times New Roman"/>
          <w:b/>
          <w:sz w:val="24"/>
          <w:szCs w:val="24"/>
          <w:lang w:eastAsia="ru-RU"/>
        </w:rPr>
        <w:t xml:space="preserve"> </w:t>
      </w:r>
      <w:r w:rsidR="00F552F9" w:rsidRPr="000272CA">
        <w:rPr>
          <w:rFonts w:ascii="Times New Roman" w:eastAsia="Times New Roman" w:hAnsi="Times New Roman" w:cs="Times New Roman"/>
          <w:bCs/>
          <w:sz w:val="24"/>
          <w:szCs w:val="24"/>
          <w:lang w:eastAsia="ru-RU"/>
        </w:rPr>
        <w:t>(</w:t>
      </w:r>
      <w:r w:rsidRPr="000272CA">
        <w:rPr>
          <w:rFonts w:ascii="Times New Roman" w:eastAsia="Times New Roman" w:hAnsi="Times New Roman" w:cs="Times New Roman"/>
          <w:bCs/>
          <w:sz w:val="24"/>
          <w:szCs w:val="24"/>
          <w:lang w:eastAsia="ru-RU"/>
        </w:rPr>
        <w:t>Код НК 024:2019</w:t>
      </w:r>
      <w:r w:rsidRPr="000272CA">
        <w:rPr>
          <w:rFonts w:ascii="Times New Roman" w:eastAsia="Times New Roman" w:hAnsi="Times New Roman" w:cs="Times New Roman"/>
          <w:bCs/>
          <w:sz w:val="24"/>
          <w:szCs w:val="24"/>
          <w:lang w:val="ru-UA" w:eastAsia="ru-RU"/>
        </w:rPr>
        <w:t xml:space="preserve"> </w:t>
      </w:r>
      <w:r w:rsidR="002E2A74" w:rsidRPr="002E2A74">
        <w:rPr>
          <w:rFonts w:ascii="Times New Roman" w:eastAsia="Times New Roman" w:hAnsi="Times New Roman" w:cs="Times New Roman"/>
          <w:sz w:val="24"/>
          <w:szCs w:val="24"/>
          <w:lang w:eastAsia="ru-RU"/>
        </w:rPr>
        <w:t>30422</w:t>
      </w:r>
    </w:p>
    <w:p w14:paraId="144F9D46" w14:textId="6F381076" w:rsidR="00F552F9" w:rsidRPr="00CF5AEF" w:rsidRDefault="000272CA" w:rsidP="00CF5AEF">
      <w:pPr>
        <w:spacing w:after="0" w:line="240" w:lineRule="auto"/>
        <w:ind w:left="-142"/>
        <w:jc w:val="center"/>
        <w:rPr>
          <w:rFonts w:ascii="Times New Roman" w:eastAsia="Times New Roman" w:hAnsi="Times New Roman" w:cs="Times New Roman"/>
          <w:b/>
          <w:sz w:val="24"/>
          <w:szCs w:val="24"/>
          <w:lang w:eastAsia="ru-RU"/>
        </w:rPr>
      </w:pPr>
      <w:r w:rsidRPr="000272CA">
        <w:rPr>
          <w:rFonts w:ascii="Times New Roman" w:eastAsia="Times New Roman" w:hAnsi="Times New Roman" w:cs="Times New Roman"/>
          <w:bCs/>
          <w:sz w:val="24"/>
          <w:szCs w:val="24"/>
          <w:lang w:val="ru-UA" w:eastAsia="ru-RU"/>
        </w:rPr>
        <w:t xml:space="preserve">– </w:t>
      </w:r>
      <w:r w:rsidRPr="000272CA">
        <w:rPr>
          <w:rFonts w:ascii="Times New Roman" w:eastAsia="Times New Roman" w:hAnsi="Times New Roman" w:cs="Times New Roman"/>
          <w:bCs/>
          <w:sz w:val="24"/>
          <w:szCs w:val="24"/>
          <w:lang w:eastAsia="ru-RU"/>
        </w:rPr>
        <w:t xml:space="preserve">Тест </w:t>
      </w:r>
      <w:proofErr w:type="spellStart"/>
      <w:r w:rsidRPr="000272CA">
        <w:rPr>
          <w:rFonts w:ascii="Times New Roman" w:eastAsia="Times New Roman" w:hAnsi="Times New Roman" w:cs="Times New Roman"/>
          <w:bCs/>
          <w:sz w:val="24"/>
          <w:szCs w:val="24"/>
          <w:lang w:eastAsia="ru-RU"/>
        </w:rPr>
        <w:t>багатопрофі</w:t>
      </w:r>
      <w:proofErr w:type="spellEnd"/>
      <w:r w:rsidRPr="000272CA">
        <w:rPr>
          <w:rFonts w:ascii="Times New Roman" w:eastAsia="Times New Roman" w:hAnsi="Times New Roman" w:cs="Times New Roman"/>
          <w:bCs/>
          <w:sz w:val="24"/>
          <w:szCs w:val="24"/>
          <w:lang w:eastAsia="ru-RU"/>
        </w:rPr>
        <w:t xml:space="preserve"> -</w:t>
      </w:r>
      <w:proofErr w:type="spellStart"/>
      <w:r w:rsidRPr="000272CA">
        <w:rPr>
          <w:rFonts w:ascii="Times New Roman" w:eastAsia="Times New Roman" w:hAnsi="Times New Roman" w:cs="Times New Roman"/>
          <w:bCs/>
          <w:sz w:val="24"/>
          <w:szCs w:val="24"/>
          <w:lang w:eastAsia="ru-RU"/>
        </w:rPr>
        <w:t>льний</w:t>
      </w:r>
      <w:proofErr w:type="spellEnd"/>
      <w:r w:rsidRPr="000272CA">
        <w:rPr>
          <w:rFonts w:ascii="Times New Roman" w:eastAsia="Times New Roman" w:hAnsi="Times New Roman" w:cs="Times New Roman"/>
          <w:bCs/>
          <w:sz w:val="24"/>
          <w:szCs w:val="24"/>
          <w:lang w:eastAsia="ru-RU"/>
        </w:rPr>
        <w:t xml:space="preserve"> для виявлення наркотиків у сечі: </w:t>
      </w:r>
      <w:r w:rsidRPr="00CF5AEF">
        <w:rPr>
          <w:rFonts w:ascii="Times New Roman" w:eastAsia="Times New Roman" w:hAnsi="Times New Roman" w:cs="Times New Roman"/>
          <w:bCs/>
          <w:sz w:val="24"/>
          <w:szCs w:val="24"/>
          <w:lang w:eastAsia="ru-RU"/>
        </w:rPr>
        <w:t>амфетаміну, морфіну (</w:t>
      </w:r>
      <w:proofErr w:type="spellStart"/>
      <w:r w:rsidRPr="00CF5AEF">
        <w:rPr>
          <w:rFonts w:ascii="Times New Roman" w:eastAsia="Times New Roman" w:hAnsi="Times New Roman" w:cs="Times New Roman"/>
          <w:bCs/>
          <w:sz w:val="24"/>
          <w:szCs w:val="24"/>
          <w:lang w:eastAsia="ru-RU"/>
        </w:rPr>
        <w:t>опіати</w:t>
      </w:r>
      <w:proofErr w:type="spellEnd"/>
      <w:r w:rsidRPr="00CF5AEF">
        <w:rPr>
          <w:rFonts w:ascii="Times New Roman" w:eastAsia="Times New Roman" w:hAnsi="Times New Roman" w:cs="Times New Roman"/>
          <w:bCs/>
          <w:sz w:val="24"/>
          <w:szCs w:val="24"/>
          <w:lang w:eastAsia="ru-RU"/>
        </w:rPr>
        <w:t xml:space="preserve">), кокаїну, </w:t>
      </w:r>
      <w:proofErr w:type="spellStart"/>
      <w:r w:rsidRPr="00CF5AEF">
        <w:rPr>
          <w:rFonts w:ascii="Times New Roman" w:eastAsia="Times New Roman" w:hAnsi="Times New Roman" w:cs="Times New Roman"/>
          <w:bCs/>
          <w:sz w:val="24"/>
          <w:szCs w:val="24"/>
          <w:lang w:eastAsia="ru-RU"/>
        </w:rPr>
        <w:t>метамфетаміну</w:t>
      </w:r>
      <w:proofErr w:type="spellEnd"/>
      <w:r w:rsidRPr="00CF5AEF">
        <w:rPr>
          <w:rFonts w:ascii="Times New Roman" w:eastAsia="Times New Roman" w:hAnsi="Times New Roman" w:cs="Times New Roman"/>
          <w:bCs/>
          <w:sz w:val="24"/>
          <w:szCs w:val="24"/>
          <w:lang w:eastAsia="ru-RU"/>
        </w:rPr>
        <w:t xml:space="preserve">, </w:t>
      </w:r>
      <w:proofErr w:type="spellStart"/>
      <w:r w:rsidRPr="00CF5AEF">
        <w:rPr>
          <w:rFonts w:ascii="Times New Roman" w:eastAsia="Times New Roman" w:hAnsi="Times New Roman" w:cs="Times New Roman"/>
          <w:bCs/>
          <w:sz w:val="24"/>
          <w:szCs w:val="24"/>
          <w:lang w:eastAsia="ru-RU"/>
        </w:rPr>
        <w:t>метадону</w:t>
      </w:r>
      <w:proofErr w:type="spellEnd"/>
      <w:r w:rsidRPr="00CF5AEF">
        <w:rPr>
          <w:rFonts w:ascii="Times New Roman" w:eastAsia="Times New Roman" w:hAnsi="Times New Roman" w:cs="Times New Roman"/>
          <w:bCs/>
          <w:sz w:val="24"/>
          <w:szCs w:val="24"/>
          <w:lang w:eastAsia="ru-RU"/>
        </w:rPr>
        <w:t xml:space="preserve">, </w:t>
      </w:r>
      <w:r w:rsidRPr="000272CA">
        <w:rPr>
          <w:rFonts w:ascii="Times New Roman" w:eastAsia="Times New Roman" w:hAnsi="Times New Roman" w:cs="Times New Roman"/>
          <w:bCs/>
          <w:sz w:val="24"/>
          <w:szCs w:val="24"/>
          <w:lang w:eastAsia="ru-RU"/>
        </w:rPr>
        <w:t xml:space="preserve">МДМА (екстазі), </w:t>
      </w:r>
      <w:proofErr w:type="spellStart"/>
      <w:r w:rsidRPr="000272CA">
        <w:rPr>
          <w:rFonts w:ascii="Times New Roman" w:eastAsia="Times New Roman" w:hAnsi="Times New Roman" w:cs="Times New Roman"/>
          <w:bCs/>
          <w:sz w:val="24"/>
          <w:szCs w:val="24"/>
          <w:lang w:eastAsia="ru-RU"/>
        </w:rPr>
        <w:t>маріхуани</w:t>
      </w:r>
      <w:proofErr w:type="spellEnd"/>
      <w:r w:rsidRPr="000272CA">
        <w:rPr>
          <w:rFonts w:ascii="Times New Roman" w:eastAsia="Times New Roman" w:hAnsi="Times New Roman" w:cs="Times New Roman"/>
          <w:bCs/>
          <w:sz w:val="24"/>
          <w:szCs w:val="24"/>
          <w:lang w:eastAsia="ru-RU"/>
        </w:rPr>
        <w:t xml:space="preserve">, синтетичної </w:t>
      </w:r>
      <w:proofErr w:type="spellStart"/>
      <w:r w:rsidRPr="000272CA">
        <w:rPr>
          <w:rFonts w:ascii="Times New Roman" w:eastAsia="Times New Roman" w:hAnsi="Times New Roman" w:cs="Times New Roman"/>
          <w:bCs/>
          <w:sz w:val="24"/>
          <w:szCs w:val="24"/>
          <w:lang w:eastAsia="ru-RU"/>
        </w:rPr>
        <w:t>маріхуани</w:t>
      </w:r>
      <w:proofErr w:type="spellEnd"/>
      <w:r w:rsidRPr="000272CA">
        <w:rPr>
          <w:rFonts w:ascii="Times New Roman" w:eastAsia="Times New Roman" w:hAnsi="Times New Roman" w:cs="Times New Roman"/>
          <w:bCs/>
          <w:sz w:val="24"/>
          <w:szCs w:val="24"/>
          <w:lang w:eastAsia="ru-RU"/>
        </w:rPr>
        <w:t xml:space="preserve"> (</w:t>
      </w:r>
      <w:proofErr w:type="spellStart"/>
      <w:r w:rsidRPr="000272CA">
        <w:rPr>
          <w:rFonts w:ascii="Times New Roman" w:eastAsia="Times New Roman" w:hAnsi="Times New Roman" w:cs="Times New Roman"/>
          <w:bCs/>
          <w:sz w:val="24"/>
          <w:szCs w:val="24"/>
          <w:lang w:eastAsia="ru-RU"/>
        </w:rPr>
        <w:t>спайсу</w:t>
      </w:r>
      <w:proofErr w:type="spellEnd"/>
      <w:r w:rsidRPr="000272CA">
        <w:rPr>
          <w:rFonts w:ascii="Times New Roman" w:eastAsia="Times New Roman" w:hAnsi="Times New Roman" w:cs="Times New Roman"/>
          <w:bCs/>
          <w:sz w:val="24"/>
          <w:szCs w:val="24"/>
          <w:lang w:eastAsia="ru-RU"/>
        </w:rPr>
        <w:t xml:space="preserve">), </w:t>
      </w:r>
      <w:proofErr w:type="spellStart"/>
      <w:r w:rsidRPr="000272CA">
        <w:rPr>
          <w:rFonts w:ascii="Times New Roman" w:eastAsia="Times New Roman" w:hAnsi="Times New Roman" w:cs="Times New Roman"/>
          <w:bCs/>
          <w:sz w:val="24"/>
          <w:szCs w:val="24"/>
          <w:lang w:eastAsia="ru-RU"/>
        </w:rPr>
        <w:t>трамадолу</w:t>
      </w:r>
      <w:proofErr w:type="spellEnd"/>
      <w:r w:rsidRPr="000272CA">
        <w:rPr>
          <w:rFonts w:ascii="Times New Roman" w:eastAsia="Times New Roman" w:hAnsi="Times New Roman" w:cs="Times New Roman"/>
          <w:bCs/>
          <w:sz w:val="24"/>
          <w:szCs w:val="24"/>
          <w:lang w:eastAsia="ru-RU"/>
        </w:rPr>
        <w:t xml:space="preserve">, </w:t>
      </w:r>
      <w:proofErr w:type="spellStart"/>
      <w:r w:rsidRPr="000272CA">
        <w:rPr>
          <w:rFonts w:ascii="Times New Roman" w:eastAsia="Times New Roman" w:hAnsi="Times New Roman" w:cs="Times New Roman"/>
          <w:bCs/>
          <w:sz w:val="24"/>
          <w:szCs w:val="24"/>
          <w:lang w:eastAsia="ru-RU"/>
        </w:rPr>
        <w:t>бупренорфіну</w:t>
      </w:r>
      <w:proofErr w:type="spellEnd"/>
      <w:r w:rsidRPr="000272CA">
        <w:rPr>
          <w:rFonts w:ascii="Times New Roman" w:eastAsia="Times New Roman" w:hAnsi="Times New Roman" w:cs="Times New Roman"/>
          <w:bCs/>
          <w:sz w:val="24"/>
          <w:szCs w:val="24"/>
          <w:lang w:val="ru-UA" w:eastAsia="ru-RU"/>
        </w:rPr>
        <w:t xml:space="preserve">; </w:t>
      </w:r>
      <w:r w:rsidRPr="000272CA">
        <w:rPr>
          <w:rFonts w:ascii="Times New Roman" w:eastAsia="Times New Roman" w:hAnsi="Times New Roman" w:cs="Times New Roman"/>
          <w:bCs/>
          <w:sz w:val="24"/>
          <w:szCs w:val="24"/>
          <w:lang w:eastAsia="ru-RU"/>
        </w:rPr>
        <w:t>Код НК 024:2019</w:t>
      </w:r>
      <w:r w:rsidRPr="000272CA">
        <w:rPr>
          <w:rFonts w:ascii="Times New Roman" w:eastAsia="Times New Roman" w:hAnsi="Times New Roman" w:cs="Times New Roman"/>
          <w:bCs/>
          <w:sz w:val="24"/>
          <w:szCs w:val="24"/>
          <w:lang w:val="ru-UA" w:eastAsia="ru-RU"/>
        </w:rPr>
        <w:t xml:space="preserve"> </w:t>
      </w:r>
      <w:r w:rsidR="002E2A74" w:rsidRPr="002E2A74">
        <w:rPr>
          <w:rFonts w:ascii="Times New Roman" w:hAnsi="Times New Roman"/>
          <w:bCs/>
        </w:rPr>
        <w:t>62206</w:t>
      </w:r>
      <w:r w:rsidR="002E2A74" w:rsidRPr="002E2A74">
        <w:rPr>
          <w:rFonts w:ascii="Times New Roman" w:hAnsi="Times New Roman"/>
          <w:b/>
        </w:rPr>
        <w:t xml:space="preserve"> </w:t>
      </w:r>
      <w:r w:rsidRPr="000272CA">
        <w:rPr>
          <w:rFonts w:ascii="Times New Roman" w:eastAsia="Times New Roman" w:hAnsi="Times New Roman" w:cs="Times New Roman"/>
          <w:bCs/>
          <w:sz w:val="24"/>
          <w:szCs w:val="24"/>
          <w:lang w:val="ru-UA" w:eastAsia="ru-RU"/>
        </w:rPr>
        <w:t xml:space="preserve">– </w:t>
      </w:r>
      <w:r w:rsidRPr="000272CA">
        <w:rPr>
          <w:rFonts w:ascii="Times New Roman" w:eastAsia="Times New Roman" w:hAnsi="Times New Roman" w:cs="Times New Roman"/>
          <w:bCs/>
          <w:sz w:val="24"/>
          <w:szCs w:val="24"/>
          <w:lang w:eastAsia="ru-RU"/>
        </w:rPr>
        <w:t xml:space="preserve">Тест-система для визначення </w:t>
      </w:r>
      <w:proofErr w:type="spellStart"/>
      <w:r w:rsidRPr="000272CA">
        <w:rPr>
          <w:rFonts w:ascii="Times New Roman" w:eastAsia="Times New Roman" w:hAnsi="Times New Roman" w:cs="Times New Roman"/>
          <w:bCs/>
          <w:sz w:val="24"/>
          <w:szCs w:val="24"/>
          <w:lang w:eastAsia="ru-RU"/>
        </w:rPr>
        <w:t>глікованого</w:t>
      </w:r>
      <w:proofErr w:type="spellEnd"/>
      <w:r w:rsidRPr="000272CA">
        <w:rPr>
          <w:rFonts w:ascii="Times New Roman" w:eastAsia="Times New Roman" w:hAnsi="Times New Roman" w:cs="Times New Roman"/>
          <w:bCs/>
          <w:sz w:val="24"/>
          <w:szCs w:val="24"/>
          <w:lang w:eastAsia="ru-RU"/>
        </w:rPr>
        <w:t xml:space="preserve"> гемоглобіну</w:t>
      </w:r>
      <w:r w:rsidRPr="000272CA">
        <w:rPr>
          <w:rFonts w:ascii="Times New Roman" w:eastAsia="Times New Roman" w:hAnsi="Times New Roman" w:cs="Times New Roman"/>
          <w:bCs/>
          <w:sz w:val="24"/>
          <w:szCs w:val="24"/>
          <w:lang w:val="ru-UA" w:eastAsia="ru-RU"/>
        </w:rPr>
        <w:t xml:space="preserve"> </w:t>
      </w:r>
      <w:r w:rsidRPr="000272CA">
        <w:rPr>
          <w:rFonts w:ascii="Times New Roman" w:eastAsia="Times New Roman" w:hAnsi="Times New Roman" w:cs="Times New Roman"/>
          <w:bCs/>
          <w:sz w:val="24"/>
          <w:szCs w:val="24"/>
          <w:lang w:eastAsia="ru-RU"/>
        </w:rPr>
        <w:t xml:space="preserve">для </w:t>
      </w:r>
      <w:proofErr w:type="spellStart"/>
      <w:r w:rsidRPr="000272CA">
        <w:rPr>
          <w:rFonts w:ascii="Times New Roman" w:eastAsia="Times New Roman" w:hAnsi="Times New Roman" w:cs="Times New Roman"/>
          <w:bCs/>
          <w:sz w:val="24"/>
          <w:szCs w:val="24"/>
          <w:lang w:eastAsia="ru-RU"/>
        </w:rPr>
        <w:t>імунофлуоресцентного</w:t>
      </w:r>
      <w:proofErr w:type="spellEnd"/>
      <w:r w:rsidRPr="000272CA">
        <w:rPr>
          <w:rFonts w:ascii="Times New Roman" w:eastAsia="Times New Roman" w:hAnsi="Times New Roman" w:cs="Times New Roman"/>
          <w:bCs/>
          <w:sz w:val="24"/>
          <w:szCs w:val="24"/>
          <w:lang w:eastAsia="ru-RU"/>
        </w:rPr>
        <w:t xml:space="preserve"> аналізатору LS-1100</w:t>
      </w:r>
      <w:r w:rsidRPr="000272CA">
        <w:rPr>
          <w:rFonts w:ascii="Times New Roman" w:eastAsia="Times New Roman" w:hAnsi="Times New Roman" w:cs="Times New Roman"/>
          <w:bCs/>
          <w:sz w:val="24"/>
          <w:szCs w:val="24"/>
          <w:lang w:val="ru-UA" w:eastAsia="ru-RU"/>
        </w:rPr>
        <w:t xml:space="preserve">; </w:t>
      </w:r>
      <w:r w:rsidRPr="000272CA">
        <w:rPr>
          <w:rFonts w:ascii="Times New Roman" w:eastAsia="Times New Roman" w:hAnsi="Times New Roman" w:cs="Times New Roman"/>
          <w:bCs/>
          <w:sz w:val="24"/>
          <w:szCs w:val="24"/>
          <w:lang w:eastAsia="ru-RU"/>
        </w:rPr>
        <w:t>Код НК 024:2019</w:t>
      </w:r>
      <w:r w:rsidRPr="000272CA">
        <w:rPr>
          <w:rFonts w:ascii="Times New Roman" w:eastAsia="Times New Roman" w:hAnsi="Times New Roman" w:cs="Times New Roman"/>
          <w:bCs/>
          <w:sz w:val="24"/>
          <w:szCs w:val="24"/>
          <w:lang w:val="ru-UA" w:eastAsia="ru-RU"/>
        </w:rPr>
        <w:t xml:space="preserve"> </w:t>
      </w:r>
      <w:r w:rsidR="002E2A74" w:rsidRPr="002E2A74">
        <w:rPr>
          <w:rFonts w:ascii="Times New Roman" w:hAnsi="Times New Roman"/>
          <w:bCs/>
        </w:rPr>
        <w:t>44435</w:t>
      </w:r>
      <w:r w:rsidR="002E2A74" w:rsidRPr="002E2A74">
        <w:rPr>
          <w:rFonts w:ascii="Times New Roman" w:hAnsi="Times New Roman"/>
          <w:b/>
        </w:rPr>
        <w:t xml:space="preserve"> </w:t>
      </w:r>
      <w:r w:rsidRPr="000272CA">
        <w:rPr>
          <w:rFonts w:ascii="Times New Roman" w:eastAsia="Times New Roman" w:hAnsi="Times New Roman" w:cs="Times New Roman"/>
          <w:bCs/>
          <w:sz w:val="24"/>
          <w:szCs w:val="24"/>
          <w:lang w:val="ru-UA" w:eastAsia="ru-RU"/>
        </w:rPr>
        <w:t xml:space="preserve">– </w:t>
      </w:r>
      <w:r w:rsidRPr="000272CA">
        <w:rPr>
          <w:rFonts w:ascii="Times New Roman" w:eastAsia="Times New Roman" w:hAnsi="Times New Roman" w:cs="Times New Roman"/>
          <w:bCs/>
          <w:sz w:val="24"/>
          <w:szCs w:val="24"/>
          <w:lang w:eastAsia="ru-RU"/>
        </w:rPr>
        <w:t xml:space="preserve">Контроль для визначення </w:t>
      </w:r>
      <w:proofErr w:type="spellStart"/>
      <w:r w:rsidRPr="000272CA">
        <w:rPr>
          <w:rFonts w:ascii="Times New Roman" w:eastAsia="Times New Roman" w:hAnsi="Times New Roman" w:cs="Times New Roman"/>
          <w:bCs/>
          <w:sz w:val="24"/>
          <w:szCs w:val="24"/>
          <w:lang w:eastAsia="ru-RU"/>
        </w:rPr>
        <w:t>глікованого</w:t>
      </w:r>
      <w:proofErr w:type="spellEnd"/>
      <w:r w:rsidRPr="000272CA">
        <w:rPr>
          <w:rFonts w:ascii="Times New Roman" w:eastAsia="Times New Roman" w:hAnsi="Times New Roman" w:cs="Times New Roman"/>
          <w:bCs/>
          <w:sz w:val="24"/>
          <w:szCs w:val="24"/>
          <w:lang w:eastAsia="ru-RU"/>
        </w:rPr>
        <w:t xml:space="preserve"> гемоглобіну</w:t>
      </w:r>
      <w:r w:rsidR="00F552F9" w:rsidRPr="000272CA">
        <w:rPr>
          <w:rFonts w:ascii="Times New Roman" w:eastAsia="Times New Roman" w:hAnsi="Times New Roman" w:cs="Times New Roman"/>
          <w:bCs/>
          <w:sz w:val="24"/>
          <w:szCs w:val="24"/>
          <w:lang w:eastAsia="ru-RU"/>
        </w:rPr>
        <w:t>)</w:t>
      </w:r>
    </w:p>
    <w:p w14:paraId="4D513BDA" w14:textId="77777777" w:rsidR="00F552F9" w:rsidRPr="00CF5AEF" w:rsidRDefault="00F552F9" w:rsidP="00CF5AEF">
      <w:pPr>
        <w:spacing w:after="0" w:line="240" w:lineRule="auto"/>
        <w:ind w:left="-142"/>
        <w:jc w:val="center"/>
        <w:rPr>
          <w:rFonts w:ascii="Times New Roman" w:eastAsia="Times New Roman" w:hAnsi="Times New Roman" w:cs="Times New Roman"/>
          <w:b/>
          <w:sz w:val="24"/>
          <w:szCs w:val="24"/>
          <w:lang w:eastAsia="ru-RU"/>
        </w:rPr>
      </w:pPr>
    </w:p>
    <w:p w14:paraId="35392C51" w14:textId="77777777" w:rsidR="00CF5AEF" w:rsidRPr="00CF5AEF" w:rsidRDefault="00CF5AEF" w:rsidP="00CF5AEF">
      <w:pPr>
        <w:spacing w:after="0" w:line="240" w:lineRule="auto"/>
        <w:ind w:left="-142" w:right="-709" w:firstLine="567"/>
        <w:jc w:val="both"/>
        <w:rPr>
          <w:rFonts w:ascii="Times New Roman" w:eastAsia="Times New Roman" w:hAnsi="Times New Roman" w:cs="Times New Roman"/>
          <w:sz w:val="24"/>
          <w:szCs w:val="24"/>
        </w:rPr>
      </w:pPr>
      <w:r w:rsidRPr="00CF5AEF">
        <w:rPr>
          <w:rFonts w:ascii="Times New Roman" w:eastAsia="Times New Roman" w:hAnsi="Times New Roman" w:cs="Times New Roman"/>
          <w:sz w:val="24"/>
          <w:szCs w:val="24"/>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конкурсних торгів.</w:t>
      </w:r>
    </w:p>
    <w:p w14:paraId="6D65DE37" w14:textId="77777777" w:rsidR="00CF5AEF" w:rsidRPr="00CF5AEF" w:rsidRDefault="00CF5AEF" w:rsidP="00CF5AEF">
      <w:pPr>
        <w:autoSpaceDE w:val="0"/>
        <w:autoSpaceDN w:val="0"/>
        <w:adjustRightInd w:val="0"/>
        <w:spacing w:after="0" w:line="240" w:lineRule="auto"/>
        <w:ind w:left="-142" w:right="-709"/>
        <w:rPr>
          <w:rFonts w:ascii="Times New Roman" w:eastAsia="Calibri" w:hAnsi="Times New Roman" w:cs="Times New Roman"/>
          <w:b/>
          <w:sz w:val="24"/>
          <w:szCs w:val="24"/>
        </w:rPr>
      </w:pPr>
      <w:r w:rsidRPr="00CF5AEF">
        <w:rPr>
          <w:rFonts w:ascii="Times New Roman" w:eastAsia="Calibri" w:hAnsi="Times New Roman" w:cs="Times New Roman"/>
          <w:b/>
          <w:sz w:val="24"/>
          <w:szCs w:val="24"/>
        </w:rPr>
        <w:t>Загальні вимоги:</w:t>
      </w:r>
    </w:p>
    <w:p w14:paraId="780AC60F" w14:textId="77777777" w:rsidR="00CF5AEF" w:rsidRPr="00CF5AEF" w:rsidRDefault="00CF5AEF" w:rsidP="00CF5AEF">
      <w:pPr>
        <w:autoSpaceDE w:val="0"/>
        <w:autoSpaceDN w:val="0"/>
        <w:adjustRightInd w:val="0"/>
        <w:spacing w:after="0" w:line="240" w:lineRule="auto"/>
        <w:ind w:left="-142" w:right="-709" w:firstLine="567"/>
        <w:jc w:val="both"/>
        <w:rPr>
          <w:rFonts w:ascii="Times New Roman" w:eastAsia="Calibri" w:hAnsi="Times New Roman" w:cs="Times New Roman"/>
          <w:sz w:val="24"/>
          <w:szCs w:val="24"/>
        </w:rPr>
      </w:pPr>
      <w:r w:rsidRPr="00CF5AEF">
        <w:rPr>
          <w:rFonts w:ascii="Times New Roman" w:eastAsia="Calibri" w:hAnsi="Times New Roman" w:cs="Times New Roman"/>
          <w:sz w:val="24"/>
          <w:szCs w:val="24"/>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505D24CF" w14:textId="77777777" w:rsidR="00CF5AEF" w:rsidRPr="00CF5AEF" w:rsidRDefault="00CF5AEF" w:rsidP="00CF5AEF">
      <w:pPr>
        <w:autoSpaceDE w:val="0"/>
        <w:autoSpaceDN w:val="0"/>
        <w:adjustRightInd w:val="0"/>
        <w:spacing w:after="0" w:line="240" w:lineRule="auto"/>
        <w:ind w:left="-142" w:right="-709" w:firstLine="567"/>
        <w:jc w:val="both"/>
        <w:rPr>
          <w:rFonts w:ascii="Times New Roman" w:eastAsia="Calibri" w:hAnsi="Times New Roman" w:cs="Times New Roman"/>
          <w:sz w:val="24"/>
          <w:szCs w:val="24"/>
        </w:rPr>
      </w:pPr>
      <w:r w:rsidRPr="00CF5AEF">
        <w:rPr>
          <w:rFonts w:ascii="Times New Roman" w:eastAsia="Calibri" w:hAnsi="Times New Roman" w:cs="Times New Roman"/>
          <w:sz w:val="24"/>
          <w:szCs w:val="24"/>
        </w:rPr>
        <w:t xml:space="preserve">2. Товар повинен постачатися замовнику у тарі, яка забезпечує зберігання при </w:t>
      </w:r>
      <w:proofErr w:type="spellStart"/>
      <w:r w:rsidRPr="00CF5AEF">
        <w:rPr>
          <w:rFonts w:ascii="Times New Roman" w:eastAsia="Calibri" w:hAnsi="Times New Roman" w:cs="Times New Roman"/>
          <w:sz w:val="24"/>
          <w:szCs w:val="24"/>
        </w:rPr>
        <w:t>транспор-туванні</w:t>
      </w:r>
      <w:proofErr w:type="spellEnd"/>
      <w:r w:rsidRPr="00CF5AEF">
        <w:rPr>
          <w:rFonts w:ascii="Times New Roman" w:eastAsia="Calibri" w:hAnsi="Times New Roman" w:cs="Times New Roman"/>
          <w:sz w:val="24"/>
          <w:szCs w:val="24"/>
        </w:rPr>
        <w:t xml:space="preserve"> та відповідає установленим стандартам. Товар повинен передаватися замовнику в упаковці підприємства виробника, яка не повинна бути деформованою або пошкодженою.</w:t>
      </w:r>
    </w:p>
    <w:p w14:paraId="205A00AD" w14:textId="77777777" w:rsidR="00CF5AEF" w:rsidRPr="00CF5AEF" w:rsidRDefault="00CF5AEF" w:rsidP="00CF5AEF">
      <w:pPr>
        <w:autoSpaceDE w:val="0"/>
        <w:autoSpaceDN w:val="0"/>
        <w:adjustRightInd w:val="0"/>
        <w:spacing w:after="0" w:line="240" w:lineRule="auto"/>
        <w:ind w:left="-142" w:right="-709" w:firstLine="567"/>
        <w:jc w:val="both"/>
        <w:rPr>
          <w:rFonts w:ascii="Times New Roman" w:eastAsia="Calibri" w:hAnsi="Times New Roman" w:cs="Times New Roman"/>
          <w:sz w:val="24"/>
          <w:szCs w:val="24"/>
        </w:rPr>
      </w:pPr>
      <w:r w:rsidRPr="00CF5AEF">
        <w:rPr>
          <w:rFonts w:ascii="Times New Roman" w:eastAsia="Calibri" w:hAnsi="Times New Roman" w:cs="Times New Roman"/>
          <w:sz w:val="24"/>
          <w:szCs w:val="24"/>
        </w:rPr>
        <w:t>3. Товар, запропонований учасником, повинен бути внесений до Державного реєстру медичної техніки та виробів медичного призначення у передбаченому законодавством порядку та дозволений до застосування в медичній практиці на території України.</w:t>
      </w:r>
    </w:p>
    <w:p w14:paraId="37D8C0C5" w14:textId="77777777" w:rsidR="00CF5AEF" w:rsidRPr="00CF5AEF" w:rsidRDefault="00CF5AEF" w:rsidP="00CF5AEF">
      <w:pPr>
        <w:autoSpaceDE w:val="0"/>
        <w:autoSpaceDN w:val="0"/>
        <w:adjustRightInd w:val="0"/>
        <w:spacing w:after="0" w:line="240" w:lineRule="auto"/>
        <w:ind w:left="-142" w:right="-709" w:firstLine="567"/>
        <w:jc w:val="both"/>
        <w:rPr>
          <w:rFonts w:ascii="Times New Roman" w:eastAsia="Calibri" w:hAnsi="Times New Roman" w:cs="Times New Roman"/>
          <w:sz w:val="24"/>
          <w:szCs w:val="24"/>
        </w:rPr>
      </w:pPr>
      <w:r w:rsidRPr="00CF5AEF">
        <w:rPr>
          <w:rFonts w:ascii="Times New Roman" w:eastAsia="Calibri" w:hAnsi="Times New Roman" w:cs="Times New Roman"/>
          <w:sz w:val="24"/>
          <w:szCs w:val="24"/>
        </w:rPr>
        <w:t>На підтвердження учасник у складі пропозиції повинен надати копію дозволу на застосування в медичній практиці та/або оригінал чи копію декларації про відповідність та сертифікату відповідності,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та/або інший документ, що підтверджує якість товару та/або пояснювальну записку про відсутність потреби отримувати такі документи на вироби медичного призначення (запропонований товар).</w:t>
      </w:r>
    </w:p>
    <w:p w14:paraId="116809D4" w14:textId="77777777" w:rsidR="00CF5AEF" w:rsidRPr="00CF5AEF" w:rsidRDefault="00CF5AEF" w:rsidP="00CF5AEF">
      <w:pPr>
        <w:autoSpaceDE w:val="0"/>
        <w:autoSpaceDN w:val="0"/>
        <w:adjustRightInd w:val="0"/>
        <w:spacing w:after="0" w:line="240" w:lineRule="auto"/>
        <w:ind w:left="-142" w:right="-709" w:firstLine="567"/>
        <w:jc w:val="both"/>
        <w:rPr>
          <w:rFonts w:ascii="Times New Roman" w:eastAsia="Calibri" w:hAnsi="Times New Roman" w:cs="Times New Roman"/>
          <w:sz w:val="24"/>
          <w:szCs w:val="24"/>
        </w:rPr>
      </w:pPr>
      <w:r w:rsidRPr="00CF5AEF">
        <w:rPr>
          <w:rFonts w:ascii="Times New Roman" w:eastAsia="Calibri" w:hAnsi="Times New Roman" w:cs="Times New Roman"/>
          <w:sz w:val="24"/>
          <w:szCs w:val="24"/>
        </w:rPr>
        <w:t>4. Термін придатності товарів на момент поставки на склад замовника повинен складати не менш ніж 75% від визначеного виробником для даної продукції, про що у складі пропозиції надається відповідний гарантійний лист.</w:t>
      </w:r>
    </w:p>
    <w:p w14:paraId="491D753A" w14:textId="77777777" w:rsidR="000272CA" w:rsidRDefault="00CF5AEF" w:rsidP="00CF5AEF">
      <w:pPr>
        <w:autoSpaceDE w:val="0"/>
        <w:autoSpaceDN w:val="0"/>
        <w:adjustRightInd w:val="0"/>
        <w:spacing w:after="0" w:line="240" w:lineRule="auto"/>
        <w:ind w:left="-142" w:right="-709" w:firstLine="567"/>
        <w:jc w:val="both"/>
        <w:rPr>
          <w:rFonts w:ascii="Times New Roman" w:eastAsia="Calibri" w:hAnsi="Times New Roman" w:cs="Times New Roman"/>
          <w:sz w:val="24"/>
          <w:szCs w:val="24"/>
        </w:rPr>
      </w:pPr>
      <w:r w:rsidRPr="00CF5AEF">
        <w:rPr>
          <w:rFonts w:ascii="Times New Roman" w:eastAsia="Calibri" w:hAnsi="Times New Roman" w:cs="Times New Roman"/>
          <w:sz w:val="24"/>
          <w:szCs w:val="24"/>
        </w:rPr>
        <w:t xml:space="preserve">5. Учасник зобов’язаний забезпечити поставку (доставку) товару за </w:t>
      </w:r>
      <w:proofErr w:type="spellStart"/>
      <w:r w:rsidRPr="00CF5AEF">
        <w:rPr>
          <w:rFonts w:ascii="Times New Roman" w:eastAsia="Calibri" w:hAnsi="Times New Roman" w:cs="Times New Roman"/>
          <w:sz w:val="24"/>
          <w:szCs w:val="24"/>
        </w:rPr>
        <w:t>адресою</w:t>
      </w:r>
      <w:proofErr w:type="spellEnd"/>
      <w:r w:rsidRPr="00CF5AEF">
        <w:rPr>
          <w:rFonts w:ascii="Times New Roman" w:eastAsia="Calibri" w:hAnsi="Times New Roman" w:cs="Times New Roman"/>
          <w:sz w:val="24"/>
          <w:szCs w:val="24"/>
        </w:rPr>
        <w:t xml:space="preserve">: </w:t>
      </w:r>
      <w:r w:rsidRPr="00CF5AEF">
        <w:rPr>
          <w:rFonts w:ascii="Times New Roman" w:eastAsia="Calibri" w:hAnsi="Times New Roman" w:cs="Times New Roman"/>
          <w:b/>
          <w:sz w:val="24"/>
          <w:szCs w:val="24"/>
          <w:lang w:val="ru-RU"/>
        </w:rPr>
        <w:t xml:space="preserve">32120, </w:t>
      </w:r>
      <w:proofErr w:type="spellStart"/>
      <w:r w:rsidRPr="00CF5AEF">
        <w:rPr>
          <w:rFonts w:ascii="Times New Roman" w:eastAsia="Calibri" w:hAnsi="Times New Roman" w:cs="Times New Roman"/>
          <w:b/>
          <w:sz w:val="24"/>
          <w:szCs w:val="24"/>
          <w:lang w:val="ru-RU"/>
        </w:rPr>
        <w:t>Хмельницька</w:t>
      </w:r>
      <w:proofErr w:type="spellEnd"/>
      <w:r w:rsidRPr="00CF5AEF">
        <w:rPr>
          <w:rFonts w:ascii="Times New Roman" w:eastAsia="Calibri" w:hAnsi="Times New Roman" w:cs="Times New Roman"/>
          <w:b/>
          <w:sz w:val="24"/>
          <w:szCs w:val="24"/>
          <w:lang w:val="ru-RU"/>
        </w:rPr>
        <w:t xml:space="preserve"> область, </w:t>
      </w:r>
      <w:r w:rsidR="000272CA">
        <w:rPr>
          <w:rFonts w:ascii="Times New Roman" w:eastAsia="Calibri" w:hAnsi="Times New Roman" w:cs="Times New Roman"/>
          <w:b/>
          <w:sz w:val="24"/>
          <w:szCs w:val="24"/>
          <w:lang w:val="ru-UA"/>
        </w:rPr>
        <w:t>Хмельницький</w:t>
      </w:r>
      <w:r w:rsidRPr="00CF5AEF">
        <w:rPr>
          <w:rFonts w:ascii="Times New Roman" w:eastAsia="Calibri" w:hAnsi="Times New Roman" w:cs="Times New Roman"/>
          <w:b/>
          <w:sz w:val="24"/>
          <w:szCs w:val="24"/>
          <w:lang w:val="ru-RU"/>
        </w:rPr>
        <w:t xml:space="preserve"> район, с. </w:t>
      </w:r>
      <w:proofErr w:type="spellStart"/>
      <w:r w:rsidRPr="00CF5AEF">
        <w:rPr>
          <w:rFonts w:ascii="Times New Roman" w:eastAsia="Calibri" w:hAnsi="Times New Roman" w:cs="Times New Roman"/>
          <w:b/>
          <w:sz w:val="24"/>
          <w:szCs w:val="24"/>
          <w:lang w:val="ru-RU"/>
        </w:rPr>
        <w:t>Скаржинці</w:t>
      </w:r>
      <w:proofErr w:type="spellEnd"/>
      <w:r w:rsidRPr="00CF5AEF">
        <w:rPr>
          <w:rFonts w:ascii="Times New Roman" w:eastAsia="Calibri" w:hAnsi="Times New Roman" w:cs="Times New Roman"/>
          <w:sz w:val="24"/>
          <w:szCs w:val="24"/>
        </w:rPr>
        <w:t xml:space="preserve">. </w:t>
      </w:r>
    </w:p>
    <w:p w14:paraId="5F4DCFB3" w14:textId="2212DFB9" w:rsidR="00CF5AEF" w:rsidRPr="00CF5AEF" w:rsidRDefault="00CF5AEF" w:rsidP="00CF5AEF">
      <w:pPr>
        <w:autoSpaceDE w:val="0"/>
        <w:autoSpaceDN w:val="0"/>
        <w:adjustRightInd w:val="0"/>
        <w:spacing w:after="0" w:line="240" w:lineRule="auto"/>
        <w:ind w:left="-142" w:right="-709" w:firstLine="567"/>
        <w:jc w:val="both"/>
        <w:rPr>
          <w:rFonts w:ascii="Times New Roman" w:eastAsia="Calibri" w:hAnsi="Times New Roman" w:cs="Times New Roman"/>
          <w:sz w:val="24"/>
          <w:szCs w:val="24"/>
        </w:rPr>
      </w:pPr>
      <w:r w:rsidRPr="00CF5AEF">
        <w:rPr>
          <w:rFonts w:ascii="Times New Roman" w:eastAsia="Calibri" w:hAnsi="Times New Roman" w:cs="Times New Roman"/>
          <w:sz w:val="24"/>
          <w:szCs w:val="24"/>
        </w:rPr>
        <w:t>Оплата за поставлений товар буде здійсненна по факту поставки товару відповідно до умов договору.</w:t>
      </w:r>
    </w:p>
    <w:p w14:paraId="62BAFFD7" w14:textId="6C92DEC5" w:rsidR="00CF5AEF" w:rsidRDefault="00CF5AEF" w:rsidP="000272CA">
      <w:pPr>
        <w:spacing w:after="0" w:line="240" w:lineRule="auto"/>
        <w:ind w:left="-142" w:right="-731" w:firstLine="568"/>
        <w:contextualSpacing/>
        <w:jc w:val="both"/>
        <w:rPr>
          <w:rFonts w:ascii="Times New Roman" w:eastAsia="Times New Roman" w:hAnsi="Times New Roman" w:cs="Times New Roman"/>
          <w:sz w:val="24"/>
          <w:szCs w:val="24"/>
          <w:lang w:eastAsia="zh-CN"/>
        </w:rPr>
      </w:pPr>
      <w:r w:rsidRPr="00CF5AEF">
        <w:rPr>
          <w:rFonts w:ascii="Times New Roman" w:eastAsia="Times New Roman" w:hAnsi="Times New Roman" w:cs="Times New Roman"/>
          <w:sz w:val="24"/>
          <w:szCs w:val="24"/>
        </w:rPr>
        <w:t xml:space="preserve">6. </w:t>
      </w:r>
      <w:r w:rsidRPr="00CF5AEF">
        <w:rPr>
          <w:rFonts w:ascii="Times New Roman" w:eastAsia="Times New Roman" w:hAnsi="Times New Roman" w:cs="Times New Roman"/>
          <w:sz w:val="24"/>
          <w:szCs w:val="24"/>
          <w:lang w:eastAsia="zh-CN"/>
        </w:rPr>
        <w:t>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якості. 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w:t>
      </w:r>
    </w:p>
    <w:p w14:paraId="59791690" w14:textId="494A6147" w:rsidR="00CF5AEF" w:rsidRPr="00CF5AEF" w:rsidRDefault="00CF5AEF" w:rsidP="00CF5AEF">
      <w:pPr>
        <w:spacing w:after="0" w:line="240" w:lineRule="auto"/>
        <w:ind w:left="-142" w:right="-731"/>
        <w:contextualSpacing/>
        <w:jc w:val="both"/>
        <w:rPr>
          <w:rFonts w:ascii="Times New Roman" w:hAnsi="Times New Roman"/>
          <w:b/>
          <w:bCs/>
          <w:lang w:val="ru-UA"/>
        </w:rPr>
      </w:pPr>
    </w:p>
    <w:p w14:paraId="0261949A" w14:textId="77777777" w:rsidR="00CF5AEF" w:rsidRDefault="00CF5AEF" w:rsidP="00CF5AEF">
      <w:pPr>
        <w:spacing w:after="0" w:line="240" w:lineRule="auto"/>
        <w:ind w:left="-142" w:right="-731"/>
        <w:contextualSpacing/>
        <w:jc w:val="both"/>
        <w:rPr>
          <w:rFonts w:ascii="Times New Roman" w:eastAsia="Times New Roman" w:hAnsi="Times New Roman" w:cs="Times New Roman"/>
          <w:sz w:val="24"/>
          <w:szCs w:val="24"/>
          <w:lang w:eastAsia="zh-CN"/>
        </w:rPr>
      </w:pPr>
    </w:p>
    <w:tbl>
      <w:tblPr>
        <w:tblStyle w:val="a3"/>
        <w:tblW w:w="9681" w:type="dxa"/>
        <w:tblLayout w:type="fixed"/>
        <w:tblLook w:val="04A0" w:firstRow="1" w:lastRow="0" w:firstColumn="1" w:lastColumn="0" w:noHBand="0" w:noVBand="1"/>
      </w:tblPr>
      <w:tblGrid>
        <w:gridCol w:w="562"/>
        <w:gridCol w:w="1705"/>
        <w:gridCol w:w="5098"/>
        <w:gridCol w:w="996"/>
        <w:gridCol w:w="1320"/>
      </w:tblGrid>
      <w:tr w:rsidR="00CF5AEF" w:rsidRPr="00993E6E" w14:paraId="30C53562" w14:textId="77777777" w:rsidTr="00BF7B4B">
        <w:trPr>
          <w:trHeight w:val="841"/>
        </w:trPr>
        <w:tc>
          <w:tcPr>
            <w:tcW w:w="562" w:type="dxa"/>
            <w:vAlign w:val="center"/>
          </w:tcPr>
          <w:p w14:paraId="18766661" w14:textId="77777777" w:rsidR="00CF5AEF" w:rsidRPr="00993E6E" w:rsidRDefault="00CF5AEF" w:rsidP="00BF7B4B">
            <w:pPr>
              <w:jc w:val="center"/>
              <w:rPr>
                <w:rFonts w:ascii="Times New Roman" w:hAnsi="Times New Roman"/>
                <w:b/>
              </w:rPr>
            </w:pPr>
            <w:r w:rsidRPr="00993E6E">
              <w:rPr>
                <w:rFonts w:ascii="Times New Roman" w:hAnsi="Times New Roman"/>
                <w:b/>
              </w:rPr>
              <w:lastRenderedPageBreak/>
              <w:t>№ з/п</w:t>
            </w:r>
          </w:p>
        </w:tc>
        <w:tc>
          <w:tcPr>
            <w:tcW w:w="1705" w:type="dxa"/>
            <w:vAlign w:val="center"/>
          </w:tcPr>
          <w:p w14:paraId="114261B8" w14:textId="77777777" w:rsidR="00CF5AEF" w:rsidRPr="00993E6E" w:rsidRDefault="00CF5AEF" w:rsidP="00BF7B4B">
            <w:pPr>
              <w:jc w:val="center"/>
              <w:rPr>
                <w:rFonts w:ascii="Times New Roman" w:hAnsi="Times New Roman"/>
                <w:b/>
              </w:rPr>
            </w:pPr>
            <w:r w:rsidRPr="00993E6E">
              <w:rPr>
                <w:rFonts w:ascii="Times New Roman" w:hAnsi="Times New Roman"/>
                <w:b/>
              </w:rPr>
              <w:t>Назва</w:t>
            </w:r>
          </w:p>
        </w:tc>
        <w:tc>
          <w:tcPr>
            <w:tcW w:w="5098" w:type="dxa"/>
            <w:vAlign w:val="center"/>
          </w:tcPr>
          <w:p w14:paraId="3AAB9873" w14:textId="77777777" w:rsidR="00CF5AEF" w:rsidRPr="00993E6E" w:rsidRDefault="00CF5AEF" w:rsidP="00BF7B4B">
            <w:pPr>
              <w:jc w:val="center"/>
              <w:rPr>
                <w:rFonts w:ascii="Times New Roman" w:hAnsi="Times New Roman"/>
                <w:b/>
              </w:rPr>
            </w:pPr>
            <w:r w:rsidRPr="00993E6E">
              <w:rPr>
                <w:rFonts w:ascii="Times New Roman" w:hAnsi="Times New Roman"/>
                <w:b/>
              </w:rPr>
              <w:t>Технічні характеристики</w:t>
            </w:r>
          </w:p>
        </w:tc>
        <w:tc>
          <w:tcPr>
            <w:tcW w:w="996" w:type="dxa"/>
            <w:vAlign w:val="center"/>
          </w:tcPr>
          <w:p w14:paraId="64044DFD" w14:textId="77777777" w:rsidR="00CF5AEF" w:rsidRPr="00993E6E" w:rsidRDefault="00CF5AEF" w:rsidP="00BF7B4B">
            <w:pPr>
              <w:jc w:val="center"/>
              <w:rPr>
                <w:rFonts w:ascii="Times New Roman" w:hAnsi="Times New Roman"/>
                <w:b/>
              </w:rPr>
            </w:pPr>
            <w:r w:rsidRPr="00993E6E">
              <w:rPr>
                <w:rFonts w:ascii="Times New Roman" w:hAnsi="Times New Roman"/>
                <w:b/>
              </w:rPr>
              <w:t>Кількість</w:t>
            </w:r>
          </w:p>
        </w:tc>
        <w:tc>
          <w:tcPr>
            <w:tcW w:w="1320" w:type="dxa"/>
            <w:vAlign w:val="center"/>
          </w:tcPr>
          <w:p w14:paraId="1430D76D" w14:textId="77777777" w:rsidR="00CF5AEF" w:rsidRPr="00993E6E" w:rsidRDefault="00CF5AEF" w:rsidP="00BF7B4B">
            <w:pPr>
              <w:jc w:val="center"/>
              <w:rPr>
                <w:rFonts w:ascii="Times New Roman" w:hAnsi="Times New Roman"/>
                <w:b/>
              </w:rPr>
            </w:pPr>
            <w:r w:rsidRPr="00993E6E">
              <w:rPr>
                <w:rFonts w:ascii="Times New Roman" w:hAnsi="Times New Roman"/>
                <w:b/>
              </w:rPr>
              <w:t>Код НК 024:2019</w:t>
            </w:r>
          </w:p>
        </w:tc>
      </w:tr>
      <w:tr w:rsidR="00CF5AEF" w14:paraId="047877EF" w14:textId="77777777" w:rsidTr="00BF7B4B">
        <w:tc>
          <w:tcPr>
            <w:tcW w:w="562" w:type="dxa"/>
          </w:tcPr>
          <w:p w14:paraId="189DC0B4" w14:textId="77777777" w:rsidR="00CF5AEF" w:rsidRPr="007C3AE3" w:rsidRDefault="00CF5AEF" w:rsidP="00BF7B4B">
            <w:pPr>
              <w:jc w:val="center"/>
              <w:rPr>
                <w:rFonts w:ascii="Times New Roman" w:hAnsi="Times New Roman"/>
                <w:b/>
              </w:rPr>
            </w:pPr>
            <w:r w:rsidRPr="007C3AE3">
              <w:rPr>
                <w:rFonts w:ascii="Times New Roman" w:hAnsi="Times New Roman"/>
                <w:b/>
              </w:rPr>
              <w:t>1.</w:t>
            </w:r>
          </w:p>
        </w:tc>
        <w:tc>
          <w:tcPr>
            <w:tcW w:w="1705" w:type="dxa"/>
          </w:tcPr>
          <w:p w14:paraId="76F67388" w14:textId="77777777" w:rsidR="00CF5AEF" w:rsidRPr="007C3AE3" w:rsidRDefault="00CF5AEF" w:rsidP="00BF7B4B">
            <w:pPr>
              <w:rPr>
                <w:rFonts w:ascii="Times New Roman" w:hAnsi="Times New Roman"/>
                <w:b/>
                <w:sz w:val="24"/>
                <w:szCs w:val="24"/>
              </w:rPr>
            </w:pPr>
          </w:p>
          <w:p w14:paraId="67BB26CF" w14:textId="77777777" w:rsidR="00CF5AEF" w:rsidRPr="007C3AE3" w:rsidRDefault="00CF5AEF" w:rsidP="00BF7B4B">
            <w:pPr>
              <w:rPr>
                <w:rFonts w:ascii="Times New Roman" w:hAnsi="Times New Roman"/>
                <w:b/>
                <w:sz w:val="24"/>
                <w:szCs w:val="24"/>
              </w:rPr>
            </w:pPr>
            <w:r w:rsidRPr="007C3AE3">
              <w:rPr>
                <w:rFonts w:ascii="Times New Roman" w:hAnsi="Times New Roman"/>
                <w:b/>
                <w:sz w:val="24"/>
                <w:szCs w:val="24"/>
              </w:rPr>
              <w:t xml:space="preserve">Тест </w:t>
            </w:r>
            <w:proofErr w:type="spellStart"/>
            <w:r w:rsidRPr="007C3AE3">
              <w:rPr>
                <w:rFonts w:ascii="Times New Roman" w:hAnsi="Times New Roman"/>
                <w:b/>
                <w:sz w:val="24"/>
                <w:szCs w:val="24"/>
              </w:rPr>
              <w:t>багатопрофі</w:t>
            </w:r>
            <w:proofErr w:type="spellEnd"/>
            <w:r>
              <w:rPr>
                <w:rFonts w:ascii="Times New Roman" w:hAnsi="Times New Roman"/>
                <w:b/>
                <w:sz w:val="24"/>
                <w:szCs w:val="24"/>
              </w:rPr>
              <w:t xml:space="preserve"> -</w:t>
            </w:r>
            <w:proofErr w:type="spellStart"/>
            <w:r w:rsidRPr="007C3AE3">
              <w:rPr>
                <w:rFonts w:ascii="Times New Roman" w:hAnsi="Times New Roman"/>
                <w:b/>
                <w:sz w:val="24"/>
                <w:szCs w:val="24"/>
              </w:rPr>
              <w:t>льний</w:t>
            </w:r>
            <w:proofErr w:type="spellEnd"/>
            <w:r w:rsidRPr="007C3AE3">
              <w:rPr>
                <w:rFonts w:ascii="Times New Roman" w:hAnsi="Times New Roman"/>
                <w:b/>
                <w:sz w:val="24"/>
                <w:szCs w:val="24"/>
              </w:rPr>
              <w:t xml:space="preserve"> для виявлення наркотиків у сечі: </w:t>
            </w:r>
          </w:p>
          <w:p w14:paraId="11CCBD87" w14:textId="77777777" w:rsidR="00CF5AEF" w:rsidRPr="007C3AE3" w:rsidRDefault="00CF5AEF" w:rsidP="00BF7B4B">
            <w:pPr>
              <w:rPr>
                <w:rFonts w:ascii="Times New Roman" w:hAnsi="Times New Roman"/>
                <w:b/>
                <w:sz w:val="24"/>
                <w:szCs w:val="24"/>
              </w:rPr>
            </w:pPr>
            <w:r w:rsidRPr="007C3AE3">
              <w:rPr>
                <w:rFonts w:ascii="Times New Roman" w:hAnsi="Times New Roman"/>
                <w:b/>
                <w:sz w:val="24"/>
                <w:szCs w:val="24"/>
              </w:rPr>
              <w:t>амфетаміну, морфіну (</w:t>
            </w:r>
            <w:proofErr w:type="spellStart"/>
            <w:r w:rsidRPr="007C3AE3">
              <w:rPr>
                <w:rFonts w:ascii="Times New Roman" w:hAnsi="Times New Roman"/>
                <w:b/>
                <w:sz w:val="24"/>
                <w:szCs w:val="24"/>
              </w:rPr>
              <w:t>опіати</w:t>
            </w:r>
            <w:proofErr w:type="spellEnd"/>
            <w:r w:rsidRPr="007C3AE3">
              <w:rPr>
                <w:rFonts w:ascii="Times New Roman" w:hAnsi="Times New Roman"/>
                <w:b/>
                <w:sz w:val="24"/>
                <w:szCs w:val="24"/>
              </w:rPr>
              <w:t xml:space="preserve">), кокаїну, </w:t>
            </w:r>
            <w:proofErr w:type="spellStart"/>
            <w:r w:rsidRPr="007C3AE3">
              <w:rPr>
                <w:rFonts w:ascii="Times New Roman" w:hAnsi="Times New Roman"/>
                <w:b/>
                <w:sz w:val="24"/>
                <w:szCs w:val="24"/>
              </w:rPr>
              <w:t>метамфетаміну</w:t>
            </w:r>
            <w:proofErr w:type="spellEnd"/>
            <w:r w:rsidRPr="007C3AE3">
              <w:rPr>
                <w:rFonts w:ascii="Times New Roman" w:hAnsi="Times New Roman"/>
                <w:b/>
                <w:sz w:val="24"/>
                <w:szCs w:val="24"/>
              </w:rPr>
              <w:t xml:space="preserve">, </w:t>
            </w:r>
            <w:proofErr w:type="spellStart"/>
            <w:r w:rsidRPr="007C3AE3">
              <w:rPr>
                <w:rFonts w:ascii="Times New Roman" w:hAnsi="Times New Roman"/>
                <w:b/>
                <w:sz w:val="24"/>
                <w:szCs w:val="24"/>
              </w:rPr>
              <w:t>метадону</w:t>
            </w:r>
            <w:proofErr w:type="spellEnd"/>
            <w:r w:rsidRPr="007C3AE3">
              <w:rPr>
                <w:rFonts w:ascii="Times New Roman" w:hAnsi="Times New Roman"/>
                <w:b/>
                <w:sz w:val="24"/>
                <w:szCs w:val="24"/>
              </w:rPr>
              <w:t xml:space="preserve">, </w:t>
            </w:r>
          </w:p>
          <w:p w14:paraId="768F8DDA" w14:textId="77777777" w:rsidR="00CF5AEF" w:rsidRPr="007C3AE3" w:rsidRDefault="00CF5AEF" w:rsidP="00BF7B4B">
            <w:pPr>
              <w:rPr>
                <w:rFonts w:ascii="Times New Roman" w:hAnsi="Times New Roman"/>
                <w:b/>
                <w:sz w:val="24"/>
                <w:szCs w:val="24"/>
              </w:rPr>
            </w:pPr>
            <w:r w:rsidRPr="007C3AE3">
              <w:rPr>
                <w:rFonts w:ascii="Times New Roman" w:hAnsi="Times New Roman"/>
                <w:b/>
                <w:sz w:val="24"/>
                <w:szCs w:val="24"/>
              </w:rPr>
              <w:t xml:space="preserve">МДМА (екстазі), </w:t>
            </w:r>
            <w:proofErr w:type="spellStart"/>
            <w:r w:rsidRPr="007C3AE3">
              <w:rPr>
                <w:rFonts w:ascii="Times New Roman" w:hAnsi="Times New Roman"/>
                <w:b/>
                <w:sz w:val="24"/>
                <w:szCs w:val="24"/>
              </w:rPr>
              <w:t>маріхуани</w:t>
            </w:r>
            <w:proofErr w:type="spellEnd"/>
            <w:r w:rsidRPr="007C3AE3">
              <w:rPr>
                <w:rFonts w:ascii="Times New Roman" w:hAnsi="Times New Roman"/>
                <w:b/>
                <w:sz w:val="24"/>
                <w:szCs w:val="24"/>
              </w:rPr>
              <w:t xml:space="preserve">, синтетичної </w:t>
            </w:r>
            <w:proofErr w:type="spellStart"/>
            <w:r w:rsidRPr="007C3AE3">
              <w:rPr>
                <w:rFonts w:ascii="Times New Roman" w:hAnsi="Times New Roman"/>
                <w:b/>
                <w:sz w:val="24"/>
                <w:szCs w:val="24"/>
              </w:rPr>
              <w:t>маріхуани</w:t>
            </w:r>
            <w:proofErr w:type="spellEnd"/>
            <w:r w:rsidRPr="007C3AE3">
              <w:rPr>
                <w:rFonts w:ascii="Times New Roman" w:hAnsi="Times New Roman"/>
                <w:b/>
                <w:sz w:val="24"/>
                <w:szCs w:val="24"/>
              </w:rPr>
              <w:t xml:space="preserve"> (</w:t>
            </w:r>
            <w:proofErr w:type="spellStart"/>
            <w:r w:rsidRPr="007C3AE3">
              <w:rPr>
                <w:rFonts w:ascii="Times New Roman" w:hAnsi="Times New Roman"/>
                <w:b/>
                <w:sz w:val="24"/>
                <w:szCs w:val="24"/>
              </w:rPr>
              <w:t>спайсу</w:t>
            </w:r>
            <w:proofErr w:type="spellEnd"/>
            <w:r w:rsidRPr="007C3AE3">
              <w:rPr>
                <w:rFonts w:ascii="Times New Roman" w:hAnsi="Times New Roman"/>
                <w:b/>
                <w:sz w:val="24"/>
                <w:szCs w:val="24"/>
              </w:rPr>
              <w:t xml:space="preserve">), </w:t>
            </w:r>
            <w:proofErr w:type="spellStart"/>
            <w:r w:rsidRPr="007C3AE3">
              <w:rPr>
                <w:rFonts w:ascii="Times New Roman" w:hAnsi="Times New Roman"/>
                <w:b/>
                <w:sz w:val="24"/>
                <w:szCs w:val="24"/>
              </w:rPr>
              <w:t>трамадолу</w:t>
            </w:r>
            <w:proofErr w:type="spellEnd"/>
            <w:r w:rsidRPr="007C3AE3">
              <w:rPr>
                <w:rFonts w:ascii="Times New Roman" w:hAnsi="Times New Roman"/>
                <w:b/>
                <w:sz w:val="24"/>
                <w:szCs w:val="24"/>
              </w:rPr>
              <w:t xml:space="preserve">, </w:t>
            </w:r>
            <w:proofErr w:type="spellStart"/>
            <w:r w:rsidRPr="007C3AE3">
              <w:rPr>
                <w:rFonts w:ascii="Times New Roman" w:hAnsi="Times New Roman"/>
                <w:b/>
                <w:sz w:val="24"/>
                <w:szCs w:val="24"/>
              </w:rPr>
              <w:t>бупренорфіну</w:t>
            </w:r>
            <w:proofErr w:type="spellEnd"/>
          </w:p>
          <w:p w14:paraId="7C41CBAB" w14:textId="77777777" w:rsidR="00CF5AEF" w:rsidRPr="007C3AE3" w:rsidRDefault="00CF5AEF" w:rsidP="00BF7B4B">
            <w:pPr>
              <w:rPr>
                <w:rFonts w:ascii="Times New Roman" w:hAnsi="Times New Roman"/>
                <w:sz w:val="24"/>
                <w:szCs w:val="24"/>
              </w:rPr>
            </w:pPr>
          </w:p>
        </w:tc>
        <w:tc>
          <w:tcPr>
            <w:tcW w:w="5098" w:type="dxa"/>
          </w:tcPr>
          <w:p w14:paraId="032F597C" w14:textId="77777777" w:rsidR="00CF5AEF" w:rsidRPr="005C4A34" w:rsidRDefault="00CF5AEF" w:rsidP="00BF7B4B">
            <w:pPr>
              <w:rPr>
                <w:rFonts w:ascii="Times New Roman" w:hAnsi="Times New Roman"/>
                <w:lang w:eastAsia="ru-RU"/>
              </w:rPr>
            </w:pPr>
          </w:p>
          <w:p w14:paraId="4A888EFC" w14:textId="77777777" w:rsidR="00CF5AEF" w:rsidRPr="005C4A34" w:rsidRDefault="00CF5AEF" w:rsidP="00CF5AEF">
            <w:pPr>
              <w:numPr>
                <w:ilvl w:val="0"/>
                <w:numId w:val="10"/>
              </w:numPr>
              <w:rPr>
                <w:rFonts w:ascii="Times New Roman" w:hAnsi="Times New Roman"/>
                <w:lang w:eastAsia="ru-RU"/>
              </w:rPr>
            </w:pPr>
            <w:r w:rsidRPr="005C4A34">
              <w:rPr>
                <w:rFonts w:ascii="Times New Roman" w:hAnsi="Times New Roman"/>
                <w:b/>
                <w:lang w:eastAsia="ru-RU"/>
              </w:rPr>
              <w:t>Принцип визначення:</w:t>
            </w:r>
            <w:r w:rsidRPr="005C4A34">
              <w:rPr>
                <w:rFonts w:ascii="Times New Roman" w:hAnsi="Times New Roman"/>
                <w:lang w:eastAsia="ru-RU"/>
              </w:rPr>
              <w:t xml:space="preserve"> багатопрофільний швидкий тест для виявлення наркотичних речовин або їхніх метаболітів.</w:t>
            </w:r>
          </w:p>
          <w:p w14:paraId="73E24871" w14:textId="77777777" w:rsidR="00CF5AEF" w:rsidRPr="005C4A34" w:rsidRDefault="00CF5AEF" w:rsidP="00CF5AEF">
            <w:pPr>
              <w:numPr>
                <w:ilvl w:val="0"/>
                <w:numId w:val="10"/>
              </w:numPr>
              <w:rPr>
                <w:rFonts w:ascii="Times New Roman" w:hAnsi="Times New Roman"/>
                <w:lang w:eastAsia="ru-RU"/>
              </w:rPr>
            </w:pPr>
            <w:r w:rsidRPr="005C4A34">
              <w:rPr>
                <w:rFonts w:ascii="Times New Roman" w:hAnsi="Times New Roman"/>
                <w:b/>
                <w:lang w:eastAsia="ru-RU"/>
              </w:rPr>
              <w:t xml:space="preserve">Порогові рівні наркотичних речовин або їх метаболітів: </w:t>
            </w:r>
          </w:p>
          <w:tbl>
            <w:tblPr>
              <w:tblW w:w="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900"/>
              <w:gridCol w:w="1310"/>
              <w:gridCol w:w="1392"/>
            </w:tblGrid>
            <w:tr w:rsidR="00CF5AEF" w:rsidRPr="005C4A34" w14:paraId="4586930E" w14:textId="77777777" w:rsidTr="00BF7B4B">
              <w:trPr>
                <w:trHeight w:val="277"/>
                <w:jc w:val="center"/>
              </w:trPr>
              <w:tc>
                <w:tcPr>
                  <w:tcW w:w="1062" w:type="dxa"/>
                  <w:vAlign w:val="center"/>
                  <w:hideMark/>
                </w:tcPr>
                <w:p w14:paraId="4B02014C" w14:textId="77777777" w:rsidR="00CF5AEF" w:rsidRPr="005C4A34" w:rsidRDefault="00CF5AEF" w:rsidP="00BF7B4B">
                  <w:pPr>
                    <w:widowControl w:val="0"/>
                    <w:spacing w:before="55" w:after="0" w:line="256" w:lineRule="auto"/>
                    <w:jc w:val="center"/>
                    <w:rPr>
                      <w:rFonts w:ascii="Times New Roman" w:hAnsi="Times New Roman"/>
                      <w:b/>
                      <w:sz w:val="11"/>
                    </w:rPr>
                  </w:pPr>
                  <w:r w:rsidRPr="005C4A34">
                    <w:rPr>
                      <w:rFonts w:ascii="Times New Roman" w:hAnsi="Times New Roman"/>
                      <w:b/>
                      <w:sz w:val="11"/>
                    </w:rPr>
                    <w:t>Вид наркотику</w:t>
                  </w:r>
                </w:p>
              </w:tc>
              <w:tc>
                <w:tcPr>
                  <w:tcW w:w="900" w:type="dxa"/>
                  <w:vAlign w:val="center"/>
                  <w:hideMark/>
                </w:tcPr>
                <w:p w14:paraId="26F8B054" w14:textId="77777777" w:rsidR="00CF5AEF" w:rsidRPr="005C4A34" w:rsidRDefault="00CF5AEF" w:rsidP="00BF7B4B">
                  <w:pPr>
                    <w:widowControl w:val="0"/>
                    <w:spacing w:before="55" w:after="0" w:line="256" w:lineRule="auto"/>
                    <w:jc w:val="center"/>
                    <w:rPr>
                      <w:rFonts w:ascii="Times New Roman" w:hAnsi="Times New Roman"/>
                      <w:b/>
                      <w:sz w:val="11"/>
                    </w:rPr>
                  </w:pPr>
                  <w:r w:rsidRPr="005C4A34">
                    <w:rPr>
                      <w:rFonts w:ascii="Times New Roman" w:hAnsi="Times New Roman"/>
                      <w:b/>
                      <w:sz w:val="11"/>
                    </w:rPr>
                    <w:t>Скорочена назва</w:t>
                  </w:r>
                </w:p>
              </w:tc>
              <w:tc>
                <w:tcPr>
                  <w:tcW w:w="1310" w:type="dxa"/>
                  <w:vAlign w:val="center"/>
                  <w:hideMark/>
                </w:tcPr>
                <w:p w14:paraId="2D9159B0" w14:textId="77777777" w:rsidR="00CF5AEF" w:rsidRPr="005C4A34" w:rsidRDefault="00CF5AEF" w:rsidP="00BF7B4B">
                  <w:pPr>
                    <w:widowControl w:val="0"/>
                    <w:spacing w:before="55" w:after="0" w:line="256" w:lineRule="auto"/>
                    <w:jc w:val="center"/>
                    <w:rPr>
                      <w:rFonts w:ascii="Times New Roman" w:hAnsi="Times New Roman"/>
                      <w:b/>
                      <w:sz w:val="11"/>
                    </w:rPr>
                  </w:pPr>
                  <w:r w:rsidRPr="005C4A34">
                    <w:rPr>
                      <w:rFonts w:ascii="Times New Roman" w:hAnsi="Times New Roman"/>
                      <w:b/>
                      <w:sz w:val="11"/>
                    </w:rPr>
                    <w:t>Досліджувана речовина</w:t>
                  </w:r>
                </w:p>
              </w:tc>
              <w:tc>
                <w:tcPr>
                  <w:tcW w:w="1392" w:type="dxa"/>
                  <w:vAlign w:val="center"/>
                  <w:hideMark/>
                </w:tcPr>
                <w:p w14:paraId="3C2A803E" w14:textId="77777777" w:rsidR="00CF5AEF" w:rsidRPr="005C4A34" w:rsidRDefault="00CF5AEF" w:rsidP="00BF7B4B">
                  <w:pPr>
                    <w:widowControl w:val="0"/>
                    <w:spacing w:before="55" w:after="0" w:line="256" w:lineRule="auto"/>
                    <w:jc w:val="center"/>
                    <w:rPr>
                      <w:rFonts w:ascii="Times New Roman" w:hAnsi="Times New Roman"/>
                      <w:b/>
                      <w:sz w:val="11"/>
                    </w:rPr>
                  </w:pPr>
                  <w:r w:rsidRPr="005C4A34">
                    <w:rPr>
                      <w:rFonts w:ascii="Times New Roman" w:hAnsi="Times New Roman"/>
                      <w:b/>
                      <w:sz w:val="11"/>
                    </w:rPr>
                    <w:t>Пороговий рівень (</w:t>
                  </w:r>
                  <w:proofErr w:type="spellStart"/>
                  <w:r w:rsidRPr="005C4A34">
                    <w:rPr>
                      <w:rFonts w:ascii="Times New Roman" w:hAnsi="Times New Roman"/>
                      <w:b/>
                      <w:sz w:val="11"/>
                    </w:rPr>
                    <w:t>ng</w:t>
                  </w:r>
                  <w:proofErr w:type="spellEnd"/>
                  <w:r w:rsidRPr="005C4A34">
                    <w:rPr>
                      <w:rFonts w:ascii="Times New Roman" w:hAnsi="Times New Roman"/>
                      <w:b/>
                      <w:sz w:val="11"/>
                    </w:rPr>
                    <w:t>/ml (</w:t>
                  </w:r>
                  <w:proofErr w:type="spellStart"/>
                  <w:r w:rsidRPr="005C4A34">
                    <w:rPr>
                      <w:rFonts w:ascii="Times New Roman" w:hAnsi="Times New Roman"/>
                      <w:b/>
                      <w:sz w:val="11"/>
                    </w:rPr>
                    <w:t>нг</w:t>
                  </w:r>
                  <w:proofErr w:type="spellEnd"/>
                  <w:r w:rsidRPr="005C4A34">
                    <w:rPr>
                      <w:rFonts w:ascii="Times New Roman" w:hAnsi="Times New Roman"/>
                      <w:b/>
                      <w:sz w:val="11"/>
                    </w:rPr>
                    <w:t>/мл))</w:t>
                  </w:r>
                </w:p>
              </w:tc>
            </w:tr>
            <w:tr w:rsidR="00CF5AEF" w:rsidRPr="005C4A34" w14:paraId="1BA60BB8" w14:textId="77777777" w:rsidTr="00BF7B4B">
              <w:trPr>
                <w:trHeight w:val="277"/>
                <w:jc w:val="center"/>
              </w:trPr>
              <w:tc>
                <w:tcPr>
                  <w:tcW w:w="1062" w:type="dxa"/>
                  <w:vAlign w:val="center"/>
                  <w:hideMark/>
                </w:tcPr>
                <w:p w14:paraId="56C45355"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 xml:space="preserve">Амфетамін  </w:t>
                  </w:r>
                </w:p>
              </w:tc>
              <w:tc>
                <w:tcPr>
                  <w:tcW w:w="900" w:type="dxa"/>
                  <w:vAlign w:val="center"/>
                  <w:hideMark/>
                </w:tcPr>
                <w:p w14:paraId="44BDB626"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АМР500</w:t>
                  </w:r>
                </w:p>
              </w:tc>
              <w:tc>
                <w:tcPr>
                  <w:tcW w:w="1310" w:type="dxa"/>
                  <w:vAlign w:val="center"/>
                  <w:hideMark/>
                </w:tcPr>
                <w:p w14:paraId="3D01BA94"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d-амфетамін</w:t>
                  </w:r>
                </w:p>
              </w:tc>
              <w:tc>
                <w:tcPr>
                  <w:tcW w:w="1392" w:type="dxa"/>
                  <w:vAlign w:val="center"/>
                  <w:hideMark/>
                </w:tcPr>
                <w:p w14:paraId="065F9364"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500</w:t>
                  </w:r>
                </w:p>
              </w:tc>
            </w:tr>
            <w:tr w:rsidR="00CF5AEF" w:rsidRPr="005C4A34" w14:paraId="61C3AB90" w14:textId="77777777" w:rsidTr="00BF7B4B">
              <w:trPr>
                <w:trHeight w:val="277"/>
                <w:jc w:val="center"/>
              </w:trPr>
              <w:tc>
                <w:tcPr>
                  <w:tcW w:w="1062" w:type="dxa"/>
                  <w:vAlign w:val="center"/>
                </w:tcPr>
                <w:p w14:paraId="4C1C41A6" w14:textId="77777777" w:rsidR="00CF5AEF" w:rsidRPr="005C4A34" w:rsidRDefault="00CF5AEF" w:rsidP="00BF7B4B">
                  <w:pPr>
                    <w:widowControl w:val="0"/>
                    <w:spacing w:before="55" w:after="0" w:line="256" w:lineRule="auto"/>
                    <w:rPr>
                      <w:rFonts w:ascii="Times New Roman" w:hAnsi="Times New Roman"/>
                      <w:sz w:val="12"/>
                      <w:szCs w:val="12"/>
                    </w:rPr>
                  </w:pPr>
                  <w:proofErr w:type="spellStart"/>
                  <w:r w:rsidRPr="005C4A34">
                    <w:rPr>
                      <w:rFonts w:ascii="Times New Roman" w:hAnsi="Times New Roman"/>
                      <w:sz w:val="12"/>
                      <w:szCs w:val="12"/>
                    </w:rPr>
                    <w:t>Бупренорфін</w:t>
                  </w:r>
                  <w:proofErr w:type="spellEnd"/>
                </w:p>
              </w:tc>
              <w:tc>
                <w:tcPr>
                  <w:tcW w:w="900" w:type="dxa"/>
                  <w:vAlign w:val="center"/>
                </w:tcPr>
                <w:p w14:paraId="730F52CC" w14:textId="77777777" w:rsidR="00CF5AEF" w:rsidRPr="005C4A34" w:rsidRDefault="00CF5AEF" w:rsidP="00BF7B4B">
                  <w:pPr>
                    <w:widowControl w:val="0"/>
                    <w:spacing w:before="55" w:after="0" w:line="256" w:lineRule="auto"/>
                    <w:rPr>
                      <w:rFonts w:ascii="Times New Roman" w:hAnsi="Times New Roman"/>
                      <w:sz w:val="12"/>
                      <w:szCs w:val="12"/>
                    </w:rPr>
                  </w:pPr>
                  <w:r w:rsidRPr="005C4A34">
                    <w:rPr>
                      <w:rFonts w:ascii="Times New Roman" w:hAnsi="Times New Roman"/>
                      <w:sz w:val="12"/>
                      <w:szCs w:val="12"/>
                    </w:rPr>
                    <w:t>BUP</w:t>
                  </w:r>
                </w:p>
              </w:tc>
              <w:tc>
                <w:tcPr>
                  <w:tcW w:w="1310" w:type="dxa"/>
                  <w:vAlign w:val="center"/>
                </w:tcPr>
                <w:p w14:paraId="2DE83F9E" w14:textId="77777777" w:rsidR="00CF5AEF" w:rsidRPr="005C4A34" w:rsidRDefault="00CF5AEF" w:rsidP="00BF7B4B">
                  <w:pPr>
                    <w:widowControl w:val="0"/>
                    <w:spacing w:before="55" w:after="0" w:line="256" w:lineRule="auto"/>
                    <w:rPr>
                      <w:rFonts w:ascii="Times New Roman" w:hAnsi="Times New Roman"/>
                      <w:sz w:val="12"/>
                      <w:szCs w:val="12"/>
                    </w:rPr>
                  </w:pPr>
                  <w:proofErr w:type="spellStart"/>
                  <w:r w:rsidRPr="005C4A34">
                    <w:rPr>
                      <w:rFonts w:ascii="Times New Roman" w:hAnsi="Times New Roman"/>
                      <w:sz w:val="12"/>
                      <w:szCs w:val="12"/>
                    </w:rPr>
                    <w:t>бупренорфін</w:t>
                  </w:r>
                  <w:proofErr w:type="spellEnd"/>
                  <w:r w:rsidRPr="005C4A34">
                    <w:rPr>
                      <w:rFonts w:ascii="Times New Roman" w:hAnsi="Times New Roman"/>
                      <w:sz w:val="12"/>
                      <w:szCs w:val="12"/>
                    </w:rPr>
                    <w:t>/</w:t>
                  </w:r>
                  <w:proofErr w:type="spellStart"/>
                  <w:r w:rsidRPr="005C4A34">
                    <w:rPr>
                      <w:rFonts w:ascii="Times New Roman" w:hAnsi="Times New Roman"/>
                      <w:sz w:val="12"/>
                      <w:szCs w:val="12"/>
                    </w:rPr>
                    <w:t>норбупренорфін</w:t>
                  </w:r>
                  <w:proofErr w:type="spellEnd"/>
                </w:p>
              </w:tc>
              <w:tc>
                <w:tcPr>
                  <w:tcW w:w="1392" w:type="dxa"/>
                  <w:vAlign w:val="center"/>
                </w:tcPr>
                <w:p w14:paraId="41DD4C44" w14:textId="77777777" w:rsidR="00CF5AEF" w:rsidRPr="005C4A34" w:rsidRDefault="00CF5AEF" w:rsidP="00BF7B4B">
                  <w:pPr>
                    <w:widowControl w:val="0"/>
                    <w:spacing w:before="55" w:after="0" w:line="256" w:lineRule="auto"/>
                    <w:rPr>
                      <w:rFonts w:ascii="Times New Roman" w:hAnsi="Times New Roman"/>
                      <w:sz w:val="12"/>
                      <w:szCs w:val="12"/>
                    </w:rPr>
                  </w:pPr>
                  <w:r w:rsidRPr="005C4A34">
                    <w:rPr>
                      <w:rFonts w:ascii="Times New Roman" w:hAnsi="Times New Roman"/>
                      <w:sz w:val="12"/>
                      <w:szCs w:val="12"/>
                    </w:rPr>
                    <w:t>10</w:t>
                  </w:r>
                </w:p>
              </w:tc>
            </w:tr>
            <w:tr w:rsidR="00CF5AEF" w:rsidRPr="005C4A34" w14:paraId="7E08BA6B" w14:textId="77777777" w:rsidTr="00BF7B4B">
              <w:trPr>
                <w:trHeight w:val="277"/>
                <w:jc w:val="center"/>
              </w:trPr>
              <w:tc>
                <w:tcPr>
                  <w:tcW w:w="1062" w:type="dxa"/>
                  <w:vAlign w:val="center"/>
                </w:tcPr>
                <w:p w14:paraId="2A998B81" w14:textId="77777777" w:rsidR="00CF5AEF" w:rsidRPr="005C4A34" w:rsidRDefault="00CF5AEF" w:rsidP="00BF7B4B">
                  <w:pPr>
                    <w:widowControl w:val="0"/>
                    <w:spacing w:before="55" w:after="0" w:line="256" w:lineRule="auto"/>
                    <w:rPr>
                      <w:rFonts w:ascii="Times New Roman" w:hAnsi="Times New Roman"/>
                      <w:sz w:val="12"/>
                      <w:szCs w:val="12"/>
                    </w:rPr>
                  </w:pPr>
                  <w:r w:rsidRPr="005C4A34">
                    <w:rPr>
                      <w:rFonts w:ascii="Times New Roman" w:hAnsi="Times New Roman"/>
                      <w:sz w:val="12"/>
                      <w:szCs w:val="12"/>
                    </w:rPr>
                    <w:t xml:space="preserve">Синтетична </w:t>
                  </w:r>
                  <w:proofErr w:type="spellStart"/>
                  <w:r w:rsidRPr="005C4A34">
                    <w:rPr>
                      <w:rFonts w:ascii="Times New Roman" w:hAnsi="Times New Roman"/>
                      <w:sz w:val="12"/>
                      <w:szCs w:val="12"/>
                    </w:rPr>
                    <w:t>маріхуана</w:t>
                  </w:r>
                  <w:proofErr w:type="spellEnd"/>
                  <w:r w:rsidRPr="005C4A34">
                    <w:rPr>
                      <w:rFonts w:ascii="Times New Roman" w:hAnsi="Times New Roman"/>
                      <w:sz w:val="12"/>
                      <w:szCs w:val="12"/>
                    </w:rPr>
                    <w:t xml:space="preserve"> (</w:t>
                  </w:r>
                  <w:proofErr w:type="spellStart"/>
                  <w:r w:rsidRPr="005C4A34">
                    <w:rPr>
                      <w:rFonts w:ascii="Times New Roman" w:hAnsi="Times New Roman"/>
                      <w:sz w:val="12"/>
                      <w:szCs w:val="12"/>
                    </w:rPr>
                    <w:t>спайс</w:t>
                  </w:r>
                  <w:proofErr w:type="spellEnd"/>
                  <w:r w:rsidRPr="005C4A34">
                    <w:rPr>
                      <w:rFonts w:ascii="Times New Roman" w:hAnsi="Times New Roman"/>
                      <w:sz w:val="12"/>
                      <w:szCs w:val="12"/>
                    </w:rPr>
                    <w:t>)</w:t>
                  </w:r>
                </w:p>
              </w:tc>
              <w:tc>
                <w:tcPr>
                  <w:tcW w:w="900" w:type="dxa"/>
                  <w:vAlign w:val="center"/>
                </w:tcPr>
                <w:p w14:paraId="5F89A5AF" w14:textId="77777777" w:rsidR="00CF5AEF" w:rsidRPr="005C4A34" w:rsidRDefault="00CF5AEF" w:rsidP="00BF7B4B">
                  <w:pPr>
                    <w:widowControl w:val="0"/>
                    <w:spacing w:before="55" w:after="0" w:line="256" w:lineRule="auto"/>
                    <w:rPr>
                      <w:rFonts w:ascii="Times New Roman" w:hAnsi="Times New Roman"/>
                      <w:sz w:val="12"/>
                      <w:szCs w:val="12"/>
                    </w:rPr>
                  </w:pPr>
                  <w:r w:rsidRPr="005C4A34">
                    <w:rPr>
                      <w:rFonts w:ascii="Times New Roman" w:hAnsi="Times New Roman"/>
                      <w:sz w:val="12"/>
                      <w:szCs w:val="12"/>
                    </w:rPr>
                    <w:t>К2</w:t>
                  </w:r>
                </w:p>
              </w:tc>
              <w:tc>
                <w:tcPr>
                  <w:tcW w:w="1310" w:type="dxa"/>
                  <w:vAlign w:val="center"/>
                </w:tcPr>
                <w:p w14:paraId="3EA611E7" w14:textId="77777777" w:rsidR="00CF5AEF" w:rsidRPr="005C4A34" w:rsidRDefault="00CF5AEF" w:rsidP="00BF7B4B">
                  <w:pPr>
                    <w:widowControl w:val="0"/>
                    <w:spacing w:before="55" w:after="0" w:line="256" w:lineRule="auto"/>
                    <w:rPr>
                      <w:rFonts w:ascii="Times New Roman" w:hAnsi="Times New Roman"/>
                      <w:sz w:val="12"/>
                      <w:szCs w:val="12"/>
                    </w:rPr>
                  </w:pPr>
                  <w:r w:rsidRPr="005C4A34">
                    <w:rPr>
                      <w:rFonts w:ascii="Times New Roman" w:hAnsi="Times New Roman"/>
                      <w:sz w:val="12"/>
                      <w:szCs w:val="12"/>
                    </w:rPr>
                    <w:t xml:space="preserve">синтетична </w:t>
                  </w:r>
                  <w:proofErr w:type="spellStart"/>
                  <w:r w:rsidRPr="005C4A34">
                    <w:rPr>
                      <w:rFonts w:ascii="Times New Roman" w:hAnsi="Times New Roman"/>
                      <w:sz w:val="12"/>
                      <w:szCs w:val="12"/>
                    </w:rPr>
                    <w:t>маріхуана</w:t>
                  </w:r>
                  <w:proofErr w:type="spellEnd"/>
                  <w:r w:rsidRPr="005C4A34">
                    <w:rPr>
                      <w:rFonts w:ascii="Times New Roman" w:hAnsi="Times New Roman"/>
                      <w:sz w:val="12"/>
                      <w:szCs w:val="12"/>
                    </w:rPr>
                    <w:t xml:space="preserve"> (</w:t>
                  </w:r>
                  <w:proofErr w:type="spellStart"/>
                  <w:r w:rsidRPr="005C4A34">
                    <w:rPr>
                      <w:rFonts w:ascii="Times New Roman" w:hAnsi="Times New Roman"/>
                      <w:sz w:val="12"/>
                      <w:szCs w:val="12"/>
                    </w:rPr>
                    <w:t>спайс</w:t>
                  </w:r>
                  <w:proofErr w:type="spellEnd"/>
                  <w:r w:rsidRPr="005C4A34">
                    <w:rPr>
                      <w:rFonts w:ascii="Times New Roman" w:hAnsi="Times New Roman"/>
                      <w:sz w:val="12"/>
                      <w:szCs w:val="12"/>
                    </w:rPr>
                    <w:t>)</w:t>
                  </w:r>
                </w:p>
              </w:tc>
              <w:tc>
                <w:tcPr>
                  <w:tcW w:w="1392" w:type="dxa"/>
                  <w:vAlign w:val="center"/>
                </w:tcPr>
                <w:p w14:paraId="040990E8" w14:textId="77777777" w:rsidR="00CF5AEF" w:rsidRPr="005C4A34" w:rsidRDefault="00CF5AEF" w:rsidP="00BF7B4B">
                  <w:pPr>
                    <w:widowControl w:val="0"/>
                    <w:spacing w:before="55" w:after="0" w:line="256" w:lineRule="auto"/>
                    <w:rPr>
                      <w:rFonts w:ascii="Times New Roman" w:hAnsi="Times New Roman"/>
                      <w:sz w:val="12"/>
                      <w:szCs w:val="12"/>
                    </w:rPr>
                  </w:pPr>
                  <w:r w:rsidRPr="005C4A34">
                    <w:rPr>
                      <w:rFonts w:ascii="Times New Roman" w:hAnsi="Times New Roman"/>
                      <w:sz w:val="12"/>
                      <w:szCs w:val="12"/>
                    </w:rPr>
                    <w:t>50</w:t>
                  </w:r>
                </w:p>
              </w:tc>
            </w:tr>
            <w:tr w:rsidR="00CF5AEF" w:rsidRPr="005C4A34" w14:paraId="2EF69601" w14:textId="77777777" w:rsidTr="00BF7B4B">
              <w:trPr>
                <w:trHeight w:val="277"/>
                <w:jc w:val="center"/>
              </w:trPr>
              <w:tc>
                <w:tcPr>
                  <w:tcW w:w="1062" w:type="dxa"/>
                  <w:vAlign w:val="center"/>
                </w:tcPr>
                <w:p w14:paraId="2FE4862B" w14:textId="77777777" w:rsidR="00CF5AEF" w:rsidRPr="005C4A34" w:rsidRDefault="00CF5AEF" w:rsidP="00BF7B4B">
                  <w:pPr>
                    <w:widowControl w:val="0"/>
                    <w:spacing w:before="55" w:after="0" w:line="256" w:lineRule="auto"/>
                    <w:rPr>
                      <w:rFonts w:ascii="Times New Roman" w:hAnsi="Times New Roman"/>
                      <w:sz w:val="12"/>
                      <w:szCs w:val="12"/>
                    </w:rPr>
                  </w:pPr>
                  <w:proofErr w:type="spellStart"/>
                  <w:r w:rsidRPr="005C4A34">
                    <w:rPr>
                      <w:rFonts w:ascii="Times New Roman" w:hAnsi="Times New Roman"/>
                      <w:sz w:val="12"/>
                      <w:szCs w:val="12"/>
                    </w:rPr>
                    <w:t>Трамадол</w:t>
                  </w:r>
                  <w:proofErr w:type="spellEnd"/>
                </w:p>
              </w:tc>
              <w:tc>
                <w:tcPr>
                  <w:tcW w:w="900" w:type="dxa"/>
                  <w:vAlign w:val="center"/>
                </w:tcPr>
                <w:p w14:paraId="6CFBFDA7" w14:textId="77777777" w:rsidR="00CF5AEF" w:rsidRPr="005C4A34" w:rsidRDefault="00CF5AEF" w:rsidP="00BF7B4B">
                  <w:pPr>
                    <w:widowControl w:val="0"/>
                    <w:spacing w:before="55" w:after="0" w:line="256" w:lineRule="auto"/>
                    <w:rPr>
                      <w:rFonts w:ascii="Times New Roman" w:hAnsi="Times New Roman"/>
                      <w:sz w:val="12"/>
                      <w:szCs w:val="12"/>
                      <w:lang w:val="en-US"/>
                    </w:rPr>
                  </w:pPr>
                  <w:r w:rsidRPr="005C4A34">
                    <w:rPr>
                      <w:rFonts w:ascii="Times New Roman" w:hAnsi="Times New Roman"/>
                      <w:sz w:val="12"/>
                      <w:szCs w:val="12"/>
                      <w:lang w:val="en-US"/>
                    </w:rPr>
                    <w:t>TRA</w:t>
                  </w:r>
                </w:p>
              </w:tc>
              <w:tc>
                <w:tcPr>
                  <w:tcW w:w="1310" w:type="dxa"/>
                  <w:vAlign w:val="center"/>
                </w:tcPr>
                <w:p w14:paraId="1A3EEE4D" w14:textId="77777777" w:rsidR="00CF5AEF" w:rsidRPr="005C4A34" w:rsidRDefault="00CF5AEF" w:rsidP="00BF7B4B">
                  <w:pPr>
                    <w:widowControl w:val="0"/>
                    <w:spacing w:before="55" w:after="0" w:line="256" w:lineRule="auto"/>
                    <w:rPr>
                      <w:rFonts w:ascii="Times New Roman" w:hAnsi="Times New Roman"/>
                      <w:sz w:val="12"/>
                      <w:szCs w:val="12"/>
                    </w:rPr>
                  </w:pPr>
                  <w:proofErr w:type="spellStart"/>
                  <w:r w:rsidRPr="005C4A34">
                    <w:rPr>
                      <w:rFonts w:ascii="Times New Roman" w:hAnsi="Times New Roman"/>
                      <w:sz w:val="12"/>
                      <w:szCs w:val="12"/>
                    </w:rPr>
                    <w:t>трамадол</w:t>
                  </w:r>
                  <w:proofErr w:type="spellEnd"/>
                </w:p>
              </w:tc>
              <w:tc>
                <w:tcPr>
                  <w:tcW w:w="1392" w:type="dxa"/>
                  <w:vAlign w:val="center"/>
                </w:tcPr>
                <w:p w14:paraId="7B48B28C" w14:textId="77777777" w:rsidR="00CF5AEF" w:rsidRPr="005C4A34" w:rsidRDefault="00CF5AEF" w:rsidP="00BF7B4B">
                  <w:pPr>
                    <w:widowControl w:val="0"/>
                    <w:spacing w:before="55" w:after="0" w:line="256" w:lineRule="auto"/>
                    <w:rPr>
                      <w:rFonts w:ascii="Times New Roman" w:hAnsi="Times New Roman"/>
                      <w:sz w:val="12"/>
                      <w:szCs w:val="12"/>
                      <w:lang w:val="ru-RU"/>
                    </w:rPr>
                  </w:pPr>
                  <w:r w:rsidRPr="005C4A34">
                    <w:rPr>
                      <w:rFonts w:ascii="Times New Roman" w:hAnsi="Times New Roman"/>
                      <w:sz w:val="12"/>
                      <w:szCs w:val="12"/>
                    </w:rPr>
                    <w:t>200</w:t>
                  </w:r>
                </w:p>
              </w:tc>
            </w:tr>
            <w:tr w:rsidR="00CF5AEF" w:rsidRPr="005C4A34" w14:paraId="6EC1AB5C" w14:textId="77777777" w:rsidTr="00BF7B4B">
              <w:trPr>
                <w:trHeight w:val="277"/>
                <w:jc w:val="center"/>
              </w:trPr>
              <w:tc>
                <w:tcPr>
                  <w:tcW w:w="1062" w:type="dxa"/>
                  <w:vAlign w:val="center"/>
                  <w:hideMark/>
                </w:tcPr>
                <w:p w14:paraId="44E562A1"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 xml:space="preserve">Кокаїн </w:t>
                  </w:r>
                </w:p>
              </w:tc>
              <w:tc>
                <w:tcPr>
                  <w:tcW w:w="900" w:type="dxa"/>
                  <w:vAlign w:val="center"/>
                  <w:hideMark/>
                </w:tcPr>
                <w:p w14:paraId="2F059228"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СОС300</w:t>
                  </w:r>
                </w:p>
              </w:tc>
              <w:tc>
                <w:tcPr>
                  <w:tcW w:w="1310" w:type="dxa"/>
                  <w:vAlign w:val="center"/>
                  <w:hideMark/>
                </w:tcPr>
                <w:p w14:paraId="03C4CFF1" w14:textId="77777777" w:rsidR="00CF5AEF" w:rsidRPr="005C4A34" w:rsidRDefault="00CF5AEF" w:rsidP="00BF7B4B">
                  <w:pPr>
                    <w:widowControl w:val="0"/>
                    <w:spacing w:before="55" w:after="0" w:line="256" w:lineRule="auto"/>
                    <w:rPr>
                      <w:rFonts w:ascii="Times New Roman" w:hAnsi="Times New Roman"/>
                      <w:b/>
                      <w:sz w:val="11"/>
                    </w:rPr>
                  </w:pPr>
                  <w:proofErr w:type="spellStart"/>
                  <w:r w:rsidRPr="005C4A34">
                    <w:rPr>
                      <w:rFonts w:ascii="Times New Roman" w:hAnsi="Times New Roman"/>
                      <w:sz w:val="12"/>
                      <w:szCs w:val="12"/>
                    </w:rPr>
                    <w:t>бензоілекгонін</w:t>
                  </w:r>
                  <w:proofErr w:type="spellEnd"/>
                </w:p>
              </w:tc>
              <w:tc>
                <w:tcPr>
                  <w:tcW w:w="1392" w:type="dxa"/>
                  <w:vAlign w:val="center"/>
                  <w:hideMark/>
                </w:tcPr>
                <w:p w14:paraId="306A0800"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300</w:t>
                  </w:r>
                </w:p>
              </w:tc>
            </w:tr>
            <w:tr w:rsidR="00CF5AEF" w:rsidRPr="005C4A34" w14:paraId="37004543" w14:textId="77777777" w:rsidTr="00BF7B4B">
              <w:trPr>
                <w:trHeight w:val="277"/>
                <w:jc w:val="center"/>
              </w:trPr>
              <w:tc>
                <w:tcPr>
                  <w:tcW w:w="1062" w:type="dxa"/>
                  <w:vAlign w:val="center"/>
                  <w:hideMark/>
                </w:tcPr>
                <w:p w14:paraId="16D7CD94" w14:textId="77777777" w:rsidR="00CF5AEF" w:rsidRPr="005C4A34" w:rsidRDefault="00CF5AEF" w:rsidP="00BF7B4B">
                  <w:pPr>
                    <w:widowControl w:val="0"/>
                    <w:spacing w:before="55" w:after="0" w:line="256" w:lineRule="auto"/>
                    <w:rPr>
                      <w:rFonts w:ascii="Times New Roman" w:hAnsi="Times New Roman"/>
                      <w:b/>
                      <w:sz w:val="11"/>
                    </w:rPr>
                  </w:pPr>
                  <w:proofErr w:type="spellStart"/>
                  <w:r w:rsidRPr="005C4A34">
                    <w:rPr>
                      <w:rFonts w:ascii="Times New Roman" w:hAnsi="Times New Roman"/>
                      <w:sz w:val="12"/>
                      <w:szCs w:val="12"/>
                    </w:rPr>
                    <w:t>Маріхуана</w:t>
                  </w:r>
                  <w:proofErr w:type="spellEnd"/>
                  <w:r w:rsidRPr="005C4A34">
                    <w:rPr>
                      <w:rFonts w:ascii="Times New Roman" w:hAnsi="Times New Roman"/>
                      <w:sz w:val="12"/>
                      <w:szCs w:val="12"/>
                    </w:rPr>
                    <w:t xml:space="preserve"> </w:t>
                  </w:r>
                </w:p>
              </w:tc>
              <w:tc>
                <w:tcPr>
                  <w:tcW w:w="900" w:type="dxa"/>
                  <w:vAlign w:val="center"/>
                  <w:hideMark/>
                </w:tcPr>
                <w:p w14:paraId="6FF662A1"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THC50</w:t>
                  </w:r>
                </w:p>
              </w:tc>
              <w:tc>
                <w:tcPr>
                  <w:tcW w:w="1310" w:type="dxa"/>
                  <w:vAlign w:val="center"/>
                  <w:hideMark/>
                </w:tcPr>
                <w:p w14:paraId="5A32BFB6"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11-нор-</w:t>
                  </w:r>
                  <w:r w:rsidRPr="005C4A34">
                    <w:rPr>
                      <w:rFonts w:ascii="Times New Roman" w:hAnsi="Times New Roman"/>
                      <w:sz w:val="12"/>
                      <w:szCs w:val="12"/>
                    </w:rPr>
                    <w:sym w:font="Symbol" w:char="F044"/>
                  </w:r>
                  <w:r w:rsidRPr="005C4A34">
                    <w:rPr>
                      <w:rFonts w:ascii="Times New Roman" w:hAnsi="Times New Roman"/>
                      <w:sz w:val="12"/>
                      <w:szCs w:val="12"/>
                      <w:vertAlign w:val="superscript"/>
                    </w:rPr>
                    <w:t>9</w:t>
                  </w:r>
                  <w:r w:rsidRPr="005C4A34">
                    <w:rPr>
                      <w:rFonts w:ascii="Times New Roman" w:hAnsi="Times New Roman"/>
                      <w:sz w:val="12"/>
                      <w:szCs w:val="12"/>
                    </w:rPr>
                    <w:t>-ТГК-9-СООН</w:t>
                  </w:r>
                </w:p>
              </w:tc>
              <w:tc>
                <w:tcPr>
                  <w:tcW w:w="1392" w:type="dxa"/>
                  <w:vAlign w:val="center"/>
                  <w:hideMark/>
                </w:tcPr>
                <w:p w14:paraId="67F18175"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50</w:t>
                  </w:r>
                </w:p>
              </w:tc>
            </w:tr>
            <w:tr w:rsidR="00CF5AEF" w:rsidRPr="005C4A34" w14:paraId="3479DF3C" w14:textId="77777777" w:rsidTr="00BF7B4B">
              <w:trPr>
                <w:trHeight w:val="277"/>
                <w:jc w:val="center"/>
              </w:trPr>
              <w:tc>
                <w:tcPr>
                  <w:tcW w:w="1062" w:type="dxa"/>
                  <w:vAlign w:val="center"/>
                  <w:hideMark/>
                </w:tcPr>
                <w:p w14:paraId="206DFA6D" w14:textId="77777777" w:rsidR="00CF5AEF" w:rsidRPr="005C4A34" w:rsidRDefault="00CF5AEF" w:rsidP="00BF7B4B">
                  <w:pPr>
                    <w:widowControl w:val="0"/>
                    <w:spacing w:before="55" w:after="0" w:line="256" w:lineRule="auto"/>
                    <w:rPr>
                      <w:rFonts w:ascii="Times New Roman" w:hAnsi="Times New Roman"/>
                      <w:b/>
                      <w:sz w:val="11"/>
                    </w:rPr>
                  </w:pPr>
                  <w:proofErr w:type="spellStart"/>
                  <w:r w:rsidRPr="005C4A34">
                    <w:rPr>
                      <w:rFonts w:ascii="Times New Roman" w:hAnsi="Times New Roman"/>
                      <w:sz w:val="12"/>
                      <w:szCs w:val="12"/>
                    </w:rPr>
                    <w:t>Метадон</w:t>
                  </w:r>
                  <w:proofErr w:type="spellEnd"/>
                  <w:r w:rsidRPr="005C4A34">
                    <w:rPr>
                      <w:rFonts w:ascii="Times New Roman" w:hAnsi="Times New Roman"/>
                      <w:sz w:val="12"/>
                      <w:szCs w:val="12"/>
                    </w:rPr>
                    <w:t xml:space="preserve"> </w:t>
                  </w:r>
                </w:p>
              </w:tc>
              <w:tc>
                <w:tcPr>
                  <w:tcW w:w="900" w:type="dxa"/>
                  <w:vAlign w:val="center"/>
                  <w:hideMark/>
                </w:tcPr>
                <w:p w14:paraId="362CEE55"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M</w:t>
                  </w:r>
                  <w:r w:rsidRPr="005C4A34">
                    <w:rPr>
                      <w:rFonts w:ascii="Times New Roman" w:hAnsi="Times New Roman"/>
                      <w:sz w:val="12"/>
                      <w:szCs w:val="12"/>
                      <w:lang w:val="en-US"/>
                    </w:rPr>
                    <w:t>TD</w:t>
                  </w:r>
                  <w:r w:rsidRPr="005C4A34">
                    <w:rPr>
                      <w:rFonts w:ascii="Times New Roman" w:hAnsi="Times New Roman"/>
                      <w:sz w:val="12"/>
                      <w:szCs w:val="12"/>
                    </w:rPr>
                    <w:t>300</w:t>
                  </w:r>
                </w:p>
              </w:tc>
              <w:tc>
                <w:tcPr>
                  <w:tcW w:w="1310" w:type="dxa"/>
                  <w:vAlign w:val="center"/>
                  <w:hideMark/>
                </w:tcPr>
                <w:p w14:paraId="74BFF856" w14:textId="77777777" w:rsidR="00CF5AEF" w:rsidRPr="005C4A34" w:rsidRDefault="00CF5AEF" w:rsidP="00BF7B4B">
                  <w:pPr>
                    <w:widowControl w:val="0"/>
                    <w:spacing w:before="55" w:after="0" w:line="256" w:lineRule="auto"/>
                    <w:rPr>
                      <w:rFonts w:ascii="Times New Roman" w:hAnsi="Times New Roman"/>
                      <w:b/>
                      <w:sz w:val="11"/>
                    </w:rPr>
                  </w:pPr>
                  <w:proofErr w:type="spellStart"/>
                  <w:r w:rsidRPr="005C4A34">
                    <w:rPr>
                      <w:rFonts w:ascii="Times New Roman" w:hAnsi="Times New Roman"/>
                      <w:sz w:val="12"/>
                      <w:szCs w:val="12"/>
                    </w:rPr>
                    <w:t>метадон</w:t>
                  </w:r>
                  <w:proofErr w:type="spellEnd"/>
                </w:p>
              </w:tc>
              <w:tc>
                <w:tcPr>
                  <w:tcW w:w="1392" w:type="dxa"/>
                  <w:vAlign w:val="center"/>
                  <w:hideMark/>
                </w:tcPr>
                <w:p w14:paraId="03A6E3B2"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300</w:t>
                  </w:r>
                </w:p>
              </w:tc>
            </w:tr>
            <w:tr w:rsidR="00CF5AEF" w:rsidRPr="005C4A34" w14:paraId="55C2CB4D" w14:textId="77777777" w:rsidTr="00BF7B4B">
              <w:trPr>
                <w:trHeight w:val="277"/>
                <w:jc w:val="center"/>
              </w:trPr>
              <w:tc>
                <w:tcPr>
                  <w:tcW w:w="1062" w:type="dxa"/>
                  <w:vAlign w:val="center"/>
                  <w:hideMark/>
                </w:tcPr>
                <w:p w14:paraId="4275C3C8" w14:textId="77777777" w:rsidR="00CF5AEF" w:rsidRPr="005C4A34" w:rsidRDefault="00CF5AEF" w:rsidP="00BF7B4B">
                  <w:pPr>
                    <w:widowControl w:val="0"/>
                    <w:spacing w:before="55" w:after="0" w:line="256" w:lineRule="auto"/>
                    <w:rPr>
                      <w:rFonts w:ascii="Times New Roman" w:hAnsi="Times New Roman"/>
                      <w:b/>
                      <w:sz w:val="11"/>
                    </w:rPr>
                  </w:pPr>
                  <w:proofErr w:type="spellStart"/>
                  <w:r w:rsidRPr="005C4A34">
                    <w:rPr>
                      <w:rFonts w:ascii="Times New Roman" w:hAnsi="Times New Roman"/>
                      <w:sz w:val="12"/>
                      <w:szCs w:val="12"/>
                    </w:rPr>
                    <w:t>Метамфетамін</w:t>
                  </w:r>
                  <w:proofErr w:type="spellEnd"/>
                  <w:r w:rsidRPr="005C4A34">
                    <w:rPr>
                      <w:rFonts w:ascii="Times New Roman" w:hAnsi="Times New Roman"/>
                      <w:sz w:val="12"/>
                      <w:szCs w:val="12"/>
                    </w:rPr>
                    <w:t xml:space="preserve">  </w:t>
                  </w:r>
                </w:p>
              </w:tc>
              <w:tc>
                <w:tcPr>
                  <w:tcW w:w="900" w:type="dxa"/>
                  <w:vAlign w:val="center"/>
                  <w:hideMark/>
                </w:tcPr>
                <w:p w14:paraId="3AE4B855"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MET 500</w:t>
                  </w:r>
                </w:p>
              </w:tc>
              <w:tc>
                <w:tcPr>
                  <w:tcW w:w="1310" w:type="dxa"/>
                  <w:vAlign w:val="center"/>
                  <w:hideMark/>
                </w:tcPr>
                <w:p w14:paraId="73806533"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d-</w:t>
                  </w:r>
                  <w:proofErr w:type="spellStart"/>
                  <w:r w:rsidRPr="005C4A34">
                    <w:rPr>
                      <w:rFonts w:ascii="Times New Roman" w:hAnsi="Times New Roman"/>
                      <w:sz w:val="12"/>
                      <w:szCs w:val="12"/>
                    </w:rPr>
                    <w:t>метамфетамін</w:t>
                  </w:r>
                  <w:proofErr w:type="spellEnd"/>
                </w:p>
              </w:tc>
              <w:tc>
                <w:tcPr>
                  <w:tcW w:w="1392" w:type="dxa"/>
                  <w:vAlign w:val="center"/>
                  <w:hideMark/>
                </w:tcPr>
                <w:p w14:paraId="1FB74AF1"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500</w:t>
                  </w:r>
                </w:p>
              </w:tc>
            </w:tr>
            <w:tr w:rsidR="00CF5AEF" w:rsidRPr="005C4A34" w14:paraId="5543842C" w14:textId="77777777" w:rsidTr="00BF7B4B">
              <w:trPr>
                <w:trHeight w:val="277"/>
                <w:jc w:val="center"/>
              </w:trPr>
              <w:tc>
                <w:tcPr>
                  <w:tcW w:w="1062" w:type="dxa"/>
                  <w:vAlign w:val="center"/>
                  <w:hideMark/>
                </w:tcPr>
                <w:p w14:paraId="2CFE3B51"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 xml:space="preserve">МДМА (екстазі) </w:t>
                  </w:r>
                </w:p>
              </w:tc>
              <w:tc>
                <w:tcPr>
                  <w:tcW w:w="900" w:type="dxa"/>
                  <w:vAlign w:val="center"/>
                  <w:hideMark/>
                </w:tcPr>
                <w:p w14:paraId="30364CF2"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lang w:val="en-US"/>
                    </w:rPr>
                    <w:t>MDMA500</w:t>
                  </w:r>
                </w:p>
              </w:tc>
              <w:tc>
                <w:tcPr>
                  <w:tcW w:w="1310" w:type="dxa"/>
                  <w:vAlign w:val="center"/>
                  <w:hideMark/>
                </w:tcPr>
                <w:p w14:paraId="2E32B46F" w14:textId="77777777" w:rsidR="00CF5AEF" w:rsidRPr="005C4A34" w:rsidRDefault="00CF5AEF" w:rsidP="00BF7B4B">
                  <w:pPr>
                    <w:widowControl w:val="0"/>
                    <w:spacing w:before="55" w:after="0" w:line="256" w:lineRule="auto"/>
                    <w:rPr>
                      <w:rFonts w:ascii="Times New Roman" w:hAnsi="Times New Roman"/>
                      <w:b/>
                      <w:sz w:val="11"/>
                    </w:rPr>
                  </w:pPr>
                  <w:proofErr w:type="spellStart"/>
                  <w:proofErr w:type="gramStart"/>
                  <w:r w:rsidRPr="005C4A34">
                    <w:rPr>
                      <w:rFonts w:ascii="Times New Roman" w:hAnsi="Times New Roman"/>
                      <w:sz w:val="12"/>
                      <w:szCs w:val="12"/>
                      <w:lang w:val="en-US"/>
                    </w:rPr>
                    <w:t>d,I</w:t>
                  </w:r>
                  <w:proofErr w:type="spellEnd"/>
                  <w:proofErr w:type="gramEnd"/>
                  <w:r w:rsidRPr="005C4A34">
                    <w:rPr>
                      <w:rFonts w:ascii="Times New Roman" w:hAnsi="Times New Roman"/>
                      <w:sz w:val="12"/>
                      <w:szCs w:val="12"/>
                      <w:lang w:val="en-US"/>
                    </w:rPr>
                    <w:t>-</w:t>
                  </w:r>
                  <w:proofErr w:type="spellStart"/>
                  <w:r w:rsidRPr="005C4A34">
                    <w:rPr>
                      <w:rFonts w:ascii="Times New Roman" w:hAnsi="Times New Roman"/>
                      <w:sz w:val="12"/>
                      <w:szCs w:val="12"/>
                    </w:rPr>
                    <w:t>метилендіокси-метамфетамін</w:t>
                  </w:r>
                  <w:proofErr w:type="spellEnd"/>
                </w:p>
              </w:tc>
              <w:tc>
                <w:tcPr>
                  <w:tcW w:w="1392" w:type="dxa"/>
                  <w:vAlign w:val="center"/>
                  <w:hideMark/>
                </w:tcPr>
                <w:p w14:paraId="6A40DBF7"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500</w:t>
                  </w:r>
                </w:p>
              </w:tc>
            </w:tr>
            <w:tr w:rsidR="00CF5AEF" w:rsidRPr="005C4A34" w14:paraId="439303B3" w14:textId="77777777" w:rsidTr="00BF7B4B">
              <w:trPr>
                <w:trHeight w:val="277"/>
                <w:jc w:val="center"/>
              </w:trPr>
              <w:tc>
                <w:tcPr>
                  <w:tcW w:w="1062" w:type="dxa"/>
                  <w:vAlign w:val="center"/>
                  <w:hideMark/>
                </w:tcPr>
                <w:p w14:paraId="1A3265FA"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Морфін/</w:t>
                  </w:r>
                  <w:proofErr w:type="spellStart"/>
                  <w:r w:rsidRPr="005C4A34">
                    <w:rPr>
                      <w:rFonts w:ascii="Times New Roman" w:hAnsi="Times New Roman"/>
                      <w:sz w:val="12"/>
                      <w:szCs w:val="12"/>
                    </w:rPr>
                    <w:t>опіати</w:t>
                  </w:r>
                  <w:proofErr w:type="spellEnd"/>
                </w:p>
              </w:tc>
              <w:tc>
                <w:tcPr>
                  <w:tcW w:w="900" w:type="dxa"/>
                  <w:vAlign w:val="center"/>
                  <w:hideMark/>
                </w:tcPr>
                <w:p w14:paraId="1A7EE111"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MO</w:t>
                  </w:r>
                  <w:r w:rsidRPr="005C4A34">
                    <w:rPr>
                      <w:rFonts w:ascii="Times New Roman" w:hAnsi="Times New Roman"/>
                      <w:sz w:val="12"/>
                      <w:szCs w:val="12"/>
                      <w:lang w:val="en-US"/>
                    </w:rPr>
                    <w:t>P/OPI</w:t>
                  </w:r>
                  <w:r w:rsidRPr="005C4A34">
                    <w:rPr>
                      <w:rFonts w:ascii="Times New Roman" w:hAnsi="Times New Roman"/>
                      <w:sz w:val="12"/>
                      <w:szCs w:val="12"/>
                    </w:rPr>
                    <w:t xml:space="preserve">300 </w:t>
                  </w:r>
                </w:p>
              </w:tc>
              <w:tc>
                <w:tcPr>
                  <w:tcW w:w="1310" w:type="dxa"/>
                  <w:vAlign w:val="center"/>
                  <w:hideMark/>
                </w:tcPr>
                <w:p w14:paraId="108D1A54"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морфін</w:t>
                  </w:r>
                </w:p>
              </w:tc>
              <w:tc>
                <w:tcPr>
                  <w:tcW w:w="1392" w:type="dxa"/>
                  <w:vAlign w:val="center"/>
                  <w:hideMark/>
                </w:tcPr>
                <w:p w14:paraId="1037B121" w14:textId="77777777" w:rsidR="00CF5AEF" w:rsidRPr="005C4A34" w:rsidRDefault="00CF5AEF" w:rsidP="00BF7B4B">
                  <w:pPr>
                    <w:widowControl w:val="0"/>
                    <w:spacing w:before="55" w:after="0" w:line="256" w:lineRule="auto"/>
                    <w:rPr>
                      <w:rFonts w:ascii="Times New Roman" w:hAnsi="Times New Roman"/>
                      <w:b/>
                      <w:sz w:val="11"/>
                    </w:rPr>
                  </w:pPr>
                  <w:r w:rsidRPr="005C4A34">
                    <w:rPr>
                      <w:rFonts w:ascii="Times New Roman" w:hAnsi="Times New Roman"/>
                      <w:sz w:val="12"/>
                      <w:szCs w:val="12"/>
                    </w:rPr>
                    <w:t>300</w:t>
                  </w:r>
                </w:p>
              </w:tc>
            </w:tr>
          </w:tbl>
          <w:p w14:paraId="7A01B327" w14:textId="77777777" w:rsidR="00CF5AEF" w:rsidRPr="005C4A34" w:rsidRDefault="00CF5AEF" w:rsidP="00CF5AEF">
            <w:pPr>
              <w:numPr>
                <w:ilvl w:val="0"/>
                <w:numId w:val="10"/>
              </w:numPr>
              <w:rPr>
                <w:rFonts w:ascii="Times New Roman" w:hAnsi="Times New Roman"/>
                <w:lang w:eastAsia="ru-RU"/>
              </w:rPr>
            </w:pPr>
            <w:r w:rsidRPr="005C4A34">
              <w:rPr>
                <w:rFonts w:ascii="Times New Roman" w:hAnsi="Times New Roman"/>
                <w:b/>
                <w:lang w:eastAsia="ru-RU"/>
              </w:rPr>
              <w:t>Результати вимірювання</w:t>
            </w:r>
            <w:r w:rsidRPr="005C4A34">
              <w:rPr>
                <w:rFonts w:ascii="Times New Roman" w:hAnsi="Times New Roman"/>
                <w:lang w:eastAsia="ru-RU"/>
              </w:rPr>
              <w:t>: якісні.</w:t>
            </w:r>
          </w:p>
          <w:p w14:paraId="2E42EA29" w14:textId="77777777" w:rsidR="00CF5AEF" w:rsidRPr="005C4A34" w:rsidRDefault="00CF5AEF" w:rsidP="00CF5AEF">
            <w:pPr>
              <w:numPr>
                <w:ilvl w:val="0"/>
                <w:numId w:val="10"/>
              </w:numPr>
              <w:rPr>
                <w:rFonts w:ascii="Times New Roman" w:hAnsi="Times New Roman"/>
                <w:lang w:eastAsia="ru-RU"/>
              </w:rPr>
            </w:pPr>
            <w:r w:rsidRPr="005C4A34">
              <w:rPr>
                <w:rFonts w:ascii="Times New Roman" w:hAnsi="Times New Roman"/>
                <w:b/>
                <w:lang w:eastAsia="ru-RU"/>
              </w:rPr>
              <w:t>Зразок для аналізу</w:t>
            </w:r>
            <w:r w:rsidRPr="005C4A34">
              <w:rPr>
                <w:rFonts w:ascii="Times New Roman" w:hAnsi="Times New Roman"/>
                <w:lang w:eastAsia="ru-RU"/>
              </w:rPr>
              <w:t>: сеча.</w:t>
            </w:r>
          </w:p>
          <w:p w14:paraId="581DFEA2" w14:textId="77777777" w:rsidR="00CF5AEF" w:rsidRPr="005C4A34" w:rsidRDefault="00CF5AEF" w:rsidP="00CF5AEF">
            <w:pPr>
              <w:numPr>
                <w:ilvl w:val="0"/>
                <w:numId w:val="10"/>
              </w:numPr>
              <w:rPr>
                <w:rFonts w:ascii="Times New Roman" w:hAnsi="Times New Roman"/>
                <w:lang w:eastAsia="ru-RU"/>
              </w:rPr>
            </w:pPr>
            <w:r w:rsidRPr="005C4A34">
              <w:rPr>
                <w:rFonts w:ascii="Times New Roman" w:hAnsi="Times New Roman"/>
                <w:b/>
                <w:lang w:eastAsia="ru-RU"/>
              </w:rPr>
              <w:t>Зберігання</w:t>
            </w:r>
            <w:r w:rsidRPr="005C4A34">
              <w:rPr>
                <w:rFonts w:ascii="Times New Roman" w:hAnsi="Times New Roman"/>
                <w:lang w:eastAsia="ru-RU"/>
              </w:rPr>
              <w:t>: тест можна зберігати і транспортувати при температурі 15°-30°C.</w:t>
            </w:r>
          </w:p>
          <w:p w14:paraId="11BE8198" w14:textId="77777777" w:rsidR="00CF5AEF" w:rsidRPr="005C4A34" w:rsidRDefault="00CF5AEF" w:rsidP="00CF5AEF">
            <w:pPr>
              <w:numPr>
                <w:ilvl w:val="0"/>
                <w:numId w:val="10"/>
              </w:numPr>
              <w:rPr>
                <w:rFonts w:ascii="Times New Roman" w:hAnsi="Times New Roman"/>
                <w:lang w:eastAsia="ru-RU"/>
              </w:rPr>
            </w:pPr>
            <w:r w:rsidRPr="005C4A34">
              <w:rPr>
                <w:rFonts w:ascii="Times New Roman" w:hAnsi="Times New Roman"/>
                <w:b/>
                <w:lang w:eastAsia="ru-RU"/>
              </w:rPr>
              <w:t>Термін придатності</w:t>
            </w:r>
            <w:r w:rsidRPr="005C4A34">
              <w:rPr>
                <w:rFonts w:ascii="Times New Roman" w:hAnsi="Times New Roman"/>
                <w:lang w:eastAsia="ru-RU"/>
              </w:rPr>
              <w:t>: не менше 24 міс.</w:t>
            </w:r>
          </w:p>
          <w:p w14:paraId="547E578B" w14:textId="77777777" w:rsidR="00CF5AEF" w:rsidRPr="005C4A34" w:rsidRDefault="00CF5AEF" w:rsidP="00CF5AEF">
            <w:pPr>
              <w:numPr>
                <w:ilvl w:val="0"/>
                <w:numId w:val="10"/>
              </w:numPr>
              <w:rPr>
                <w:rFonts w:ascii="Times New Roman" w:hAnsi="Times New Roman"/>
                <w:lang w:eastAsia="ru-RU"/>
              </w:rPr>
            </w:pPr>
            <w:r w:rsidRPr="005C4A34">
              <w:rPr>
                <w:rFonts w:ascii="Times New Roman" w:hAnsi="Times New Roman"/>
                <w:b/>
                <w:lang w:eastAsia="ru-RU"/>
              </w:rPr>
              <w:t>Процедура тестування</w:t>
            </w:r>
            <w:r w:rsidRPr="005C4A34">
              <w:rPr>
                <w:rFonts w:ascii="Times New Roman" w:hAnsi="Times New Roman"/>
                <w:lang w:eastAsia="ru-RU"/>
              </w:rPr>
              <w:t xml:space="preserve">: перед процедурою довести зразки сечі та тест до кімнатної температури (15-30˚С). Використання тесту повинно бути можливе у двох варіантах: </w:t>
            </w:r>
          </w:p>
          <w:p w14:paraId="0DF15999" w14:textId="77777777" w:rsidR="00CF5AEF" w:rsidRPr="005C4A34" w:rsidRDefault="00CF5AEF" w:rsidP="00CF5AEF">
            <w:pPr>
              <w:numPr>
                <w:ilvl w:val="1"/>
                <w:numId w:val="13"/>
              </w:numPr>
              <w:rPr>
                <w:rFonts w:ascii="Times New Roman" w:hAnsi="Times New Roman"/>
                <w:lang w:eastAsia="ru-RU"/>
              </w:rPr>
            </w:pPr>
            <w:r w:rsidRPr="005C4A34">
              <w:rPr>
                <w:rFonts w:ascii="Times New Roman" w:hAnsi="Times New Roman"/>
                <w:lang w:eastAsia="ru-RU"/>
              </w:rPr>
              <w:t xml:space="preserve">метод занурення; </w:t>
            </w:r>
          </w:p>
          <w:p w14:paraId="7F06FDD9" w14:textId="77777777" w:rsidR="00CF5AEF" w:rsidRPr="005C4A34" w:rsidRDefault="00CF5AEF" w:rsidP="00CF5AEF">
            <w:pPr>
              <w:numPr>
                <w:ilvl w:val="1"/>
                <w:numId w:val="13"/>
              </w:numPr>
              <w:rPr>
                <w:rFonts w:ascii="Times New Roman" w:hAnsi="Times New Roman"/>
                <w:lang w:eastAsia="ru-RU"/>
              </w:rPr>
            </w:pPr>
            <w:r w:rsidRPr="005C4A34">
              <w:rPr>
                <w:rFonts w:ascii="Times New Roman" w:hAnsi="Times New Roman"/>
                <w:lang w:eastAsia="ru-RU"/>
              </w:rPr>
              <w:t xml:space="preserve">крапельний метод - рекомендований для малої кількості зразка. </w:t>
            </w:r>
          </w:p>
          <w:p w14:paraId="4A4561AC" w14:textId="77777777" w:rsidR="00CF5AEF" w:rsidRPr="005C4A34" w:rsidRDefault="00CF5AEF" w:rsidP="00BF7B4B">
            <w:pPr>
              <w:rPr>
                <w:rFonts w:ascii="Times New Roman" w:hAnsi="Times New Roman"/>
                <w:lang w:eastAsia="ru-RU"/>
              </w:rPr>
            </w:pPr>
            <w:r w:rsidRPr="005C4A34">
              <w:rPr>
                <w:rFonts w:ascii="Times New Roman" w:hAnsi="Times New Roman"/>
                <w:lang w:eastAsia="ru-RU"/>
              </w:rPr>
              <w:t xml:space="preserve">Тест повинен забезпечити швидке </w:t>
            </w:r>
            <w:proofErr w:type="spellStart"/>
            <w:r w:rsidRPr="005C4A34">
              <w:rPr>
                <w:rFonts w:ascii="Times New Roman" w:hAnsi="Times New Roman"/>
                <w:lang w:eastAsia="ru-RU"/>
              </w:rPr>
              <w:t>однокрокове</w:t>
            </w:r>
            <w:proofErr w:type="spellEnd"/>
            <w:r w:rsidRPr="005C4A34">
              <w:rPr>
                <w:rFonts w:ascii="Times New Roman" w:hAnsi="Times New Roman"/>
                <w:lang w:eastAsia="ru-RU"/>
              </w:rPr>
              <w:t xml:space="preserve"> виявлення наркотичних речовин та/або їх метаболітів у сечі без спеціального обладнання та забезпечити візуальну оцінку результатів дослідження.</w:t>
            </w:r>
          </w:p>
          <w:p w14:paraId="62C0D66E" w14:textId="77777777" w:rsidR="00CF5AEF" w:rsidRPr="005C4A34" w:rsidRDefault="00CF5AEF" w:rsidP="00CF5AEF">
            <w:pPr>
              <w:numPr>
                <w:ilvl w:val="0"/>
                <w:numId w:val="10"/>
              </w:numPr>
              <w:rPr>
                <w:rFonts w:ascii="Times New Roman" w:hAnsi="Times New Roman"/>
                <w:lang w:eastAsia="ru-RU"/>
              </w:rPr>
            </w:pPr>
            <w:r w:rsidRPr="005C4A34">
              <w:rPr>
                <w:rFonts w:ascii="Times New Roman" w:hAnsi="Times New Roman"/>
                <w:b/>
                <w:lang w:eastAsia="ru-RU"/>
              </w:rPr>
              <w:t>Отримання результатів</w:t>
            </w:r>
            <w:r w:rsidRPr="005C4A34">
              <w:rPr>
                <w:rFonts w:ascii="Times New Roman" w:hAnsi="Times New Roman"/>
                <w:lang w:eastAsia="ru-RU"/>
              </w:rPr>
              <w:t xml:space="preserve">: 4-7 хвилин. </w:t>
            </w:r>
          </w:p>
          <w:p w14:paraId="1AEF16BA" w14:textId="77777777" w:rsidR="00CF5AEF" w:rsidRPr="005C4A34" w:rsidRDefault="00CF5AEF" w:rsidP="00CF5AEF">
            <w:pPr>
              <w:numPr>
                <w:ilvl w:val="0"/>
                <w:numId w:val="10"/>
              </w:numPr>
              <w:rPr>
                <w:rFonts w:ascii="Times New Roman" w:hAnsi="Times New Roman"/>
                <w:lang w:eastAsia="ru-RU"/>
              </w:rPr>
            </w:pPr>
            <w:r w:rsidRPr="005C4A34">
              <w:rPr>
                <w:rFonts w:ascii="Times New Roman" w:hAnsi="Times New Roman"/>
                <w:b/>
                <w:lang w:eastAsia="ru-RU"/>
              </w:rPr>
              <w:t>Контроль якості</w:t>
            </w:r>
            <w:r w:rsidRPr="005C4A34">
              <w:rPr>
                <w:rFonts w:ascii="Times New Roman" w:hAnsi="Times New Roman"/>
                <w:lang w:eastAsia="ru-RU"/>
              </w:rPr>
              <w:t>: тест повинен бути оснащений внутрішнім контролем якості.</w:t>
            </w:r>
          </w:p>
          <w:p w14:paraId="61478C19" w14:textId="77777777" w:rsidR="00CF5AEF" w:rsidRPr="005C4A34" w:rsidRDefault="00CF5AEF" w:rsidP="00CF5AEF">
            <w:pPr>
              <w:numPr>
                <w:ilvl w:val="0"/>
                <w:numId w:val="10"/>
              </w:numPr>
              <w:rPr>
                <w:rFonts w:ascii="Times New Roman" w:hAnsi="Times New Roman"/>
                <w:lang w:eastAsia="ru-RU"/>
              </w:rPr>
            </w:pPr>
            <w:r w:rsidRPr="005C4A34">
              <w:rPr>
                <w:rFonts w:ascii="Times New Roman" w:hAnsi="Times New Roman"/>
                <w:b/>
                <w:lang w:eastAsia="ru-RU"/>
              </w:rPr>
              <w:t xml:space="preserve">Характеристики роботи </w:t>
            </w:r>
            <w:proofErr w:type="spellStart"/>
            <w:r w:rsidRPr="005C4A34">
              <w:rPr>
                <w:rFonts w:ascii="Times New Roman" w:hAnsi="Times New Roman"/>
                <w:b/>
                <w:lang w:eastAsia="ru-RU"/>
              </w:rPr>
              <w:t>теста</w:t>
            </w:r>
            <w:proofErr w:type="spellEnd"/>
            <w:r w:rsidRPr="005C4A34">
              <w:rPr>
                <w:rFonts w:ascii="Times New Roman" w:hAnsi="Times New Roman"/>
                <w:lang w:eastAsia="ru-RU"/>
              </w:rPr>
              <w:t>:</w:t>
            </w:r>
          </w:p>
          <w:p w14:paraId="10D69392" w14:textId="77777777" w:rsidR="00CF5AEF" w:rsidRPr="005C4A34" w:rsidRDefault="00CF5AEF" w:rsidP="00CF5AEF">
            <w:pPr>
              <w:numPr>
                <w:ilvl w:val="0"/>
                <w:numId w:val="11"/>
              </w:numPr>
              <w:rPr>
                <w:rFonts w:ascii="Times New Roman" w:hAnsi="Times New Roman"/>
                <w:lang w:eastAsia="ru-RU"/>
              </w:rPr>
            </w:pPr>
            <w:r w:rsidRPr="005C4A34">
              <w:rPr>
                <w:rFonts w:ascii="Times New Roman" w:hAnsi="Times New Roman"/>
                <w:lang w:eastAsia="ru-RU"/>
              </w:rPr>
              <w:t xml:space="preserve">Точність – порівняльні дослідження з ГХ/МС повинні показати збіг &gt;90% по кожному </w:t>
            </w:r>
            <w:proofErr w:type="spellStart"/>
            <w:r w:rsidRPr="005C4A34">
              <w:rPr>
                <w:rFonts w:ascii="Times New Roman" w:hAnsi="Times New Roman"/>
                <w:lang w:eastAsia="ru-RU"/>
              </w:rPr>
              <w:t>аналіту</w:t>
            </w:r>
            <w:proofErr w:type="spellEnd"/>
            <w:r w:rsidRPr="005C4A34">
              <w:rPr>
                <w:rFonts w:ascii="Times New Roman" w:hAnsi="Times New Roman"/>
                <w:lang w:eastAsia="ru-RU"/>
              </w:rPr>
              <w:t>.</w:t>
            </w:r>
          </w:p>
          <w:p w14:paraId="12E7FE84" w14:textId="77777777" w:rsidR="00CF5AEF" w:rsidRPr="005C4A34" w:rsidRDefault="00CF5AEF" w:rsidP="00CF5AEF">
            <w:pPr>
              <w:numPr>
                <w:ilvl w:val="0"/>
                <w:numId w:val="11"/>
              </w:numPr>
              <w:rPr>
                <w:rFonts w:ascii="Times New Roman" w:hAnsi="Times New Roman"/>
                <w:lang w:eastAsia="ru-RU"/>
              </w:rPr>
            </w:pPr>
            <w:r w:rsidRPr="005C4A34">
              <w:rPr>
                <w:rFonts w:ascii="Times New Roman" w:hAnsi="Times New Roman"/>
                <w:lang w:eastAsia="ru-RU"/>
              </w:rPr>
              <w:t>Перехресна реактивність – повинна бути відсутня до структурно близьких речовин</w:t>
            </w:r>
          </w:p>
          <w:p w14:paraId="691BC373" w14:textId="77777777" w:rsidR="00CF5AEF" w:rsidRPr="005C4A34" w:rsidRDefault="00CF5AEF" w:rsidP="00CF5AEF">
            <w:pPr>
              <w:numPr>
                <w:ilvl w:val="0"/>
                <w:numId w:val="10"/>
              </w:numPr>
              <w:rPr>
                <w:rFonts w:ascii="Times New Roman" w:hAnsi="Times New Roman"/>
                <w:lang w:eastAsia="ru-RU"/>
              </w:rPr>
            </w:pPr>
            <w:r w:rsidRPr="005C4A34">
              <w:rPr>
                <w:rFonts w:ascii="Times New Roman" w:hAnsi="Times New Roman"/>
                <w:b/>
                <w:lang w:eastAsia="ru-RU"/>
              </w:rPr>
              <w:t>Комплектація</w:t>
            </w:r>
            <w:r w:rsidRPr="005C4A34">
              <w:rPr>
                <w:rFonts w:ascii="Times New Roman" w:hAnsi="Times New Roman"/>
                <w:lang w:eastAsia="ru-RU"/>
              </w:rPr>
              <w:t>:</w:t>
            </w:r>
          </w:p>
          <w:p w14:paraId="69260724" w14:textId="77777777" w:rsidR="00CF5AEF" w:rsidRPr="005C4A34" w:rsidRDefault="00CF5AEF" w:rsidP="00CF5AEF">
            <w:pPr>
              <w:numPr>
                <w:ilvl w:val="0"/>
                <w:numId w:val="12"/>
              </w:numPr>
              <w:rPr>
                <w:rFonts w:ascii="Times New Roman" w:hAnsi="Times New Roman"/>
                <w:lang w:eastAsia="ru-RU"/>
              </w:rPr>
            </w:pPr>
            <w:r w:rsidRPr="005C4A34">
              <w:rPr>
                <w:rFonts w:ascii="Times New Roman" w:hAnsi="Times New Roman"/>
                <w:lang w:eastAsia="ru-RU"/>
              </w:rPr>
              <w:t xml:space="preserve">Тест-касета в індивідуальній запаяній упаковці з вологопоглиначем і піпеткою </w:t>
            </w:r>
          </w:p>
          <w:p w14:paraId="72ECCD49" w14:textId="77777777" w:rsidR="00CF5AEF" w:rsidRPr="005C4A34" w:rsidRDefault="00CF5AEF" w:rsidP="00CF5AEF">
            <w:pPr>
              <w:numPr>
                <w:ilvl w:val="0"/>
                <w:numId w:val="12"/>
              </w:numPr>
              <w:rPr>
                <w:rFonts w:ascii="Times New Roman" w:hAnsi="Times New Roman"/>
                <w:lang w:eastAsia="ru-RU"/>
              </w:rPr>
            </w:pPr>
            <w:r w:rsidRPr="005C4A34">
              <w:rPr>
                <w:rFonts w:ascii="Times New Roman" w:hAnsi="Times New Roman"/>
                <w:lang w:eastAsia="ru-RU"/>
              </w:rPr>
              <w:t>Інструкція</w:t>
            </w:r>
          </w:p>
          <w:p w14:paraId="018C683A" w14:textId="77777777" w:rsidR="00CF5AEF" w:rsidRPr="005C4A34" w:rsidRDefault="00CF5AEF" w:rsidP="00BF7B4B">
            <w:pPr>
              <w:rPr>
                <w:rFonts w:ascii="Times New Roman" w:hAnsi="Times New Roman"/>
                <w:lang w:eastAsia="ru-RU"/>
              </w:rPr>
            </w:pPr>
          </w:p>
          <w:p w14:paraId="0287328B" w14:textId="77777777" w:rsidR="00CF5AEF" w:rsidRPr="005C4A34" w:rsidRDefault="00CF5AEF" w:rsidP="00BF7B4B">
            <w:pPr>
              <w:rPr>
                <w:rFonts w:ascii="Times New Roman" w:hAnsi="Times New Roman"/>
              </w:rPr>
            </w:pPr>
          </w:p>
        </w:tc>
        <w:tc>
          <w:tcPr>
            <w:tcW w:w="996" w:type="dxa"/>
          </w:tcPr>
          <w:p w14:paraId="17AABE30" w14:textId="77777777" w:rsidR="00CF5AEF" w:rsidRPr="00513040" w:rsidRDefault="00CF5AEF" w:rsidP="00BF7B4B">
            <w:pPr>
              <w:jc w:val="center"/>
              <w:rPr>
                <w:rFonts w:ascii="Times New Roman" w:hAnsi="Times New Roman"/>
                <w:b/>
              </w:rPr>
            </w:pPr>
            <w:r w:rsidRPr="00513040">
              <w:rPr>
                <w:rFonts w:ascii="Times New Roman" w:hAnsi="Times New Roman"/>
                <w:b/>
              </w:rPr>
              <w:lastRenderedPageBreak/>
              <w:t>2000 шт.</w:t>
            </w:r>
          </w:p>
        </w:tc>
        <w:tc>
          <w:tcPr>
            <w:tcW w:w="1320" w:type="dxa"/>
          </w:tcPr>
          <w:p w14:paraId="0C4F058D" w14:textId="1D0A0298" w:rsidR="00CF5AEF" w:rsidRPr="00513040" w:rsidRDefault="00CF5AEF" w:rsidP="00BF7B4B">
            <w:pPr>
              <w:rPr>
                <w:rFonts w:ascii="Times New Roman" w:hAnsi="Times New Roman"/>
                <w:b/>
              </w:rPr>
            </w:pPr>
            <w:r w:rsidRPr="00513040">
              <w:rPr>
                <w:rFonts w:ascii="Times New Roman" w:hAnsi="Times New Roman"/>
                <w:b/>
              </w:rPr>
              <w:t>30422</w:t>
            </w:r>
          </w:p>
          <w:p w14:paraId="703D8DDE" w14:textId="2412494D" w:rsidR="00CF5AEF" w:rsidRPr="00513040" w:rsidRDefault="00CF5AEF" w:rsidP="00BF7B4B">
            <w:pPr>
              <w:jc w:val="center"/>
              <w:rPr>
                <w:rFonts w:ascii="Times New Roman" w:hAnsi="Times New Roman"/>
                <w:b/>
              </w:rPr>
            </w:pPr>
          </w:p>
        </w:tc>
      </w:tr>
      <w:tr w:rsidR="00CF5AEF" w14:paraId="140E1812" w14:textId="77777777" w:rsidTr="00CF5AEF">
        <w:trPr>
          <w:trHeight w:val="2542"/>
        </w:trPr>
        <w:tc>
          <w:tcPr>
            <w:tcW w:w="562" w:type="dxa"/>
            <w:tcBorders>
              <w:bottom w:val="single" w:sz="4" w:space="0" w:color="auto"/>
            </w:tcBorders>
          </w:tcPr>
          <w:p w14:paraId="1C9DD016" w14:textId="77777777" w:rsidR="00CF5AEF" w:rsidRPr="00993E6E" w:rsidRDefault="00CF5AEF" w:rsidP="00BF7B4B">
            <w:pPr>
              <w:jc w:val="center"/>
              <w:rPr>
                <w:rFonts w:ascii="Times New Roman" w:hAnsi="Times New Roman"/>
                <w:b/>
              </w:rPr>
            </w:pPr>
            <w:r w:rsidRPr="00993E6E">
              <w:rPr>
                <w:rFonts w:ascii="Times New Roman" w:hAnsi="Times New Roman"/>
                <w:b/>
              </w:rPr>
              <w:t>2.</w:t>
            </w:r>
          </w:p>
        </w:tc>
        <w:tc>
          <w:tcPr>
            <w:tcW w:w="1705" w:type="dxa"/>
            <w:tcBorders>
              <w:bottom w:val="single" w:sz="4" w:space="0" w:color="auto"/>
            </w:tcBorders>
          </w:tcPr>
          <w:p w14:paraId="6D44A1AC" w14:textId="77777777" w:rsidR="00CF5AEF" w:rsidRPr="00A315BE" w:rsidRDefault="00CF5AEF" w:rsidP="00BF7B4B">
            <w:pPr>
              <w:rPr>
                <w:rFonts w:ascii="Times New Roman" w:hAnsi="Times New Roman"/>
                <w:b/>
                <w:bCs/>
              </w:rPr>
            </w:pPr>
            <w:r w:rsidRPr="005C72F9">
              <w:rPr>
                <w:rFonts w:ascii="Times New Roman" w:hAnsi="Times New Roman"/>
                <w:b/>
              </w:rPr>
              <w:t xml:space="preserve">Тест-система для визначення </w:t>
            </w:r>
            <w:proofErr w:type="spellStart"/>
            <w:r w:rsidRPr="00A315BE">
              <w:rPr>
                <w:rFonts w:ascii="Times New Roman" w:hAnsi="Times New Roman"/>
                <w:b/>
                <w:bCs/>
              </w:rPr>
              <w:t>глікованого</w:t>
            </w:r>
            <w:proofErr w:type="spellEnd"/>
            <w:r w:rsidRPr="00A315BE">
              <w:rPr>
                <w:rFonts w:ascii="Times New Roman" w:hAnsi="Times New Roman"/>
                <w:b/>
                <w:bCs/>
              </w:rPr>
              <w:t xml:space="preserve"> гемоглобіну</w:t>
            </w:r>
          </w:p>
          <w:p w14:paraId="7CFB40D6" w14:textId="77777777" w:rsidR="00CF5AEF" w:rsidRPr="00ED7E51" w:rsidRDefault="00CF5AEF" w:rsidP="00BF7B4B">
            <w:pPr>
              <w:rPr>
                <w:rFonts w:ascii="Times New Roman" w:hAnsi="Times New Roman"/>
                <w:b/>
                <w:szCs w:val="20"/>
              </w:rPr>
            </w:pPr>
            <w:r w:rsidRPr="00516B8D">
              <w:rPr>
                <w:rFonts w:ascii="Times New Roman" w:hAnsi="Times New Roman"/>
                <w:b/>
                <w:color w:val="FF0000"/>
              </w:rPr>
              <w:t xml:space="preserve">для </w:t>
            </w:r>
            <w:proofErr w:type="spellStart"/>
            <w:r w:rsidRPr="00516B8D">
              <w:rPr>
                <w:rFonts w:ascii="Times New Roman" w:hAnsi="Times New Roman"/>
                <w:b/>
                <w:color w:val="FF0000"/>
              </w:rPr>
              <w:t>імунофлуоресцентного</w:t>
            </w:r>
            <w:proofErr w:type="spellEnd"/>
            <w:r w:rsidRPr="00516B8D">
              <w:rPr>
                <w:rFonts w:ascii="Times New Roman" w:hAnsi="Times New Roman"/>
                <w:b/>
                <w:color w:val="FF0000"/>
              </w:rPr>
              <w:t xml:space="preserve"> аналізатору LS-1100</w:t>
            </w:r>
            <w:r w:rsidRPr="008E3624">
              <w:rPr>
                <w:rFonts w:ascii="Times New Roman" w:hAnsi="Times New Roman"/>
              </w:rPr>
              <w:t>.</w:t>
            </w:r>
          </w:p>
          <w:p w14:paraId="4DF34D99" w14:textId="77777777" w:rsidR="00CF5AEF" w:rsidRDefault="00CF5AEF" w:rsidP="00BF7B4B"/>
        </w:tc>
        <w:tc>
          <w:tcPr>
            <w:tcW w:w="5098" w:type="dxa"/>
            <w:tcBorders>
              <w:bottom w:val="single" w:sz="4" w:space="0" w:color="auto"/>
            </w:tcBorders>
          </w:tcPr>
          <w:p w14:paraId="09F4CA2A" w14:textId="77777777" w:rsidR="00CF5AEF" w:rsidRPr="005C4A34" w:rsidRDefault="00CF5AEF" w:rsidP="00BF7B4B">
            <w:pPr>
              <w:rPr>
                <w:rFonts w:ascii="Times New Roman" w:hAnsi="Times New Roman"/>
              </w:rPr>
            </w:pPr>
            <w:r w:rsidRPr="008E3624">
              <w:rPr>
                <w:rFonts w:ascii="Times New Roman" w:hAnsi="Times New Roman"/>
              </w:rPr>
              <w:t>Тест</w:t>
            </w:r>
            <w:r>
              <w:rPr>
                <w:rFonts w:ascii="Times New Roman" w:hAnsi="Times New Roman"/>
              </w:rPr>
              <w:t xml:space="preserve"> повинен використовувати</w:t>
            </w:r>
            <w:r w:rsidRPr="008E3624">
              <w:rPr>
                <w:rFonts w:ascii="Times New Roman" w:hAnsi="Times New Roman"/>
              </w:rPr>
              <w:t xml:space="preserve"> </w:t>
            </w:r>
            <w:proofErr w:type="spellStart"/>
            <w:r w:rsidRPr="008E3624">
              <w:rPr>
                <w:rFonts w:ascii="Times New Roman" w:hAnsi="Times New Roman"/>
              </w:rPr>
              <w:t>імунофлуоресцентний</w:t>
            </w:r>
            <w:proofErr w:type="spellEnd"/>
            <w:r w:rsidRPr="008E3624">
              <w:rPr>
                <w:rFonts w:ascii="Times New Roman" w:hAnsi="Times New Roman"/>
              </w:rPr>
              <w:t xml:space="preserve">  метод для </w:t>
            </w:r>
            <w:r w:rsidRPr="004604EE">
              <w:rPr>
                <w:rFonts w:ascii="Times New Roman" w:hAnsi="Times New Roman"/>
              </w:rPr>
              <w:t>кількісного вимірювання</w:t>
            </w:r>
            <w:r>
              <w:rPr>
                <w:rFonts w:ascii="Times New Roman" w:hAnsi="Times New Roman"/>
              </w:rPr>
              <w:t xml:space="preserve"> </w:t>
            </w:r>
            <w:proofErr w:type="spellStart"/>
            <w:r w:rsidRPr="00A315BE">
              <w:rPr>
                <w:rFonts w:ascii="Times New Roman" w:hAnsi="Times New Roman"/>
                <w:bCs/>
              </w:rPr>
              <w:t>глікованого</w:t>
            </w:r>
            <w:proofErr w:type="spellEnd"/>
            <w:r w:rsidRPr="00A315BE">
              <w:rPr>
                <w:rFonts w:ascii="Times New Roman" w:hAnsi="Times New Roman"/>
                <w:bCs/>
              </w:rPr>
              <w:t xml:space="preserve"> гемоглобіну</w:t>
            </w:r>
            <w:r w:rsidRPr="008E3624">
              <w:rPr>
                <w:rFonts w:ascii="Times New Roman" w:hAnsi="Times New Roman"/>
              </w:rPr>
              <w:t xml:space="preserve"> в </w:t>
            </w:r>
            <w:r>
              <w:rPr>
                <w:rFonts w:ascii="Times New Roman" w:hAnsi="Times New Roman"/>
              </w:rPr>
              <w:t xml:space="preserve">цільної крові </w:t>
            </w:r>
            <w:r w:rsidRPr="008E3624">
              <w:rPr>
                <w:rFonts w:ascii="Times New Roman" w:hAnsi="Times New Roman"/>
              </w:rPr>
              <w:t>людини</w:t>
            </w:r>
            <w:r>
              <w:rPr>
                <w:rFonts w:ascii="Times New Roman" w:hAnsi="Times New Roman"/>
              </w:rPr>
              <w:t xml:space="preserve">. Комплектація: індивідуально запаковані тест-касети – 25 </w:t>
            </w:r>
            <w:proofErr w:type="spellStart"/>
            <w:r>
              <w:rPr>
                <w:rFonts w:ascii="Times New Roman" w:hAnsi="Times New Roman"/>
              </w:rPr>
              <w:t>шт</w:t>
            </w:r>
            <w:proofErr w:type="spellEnd"/>
            <w:r>
              <w:rPr>
                <w:rFonts w:ascii="Times New Roman" w:hAnsi="Times New Roman"/>
              </w:rPr>
              <w:t xml:space="preserve">; розчинник А – 25 </w:t>
            </w:r>
            <w:proofErr w:type="spellStart"/>
            <w:r>
              <w:rPr>
                <w:rFonts w:ascii="Times New Roman" w:hAnsi="Times New Roman"/>
              </w:rPr>
              <w:t>шт</w:t>
            </w:r>
            <w:proofErr w:type="spellEnd"/>
            <w:r>
              <w:rPr>
                <w:rFonts w:ascii="Times New Roman" w:hAnsi="Times New Roman"/>
              </w:rPr>
              <w:t xml:space="preserve">; розчинник В – 25 </w:t>
            </w:r>
            <w:proofErr w:type="spellStart"/>
            <w:r>
              <w:rPr>
                <w:rFonts w:ascii="Times New Roman" w:hAnsi="Times New Roman"/>
              </w:rPr>
              <w:t>шт</w:t>
            </w:r>
            <w:proofErr w:type="spellEnd"/>
            <w:r>
              <w:rPr>
                <w:rFonts w:ascii="Times New Roman" w:hAnsi="Times New Roman"/>
              </w:rPr>
              <w:t>; к</w:t>
            </w:r>
            <w:r w:rsidRPr="008E3624">
              <w:rPr>
                <w:rFonts w:ascii="Times New Roman" w:hAnsi="Times New Roman"/>
              </w:rPr>
              <w:t>артка з QR-кодом для калібрування</w:t>
            </w:r>
            <w:r>
              <w:rPr>
                <w:rFonts w:ascii="Times New Roman" w:hAnsi="Times New Roman"/>
              </w:rPr>
              <w:t xml:space="preserve">. Об’єм зразка становить не більше 5 </w:t>
            </w:r>
            <w:proofErr w:type="spellStart"/>
            <w:r>
              <w:rPr>
                <w:rFonts w:ascii="Times New Roman" w:hAnsi="Times New Roman"/>
              </w:rPr>
              <w:t>мкл</w:t>
            </w:r>
            <w:proofErr w:type="spellEnd"/>
            <w:r>
              <w:rPr>
                <w:rFonts w:ascii="Times New Roman" w:hAnsi="Times New Roman"/>
              </w:rPr>
              <w:t xml:space="preserve">, час реакції 15 хв. </w:t>
            </w:r>
            <w:r w:rsidRPr="00A315BE">
              <w:rPr>
                <w:rFonts w:ascii="Times New Roman" w:hAnsi="Times New Roman"/>
              </w:rPr>
              <w:t xml:space="preserve">Діапазон вимірювання: </w:t>
            </w:r>
            <w:r w:rsidRPr="0087463F">
              <w:rPr>
                <w:rFonts w:ascii="Times New Roman" w:hAnsi="Times New Roman"/>
              </w:rPr>
              <w:t>3-14%.</w:t>
            </w:r>
          </w:p>
        </w:tc>
        <w:tc>
          <w:tcPr>
            <w:tcW w:w="996" w:type="dxa"/>
            <w:tcBorders>
              <w:bottom w:val="single" w:sz="4" w:space="0" w:color="auto"/>
            </w:tcBorders>
          </w:tcPr>
          <w:p w14:paraId="0EFC7019" w14:textId="77777777" w:rsidR="00CF5AEF" w:rsidRPr="00C22AEF" w:rsidRDefault="00CF5AEF" w:rsidP="00BF7B4B">
            <w:pPr>
              <w:jc w:val="center"/>
              <w:rPr>
                <w:rFonts w:ascii="Times New Roman" w:hAnsi="Times New Roman"/>
                <w:b/>
                <w:lang w:val="ru-RU"/>
              </w:rPr>
            </w:pPr>
            <w:r>
              <w:rPr>
                <w:rFonts w:ascii="Times New Roman" w:hAnsi="Times New Roman"/>
                <w:b/>
                <w:lang w:val="ru-RU"/>
              </w:rPr>
              <w:t xml:space="preserve">8 </w:t>
            </w:r>
            <w:proofErr w:type="spellStart"/>
            <w:r>
              <w:rPr>
                <w:rFonts w:ascii="Times New Roman" w:hAnsi="Times New Roman"/>
                <w:b/>
                <w:lang w:val="ru-RU"/>
              </w:rPr>
              <w:t>уп</w:t>
            </w:r>
            <w:proofErr w:type="spellEnd"/>
          </w:p>
        </w:tc>
        <w:tc>
          <w:tcPr>
            <w:tcW w:w="1320" w:type="dxa"/>
            <w:tcBorders>
              <w:bottom w:val="single" w:sz="4" w:space="0" w:color="auto"/>
            </w:tcBorders>
          </w:tcPr>
          <w:p w14:paraId="05652376" w14:textId="77777777" w:rsidR="00CF5AEF" w:rsidRPr="00C22AEF" w:rsidRDefault="00CF5AEF" w:rsidP="00BF7B4B">
            <w:pPr>
              <w:jc w:val="center"/>
              <w:rPr>
                <w:rFonts w:ascii="Times New Roman" w:hAnsi="Times New Roman"/>
                <w:b/>
                <w:lang w:val="ru-RU"/>
              </w:rPr>
            </w:pPr>
            <w:r>
              <w:rPr>
                <w:rFonts w:ascii="Times New Roman" w:hAnsi="Times New Roman"/>
                <w:b/>
                <w:lang w:val="ru-RU"/>
              </w:rPr>
              <w:t>62206</w:t>
            </w:r>
          </w:p>
        </w:tc>
      </w:tr>
      <w:tr w:rsidR="00CF5AEF" w14:paraId="34223F37" w14:textId="77777777" w:rsidTr="00CF5AEF">
        <w:tblPrEx>
          <w:tblLook w:val="0000" w:firstRow="0" w:lastRow="0" w:firstColumn="0" w:lastColumn="0" w:noHBand="0" w:noVBand="0"/>
        </w:tblPrEx>
        <w:trPr>
          <w:trHeight w:val="1154"/>
        </w:trPr>
        <w:tc>
          <w:tcPr>
            <w:tcW w:w="562" w:type="dxa"/>
          </w:tcPr>
          <w:p w14:paraId="7BBE38D6" w14:textId="77777777" w:rsidR="00CF5AEF" w:rsidRPr="00C22AEF" w:rsidRDefault="00CF5AEF" w:rsidP="00BF7B4B">
            <w:pPr>
              <w:rPr>
                <w:rFonts w:ascii="Times New Roman" w:hAnsi="Times New Roman"/>
                <w:b/>
                <w:lang w:val="ru-RU"/>
              </w:rPr>
            </w:pPr>
            <w:r w:rsidRPr="00C22AEF">
              <w:rPr>
                <w:rFonts w:ascii="Times New Roman" w:hAnsi="Times New Roman"/>
                <w:b/>
                <w:lang w:val="ru-RU"/>
              </w:rPr>
              <w:t>3.</w:t>
            </w:r>
          </w:p>
        </w:tc>
        <w:tc>
          <w:tcPr>
            <w:tcW w:w="1705" w:type="dxa"/>
          </w:tcPr>
          <w:p w14:paraId="4B9762D3" w14:textId="77777777" w:rsidR="00CF5AEF" w:rsidRPr="00513040" w:rsidRDefault="00CF5AEF" w:rsidP="00BF7B4B">
            <w:pPr>
              <w:rPr>
                <w:rFonts w:ascii="Times New Roman" w:hAnsi="Times New Roman"/>
                <w:sz w:val="24"/>
                <w:szCs w:val="24"/>
              </w:rPr>
            </w:pPr>
            <w:r w:rsidRPr="00A66DBE">
              <w:rPr>
                <w:rFonts w:ascii="Times New Roman" w:hAnsi="Times New Roman"/>
                <w:b/>
              </w:rPr>
              <w:t xml:space="preserve">Контроль для визначення </w:t>
            </w:r>
            <w:proofErr w:type="spellStart"/>
            <w:r w:rsidRPr="00A66DBE">
              <w:rPr>
                <w:rFonts w:ascii="Times New Roman" w:hAnsi="Times New Roman"/>
                <w:b/>
              </w:rPr>
              <w:t>глікованого</w:t>
            </w:r>
            <w:proofErr w:type="spellEnd"/>
            <w:r w:rsidRPr="00A66DBE">
              <w:rPr>
                <w:rFonts w:ascii="Times New Roman" w:hAnsi="Times New Roman"/>
                <w:b/>
              </w:rPr>
              <w:t xml:space="preserve"> гемоглобіну</w:t>
            </w:r>
            <w:r>
              <w:rPr>
                <w:rFonts w:ascii="Times New Roman" w:hAnsi="Times New Roman"/>
                <w:b/>
              </w:rPr>
              <w:t>.</w:t>
            </w:r>
          </w:p>
        </w:tc>
        <w:tc>
          <w:tcPr>
            <w:tcW w:w="5098" w:type="dxa"/>
          </w:tcPr>
          <w:p w14:paraId="09B726E0" w14:textId="77777777" w:rsidR="00CF5AEF" w:rsidRPr="00513040" w:rsidRDefault="00CF5AEF" w:rsidP="00BF7B4B">
            <w:pPr>
              <w:rPr>
                <w:rFonts w:ascii="Times New Roman" w:hAnsi="Times New Roman"/>
                <w:sz w:val="24"/>
                <w:szCs w:val="24"/>
              </w:rPr>
            </w:pPr>
            <w:r w:rsidRPr="00A66DBE">
              <w:rPr>
                <w:rFonts w:ascii="Times New Roman" w:hAnsi="Times New Roman"/>
              </w:rPr>
              <w:t xml:space="preserve">Виріб  для  </w:t>
            </w:r>
            <w:proofErr w:type="spellStart"/>
            <w:r w:rsidRPr="00A66DBE">
              <w:rPr>
                <w:rFonts w:ascii="Times New Roman" w:hAnsi="Times New Roman"/>
              </w:rPr>
              <w:t>in</w:t>
            </w:r>
            <w:proofErr w:type="spellEnd"/>
            <w:r w:rsidRPr="00A66DBE">
              <w:rPr>
                <w:rFonts w:ascii="Times New Roman" w:hAnsi="Times New Roman"/>
              </w:rPr>
              <w:t xml:space="preserve">  </w:t>
            </w:r>
            <w:proofErr w:type="spellStart"/>
            <w:r w:rsidRPr="00A66DBE">
              <w:rPr>
                <w:rFonts w:ascii="Times New Roman" w:hAnsi="Times New Roman"/>
              </w:rPr>
              <w:t>vitro</w:t>
            </w:r>
            <w:proofErr w:type="spellEnd"/>
            <w:r w:rsidRPr="00A66DBE">
              <w:rPr>
                <w:rFonts w:ascii="Times New Roman" w:hAnsi="Times New Roman"/>
              </w:rPr>
              <w:t xml:space="preserve">  діагностики  призначений  для проведення контролю яко</w:t>
            </w:r>
            <w:r>
              <w:rPr>
                <w:rFonts w:ascii="Times New Roman" w:hAnsi="Times New Roman"/>
              </w:rPr>
              <w:t xml:space="preserve">сті тест-систем для визначення </w:t>
            </w:r>
            <w:proofErr w:type="spellStart"/>
            <w:r w:rsidRPr="00A66DBE">
              <w:rPr>
                <w:rFonts w:ascii="Times New Roman" w:hAnsi="Times New Roman"/>
              </w:rPr>
              <w:t>глікованого</w:t>
            </w:r>
            <w:proofErr w:type="spellEnd"/>
            <w:r w:rsidRPr="00A66DBE">
              <w:rPr>
                <w:rFonts w:ascii="Times New Roman" w:hAnsi="Times New Roman"/>
              </w:rPr>
              <w:t xml:space="preserve"> гемоглобіну.</w:t>
            </w:r>
            <w:r w:rsidRPr="00B43D08">
              <w:rPr>
                <w:rFonts w:ascii="Times New Roman" w:hAnsi="Times New Roman"/>
                <w:color w:val="FF0000"/>
              </w:rPr>
              <w:t xml:space="preserve"> , </w:t>
            </w:r>
            <w:r w:rsidRPr="00B43D08">
              <w:rPr>
                <w:rFonts w:ascii="Times New Roman" w:hAnsi="Times New Roman"/>
                <w:b/>
                <w:color w:val="FF0000"/>
              </w:rPr>
              <w:t xml:space="preserve">на </w:t>
            </w:r>
            <w:proofErr w:type="spellStart"/>
            <w:r w:rsidRPr="00B43D08">
              <w:rPr>
                <w:rFonts w:ascii="Times New Roman" w:hAnsi="Times New Roman"/>
                <w:b/>
                <w:color w:val="FF0000"/>
              </w:rPr>
              <w:t>імунофлуоресцентному</w:t>
            </w:r>
            <w:proofErr w:type="spellEnd"/>
            <w:r w:rsidRPr="00B43D08">
              <w:rPr>
                <w:rFonts w:ascii="Times New Roman" w:hAnsi="Times New Roman"/>
                <w:b/>
                <w:color w:val="FF0000"/>
              </w:rPr>
              <w:t xml:space="preserve"> аналізаторі </w:t>
            </w:r>
            <w:r>
              <w:rPr>
                <w:rFonts w:ascii="Times New Roman" w:hAnsi="Times New Roman"/>
                <w:b/>
                <w:color w:val="FF0000"/>
              </w:rPr>
              <w:t>LS-1100</w:t>
            </w:r>
          </w:p>
        </w:tc>
        <w:tc>
          <w:tcPr>
            <w:tcW w:w="996" w:type="dxa"/>
          </w:tcPr>
          <w:p w14:paraId="525B1A45" w14:textId="77777777" w:rsidR="00CF5AEF" w:rsidRPr="00C22AEF" w:rsidRDefault="00CF5AEF" w:rsidP="00BF7B4B">
            <w:pPr>
              <w:jc w:val="center"/>
              <w:rPr>
                <w:rFonts w:ascii="Times New Roman" w:hAnsi="Times New Roman"/>
                <w:b/>
                <w:lang w:val="ru-RU"/>
              </w:rPr>
            </w:pPr>
            <w:r>
              <w:rPr>
                <w:rFonts w:ascii="Times New Roman" w:hAnsi="Times New Roman"/>
                <w:b/>
                <w:lang w:val="ru-RU"/>
              </w:rPr>
              <w:t xml:space="preserve">1 </w:t>
            </w:r>
            <w:proofErr w:type="spellStart"/>
            <w:r>
              <w:rPr>
                <w:rFonts w:ascii="Times New Roman" w:hAnsi="Times New Roman"/>
                <w:b/>
                <w:lang w:val="ru-RU"/>
              </w:rPr>
              <w:t>шт</w:t>
            </w:r>
            <w:proofErr w:type="spellEnd"/>
          </w:p>
        </w:tc>
        <w:tc>
          <w:tcPr>
            <w:tcW w:w="1320" w:type="dxa"/>
          </w:tcPr>
          <w:p w14:paraId="0C0B9A11" w14:textId="77777777" w:rsidR="00CF5AEF" w:rsidRPr="00C22AEF" w:rsidRDefault="00CF5AEF" w:rsidP="00BF7B4B">
            <w:pPr>
              <w:jc w:val="center"/>
              <w:rPr>
                <w:rFonts w:ascii="Times New Roman" w:hAnsi="Times New Roman"/>
                <w:b/>
                <w:lang w:val="ru-RU"/>
              </w:rPr>
            </w:pPr>
            <w:r w:rsidRPr="00C22AEF">
              <w:rPr>
                <w:rFonts w:ascii="Times New Roman" w:hAnsi="Times New Roman"/>
                <w:b/>
                <w:lang w:val="ru-RU"/>
              </w:rPr>
              <w:t>44435</w:t>
            </w:r>
          </w:p>
        </w:tc>
      </w:tr>
    </w:tbl>
    <w:p w14:paraId="20DFEDEF" w14:textId="77777777" w:rsidR="00CF5AEF" w:rsidRDefault="00CF5AEF" w:rsidP="00CF5AEF"/>
    <w:p w14:paraId="1D0E6E53" w14:textId="77777777" w:rsidR="00CF5AEF" w:rsidRDefault="00CF5AEF" w:rsidP="00CF5AEF">
      <w:pPr>
        <w:spacing w:after="0" w:line="240" w:lineRule="auto"/>
        <w:ind w:left="-142" w:right="-731"/>
        <w:contextualSpacing/>
        <w:jc w:val="both"/>
        <w:rPr>
          <w:rFonts w:ascii="Times New Roman" w:eastAsia="Times New Roman" w:hAnsi="Times New Roman" w:cs="Times New Roman"/>
          <w:sz w:val="24"/>
          <w:szCs w:val="24"/>
          <w:lang w:eastAsia="zh-CN"/>
        </w:rPr>
      </w:pPr>
    </w:p>
    <w:p w14:paraId="37E64874" w14:textId="77777777" w:rsidR="00CF5AEF" w:rsidRDefault="00CF5AEF" w:rsidP="00CF5AEF">
      <w:pPr>
        <w:spacing w:after="0" w:line="240" w:lineRule="auto"/>
        <w:ind w:left="-142" w:right="-731"/>
        <w:contextualSpacing/>
        <w:jc w:val="both"/>
        <w:rPr>
          <w:rFonts w:ascii="Times New Roman" w:eastAsia="Times New Roman" w:hAnsi="Times New Roman" w:cs="Times New Roman"/>
          <w:sz w:val="24"/>
          <w:szCs w:val="24"/>
          <w:lang w:eastAsia="zh-CN"/>
        </w:rPr>
      </w:pPr>
    </w:p>
    <w:p w14:paraId="7470711D" w14:textId="4DAB18E1" w:rsidR="0068205C" w:rsidRPr="00CF5AEF" w:rsidRDefault="0068205C" w:rsidP="00CF5AEF">
      <w:pPr>
        <w:spacing w:after="0" w:line="240" w:lineRule="auto"/>
        <w:ind w:left="-142" w:right="-731"/>
        <w:contextualSpacing/>
        <w:jc w:val="both"/>
        <w:rPr>
          <w:rFonts w:ascii="Times New Roman" w:hAnsi="Times New Roman" w:cs="Times New Roman"/>
          <w:b/>
          <w:i/>
          <w:sz w:val="24"/>
          <w:szCs w:val="24"/>
        </w:rPr>
      </w:pPr>
      <w:r w:rsidRPr="00CF5AEF">
        <w:rPr>
          <w:rFonts w:ascii="Times New Roman" w:hAnsi="Times New Roman" w:cs="Times New Roman"/>
          <w:b/>
          <w:bCs/>
          <w:sz w:val="24"/>
          <w:szCs w:val="24"/>
        </w:rPr>
        <w:t>*</w:t>
      </w:r>
      <w:r w:rsidRPr="00CF5AEF">
        <w:rPr>
          <w:rFonts w:ascii="Times New Roman" w:hAnsi="Times New Roman" w:cs="Times New Roman"/>
          <w:b/>
          <w:bCs/>
          <w:i/>
          <w:sz w:val="24"/>
          <w:szCs w:val="24"/>
          <w:u w:val="single"/>
        </w:rPr>
        <w:t xml:space="preserve"> Примітка:</w:t>
      </w:r>
      <w:r w:rsidRPr="00CF5AEF">
        <w:rPr>
          <w:rFonts w:ascii="Times New Roman" w:hAnsi="Times New Roman" w:cs="Times New Roman"/>
          <w:b/>
          <w:bCs/>
          <w:i/>
          <w:sz w:val="24"/>
          <w:szCs w:val="24"/>
        </w:rPr>
        <w:t xml:space="preserve"> </w:t>
      </w:r>
      <w:r w:rsidRPr="00CF5AEF">
        <w:rPr>
          <w:rFonts w:ascii="Times New Roman" w:hAnsi="Times New Roman" w:cs="Times New Roman"/>
          <w:b/>
          <w:bCs/>
          <w:i/>
          <w:iCs/>
          <w:sz w:val="24"/>
          <w:szCs w:val="24"/>
        </w:rPr>
        <w:t xml:space="preserve">у разі, коли в описі предмета закупівлі </w:t>
      </w:r>
      <w:r w:rsidRPr="00CF5AEF">
        <w:rPr>
          <w:rFonts w:ascii="Times New Roman" w:hAnsi="Times New Roman" w:cs="Times New Roman"/>
          <w:b/>
          <w:i/>
          <w:sz w:val="24"/>
          <w:szCs w:val="24"/>
        </w:rPr>
        <w:t>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4223FB1A" w14:textId="6802815E" w:rsidR="000C31EE" w:rsidRPr="00CF5AEF" w:rsidRDefault="0068205C" w:rsidP="00CF5AEF">
      <w:pPr>
        <w:widowControl w:val="0"/>
        <w:suppressAutoHyphens/>
        <w:autoSpaceDE w:val="0"/>
        <w:spacing w:after="0" w:line="240" w:lineRule="auto"/>
        <w:ind w:left="-142"/>
        <w:jc w:val="both"/>
        <w:rPr>
          <w:rFonts w:ascii="Times New Roman" w:hAnsi="Times New Roman" w:cs="Times New Roman"/>
          <w:b/>
          <w:i/>
          <w:sz w:val="24"/>
          <w:szCs w:val="24"/>
        </w:rPr>
      </w:pPr>
      <w:r w:rsidRPr="00CF5AEF">
        <w:rPr>
          <w:rFonts w:ascii="Times New Roman" w:hAnsi="Times New Roman" w:cs="Times New Roman"/>
          <w:b/>
          <w:bCs/>
          <w:sz w:val="24"/>
          <w:szCs w:val="24"/>
        </w:rPr>
        <w:t>*</w:t>
      </w:r>
      <w:r w:rsidRPr="00CF5AEF">
        <w:rPr>
          <w:rFonts w:ascii="Times New Roman" w:hAnsi="Times New Roman" w:cs="Times New Roman"/>
          <w:b/>
          <w:bCs/>
          <w:i/>
          <w:sz w:val="24"/>
          <w:szCs w:val="24"/>
          <w:u w:val="single"/>
        </w:rPr>
        <w:t xml:space="preserve"> Примітка:</w:t>
      </w:r>
      <w:r w:rsidRPr="00CF5AEF">
        <w:rPr>
          <w:rFonts w:ascii="Times New Roman" w:hAnsi="Times New Roman" w:cs="Times New Roman"/>
          <w:b/>
          <w:bCs/>
          <w:i/>
          <w:sz w:val="24"/>
          <w:szCs w:val="24"/>
        </w:rPr>
        <w:t xml:space="preserve"> </w:t>
      </w:r>
      <w:r w:rsidRPr="00CF5AEF">
        <w:rPr>
          <w:rFonts w:ascii="Times New Roman" w:hAnsi="Times New Roman" w:cs="Times New Roman"/>
          <w:b/>
          <w:i/>
          <w:sz w:val="24"/>
          <w:szCs w:val="24"/>
        </w:rPr>
        <w:t xml:space="preserve">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sectPr w:rsidR="000C31EE" w:rsidRPr="00CF5AEF" w:rsidSect="00CF5AEF">
      <w:pgSz w:w="11906" w:h="16838"/>
      <w:pgMar w:top="568"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panose1 w:val="020B0604020202020204"/>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1" w15:restartNumberingAfterBreak="0">
    <w:nsid w:val="175D0AD5"/>
    <w:multiLevelType w:val="multilevel"/>
    <w:tmpl w:val="8EE8E7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D57777"/>
    <w:multiLevelType w:val="hybridMultilevel"/>
    <w:tmpl w:val="C7CC5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4BA3680"/>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5" w15:restartNumberingAfterBreak="0">
    <w:nsid w:val="30C82C29"/>
    <w:multiLevelType w:val="hybridMultilevel"/>
    <w:tmpl w:val="B8AE81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6D538B0"/>
    <w:multiLevelType w:val="hybridMultilevel"/>
    <w:tmpl w:val="E068850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3E591A7A"/>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33540A0"/>
    <w:multiLevelType w:val="hybridMultilevel"/>
    <w:tmpl w:val="0B1A41D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723E16CC"/>
    <w:multiLevelType w:val="hybridMultilevel"/>
    <w:tmpl w:val="9CD086E0"/>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5AA4FE2"/>
    <w:multiLevelType w:val="multilevel"/>
    <w:tmpl w:val="AE903DD0"/>
    <w:lvl w:ilvl="0">
      <w:start w:val="1"/>
      <w:numFmt w:val="decimal"/>
      <w:lvlText w:val=""/>
      <w:lvlJc w:val="left"/>
      <w:pPr>
        <w:ind w:left="720" w:firstLine="1080"/>
      </w:pPr>
      <w:rPr>
        <w:i w:val="0"/>
        <w:vertAlign w:val="baseline"/>
      </w:rPr>
    </w:lvl>
    <w:lvl w:ilvl="1">
      <w:start w:val="1"/>
      <w:numFmt w:val="lowerLetter"/>
      <w:lvlText w:val="%2"/>
      <w:lvlJc w:val="left"/>
      <w:pPr>
        <w:ind w:left="1080" w:firstLine="1800"/>
      </w:pPr>
      <w:rPr>
        <w:vertAlign w:val="baseline"/>
      </w:rPr>
    </w:lvl>
    <w:lvl w:ilvl="2">
      <w:start w:val="1"/>
      <w:numFmt w:val="lowerRoman"/>
      <w:lvlText w:val="%3"/>
      <w:lvlJc w:val="left"/>
      <w:pPr>
        <w:ind w:left="1440" w:firstLine="2520"/>
      </w:pPr>
      <w:rPr>
        <w:vertAlign w:val="baseline"/>
      </w:rPr>
    </w:lvl>
    <w:lvl w:ilvl="3">
      <w:start w:val="1"/>
      <w:numFmt w:val="decimal"/>
      <w:lvlText w:val="%4"/>
      <w:lvlJc w:val="left"/>
      <w:pPr>
        <w:ind w:left="1800" w:firstLine="3240"/>
      </w:pPr>
      <w:rPr>
        <w:vertAlign w:val="baseline"/>
      </w:rPr>
    </w:lvl>
    <w:lvl w:ilvl="4">
      <w:start w:val="1"/>
      <w:numFmt w:val="lowerLetter"/>
      <w:lvlText w:val="%5"/>
      <w:lvlJc w:val="left"/>
      <w:pPr>
        <w:ind w:left="2160" w:firstLine="3960"/>
      </w:pPr>
      <w:rPr>
        <w:vertAlign w:val="baseline"/>
      </w:rPr>
    </w:lvl>
    <w:lvl w:ilvl="5">
      <w:start w:val="1"/>
      <w:numFmt w:val="lowerRoman"/>
      <w:lvlText w:val="%6"/>
      <w:lvlJc w:val="left"/>
      <w:pPr>
        <w:ind w:left="2520" w:firstLine="4680"/>
      </w:pPr>
      <w:rPr>
        <w:vertAlign w:val="baseline"/>
      </w:rPr>
    </w:lvl>
    <w:lvl w:ilvl="6">
      <w:start w:val="1"/>
      <w:numFmt w:val="decimal"/>
      <w:lvlText w:val="%7"/>
      <w:lvlJc w:val="left"/>
      <w:pPr>
        <w:ind w:left="2880" w:firstLine="5400"/>
      </w:pPr>
      <w:rPr>
        <w:vertAlign w:val="baseline"/>
      </w:rPr>
    </w:lvl>
    <w:lvl w:ilvl="7">
      <w:start w:val="1"/>
      <w:numFmt w:val="lowerLetter"/>
      <w:lvlText w:val="%8"/>
      <w:lvlJc w:val="left"/>
      <w:pPr>
        <w:ind w:left="3240" w:firstLine="6120"/>
      </w:pPr>
      <w:rPr>
        <w:vertAlign w:val="baseline"/>
      </w:rPr>
    </w:lvl>
    <w:lvl w:ilvl="8">
      <w:start w:val="1"/>
      <w:numFmt w:val="lowerRoman"/>
      <w:lvlText w:val="%9"/>
      <w:lvlJc w:val="left"/>
      <w:pPr>
        <w:ind w:left="3600" w:firstLine="6840"/>
      </w:pPr>
      <w:rPr>
        <w:vertAlign w:val="baseline"/>
      </w:rPr>
    </w:lvl>
  </w:abstractNum>
  <w:abstractNum w:abstractNumId="11" w15:restartNumberingAfterBreak="0">
    <w:nsid w:val="784418C2"/>
    <w:multiLevelType w:val="hybridMultilevel"/>
    <w:tmpl w:val="E04C88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AF7386A"/>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num w:numId="1" w16cid:durableId="512376932">
    <w:abstractNumId w:val="11"/>
  </w:num>
  <w:num w:numId="2" w16cid:durableId="747308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4278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5053756">
    <w:abstractNumId w:val="0"/>
  </w:num>
  <w:num w:numId="5" w16cid:durableId="1275015441">
    <w:abstractNumId w:val="4"/>
  </w:num>
  <w:num w:numId="6" w16cid:durableId="1630360093">
    <w:abstractNumId w:val="12"/>
  </w:num>
  <w:num w:numId="7" w16cid:durableId="864056112">
    <w:abstractNumId w:val="3"/>
  </w:num>
  <w:num w:numId="8" w16cid:durableId="1383677464">
    <w:abstractNumId w:val="2"/>
  </w:num>
  <w:num w:numId="9" w16cid:durableId="1815220726">
    <w:abstractNumId w:val="1"/>
  </w:num>
  <w:num w:numId="10" w16cid:durableId="2127461333">
    <w:abstractNumId w:val="6"/>
  </w:num>
  <w:num w:numId="11" w16cid:durableId="599605941">
    <w:abstractNumId w:val="8"/>
  </w:num>
  <w:num w:numId="12" w16cid:durableId="1234587470">
    <w:abstractNumId w:val="5"/>
  </w:num>
  <w:num w:numId="13" w16cid:durableId="7710967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7FA"/>
    <w:rsid w:val="00012049"/>
    <w:rsid w:val="000272CA"/>
    <w:rsid w:val="000836C0"/>
    <w:rsid w:val="00086ACC"/>
    <w:rsid w:val="000B4073"/>
    <w:rsid w:val="000C31EE"/>
    <w:rsid w:val="000E749F"/>
    <w:rsid w:val="00100E5A"/>
    <w:rsid w:val="00130626"/>
    <w:rsid w:val="002A4A44"/>
    <w:rsid w:val="002E2A74"/>
    <w:rsid w:val="00307DAC"/>
    <w:rsid w:val="00322409"/>
    <w:rsid w:val="00366473"/>
    <w:rsid w:val="003807F7"/>
    <w:rsid w:val="003E1A5B"/>
    <w:rsid w:val="00475E65"/>
    <w:rsid w:val="004B2A03"/>
    <w:rsid w:val="004B729D"/>
    <w:rsid w:val="0051299C"/>
    <w:rsid w:val="00536AA1"/>
    <w:rsid w:val="005B4FDA"/>
    <w:rsid w:val="005B634C"/>
    <w:rsid w:val="005C24BE"/>
    <w:rsid w:val="006032FA"/>
    <w:rsid w:val="00623978"/>
    <w:rsid w:val="00650F42"/>
    <w:rsid w:val="0068205C"/>
    <w:rsid w:val="00696E01"/>
    <w:rsid w:val="006D0AFA"/>
    <w:rsid w:val="007147FA"/>
    <w:rsid w:val="00715B93"/>
    <w:rsid w:val="007F6E1C"/>
    <w:rsid w:val="008B39A9"/>
    <w:rsid w:val="008F1025"/>
    <w:rsid w:val="009B2AD7"/>
    <w:rsid w:val="00A53D11"/>
    <w:rsid w:val="00A7775B"/>
    <w:rsid w:val="00A87AB7"/>
    <w:rsid w:val="00AD6756"/>
    <w:rsid w:val="00BB0B64"/>
    <w:rsid w:val="00BC0D9A"/>
    <w:rsid w:val="00BD3005"/>
    <w:rsid w:val="00BF2E4F"/>
    <w:rsid w:val="00C4181F"/>
    <w:rsid w:val="00C7267D"/>
    <w:rsid w:val="00CE6F75"/>
    <w:rsid w:val="00CF5331"/>
    <w:rsid w:val="00CF5AEF"/>
    <w:rsid w:val="00D004EB"/>
    <w:rsid w:val="00D272BF"/>
    <w:rsid w:val="00D85788"/>
    <w:rsid w:val="00DF1FA6"/>
    <w:rsid w:val="00E8575A"/>
    <w:rsid w:val="00E97798"/>
    <w:rsid w:val="00F552F9"/>
    <w:rsid w:val="00FE4A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382E"/>
  <w15:docId w15:val="{ED7816BA-8FA9-424E-81A0-B1E04B06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DAC"/>
  </w:style>
  <w:style w:type="paragraph" w:styleId="1">
    <w:name w:val="heading 1"/>
    <w:basedOn w:val="a"/>
    <w:next w:val="a"/>
    <w:link w:val="10"/>
    <w:uiPriority w:val="9"/>
    <w:qFormat/>
    <w:rsid w:val="006D0A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2240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3320,baiaagaaboqcaaadmqsaaau/cwaaaaaaaaaaaaaaaaaaaaaaaaaaaaaaaaaaaaaaaaaaaaaaaaaaaaaaaaaaaaaaaaaaaaaaaaaaaaaaaaaaaaaaaaaaaaaaaaaaaaaaaaaaaaaaaaaaaaaaaaaaaaaaaaaaaaaaaaaaaaaaaaaaaaaaaaaaaaaaaaaaaaaaaaaaaaaaaaaaaaaaaaaaaaaaaaaaaaaaaaaaaaaa"/>
    <w:basedOn w:val="a"/>
    <w:rsid w:val="000836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0836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qFormat/>
    <w:rsid w:val="006032FA"/>
    <w:pPr>
      <w:ind w:left="720"/>
      <w:contextualSpacing/>
    </w:pPr>
  </w:style>
  <w:style w:type="paragraph" w:styleId="HTML">
    <w:name w:val="HTML Preformatted"/>
    <w:basedOn w:val="a"/>
    <w:link w:val="HTML0"/>
    <w:uiPriority w:val="99"/>
    <w:semiHidden/>
    <w:unhideWhenUsed/>
    <w:rsid w:val="0060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6032FA"/>
    <w:rPr>
      <w:rFonts w:ascii="Courier New" w:eastAsia="Times New Roman" w:hAnsi="Courier New" w:cs="Courier New"/>
      <w:sz w:val="20"/>
      <w:szCs w:val="20"/>
      <w:lang w:eastAsia="uk-UA"/>
    </w:rPr>
  </w:style>
  <w:style w:type="paragraph" w:customStyle="1" w:styleId="xfmc3">
    <w:name w:val="xfmc3"/>
    <w:basedOn w:val="a"/>
    <w:rsid w:val="00696E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D0AF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322409"/>
    <w:rPr>
      <w:rFonts w:asciiTheme="majorHAnsi" w:eastAsiaTheme="majorEastAsia" w:hAnsiTheme="majorHAnsi" w:cstheme="majorBidi"/>
      <w:b/>
      <w:bCs/>
      <w:color w:val="4472C4" w:themeColor="accent1"/>
      <w:sz w:val="26"/>
      <w:szCs w:val="26"/>
    </w:rPr>
  </w:style>
  <w:style w:type="character" w:customStyle="1" w:styleId="1387">
    <w:name w:val="1387"/>
    <w:aliases w:val="baiaagaaboqcaaadpamaaawyawaaaaaaaaaaaaaaaaaaaaaaaaaaaaaaaaaaaaaaaaaaaaaaaaaaaaaaaaaaaaaaaaaaaaaaaaaaaaaaaaaaaaaaaaaaaaaaaaaaaaaaaaaaaaaaaaaaaaaaaaaaaaaaaaaaaaaaaaaaaaaaaaaaaaaaaaaaaaaaaaaaaaaaaaaaaaaaaaaaaaaaaaaaaaaaaaaaaaaaaaaaaaaa"/>
    <w:rsid w:val="00E8575A"/>
  </w:style>
  <w:style w:type="paragraph" w:customStyle="1" w:styleId="a6">
    <w:name w:val="Содержимое таблицы"/>
    <w:basedOn w:val="a"/>
    <w:rsid w:val="00E8575A"/>
    <w:pPr>
      <w:suppressLineNumbers/>
      <w:suppressAutoHyphens/>
      <w:spacing w:after="0" w:line="240" w:lineRule="auto"/>
    </w:pPr>
    <w:rPr>
      <w:rFonts w:ascii="Liberation Serif" w:eastAsia="NSimSun" w:hAnsi="Liberation Serif" w:cs="Arial"/>
      <w:kern w:val="2"/>
      <w:sz w:val="24"/>
      <w:szCs w:val="24"/>
      <w:lang w:val="ru-RU" w:eastAsia="zh-CN" w:bidi="hi-IN"/>
    </w:rPr>
  </w:style>
  <w:style w:type="paragraph" w:customStyle="1" w:styleId="HumanFlietext">
    <w:name w:val="Human Fließtext"/>
    <w:basedOn w:val="a"/>
    <w:rsid w:val="00E8575A"/>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Tabelle">
    <w:name w:val="Human Tabelle"/>
    <w:basedOn w:val="HumanFlietext"/>
    <w:rsid w:val="00E8575A"/>
    <w:pPr>
      <w:jc w:val="left"/>
    </w:pPr>
  </w:style>
  <w:style w:type="paragraph" w:customStyle="1" w:styleId="HumanFlietextHervorhebung">
    <w:name w:val="Human Fließtext Hervorhebung"/>
    <w:basedOn w:val="HumanFlietext"/>
    <w:next w:val="HumanFlietext"/>
    <w:rsid w:val="00E8575A"/>
  </w:style>
  <w:style w:type="paragraph" w:customStyle="1" w:styleId="HumanUntertitel">
    <w:name w:val="Human  Untertitel"/>
    <w:rsid w:val="00E8575A"/>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11">
    <w:name w:val="Абзац списка1"/>
    <w:basedOn w:val="a"/>
    <w:rsid w:val="00E8575A"/>
    <w:pPr>
      <w:tabs>
        <w:tab w:val="left" w:pos="708"/>
      </w:tabs>
      <w:suppressAutoHyphens/>
      <w:spacing w:after="200" w:line="276" w:lineRule="auto"/>
      <w:ind w:left="720"/>
      <w:contextualSpacing/>
    </w:pPr>
    <w:rPr>
      <w:rFonts w:ascii="Times New Roman" w:eastAsia="Times New Roman" w:hAnsi="Times New Roman" w:cs="Times New Roman"/>
      <w:sz w:val="20"/>
      <w:szCs w:val="20"/>
      <w:lang w:eastAsia="zh-CN"/>
    </w:rPr>
  </w:style>
  <w:style w:type="paragraph" w:customStyle="1" w:styleId="21">
    <w:name w:val="Основной текст 21"/>
    <w:basedOn w:val="a"/>
    <w:rsid w:val="00E8575A"/>
    <w:pPr>
      <w:suppressAutoHyphens/>
      <w:spacing w:after="180" w:line="276" w:lineRule="auto"/>
    </w:pPr>
    <w:rPr>
      <w:rFonts w:ascii="Calibri" w:eastAsia="Times New Roman" w:hAnsi="Calibri" w:cs="Calibri"/>
      <w:sz w:val="17"/>
      <w:lang w:eastAsia="zh-CN"/>
    </w:rPr>
  </w:style>
  <w:style w:type="paragraph" w:customStyle="1" w:styleId="HumanContents">
    <w:name w:val="Human Contents"/>
    <w:basedOn w:val="HumanFlietext"/>
    <w:rsid w:val="00E8575A"/>
    <w:pPr>
      <w:tabs>
        <w:tab w:val="left" w:pos="1134"/>
        <w:tab w:val="left" w:pos="2552"/>
        <w:tab w:val="right" w:pos="4819"/>
      </w:tabs>
    </w:pPr>
  </w:style>
  <w:style w:type="character" w:customStyle="1" w:styleId="HumanSymbol">
    <w:name w:val="Human Symbol"/>
    <w:rsid w:val="00E8575A"/>
  </w:style>
  <w:style w:type="paragraph" w:customStyle="1" w:styleId="Default">
    <w:name w:val="Default"/>
    <w:uiPriority w:val="99"/>
    <w:rsid w:val="00E8575A"/>
    <w:pPr>
      <w:autoSpaceDE w:val="0"/>
      <w:autoSpaceDN w:val="0"/>
      <w:adjustRightInd w:val="0"/>
      <w:spacing w:after="0" w:line="240" w:lineRule="auto"/>
    </w:pPr>
    <w:rPr>
      <w:rFonts w:ascii="Calibri" w:eastAsia="SimSun" w:hAnsi="Calibri" w:cs="Calibri"/>
      <w:color w:val="000000"/>
      <w:sz w:val="24"/>
      <w:szCs w:val="24"/>
      <w:lang w:val="ru-RU" w:eastAsia="zh-CN"/>
    </w:rPr>
  </w:style>
  <w:style w:type="paragraph" w:styleId="a7">
    <w:name w:val="No Spacing"/>
    <w:uiPriority w:val="1"/>
    <w:qFormat/>
    <w:rsid w:val="00E8575A"/>
    <w:pPr>
      <w:spacing w:after="0" w:line="240" w:lineRule="auto"/>
    </w:pPr>
  </w:style>
  <w:style w:type="table" w:customStyle="1" w:styleId="12">
    <w:name w:val="Сетка таблицы1"/>
    <w:basedOn w:val="a1"/>
    <w:next w:val="a3"/>
    <w:uiPriority w:val="39"/>
    <w:rsid w:val="000C31E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39"/>
    <w:rsid w:val="000C31E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97">
      <w:bodyDiv w:val="1"/>
      <w:marLeft w:val="0"/>
      <w:marRight w:val="0"/>
      <w:marTop w:val="0"/>
      <w:marBottom w:val="0"/>
      <w:divBdr>
        <w:top w:val="none" w:sz="0" w:space="0" w:color="auto"/>
        <w:left w:val="none" w:sz="0" w:space="0" w:color="auto"/>
        <w:bottom w:val="none" w:sz="0" w:space="0" w:color="auto"/>
        <w:right w:val="none" w:sz="0" w:space="0" w:color="auto"/>
      </w:divBdr>
    </w:div>
    <w:div w:id="85541259">
      <w:bodyDiv w:val="1"/>
      <w:marLeft w:val="0"/>
      <w:marRight w:val="0"/>
      <w:marTop w:val="0"/>
      <w:marBottom w:val="0"/>
      <w:divBdr>
        <w:top w:val="none" w:sz="0" w:space="0" w:color="auto"/>
        <w:left w:val="none" w:sz="0" w:space="0" w:color="auto"/>
        <w:bottom w:val="none" w:sz="0" w:space="0" w:color="auto"/>
        <w:right w:val="none" w:sz="0" w:space="0" w:color="auto"/>
      </w:divBdr>
    </w:div>
    <w:div w:id="166941469">
      <w:bodyDiv w:val="1"/>
      <w:marLeft w:val="0"/>
      <w:marRight w:val="0"/>
      <w:marTop w:val="0"/>
      <w:marBottom w:val="0"/>
      <w:divBdr>
        <w:top w:val="none" w:sz="0" w:space="0" w:color="auto"/>
        <w:left w:val="none" w:sz="0" w:space="0" w:color="auto"/>
        <w:bottom w:val="none" w:sz="0" w:space="0" w:color="auto"/>
        <w:right w:val="none" w:sz="0" w:space="0" w:color="auto"/>
      </w:divBdr>
    </w:div>
    <w:div w:id="168108551">
      <w:bodyDiv w:val="1"/>
      <w:marLeft w:val="0"/>
      <w:marRight w:val="0"/>
      <w:marTop w:val="0"/>
      <w:marBottom w:val="0"/>
      <w:divBdr>
        <w:top w:val="none" w:sz="0" w:space="0" w:color="auto"/>
        <w:left w:val="none" w:sz="0" w:space="0" w:color="auto"/>
        <w:bottom w:val="none" w:sz="0" w:space="0" w:color="auto"/>
        <w:right w:val="none" w:sz="0" w:space="0" w:color="auto"/>
      </w:divBdr>
    </w:div>
    <w:div w:id="170800052">
      <w:bodyDiv w:val="1"/>
      <w:marLeft w:val="0"/>
      <w:marRight w:val="0"/>
      <w:marTop w:val="0"/>
      <w:marBottom w:val="0"/>
      <w:divBdr>
        <w:top w:val="none" w:sz="0" w:space="0" w:color="auto"/>
        <w:left w:val="none" w:sz="0" w:space="0" w:color="auto"/>
        <w:bottom w:val="none" w:sz="0" w:space="0" w:color="auto"/>
        <w:right w:val="none" w:sz="0" w:space="0" w:color="auto"/>
      </w:divBdr>
    </w:div>
    <w:div w:id="289677560">
      <w:bodyDiv w:val="1"/>
      <w:marLeft w:val="0"/>
      <w:marRight w:val="0"/>
      <w:marTop w:val="0"/>
      <w:marBottom w:val="0"/>
      <w:divBdr>
        <w:top w:val="none" w:sz="0" w:space="0" w:color="auto"/>
        <w:left w:val="none" w:sz="0" w:space="0" w:color="auto"/>
        <w:bottom w:val="none" w:sz="0" w:space="0" w:color="auto"/>
        <w:right w:val="none" w:sz="0" w:space="0" w:color="auto"/>
      </w:divBdr>
    </w:div>
    <w:div w:id="290330229">
      <w:bodyDiv w:val="1"/>
      <w:marLeft w:val="0"/>
      <w:marRight w:val="0"/>
      <w:marTop w:val="0"/>
      <w:marBottom w:val="0"/>
      <w:divBdr>
        <w:top w:val="none" w:sz="0" w:space="0" w:color="auto"/>
        <w:left w:val="none" w:sz="0" w:space="0" w:color="auto"/>
        <w:bottom w:val="none" w:sz="0" w:space="0" w:color="auto"/>
        <w:right w:val="none" w:sz="0" w:space="0" w:color="auto"/>
      </w:divBdr>
    </w:div>
    <w:div w:id="452405227">
      <w:bodyDiv w:val="1"/>
      <w:marLeft w:val="0"/>
      <w:marRight w:val="0"/>
      <w:marTop w:val="0"/>
      <w:marBottom w:val="0"/>
      <w:divBdr>
        <w:top w:val="none" w:sz="0" w:space="0" w:color="auto"/>
        <w:left w:val="none" w:sz="0" w:space="0" w:color="auto"/>
        <w:bottom w:val="none" w:sz="0" w:space="0" w:color="auto"/>
        <w:right w:val="none" w:sz="0" w:space="0" w:color="auto"/>
      </w:divBdr>
    </w:div>
    <w:div w:id="466319930">
      <w:bodyDiv w:val="1"/>
      <w:marLeft w:val="0"/>
      <w:marRight w:val="0"/>
      <w:marTop w:val="0"/>
      <w:marBottom w:val="0"/>
      <w:divBdr>
        <w:top w:val="none" w:sz="0" w:space="0" w:color="auto"/>
        <w:left w:val="none" w:sz="0" w:space="0" w:color="auto"/>
        <w:bottom w:val="none" w:sz="0" w:space="0" w:color="auto"/>
        <w:right w:val="none" w:sz="0" w:space="0" w:color="auto"/>
      </w:divBdr>
    </w:div>
    <w:div w:id="594020970">
      <w:bodyDiv w:val="1"/>
      <w:marLeft w:val="0"/>
      <w:marRight w:val="0"/>
      <w:marTop w:val="0"/>
      <w:marBottom w:val="0"/>
      <w:divBdr>
        <w:top w:val="none" w:sz="0" w:space="0" w:color="auto"/>
        <w:left w:val="none" w:sz="0" w:space="0" w:color="auto"/>
        <w:bottom w:val="none" w:sz="0" w:space="0" w:color="auto"/>
        <w:right w:val="none" w:sz="0" w:space="0" w:color="auto"/>
      </w:divBdr>
    </w:div>
    <w:div w:id="602416626">
      <w:bodyDiv w:val="1"/>
      <w:marLeft w:val="0"/>
      <w:marRight w:val="0"/>
      <w:marTop w:val="0"/>
      <w:marBottom w:val="0"/>
      <w:divBdr>
        <w:top w:val="none" w:sz="0" w:space="0" w:color="auto"/>
        <w:left w:val="none" w:sz="0" w:space="0" w:color="auto"/>
        <w:bottom w:val="none" w:sz="0" w:space="0" w:color="auto"/>
        <w:right w:val="none" w:sz="0" w:space="0" w:color="auto"/>
      </w:divBdr>
    </w:div>
    <w:div w:id="620916098">
      <w:bodyDiv w:val="1"/>
      <w:marLeft w:val="0"/>
      <w:marRight w:val="0"/>
      <w:marTop w:val="0"/>
      <w:marBottom w:val="0"/>
      <w:divBdr>
        <w:top w:val="none" w:sz="0" w:space="0" w:color="auto"/>
        <w:left w:val="none" w:sz="0" w:space="0" w:color="auto"/>
        <w:bottom w:val="none" w:sz="0" w:space="0" w:color="auto"/>
        <w:right w:val="none" w:sz="0" w:space="0" w:color="auto"/>
      </w:divBdr>
    </w:div>
    <w:div w:id="689453766">
      <w:bodyDiv w:val="1"/>
      <w:marLeft w:val="0"/>
      <w:marRight w:val="0"/>
      <w:marTop w:val="0"/>
      <w:marBottom w:val="0"/>
      <w:divBdr>
        <w:top w:val="none" w:sz="0" w:space="0" w:color="auto"/>
        <w:left w:val="none" w:sz="0" w:space="0" w:color="auto"/>
        <w:bottom w:val="none" w:sz="0" w:space="0" w:color="auto"/>
        <w:right w:val="none" w:sz="0" w:space="0" w:color="auto"/>
      </w:divBdr>
    </w:div>
    <w:div w:id="709259240">
      <w:bodyDiv w:val="1"/>
      <w:marLeft w:val="0"/>
      <w:marRight w:val="0"/>
      <w:marTop w:val="0"/>
      <w:marBottom w:val="0"/>
      <w:divBdr>
        <w:top w:val="none" w:sz="0" w:space="0" w:color="auto"/>
        <w:left w:val="none" w:sz="0" w:space="0" w:color="auto"/>
        <w:bottom w:val="none" w:sz="0" w:space="0" w:color="auto"/>
        <w:right w:val="none" w:sz="0" w:space="0" w:color="auto"/>
      </w:divBdr>
    </w:div>
    <w:div w:id="889806325">
      <w:bodyDiv w:val="1"/>
      <w:marLeft w:val="0"/>
      <w:marRight w:val="0"/>
      <w:marTop w:val="0"/>
      <w:marBottom w:val="0"/>
      <w:divBdr>
        <w:top w:val="none" w:sz="0" w:space="0" w:color="auto"/>
        <w:left w:val="none" w:sz="0" w:space="0" w:color="auto"/>
        <w:bottom w:val="none" w:sz="0" w:space="0" w:color="auto"/>
        <w:right w:val="none" w:sz="0" w:space="0" w:color="auto"/>
      </w:divBdr>
    </w:div>
    <w:div w:id="933172420">
      <w:bodyDiv w:val="1"/>
      <w:marLeft w:val="0"/>
      <w:marRight w:val="0"/>
      <w:marTop w:val="0"/>
      <w:marBottom w:val="0"/>
      <w:divBdr>
        <w:top w:val="none" w:sz="0" w:space="0" w:color="auto"/>
        <w:left w:val="none" w:sz="0" w:space="0" w:color="auto"/>
        <w:bottom w:val="none" w:sz="0" w:space="0" w:color="auto"/>
        <w:right w:val="none" w:sz="0" w:space="0" w:color="auto"/>
      </w:divBdr>
      <w:divsChild>
        <w:div w:id="1143229887">
          <w:marLeft w:val="0"/>
          <w:marRight w:val="0"/>
          <w:marTop w:val="0"/>
          <w:marBottom w:val="0"/>
          <w:divBdr>
            <w:top w:val="none" w:sz="0" w:space="0" w:color="auto"/>
            <w:left w:val="none" w:sz="0" w:space="0" w:color="auto"/>
            <w:bottom w:val="none" w:sz="0" w:space="0" w:color="auto"/>
            <w:right w:val="none" w:sz="0" w:space="0" w:color="auto"/>
          </w:divBdr>
          <w:divsChild>
            <w:div w:id="311567474">
              <w:marLeft w:val="0"/>
              <w:marRight w:val="0"/>
              <w:marTop w:val="0"/>
              <w:marBottom w:val="0"/>
              <w:divBdr>
                <w:top w:val="none" w:sz="0" w:space="0" w:color="auto"/>
                <w:left w:val="none" w:sz="0" w:space="0" w:color="auto"/>
                <w:bottom w:val="none" w:sz="0" w:space="0" w:color="auto"/>
                <w:right w:val="none" w:sz="0" w:space="0" w:color="auto"/>
              </w:divBdr>
              <w:divsChild>
                <w:div w:id="7098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9136">
      <w:bodyDiv w:val="1"/>
      <w:marLeft w:val="0"/>
      <w:marRight w:val="0"/>
      <w:marTop w:val="0"/>
      <w:marBottom w:val="0"/>
      <w:divBdr>
        <w:top w:val="none" w:sz="0" w:space="0" w:color="auto"/>
        <w:left w:val="none" w:sz="0" w:space="0" w:color="auto"/>
        <w:bottom w:val="none" w:sz="0" w:space="0" w:color="auto"/>
        <w:right w:val="none" w:sz="0" w:space="0" w:color="auto"/>
      </w:divBdr>
    </w:div>
    <w:div w:id="1007557898">
      <w:bodyDiv w:val="1"/>
      <w:marLeft w:val="0"/>
      <w:marRight w:val="0"/>
      <w:marTop w:val="0"/>
      <w:marBottom w:val="0"/>
      <w:divBdr>
        <w:top w:val="none" w:sz="0" w:space="0" w:color="auto"/>
        <w:left w:val="none" w:sz="0" w:space="0" w:color="auto"/>
        <w:bottom w:val="none" w:sz="0" w:space="0" w:color="auto"/>
        <w:right w:val="none" w:sz="0" w:space="0" w:color="auto"/>
      </w:divBdr>
    </w:div>
    <w:div w:id="1033700298">
      <w:bodyDiv w:val="1"/>
      <w:marLeft w:val="0"/>
      <w:marRight w:val="0"/>
      <w:marTop w:val="0"/>
      <w:marBottom w:val="0"/>
      <w:divBdr>
        <w:top w:val="none" w:sz="0" w:space="0" w:color="auto"/>
        <w:left w:val="none" w:sz="0" w:space="0" w:color="auto"/>
        <w:bottom w:val="none" w:sz="0" w:space="0" w:color="auto"/>
        <w:right w:val="none" w:sz="0" w:space="0" w:color="auto"/>
      </w:divBdr>
    </w:div>
    <w:div w:id="1042554139">
      <w:bodyDiv w:val="1"/>
      <w:marLeft w:val="0"/>
      <w:marRight w:val="0"/>
      <w:marTop w:val="0"/>
      <w:marBottom w:val="0"/>
      <w:divBdr>
        <w:top w:val="none" w:sz="0" w:space="0" w:color="auto"/>
        <w:left w:val="none" w:sz="0" w:space="0" w:color="auto"/>
        <w:bottom w:val="none" w:sz="0" w:space="0" w:color="auto"/>
        <w:right w:val="none" w:sz="0" w:space="0" w:color="auto"/>
      </w:divBdr>
      <w:divsChild>
        <w:div w:id="385764481">
          <w:marLeft w:val="0"/>
          <w:marRight w:val="0"/>
          <w:marTop w:val="0"/>
          <w:marBottom w:val="0"/>
          <w:divBdr>
            <w:top w:val="none" w:sz="0" w:space="0" w:color="auto"/>
            <w:left w:val="none" w:sz="0" w:space="0" w:color="auto"/>
            <w:bottom w:val="none" w:sz="0" w:space="0" w:color="auto"/>
            <w:right w:val="none" w:sz="0" w:space="0" w:color="auto"/>
          </w:divBdr>
          <w:divsChild>
            <w:div w:id="2142309114">
              <w:marLeft w:val="0"/>
              <w:marRight w:val="0"/>
              <w:marTop w:val="0"/>
              <w:marBottom w:val="0"/>
              <w:divBdr>
                <w:top w:val="none" w:sz="0" w:space="0" w:color="auto"/>
                <w:left w:val="none" w:sz="0" w:space="0" w:color="auto"/>
                <w:bottom w:val="none" w:sz="0" w:space="0" w:color="auto"/>
                <w:right w:val="none" w:sz="0" w:space="0" w:color="auto"/>
              </w:divBdr>
              <w:divsChild>
                <w:div w:id="1820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534">
      <w:bodyDiv w:val="1"/>
      <w:marLeft w:val="0"/>
      <w:marRight w:val="0"/>
      <w:marTop w:val="0"/>
      <w:marBottom w:val="0"/>
      <w:divBdr>
        <w:top w:val="none" w:sz="0" w:space="0" w:color="auto"/>
        <w:left w:val="none" w:sz="0" w:space="0" w:color="auto"/>
        <w:bottom w:val="none" w:sz="0" w:space="0" w:color="auto"/>
        <w:right w:val="none" w:sz="0" w:space="0" w:color="auto"/>
      </w:divBdr>
    </w:div>
    <w:div w:id="1120295999">
      <w:bodyDiv w:val="1"/>
      <w:marLeft w:val="0"/>
      <w:marRight w:val="0"/>
      <w:marTop w:val="0"/>
      <w:marBottom w:val="0"/>
      <w:divBdr>
        <w:top w:val="none" w:sz="0" w:space="0" w:color="auto"/>
        <w:left w:val="none" w:sz="0" w:space="0" w:color="auto"/>
        <w:bottom w:val="none" w:sz="0" w:space="0" w:color="auto"/>
        <w:right w:val="none" w:sz="0" w:space="0" w:color="auto"/>
      </w:divBdr>
      <w:divsChild>
        <w:div w:id="294261505">
          <w:marLeft w:val="0"/>
          <w:marRight w:val="0"/>
          <w:marTop w:val="0"/>
          <w:marBottom w:val="0"/>
          <w:divBdr>
            <w:top w:val="none" w:sz="0" w:space="0" w:color="auto"/>
            <w:left w:val="none" w:sz="0" w:space="0" w:color="auto"/>
            <w:bottom w:val="none" w:sz="0" w:space="0" w:color="auto"/>
            <w:right w:val="none" w:sz="0" w:space="0" w:color="auto"/>
          </w:divBdr>
        </w:div>
      </w:divsChild>
    </w:div>
    <w:div w:id="1165055020">
      <w:bodyDiv w:val="1"/>
      <w:marLeft w:val="0"/>
      <w:marRight w:val="0"/>
      <w:marTop w:val="0"/>
      <w:marBottom w:val="0"/>
      <w:divBdr>
        <w:top w:val="none" w:sz="0" w:space="0" w:color="auto"/>
        <w:left w:val="none" w:sz="0" w:space="0" w:color="auto"/>
        <w:bottom w:val="none" w:sz="0" w:space="0" w:color="auto"/>
        <w:right w:val="none" w:sz="0" w:space="0" w:color="auto"/>
      </w:divBdr>
    </w:div>
    <w:div w:id="1257860043">
      <w:bodyDiv w:val="1"/>
      <w:marLeft w:val="0"/>
      <w:marRight w:val="0"/>
      <w:marTop w:val="0"/>
      <w:marBottom w:val="0"/>
      <w:divBdr>
        <w:top w:val="none" w:sz="0" w:space="0" w:color="auto"/>
        <w:left w:val="none" w:sz="0" w:space="0" w:color="auto"/>
        <w:bottom w:val="none" w:sz="0" w:space="0" w:color="auto"/>
        <w:right w:val="none" w:sz="0" w:space="0" w:color="auto"/>
      </w:divBdr>
    </w:div>
    <w:div w:id="1321622068">
      <w:bodyDiv w:val="1"/>
      <w:marLeft w:val="0"/>
      <w:marRight w:val="0"/>
      <w:marTop w:val="0"/>
      <w:marBottom w:val="0"/>
      <w:divBdr>
        <w:top w:val="none" w:sz="0" w:space="0" w:color="auto"/>
        <w:left w:val="none" w:sz="0" w:space="0" w:color="auto"/>
        <w:bottom w:val="none" w:sz="0" w:space="0" w:color="auto"/>
        <w:right w:val="none" w:sz="0" w:space="0" w:color="auto"/>
      </w:divBdr>
    </w:div>
    <w:div w:id="1386217595">
      <w:bodyDiv w:val="1"/>
      <w:marLeft w:val="0"/>
      <w:marRight w:val="0"/>
      <w:marTop w:val="0"/>
      <w:marBottom w:val="0"/>
      <w:divBdr>
        <w:top w:val="none" w:sz="0" w:space="0" w:color="auto"/>
        <w:left w:val="none" w:sz="0" w:space="0" w:color="auto"/>
        <w:bottom w:val="none" w:sz="0" w:space="0" w:color="auto"/>
        <w:right w:val="none" w:sz="0" w:space="0" w:color="auto"/>
      </w:divBdr>
    </w:div>
    <w:div w:id="1404254301">
      <w:bodyDiv w:val="1"/>
      <w:marLeft w:val="0"/>
      <w:marRight w:val="0"/>
      <w:marTop w:val="0"/>
      <w:marBottom w:val="0"/>
      <w:divBdr>
        <w:top w:val="none" w:sz="0" w:space="0" w:color="auto"/>
        <w:left w:val="none" w:sz="0" w:space="0" w:color="auto"/>
        <w:bottom w:val="none" w:sz="0" w:space="0" w:color="auto"/>
        <w:right w:val="none" w:sz="0" w:space="0" w:color="auto"/>
      </w:divBdr>
      <w:divsChild>
        <w:div w:id="1650477551">
          <w:marLeft w:val="0"/>
          <w:marRight w:val="0"/>
          <w:marTop w:val="0"/>
          <w:marBottom w:val="0"/>
          <w:divBdr>
            <w:top w:val="none" w:sz="0" w:space="0" w:color="auto"/>
            <w:left w:val="none" w:sz="0" w:space="0" w:color="auto"/>
            <w:bottom w:val="none" w:sz="0" w:space="0" w:color="auto"/>
            <w:right w:val="none" w:sz="0" w:space="0" w:color="auto"/>
          </w:divBdr>
          <w:divsChild>
            <w:div w:id="1809661659">
              <w:marLeft w:val="0"/>
              <w:marRight w:val="0"/>
              <w:marTop w:val="0"/>
              <w:marBottom w:val="0"/>
              <w:divBdr>
                <w:top w:val="none" w:sz="0" w:space="0" w:color="auto"/>
                <w:left w:val="none" w:sz="0" w:space="0" w:color="auto"/>
                <w:bottom w:val="none" w:sz="0" w:space="0" w:color="auto"/>
                <w:right w:val="none" w:sz="0" w:space="0" w:color="auto"/>
              </w:divBdr>
              <w:divsChild>
                <w:div w:id="1891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14588">
      <w:bodyDiv w:val="1"/>
      <w:marLeft w:val="0"/>
      <w:marRight w:val="0"/>
      <w:marTop w:val="0"/>
      <w:marBottom w:val="0"/>
      <w:divBdr>
        <w:top w:val="none" w:sz="0" w:space="0" w:color="auto"/>
        <w:left w:val="none" w:sz="0" w:space="0" w:color="auto"/>
        <w:bottom w:val="none" w:sz="0" w:space="0" w:color="auto"/>
        <w:right w:val="none" w:sz="0" w:space="0" w:color="auto"/>
      </w:divBdr>
    </w:div>
    <w:div w:id="1465662289">
      <w:bodyDiv w:val="1"/>
      <w:marLeft w:val="0"/>
      <w:marRight w:val="0"/>
      <w:marTop w:val="0"/>
      <w:marBottom w:val="0"/>
      <w:divBdr>
        <w:top w:val="none" w:sz="0" w:space="0" w:color="auto"/>
        <w:left w:val="none" w:sz="0" w:space="0" w:color="auto"/>
        <w:bottom w:val="none" w:sz="0" w:space="0" w:color="auto"/>
        <w:right w:val="none" w:sz="0" w:space="0" w:color="auto"/>
      </w:divBdr>
    </w:div>
    <w:div w:id="1539928417">
      <w:bodyDiv w:val="1"/>
      <w:marLeft w:val="0"/>
      <w:marRight w:val="0"/>
      <w:marTop w:val="0"/>
      <w:marBottom w:val="0"/>
      <w:divBdr>
        <w:top w:val="none" w:sz="0" w:space="0" w:color="auto"/>
        <w:left w:val="none" w:sz="0" w:space="0" w:color="auto"/>
        <w:bottom w:val="none" w:sz="0" w:space="0" w:color="auto"/>
        <w:right w:val="none" w:sz="0" w:space="0" w:color="auto"/>
      </w:divBdr>
    </w:div>
    <w:div w:id="1548253772">
      <w:bodyDiv w:val="1"/>
      <w:marLeft w:val="0"/>
      <w:marRight w:val="0"/>
      <w:marTop w:val="0"/>
      <w:marBottom w:val="0"/>
      <w:divBdr>
        <w:top w:val="none" w:sz="0" w:space="0" w:color="auto"/>
        <w:left w:val="none" w:sz="0" w:space="0" w:color="auto"/>
        <w:bottom w:val="none" w:sz="0" w:space="0" w:color="auto"/>
        <w:right w:val="none" w:sz="0" w:space="0" w:color="auto"/>
      </w:divBdr>
      <w:divsChild>
        <w:div w:id="1979409726">
          <w:marLeft w:val="0"/>
          <w:marRight w:val="0"/>
          <w:marTop w:val="0"/>
          <w:marBottom w:val="0"/>
          <w:divBdr>
            <w:top w:val="none" w:sz="0" w:space="0" w:color="auto"/>
            <w:left w:val="none" w:sz="0" w:space="0" w:color="auto"/>
            <w:bottom w:val="none" w:sz="0" w:space="0" w:color="auto"/>
            <w:right w:val="none" w:sz="0" w:space="0" w:color="auto"/>
          </w:divBdr>
          <w:divsChild>
            <w:div w:id="1356421469">
              <w:marLeft w:val="0"/>
              <w:marRight w:val="0"/>
              <w:marTop w:val="0"/>
              <w:marBottom w:val="0"/>
              <w:divBdr>
                <w:top w:val="none" w:sz="0" w:space="0" w:color="auto"/>
                <w:left w:val="none" w:sz="0" w:space="0" w:color="auto"/>
                <w:bottom w:val="none" w:sz="0" w:space="0" w:color="auto"/>
                <w:right w:val="none" w:sz="0" w:space="0" w:color="auto"/>
              </w:divBdr>
              <w:divsChild>
                <w:div w:id="20758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36103">
      <w:bodyDiv w:val="1"/>
      <w:marLeft w:val="0"/>
      <w:marRight w:val="0"/>
      <w:marTop w:val="0"/>
      <w:marBottom w:val="0"/>
      <w:divBdr>
        <w:top w:val="none" w:sz="0" w:space="0" w:color="auto"/>
        <w:left w:val="none" w:sz="0" w:space="0" w:color="auto"/>
        <w:bottom w:val="none" w:sz="0" w:space="0" w:color="auto"/>
        <w:right w:val="none" w:sz="0" w:space="0" w:color="auto"/>
      </w:divBdr>
    </w:div>
    <w:div w:id="1665936716">
      <w:bodyDiv w:val="1"/>
      <w:marLeft w:val="0"/>
      <w:marRight w:val="0"/>
      <w:marTop w:val="0"/>
      <w:marBottom w:val="0"/>
      <w:divBdr>
        <w:top w:val="none" w:sz="0" w:space="0" w:color="auto"/>
        <w:left w:val="none" w:sz="0" w:space="0" w:color="auto"/>
        <w:bottom w:val="none" w:sz="0" w:space="0" w:color="auto"/>
        <w:right w:val="none" w:sz="0" w:space="0" w:color="auto"/>
      </w:divBdr>
    </w:div>
    <w:div w:id="1683894909">
      <w:bodyDiv w:val="1"/>
      <w:marLeft w:val="0"/>
      <w:marRight w:val="0"/>
      <w:marTop w:val="0"/>
      <w:marBottom w:val="0"/>
      <w:divBdr>
        <w:top w:val="none" w:sz="0" w:space="0" w:color="auto"/>
        <w:left w:val="none" w:sz="0" w:space="0" w:color="auto"/>
        <w:bottom w:val="none" w:sz="0" w:space="0" w:color="auto"/>
        <w:right w:val="none" w:sz="0" w:space="0" w:color="auto"/>
      </w:divBdr>
    </w:div>
    <w:div w:id="1729917051">
      <w:bodyDiv w:val="1"/>
      <w:marLeft w:val="0"/>
      <w:marRight w:val="0"/>
      <w:marTop w:val="0"/>
      <w:marBottom w:val="0"/>
      <w:divBdr>
        <w:top w:val="none" w:sz="0" w:space="0" w:color="auto"/>
        <w:left w:val="none" w:sz="0" w:space="0" w:color="auto"/>
        <w:bottom w:val="none" w:sz="0" w:space="0" w:color="auto"/>
        <w:right w:val="none" w:sz="0" w:space="0" w:color="auto"/>
      </w:divBdr>
      <w:divsChild>
        <w:div w:id="1437752476">
          <w:marLeft w:val="0"/>
          <w:marRight w:val="0"/>
          <w:marTop w:val="0"/>
          <w:marBottom w:val="0"/>
          <w:divBdr>
            <w:top w:val="none" w:sz="0" w:space="0" w:color="auto"/>
            <w:left w:val="none" w:sz="0" w:space="0" w:color="auto"/>
            <w:bottom w:val="none" w:sz="0" w:space="0" w:color="auto"/>
            <w:right w:val="none" w:sz="0" w:space="0" w:color="auto"/>
          </w:divBdr>
        </w:div>
      </w:divsChild>
    </w:div>
    <w:div w:id="1786539636">
      <w:bodyDiv w:val="1"/>
      <w:marLeft w:val="0"/>
      <w:marRight w:val="0"/>
      <w:marTop w:val="0"/>
      <w:marBottom w:val="0"/>
      <w:divBdr>
        <w:top w:val="none" w:sz="0" w:space="0" w:color="auto"/>
        <w:left w:val="none" w:sz="0" w:space="0" w:color="auto"/>
        <w:bottom w:val="none" w:sz="0" w:space="0" w:color="auto"/>
        <w:right w:val="none" w:sz="0" w:space="0" w:color="auto"/>
      </w:divBdr>
    </w:div>
    <w:div w:id="1796950948">
      <w:bodyDiv w:val="1"/>
      <w:marLeft w:val="0"/>
      <w:marRight w:val="0"/>
      <w:marTop w:val="0"/>
      <w:marBottom w:val="0"/>
      <w:divBdr>
        <w:top w:val="none" w:sz="0" w:space="0" w:color="auto"/>
        <w:left w:val="none" w:sz="0" w:space="0" w:color="auto"/>
        <w:bottom w:val="none" w:sz="0" w:space="0" w:color="auto"/>
        <w:right w:val="none" w:sz="0" w:space="0" w:color="auto"/>
      </w:divBdr>
    </w:div>
    <w:div w:id="1812551312">
      <w:bodyDiv w:val="1"/>
      <w:marLeft w:val="0"/>
      <w:marRight w:val="0"/>
      <w:marTop w:val="0"/>
      <w:marBottom w:val="0"/>
      <w:divBdr>
        <w:top w:val="none" w:sz="0" w:space="0" w:color="auto"/>
        <w:left w:val="none" w:sz="0" w:space="0" w:color="auto"/>
        <w:bottom w:val="none" w:sz="0" w:space="0" w:color="auto"/>
        <w:right w:val="none" w:sz="0" w:space="0" w:color="auto"/>
      </w:divBdr>
    </w:div>
    <w:div w:id="1838180788">
      <w:bodyDiv w:val="1"/>
      <w:marLeft w:val="0"/>
      <w:marRight w:val="0"/>
      <w:marTop w:val="0"/>
      <w:marBottom w:val="0"/>
      <w:divBdr>
        <w:top w:val="none" w:sz="0" w:space="0" w:color="auto"/>
        <w:left w:val="none" w:sz="0" w:space="0" w:color="auto"/>
        <w:bottom w:val="none" w:sz="0" w:space="0" w:color="auto"/>
        <w:right w:val="none" w:sz="0" w:space="0" w:color="auto"/>
      </w:divBdr>
    </w:div>
    <w:div w:id="1909420815">
      <w:bodyDiv w:val="1"/>
      <w:marLeft w:val="0"/>
      <w:marRight w:val="0"/>
      <w:marTop w:val="0"/>
      <w:marBottom w:val="0"/>
      <w:divBdr>
        <w:top w:val="none" w:sz="0" w:space="0" w:color="auto"/>
        <w:left w:val="none" w:sz="0" w:space="0" w:color="auto"/>
        <w:bottom w:val="none" w:sz="0" w:space="0" w:color="auto"/>
        <w:right w:val="none" w:sz="0" w:space="0" w:color="auto"/>
      </w:divBdr>
    </w:div>
    <w:div w:id="1927301338">
      <w:bodyDiv w:val="1"/>
      <w:marLeft w:val="0"/>
      <w:marRight w:val="0"/>
      <w:marTop w:val="0"/>
      <w:marBottom w:val="0"/>
      <w:divBdr>
        <w:top w:val="none" w:sz="0" w:space="0" w:color="auto"/>
        <w:left w:val="none" w:sz="0" w:space="0" w:color="auto"/>
        <w:bottom w:val="none" w:sz="0" w:space="0" w:color="auto"/>
        <w:right w:val="none" w:sz="0" w:space="0" w:color="auto"/>
      </w:divBdr>
    </w:div>
    <w:div w:id="1965380909">
      <w:bodyDiv w:val="1"/>
      <w:marLeft w:val="0"/>
      <w:marRight w:val="0"/>
      <w:marTop w:val="0"/>
      <w:marBottom w:val="0"/>
      <w:divBdr>
        <w:top w:val="none" w:sz="0" w:space="0" w:color="auto"/>
        <w:left w:val="none" w:sz="0" w:space="0" w:color="auto"/>
        <w:bottom w:val="none" w:sz="0" w:space="0" w:color="auto"/>
        <w:right w:val="none" w:sz="0" w:space="0" w:color="auto"/>
      </w:divBdr>
    </w:div>
    <w:div w:id="2013487106">
      <w:bodyDiv w:val="1"/>
      <w:marLeft w:val="0"/>
      <w:marRight w:val="0"/>
      <w:marTop w:val="0"/>
      <w:marBottom w:val="0"/>
      <w:divBdr>
        <w:top w:val="none" w:sz="0" w:space="0" w:color="auto"/>
        <w:left w:val="none" w:sz="0" w:space="0" w:color="auto"/>
        <w:bottom w:val="none" w:sz="0" w:space="0" w:color="auto"/>
        <w:right w:val="none" w:sz="0" w:space="0" w:color="auto"/>
      </w:divBdr>
    </w:div>
    <w:div w:id="2049453901">
      <w:bodyDiv w:val="1"/>
      <w:marLeft w:val="0"/>
      <w:marRight w:val="0"/>
      <w:marTop w:val="0"/>
      <w:marBottom w:val="0"/>
      <w:divBdr>
        <w:top w:val="none" w:sz="0" w:space="0" w:color="auto"/>
        <w:left w:val="none" w:sz="0" w:space="0" w:color="auto"/>
        <w:bottom w:val="none" w:sz="0" w:space="0" w:color="auto"/>
        <w:right w:val="none" w:sz="0" w:space="0" w:color="auto"/>
      </w:divBdr>
    </w:div>
    <w:div w:id="2052610215">
      <w:bodyDiv w:val="1"/>
      <w:marLeft w:val="0"/>
      <w:marRight w:val="0"/>
      <w:marTop w:val="0"/>
      <w:marBottom w:val="0"/>
      <w:divBdr>
        <w:top w:val="none" w:sz="0" w:space="0" w:color="auto"/>
        <w:left w:val="none" w:sz="0" w:space="0" w:color="auto"/>
        <w:bottom w:val="none" w:sz="0" w:space="0" w:color="auto"/>
        <w:right w:val="none" w:sz="0" w:space="0" w:color="auto"/>
      </w:divBdr>
      <w:divsChild>
        <w:div w:id="1306276696">
          <w:marLeft w:val="0"/>
          <w:marRight w:val="0"/>
          <w:marTop w:val="0"/>
          <w:marBottom w:val="0"/>
          <w:divBdr>
            <w:top w:val="none" w:sz="0" w:space="0" w:color="auto"/>
            <w:left w:val="none" w:sz="0" w:space="0" w:color="auto"/>
            <w:bottom w:val="none" w:sz="0" w:space="0" w:color="auto"/>
            <w:right w:val="none" w:sz="0" w:space="0" w:color="auto"/>
          </w:divBdr>
          <w:divsChild>
            <w:div w:id="462037380">
              <w:marLeft w:val="0"/>
              <w:marRight w:val="0"/>
              <w:marTop w:val="0"/>
              <w:marBottom w:val="0"/>
              <w:divBdr>
                <w:top w:val="none" w:sz="0" w:space="0" w:color="auto"/>
                <w:left w:val="none" w:sz="0" w:space="0" w:color="auto"/>
                <w:bottom w:val="none" w:sz="0" w:space="0" w:color="auto"/>
                <w:right w:val="none" w:sz="0" w:space="0" w:color="auto"/>
              </w:divBdr>
              <w:divsChild>
                <w:div w:id="11586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1084">
      <w:bodyDiv w:val="1"/>
      <w:marLeft w:val="0"/>
      <w:marRight w:val="0"/>
      <w:marTop w:val="0"/>
      <w:marBottom w:val="0"/>
      <w:divBdr>
        <w:top w:val="none" w:sz="0" w:space="0" w:color="auto"/>
        <w:left w:val="none" w:sz="0" w:space="0" w:color="auto"/>
        <w:bottom w:val="none" w:sz="0" w:space="0" w:color="auto"/>
        <w:right w:val="none" w:sz="0" w:space="0" w:color="auto"/>
      </w:divBdr>
      <w:divsChild>
        <w:div w:id="500124285">
          <w:marLeft w:val="0"/>
          <w:marRight w:val="0"/>
          <w:marTop w:val="0"/>
          <w:marBottom w:val="0"/>
          <w:divBdr>
            <w:top w:val="none" w:sz="0" w:space="0" w:color="auto"/>
            <w:left w:val="none" w:sz="0" w:space="0" w:color="auto"/>
            <w:bottom w:val="none" w:sz="0" w:space="0" w:color="auto"/>
            <w:right w:val="none" w:sz="0" w:space="0" w:color="auto"/>
          </w:divBdr>
          <w:divsChild>
            <w:div w:id="1970436862">
              <w:marLeft w:val="0"/>
              <w:marRight w:val="0"/>
              <w:marTop w:val="0"/>
              <w:marBottom w:val="0"/>
              <w:divBdr>
                <w:top w:val="none" w:sz="0" w:space="0" w:color="auto"/>
                <w:left w:val="none" w:sz="0" w:space="0" w:color="auto"/>
                <w:bottom w:val="none" w:sz="0" w:space="0" w:color="auto"/>
                <w:right w:val="none" w:sz="0" w:space="0" w:color="auto"/>
              </w:divBdr>
              <w:divsChild>
                <w:div w:id="21222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2217">
      <w:bodyDiv w:val="1"/>
      <w:marLeft w:val="0"/>
      <w:marRight w:val="0"/>
      <w:marTop w:val="0"/>
      <w:marBottom w:val="0"/>
      <w:divBdr>
        <w:top w:val="none" w:sz="0" w:space="0" w:color="auto"/>
        <w:left w:val="none" w:sz="0" w:space="0" w:color="auto"/>
        <w:bottom w:val="none" w:sz="0" w:space="0" w:color="auto"/>
        <w:right w:val="none" w:sz="0" w:space="0" w:color="auto"/>
      </w:divBdr>
    </w:div>
    <w:div w:id="21119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69F2-5A53-4579-B5F5-399FCB0F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1000</Words>
  <Characters>5701</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Дмитрук</dc:creator>
  <cp:keywords/>
  <dc:description/>
  <cp:lastModifiedBy>Microsoft Office User</cp:lastModifiedBy>
  <cp:revision>44</cp:revision>
  <dcterms:created xsi:type="dcterms:W3CDTF">2022-07-07T12:49:00Z</dcterms:created>
  <dcterms:modified xsi:type="dcterms:W3CDTF">2022-12-20T11:24:00Z</dcterms:modified>
</cp:coreProperties>
</file>