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EB" w:rsidRPr="00C32F8B" w:rsidRDefault="002F68EB" w:rsidP="002F68EB">
      <w:pPr>
        <w:ind w:right="-25" w:hanging="7"/>
        <w:jc w:val="right"/>
        <w:rPr>
          <w:rFonts w:eastAsia="Times New Roman"/>
          <w:b/>
          <w:sz w:val="22"/>
          <w:szCs w:val="22"/>
          <w:lang w:val="uk-UA" w:eastAsia="uk-UA"/>
        </w:rPr>
      </w:pPr>
      <w:r w:rsidRPr="00C32F8B">
        <w:rPr>
          <w:b/>
          <w:i/>
          <w:sz w:val="22"/>
          <w:szCs w:val="22"/>
          <w:lang w:val="uk-UA"/>
        </w:rPr>
        <w:t>Додаток 4 до тендерної документації</w:t>
      </w:r>
    </w:p>
    <w:p w:rsidR="002F68EB" w:rsidRPr="00C32F8B" w:rsidRDefault="002F68EB" w:rsidP="002F68EB">
      <w:pPr>
        <w:jc w:val="center"/>
        <w:rPr>
          <w:rFonts w:eastAsia="Times New Roman"/>
          <w:b/>
          <w:sz w:val="22"/>
          <w:szCs w:val="22"/>
          <w:lang w:val="uk-UA" w:eastAsia="uk-UA"/>
        </w:rPr>
      </w:pPr>
    </w:p>
    <w:p w:rsidR="002F68EB" w:rsidRPr="00C32F8B" w:rsidRDefault="002F68EB" w:rsidP="002F68EB">
      <w:pPr>
        <w:ind w:firstLine="567"/>
        <w:jc w:val="center"/>
        <w:rPr>
          <w:rFonts w:eastAsia="Calibri"/>
          <w:b/>
          <w:kern w:val="1"/>
          <w:sz w:val="22"/>
          <w:szCs w:val="22"/>
          <w:lang w:val="uk-UA" w:eastAsia="hi-IN" w:bidi="hi-IN"/>
        </w:rPr>
      </w:pPr>
    </w:p>
    <w:p w:rsidR="002F68EB" w:rsidRPr="00C32F8B" w:rsidRDefault="002F68EB" w:rsidP="002F68EB">
      <w:pPr>
        <w:ind w:firstLine="567"/>
        <w:jc w:val="center"/>
        <w:rPr>
          <w:rFonts w:eastAsia="Calibri"/>
          <w:b/>
          <w:kern w:val="1"/>
          <w:sz w:val="22"/>
          <w:szCs w:val="22"/>
          <w:lang w:val="uk-UA" w:eastAsia="hi-IN" w:bidi="hi-IN"/>
        </w:rPr>
      </w:pPr>
      <w:r w:rsidRPr="00C32F8B">
        <w:rPr>
          <w:rFonts w:eastAsia="Calibri"/>
          <w:b/>
          <w:kern w:val="1"/>
          <w:sz w:val="22"/>
          <w:szCs w:val="22"/>
          <w:lang w:val="uk-UA" w:eastAsia="hi-IN" w:bidi="hi-IN"/>
        </w:rPr>
        <w:t xml:space="preserve">ПРОЄКТ ДОГОВОРУ ПРО ЗАКУПІВЛЮ </w:t>
      </w:r>
    </w:p>
    <w:p w:rsidR="002F68EB" w:rsidRPr="00C32F8B" w:rsidRDefault="002F68EB" w:rsidP="002F68EB">
      <w:pPr>
        <w:ind w:firstLine="567"/>
        <w:jc w:val="center"/>
        <w:rPr>
          <w:rFonts w:eastAsia="Calibri"/>
          <w:b/>
          <w:kern w:val="1"/>
          <w:sz w:val="22"/>
          <w:szCs w:val="22"/>
          <w:lang w:val="uk-UA" w:eastAsia="hi-IN" w:bidi="hi-IN"/>
        </w:rPr>
      </w:pPr>
      <w:r w:rsidRPr="00C32F8B">
        <w:rPr>
          <w:rFonts w:eastAsia="Calibri"/>
          <w:b/>
          <w:kern w:val="1"/>
          <w:sz w:val="22"/>
          <w:szCs w:val="22"/>
          <w:lang w:val="uk-UA" w:eastAsia="hi-IN" w:bidi="hi-IN"/>
        </w:rPr>
        <w:t>ІЗ ЗАЗНАЧЕННЯМ ПОРЯДКУ ЗМІН ЙОГО УМОВ</w:t>
      </w:r>
    </w:p>
    <w:p w:rsidR="002F68EB" w:rsidRPr="00C32F8B" w:rsidRDefault="002F68EB" w:rsidP="002F68EB">
      <w:pPr>
        <w:jc w:val="both"/>
        <w:rPr>
          <w:rFonts w:eastAsia="Times New Roman"/>
          <w:b/>
          <w:sz w:val="22"/>
          <w:szCs w:val="22"/>
          <w:lang w:val="uk-UA" w:eastAsia="uk-UA"/>
        </w:rPr>
      </w:pPr>
    </w:p>
    <w:p w:rsidR="002F68EB" w:rsidRPr="00BC349D" w:rsidRDefault="002F68EB" w:rsidP="002F68EB">
      <w:pPr>
        <w:pStyle w:val="a3"/>
        <w:contextualSpacing/>
        <w:rPr>
          <w:b/>
          <w:lang w:val="uk-UA" w:eastAsia="uk-UA"/>
        </w:rPr>
      </w:pPr>
      <w:r w:rsidRPr="000E10CA">
        <w:rPr>
          <w:rFonts w:ascii="Times New Roman" w:hAnsi="Times New Roman"/>
          <w:b/>
          <w:lang w:val="uk-UA" w:eastAsia="ru-RU"/>
        </w:rPr>
        <w:t xml:space="preserve">         </w:t>
      </w:r>
    </w:p>
    <w:p w:rsidR="002F68EB" w:rsidRPr="00AE67D0" w:rsidRDefault="002F68EB" w:rsidP="002F68EB">
      <w:pPr>
        <w:suppressAutoHyphens/>
        <w:jc w:val="center"/>
        <w:rPr>
          <w:b/>
          <w:lang w:eastAsia="zh-CN"/>
        </w:rPr>
      </w:pPr>
      <w:r w:rsidRPr="00AE67D0">
        <w:rPr>
          <w:b/>
          <w:lang w:eastAsia="zh-CN"/>
        </w:rPr>
        <w:t>ДОГОВІ</w:t>
      </w:r>
      <w:proofErr w:type="gramStart"/>
      <w:r w:rsidRPr="00AE67D0">
        <w:rPr>
          <w:b/>
          <w:lang w:eastAsia="zh-CN"/>
        </w:rPr>
        <w:t>Р</w:t>
      </w:r>
      <w:proofErr w:type="gramEnd"/>
      <w:r w:rsidRPr="00AE67D0">
        <w:rPr>
          <w:b/>
          <w:lang w:eastAsia="zh-CN"/>
        </w:rPr>
        <w:t xml:space="preserve"> </w:t>
      </w:r>
      <w:r>
        <w:rPr>
          <w:b/>
          <w:lang w:eastAsia="zh-CN"/>
        </w:rPr>
        <w:t xml:space="preserve">№ </w:t>
      </w:r>
    </w:p>
    <w:p w:rsidR="002F68EB" w:rsidRPr="00AE67D0" w:rsidRDefault="002F68EB" w:rsidP="002F68EB">
      <w:pPr>
        <w:suppressAutoHyphens/>
        <w:jc w:val="center"/>
        <w:rPr>
          <w:lang w:eastAsia="zh-CN"/>
        </w:rPr>
      </w:pPr>
      <w:r w:rsidRPr="00AE67D0">
        <w:rPr>
          <w:b/>
          <w:lang w:eastAsia="zh-CN"/>
        </w:rPr>
        <w:t>про надання послуг з поводження з побутовими відходами</w:t>
      </w:r>
    </w:p>
    <w:p w:rsidR="002F68EB" w:rsidRPr="00AE67D0" w:rsidRDefault="002F68EB" w:rsidP="002F68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lang w:eastAsia="zh-CN"/>
        </w:rPr>
      </w:pPr>
    </w:p>
    <w:tbl>
      <w:tblPr>
        <w:tblW w:w="0" w:type="auto"/>
        <w:tblLayout w:type="fixed"/>
        <w:tblLook w:val="0000" w:firstRow="0" w:lastRow="0" w:firstColumn="0" w:lastColumn="0" w:noHBand="0" w:noVBand="0"/>
      </w:tblPr>
      <w:tblGrid>
        <w:gridCol w:w="3794"/>
        <w:gridCol w:w="6060"/>
      </w:tblGrid>
      <w:tr w:rsidR="002F68EB" w:rsidRPr="00AE67D0" w:rsidTr="000C2BC3">
        <w:trPr>
          <w:trHeight w:val="623"/>
        </w:trPr>
        <w:tc>
          <w:tcPr>
            <w:tcW w:w="3794" w:type="dxa"/>
            <w:shd w:val="clear" w:color="auto" w:fill="auto"/>
          </w:tcPr>
          <w:p w:rsidR="002F68EB" w:rsidRPr="00AE67D0" w:rsidRDefault="002F68EB" w:rsidP="000C2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x-none" w:eastAsia="zh-CN"/>
              </w:rPr>
            </w:pPr>
            <w:r w:rsidRPr="00AE67D0">
              <w:rPr>
                <w:lang w:eastAsia="zh-CN"/>
              </w:rPr>
              <w:t>м.</w:t>
            </w:r>
            <w:r w:rsidRPr="00AE67D0">
              <w:rPr>
                <w:lang w:val="en-US" w:eastAsia="zh-CN"/>
              </w:rPr>
              <w:t xml:space="preserve"> </w:t>
            </w:r>
            <w:r w:rsidRPr="00AE67D0">
              <w:rPr>
                <w:lang w:eastAsia="zh-CN"/>
              </w:rPr>
              <w:t>Жашків</w:t>
            </w:r>
          </w:p>
        </w:tc>
        <w:tc>
          <w:tcPr>
            <w:tcW w:w="6060" w:type="dxa"/>
            <w:shd w:val="clear" w:color="auto" w:fill="auto"/>
          </w:tcPr>
          <w:p w:rsidR="002F68EB" w:rsidRPr="00AE67D0" w:rsidRDefault="002F68EB" w:rsidP="000C2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lang w:val="x-none" w:eastAsia="zh-CN"/>
              </w:rPr>
            </w:pPr>
            <w:r>
              <w:rPr>
                <w:lang w:eastAsia="zh-CN"/>
              </w:rPr>
              <w:t>___ __________ 202</w:t>
            </w:r>
            <w:r>
              <w:rPr>
                <w:lang w:val="uk-UA" w:eastAsia="zh-CN"/>
              </w:rPr>
              <w:t>3</w:t>
            </w:r>
            <w:r w:rsidRPr="00AE67D0">
              <w:rPr>
                <w:lang w:eastAsia="zh-CN"/>
              </w:rPr>
              <w:t xml:space="preserve"> р.</w:t>
            </w:r>
          </w:p>
        </w:tc>
      </w:tr>
    </w:tbl>
    <w:p w:rsidR="002F68EB" w:rsidRPr="00AE67D0" w:rsidRDefault="002F68EB" w:rsidP="002F68EB">
      <w:pPr>
        <w:pStyle w:val="a4"/>
        <w:spacing w:before="0"/>
        <w:ind w:firstLine="709"/>
        <w:jc w:val="both"/>
        <w:rPr>
          <w:rFonts w:ascii="Times New Roman" w:hAnsi="Times New Roman"/>
          <w:b/>
          <w:sz w:val="24"/>
          <w:szCs w:val="24"/>
        </w:rPr>
      </w:pPr>
      <w:r>
        <w:rPr>
          <w:rFonts w:ascii="Times New Roman" w:eastAsia="Calibri" w:hAnsi="Times New Roman"/>
          <w:b/>
          <w:sz w:val="24"/>
          <w:szCs w:val="24"/>
        </w:rPr>
        <w:t>_______________________</w:t>
      </w:r>
      <w:r w:rsidRPr="00AE67D0">
        <w:rPr>
          <w:rFonts w:ascii="Times New Roman" w:eastAsia="Calibri" w:hAnsi="Times New Roman"/>
          <w:iCs/>
          <w:sz w:val="24"/>
          <w:szCs w:val="24"/>
        </w:rPr>
        <w:t xml:space="preserve">, з однієї сторони, та </w:t>
      </w:r>
      <w:r w:rsidRPr="00AE67D0">
        <w:rPr>
          <w:rFonts w:ascii="Times New Roman" w:hAnsi="Times New Roman"/>
          <w:b/>
          <w:sz w:val="24"/>
          <w:szCs w:val="24"/>
        </w:rPr>
        <w:t>Державна податкова служба України,</w:t>
      </w:r>
      <w:r w:rsidRPr="00AE67D0">
        <w:rPr>
          <w:rFonts w:ascii="Times New Roman" w:hAnsi="Times New Roman"/>
          <w:sz w:val="24"/>
          <w:szCs w:val="24"/>
        </w:rPr>
        <w:t xml:space="preserve"> </w:t>
      </w:r>
      <w:r w:rsidRPr="00AE67D0">
        <w:rPr>
          <w:rFonts w:ascii="Times New Roman" w:hAnsi="Times New Roman"/>
          <w:bCs/>
          <w:sz w:val="24"/>
          <w:szCs w:val="24"/>
          <w:lang w:eastAsia="uk-UA"/>
        </w:rPr>
        <w:t>(далі –</w:t>
      </w:r>
      <w:r w:rsidRPr="00AE67D0">
        <w:rPr>
          <w:rFonts w:ascii="Times New Roman" w:hAnsi="Times New Roman"/>
          <w:sz w:val="24"/>
          <w:szCs w:val="24"/>
          <w:lang w:eastAsia="uk-UA"/>
        </w:rPr>
        <w:t xml:space="preserve"> «Споживач») </w:t>
      </w:r>
      <w:r w:rsidRPr="00AE67D0">
        <w:rPr>
          <w:rFonts w:ascii="Times New Roman" w:hAnsi="Times New Roman"/>
          <w:sz w:val="24"/>
          <w:szCs w:val="24"/>
        </w:rPr>
        <w:t>в особі в.о.</w:t>
      </w:r>
      <w:r>
        <w:rPr>
          <w:rFonts w:ascii="Times New Roman" w:hAnsi="Times New Roman"/>
          <w:sz w:val="24"/>
          <w:szCs w:val="24"/>
        </w:rPr>
        <w:t xml:space="preserve"> </w:t>
      </w:r>
      <w:r w:rsidRPr="00AE67D0">
        <w:rPr>
          <w:rFonts w:ascii="Times New Roman" w:hAnsi="Times New Roman"/>
          <w:sz w:val="24"/>
          <w:szCs w:val="24"/>
        </w:rPr>
        <w:t>начальника Головного управління ДПС у Черкаській області</w:t>
      </w:r>
      <w:r w:rsidRPr="00AE67D0">
        <w:rPr>
          <w:rFonts w:ascii="Times New Roman" w:hAnsi="Times New Roman"/>
          <w:b/>
          <w:sz w:val="24"/>
          <w:szCs w:val="24"/>
        </w:rPr>
        <w:t xml:space="preserve"> </w:t>
      </w:r>
      <w:r w:rsidRPr="00AE67D0">
        <w:rPr>
          <w:rFonts w:ascii="Times New Roman" w:hAnsi="Times New Roman"/>
          <w:sz w:val="24"/>
          <w:szCs w:val="24"/>
        </w:rPr>
        <w:t>Гришка Сергія Івановича, який діє на підставі Положення про Головне управління ДПС у Черкаській області затвердженого наказом ДПС від 12.11.2020 № 643, (зі змінами внесеними наказом ДПС від 04.03.2021 № 264), та довіреності від</w:t>
      </w:r>
      <w:r>
        <w:rPr>
          <w:rFonts w:ascii="Times New Roman" w:hAnsi="Times New Roman"/>
          <w:sz w:val="24"/>
          <w:szCs w:val="24"/>
        </w:rPr>
        <w:t>___________________________________</w:t>
      </w:r>
      <w:r w:rsidRPr="00AE67D0">
        <w:rPr>
          <w:rFonts w:ascii="Times New Roman" w:hAnsi="Times New Roman"/>
          <w:sz w:val="24"/>
          <w:szCs w:val="24"/>
        </w:rPr>
        <w:t>)</w:t>
      </w:r>
      <w:r w:rsidRPr="00AE67D0">
        <w:rPr>
          <w:rFonts w:ascii="Times New Roman" w:hAnsi="Times New Roman"/>
          <w:iCs/>
          <w:sz w:val="24"/>
          <w:szCs w:val="24"/>
          <w:lang w:eastAsia="uk-UA"/>
        </w:rPr>
        <w:t xml:space="preserve">, з </w:t>
      </w:r>
      <w:r w:rsidRPr="00AE67D0">
        <w:rPr>
          <w:rFonts w:ascii="Times New Roman" w:eastAsia="Calibri" w:hAnsi="Times New Roman"/>
          <w:sz w:val="24"/>
          <w:szCs w:val="24"/>
        </w:rPr>
        <w:t>другої сторони, уклали цей Договір про таке:</w:t>
      </w:r>
    </w:p>
    <w:p w:rsidR="002F68EB" w:rsidRPr="00AE67D0" w:rsidRDefault="002F68EB" w:rsidP="002F68EB">
      <w:pPr>
        <w:suppressAutoHyphens/>
        <w:ind w:firstLine="709"/>
        <w:jc w:val="both"/>
        <w:rPr>
          <w:rFonts w:eastAsia="Calibri"/>
          <w:b/>
          <w:lang w:eastAsia="zh-CN"/>
        </w:rPr>
      </w:pPr>
    </w:p>
    <w:p w:rsidR="002F68EB" w:rsidRPr="00AE67D0" w:rsidRDefault="002F68EB" w:rsidP="002F68EB">
      <w:pPr>
        <w:jc w:val="center"/>
        <w:rPr>
          <w:b/>
        </w:rPr>
      </w:pPr>
      <w:r w:rsidRPr="00AE67D0">
        <w:rPr>
          <w:b/>
        </w:rPr>
        <w:t>1.Предмет договору</w:t>
      </w:r>
    </w:p>
    <w:p w:rsidR="002F68EB" w:rsidRPr="00AE67D0" w:rsidRDefault="002F68EB" w:rsidP="002F68EB">
      <w:pPr>
        <w:ind w:firstLine="709"/>
        <w:jc w:val="both"/>
      </w:pPr>
      <w:r w:rsidRPr="00AE67D0">
        <w:t xml:space="preserve">1.1. Виконавець зобов’язується згідно з графіком надавати послуги з поводження з побутовими відходами (далі - послуги), а споживач зобов’язується своєчасно оплачувати послуги за встановленими тарифами у строки і на умовах, передбачених цим договором, на </w:t>
      </w:r>
      <w:proofErr w:type="gramStart"/>
      <w:r w:rsidRPr="00AE67D0">
        <w:t>п</w:t>
      </w:r>
      <w:proofErr w:type="gramEnd"/>
      <w:r w:rsidRPr="00AE67D0">
        <w:t xml:space="preserve">ідставі рішення  виконавчого комітету Жашківської міської ради </w:t>
      </w:r>
      <w:r>
        <w:rPr>
          <w:lang w:val="uk-UA"/>
        </w:rPr>
        <w:t>_______________________</w:t>
      </w:r>
      <w:r w:rsidRPr="00AE67D0">
        <w:t xml:space="preserve">року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w:t>
      </w:r>
      <w:proofErr w:type="gramStart"/>
      <w:r w:rsidRPr="00AE67D0">
        <w:t>р</w:t>
      </w:r>
      <w:proofErr w:type="gramEnd"/>
      <w:r w:rsidRPr="00AE67D0">
        <w:t>ішенням Жашківської міської ради №39-4/</w:t>
      </w:r>
      <w:r w:rsidRPr="00AE67D0">
        <w:rPr>
          <w:lang w:val="en-US"/>
        </w:rPr>
        <w:t>VI</w:t>
      </w:r>
      <w:r w:rsidRPr="00AE67D0">
        <w:t xml:space="preserve"> від 09.09.2014 року,</w:t>
      </w:r>
      <w:r w:rsidRPr="00AE67D0">
        <w:rPr>
          <w:u w:val="single"/>
        </w:rPr>
        <w:t xml:space="preserve">які розміщені на офіційному веб-сайті органу місцевого самоврядування </w:t>
      </w:r>
      <w:r w:rsidRPr="00AE67D0">
        <w:t xml:space="preserve">та/або на веб-сайті виконавця за посиланням: </w:t>
      </w:r>
      <w:hyperlink r:id="rId5" w:tgtFrame="_blank" w:history="1">
        <w:r w:rsidRPr="00AE67D0">
          <w:rPr>
            <w:rStyle w:val="a5"/>
            <w:b/>
            <w:bCs/>
            <w:i/>
            <w:iCs/>
          </w:rPr>
          <w:t>http://zhashkiv.kp.org.ua/</w:t>
        </w:r>
        <w:r w:rsidRPr="00AE67D0">
          <w:rPr>
            <w:rStyle w:val="a5"/>
            <w:i/>
            <w:iCs/>
          </w:rPr>
          <w:t> </w:t>
        </w:r>
      </w:hyperlink>
    </w:p>
    <w:p w:rsidR="002F68EB" w:rsidRPr="00AE67D0" w:rsidRDefault="002F68EB" w:rsidP="002F68EB">
      <w:pPr>
        <w:ind w:firstLine="709"/>
        <w:jc w:val="both"/>
      </w:pPr>
      <w:r w:rsidRPr="00AE67D0">
        <w:t>2. Виконавець надає споживачеві послуги з поводження з побутовими відходами за кодом ДК 021:2015 90510000-5 «Утилізація сміття та поводження зі сміттям».</w:t>
      </w:r>
    </w:p>
    <w:p w:rsidR="002F68EB" w:rsidRPr="00AE67D0" w:rsidRDefault="002F68EB" w:rsidP="002F68EB">
      <w:pPr>
        <w:ind w:firstLine="709"/>
        <w:jc w:val="both"/>
        <w:rPr>
          <w:iCs/>
        </w:rPr>
      </w:pPr>
    </w:p>
    <w:p w:rsidR="002F68EB" w:rsidRPr="00AE67D0" w:rsidRDefault="002F68EB" w:rsidP="002F68EB">
      <w:pPr>
        <w:jc w:val="center"/>
        <w:rPr>
          <w:b/>
        </w:rPr>
      </w:pPr>
      <w:r w:rsidRPr="00AE67D0">
        <w:rPr>
          <w:b/>
        </w:rPr>
        <w:t>2.Перелік послуг</w:t>
      </w:r>
    </w:p>
    <w:p w:rsidR="002F68EB" w:rsidRPr="00AE67D0" w:rsidRDefault="002F68EB" w:rsidP="002F68EB">
      <w:pPr>
        <w:ind w:firstLine="709"/>
        <w:jc w:val="both"/>
      </w:pPr>
      <w:r w:rsidRPr="00AE67D0">
        <w:t>2.1. Послуги з вивезення твердих відходів надаються за   безко</w:t>
      </w:r>
      <w:r>
        <w:t>нтейнерною схемою в кількості 1</w:t>
      </w:r>
      <w:r>
        <w:rPr>
          <w:lang w:val="uk-UA"/>
        </w:rPr>
        <w:t>2</w:t>
      </w:r>
      <w:r w:rsidRPr="00AE67D0">
        <w:t xml:space="preserve"> м. куб.</w:t>
      </w:r>
    </w:p>
    <w:p w:rsidR="002F68EB" w:rsidRPr="00AE67D0" w:rsidRDefault="002F68EB" w:rsidP="002F68EB">
      <w:pPr>
        <w:ind w:firstLine="709"/>
        <w:jc w:val="both"/>
      </w:pPr>
      <w:r w:rsidRPr="00AE67D0">
        <w:t xml:space="preserve">2.2. Для вивезення твердих відходів за контейнерною схемою використовуються </w:t>
      </w:r>
      <w:proofErr w:type="gramStart"/>
      <w:r w:rsidRPr="00AE67D0">
        <w:t>техн</w:t>
      </w:r>
      <w:proofErr w:type="gramEnd"/>
      <w:r w:rsidRPr="00AE67D0">
        <w:t>ічно справні -//- контейнер місткістю -//- куб. метрів, що належать -/-,у тому числі для роздільного збирання, зокрема таких побутових відходів:полімерні відходи -/- контейнерів місткістю -- куб. метрів, що належать скло  -/- контейнерів місткістю -/- куб. метрів,що належать -/-;папі</w:t>
      </w:r>
      <w:proofErr w:type="gramStart"/>
      <w:r w:rsidRPr="00AE67D0">
        <w:t>р</w:t>
      </w:r>
      <w:proofErr w:type="gramEnd"/>
      <w:r w:rsidRPr="00AE67D0">
        <w:t xml:space="preserve"> -/- контейнерів місткістю -/- куб. метрів,що належать -/-;кольорові метали -/- контейнерів місткістю -/-куб. метрів,що належать -/-;органічна речовина, що є у складі побутових відходів, -/- контейнерів місткістю -/- куб. метрів, що належать -/-;вторинна сировина, що є у складі побутових відходів, -/- контейнерів місткістю -/-куб. метрів, що належать -/-;небезпечні відходи </w:t>
      </w:r>
      <w:proofErr w:type="gramStart"/>
      <w:r w:rsidRPr="00AE67D0">
        <w:t>у</w:t>
      </w:r>
      <w:proofErr w:type="gramEnd"/>
      <w:r w:rsidRPr="00AE67D0">
        <w:t xml:space="preserve"> складі побутових відходів -/- контейнерів місткістю -/- куб. метрів, що належать -/-    Виконавець вивозить тверді відходи за контейнерною схемою з -/- до -/- години.</w:t>
      </w:r>
    </w:p>
    <w:p w:rsidR="002F68EB" w:rsidRPr="00AE67D0" w:rsidRDefault="002F68EB" w:rsidP="002F68EB">
      <w:pPr>
        <w:ind w:firstLine="708"/>
        <w:jc w:val="both"/>
      </w:pPr>
      <w:r w:rsidRPr="00AE67D0">
        <w:t xml:space="preserve">2.3. </w:t>
      </w:r>
      <w:proofErr w:type="gramStart"/>
      <w:r w:rsidRPr="00AE67D0">
        <w:t>Для вивезення твердих відходів за безконтейнерною схемою споживач зобов’язаний з 7.00 до 16.00 години та/або з 7.00 до  16.00 години виставити у місцях, погоджених з виконавцем, закриті ємкості з відходами місткістю не більш як 0,12 куб. метра.</w:t>
      </w:r>
      <w:proofErr w:type="gramEnd"/>
    </w:p>
    <w:p w:rsidR="002F68EB" w:rsidRPr="00AE67D0" w:rsidRDefault="002F68EB" w:rsidP="002F68EB">
      <w:pPr>
        <w:ind w:firstLine="709"/>
        <w:jc w:val="both"/>
      </w:pPr>
      <w:r w:rsidRPr="00AE67D0">
        <w:t xml:space="preserve">2.4. Для вивезення великогабаритних і ремонтних відходів використовується - контейнерів місткістю 8 і більше куб. метрів, для розташування яких споживачем </w:t>
      </w:r>
      <w:r w:rsidRPr="00AE67D0">
        <w:lastRenderedPageBreak/>
        <w:t xml:space="preserve">відповідно до вимог санітарно-епідеміологічного законодавства відводиться спеціальний майданчик з твердим покриттям за адресою </w:t>
      </w:r>
      <w:proofErr w:type="gramStart"/>
      <w:r w:rsidRPr="00AE67D0">
        <w:t>–м</w:t>
      </w:r>
      <w:proofErr w:type="gramEnd"/>
      <w:r w:rsidRPr="00AE67D0">
        <w:t>. Жашків, вул. Соборна, 60.</w:t>
      </w:r>
    </w:p>
    <w:p w:rsidR="002F68EB" w:rsidRPr="00AE67D0" w:rsidRDefault="002F68EB" w:rsidP="002F68EB">
      <w:pPr>
        <w:ind w:firstLine="709"/>
        <w:jc w:val="both"/>
      </w:pPr>
      <w:r w:rsidRPr="00AE67D0">
        <w:t xml:space="preserve">2.5.Передача небезпечних відходів у складі побутових відходів здійснюється виконавцем послуг з вивезення побутових відходів </w:t>
      </w:r>
      <w:proofErr w:type="gramStart"/>
      <w:r w:rsidRPr="00AE67D0">
        <w:t>в</w:t>
      </w:r>
      <w:proofErr w:type="gramEnd"/>
      <w:r w:rsidRPr="00AE67D0">
        <w:t>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2F68EB" w:rsidRPr="00AE67D0" w:rsidRDefault="002F68EB" w:rsidP="002F68EB">
      <w:pPr>
        <w:ind w:firstLine="709"/>
        <w:jc w:val="both"/>
      </w:pPr>
      <w:r w:rsidRPr="00AE67D0">
        <w:t>2.6. Завантаження відходів здійснюється: твердих  Виконавцем, великогабаритних і ремонтних .</w:t>
      </w:r>
    </w:p>
    <w:p w:rsidR="002F68EB" w:rsidRPr="00AE67D0" w:rsidRDefault="002F68EB" w:rsidP="002F68EB">
      <w:pPr>
        <w:ind w:firstLine="709"/>
        <w:jc w:val="both"/>
      </w:pPr>
      <w:r w:rsidRPr="00AE67D0">
        <w:t>2.7. Виконавець вивозить</w:t>
      </w:r>
      <w:proofErr w:type="gramStart"/>
      <w:r w:rsidRPr="00AE67D0">
        <w:t>:р</w:t>
      </w:r>
      <w:proofErr w:type="gramEnd"/>
      <w:r w:rsidRPr="00AE67D0">
        <w:t>ідкі відходи -,але не рідше ніж один раз на шість місяців, великогабаритні і ремонтні відходи -.</w:t>
      </w:r>
    </w:p>
    <w:p w:rsidR="002F68EB" w:rsidRPr="00AE67D0" w:rsidRDefault="002F68EB" w:rsidP="002F68EB">
      <w:pPr>
        <w:ind w:firstLine="709"/>
        <w:jc w:val="both"/>
      </w:pPr>
      <w:r w:rsidRPr="00AE67D0">
        <w:t>2.8. Тип та кількість спеціально обладнаних для цього транспортних засобів, необхідних для перевезення відході</w:t>
      </w:r>
      <w:proofErr w:type="gramStart"/>
      <w:r w:rsidRPr="00AE67D0">
        <w:t>в</w:t>
      </w:r>
      <w:proofErr w:type="gramEnd"/>
      <w:r w:rsidRPr="00AE67D0">
        <w:t>, визначаються виконавцем.</w:t>
      </w:r>
    </w:p>
    <w:p w:rsidR="002F68EB" w:rsidRPr="00AE67D0" w:rsidRDefault="002F68EB" w:rsidP="002F68EB">
      <w:pPr>
        <w:rPr>
          <w:b/>
        </w:rPr>
      </w:pPr>
    </w:p>
    <w:p w:rsidR="002F68EB" w:rsidRPr="00AE67D0" w:rsidRDefault="002F68EB" w:rsidP="002F68EB">
      <w:pPr>
        <w:jc w:val="center"/>
        <w:rPr>
          <w:b/>
        </w:rPr>
      </w:pPr>
      <w:r w:rsidRPr="00AE67D0">
        <w:rPr>
          <w:b/>
        </w:rPr>
        <w:t>3.Вимоги до якості послуг</w:t>
      </w:r>
    </w:p>
    <w:p w:rsidR="002F68EB" w:rsidRPr="00AE67D0" w:rsidRDefault="002F68EB" w:rsidP="002F68EB">
      <w:pPr>
        <w:ind w:firstLine="709"/>
        <w:jc w:val="both"/>
      </w:pPr>
      <w:r w:rsidRPr="00AE67D0">
        <w:t>3.1. Критерієм якості послуг з вивезення побутових відходів є дотримання графіка вивезення побутових відході</w:t>
      </w:r>
      <w:proofErr w:type="gramStart"/>
      <w:r w:rsidRPr="00AE67D0">
        <w:t>в</w:t>
      </w:r>
      <w:proofErr w:type="gramEnd"/>
      <w:r w:rsidRPr="00AE67D0">
        <w:t>, правил надання послуг з поводження з побутовими відходами, інших вимог законодавства щодо надання послуг з вивезення побутових відходів.</w:t>
      </w:r>
    </w:p>
    <w:p w:rsidR="002F68EB" w:rsidRPr="00AE67D0" w:rsidRDefault="002F68EB" w:rsidP="002F68EB">
      <w:pPr>
        <w:ind w:firstLine="709"/>
        <w:jc w:val="both"/>
      </w:pPr>
    </w:p>
    <w:p w:rsidR="002F68EB" w:rsidRPr="00AE67D0" w:rsidRDefault="002F68EB" w:rsidP="002F68EB">
      <w:pPr>
        <w:jc w:val="center"/>
        <w:rPr>
          <w:b/>
        </w:rPr>
      </w:pPr>
      <w:r w:rsidRPr="00AE67D0">
        <w:rPr>
          <w:b/>
        </w:rPr>
        <w:t>4.Права та обов’язки споживача</w:t>
      </w:r>
    </w:p>
    <w:p w:rsidR="002F68EB" w:rsidRPr="00AE67D0" w:rsidRDefault="002F68EB" w:rsidP="002F68EB">
      <w:pPr>
        <w:ind w:firstLine="709"/>
        <w:rPr>
          <w:b/>
        </w:rPr>
      </w:pPr>
      <w:r w:rsidRPr="00AE67D0">
        <w:rPr>
          <w:b/>
        </w:rPr>
        <w:t xml:space="preserve">4.1. Споживач має право </w:t>
      </w:r>
      <w:proofErr w:type="gramStart"/>
      <w:r w:rsidRPr="00AE67D0">
        <w:rPr>
          <w:b/>
        </w:rPr>
        <w:t>на</w:t>
      </w:r>
      <w:proofErr w:type="gramEnd"/>
      <w:r w:rsidRPr="00AE67D0">
        <w:rPr>
          <w:b/>
        </w:rPr>
        <w:t>:</w:t>
      </w:r>
    </w:p>
    <w:p w:rsidR="002F68EB" w:rsidRPr="00AE67D0" w:rsidRDefault="002F68EB" w:rsidP="002F68EB">
      <w:pPr>
        <w:ind w:firstLine="709"/>
        <w:jc w:val="both"/>
      </w:pPr>
      <w:r w:rsidRPr="00AE67D0">
        <w:t>4.1.1. одержання своєчасно та належної якості послуги згідно із законодавством і умовами договору;</w:t>
      </w:r>
    </w:p>
    <w:p w:rsidR="002F68EB" w:rsidRPr="00AE67D0" w:rsidRDefault="002F68EB" w:rsidP="002F68EB">
      <w:pPr>
        <w:ind w:firstLine="709"/>
        <w:jc w:val="both"/>
      </w:pPr>
      <w:proofErr w:type="gramStart"/>
      <w:r w:rsidRPr="00AE67D0">
        <w:t>4.1.2. одержання без додаткової оплати від виконавця інформації, яку виконавці послуг мають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щомісячні обсяги зібраних побутових відход</w:t>
      </w:r>
      <w:proofErr w:type="gramEnd"/>
      <w:r w:rsidRPr="00AE67D0">
        <w:t xml:space="preserve">ів (за типами, що збираються), щомісячні обсяги переданих </w:t>
      </w:r>
      <w:proofErr w:type="gramStart"/>
      <w:r w:rsidRPr="00AE67D0">
        <w:t>р</w:t>
      </w:r>
      <w:proofErr w:type="gramEnd"/>
      <w:r w:rsidRPr="00AE67D0">
        <w:t xml:space="preserve">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 ”; </w:t>
      </w:r>
    </w:p>
    <w:p w:rsidR="002F68EB" w:rsidRPr="00AE67D0" w:rsidRDefault="002F68EB" w:rsidP="002F68EB">
      <w:pPr>
        <w:ind w:firstLine="709"/>
        <w:jc w:val="both"/>
      </w:pPr>
      <w:r w:rsidRPr="00AE67D0">
        <w:t>4.1.3. відшкодування збитків, завданих його майну, шкоди, заподіяної його життю або здоров’ю внаслідок неналежного надання або ненадання послуг;</w:t>
      </w:r>
    </w:p>
    <w:p w:rsidR="002F68EB" w:rsidRPr="00AE67D0" w:rsidRDefault="002F68EB" w:rsidP="002F68EB">
      <w:pPr>
        <w:ind w:firstLine="709"/>
        <w:jc w:val="both"/>
      </w:pPr>
      <w:r w:rsidRPr="00AE67D0">
        <w:t>4.1.4. усунення виконавцем виявлених недолікі</w:t>
      </w:r>
      <w:proofErr w:type="gramStart"/>
      <w:r w:rsidRPr="00AE67D0">
        <w:t>в</w:t>
      </w:r>
      <w:proofErr w:type="gramEnd"/>
      <w:r w:rsidRPr="00AE67D0">
        <w:t xml:space="preserve"> у наданні послуг у п’ятиденний строк з моменту звернення споживача;</w:t>
      </w:r>
    </w:p>
    <w:p w:rsidR="002F68EB" w:rsidRPr="00AE67D0" w:rsidRDefault="002F68EB" w:rsidP="002F68EB">
      <w:pPr>
        <w:ind w:firstLine="709"/>
        <w:jc w:val="both"/>
      </w:pPr>
      <w:r w:rsidRPr="00AE67D0">
        <w:t xml:space="preserve">4.1.5. зменшення в установленому законодавством порядку розміру плати за послуги </w:t>
      </w:r>
      <w:proofErr w:type="gramStart"/>
      <w:r w:rsidRPr="00AE67D0">
        <w:t>у</w:t>
      </w:r>
      <w:proofErr w:type="gramEnd"/>
      <w:r w:rsidRPr="00AE67D0">
        <w:t xml:space="preserve"> разі їх ненадання, надання не в повному обсязі або зниження їх якості;</w:t>
      </w:r>
    </w:p>
    <w:p w:rsidR="002F68EB" w:rsidRPr="00AE67D0" w:rsidRDefault="002F68EB" w:rsidP="002F68EB">
      <w:pPr>
        <w:ind w:firstLine="709"/>
        <w:jc w:val="both"/>
      </w:pPr>
      <w:r w:rsidRPr="00AE67D0">
        <w:t xml:space="preserve">4.1.6.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w:t>
      </w:r>
      <w:proofErr w:type="gramStart"/>
      <w:r w:rsidRPr="00AE67D0">
        <w:t>п</w:t>
      </w:r>
      <w:proofErr w:type="gramEnd"/>
      <w:r w:rsidRPr="00AE67D0">
        <w:t>ідтвердження такої відсутності;</w:t>
      </w:r>
    </w:p>
    <w:p w:rsidR="002F68EB" w:rsidRPr="00AE67D0" w:rsidRDefault="002F68EB" w:rsidP="002F68EB">
      <w:pPr>
        <w:ind w:firstLine="709"/>
        <w:jc w:val="both"/>
      </w:pPr>
      <w:r w:rsidRPr="00AE67D0">
        <w:t xml:space="preserve">4.1.7. </w:t>
      </w:r>
      <w:proofErr w:type="gramStart"/>
      <w:r w:rsidRPr="00AE67D0">
        <w:t>перев</w:t>
      </w:r>
      <w:proofErr w:type="gramEnd"/>
      <w:r w:rsidRPr="00AE67D0">
        <w:t>ірку кількості та якості послуг в установленому законодавством порядку;</w:t>
      </w:r>
    </w:p>
    <w:p w:rsidR="002F68EB" w:rsidRPr="00AE67D0" w:rsidRDefault="002F68EB" w:rsidP="002F68EB">
      <w:pPr>
        <w:ind w:firstLine="709"/>
        <w:jc w:val="both"/>
      </w:pPr>
      <w:r w:rsidRPr="00AE67D0">
        <w:t xml:space="preserve">4.1.8. складення та </w:t>
      </w:r>
      <w:proofErr w:type="gramStart"/>
      <w:r w:rsidRPr="00AE67D0">
        <w:t>п</w:t>
      </w:r>
      <w:proofErr w:type="gramEnd"/>
      <w:r w:rsidRPr="00AE67D0">
        <w:t>ідписання актів-претензій у зв’язку з порушенням правил надання послуг;</w:t>
      </w:r>
    </w:p>
    <w:p w:rsidR="002F68EB" w:rsidRPr="00AE67D0" w:rsidRDefault="002F68EB" w:rsidP="002F68EB">
      <w:pPr>
        <w:ind w:firstLine="709"/>
        <w:jc w:val="both"/>
      </w:pPr>
      <w:r w:rsidRPr="00AE67D0">
        <w:t xml:space="preserve">4.1.9. отримання без додаткової оплати інформації про проведені виконавцем нарахування плати за послуги (з розподілом </w:t>
      </w:r>
      <w:proofErr w:type="gramStart"/>
      <w:r w:rsidRPr="00AE67D0">
        <w:t>за пер</w:t>
      </w:r>
      <w:proofErr w:type="gramEnd"/>
      <w:r w:rsidRPr="00AE67D0">
        <w:t>іодами та видами нарахувань) та отримані від споживача платежі;</w:t>
      </w:r>
    </w:p>
    <w:p w:rsidR="002F68EB" w:rsidRPr="00AE67D0" w:rsidRDefault="002F68EB" w:rsidP="002F68EB">
      <w:pPr>
        <w:ind w:firstLine="709"/>
        <w:jc w:val="both"/>
      </w:pPr>
      <w:r w:rsidRPr="00AE67D0">
        <w:t xml:space="preserve">4.1.10. розірвання договору, попередивши про це виконавця не менш як за один місяць до дати розірвання договору, за умови допуску виконавця для здійснення </w:t>
      </w:r>
      <w:proofErr w:type="gramStart"/>
      <w:r w:rsidRPr="00AE67D0">
        <w:t>техн</w:t>
      </w:r>
      <w:proofErr w:type="gramEnd"/>
      <w:r w:rsidRPr="00AE67D0">
        <w:t>ічного припинення надання послуги.</w:t>
      </w:r>
    </w:p>
    <w:p w:rsidR="002F68EB" w:rsidRPr="00AE67D0" w:rsidRDefault="002F68EB" w:rsidP="002F68EB">
      <w:pPr>
        <w:ind w:firstLine="709"/>
        <w:jc w:val="both"/>
        <w:rPr>
          <w:b/>
        </w:rPr>
      </w:pPr>
      <w:r w:rsidRPr="00AE67D0">
        <w:rPr>
          <w:b/>
        </w:rPr>
        <w:lastRenderedPageBreak/>
        <w:t>4.2. Споживач зобов’язується:</w:t>
      </w:r>
    </w:p>
    <w:p w:rsidR="002F68EB" w:rsidRPr="00AE67D0" w:rsidRDefault="002F68EB" w:rsidP="002F68EB">
      <w:pPr>
        <w:ind w:firstLine="709"/>
        <w:jc w:val="both"/>
      </w:pPr>
      <w:r w:rsidRPr="00AE67D0">
        <w:t>4.2.1. укладати договори про надання послуг у порядку і випадках, визначених законом;</w:t>
      </w:r>
    </w:p>
    <w:p w:rsidR="002F68EB" w:rsidRPr="00AE67D0" w:rsidRDefault="002F68EB" w:rsidP="002F68EB">
      <w:pPr>
        <w:ind w:firstLine="709"/>
        <w:jc w:val="both"/>
      </w:pPr>
      <w:r w:rsidRPr="00AE67D0">
        <w:t>4.2.3. своєчасно вживати заході</w:t>
      </w:r>
      <w:proofErr w:type="gramStart"/>
      <w:r w:rsidRPr="00AE67D0">
        <w:t>в</w:t>
      </w:r>
      <w:proofErr w:type="gramEnd"/>
      <w:r w:rsidRPr="00AE67D0">
        <w:t xml:space="preserve"> до усунення виявлених </w:t>
      </w:r>
      <w:proofErr w:type="gramStart"/>
      <w:r w:rsidRPr="00AE67D0">
        <w:t>неполадок</w:t>
      </w:r>
      <w:proofErr w:type="gramEnd"/>
      <w:r w:rsidRPr="00AE67D0">
        <w:t>, пов’язаних з отриманням послуг, що виникли з його вини;</w:t>
      </w:r>
    </w:p>
    <w:p w:rsidR="002F68EB" w:rsidRPr="00AE67D0" w:rsidRDefault="002F68EB" w:rsidP="002F68EB">
      <w:pPr>
        <w:ind w:firstLine="709"/>
        <w:jc w:val="both"/>
      </w:pPr>
      <w:r w:rsidRPr="00AE67D0">
        <w:t xml:space="preserve">4.2.4. оплачувати </w:t>
      </w:r>
      <w:proofErr w:type="gramStart"/>
      <w:r w:rsidRPr="00AE67D0">
        <w:t>в</w:t>
      </w:r>
      <w:proofErr w:type="gramEnd"/>
      <w:r w:rsidRPr="00AE67D0">
        <w:t xml:space="preserve"> установлений договором строк надані йому послуги з поводження з побутовими відходами;</w:t>
      </w:r>
    </w:p>
    <w:p w:rsidR="002F68EB" w:rsidRPr="00AE67D0" w:rsidRDefault="002F68EB" w:rsidP="002F68EB">
      <w:pPr>
        <w:ind w:firstLine="709"/>
        <w:jc w:val="both"/>
      </w:pPr>
      <w:r w:rsidRPr="00AE67D0">
        <w:t>4.2.5. дотримуватися правил пожежної безпеки та санітарних норм;</w:t>
      </w:r>
    </w:p>
    <w:p w:rsidR="002F68EB" w:rsidRPr="00AE67D0" w:rsidRDefault="002F68EB" w:rsidP="002F68EB">
      <w:pPr>
        <w:ind w:firstLine="709"/>
        <w:jc w:val="both"/>
      </w:pPr>
      <w:r w:rsidRPr="00AE67D0">
        <w:t>4.2.6. у разі несвоєчасного здійснення платежів за послуги сплачувати пеню в розмі</w:t>
      </w:r>
      <w:proofErr w:type="gramStart"/>
      <w:r w:rsidRPr="00AE67D0">
        <w:t>р</w:t>
      </w:r>
      <w:proofErr w:type="gramEnd"/>
      <w:r w:rsidRPr="00AE67D0">
        <w:t>і, встановленому відповідно до цього договору;</w:t>
      </w:r>
    </w:p>
    <w:p w:rsidR="002F68EB" w:rsidRPr="00AE67D0" w:rsidRDefault="002F68EB" w:rsidP="002F68EB">
      <w:pPr>
        <w:ind w:firstLine="709"/>
        <w:jc w:val="both"/>
      </w:pPr>
      <w:r w:rsidRPr="00AE67D0">
        <w:t xml:space="preserve">4.2.7. письмово інформувати виконавця про зміну власника об’єкта нерухомого майна та про фактичну кількість осіб, протягом 30 календарних днів </w:t>
      </w:r>
      <w:proofErr w:type="gramStart"/>
      <w:r w:rsidRPr="00AE67D0">
        <w:t>в</w:t>
      </w:r>
      <w:proofErr w:type="gramEnd"/>
      <w:r w:rsidRPr="00AE67D0">
        <w:t>ід дня настання такої події;</w:t>
      </w:r>
    </w:p>
    <w:p w:rsidR="002F68EB" w:rsidRPr="00AE67D0" w:rsidRDefault="002F68EB" w:rsidP="002F68EB">
      <w:pPr>
        <w:ind w:firstLine="709"/>
        <w:jc w:val="both"/>
      </w:pPr>
      <w:r w:rsidRPr="00AE67D0">
        <w:t>4.2.8. забезпечити роздільне збирання побутових відході</w:t>
      </w:r>
      <w:proofErr w:type="gramStart"/>
      <w:r w:rsidRPr="00AE67D0">
        <w:t>в</w:t>
      </w:r>
      <w:proofErr w:type="gramEnd"/>
      <w:r w:rsidRPr="00AE67D0">
        <w:t>;</w:t>
      </w:r>
    </w:p>
    <w:p w:rsidR="002F68EB" w:rsidRPr="00AE67D0" w:rsidRDefault="002F68EB" w:rsidP="002F68EB">
      <w:pPr>
        <w:ind w:firstLine="709"/>
        <w:jc w:val="both"/>
      </w:pPr>
      <w:r w:rsidRPr="00AE67D0">
        <w:t>4.2.9.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2F68EB" w:rsidRPr="00AE67D0" w:rsidRDefault="002F68EB" w:rsidP="002F68EB">
      <w:pPr>
        <w:ind w:firstLine="709"/>
        <w:jc w:val="both"/>
      </w:pPr>
      <w:r w:rsidRPr="00AE67D0">
        <w:t>4.2.10. обладнати контейнерні майданчики, утримувати їх у належному сані</w:t>
      </w:r>
      <w:proofErr w:type="gramStart"/>
      <w:r w:rsidRPr="00AE67D0">
        <w:t>тарному</w:t>
      </w:r>
      <w:proofErr w:type="gramEnd"/>
      <w:r w:rsidRPr="00AE67D0">
        <w:t xml:space="preserve"> стані, забезпечувати освітлення в темний час доби;</w:t>
      </w:r>
    </w:p>
    <w:p w:rsidR="002F68EB" w:rsidRPr="00AE67D0" w:rsidRDefault="002F68EB" w:rsidP="002F68EB">
      <w:pPr>
        <w:ind w:firstLine="709"/>
        <w:jc w:val="both"/>
      </w:pPr>
      <w:proofErr w:type="gramStart"/>
      <w:r w:rsidRPr="00AE67D0">
        <w:t>4.2.11.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roofErr w:type="gramEnd"/>
    </w:p>
    <w:p w:rsidR="002F68EB" w:rsidRPr="00AE67D0" w:rsidRDefault="002F68EB" w:rsidP="002F68EB">
      <w:pPr>
        <w:jc w:val="both"/>
      </w:pPr>
    </w:p>
    <w:p w:rsidR="002F68EB" w:rsidRPr="00AE67D0" w:rsidRDefault="002F68EB" w:rsidP="002F68EB">
      <w:pPr>
        <w:ind w:firstLine="709"/>
        <w:jc w:val="center"/>
        <w:rPr>
          <w:b/>
        </w:rPr>
      </w:pPr>
      <w:r w:rsidRPr="00AE67D0">
        <w:rPr>
          <w:b/>
        </w:rPr>
        <w:t>5.Права та обов’язки виконавця</w:t>
      </w:r>
    </w:p>
    <w:p w:rsidR="002F68EB" w:rsidRPr="00AE67D0" w:rsidRDefault="002F68EB" w:rsidP="002F68EB">
      <w:pPr>
        <w:ind w:firstLine="709"/>
        <w:jc w:val="both"/>
        <w:rPr>
          <w:b/>
        </w:rPr>
      </w:pPr>
      <w:r w:rsidRPr="00AE67D0">
        <w:rPr>
          <w:b/>
        </w:rPr>
        <w:t>5.1. Виконавець має право:</w:t>
      </w:r>
    </w:p>
    <w:p w:rsidR="002F68EB" w:rsidRPr="00AE67D0" w:rsidRDefault="002F68EB" w:rsidP="002F68EB">
      <w:pPr>
        <w:ind w:firstLine="709"/>
        <w:jc w:val="both"/>
      </w:pPr>
      <w:r w:rsidRPr="00AE67D0">
        <w:t>5.1.1.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w:t>
      </w:r>
      <w:proofErr w:type="gramStart"/>
      <w:r w:rsidRPr="00AE67D0">
        <w:t>в</w:t>
      </w:r>
      <w:proofErr w:type="gramEnd"/>
      <w:r w:rsidRPr="00AE67D0">
        <w:t xml:space="preserve">; </w:t>
      </w:r>
    </w:p>
    <w:p w:rsidR="002F68EB" w:rsidRPr="00AE67D0" w:rsidRDefault="002F68EB" w:rsidP="002F68EB">
      <w:pPr>
        <w:ind w:firstLine="709"/>
        <w:jc w:val="both"/>
      </w:pPr>
      <w:r w:rsidRPr="00AE67D0">
        <w:t>5.1.2.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2F68EB" w:rsidRPr="00AE67D0" w:rsidRDefault="002F68EB" w:rsidP="002F68EB">
      <w:pPr>
        <w:ind w:firstLine="709"/>
        <w:jc w:val="both"/>
      </w:pPr>
      <w:r w:rsidRPr="00AE67D0">
        <w:t>5.1.3. вимагати від споживача забезпечувати роздільне збирання побутових відході</w:t>
      </w:r>
      <w:proofErr w:type="gramStart"/>
      <w:r w:rsidRPr="00AE67D0">
        <w:t>в</w:t>
      </w:r>
      <w:proofErr w:type="gramEnd"/>
      <w:r w:rsidRPr="00AE67D0">
        <w:t>;</w:t>
      </w:r>
    </w:p>
    <w:p w:rsidR="002F68EB" w:rsidRPr="00AE67D0" w:rsidRDefault="002F68EB" w:rsidP="002F68EB">
      <w:pPr>
        <w:ind w:firstLine="709"/>
        <w:jc w:val="both"/>
      </w:pPr>
      <w:r w:rsidRPr="00AE67D0">
        <w:t xml:space="preserve">5.1.4. припинити/зупинити надання послуг у разі їх несплати або оплати не в повному обсязі в порядку і строки, встановлені законом та договором, </w:t>
      </w:r>
      <w:proofErr w:type="gramStart"/>
      <w:r w:rsidRPr="00AE67D0">
        <w:t>кр</w:t>
      </w:r>
      <w:proofErr w:type="gramEnd"/>
      <w:r w:rsidRPr="00AE67D0">
        <w:t>ім випадків, коли якість та/або кількість таких послуг не відповідають умовам договору;</w:t>
      </w:r>
    </w:p>
    <w:p w:rsidR="002F68EB" w:rsidRPr="00AE67D0" w:rsidRDefault="002F68EB" w:rsidP="002F68EB">
      <w:pPr>
        <w:ind w:firstLine="709"/>
        <w:jc w:val="both"/>
      </w:pPr>
      <w:r w:rsidRPr="00AE67D0">
        <w:t xml:space="preserve">5.1.5. вимагати від споживача проведення протягом </w:t>
      </w:r>
      <w:proofErr w:type="gramStart"/>
      <w:r w:rsidRPr="00AE67D0">
        <w:t>п’яти</w:t>
      </w:r>
      <w:proofErr w:type="gramEnd"/>
      <w:r w:rsidRPr="00AE67D0">
        <w:t xml:space="preserve"> робочих днів робіт з усунення виявлених неполадок, що виникли з вини споживача, або відшкодування вартості таких робіт, проведених виконавцем;</w:t>
      </w:r>
    </w:p>
    <w:p w:rsidR="002F68EB" w:rsidRPr="00AE67D0" w:rsidRDefault="002F68EB" w:rsidP="002F68EB">
      <w:pPr>
        <w:ind w:firstLine="709"/>
        <w:jc w:val="both"/>
      </w:pPr>
      <w:r w:rsidRPr="00AE67D0">
        <w:t xml:space="preserve">5.1.6. звертатися </w:t>
      </w:r>
      <w:proofErr w:type="gramStart"/>
      <w:r w:rsidRPr="00AE67D0">
        <w:t>до</w:t>
      </w:r>
      <w:proofErr w:type="gramEnd"/>
      <w:r w:rsidRPr="00AE67D0">
        <w:t xml:space="preserve"> </w:t>
      </w:r>
      <w:proofErr w:type="gramStart"/>
      <w:r w:rsidRPr="00AE67D0">
        <w:t>суду</w:t>
      </w:r>
      <w:proofErr w:type="gramEnd"/>
      <w:r w:rsidRPr="00AE67D0">
        <w:t xml:space="preserve"> в разі порушення споживачем умов договору.</w:t>
      </w:r>
    </w:p>
    <w:p w:rsidR="002F68EB" w:rsidRPr="00AE67D0" w:rsidRDefault="002F68EB" w:rsidP="002F68EB">
      <w:pPr>
        <w:ind w:firstLine="709"/>
        <w:jc w:val="both"/>
        <w:rPr>
          <w:b/>
        </w:rPr>
      </w:pPr>
      <w:r w:rsidRPr="00AE67D0">
        <w:rPr>
          <w:b/>
        </w:rPr>
        <w:t>5.2. Виконавець зобов’язується:</w:t>
      </w:r>
    </w:p>
    <w:p w:rsidR="002F68EB" w:rsidRPr="00AE67D0" w:rsidRDefault="002F68EB" w:rsidP="002F68EB">
      <w:pPr>
        <w:ind w:firstLine="709"/>
        <w:jc w:val="both"/>
      </w:pPr>
      <w:r w:rsidRPr="00AE67D0">
        <w:t xml:space="preserve">5.2.1. забезпечувати своєчасність надання, безперервність і відповідну якість послуг згідно із законодавством про житлово-комунальні послуги </w:t>
      </w:r>
      <w:proofErr w:type="gramStart"/>
      <w:r w:rsidRPr="00AE67D0">
        <w:t>та</w:t>
      </w:r>
      <w:proofErr w:type="gramEnd"/>
      <w:r w:rsidRPr="00AE67D0">
        <w:t xml:space="preserve">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2F68EB" w:rsidRPr="00AE67D0" w:rsidRDefault="002F68EB" w:rsidP="002F68EB">
      <w:pPr>
        <w:ind w:firstLine="709"/>
        <w:jc w:val="both"/>
      </w:pPr>
      <w:r w:rsidRPr="00AE67D0">
        <w:t>5.2.2.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2F68EB" w:rsidRPr="00AE67D0" w:rsidRDefault="002F68EB" w:rsidP="002F68EB">
      <w:pPr>
        <w:ind w:firstLine="709"/>
        <w:jc w:val="both"/>
      </w:pPr>
      <w:proofErr w:type="gramStart"/>
      <w:r w:rsidRPr="00AE67D0">
        <w:t xml:space="preserve">5.2.3.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w:t>
      </w:r>
      <w:r w:rsidRPr="00AE67D0">
        <w:lastRenderedPageBreak/>
        <w:t>що збираються), щомісячні обсяги переданих</w:t>
      </w:r>
      <w:proofErr w:type="gramEnd"/>
      <w:r w:rsidRPr="00AE67D0">
        <w:t xml:space="preserve"> </w:t>
      </w:r>
      <w:proofErr w:type="gramStart"/>
      <w:r w:rsidRPr="00AE67D0">
        <w:t>р</w:t>
      </w:r>
      <w:proofErr w:type="gramEnd"/>
      <w:r w:rsidRPr="00AE67D0">
        <w:t>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Держстату від 23 січня 2015 р. № 24 “Про затвердження переліків категорій, груп відходів і операцій поводження з відходами ”;</w:t>
      </w:r>
    </w:p>
    <w:p w:rsidR="002F68EB" w:rsidRPr="00AE67D0" w:rsidRDefault="002F68EB" w:rsidP="002F68EB">
      <w:pPr>
        <w:ind w:firstLine="709"/>
        <w:jc w:val="both"/>
      </w:pPr>
      <w:r w:rsidRPr="00AE67D0">
        <w:t>5.2.4.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2F68EB" w:rsidRPr="00AE67D0" w:rsidRDefault="002F68EB" w:rsidP="002F68EB">
      <w:pPr>
        <w:ind w:firstLine="709"/>
        <w:jc w:val="both"/>
      </w:pPr>
      <w:r w:rsidRPr="00AE67D0">
        <w:t>5.2.5. вживати заході</w:t>
      </w:r>
      <w:proofErr w:type="gramStart"/>
      <w:r w:rsidRPr="00AE67D0">
        <w:t>в</w:t>
      </w:r>
      <w:proofErr w:type="gramEnd"/>
      <w:r w:rsidRPr="00AE67D0">
        <w:t xml:space="preserve"> до усунення порушень якості послуг у строки, встановлені законодавством;</w:t>
      </w:r>
    </w:p>
    <w:p w:rsidR="002F68EB" w:rsidRPr="00AE67D0" w:rsidRDefault="002F68EB" w:rsidP="002F68EB">
      <w:pPr>
        <w:ind w:firstLine="709"/>
        <w:jc w:val="both"/>
      </w:pPr>
      <w:r w:rsidRPr="00AE67D0">
        <w:t>5.2.6.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w:t>
      </w:r>
      <w:proofErr w:type="gramStart"/>
      <w:r w:rsidRPr="00AE67D0">
        <w:t>р</w:t>
      </w:r>
      <w:proofErr w:type="gramEnd"/>
      <w:r w:rsidRPr="00AE67D0">
        <w:t>і, встановленому відповідно до цього договору;</w:t>
      </w:r>
    </w:p>
    <w:p w:rsidR="002F68EB" w:rsidRPr="00AE67D0" w:rsidRDefault="002F68EB" w:rsidP="002F68EB">
      <w:pPr>
        <w:ind w:firstLine="709"/>
        <w:jc w:val="both"/>
      </w:pPr>
      <w:r w:rsidRPr="00AE67D0">
        <w:t xml:space="preserve">5.2.7. своєчасно реагувати на виклики споживача, </w:t>
      </w:r>
      <w:proofErr w:type="gramStart"/>
      <w:r w:rsidRPr="00AE67D0">
        <w:t>п</w:t>
      </w:r>
      <w:proofErr w:type="gramEnd"/>
      <w:r w:rsidRPr="00AE67D0">
        <w:t>ідписувати акти-претензії, вести облік вимог (претензій) споживача у зв’язку з порушенням порядку надання послуг;</w:t>
      </w:r>
    </w:p>
    <w:p w:rsidR="002F68EB" w:rsidRPr="00AE67D0" w:rsidRDefault="002F68EB" w:rsidP="002F68EB">
      <w:pPr>
        <w:ind w:firstLine="709"/>
        <w:jc w:val="both"/>
      </w:pPr>
      <w:r w:rsidRPr="00AE67D0">
        <w:t>5.2.8. своєчасно та власним коштом проводити роботи з усунення виявлених неполадок, пов’язаних з наданням послуг, що виникли з його вини;</w:t>
      </w:r>
    </w:p>
    <w:p w:rsidR="002F68EB" w:rsidRPr="00AE67D0" w:rsidRDefault="002F68EB" w:rsidP="002F68EB">
      <w:pPr>
        <w:ind w:firstLine="709"/>
        <w:jc w:val="both"/>
      </w:pPr>
      <w:r w:rsidRPr="00AE67D0">
        <w:t>5.2.9. інформувати споживача про намі</w:t>
      </w:r>
      <w:proofErr w:type="gramStart"/>
      <w:r w:rsidRPr="00AE67D0">
        <w:t>р</w:t>
      </w:r>
      <w:proofErr w:type="gramEnd"/>
      <w:r w:rsidRPr="00AE67D0">
        <w:t xml:space="preserve"> зміни тарифів на послуги з поводження з побутовими відходами;</w:t>
      </w:r>
    </w:p>
    <w:p w:rsidR="002F68EB" w:rsidRPr="00AE67D0" w:rsidRDefault="002F68EB" w:rsidP="002F68EB">
      <w:pPr>
        <w:ind w:firstLine="709"/>
        <w:jc w:val="both"/>
      </w:pPr>
      <w:r w:rsidRPr="00AE67D0">
        <w:t xml:space="preserve">5.2.10.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w:t>
      </w:r>
      <w:proofErr w:type="gramStart"/>
      <w:r w:rsidRPr="00AE67D0">
        <w:t>чи на</w:t>
      </w:r>
      <w:proofErr w:type="gramEnd"/>
      <w:r w:rsidRPr="00AE67D0">
        <w:t xml:space="preserve">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2F68EB" w:rsidRPr="00AE67D0" w:rsidRDefault="002F68EB" w:rsidP="002F68EB">
      <w:pPr>
        <w:ind w:firstLine="709"/>
        <w:jc w:val="both"/>
      </w:pPr>
      <w:r w:rsidRPr="00AE67D0">
        <w:t xml:space="preserve">5.2.11. забезпечувати утримання у належному санітарно-технічному стані контейнерів </w:t>
      </w:r>
      <w:proofErr w:type="gramStart"/>
      <w:r w:rsidRPr="00AE67D0">
        <w:t>у</w:t>
      </w:r>
      <w:proofErr w:type="gramEnd"/>
      <w:r w:rsidRPr="00AE67D0">
        <w:t xml:space="preserve"> разі перебування їх у власності виконавця;</w:t>
      </w:r>
    </w:p>
    <w:p w:rsidR="002F68EB" w:rsidRPr="00AE67D0" w:rsidRDefault="002F68EB" w:rsidP="002F68EB">
      <w:pPr>
        <w:ind w:firstLine="709"/>
        <w:jc w:val="both"/>
      </w:pPr>
      <w:r w:rsidRPr="00AE67D0">
        <w:t xml:space="preserve">5.2.12.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w:t>
      </w:r>
      <w:proofErr w:type="gramStart"/>
      <w:r w:rsidRPr="00AE67D0">
        <w:t>п</w:t>
      </w:r>
      <w:proofErr w:type="gramEnd"/>
      <w:r w:rsidRPr="00AE67D0">
        <w:t>ід час завантаження у спеціально обладнаний для цього транспортний засіб.</w:t>
      </w:r>
    </w:p>
    <w:p w:rsidR="002F68EB" w:rsidRPr="00AE67D0" w:rsidRDefault="002F68EB" w:rsidP="002F68EB">
      <w:pPr>
        <w:rPr>
          <w:b/>
        </w:rPr>
      </w:pPr>
    </w:p>
    <w:p w:rsidR="002F68EB" w:rsidRPr="00AE67D0" w:rsidRDefault="002F68EB" w:rsidP="002F68EB">
      <w:pPr>
        <w:jc w:val="center"/>
        <w:rPr>
          <w:b/>
        </w:rPr>
      </w:pPr>
      <w:r w:rsidRPr="00AE67D0">
        <w:rPr>
          <w:b/>
        </w:rPr>
        <w:t>6.</w:t>
      </w:r>
      <w:proofErr w:type="gramStart"/>
      <w:r w:rsidRPr="00AE67D0">
        <w:rPr>
          <w:b/>
        </w:rPr>
        <w:t>Ц</w:t>
      </w:r>
      <w:proofErr w:type="gramEnd"/>
      <w:r w:rsidRPr="00AE67D0">
        <w:rPr>
          <w:b/>
        </w:rPr>
        <w:t>іна та порядок оплати послуг</w:t>
      </w:r>
    </w:p>
    <w:p w:rsidR="002F68EB" w:rsidRPr="00AE67D0" w:rsidRDefault="002F68EB" w:rsidP="002F68EB">
      <w:pPr>
        <w:ind w:firstLine="709"/>
        <w:jc w:val="both"/>
      </w:pPr>
      <w:r w:rsidRPr="00AE67D0">
        <w:t xml:space="preserve">6.1. Згідно з </w:t>
      </w:r>
      <w:proofErr w:type="gramStart"/>
      <w:r w:rsidRPr="00AE67D0">
        <w:t>р</w:t>
      </w:r>
      <w:proofErr w:type="gramEnd"/>
      <w:r w:rsidRPr="00AE67D0">
        <w:t xml:space="preserve">ішенням органу місцевого самоврядування від </w:t>
      </w:r>
      <w:r>
        <w:rPr>
          <w:lang w:val="uk-UA"/>
        </w:rPr>
        <w:t>_____________________</w:t>
      </w:r>
      <w:r w:rsidRPr="00AE67D0">
        <w:t>тариф на вивезення 1 куб. метра (тонни) відходів становить:</w:t>
      </w:r>
    </w:p>
    <w:p w:rsidR="002F68EB" w:rsidRPr="00AE67D0" w:rsidRDefault="002F68EB" w:rsidP="002F68EB">
      <w:pPr>
        <w:ind w:firstLine="709"/>
        <w:jc w:val="both"/>
      </w:pPr>
      <w:r w:rsidRPr="00AE67D0">
        <w:t xml:space="preserve">- твердих </w:t>
      </w:r>
      <w:r>
        <w:rPr>
          <w:b/>
          <w:lang w:val="uk-UA"/>
        </w:rPr>
        <w:t>___________</w:t>
      </w:r>
      <w:r w:rsidRPr="00AE67D0">
        <w:t xml:space="preserve"> гривень з ПДВ  за </w:t>
      </w:r>
      <w:r w:rsidRPr="00AE67D0">
        <w:rPr>
          <w:b/>
        </w:rPr>
        <w:t>1 куб. метр</w:t>
      </w:r>
      <w:r w:rsidRPr="00AE67D0">
        <w:t xml:space="preserve">; </w:t>
      </w:r>
    </w:p>
    <w:p w:rsidR="002F68EB" w:rsidRPr="00AE67D0" w:rsidRDefault="002F68EB" w:rsidP="002F68EB">
      <w:pPr>
        <w:ind w:firstLine="709"/>
        <w:jc w:val="both"/>
      </w:pPr>
      <w:r w:rsidRPr="00AE67D0">
        <w:t xml:space="preserve">- великогабаритних </w:t>
      </w:r>
      <w:r>
        <w:rPr>
          <w:b/>
          <w:lang w:val="uk-UA"/>
        </w:rPr>
        <w:t>_________________</w:t>
      </w:r>
      <w:r w:rsidRPr="00AE67D0">
        <w:t xml:space="preserve">гривень з ПДВ за </w:t>
      </w:r>
      <w:r w:rsidRPr="00AE67D0">
        <w:rPr>
          <w:b/>
        </w:rPr>
        <w:t>1 куб. метр</w:t>
      </w:r>
      <w:r w:rsidRPr="00AE67D0">
        <w:t xml:space="preserve">; ремонтних </w:t>
      </w:r>
      <w:r>
        <w:rPr>
          <w:b/>
          <w:lang w:val="uk-UA"/>
        </w:rPr>
        <w:t>_________________</w:t>
      </w:r>
      <w:r w:rsidRPr="00AE67D0">
        <w:t xml:space="preserve">гривень з ПДВ за </w:t>
      </w:r>
      <w:r w:rsidRPr="00AE67D0">
        <w:rPr>
          <w:b/>
        </w:rPr>
        <w:t>1 куб. метр</w:t>
      </w:r>
      <w:r w:rsidRPr="00AE67D0">
        <w:t xml:space="preserve">; </w:t>
      </w:r>
    </w:p>
    <w:p w:rsidR="002F68EB" w:rsidRPr="00AE67D0" w:rsidRDefault="002F68EB" w:rsidP="002F68EB">
      <w:pPr>
        <w:ind w:firstLine="709"/>
        <w:jc w:val="both"/>
      </w:pPr>
      <w:r w:rsidRPr="00AE67D0">
        <w:t xml:space="preserve">- </w:t>
      </w:r>
      <w:proofErr w:type="gramStart"/>
      <w:r w:rsidRPr="00AE67D0">
        <w:t>р</w:t>
      </w:r>
      <w:proofErr w:type="gramEnd"/>
      <w:r w:rsidRPr="00AE67D0">
        <w:t xml:space="preserve">ідких </w:t>
      </w:r>
      <w:r>
        <w:rPr>
          <w:b/>
          <w:lang w:val="uk-UA"/>
        </w:rPr>
        <w:t>____________</w:t>
      </w:r>
      <w:r w:rsidRPr="00AE67D0">
        <w:t xml:space="preserve">гривень з ПДВ за </w:t>
      </w:r>
      <w:r w:rsidRPr="00AE67D0">
        <w:rPr>
          <w:b/>
        </w:rPr>
        <w:t>1 куб. метр</w:t>
      </w:r>
      <w:r w:rsidRPr="00AE67D0">
        <w:t xml:space="preserve"> (тонни).</w:t>
      </w:r>
    </w:p>
    <w:p w:rsidR="002F68EB" w:rsidRPr="00AE67D0" w:rsidRDefault="002F68EB" w:rsidP="002F68EB">
      <w:pPr>
        <w:ind w:firstLine="709"/>
        <w:jc w:val="both"/>
      </w:pPr>
      <w:r w:rsidRPr="00AE67D0">
        <w:t>6.2.Загальна сума договору становить</w:t>
      </w:r>
      <w:r>
        <w:rPr>
          <w:lang w:val="uk-UA"/>
        </w:rPr>
        <w:t>:________________________</w:t>
      </w:r>
      <w:r w:rsidRPr="00AE67D0">
        <w:t xml:space="preserve"> </w:t>
      </w:r>
    </w:p>
    <w:p w:rsidR="002F68EB" w:rsidRPr="00AE67D0" w:rsidRDefault="002F68EB" w:rsidP="002F68EB">
      <w:pPr>
        <w:ind w:firstLine="709"/>
        <w:jc w:val="both"/>
      </w:pPr>
      <w:r w:rsidRPr="00AE67D0">
        <w:t xml:space="preserve">6.3. </w:t>
      </w:r>
      <w:proofErr w:type="gramStart"/>
      <w:r w:rsidRPr="00AE67D0">
        <w:t>Ц</w:t>
      </w:r>
      <w:proofErr w:type="gramEnd"/>
      <w:r w:rsidRPr="00AE67D0">
        <w:t>іна  договору може коригуватись в сторону збільшення або зменшення за згодою Сторін, на протязі дії Договору, що оформляється додатковою угодою.</w:t>
      </w:r>
    </w:p>
    <w:p w:rsidR="002F68EB" w:rsidRPr="00AE67D0" w:rsidRDefault="002F68EB" w:rsidP="002F68EB">
      <w:pPr>
        <w:ind w:firstLine="709"/>
        <w:jc w:val="both"/>
      </w:pPr>
      <w:r w:rsidRPr="00AE67D0">
        <w:t>6.4. Розрахунковим періодом є календарний місяць. Споживач вносить плату виконавцю, яка складається з плати за послугу, що розраховується виходячи з розміру затверджених тарифі</w:t>
      </w:r>
      <w:proofErr w:type="gramStart"/>
      <w:r w:rsidRPr="00AE67D0">
        <w:t>в</w:t>
      </w:r>
      <w:proofErr w:type="gramEnd"/>
      <w:r w:rsidRPr="00AE67D0">
        <w:t xml:space="preserve"> на послугу </w:t>
      </w:r>
      <w:proofErr w:type="gramStart"/>
      <w:r w:rsidRPr="00AE67D0">
        <w:t>та</w:t>
      </w:r>
      <w:proofErr w:type="gramEnd"/>
      <w:r w:rsidRPr="00AE67D0">
        <w:t xml:space="preserve"> обсягів надання послуг, визначених відповідно до законодавства.</w:t>
      </w:r>
    </w:p>
    <w:p w:rsidR="002F68EB" w:rsidRPr="00AE67D0" w:rsidRDefault="002F68EB" w:rsidP="002F68EB">
      <w:pPr>
        <w:ind w:firstLine="709"/>
        <w:jc w:val="both"/>
      </w:pPr>
      <w:r w:rsidRPr="00AE67D0">
        <w:t xml:space="preserve">6.5. У разі застосування щомісячної системи оплати послуг споживач здійснює оплату за цим договором не </w:t>
      </w:r>
      <w:proofErr w:type="gramStart"/>
      <w:r w:rsidRPr="00AE67D0">
        <w:t>п</w:t>
      </w:r>
      <w:proofErr w:type="gramEnd"/>
      <w:r w:rsidRPr="00AE67D0">
        <w:t>ізніше 20 числа місяця, що настає за розрахунковим, що є граничним строком внесення плати за спожиту послугу.</w:t>
      </w:r>
    </w:p>
    <w:p w:rsidR="002F68EB" w:rsidRPr="00AE67D0" w:rsidRDefault="002F68EB" w:rsidP="002F68EB">
      <w:pPr>
        <w:ind w:firstLine="709"/>
        <w:jc w:val="both"/>
      </w:pPr>
      <w:r w:rsidRPr="00AE67D0">
        <w:t xml:space="preserve">6.6. Виконавець формує на </w:t>
      </w:r>
      <w:proofErr w:type="gramStart"/>
      <w:r w:rsidRPr="00AE67D0">
        <w:t>п</w:t>
      </w:r>
      <w:proofErr w:type="gramEnd"/>
      <w:r w:rsidRPr="00AE67D0">
        <w:t xml:space="preserve">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2F68EB" w:rsidRPr="00AE67D0" w:rsidRDefault="002F68EB" w:rsidP="002F68EB">
      <w:pPr>
        <w:ind w:firstLine="709"/>
        <w:jc w:val="both"/>
      </w:pPr>
      <w:r w:rsidRPr="00AE67D0">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w:t>
      </w:r>
      <w:proofErr w:type="gramStart"/>
      <w:r w:rsidRPr="00AE67D0">
        <w:t>обл</w:t>
      </w:r>
      <w:proofErr w:type="gramEnd"/>
      <w:r w:rsidRPr="00AE67D0">
        <w:t>іку розрахунків споживачів.</w:t>
      </w:r>
    </w:p>
    <w:p w:rsidR="002F68EB" w:rsidRPr="00AE67D0" w:rsidRDefault="002F68EB" w:rsidP="002F68EB">
      <w:pPr>
        <w:ind w:firstLine="709"/>
        <w:jc w:val="both"/>
      </w:pPr>
      <w:r w:rsidRPr="00AE67D0">
        <w:t>6.7. За бажанням споживача оплата послуг може здійснюватися шляхом внесення авансових платежі</w:t>
      </w:r>
      <w:proofErr w:type="gramStart"/>
      <w:r w:rsidRPr="00AE67D0">
        <w:t>в</w:t>
      </w:r>
      <w:proofErr w:type="gramEnd"/>
      <w:r w:rsidRPr="00AE67D0">
        <w:t xml:space="preserve">. </w:t>
      </w:r>
    </w:p>
    <w:p w:rsidR="002F68EB" w:rsidRPr="00AE67D0" w:rsidRDefault="002F68EB" w:rsidP="002F68EB">
      <w:pPr>
        <w:ind w:firstLine="709"/>
        <w:jc w:val="both"/>
      </w:pPr>
      <w:r w:rsidRPr="00AE67D0">
        <w:t>6.8.</w:t>
      </w:r>
      <w:proofErr w:type="gramStart"/>
      <w:r w:rsidRPr="00AE67D0">
        <w:t>П</w:t>
      </w:r>
      <w:proofErr w:type="gramEnd"/>
      <w:r w:rsidRPr="00AE67D0">
        <w:t>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F68EB" w:rsidRPr="00AE67D0" w:rsidRDefault="002F68EB" w:rsidP="002F68EB">
      <w:pPr>
        <w:ind w:firstLine="709"/>
        <w:jc w:val="both"/>
      </w:pPr>
      <w:r w:rsidRPr="00AE67D0">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w:t>
      </w:r>
      <w:proofErr w:type="gramStart"/>
      <w:r w:rsidRPr="00AE67D0">
        <w:t>р</w:t>
      </w:r>
      <w:proofErr w:type="gramEnd"/>
      <w:r w:rsidRPr="00AE67D0">
        <w:t>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w:t>
      </w:r>
      <w:proofErr w:type="gramStart"/>
      <w:r w:rsidRPr="00AE67D0">
        <w:t>в</w:t>
      </w:r>
      <w:proofErr w:type="gramEnd"/>
      <w:r w:rsidRPr="00AE67D0">
        <w:t>.</w:t>
      </w:r>
    </w:p>
    <w:p w:rsidR="002F68EB" w:rsidRPr="00AE67D0" w:rsidRDefault="002F68EB" w:rsidP="002F68EB">
      <w:pPr>
        <w:ind w:firstLine="709"/>
        <w:jc w:val="both"/>
      </w:pPr>
      <w:r w:rsidRPr="00AE67D0">
        <w:t>6.9.Виконавець не має права зараховувати плату за послугу в рахунок погашення пені, нарахованої споживачу без згоди споживача.</w:t>
      </w:r>
    </w:p>
    <w:p w:rsidR="002F68EB" w:rsidRPr="00AE67D0" w:rsidRDefault="002F68EB" w:rsidP="002F68EB">
      <w:pPr>
        <w:ind w:firstLine="709"/>
        <w:jc w:val="both"/>
      </w:pPr>
    </w:p>
    <w:p w:rsidR="002F68EB" w:rsidRPr="00AE67D0" w:rsidRDefault="002F68EB" w:rsidP="002F68EB">
      <w:pPr>
        <w:ind w:firstLine="709"/>
        <w:jc w:val="center"/>
        <w:rPr>
          <w:b/>
        </w:rPr>
      </w:pPr>
      <w:r w:rsidRPr="00AE67D0">
        <w:rPr>
          <w:b/>
        </w:rPr>
        <w:t>7.Відповідальність сторін за порушення договору</w:t>
      </w:r>
    </w:p>
    <w:p w:rsidR="002F68EB" w:rsidRPr="00AE67D0" w:rsidRDefault="002F68EB" w:rsidP="002F68EB">
      <w:pPr>
        <w:ind w:firstLine="709"/>
        <w:jc w:val="both"/>
      </w:pPr>
      <w:r w:rsidRPr="00AE67D0">
        <w:t>7.1. Сторони несуть відповідальність за порушення договору відповідно до статті 26 Закону України “Про житлово-комунальні послуги ”.</w:t>
      </w:r>
    </w:p>
    <w:p w:rsidR="002F68EB" w:rsidRPr="00AE67D0" w:rsidRDefault="002F68EB" w:rsidP="002F68EB">
      <w:pPr>
        <w:ind w:firstLine="709"/>
        <w:jc w:val="both"/>
      </w:pPr>
      <w:r w:rsidRPr="00AE67D0">
        <w:t xml:space="preserve">7.2. </w:t>
      </w:r>
      <w:proofErr w:type="gramStart"/>
      <w:r w:rsidRPr="00AE67D0">
        <w:t>У</w:t>
      </w:r>
      <w:proofErr w:type="gramEnd"/>
      <w:r w:rsidRPr="00AE67D0">
        <w:t xml:space="preserve">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у строк не </w:t>
      </w:r>
      <w:proofErr w:type="gramStart"/>
      <w:r w:rsidRPr="00AE67D0">
        <w:t>п</w:t>
      </w:r>
      <w:proofErr w:type="gramEnd"/>
      <w:r w:rsidRPr="00AE67D0">
        <w:t>ізніше ніж протягом однієї доби з моменту отримання відповідного повідомлення споживача.</w:t>
      </w:r>
    </w:p>
    <w:p w:rsidR="002F68EB" w:rsidRPr="00AE67D0" w:rsidRDefault="002F68EB" w:rsidP="002F68EB">
      <w:pPr>
        <w:ind w:firstLine="709"/>
        <w:jc w:val="both"/>
      </w:pPr>
      <w:r w:rsidRPr="00AE67D0">
        <w:t>7.3.Акт-претензія складається відповідно до постанови Кабінету Міні</w:t>
      </w:r>
      <w:proofErr w:type="gramStart"/>
      <w:r w:rsidRPr="00AE67D0">
        <w:t>стр</w:t>
      </w:r>
      <w:proofErr w:type="gramEnd"/>
      <w:r w:rsidRPr="00AE67D0">
        <w:t xml:space="preserve">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 (Офіційний вісник </w:t>
      </w:r>
      <w:proofErr w:type="gramStart"/>
      <w:r w:rsidRPr="00AE67D0">
        <w:t>України, 2019 р., № 4, ст. 133).</w:t>
      </w:r>
      <w:proofErr w:type="gramEnd"/>
    </w:p>
    <w:p w:rsidR="002F68EB" w:rsidRPr="00AE67D0" w:rsidRDefault="002F68EB" w:rsidP="002F68EB">
      <w:pPr>
        <w:ind w:firstLine="709"/>
        <w:jc w:val="both"/>
      </w:pPr>
      <w:r w:rsidRPr="00AE67D0">
        <w:t>7.4. У разі несвоєчасного здійснення платежів споживач зобов’язаний сплатити пеню в розмі</w:t>
      </w:r>
      <w:proofErr w:type="gramStart"/>
      <w:r w:rsidRPr="00AE67D0">
        <w:t>р</w:t>
      </w:r>
      <w:proofErr w:type="gramEnd"/>
      <w:r w:rsidRPr="00AE67D0">
        <w:t>і 0,01 відсотка суми боргу за кожен день прострочення. Загальний розмі</w:t>
      </w:r>
      <w:proofErr w:type="gramStart"/>
      <w:r w:rsidRPr="00AE67D0">
        <w:t>р</w:t>
      </w:r>
      <w:proofErr w:type="gramEnd"/>
      <w:r w:rsidRPr="00AE67D0">
        <w:t xml:space="preserve"> сплаченої пені не може перевищувати 100 відсотків загальної суми боргу.</w:t>
      </w:r>
    </w:p>
    <w:p w:rsidR="002F68EB" w:rsidRPr="00AE67D0" w:rsidRDefault="002F68EB" w:rsidP="002F68EB">
      <w:pPr>
        <w:ind w:firstLine="709"/>
        <w:jc w:val="both"/>
      </w:pPr>
      <w:r w:rsidRPr="00AE67D0">
        <w:t xml:space="preserve">Нарахування пені </w:t>
      </w:r>
      <w:proofErr w:type="gramStart"/>
      <w:r w:rsidRPr="00AE67D0">
        <w:t>починається</w:t>
      </w:r>
      <w:proofErr w:type="gramEnd"/>
      <w:r w:rsidRPr="00AE67D0">
        <w:t xml:space="preserve"> з першого робочого дня, що настає за останнім днем граничного строку внесення плати за послугу відповідно до цього договору.</w:t>
      </w:r>
    </w:p>
    <w:p w:rsidR="002F68EB" w:rsidRPr="00AE67D0" w:rsidRDefault="002F68EB" w:rsidP="002F68EB">
      <w:pPr>
        <w:ind w:firstLine="709"/>
        <w:jc w:val="both"/>
      </w:pPr>
      <w:r w:rsidRPr="00AE67D0">
        <w:t xml:space="preserve">7.5.Пеня не нараховується за умови наявності заборгованості держави за надані населенню </w:t>
      </w:r>
      <w:proofErr w:type="gramStart"/>
      <w:r w:rsidRPr="00AE67D0">
        <w:t>п</w:t>
      </w:r>
      <w:proofErr w:type="gramEnd"/>
      <w:r w:rsidRPr="00AE67D0">
        <w:t xml:space="preserve">ільги та житлові субсидії та/або наявності у споживача заборгованості з оплати праці, підтвердженої належним чином. </w:t>
      </w:r>
    </w:p>
    <w:p w:rsidR="002F68EB" w:rsidRPr="00AE67D0" w:rsidRDefault="002F68EB" w:rsidP="002F68EB">
      <w:pPr>
        <w:ind w:firstLine="709"/>
        <w:jc w:val="both"/>
      </w:pPr>
      <w:r w:rsidRPr="00AE67D0">
        <w:t>7.6.У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w:t>
      </w:r>
      <w:proofErr w:type="gramStart"/>
      <w:r w:rsidRPr="00AE67D0">
        <w:t>р</w:t>
      </w:r>
      <w:proofErr w:type="gramEnd"/>
      <w:r w:rsidRPr="00AE67D0">
        <w:t xml:space="preserve">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w:t>
      </w:r>
      <w:proofErr w:type="gramStart"/>
      <w:r w:rsidRPr="00AE67D0">
        <w:t>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roofErr w:type="gramEnd"/>
    </w:p>
    <w:p w:rsidR="002F68EB" w:rsidRDefault="002F68EB" w:rsidP="002F68EB">
      <w:pPr>
        <w:ind w:firstLine="709"/>
        <w:jc w:val="both"/>
      </w:pPr>
      <w:r w:rsidRPr="00AE67D0">
        <w:t>7.7.Аварійно-відновними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2F68EB" w:rsidRPr="00AE67D0" w:rsidRDefault="002F68EB" w:rsidP="002F68EB">
      <w:pPr>
        <w:ind w:firstLine="709"/>
        <w:jc w:val="both"/>
      </w:pPr>
      <w:r>
        <w:t xml:space="preserve">7.8. </w:t>
      </w:r>
      <w:r>
        <w:rPr>
          <w:bCs/>
        </w:rPr>
        <w:t>Споживач</w:t>
      </w:r>
      <w:r w:rsidRPr="00BC349D">
        <w:rPr>
          <w:bCs/>
        </w:rPr>
        <w:t xml:space="preserve"> звільняється від відповідальності за порушення грошових зобов’язань у зв’язку з несвоєчасним відкриттям бюджетних асигнуван</w:t>
      </w:r>
      <w:r>
        <w:rPr>
          <w:bCs/>
        </w:rPr>
        <w:t>ь не з вини Споживача</w:t>
      </w:r>
      <w:r w:rsidRPr="00BC349D">
        <w:rPr>
          <w:bCs/>
        </w:rPr>
        <w:t>, а також несвоєчасним проведенням органами казначейської служби відповідних платежі</w:t>
      </w:r>
      <w:proofErr w:type="gramStart"/>
      <w:r w:rsidRPr="00BC349D">
        <w:rPr>
          <w:bCs/>
        </w:rPr>
        <w:t>в</w:t>
      </w:r>
      <w:proofErr w:type="gramEnd"/>
      <w:r w:rsidRPr="00BC349D">
        <w:rPr>
          <w:bCs/>
        </w:rPr>
        <w:t>.</w:t>
      </w:r>
    </w:p>
    <w:p w:rsidR="001A4632" w:rsidRPr="001A4632" w:rsidRDefault="001A4632" w:rsidP="001A4632">
      <w:pPr>
        <w:pStyle w:val="2"/>
        <w:rPr>
          <w:rFonts w:ascii="Times New Roman" w:eastAsia="Calibri" w:hAnsi="Times New Roman" w:cs="Times New Roman"/>
          <w:b/>
          <w:color w:val="auto"/>
          <w:sz w:val="20"/>
          <w:szCs w:val="20"/>
          <w:lang w:val="en-US" w:eastAsia="uk-UA"/>
        </w:rPr>
      </w:pPr>
    </w:p>
    <w:p w:rsidR="001A4632" w:rsidRPr="001A4632" w:rsidRDefault="001A4632" w:rsidP="001A4632">
      <w:pPr>
        <w:pStyle w:val="2"/>
        <w:ind w:firstLine="709"/>
        <w:jc w:val="center"/>
        <w:rPr>
          <w:rFonts w:ascii="Times New Roman" w:eastAsia="Calibri" w:hAnsi="Times New Roman" w:cs="Times New Roman"/>
          <w:b/>
          <w:color w:val="auto"/>
          <w:sz w:val="24"/>
          <w:szCs w:val="24"/>
          <w:lang w:val="uk-UA" w:eastAsia="uk-UA"/>
        </w:rPr>
      </w:pPr>
      <w:r>
        <w:rPr>
          <w:rFonts w:ascii="Times New Roman" w:eastAsia="Calibri" w:hAnsi="Times New Roman" w:cs="Times New Roman"/>
          <w:b/>
          <w:color w:val="auto"/>
          <w:sz w:val="24"/>
          <w:szCs w:val="24"/>
          <w:lang w:val="uk-UA" w:eastAsia="uk-UA"/>
        </w:rPr>
        <w:t>8. Порядок зміни умов договору</w:t>
      </w:r>
      <w:bookmarkStart w:id="0" w:name="_GoBack"/>
      <w:bookmarkEnd w:id="0"/>
    </w:p>
    <w:p w:rsidR="001A4632" w:rsidRDefault="001A4632" w:rsidP="001A4632">
      <w:pPr>
        <w:pStyle w:val="2"/>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val="uk-UA" w:eastAsia="uk-UA"/>
        </w:rPr>
        <w:t>8.1.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w:t>
      </w:r>
      <w:r>
        <w:rPr>
          <w:rFonts w:ascii="Times New Roman" w:eastAsia="Calibri" w:hAnsi="Times New Roman" w:cs="Times New Roman"/>
          <w:color w:val="auto"/>
          <w:sz w:val="24"/>
          <w:szCs w:val="24"/>
          <w:lang w:eastAsia="uk-UA"/>
        </w:rPr>
        <w:t xml:space="preserve"> </w:t>
      </w:r>
      <w:r>
        <w:rPr>
          <w:rFonts w:ascii="Times New Roman" w:eastAsia="Calibri" w:hAnsi="Times New Roman" w:cs="Times New Roman"/>
          <w:color w:val="auto"/>
          <w:sz w:val="24"/>
          <w:szCs w:val="24"/>
          <w:lang w:val="uk-UA" w:eastAsia="uk-UA"/>
        </w:rPr>
        <w:t xml:space="preserve">1178 (далі -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1A4632" w:rsidRDefault="001A4632" w:rsidP="001A4632">
      <w:pPr>
        <w:pStyle w:val="2"/>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val="uk-UA" w:eastAsia="uk-UA"/>
        </w:rPr>
        <w:t xml:space="preserve">8.2. 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тексту цього Договору як невід’ємні його частини, підписані обома Сторонами та скріплені печатками (за наявністю), або вчинені і оформлені в письмовій формі відповідно до умов цього Договору. </w:t>
      </w:r>
      <w:r>
        <w:rPr>
          <w:rFonts w:ascii="Times New Roman" w:eastAsia="Calibri" w:hAnsi="Times New Roman" w:cs="Times New Roman"/>
          <w:color w:val="auto"/>
          <w:sz w:val="24"/>
          <w:szCs w:val="24"/>
          <w:lang w:val="uk-UA" w:eastAsia="uk-UA"/>
        </w:rPr>
        <w:tab/>
      </w:r>
    </w:p>
    <w:p w:rsidR="001A4632" w:rsidRDefault="001A4632" w:rsidP="001A4632">
      <w:pPr>
        <w:pStyle w:val="2"/>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eastAsia="uk-UA"/>
        </w:rPr>
        <w:t>8</w:t>
      </w:r>
      <w:r>
        <w:rPr>
          <w:rFonts w:ascii="Times New Roman" w:eastAsia="Calibri" w:hAnsi="Times New Roman" w:cs="Times New Roman"/>
          <w:color w:val="auto"/>
          <w:sz w:val="24"/>
          <w:szCs w:val="24"/>
          <w:lang w:val="uk-UA" w:eastAsia="uk-UA"/>
        </w:rPr>
        <w:t>.3. Дострокове розірвання цього Договору може мати місце за згодою Сторін або з підстав, передбаченим цим Договором та/або чинним законодавством України.</w:t>
      </w:r>
    </w:p>
    <w:p w:rsidR="001A4632" w:rsidRDefault="001A4632" w:rsidP="001A4632">
      <w:pPr>
        <w:pStyle w:val="2"/>
        <w:spacing w:line="240" w:lineRule="auto"/>
        <w:ind w:firstLine="709"/>
        <w:jc w:val="both"/>
        <w:rPr>
          <w:rFonts w:ascii="Times New Roman" w:hAnsi="Times New Roman"/>
          <w:color w:val="auto"/>
          <w:sz w:val="24"/>
          <w:szCs w:val="24"/>
          <w:lang w:val="uk-UA"/>
        </w:rPr>
      </w:pPr>
      <w:r>
        <w:rPr>
          <w:rFonts w:ascii="Times New Roman" w:eastAsia="Calibri" w:hAnsi="Times New Roman" w:cs="Times New Roman"/>
          <w:color w:val="auto"/>
          <w:sz w:val="24"/>
          <w:szCs w:val="24"/>
          <w:lang w:eastAsia="uk-UA"/>
        </w:rPr>
        <w:t>8</w:t>
      </w:r>
      <w:r>
        <w:rPr>
          <w:rFonts w:ascii="Times New Roman" w:eastAsia="Calibri" w:hAnsi="Times New Roman" w:cs="Times New Roman"/>
          <w:color w:val="auto"/>
          <w:sz w:val="24"/>
          <w:szCs w:val="24"/>
          <w:lang w:val="uk-UA" w:eastAsia="uk-UA"/>
        </w:rPr>
        <w:t xml:space="preserve">.4.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r>
        <w:rPr>
          <w:rFonts w:ascii="Times New Roman" w:hAnsi="Times New Roman"/>
          <w:color w:val="auto"/>
          <w:sz w:val="24"/>
          <w:szCs w:val="24"/>
          <w:lang w:val="uk-UA"/>
        </w:rPr>
        <w:t xml:space="preserve">Днем одержання пропозиції вважається дата отримання визначена у повідомлені про отримання. </w:t>
      </w:r>
    </w:p>
    <w:p w:rsidR="001A4632" w:rsidRDefault="001A4632" w:rsidP="001A4632">
      <w:pPr>
        <w:pStyle w:val="2"/>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eastAsia="uk-UA"/>
        </w:rPr>
        <w:t>8</w:t>
      </w:r>
      <w:r>
        <w:rPr>
          <w:rFonts w:ascii="Times New Roman" w:eastAsia="Calibri" w:hAnsi="Times New Roman" w:cs="Times New Roman"/>
          <w:color w:val="auto"/>
          <w:sz w:val="24"/>
          <w:szCs w:val="24"/>
          <w:lang w:val="uk-UA" w:eastAsia="uk-UA"/>
        </w:rPr>
        <w:t xml:space="preserve">.5. </w:t>
      </w:r>
      <w:r>
        <w:rPr>
          <w:rFonts w:ascii="Times New Roman" w:hAnsi="Times New Roman"/>
          <w:color w:val="auto"/>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1A4632" w:rsidRDefault="001A4632" w:rsidP="001A4632">
      <w:pPr>
        <w:pStyle w:val="2"/>
        <w:spacing w:line="240" w:lineRule="auto"/>
        <w:ind w:firstLine="709"/>
        <w:jc w:val="both"/>
        <w:rPr>
          <w:rFonts w:ascii="Times New Roman" w:hAnsi="Times New Roman"/>
          <w:color w:val="auto"/>
          <w:sz w:val="24"/>
          <w:szCs w:val="24"/>
          <w:lang w:val="uk-UA"/>
        </w:rPr>
      </w:pPr>
      <w:r>
        <w:rPr>
          <w:rFonts w:ascii="Times New Roman" w:eastAsia="Calibri" w:hAnsi="Times New Roman" w:cs="Times New Roman"/>
          <w:color w:val="auto"/>
          <w:sz w:val="24"/>
          <w:szCs w:val="24"/>
          <w:lang w:val="uk-UA" w:eastAsia="uk-UA"/>
        </w:rPr>
        <w:t xml:space="preserve">8.6. </w:t>
      </w:r>
      <w:r>
        <w:rPr>
          <w:rFonts w:ascii="Times New Roman" w:hAnsi="Times New Roman"/>
          <w:color w:val="auto"/>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A4632" w:rsidRDefault="001A4632" w:rsidP="001A4632">
      <w:pPr>
        <w:pStyle w:val="2"/>
        <w:spacing w:line="240" w:lineRule="auto"/>
        <w:ind w:firstLine="709"/>
        <w:jc w:val="both"/>
        <w:rPr>
          <w:rFonts w:ascii="Times New Roman" w:hAnsi="Times New Roman"/>
          <w:color w:val="auto"/>
          <w:sz w:val="24"/>
          <w:szCs w:val="24"/>
          <w:lang w:val="uk-UA"/>
        </w:rPr>
      </w:pPr>
      <w:r>
        <w:rPr>
          <w:rFonts w:ascii="Times New Roman" w:hAnsi="Times New Roman"/>
          <w:color w:val="auto"/>
          <w:sz w:val="24"/>
          <w:szCs w:val="24"/>
        </w:rPr>
        <w:t>8</w:t>
      </w:r>
      <w:r>
        <w:rPr>
          <w:rFonts w:ascii="Times New Roman" w:hAnsi="Times New Roman"/>
          <w:color w:val="auto"/>
          <w:sz w:val="24"/>
          <w:szCs w:val="24"/>
          <w:lang w:val="uk-UA"/>
        </w:rPr>
        <w:t>.7. Жодна зі Сторін не може передавати свої права та/або обов’язки за цим Договором третім особам без письмової згоди другої Сторони Договору.</w:t>
      </w:r>
    </w:p>
    <w:p w:rsidR="001A4632" w:rsidRDefault="001A4632" w:rsidP="001A4632">
      <w:pPr>
        <w:pStyle w:val="2"/>
        <w:spacing w:line="240" w:lineRule="auto"/>
        <w:ind w:firstLine="709"/>
        <w:jc w:val="both"/>
        <w:rPr>
          <w:rFonts w:ascii="Times New Roman" w:hAnsi="Times New Roman" w:cs="Times New Roman"/>
          <w:color w:val="auto"/>
          <w:sz w:val="24"/>
          <w:szCs w:val="24"/>
          <w:lang w:val="uk-UA"/>
        </w:rPr>
      </w:pPr>
      <w:r>
        <w:rPr>
          <w:rFonts w:ascii="Times New Roman" w:hAnsi="Times New Roman"/>
          <w:color w:val="auto"/>
          <w:sz w:val="24"/>
          <w:szCs w:val="24"/>
          <w:lang w:val="uk-UA"/>
        </w:rPr>
        <w:t>8.8.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у цьому Договорі, реорганізацію, припинення Сторони у 5-ти денний строк з дня виникнення відповідних</w:t>
      </w:r>
      <w:r>
        <w:rPr>
          <w:rFonts w:ascii="Times New Roman" w:hAnsi="Times New Roman" w:cs="Times New Roman"/>
          <w:color w:val="auto"/>
          <w:sz w:val="24"/>
          <w:szCs w:val="24"/>
          <w:lang w:val="uk-UA"/>
        </w:rPr>
        <w:t xml:space="preserve"> змін.</w:t>
      </w:r>
    </w:p>
    <w:p w:rsidR="001A4632" w:rsidRDefault="001A4632" w:rsidP="001A4632">
      <w:pPr>
        <w:pStyle w:val="2"/>
        <w:spacing w:line="240" w:lineRule="auto"/>
        <w:ind w:firstLine="709"/>
        <w:jc w:val="both"/>
        <w:rPr>
          <w:rFonts w:ascii="Times New Roman" w:eastAsia="Calibri" w:hAnsi="Times New Roman" w:cs="Times New Roman"/>
          <w:color w:val="auto"/>
          <w:sz w:val="24"/>
          <w:szCs w:val="24"/>
          <w:lang w:val="uk-UA" w:eastAsia="uk-UA"/>
        </w:rPr>
      </w:pPr>
      <w:r>
        <w:rPr>
          <w:rFonts w:ascii="Times New Roman" w:eastAsia="Calibri" w:hAnsi="Times New Roman" w:cs="Times New Roman"/>
          <w:color w:val="auto"/>
          <w:sz w:val="24"/>
          <w:szCs w:val="24"/>
          <w:lang w:eastAsia="uk-UA"/>
        </w:rPr>
        <w:t>8</w:t>
      </w:r>
      <w:r>
        <w:rPr>
          <w:rFonts w:ascii="Times New Roman" w:eastAsia="Calibri" w:hAnsi="Times New Roman" w:cs="Times New Roman"/>
          <w:color w:val="auto"/>
          <w:sz w:val="24"/>
          <w:szCs w:val="24"/>
          <w:lang w:val="uk-UA" w:eastAsia="uk-UA"/>
        </w:rPr>
        <w:t>.9. Відповідно до частини 6 статті 41 Закону,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 При цьому в обов’язковому порядку Сторони укладають додаткову угоду до Договору.</w:t>
      </w:r>
    </w:p>
    <w:p w:rsidR="002F68EB" w:rsidRPr="001A4632" w:rsidRDefault="002F68EB" w:rsidP="002F68EB">
      <w:pPr>
        <w:ind w:firstLine="709"/>
        <w:jc w:val="both"/>
        <w:rPr>
          <w:lang w:val="uk-UA"/>
        </w:rPr>
      </w:pPr>
    </w:p>
    <w:p w:rsidR="002F68EB" w:rsidRPr="00AE67D0" w:rsidRDefault="002F68EB" w:rsidP="002F68EB">
      <w:pPr>
        <w:ind w:firstLine="709"/>
        <w:jc w:val="center"/>
        <w:rPr>
          <w:b/>
        </w:rPr>
      </w:pPr>
      <w:r w:rsidRPr="00AE67D0">
        <w:rPr>
          <w:b/>
        </w:rPr>
        <w:t>9.Форс-мажорні обставини</w:t>
      </w:r>
    </w:p>
    <w:p w:rsidR="002F68EB" w:rsidRPr="00AE67D0" w:rsidRDefault="002F68EB" w:rsidP="002F68EB">
      <w:pPr>
        <w:ind w:firstLine="709"/>
        <w:jc w:val="both"/>
      </w:pPr>
      <w:r w:rsidRPr="00AE67D0">
        <w:t>9.1.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2F68EB" w:rsidRPr="00AE67D0" w:rsidRDefault="002F68EB" w:rsidP="002F68EB">
      <w:pPr>
        <w:ind w:firstLine="709"/>
        <w:jc w:val="both"/>
      </w:pPr>
      <w:r w:rsidRPr="00AE67D0">
        <w:t xml:space="preserve">9.2. </w:t>
      </w:r>
      <w:proofErr w:type="gramStart"/>
      <w:r w:rsidRPr="00AE67D0">
        <w:t>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w:t>
      </w:r>
      <w:proofErr w:type="gramEnd"/>
      <w:r w:rsidRPr="00AE67D0">
        <w:t xml:space="preserve"> Доказом настання форс-мажорних обставин є документ Торгово-промислової палати або іншого </w:t>
      </w:r>
      <w:proofErr w:type="gramStart"/>
      <w:r w:rsidRPr="00AE67D0">
        <w:t>компетентного</w:t>
      </w:r>
      <w:proofErr w:type="gramEnd"/>
      <w:r w:rsidRPr="00AE67D0">
        <w:t xml:space="preserve"> органу.</w:t>
      </w:r>
    </w:p>
    <w:p w:rsidR="002F68EB" w:rsidRPr="00AE67D0" w:rsidRDefault="002F68EB" w:rsidP="002F68EB">
      <w:pPr>
        <w:ind w:firstLine="709"/>
        <w:jc w:val="both"/>
      </w:pPr>
    </w:p>
    <w:p w:rsidR="002F68EB" w:rsidRPr="00AE67D0" w:rsidRDefault="002F68EB" w:rsidP="002F68EB">
      <w:pPr>
        <w:ind w:left="707" w:firstLine="709"/>
        <w:jc w:val="both"/>
        <w:rPr>
          <w:b/>
        </w:rPr>
      </w:pPr>
      <w:r w:rsidRPr="00AE67D0">
        <w:rPr>
          <w:b/>
        </w:rPr>
        <w:t>10.Строк дії договору, порядок і умови  продовження його дії та розірвання</w:t>
      </w:r>
    </w:p>
    <w:p w:rsidR="002F68EB" w:rsidRPr="00AE67D0" w:rsidRDefault="002F68EB" w:rsidP="002F68EB">
      <w:pPr>
        <w:ind w:firstLine="709"/>
        <w:jc w:val="both"/>
      </w:pPr>
      <w:r w:rsidRPr="00AE67D0">
        <w:t>10.1. Цей Догові</w:t>
      </w:r>
      <w:proofErr w:type="gramStart"/>
      <w:r w:rsidRPr="00AE67D0">
        <w:t>р</w:t>
      </w:r>
      <w:proofErr w:type="gramEnd"/>
      <w:r w:rsidRPr="00AE67D0">
        <w:t xml:space="preserve"> набирає чинності з дати його</w:t>
      </w:r>
      <w:r>
        <w:t xml:space="preserve"> підписання та діє до 31.12.202</w:t>
      </w:r>
      <w:r>
        <w:rPr>
          <w:lang w:val="uk-UA"/>
        </w:rPr>
        <w:t>3</w:t>
      </w:r>
      <w:r w:rsidRPr="00AE67D0">
        <w:t>. В частині розрахунків Догові</w:t>
      </w:r>
      <w:proofErr w:type="gramStart"/>
      <w:r w:rsidRPr="00AE67D0">
        <w:t>р</w:t>
      </w:r>
      <w:proofErr w:type="gramEnd"/>
      <w:r w:rsidRPr="00AE67D0">
        <w:t xml:space="preserve"> діє до повного виконання Сторонами своїх зобов’язань.</w:t>
      </w:r>
    </w:p>
    <w:p w:rsidR="002F68EB" w:rsidRPr="00AE67D0" w:rsidRDefault="002F68EB" w:rsidP="002F68EB">
      <w:pPr>
        <w:ind w:firstLine="707"/>
        <w:jc w:val="both"/>
      </w:pPr>
      <w:r w:rsidRPr="00AE67D0">
        <w:t xml:space="preserve">10.2. Дія договору припиняється </w:t>
      </w:r>
      <w:proofErr w:type="gramStart"/>
      <w:r w:rsidRPr="00AE67D0">
        <w:t>у</w:t>
      </w:r>
      <w:proofErr w:type="gramEnd"/>
      <w:r w:rsidRPr="00AE67D0">
        <w:t xml:space="preserve"> разі: </w:t>
      </w:r>
    </w:p>
    <w:p w:rsidR="002F68EB" w:rsidRPr="00AE67D0" w:rsidRDefault="002F68EB" w:rsidP="002F68EB">
      <w:pPr>
        <w:ind w:firstLine="709"/>
        <w:jc w:val="both"/>
      </w:pPr>
      <w:r w:rsidRPr="00AE67D0">
        <w:t>закінчення строку, на який його укладено;</w:t>
      </w:r>
    </w:p>
    <w:p w:rsidR="002F68EB" w:rsidRPr="00AE67D0" w:rsidRDefault="002F68EB" w:rsidP="002F68EB">
      <w:pPr>
        <w:ind w:firstLine="709"/>
        <w:jc w:val="both"/>
      </w:pPr>
      <w:r w:rsidRPr="00AE67D0">
        <w:t xml:space="preserve">прийняття </w:t>
      </w:r>
      <w:proofErr w:type="gramStart"/>
      <w:r w:rsidRPr="00AE67D0">
        <w:t>р</w:t>
      </w:r>
      <w:proofErr w:type="gramEnd"/>
      <w:r w:rsidRPr="00AE67D0">
        <w:t>ішення про ліквідацію юридичної особи - споживача (виконавця) або визнання його банкрутом;</w:t>
      </w:r>
    </w:p>
    <w:p w:rsidR="002F68EB" w:rsidRPr="00AE67D0" w:rsidRDefault="002F68EB" w:rsidP="002F68EB">
      <w:pPr>
        <w:ind w:firstLine="709"/>
        <w:jc w:val="both"/>
      </w:pPr>
      <w:r w:rsidRPr="00AE67D0">
        <w:t>інші випадки передбачені законодавством України.</w:t>
      </w:r>
    </w:p>
    <w:p w:rsidR="002F68EB" w:rsidRPr="00AE67D0" w:rsidRDefault="002F68EB" w:rsidP="002F68EB">
      <w:pPr>
        <w:ind w:firstLine="708"/>
        <w:jc w:val="both"/>
      </w:pPr>
      <w:r w:rsidRPr="00AE67D0">
        <w:t xml:space="preserve">10.3.Дія договору припиняється шляхом розірвання </w:t>
      </w:r>
      <w:proofErr w:type="gramStart"/>
      <w:r w:rsidRPr="00AE67D0">
        <w:t>за</w:t>
      </w:r>
      <w:proofErr w:type="gramEnd"/>
      <w:r w:rsidRPr="00AE67D0">
        <w:t>:</w:t>
      </w:r>
    </w:p>
    <w:p w:rsidR="002F68EB" w:rsidRPr="00AE67D0" w:rsidRDefault="002F68EB" w:rsidP="002F68EB">
      <w:pPr>
        <w:ind w:firstLine="709"/>
        <w:jc w:val="both"/>
      </w:pPr>
      <w:r w:rsidRPr="00AE67D0">
        <w:t xml:space="preserve">взаємною згодою сторін; </w:t>
      </w:r>
    </w:p>
    <w:p w:rsidR="002F68EB" w:rsidRPr="00AE67D0" w:rsidRDefault="002F68EB" w:rsidP="002F68EB">
      <w:pPr>
        <w:ind w:firstLine="709"/>
        <w:jc w:val="both"/>
      </w:pPr>
      <w:r w:rsidRPr="00AE67D0">
        <w:t>односторонньої відмови від договору з письмовим повідомленням про це іншу сторону за 10 дні</w:t>
      </w:r>
      <w:proofErr w:type="gramStart"/>
      <w:r w:rsidRPr="00AE67D0">
        <w:t>в</w:t>
      </w:r>
      <w:proofErr w:type="gramEnd"/>
      <w:r w:rsidRPr="00AE67D0">
        <w:t xml:space="preserve"> до такого розірвання; </w:t>
      </w:r>
    </w:p>
    <w:p w:rsidR="002F68EB" w:rsidRPr="00AE67D0" w:rsidRDefault="002F68EB" w:rsidP="002F68EB">
      <w:pPr>
        <w:ind w:firstLine="709"/>
        <w:jc w:val="both"/>
      </w:pPr>
      <w:proofErr w:type="gramStart"/>
      <w:r w:rsidRPr="00AE67D0">
        <w:t>р</w:t>
      </w:r>
      <w:proofErr w:type="gramEnd"/>
      <w:r w:rsidRPr="00AE67D0">
        <w:t xml:space="preserve">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2F68EB" w:rsidRPr="00AE67D0" w:rsidRDefault="002F68EB" w:rsidP="002F68EB">
      <w:pPr>
        <w:ind w:firstLine="709"/>
        <w:jc w:val="both"/>
      </w:pPr>
      <w:r w:rsidRPr="00AE67D0">
        <w:t xml:space="preserve">10.4.У разі розірвання договору зобов’язання припиняються з моменту досягнення домовленості </w:t>
      </w:r>
      <w:proofErr w:type="gramStart"/>
      <w:r w:rsidRPr="00AE67D0">
        <w:t>про</w:t>
      </w:r>
      <w:proofErr w:type="gramEnd"/>
      <w:r w:rsidRPr="00AE67D0">
        <w:t xml:space="preserve"> розірвання договору.</w:t>
      </w:r>
    </w:p>
    <w:p w:rsidR="002F68EB" w:rsidRPr="00AE67D0" w:rsidRDefault="002F68EB" w:rsidP="002F68EB">
      <w:pPr>
        <w:ind w:firstLine="709"/>
        <w:jc w:val="both"/>
      </w:pPr>
    </w:p>
    <w:p w:rsidR="002F68EB" w:rsidRPr="00AE67D0" w:rsidRDefault="002F68EB" w:rsidP="002F68EB">
      <w:pPr>
        <w:ind w:firstLine="709"/>
        <w:jc w:val="center"/>
        <w:rPr>
          <w:b/>
        </w:rPr>
      </w:pPr>
      <w:r w:rsidRPr="00AE67D0">
        <w:rPr>
          <w:b/>
        </w:rPr>
        <w:t>11.Прикінцеві положення</w:t>
      </w:r>
    </w:p>
    <w:p w:rsidR="002F68EB" w:rsidRPr="00AE67D0" w:rsidRDefault="002F68EB" w:rsidP="002F68EB">
      <w:pPr>
        <w:ind w:right="-427" w:firstLine="708"/>
        <w:rPr>
          <w:rFonts w:eastAsia="Calibri"/>
          <w:color w:val="000000"/>
          <w:kern w:val="1"/>
          <w:lang w:eastAsia="ar-SA"/>
        </w:rPr>
      </w:pPr>
      <w:r w:rsidRPr="00AE67D0">
        <w:rPr>
          <w:rFonts w:eastAsia="Calibri"/>
          <w:color w:val="000000"/>
          <w:kern w:val="1"/>
          <w:lang w:eastAsia="ar-SA"/>
        </w:rPr>
        <w:t xml:space="preserve">11.1. Усі правовідносини, що виникають з цього Договору або </w:t>
      </w:r>
      <w:proofErr w:type="gramStart"/>
      <w:r w:rsidRPr="00AE67D0">
        <w:rPr>
          <w:rFonts w:eastAsia="Calibri"/>
          <w:color w:val="000000"/>
          <w:kern w:val="1"/>
          <w:lang w:eastAsia="ar-SA"/>
        </w:rPr>
        <w:t>пов'язан</w:t>
      </w:r>
      <w:proofErr w:type="gramEnd"/>
      <w:r w:rsidRPr="00AE67D0">
        <w:rPr>
          <w:rFonts w:eastAsia="Calibri"/>
          <w:color w:val="000000"/>
          <w:kern w:val="1"/>
          <w:lang w:eastAsia="ar-SA"/>
        </w:rPr>
        <w:t>і із ним регулюються цим Договором та чинним законодавством України.</w:t>
      </w:r>
    </w:p>
    <w:p w:rsidR="002F68EB" w:rsidRPr="00AE67D0" w:rsidRDefault="002F68EB" w:rsidP="002F68EB">
      <w:pPr>
        <w:ind w:right="-427" w:firstLine="708"/>
        <w:rPr>
          <w:b/>
        </w:rPr>
      </w:pPr>
      <w:r w:rsidRPr="00AE67D0">
        <w:rPr>
          <w:rFonts w:eastAsia="Calibri"/>
          <w:color w:val="000000"/>
          <w:kern w:val="1"/>
          <w:lang w:eastAsia="ar-SA"/>
        </w:rPr>
        <w:t xml:space="preserve">11.2. Зміни та доповнення до цього Договору будуть дійсні при умові, якщо вони укладені у формі додаткової угоди та </w:t>
      </w:r>
      <w:proofErr w:type="gramStart"/>
      <w:r w:rsidRPr="00AE67D0">
        <w:rPr>
          <w:rFonts w:eastAsia="Calibri"/>
          <w:color w:val="000000"/>
          <w:kern w:val="1"/>
          <w:lang w:eastAsia="ar-SA"/>
        </w:rPr>
        <w:t>п</w:t>
      </w:r>
      <w:proofErr w:type="gramEnd"/>
      <w:r w:rsidRPr="00AE67D0">
        <w:rPr>
          <w:rFonts w:eastAsia="Calibri"/>
          <w:color w:val="000000"/>
          <w:kern w:val="1"/>
          <w:lang w:eastAsia="ar-SA"/>
        </w:rPr>
        <w:t>ідписані уповноваженими на це представниками Сторін та скріплені печатками.</w:t>
      </w:r>
    </w:p>
    <w:p w:rsidR="002F68EB" w:rsidRPr="00AE67D0" w:rsidRDefault="002F68EB" w:rsidP="002F68EB">
      <w:pPr>
        <w:ind w:firstLine="708"/>
        <w:jc w:val="both"/>
      </w:pPr>
      <w:r w:rsidRPr="00AE67D0">
        <w:t xml:space="preserve">11.3. Спори та розбіжності, що можуть виникнути </w:t>
      </w:r>
      <w:proofErr w:type="gramStart"/>
      <w:r w:rsidRPr="00AE67D0">
        <w:t>п</w:t>
      </w:r>
      <w:proofErr w:type="gramEnd"/>
      <w:r w:rsidRPr="00AE67D0">
        <w:t>ід час надання послуг, якщо вони не будуть узгоджені шляхом переговорів між сторонами, вирішуються в судовому порядку.</w:t>
      </w:r>
    </w:p>
    <w:p w:rsidR="002F68EB" w:rsidRPr="00AE67D0" w:rsidRDefault="002F68EB" w:rsidP="002F68EB">
      <w:pPr>
        <w:ind w:firstLine="708"/>
        <w:jc w:val="both"/>
      </w:pPr>
      <w:r w:rsidRPr="00AE67D0">
        <w:t>11.4. Цей догові</w:t>
      </w:r>
      <w:proofErr w:type="gramStart"/>
      <w:r w:rsidRPr="00AE67D0">
        <w:t>р</w:t>
      </w:r>
      <w:proofErr w:type="gramEnd"/>
      <w:r w:rsidRPr="00AE67D0">
        <w:t xml:space="preserve"> складено у двох примірниках, що мають однакову юридичну силу. Один з примірників зберігається у споживача, другий - у виконавця.</w:t>
      </w:r>
      <w:bookmarkStart w:id="1" w:name="o204"/>
      <w:bookmarkEnd w:id="1"/>
    </w:p>
    <w:p w:rsidR="002F68EB" w:rsidRPr="00AE67D0" w:rsidRDefault="002F68EB" w:rsidP="002F68EB">
      <w:pPr>
        <w:ind w:right="-427" w:firstLine="708"/>
        <w:jc w:val="both"/>
      </w:pPr>
      <w:r w:rsidRPr="00AE67D0">
        <w:rPr>
          <w:color w:val="000000"/>
          <w:spacing w:val="-1"/>
          <w:kern w:val="1"/>
          <w:lang w:eastAsia="ar-SA"/>
        </w:rPr>
        <w:t xml:space="preserve">11.5. </w:t>
      </w:r>
      <w:proofErr w:type="gramStart"/>
      <w:r w:rsidRPr="00AE67D0">
        <w:rPr>
          <w:color w:val="000000"/>
          <w:kern w:val="1"/>
          <w:lang w:eastAsia="ar-SA"/>
        </w:rPr>
        <w:t>З</w:t>
      </w:r>
      <w:proofErr w:type="gramEnd"/>
      <w:r w:rsidRPr="00AE67D0">
        <w:rPr>
          <w:color w:val="000000"/>
          <w:kern w:val="1"/>
          <w:lang w:eastAsia="ar-SA"/>
        </w:rPr>
        <w:t xml:space="preserve"> усіх питань, не передбачених цим Договором, Сторони керуються чинним законодавством України.</w:t>
      </w:r>
    </w:p>
    <w:p w:rsidR="002F68EB" w:rsidRPr="00AE67D0" w:rsidRDefault="002F68EB" w:rsidP="002F68EB">
      <w:pPr>
        <w:ind w:firstLine="708"/>
        <w:jc w:val="both"/>
      </w:pPr>
    </w:p>
    <w:p w:rsidR="002F68EB" w:rsidRPr="00AE67D0" w:rsidRDefault="002F68EB" w:rsidP="002F68EB">
      <w:pPr>
        <w:ind w:firstLine="709"/>
        <w:jc w:val="both"/>
      </w:pPr>
      <w:proofErr w:type="gramStart"/>
      <w:r w:rsidRPr="00AE67D0">
        <w:t>З</w:t>
      </w:r>
      <w:proofErr w:type="gramEnd"/>
      <w:r w:rsidRPr="00AE67D0">
        <w:t xml:space="preserve">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____________(підпис споживача).</w:t>
      </w:r>
    </w:p>
    <w:p w:rsidR="002F68EB" w:rsidRPr="00AE67D0" w:rsidRDefault="002F68EB" w:rsidP="002F68EB">
      <w:pPr>
        <w:contextualSpacing/>
        <w:jc w:val="center"/>
        <w:rPr>
          <w:b/>
        </w:rPr>
      </w:pPr>
    </w:p>
    <w:p w:rsidR="002F68EB" w:rsidRPr="00AE67D0" w:rsidRDefault="002F68EB" w:rsidP="002F68EB">
      <w:pPr>
        <w:contextualSpacing/>
        <w:jc w:val="center"/>
        <w:rPr>
          <w:b/>
        </w:rPr>
      </w:pPr>
      <w:r w:rsidRPr="00AE67D0">
        <w:rPr>
          <w:b/>
        </w:rPr>
        <w:t>12. ЮРИДИЧНІ АДРЕСИ ТА РЕКВІЗИТИ СТОРІН</w:t>
      </w:r>
    </w:p>
    <w:p w:rsidR="002F68EB" w:rsidRPr="00AE67D0" w:rsidRDefault="002F68EB" w:rsidP="002F68EB">
      <w:pPr>
        <w:contextualSpacing/>
        <w:jc w:val="center"/>
        <w:rPr>
          <w:b/>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5169"/>
      </w:tblGrid>
      <w:tr w:rsidR="002F68EB" w:rsidRPr="00AE67D0" w:rsidTr="000C2BC3">
        <w:trPr>
          <w:trHeight w:val="66"/>
        </w:trPr>
        <w:tc>
          <w:tcPr>
            <w:tcW w:w="5460" w:type="dxa"/>
          </w:tcPr>
          <w:p w:rsidR="002F68EB" w:rsidRPr="00AE67D0" w:rsidRDefault="002F68EB" w:rsidP="000C2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b/>
                <w:color w:val="000000"/>
              </w:rPr>
            </w:pPr>
            <w:r w:rsidRPr="00AE67D0">
              <w:rPr>
                <w:b/>
                <w:color w:val="000000"/>
              </w:rPr>
              <w:t>Виконавець</w:t>
            </w:r>
          </w:p>
          <w:p w:rsidR="002F68EB" w:rsidRPr="00AE67D0" w:rsidRDefault="002F68EB" w:rsidP="000C2BC3">
            <w:pPr>
              <w:rPr>
                <w:color w:val="000000"/>
              </w:rPr>
            </w:pPr>
            <w:r w:rsidRPr="00AE67D0">
              <w:rPr>
                <w:color w:val="000000"/>
              </w:rPr>
              <w:t xml:space="preserve"> </w:t>
            </w:r>
          </w:p>
        </w:tc>
        <w:tc>
          <w:tcPr>
            <w:tcW w:w="5169" w:type="dxa"/>
          </w:tcPr>
          <w:p w:rsidR="002F68EB" w:rsidRPr="00520B46" w:rsidRDefault="002F68EB" w:rsidP="000C2BC3">
            <w:pPr>
              <w:jc w:val="center"/>
              <w:rPr>
                <w:b/>
              </w:rPr>
            </w:pPr>
            <w:r w:rsidRPr="00520B46">
              <w:rPr>
                <w:b/>
              </w:rPr>
              <w:t>Споживач</w:t>
            </w:r>
          </w:p>
          <w:tbl>
            <w:tblPr>
              <w:tblW w:w="9776" w:type="dxa"/>
              <w:tblLayout w:type="fixed"/>
              <w:tblLook w:val="01E0" w:firstRow="1" w:lastRow="1" w:firstColumn="1" w:lastColumn="1" w:noHBand="0" w:noVBand="0"/>
            </w:tblPr>
            <w:tblGrid>
              <w:gridCol w:w="9776"/>
            </w:tblGrid>
            <w:tr w:rsidR="002F68EB" w:rsidRPr="00AE67D0" w:rsidTr="000C2BC3">
              <w:trPr>
                <w:trHeight w:val="3531"/>
              </w:trPr>
              <w:tc>
                <w:tcPr>
                  <w:tcW w:w="9776" w:type="dxa"/>
                </w:tcPr>
                <w:p w:rsidR="002F68EB" w:rsidRPr="00AE67D0" w:rsidRDefault="002F68EB" w:rsidP="000C2BC3">
                  <w:pPr>
                    <w:rPr>
                      <w:b/>
                      <w:lang w:eastAsia="en-US"/>
                    </w:rPr>
                  </w:pPr>
                  <w:r w:rsidRPr="00AE67D0">
                    <w:rPr>
                      <w:b/>
                      <w:lang w:eastAsia="en-US"/>
                    </w:rPr>
                    <w:t xml:space="preserve">Державна податкова служба України </w:t>
                  </w:r>
                </w:p>
                <w:p w:rsidR="002F68EB" w:rsidRPr="00AE67D0" w:rsidRDefault="002F68EB" w:rsidP="000C2BC3">
                  <w:pPr>
                    <w:rPr>
                      <w:lang w:eastAsia="en-US"/>
                    </w:rPr>
                  </w:pPr>
                  <w:r w:rsidRPr="00AE67D0">
                    <w:rPr>
                      <w:lang w:eastAsia="en-US"/>
                    </w:rPr>
                    <w:t>Львівська плоша,8,м</w:t>
                  </w:r>
                  <w:proofErr w:type="gramStart"/>
                  <w:r w:rsidRPr="00AE67D0">
                    <w:rPr>
                      <w:lang w:eastAsia="en-US"/>
                    </w:rPr>
                    <w:t>.К</w:t>
                  </w:r>
                  <w:proofErr w:type="gramEnd"/>
                  <w:r w:rsidRPr="00AE67D0">
                    <w:rPr>
                      <w:lang w:eastAsia="en-US"/>
                    </w:rPr>
                    <w:t>иїв, 04053</w:t>
                  </w:r>
                </w:p>
                <w:p w:rsidR="002F68EB" w:rsidRPr="00AE67D0" w:rsidRDefault="002F68EB" w:rsidP="000C2BC3">
                  <w:pPr>
                    <w:rPr>
                      <w:lang w:eastAsia="en-US"/>
                    </w:rPr>
                  </w:pPr>
                  <w:r w:rsidRPr="00AE67D0">
                    <w:t>Код ЄДРПОУ 43005393</w:t>
                  </w:r>
                </w:p>
                <w:p w:rsidR="002F68EB" w:rsidRPr="00AE67D0" w:rsidRDefault="002F68EB" w:rsidP="000C2BC3">
                  <w:pPr>
                    <w:jc w:val="both"/>
                  </w:pPr>
                  <w:r w:rsidRPr="00AE67D0">
                    <w:rPr>
                      <w:b/>
                    </w:rPr>
                    <w:t>Головне управління ДПС у</w:t>
                  </w:r>
                  <w:r w:rsidRPr="00AE67D0">
                    <w:t xml:space="preserve"> </w:t>
                  </w:r>
                </w:p>
                <w:p w:rsidR="002F68EB" w:rsidRPr="00AE67D0" w:rsidRDefault="002F68EB" w:rsidP="000C2BC3">
                  <w:pPr>
                    <w:jc w:val="both"/>
                    <w:rPr>
                      <w:b/>
                      <w:highlight w:val="yellow"/>
                    </w:rPr>
                  </w:pPr>
                  <w:r w:rsidRPr="00AE67D0">
                    <w:rPr>
                      <w:b/>
                      <w:bCs/>
                    </w:rPr>
                    <w:t>Черкаській області</w:t>
                  </w:r>
                </w:p>
                <w:p w:rsidR="002F68EB" w:rsidRPr="00AE67D0" w:rsidRDefault="002F68EB" w:rsidP="000C2BC3">
                  <w:pPr>
                    <w:autoSpaceDN w:val="0"/>
                    <w:adjustRightInd w:val="0"/>
                    <w:jc w:val="both"/>
                  </w:pPr>
                  <w:r w:rsidRPr="00AE67D0">
                    <w:t xml:space="preserve">18002, Україна, вул. Хрещатик, буд. 235, </w:t>
                  </w:r>
                </w:p>
                <w:p w:rsidR="002F68EB" w:rsidRPr="00AE67D0" w:rsidRDefault="002F68EB" w:rsidP="000C2BC3">
                  <w:pPr>
                    <w:autoSpaceDN w:val="0"/>
                    <w:adjustRightInd w:val="0"/>
                    <w:jc w:val="both"/>
                  </w:pPr>
                  <w:r w:rsidRPr="00AE67D0">
                    <w:t>м. Черкаси</w:t>
                  </w:r>
                </w:p>
                <w:p w:rsidR="002F68EB" w:rsidRPr="00AE67D0" w:rsidRDefault="002F68EB" w:rsidP="000C2BC3">
                  <w:pPr>
                    <w:tabs>
                      <w:tab w:val="left" w:pos="2827"/>
                    </w:tabs>
                    <w:jc w:val="both"/>
                  </w:pPr>
                  <w:r w:rsidRPr="00AE67D0">
                    <w:t xml:space="preserve">Код ЄДРПОУ 44131663 </w:t>
                  </w:r>
                </w:p>
                <w:p w:rsidR="002F68EB" w:rsidRPr="00AE67D0" w:rsidRDefault="002F68EB" w:rsidP="000C2BC3">
                  <w:pPr>
                    <w:tabs>
                      <w:tab w:val="left" w:pos="2827"/>
                    </w:tabs>
                    <w:jc w:val="both"/>
                  </w:pPr>
                  <w:proofErr w:type="gramStart"/>
                  <w:r w:rsidRPr="00AE67D0">
                    <w:t>р</w:t>
                  </w:r>
                  <w:proofErr w:type="gramEnd"/>
                  <w:r w:rsidRPr="00AE67D0">
                    <w:t xml:space="preserve">/р </w:t>
                  </w:r>
                  <w:r w:rsidRPr="00AE67D0">
                    <w:rPr>
                      <w:lang w:val="en-US"/>
                    </w:rPr>
                    <w:t>UA</w:t>
                  </w:r>
                  <w:r w:rsidRPr="00AE67D0">
                    <w:t>158201720343170001000183344</w:t>
                  </w:r>
                </w:p>
                <w:p w:rsidR="002F68EB" w:rsidRPr="00AE67D0" w:rsidRDefault="002F68EB" w:rsidP="000C2BC3">
                  <w:pPr>
                    <w:autoSpaceDN w:val="0"/>
                    <w:adjustRightInd w:val="0"/>
                    <w:jc w:val="both"/>
                  </w:pPr>
                  <w:r w:rsidRPr="00AE67D0">
                    <w:t>банк ДКСУ м. Киї</w:t>
                  </w:r>
                  <w:proofErr w:type="gramStart"/>
                  <w:r w:rsidRPr="00AE67D0">
                    <w:t>в</w:t>
                  </w:r>
                  <w:proofErr w:type="gramEnd"/>
                </w:p>
                <w:p w:rsidR="002F68EB" w:rsidRPr="00AE67D0" w:rsidRDefault="002F68EB" w:rsidP="000C2BC3">
                  <w:pPr>
                    <w:autoSpaceDN w:val="0"/>
                    <w:adjustRightInd w:val="0"/>
                    <w:jc w:val="both"/>
                    <w:rPr>
                      <w:bCs/>
                    </w:rPr>
                  </w:pPr>
                  <w:r w:rsidRPr="00AE67D0">
                    <w:t>МФО 820172</w:t>
                  </w:r>
                </w:p>
                <w:p w:rsidR="002F68EB" w:rsidRPr="00AE67D0" w:rsidRDefault="002F68EB" w:rsidP="000C2BC3">
                  <w:r w:rsidRPr="00AE67D0">
                    <w:t>тел.. (0472) 540-531; 339-151</w:t>
                  </w:r>
                </w:p>
                <w:p w:rsidR="002F68EB" w:rsidRPr="00AE67D0" w:rsidRDefault="002F68EB" w:rsidP="000C2BC3">
                  <w:pPr>
                    <w:rPr>
                      <w:rStyle w:val="a5"/>
                    </w:rPr>
                  </w:pPr>
                  <w:r w:rsidRPr="00AE67D0">
                    <w:t>Ел</w:t>
                  </w:r>
                  <w:proofErr w:type="gramStart"/>
                  <w:r w:rsidRPr="00AE67D0">
                    <w:t>.</w:t>
                  </w:r>
                  <w:proofErr w:type="gramEnd"/>
                  <w:r w:rsidRPr="00AE67D0">
                    <w:t xml:space="preserve"> </w:t>
                  </w:r>
                  <w:proofErr w:type="gramStart"/>
                  <w:r w:rsidRPr="00AE67D0">
                    <w:t>п</w:t>
                  </w:r>
                  <w:proofErr w:type="gramEnd"/>
                  <w:r w:rsidRPr="00AE67D0">
                    <w:t xml:space="preserve">ошта </w:t>
                  </w:r>
                  <w:hyperlink r:id="rId6" w:history="1">
                    <w:r w:rsidRPr="00AE67D0">
                      <w:rPr>
                        <w:rStyle w:val="a5"/>
                      </w:rPr>
                      <w:t>ck.offic</w:t>
                    </w:r>
                    <w:r w:rsidRPr="00AE67D0">
                      <w:rPr>
                        <w:rStyle w:val="a5"/>
                        <w:lang w:val="en-US"/>
                      </w:rPr>
                      <w:t>ial</w:t>
                    </w:r>
                    <w:r w:rsidRPr="00AE67D0">
                      <w:rPr>
                        <w:rStyle w:val="a5"/>
                      </w:rPr>
                      <w:t>@</w:t>
                    </w:r>
                    <w:r w:rsidRPr="00AE67D0">
                      <w:rPr>
                        <w:rStyle w:val="a5"/>
                        <w:lang w:val="en-US"/>
                      </w:rPr>
                      <w:t>tax</w:t>
                    </w:r>
                    <w:r w:rsidRPr="00AE67D0">
                      <w:rPr>
                        <w:rStyle w:val="a5"/>
                      </w:rPr>
                      <w:t>.gov.ua</w:t>
                    </w:r>
                  </w:hyperlink>
                </w:p>
                <w:p w:rsidR="002F68EB" w:rsidRPr="00AE67D0" w:rsidRDefault="002F68EB" w:rsidP="000C2BC3">
                  <w:pPr>
                    <w:rPr>
                      <w:b/>
                    </w:rPr>
                  </w:pPr>
                </w:p>
                <w:p w:rsidR="002F68EB" w:rsidRPr="00AE67D0" w:rsidRDefault="002F68EB" w:rsidP="000C2BC3">
                  <w:pPr>
                    <w:rPr>
                      <w:b/>
                    </w:rPr>
                  </w:pPr>
                  <w:r>
                    <w:rPr>
                      <w:b/>
                    </w:rPr>
                    <w:t xml:space="preserve">В.о. </w:t>
                  </w:r>
                  <w:r w:rsidRPr="00AE67D0">
                    <w:rPr>
                      <w:b/>
                    </w:rPr>
                    <w:t>начальника</w:t>
                  </w:r>
                </w:p>
                <w:p w:rsidR="002F68EB" w:rsidRPr="00AE67D0" w:rsidRDefault="002F68EB" w:rsidP="000C2BC3">
                  <w:pPr>
                    <w:jc w:val="both"/>
                  </w:pPr>
                  <w:r w:rsidRPr="00AE67D0">
                    <w:rPr>
                      <w:b/>
                    </w:rPr>
                    <w:t xml:space="preserve">_______________________ </w:t>
                  </w:r>
                  <w:r>
                    <w:rPr>
                      <w:b/>
                    </w:rPr>
                    <w:t>Сергій ГРИШКО</w:t>
                  </w:r>
                </w:p>
              </w:tc>
            </w:tr>
            <w:tr w:rsidR="002F68EB" w:rsidRPr="00AE67D0" w:rsidTr="000C2BC3">
              <w:trPr>
                <w:trHeight w:val="80"/>
              </w:trPr>
              <w:tc>
                <w:tcPr>
                  <w:tcW w:w="9776" w:type="dxa"/>
                </w:tcPr>
                <w:p w:rsidR="002F68EB" w:rsidRPr="00AE67D0" w:rsidRDefault="002F68EB" w:rsidP="000C2BC3">
                  <w:pPr>
                    <w:contextualSpacing/>
                    <w:rPr>
                      <w:b/>
                    </w:rPr>
                  </w:pPr>
                  <w:r>
                    <w:rPr>
                      <w:b/>
                    </w:rPr>
                    <w:t>«_____» _______________202</w:t>
                  </w:r>
                  <w:r>
                    <w:rPr>
                      <w:b/>
                      <w:lang w:val="uk-UA"/>
                    </w:rPr>
                    <w:t>3</w:t>
                  </w:r>
                  <w:r w:rsidRPr="00AE67D0">
                    <w:rPr>
                      <w:b/>
                    </w:rPr>
                    <w:t xml:space="preserve"> р. </w:t>
                  </w:r>
                </w:p>
                <w:p w:rsidR="002F68EB" w:rsidRPr="00AE67D0" w:rsidRDefault="002F68EB" w:rsidP="000C2BC3">
                  <w:pPr>
                    <w:contextualSpacing/>
                    <w:rPr>
                      <w:b/>
                    </w:rPr>
                  </w:pPr>
                </w:p>
              </w:tc>
            </w:tr>
          </w:tbl>
          <w:p w:rsidR="002F68EB" w:rsidRPr="00AE67D0" w:rsidRDefault="002F68EB" w:rsidP="000C2BC3">
            <w:pPr>
              <w:tabs>
                <w:tab w:val="left" w:pos="708"/>
                <w:tab w:val="left" w:pos="916"/>
                <w:tab w:val="left" w:pos="1416"/>
                <w:tab w:val="left" w:pos="1832"/>
                <w:tab w:val="left" w:pos="2124"/>
                <w:tab w:val="left" w:pos="2748"/>
                <w:tab w:val="left" w:pos="2832"/>
                <w:tab w:val="left" w:pos="3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r>
    </w:tbl>
    <w:p w:rsidR="00297246" w:rsidRDefault="00297246"/>
    <w:sectPr w:rsidR="00297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02"/>
    <w:rsid w:val="001A4632"/>
    <w:rsid w:val="00297246"/>
    <w:rsid w:val="002F68EB"/>
    <w:rsid w:val="004E6A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EB"/>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8EB"/>
    <w:pPr>
      <w:suppressAutoHyphens/>
      <w:spacing w:after="0" w:line="240" w:lineRule="auto"/>
    </w:pPr>
    <w:rPr>
      <w:rFonts w:ascii="Calibri" w:eastAsia="Times New Roman" w:hAnsi="Calibri" w:cs="Times New Roman"/>
      <w:lang w:val="ru-RU" w:eastAsia="zh-CN"/>
    </w:rPr>
  </w:style>
  <w:style w:type="paragraph" w:customStyle="1" w:styleId="a4">
    <w:name w:val="Нормальний текст"/>
    <w:basedOn w:val="a"/>
    <w:rsid w:val="002F68EB"/>
    <w:pPr>
      <w:suppressAutoHyphens/>
      <w:spacing w:before="120"/>
      <w:ind w:firstLine="567"/>
    </w:pPr>
    <w:rPr>
      <w:rFonts w:ascii="Antiqua;Times New Roman" w:eastAsia="Times New Roman" w:hAnsi="Antiqua;Times New Roman" w:cs="Antiqua;Times New Roman"/>
      <w:sz w:val="26"/>
      <w:szCs w:val="20"/>
      <w:lang w:val="uk-UA" w:eastAsia="zh-CN"/>
    </w:rPr>
  </w:style>
  <w:style w:type="character" w:styleId="a5">
    <w:name w:val="Hyperlink"/>
    <w:uiPriority w:val="99"/>
    <w:unhideWhenUsed/>
    <w:rsid w:val="002F68EB"/>
    <w:rPr>
      <w:color w:val="0000FF"/>
      <w:u w:val="single"/>
    </w:rPr>
  </w:style>
  <w:style w:type="paragraph" w:customStyle="1" w:styleId="2">
    <w:name w:val="Обычный2"/>
    <w:qFormat/>
    <w:rsid w:val="001A4632"/>
    <w:pPr>
      <w:spacing w:after="0"/>
    </w:pPr>
    <w:rPr>
      <w:rFonts w:ascii="Arial" w:eastAsia="Times New Roman"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8EB"/>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68EB"/>
    <w:pPr>
      <w:suppressAutoHyphens/>
      <w:spacing w:after="0" w:line="240" w:lineRule="auto"/>
    </w:pPr>
    <w:rPr>
      <w:rFonts w:ascii="Calibri" w:eastAsia="Times New Roman" w:hAnsi="Calibri" w:cs="Times New Roman"/>
      <w:lang w:val="ru-RU" w:eastAsia="zh-CN"/>
    </w:rPr>
  </w:style>
  <w:style w:type="paragraph" w:customStyle="1" w:styleId="a4">
    <w:name w:val="Нормальний текст"/>
    <w:basedOn w:val="a"/>
    <w:rsid w:val="002F68EB"/>
    <w:pPr>
      <w:suppressAutoHyphens/>
      <w:spacing w:before="120"/>
      <w:ind w:firstLine="567"/>
    </w:pPr>
    <w:rPr>
      <w:rFonts w:ascii="Antiqua;Times New Roman" w:eastAsia="Times New Roman" w:hAnsi="Antiqua;Times New Roman" w:cs="Antiqua;Times New Roman"/>
      <w:sz w:val="26"/>
      <w:szCs w:val="20"/>
      <w:lang w:val="uk-UA" w:eastAsia="zh-CN"/>
    </w:rPr>
  </w:style>
  <w:style w:type="character" w:styleId="a5">
    <w:name w:val="Hyperlink"/>
    <w:uiPriority w:val="99"/>
    <w:unhideWhenUsed/>
    <w:rsid w:val="002F68EB"/>
    <w:rPr>
      <w:color w:val="0000FF"/>
      <w:u w:val="single"/>
    </w:rPr>
  </w:style>
  <w:style w:type="paragraph" w:customStyle="1" w:styleId="2">
    <w:name w:val="Обычный2"/>
    <w:qFormat/>
    <w:rsid w:val="001A4632"/>
    <w:pPr>
      <w:spacing w:after="0"/>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k.official@tax.gov.ua" TargetMode="External"/><Relationship Id="rId5" Type="http://schemas.openxmlformats.org/officeDocument/2006/relationships/hyperlink" Target="http://vlada.pp.ua/goto/aHR0cDovL3poYXNoa2l2LmtwLm9yZy51YS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14437</Words>
  <Characters>8230</Characters>
  <Application>Microsoft Office Word</Application>
  <DocSecurity>0</DocSecurity>
  <Lines>68</Lines>
  <Paragraphs>45</Paragraphs>
  <ScaleCrop>false</ScaleCrop>
  <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2023-02-02T07:57:00Z</dcterms:created>
  <dcterms:modified xsi:type="dcterms:W3CDTF">2023-02-02T11:09:00Z</dcterms:modified>
</cp:coreProperties>
</file>