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04" w:rsidRPr="00690BDA" w:rsidRDefault="00001F04" w:rsidP="00001F04">
      <w:pPr>
        <w:jc w:val="right"/>
        <w:rPr>
          <w:rFonts w:ascii="Times New Roman" w:hAnsi="Times New Roman"/>
          <w:b/>
          <w:bCs/>
          <w:sz w:val="24"/>
          <w:szCs w:val="24"/>
          <w:lang w:val="uk-UA"/>
        </w:rPr>
      </w:pPr>
      <w:r w:rsidRPr="00690BDA">
        <w:rPr>
          <w:rFonts w:ascii="Times New Roman" w:hAnsi="Times New Roman"/>
          <w:b/>
          <w:bCs/>
          <w:sz w:val="24"/>
          <w:szCs w:val="24"/>
          <w:lang w:val="uk-UA"/>
        </w:rPr>
        <w:t>Додаток № 2 до тендерної документації</w:t>
      </w:r>
    </w:p>
    <w:tbl>
      <w:tblPr>
        <w:tblpPr w:leftFromText="180" w:rightFromText="180" w:vertAnchor="text" w:horzAnchor="margin" w:tblpXSpec="center" w:tblpY="459"/>
        <w:tblW w:w="10000" w:type="dxa"/>
        <w:tblCellMar>
          <w:top w:w="15" w:type="dxa"/>
          <w:left w:w="15" w:type="dxa"/>
          <w:bottom w:w="15" w:type="dxa"/>
          <w:right w:w="15" w:type="dxa"/>
        </w:tblCellMar>
        <w:tblLook w:val="04A0"/>
      </w:tblPr>
      <w:tblGrid>
        <w:gridCol w:w="675"/>
        <w:gridCol w:w="3654"/>
        <w:gridCol w:w="2622"/>
        <w:gridCol w:w="3049"/>
      </w:tblGrid>
      <w:tr w:rsidR="00001F04" w:rsidRPr="00001F04" w:rsidTr="000C1C7B">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1F04" w:rsidRPr="00690BDA" w:rsidRDefault="00001F04" w:rsidP="000C1C7B">
            <w:pPr>
              <w:spacing w:after="0" w:line="240" w:lineRule="auto"/>
              <w:jc w:val="center"/>
              <w:rPr>
                <w:rFonts w:ascii="Times New Roman" w:eastAsia="Times New Roman" w:hAnsi="Times New Roman"/>
                <w:sz w:val="24"/>
                <w:szCs w:val="24"/>
                <w:lang w:val="uk-UA"/>
              </w:rPr>
            </w:pPr>
            <w:r w:rsidRPr="00690BDA">
              <w:rPr>
                <w:rFonts w:ascii="Times New Roman" w:eastAsia="Times New Roman" w:hAnsi="Times New Roman"/>
                <w:b/>
                <w:bCs/>
                <w:sz w:val="24"/>
                <w:szCs w:val="24"/>
                <w:lang w:val="uk-UA"/>
              </w:rPr>
              <w:t>№ п/п</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1F04" w:rsidRPr="00690BDA" w:rsidRDefault="00001F04" w:rsidP="000C1C7B">
            <w:pPr>
              <w:spacing w:after="0" w:line="240" w:lineRule="auto"/>
              <w:jc w:val="center"/>
              <w:rPr>
                <w:rFonts w:ascii="Times New Roman" w:eastAsia="Times New Roman" w:hAnsi="Times New Roman"/>
                <w:sz w:val="24"/>
                <w:szCs w:val="24"/>
                <w:lang w:val="uk-UA"/>
              </w:rPr>
            </w:pPr>
            <w:r w:rsidRPr="00690BDA">
              <w:rPr>
                <w:rFonts w:ascii="Times New Roman" w:eastAsia="Times New Roman" w:hAnsi="Times New Roman"/>
                <w:b/>
                <w:bCs/>
                <w:sz w:val="24"/>
                <w:szCs w:val="24"/>
                <w:lang w:val="uk-UA"/>
              </w:rPr>
              <w:t>Підстави для відмови в участі у процедурі закупівлі</w:t>
            </w:r>
          </w:p>
          <w:p w:rsidR="00001F04" w:rsidRPr="00690BDA" w:rsidRDefault="00001F04" w:rsidP="000C1C7B">
            <w:pPr>
              <w:spacing w:after="0" w:line="240" w:lineRule="auto"/>
              <w:rPr>
                <w:rFonts w:ascii="Times New Roman" w:eastAsia="Times New Roman" w:hAnsi="Times New Roman"/>
                <w:sz w:val="24"/>
                <w:szCs w:val="24"/>
                <w:lang w:val="uk-UA"/>
              </w:rPr>
            </w:pPr>
          </w:p>
        </w:tc>
        <w:tc>
          <w:tcPr>
            <w:tcW w:w="2622" w:type="dxa"/>
            <w:tcBorders>
              <w:top w:val="single" w:sz="4" w:space="0" w:color="000000"/>
              <w:left w:val="single" w:sz="4" w:space="0" w:color="000000"/>
              <w:bottom w:val="single" w:sz="4" w:space="0" w:color="000000"/>
              <w:right w:val="single" w:sz="4" w:space="0" w:color="000000"/>
            </w:tcBorders>
            <w:vAlign w:val="center"/>
          </w:tcPr>
          <w:p w:rsidR="00001F04" w:rsidRPr="00690BDA" w:rsidRDefault="00001F04" w:rsidP="000C1C7B">
            <w:pPr>
              <w:spacing w:after="0" w:line="240" w:lineRule="auto"/>
              <w:jc w:val="center"/>
              <w:rPr>
                <w:rFonts w:ascii="Times New Roman" w:eastAsia="Times New Roman" w:hAnsi="Times New Roman"/>
                <w:b/>
                <w:bCs/>
                <w:sz w:val="24"/>
                <w:szCs w:val="24"/>
                <w:lang w:val="uk-UA"/>
              </w:rPr>
            </w:pPr>
            <w:r w:rsidRPr="00690BDA">
              <w:rPr>
                <w:rFonts w:ascii="Times New Roman" w:eastAsia="Times New Roman" w:hAnsi="Times New Roman"/>
                <w:b/>
                <w:bCs/>
                <w:sz w:val="24"/>
                <w:szCs w:val="24"/>
                <w:lang w:val="uk-UA"/>
              </w:rPr>
              <w:t>Учасник процедури закупівлі</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1F04" w:rsidRPr="00690BDA" w:rsidRDefault="00001F04" w:rsidP="000C1C7B">
            <w:pPr>
              <w:spacing w:after="0" w:line="240" w:lineRule="auto"/>
              <w:jc w:val="center"/>
              <w:rPr>
                <w:rFonts w:ascii="Times New Roman" w:eastAsia="Times New Roman" w:hAnsi="Times New Roman"/>
                <w:sz w:val="24"/>
                <w:szCs w:val="24"/>
                <w:lang w:val="uk-UA"/>
              </w:rPr>
            </w:pPr>
            <w:r w:rsidRPr="00690BDA">
              <w:rPr>
                <w:rFonts w:ascii="Times New Roman" w:eastAsia="Times New Roman" w:hAnsi="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01F04" w:rsidRPr="00690BDA" w:rsidTr="000C1C7B">
        <w:trPr>
          <w:trHeight w:val="1278"/>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BDA">
              <w:rPr>
                <w:rFonts w:ascii="Times New Roman" w:eastAsia="Times New Roman" w:hAnsi="Times New Roman"/>
                <w:i/>
                <w:iCs/>
                <w:sz w:val="24"/>
                <w:szCs w:val="24"/>
                <w:shd w:val="clear" w:color="auto" w:fill="FFFFFF"/>
                <w:lang w:val="uk-UA"/>
              </w:rPr>
              <w:t>(</w:t>
            </w:r>
            <w:r w:rsidRPr="00690BDA">
              <w:rPr>
                <w:rFonts w:ascii="Times New Roman" w:eastAsia="Times New Roman" w:hAnsi="Times New Roman"/>
                <w:i/>
                <w:iCs/>
                <w:sz w:val="24"/>
                <w:szCs w:val="24"/>
                <w:lang w:val="uk-UA"/>
              </w:rPr>
              <w:t>пункт 1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001F04" w:rsidRPr="00001F04" w:rsidTr="000C1C7B">
        <w:trPr>
          <w:trHeight w:val="142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90BDA">
              <w:rPr>
                <w:rFonts w:ascii="Times New Roman" w:eastAsia="Times New Roman" w:hAnsi="Times New Roman"/>
                <w:sz w:val="24"/>
                <w:szCs w:val="24"/>
                <w:lang w:val="uk-UA"/>
              </w:rPr>
              <w:t>пункт 2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BDA">
              <w:rPr>
                <w:rFonts w:ascii="Times New Roman" w:eastAsia="Times New Roman" w:hAnsi="Times New Roman"/>
                <w:sz w:val="24"/>
                <w:szCs w:val="24"/>
                <w:shd w:val="clear" w:color="auto" w:fill="FFFFFF"/>
                <w:lang w:val="uk-UA"/>
              </w:rPr>
              <w:t xml:space="preserve">відомості про юридичну особу, яка є учасником процедури </w:t>
            </w:r>
            <w:r w:rsidRPr="00690BDA">
              <w:rPr>
                <w:rFonts w:ascii="Times New Roman" w:eastAsia="Times New Roman" w:hAnsi="Times New Roman"/>
                <w:sz w:val="24"/>
                <w:szCs w:val="24"/>
                <w:shd w:val="clear" w:color="auto" w:fill="FFFFFF"/>
                <w:lang w:val="uk-UA"/>
              </w:rPr>
              <w:lastRenderedPageBreak/>
              <w:t>закупівлі, не внесено до Єдиного державного реєстру осіб, які вчинили корупційні або пов’язані з корупцією правопорушення</w:t>
            </w:r>
            <w:r w:rsidRPr="00690BDA">
              <w:rPr>
                <w:rFonts w:ascii="Times New Roman" w:eastAsia="Times New Roman" w:hAnsi="Times New Roman"/>
                <w:sz w:val="24"/>
                <w:szCs w:val="24"/>
                <w:lang w:val="uk-UA"/>
              </w:rPr>
              <w:t>.</w:t>
            </w:r>
          </w:p>
          <w:p w:rsidR="00001F04" w:rsidRPr="00690BDA" w:rsidRDefault="00001F04" w:rsidP="000C1C7B">
            <w:pPr>
              <w:spacing w:after="0" w:line="240" w:lineRule="auto"/>
              <w:rPr>
                <w:rFonts w:ascii="Times New Roman" w:eastAsia="Times New Roman" w:hAnsi="Times New Roman"/>
                <w:sz w:val="24"/>
                <w:szCs w:val="24"/>
                <w:lang w:val="uk-UA"/>
              </w:rPr>
            </w:pPr>
          </w:p>
        </w:tc>
      </w:tr>
      <w:tr w:rsidR="00001F04" w:rsidRPr="00001F04" w:rsidTr="000C1C7B">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BDA">
              <w:rPr>
                <w:rFonts w:ascii="Times New Roman" w:eastAsia="Times New Roman" w:hAnsi="Times New Roman"/>
                <w:sz w:val="24"/>
                <w:szCs w:val="24"/>
                <w:lang w:val="uk-UA"/>
              </w:rPr>
              <w:t>пункт 3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BDA">
              <w:rPr>
                <w:rFonts w:ascii="Times New Roman" w:eastAsia="Times New Roman" w:hAnsi="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01F04" w:rsidRPr="00690BDA" w:rsidTr="000C1C7B">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690BDA">
                <w:rPr>
                  <w:rFonts w:ascii="Times New Roman" w:eastAsia="Times New Roman" w:hAnsi="Times New Roman"/>
                  <w:sz w:val="24"/>
                  <w:szCs w:val="24"/>
                  <w:shd w:val="clear" w:color="auto" w:fill="FFFFFF"/>
                  <w:lang w:val="uk-UA"/>
                </w:rPr>
                <w:t>пунктом 1 статті 50</w:t>
              </w:r>
            </w:hyperlink>
            <w:r w:rsidRPr="00690BDA">
              <w:rPr>
                <w:rFonts w:ascii="Times New Roman" w:eastAsia="Times New Roman" w:hAnsi="Times New Roman"/>
                <w:sz w:val="24"/>
                <w:szCs w:val="24"/>
                <w:shd w:val="clear" w:color="auto" w:fill="FFFFFF"/>
                <w:lang w:val="uk-UA"/>
              </w:rPr>
              <w:t xml:space="preserve"> Закону України «Про захист економічної конкуренції», у вигляді вчинення </w:t>
            </w:r>
            <w:proofErr w:type="spellStart"/>
            <w:r w:rsidRPr="00690BDA">
              <w:rPr>
                <w:rFonts w:ascii="Times New Roman" w:eastAsia="Times New Roman" w:hAnsi="Times New Roman"/>
                <w:sz w:val="24"/>
                <w:szCs w:val="24"/>
                <w:shd w:val="clear" w:color="auto" w:fill="FFFFFF"/>
                <w:lang w:val="uk-UA"/>
              </w:rPr>
              <w:t>антиконкурентних</w:t>
            </w:r>
            <w:proofErr w:type="spellEnd"/>
            <w:r w:rsidRPr="00690BDA">
              <w:rPr>
                <w:rFonts w:ascii="Times New Roman" w:eastAsia="Times New Roman" w:hAnsi="Times New Roman"/>
                <w:sz w:val="24"/>
                <w:szCs w:val="24"/>
                <w:shd w:val="clear" w:color="auto" w:fill="FFFFFF"/>
                <w:lang w:val="uk-UA"/>
              </w:rPr>
              <w:t xml:space="preserve"> узгоджених дій, що стосуються спотворення результатів тендерів (</w:t>
            </w:r>
            <w:r w:rsidRPr="00690BDA">
              <w:rPr>
                <w:rFonts w:ascii="Times New Roman" w:eastAsia="Times New Roman" w:hAnsi="Times New Roman"/>
                <w:sz w:val="24"/>
                <w:szCs w:val="24"/>
                <w:lang w:val="uk-UA"/>
              </w:rPr>
              <w:t xml:space="preserve">пункт 4 </w:t>
            </w:r>
            <w:r w:rsidRPr="00690BDA">
              <w:rPr>
                <w:rFonts w:ascii="Times New Roman" w:eastAsia="Times New Roman" w:hAnsi="Times New Roman"/>
                <w:sz w:val="24"/>
                <w:szCs w:val="24"/>
                <w:lang w:val="uk-UA"/>
              </w:rPr>
              <w:lastRenderedPageBreak/>
              <w:t>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001F04" w:rsidRPr="00690BDA" w:rsidTr="000C1C7B">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5</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BDA">
              <w:rPr>
                <w:rFonts w:ascii="Times New Roman" w:eastAsia="Times New Roman" w:hAnsi="Times New Roman"/>
                <w:sz w:val="24"/>
                <w:szCs w:val="24"/>
                <w:lang w:val="uk-UA"/>
              </w:rPr>
              <w:t>пункт 5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90BDA">
              <w:rPr>
                <w:rFonts w:ascii="Times New Roman" w:eastAsia="Times New Roman" w:hAnsi="Times New Roman"/>
                <w:sz w:val="24"/>
                <w:szCs w:val="24"/>
                <w:lang w:val="uk-UA"/>
              </w:rPr>
              <w:t>незнятої</w:t>
            </w:r>
            <w:proofErr w:type="spellEnd"/>
            <w:r w:rsidRPr="00690BDA">
              <w:rPr>
                <w:rFonts w:ascii="Times New Roman" w:eastAsia="Times New Roman" w:hAnsi="Times New Roman"/>
                <w:sz w:val="24"/>
                <w:szCs w:val="24"/>
                <w:lang w:val="uk-UA"/>
              </w:rPr>
              <w:t xml:space="preserve"> чи непогашеної</w:t>
            </w:r>
          </w:p>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судимості не має та в розшуку не перебуває.</w:t>
            </w:r>
          </w:p>
        </w:tc>
      </w:tr>
      <w:tr w:rsidR="00001F04" w:rsidRPr="00001F04" w:rsidTr="000C1C7B">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6</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BDA">
              <w:rPr>
                <w:rFonts w:ascii="Times New Roman" w:eastAsia="Times New Roman" w:hAnsi="Times New Roman"/>
                <w:sz w:val="24"/>
                <w:szCs w:val="24"/>
                <w:lang w:val="uk-UA"/>
              </w:rPr>
              <w:t>пункт 6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690BDA">
              <w:rPr>
                <w:rFonts w:ascii="Times New Roman" w:eastAsia="Times New Roman" w:hAnsi="Times New Roman"/>
                <w:sz w:val="24"/>
                <w:szCs w:val="24"/>
                <w:lang w:val="uk-UA"/>
              </w:rPr>
              <w:t>незнятої</w:t>
            </w:r>
            <w:proofErr w:type="spellEnd"/>
            <w:r w:rsidRPr="00690BDA">
              <w:rPr>
                <w:rFonts w:ascii="Times New Roman" w:eastAsia="Times New Roman" w:hAnsi="Times New Roman"/>
                <w:sz w:val="24"/>
                <w:szCs w:val="24"/>
                <w:lang w:val="uk-UA"/>
              </w:rPr>
              <w:t xml:space="preserve"> чи непогашеної судимості не має та в розшуку не перебуває.</w:t>
            </w:r>
          </w:p>
        </w:tc>
      </w:tr>
      <w:tr w:rsidR="00001F04" w:rsidRPr="00690BDA" w:rsidTr="000C1C7B">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7</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BDA">
              <w:rPr>
                <w:rFonts w:ascii="Times New Roman" w:eastAsia="Times New Roman" w:hAnsi="Times New Roman"/>
                <w:sz w:val="24"/>
                <w:szCs w:val="24"/>
                <w:lang w:val="uk-UA"/>
              </w:rPr>
              <w:t>пункт 7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690BDA">
              <w:rPr>
                <w:rFonts w:ascii="Times New Roman" w:eastAsia="Times New Roman" w:hAnsi="Times New Roman"/>
                <w:sz w:val="24"/>
                <w:szCs w:val="24"/>
                <w:shd w:val="clear" w:color="auto" w:fill="FFFFFF"/>
                <w:lang w:val="uk-UA"/>
              </w:rPr>
              <w:t xml:space="preserve">тендерна </w:t>
            </w:r>
            <w:r w:rsidRPr="00690BDA">
              <w:rPr>
                <w:rFonts w:ascii="Times New Roman" w:eastAsia="Times New Roman" w:hAnsi="Times New Roman"/>
                <w:sz w:val="24"/>
                <w:szCs w:val="24"/>
                <w:shd w:val="clear" w:color="auto" w:fill="FFFFFF"/>
                <w:lang w:val="uk-UA"/>
              </w:rPr>
              <w:lastRenderedPageBreak/>
              <w:t>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690BDA">
              <w:rPr>
                <w:rFonts w:ascii="Times New Roman" w:eastAsia="Times New Roman" w:hAnsi="Times New Roman"/>
                <w:sz w:val="24"/>
                <w:szCs w:val="24"/>
                <w:lang w:val="uk-UA"/>
              </w:rPr>
              <w:t>. </w:t>
            </w:r>
          </w:p>
        </w:tc>
      </w:tr>
      <w:tr w:rsidR="00001F04" w:rsidRPr="00690BDA" w:rsidTr="000C1C7B">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8</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690BDA">
              <w:rPr>
                <w:rFonts w:ascii="Times New Roman" w:eastAsia="Times New Roman" w:hAnsi="Times New Roman"/>
                <w:sz w:val="24"/>
                <w:szCs w:val="24"/>
                <w:lang w:val="uk-UA"/>
              </w:rPr>
              <w:t>пункт 8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BDA">
              <w:rPr>
                <w:rFonts w:ascii="Times New Roman" w:eastAsia="Times New Roman" w:hAnsi="Times New Roman"/>
                <w:sz w:val="24"/>
                <w:szCs w:val="24"/>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01F04" w:rsidRPr="00001F04" w:rsidTr="000C1C7B">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9</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BDA">
              <w:rPr>
                <w:rFonts w:ascii="Times New Roman" w:eastAsia="Times New Roman" w:hAnsi="Times New Roman"/>
                <w:sz w:val="24"/>
                <w:szCs w:val="24"/>
                <w:lang w:val="uk-UA"/>
              </w:rPr>
              <w:t>пункт 9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690BDA">
              <w:rPr>
                <w:rFonts w:ascii="Times New Roman" w:eastAsia="Times New Roman" w:hAnsi="Times New Roman"/>
                <w:sz w:val="24"/>
                <w:szCs w:val="24"/>
                <w:shd w:val="clear" w:color="auto" w:fill="FFFFFF"/>
                <w:lang w:val="uk-UA"/>
              </w:rPr>
              <w:t xml:space="preserve">реєстру юридичних осіб, фізичних осіб - підприємців та </w:t>
            </w:r>
            <w:r w:rsidRPr="00690BDA">
              <w:rPr>
                <w:rFonts w:ascii="Times New Roman" w:eastAsia="Times New Roman" w:hAnsi="Times New Roman"/>
                <w:sz w:val="24"/>
                <w:szCs w:val="24"/>
                <w:shd w:val="clear" w:color="auto" w:fill="FFFFFF"/>
                <w:lang w:val="uk-UA"/>
              </w:rPr>
              <w:lastRenderedPageBreak/>
              <w:t xml:space="preserve">громадських формувань, </w:t>
            </w:r>
            <w:r w:rsidRPr="00690BDA">
              <w:rPr>
                <w:rFonts w:ascii="Times New Roman" w:eastAsia="Times New Roman" w:hAnsi="Times New Roman"/>
                <w:sz w:val="24"/>
                <w:szCs w:val="24"/>
                <w:lang w:val="uk-UA"/>
              </w:rPr>
              <w:t>   в який містить інформацію про те, що</w:t>
            </w:r>
            <w:r w:rsidRPr="00690BDA">
              <w:rPr>
                <w:rFonts w:ascii="Times New Roman" w:eastAsia="Times New Roman" w:hAnsi="Times New Roman"/>
                <w:sz w:val="24"/>
                <w:szCs w:val="24"/>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001F04" w:rsidRPr="00690BDA" w:rsidTr="000C1C7B">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10</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BDA">
              <w:rPr>
                <w:rFonts w:ascii="Times New Roman" w:eastAsia="Times New Roman" w:hAnsi="Times New Roman"/>
                <w:sz w:val="24"/>
                <w:szCs w:val="24"/>
                <w:lang w:val="uk-UA"/>
              </w:rPr>
              <w:t>пункт 10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rsidR="00001F04" w:rsidRPr="00690BDA" w:rsidRDefault="00001F04" w:rsidP="000C1C7B">
            <w:pPr>
              <w:spacing w:after="0" w:line="240" w:lineRule="auto"/>
              <w:jc w:val="both"/>
              <w:rPr>
                <w:rFonts w:ascii="Times New Roman" w:eastAsia="Times New Roman" w:hAnsi="Times New Roman"/>
                <w:i/>
                <w:iCs/>
                <w:sz w:val="24"/>
                <w:szCs w:val="24"/>
                <w:lang w:val="uk-UA"/>
              </w:rPr>
            </w:pPr>
            <w:r w:rsidRPr="00690BDA">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001F04" w:rsidRPr="00690BDA" w:rsidRDefault="00001F04" w:rsidP="000C1C7B">
            <w:pPr>
              <w:spacing w:after="0" w:line="240" w:lineRule="auto"/>
              <w:jc w:val="both"/>
              <w:rPr>
                <w:rFonts w:ascii="Times New Roman" w:eastAsia="Times New Roman" w:hAnsi="Times New Roman"/>
                <w:sz w:val="24"/>
                <w:szCs w:val="24"/>
                <w:lang w:val="uk-UA"/>
              </w:rPr>
            </w:pP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Переможець надає антикорупційну програму та документ про призначення уповноваженого з реалізації антикорупційної програми</w:t>
            </w:r>
          </w:p>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001F04" w:rsidRPr="00690BDA" w:rsidRDefault="00001F04" w:rsidP="000C1C7B">
            <w:pPr>
              <w:spacing w:after="0" w:line="240" w:lineRule="auto"/>
              <w:rPr>
                <w:rFonts w:ascii="Times New Roman" w:eastAsia="Times New Roman" w:hAnsi="Times New Roman"/>
                <w:sz w:val="24"/>
                <w:szCs w:val="24"/>
                <w:lang w:val="uk-UA"/>
              </w:rPr>
            </w:pPr>
          </w:p>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001F04" w:rsidRPr="00690BDA" w:rsidTr="000C1C7B">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11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90BDA">
              <w:rPr>
                <w:rFonts w:ascii="Times New Roman" w:eastAsia="Times New Roman" w:hAnsi="Times New Roman"/>
                <w:sz w:val="24"/>
                <w:szCs w:val="24"/>
                <w:lang w:val="uk-UA"/>
              </w:rPr>
              <w:t>пункт 11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001F04" w:rsidRPr="00690BDA" w:rsidTr="000C1C7B">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12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shd w:val="clear" w:color="auto" w:fill="FFFFFF"/>
                <w:lang w:val="uk-UA"/>
              </w:rPr>
              <w:t xml:space="preserve">службова (посадова) особа учасника процедури закупівлі, яку уповноважено учасником </w:t>
            </w:r>
            <w:r w:rsidRPr="00690BDA">
              <w:rPr>
                <w:rFonts w:ascii="Times New Roman" w:eastAsia="Times New Roman" w:hAnsi="Times New Roman"/>
                <w:sz w:val="24"/>
                <w:szCs w:val="24"/>
                <w:shd w:val="clear" w:color="auto" w:fill="FFFFFF"/>
                <w:lang w:val="uk-UA"/>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BDA">
              <w:rPr>
                <w:rFonts w:ascii="Times New Roman" w:eastAsia="Times New Roman" w:hAnsi="Times New Roman"/>
                <w:sz w:val="24"/>
                <w:szCs w:val="24"/>
                <w:lang w:val="uk-UA"/>
              </w:rPr>
              <w:t>пункт 12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 xml:space="preserve">Учасник процедури закупівлі підтверджує відсутність підстави </w:t>
            </w:r>
            <w:r w:rsidRPr="00690BDA">
              <w:rPr>
                <w:rFonts w:ascii="Times New Roman" w:eastAsia="Times New Roman" w:hAnsi="Times New Roman"/>
                <w:sz w:val="24"/>
                <w:szCs w:val="24"/>
                <w:lang w:val="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Переможець процедури закупівлі надає повний витяг з інформаційно-</w:t>
            </w:r>
            <w:r w:rsidRPr="00690BDA">
              <w:rPr>
                <w:rFonts w:ascii="Times New Roman" w:eastAsia="Times New Roman" w:hAnsi="Times New Roman"/>
                <w:sz w:val="24"/>
                <w:szCs w:val="24"/>
                <w:lang w:val="uk-UA"/>
              </w:rPr>
              <w:lastRenderedPageBreak/>
              <w:t xml:space="preserve">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690BDA">
              <w:rPr>
                <w:rFonts w:ascii="Times New Roman" w:eastAsia="Times New Roman" w:hAnsi="Times New Roman"/>
                <w:sz w:val="24"/>
                <w:szCs w:val="24"/>
                <w:lang w:val="uk-UA"/>
              </w:rPr>
              <w:t>незнятої</w:t>
            </w:r>
            <w:proofErr w:type="spellEnd"/>
            <w:r w:rsidRPr="00690BDA">
              <w:rPr>
                <w:rFonts w:ascii="Times New Roman" w:eastAsia="Times New Roman" w:hAnsi="Times New Roman"/>
                <w:sz w:val="24"/>
                <w:szCs w:val="24"/>
                <w:lang w:val="uk-UA"/>
              </w:rPr>
              <w:t xml:space="preserve"> чи непогашеної</w:t>
            </w:r>
          </w:p>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судимості не має та в розшуку не перебуває.</w:t>
            </w:r>
          </w:p>
        </w:tc>
      </w:tr>
      <w:tr w:rsidR="00001F04" w:rsidRPr="00690BDA" w:rsidTr="000C1C7B">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13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BDA">
              <w:rPr>
                <w:rFonts w:ascii="Times New Roman" w:eastAsia="Times New Roman" w:hAnsi="Times New Roman"/>
                <w:sz w:val="24"/>
                <w:szCs w:val="24"/>
                <w:lang w:val="uk-UA"/>
              </w:rPr>
              <w:t>пункт 13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Замовник не вимагає підтвердження відповідно до пункту 44 Особливостей</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Замовник не вимагає підтвердження відповідно до пункту 44 Особливостей</w:t>
            </w:r>
          </w:p>
        </w:tc>
      </w:tr>
      <w:tr w:rsidR="00001F04" w:rsidRPr="00001F04" w:rsidTr="000C1C7B">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14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hd w:val="clear" w:color="auto" w:fill="FFFFFF"/>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01F04" w:rsidRPr="00690BDA" w:rsidRDefault="00001F04" w:rsidP="000C1C7B">
            <w:pPr>
              <w:shd w:val="clear" w:color="auto" w:fill="FFFFFF"/>
              <w:spacing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Учасник процедури закупівлі, що перебуває в обставинах, </w:t>
            </w:r>
            <w:r w:rsidRPr="00690BDA">
              <w:rPr>
                <w:rFonts w:ascii="Times New Roman" w:eastAsia="Times New Roman" w:hAnsi="Times New Roman"/>
                <w:sz w:val="24"/>
                <w:szCs w:val="24"/>
                <w:lang w:val="uk-UA"/>
              </w:rPr>
              <w:lastRenderedPageBreak/>
              <w:t>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22" w:type="dxa"/>
            <w:tcBorders>
              <w:top w:val="single" w:sz="4" w:space="0" w:color="000000"/>
              <w:left w:val="single" w:sz="4" w:space="0" w:color="000000"/>
              <w:bottom w:val="single" w:sz="4" w:space="0" w:color="000000"/>
              <w:right w:val="single" w:sz="4" w:space="0" w:color="000000"/>
            </w:tcBorders>
          </w:tcPr>
          <w:p w:rsidR="00001F04" w:rsidRPr="00690BDA" w:rsidRDefault="00001F04" w:rsidP="000C1C7B">
            <w:pPr>
              <w:jc w:val="both"/>
              <w:rPr>
                <w:rFonts w:ascii="Times New Roman" w:hAnsi="Times New Roman"/>
                <w:sz w:val="24"/>
                <w:szCs w:val="24"/>
                <w:lang w:val="uk-UA"/>
              </w:rPr>
            </w:pPr>
            <w:r w:rsidRPr="00690BDA">
              <w:rPr>
                <w:rFonts w:ascii="Times New Roman" w:eastAsia="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w:t>
            </w:r>
            <w:r w:rsidRPr="00690BDA">
              <w:rPr>
                <w:rFonts w:ascii="Times New Roman" w:eastAsia="Times New Roman" w:hAnsi="Times New Roman"/>
                <w:sz w:val="24"/>
                <w:szCs w:val="24"/>
                <w:lang w:val="uk-UA"/>
              </w:rPr>
              <w:lastRenderedPageBreak/>
              <w:t xml:space="preserve">закупівлі учасник має </w:t>
            </w:r>
            <w:r w:rsidRPr="00690BDA">
              <w:rPr>
                <w:rFonts w:ascii="Times New Roman" w:hAnsi="Times New Roman"/>
                <w:sz w:val="24"/>
                <w:szCs w:val="24"/>
                <w:lang w:val="uk-UA"/>
              </w:rPr>
              <w:t>надати:</w:t>
            </w:r>
          </w:p>
          <w:p w:rsidR="00001F04" w:rsidRPr="00690BDA" w:rsidRDefault="00001F04" w:rsidP="00001F04">
            <w:pPr>
              <w:pStyle w:val="a3"/>
              <w:numPr>
                <w:ilvl w:val="0"/>
                <w:numId w:val="1"/>
              </w:numPr>
              <w:ind w:left="410"/>
              <w:jc w:val="both"/>
              <w:rPr>
                <w:rFonts w:ascii="Times New Roman" w:hAnsi="Times New Roman"/>
                <w:sz w:val="24"/>
                <w:szCs w:val="24"/>
                <w:lang w:val="uk-UA"/>
              </w:rPr>
            </w:pPr>
            <w:r w:rsidRPr="00690BDA">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01F04" w:rsidRPr="00690BDA" w:rsidRDefault="00001F04" w:rsidP="000C1C7B">
            <w:pPr>
              <w:ind w:left="50"/>
              <w:jc w:val="both"/>
              <w:rPr>
                <w:rFonts w:ascii="Times New Roman" w:hAnsi="Times New Roman"/>
                <w:sz w:val="24"/>
                <w:szCs w:val="24"/>
                <w:lang w:val="uk-UA"/>
              </w:rPr>
            </w:pPr>
            <w:r w:rsidRPr="00690BDA">
              <w:rPr>
                <w:rFonts w:ascii="Times New Roman" w:hAnsi="Times New Roman"/>
                <w:sz w:val="24"/>
                <w:szCs w:val="24"/>
                <w:lang w:val="uk-UA"/>
              </w:rPr>
              <w:t xml:space="preserve">або </w:t>
            </w:r>
          </w:p>
          <w:p w:rsidR="00001F04" w:rsidRPr="00690BDA" w:rsidRDefault="00001F04" w:rsidP="00001F04">
            <w:pPr>
              <w:pStyle w:val="a3"/>
              <w:numPr>
                <w:ilvl w:val="0"/>
                <w:numId w:val="1"/>
              </w:numPr>
              <w:ind w:left="410"/>
              <w:jc w:val="both"/>
              <w:rPr>
                <w:rFonts w:ascii="Times New Roman" w:hAnsi="Times New Roman"/>
                <w:sz w:val="24"/>
                <w:szCs w:val="24"/>
                <w:lang w:val="uk-UA"/>
              </w:rPr>
            </w:pPr>
            <w:r w:rsidRPr="00690BDA">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690BDA">
              <w:rPr>
                <w:rFonts w:ascii="Times New Roman" w:hAnsi="Times New Roman"/>
                <w:sz w:val="24"/>
                <w:szCs w:val="24"/>
                <w:lang w:val="uk-UA"/>
              </w:rPr>
              <w:lastRenderedPageBreak/>
              <w:t>відшкодування завданих збитків.</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F04" w:rsidRPr="00690BDA" w:rsidRDefault="00001F04" w:rsidP="000C1C7B">
            <w:pPr>
              <w:spacing w:after="0" w:line="240" w:lineRule="auto"/>
              <w:rPr>
                <w:rFonts w:ascii="Times New Roman" w:eastAsia="Times New Roman" w:hAnsi="Times New Roman"/>
                <w:sz w:val="24"/>
                <w:szCs w:val="24"/>
                <w:lang w:val="uk-UA"/>
              </w:rPr>
            </w:pPr>
          </w:p>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або</w:t>
            </w:r>
          </w:p>
          <w:p w:rsidR="00001F04" w:rsidRPr="00690BDA" w:rsidRDefault="00001F04" w:rsidP="000C1C7B">
            <w:pPr>
              <w:spacing w:after="0" w:line="240" w:lineRule="auto"/>
              <w:rPr>
                <w:rFonts w:ascii="Times New Roman" w:eastAsia="Times New Roman" w:hAnsi="Times New Roman"/>
                <w:sz w:val="24"/>
                <w:szCs w:val="24"/>
                <w:lang w:val="uk-UA"/>
              </w:rPr>
            </w:pPr>
          </w:p>
          <w:p w:rsidR="00001F04" w:rsidRPr="00690BDA" w:rsidRDefault="00001F04" w:rsidP="000C1C7B">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Переможець процедури </w:t>
            </w:r>
            <w:r w:rsidRPr="00690BDA">
              <w:rPr>
                <w:rFonts w:ascii="Times New Roman" w:eastAsia="Times New Roman" w:hAnsi="Times New Roman"/>
                <w:sz w:val="24"/>
                <w:szCs w:val="24"/>
                <w:lang w:val="uk-UA"/>
              </w:rPr>
              <w:lastRenderedPageBreak/>
              <w:t>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01F04" w:rsidRPr="00690BDA" w:rsidRDefault="00001F04" w:rsidP="00001F04">
      <w:pPr>
        <w:jc w:val="center"/>
        <w:rPr>
          <w:rFonts w:ascii="Times New Roman" w:hAnsi="Times New Roman"/>
          <w:b/>
          <w:bCs/>
          <w:sz w:val="24"/>
          <w:szCs w:val="24"/>
          <w:lang w:val="uk-UA"/>
        </w:rPr>
      </w:pPr>
      <w:r w:rsidRPr="00690BDA">
        <w:rPr>
          <w:rFonts w:ascii="Times New Roman" w:hAnsi="Times New Roman"/>
          <w:b/>
          <w:bCs/>
          <w:sz w:val="24"/>
          <w:szCs w:val="24"/>
          <w:lang w:val="uk-UA"/>
        </w:rPr>
        <w:lastRenderedPageBreak/>
        <w:t>Підстави для відмови в участі у процедурі закупівлі</w:t>
      </w:r>
    </w:p>
    <w:p w:rsidR="00001F04" w:rsidRPr="00690BDA" w:rsidRDefault="00001F04" w:rsidP="00001F04">
      <w:pPr>
        <w:rPr>
          <w:lang w:val="uk-UA"/>
        </w:rPr>
      </w:pPr>
    </w:p>
    <w:p w:rsidR="00001F04" w:rsidRPr="00690BDA" w:rsidRDefault="00001F04" w:rsidP="00001F04">
      <w:pPr>
        <w:spacing w:after="0" w:line="240" w:lineRule="auto"/>
        <w:jc w:val="both"/>
        <w:rPr>
          <w:rFonts w:ascii="Times New Roman" w:eastAsia="Times New Roman" w:hAnsi="Times New Roman"/>
          <w:sz w:val="24"/>
          <w:szCs w:val="24"/>
          <w:lang w:val="uk-UA"/>
        </w:rPr>
      </w:pPr>
      <w:r w:rsidRPr="00690BDA">
        <w:rPr>
          <w:rFonts w:ascii="Times New Roman" w:eastAsia="Times New Roman" w:hAnsi="Times New Roman"/>
          <w:b/>
          <w:bCs/>
          <w:sz w:val="24"/>
          <w:szCs w:val="24"/>
          <w:lang w:val="uk-UA"/>
        </w:rPr>
        <w:t>ВАЖЛИВО!</w:t>
      </w:r>
      <w:r w:rsidRPr="00690BDA">
        <w:rPr>
          <w:rFonts w:ascii="Times New Roman" w:eastAsia="Times New Roman" w:hAnsi="Times New Roman"/>
          <w:sz w:val="24"/>
          <w:szCs w:val="24"/>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90BDA">
        <w:rPr>
          <w:rFonts w:ascii="Times New Roman" w:eastAsia="Times New Roman" w:hAnsi="Times New Roman"/>
          <w:b/>
          <w:bCs/>
          <w:sz w:val="24"/>
          <w:szCs w:val="24"/>
          <w:lang w:val="uk-UA"/>
        </w:rPr>
        <w:t>це службова (посадова) особа</w:t>
      </w:r>
      <w:r w:rsidRPr="00690BDA">
        <w:rPr>
          <w:rFonts w:ascii="Times New Roman" w:eastAsia="Times New Roman" w:hAnsi="Times New Roman"/>
          <w:sz w:val="24"/>
          <w:szCs w:val="24"/>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90BDA">
        <w:rPr>
          <w:rFonts w:ascii="Times New Roman" w:eastAsia="Times New Roman" w:hAnsi="Times New Roman"/>
          <w:b/>
          <w:bCs/>
          <w:sz w:val="24"/>
          <w:szCs w:val="24"/>
          <w:lang w:val="uk-UA"/>
        </w:rPr>
        <w:t>це фізична особа</w:t>
      </w:r>
      <w:r w:rsidRPr="00690BDA">
        <w:rPr>
          <w:rFonts w:ascii="Times New Roman" w:eastAsia="Times New Roman" w:hAnsi="Times New Roman"/>
          <w:sz w:val="24"/>
          <w:szCs w:val="24"/>
          <w:lang w:val="uk-UA"/>
        </w:rPr>
        <w:t xml:space="preserve"> (відповідно до листа Міністерства юстиції України від 03.11.2006 № 22-48-548).</w:t>
      </w:r>
    </w:p>
    <w:p w:rsidR="00001F04" w:rsidRPr="00690BDA" w:rsidRDefault="00001F04" w:rsidP="00001F04">
      <w:pPr>
        <w:spacing w:after="0"/>
        <w:jc w:val="both"/>
        <w:rPr>
          <w:rFonts w:ascii="Times New Roman" w:hAnsi="Times New Roman"/>
          <w:sz w:val="24"/>
          <w:szCs w:val="24"/>
          <w:lang w:val="uk-UA"/>
        </w:rPr>
      </w:pPr>
    </w:p>
    <w:p w:rsidR="00001F04" w:rsidRPr="00690BDA" w:rsidRDefault="00001F04" w:rsidP="00001F04">
      <w:pPr>
        <w:jc w:val="both"/>
        <w:rPr>
          <w:rFonts w:ascii="Times New Roman" w:hAnsi="Times New Roman"/>
          <w:sz w:val="24"/>
          <w:szCs w:val="24"/>
          <w:lang w:val="uk-UA"/>
        </w:rPr>
      </w:pPr>
      <w:r w:rsidRPr="00690BDA">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01F04" w:rsidRPr="00690BDA" w:rsidRDefault="00001F04" w:rsidP="00001F04">
      <w:pPr>
        <w:rPr>
          <w:rFonts w:ascii="Times New Roman" w:hAnsi="Times New Roman"/>
          <w:b/>
          <w:bCs/>
          <w:sz w:val="24"/>
          <w:szCs w:val="24"/>
          <w:lang w:val="uk-UA"/>
        </w:rPr>
      </w:pPr>
    </w:p>
    <w:p w:rsidR="0088272F" w:rsidRDefault="0088272F"/>
    <w:sectPr w:rsidR="008827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1F04"/>
    <w:rsid w:val="00001F04"/>
    <w:rsid w:val="00882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01F04"/>
    <w:pPr>
      <w:spacing w:after="160" w:line="259" w:lineRule="auto"/>
      <w:ind w:left="720"/>
      <w:contextualSpacing/>
    </w:pPr>
    <w:rPr>
      <w:rFonts w:ascii="Calibri" w:eastAsia="Calibri" w:hAnsi="Calibri" w:cs="Times New Roman"/>
      <w:lang w:eastAsia="en-US"/>
    </w:rPr>
  </w:style>
  <w:style w:type="character" w:customStyle="1" w:styleId="a4">
    <w:name w:val="Абзац списка Знак"/>
    <w:link w:val="a3"/>
    <w:uiPriority w:val="99"/>
    <w:locked/>
    <w:rsid w:val="00001F04"/>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2332</Words>
  <Characters>13293</Characters>
  <Application>Microsoft Office Word</Application>
  <DocSecurity>0</DocSecurity>
  <Lines>110</Lines>
  <Paragraphs>31</Paragraphs>
  <ScaleCrop>false</ScaleCrop>
  <Company>Reanimator Extreme Edition</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2023-01-30T09:31:00Z</dcterms:created>
  <dcterms:modified xsi:type="dcterms:W3CDTF">2023-01-30T09:31:00Z</dcterms:modified>
</cp:coreProperties>
</file>