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CAE9E" w14:textId="47F3AB55" w:rsidR="0034510A" w:rsidRPr="0071549E" w:rsidRDefault="0071549E" w:rsidP="00D63B9B">
      <w:pPr>
        <w:widowControl/>
        <w:autoSpaceDE w:val="0"/>
        <w:autoSpaceDN w:val="0"/>
        <w:adjustRightInd w:val="0"/>
        <w:jc w:val="center"/>
        <w:outlineLvl w:val="2"/>
        <w:rPr>
          <w:b/>
          <w:sz w:val="28"/>
          <w:szCs w:val="28"/>
          <w:lang w:val="en-US" w:eastAsia="ru-RU"/>
        </w:rPr>
      </w:pPr>
      <w:proofErr w:type="spellStart"/>
      <w:r>
        <w:rPr>
          <w:b/>
          <w:sz w:val="28"/>
          <w:szCs w:val="28"/>
          <w:lang w:val="uk-UA" w:eastAsia="ru-RU"/>
        </w:rPr>
        <w:t>Вараський</w:t>
      </w:r>
      <w:proofErr w:type="spellEnd"/>
      <w:r>
        <w:rPr>
          <w:b/>
          <w:sz w:val="28"/>
          <w:szCs w:val="28"/>
          <w:lang w:val="uk-UA" w:eastAsia="ru-RU"/>
        </w:rPr>
        <w:t xml:space="preserve"> ліцей №</w:t>
      </w:r>
      <w:r>
        <w:rPr>
          <w:b/>
          <w:sz w:val="28"/>
          <w:szCs w:val="28"/>
          <w:lang w:val="en-US" w:eastAsia="ru-RU"/>
        </w:rPr>
        <w:t>4</w:t>
      </w:r>
    </w:p>
    <w:p w14:paraId="394C03D0" w14:textId="5B910FEC" w:rsidR="00D63B9B" w:rsidRPr="00D63B9B" w:rsidRDefault="00D63B9B" w:rsidP="00D63B9B">
      <w:pPr>
        <w:widowControl/>
        <w:autoSpaceDE w:val="0"/>
        <w:autoSpaceDN w:val="0"/>
        <w:adjustRightInd w:val="0"/>
        <w:jc w:val="center"/>
        <w:outlineLvl w:val="2"/>
        <w:rPr>
          <w:b/>
          <w:sz w:val="28"/>
          <w:szCs w:val="28"/>
          <w:lang w:val="uk-UA" w:eastAsia="ru-RU"/>
        </w:rPr>
      </w:pPr>
      <w:proofErr w:type="spellStart"/>
      <w:r w:rsidRPr="00D63B9B">
        <w:rPr>
          <w:b/>
          <w:sz w:val="28"/>
          <w:szCs w:val="28"/>
          <w:lang w:val="uk-UA" w:eastAsia="ru-RU"/>
        </w:rPr>
        <w:t>Вараської</w:t>
      </w:r>
      <w:proofErr w:type="spellEnd"/>
      <w:r w:rsidRPr="00D63B9B">
        <w:rPr>
          <w:b/>
          <w:sz w:val="28"/>
          <w:szCs w:val="28"/>
          <w:lang w:val="uk-UA" w:eastAsia="ru-RU"/>
        </w:rPr>
        <w:t xml:space="preserve"> міської ради </w:t>
      </w:r>
    </w:p>
    <w:p w14:paraId="343B1B0E" w14:textId="77777777" w:rsidR="00161B97" w:rsidRPr="003708AB" w:rsidRDefault="00161B97">
      <w:pPr>
        <w:tabs>
          <w:tab w:val="left" w:pos="4219"/>
        </w:tabs>
        <w:ind w:left="4680"/>
        <w:rPr>
          <w:lang w:val="uk-UA"/>
        </w:rPr>
      </w:pPr>
    </w:p>
    <w:p w14:paraId="5A89AF6B" w14:textId="77777777" w:rsidR="00161B97" w:rsidRPr="003708AB" w:rsidRDefault="00161B97">
      <w:pPr>
        <w:tabs>
          <w:tab w:val="left" w:pos="4219"/>
        </w:tabs>
        <w:ind w:left="4680"/>
        <w:rPr>
          <w:lang w:val="uk-UA"/>
        </w:rPr>
      </w:pPr>
    </w:p>
    <w:p w14:paraId="6F1B72B6" w14:textId="77777777" w:rsidR="00161B97" w:rsidRPr="003708AB" w:rsidRDefault="00161B97">
      <w:pPr>
        <w:tabs>
          <w:tab w:val="left" w:pos="4219"/>
        </w:tabs>
        <w:ind w:left="4680"/>
        <w:rPr>
          <w:lang w:val="uk-UA"/>
        </w:rPr>
      </w:pPr>
    </w:p>
    <w:p w14:paraId="2CE76C4B" w14:textId="77777777" w:rsidR="0034510A" w:rsidRPr="0034510A" w:rsidRDefault="004270DB" w:rsidP="0034510A">
      <w:pPr>
        <w:tabs>
          <w:tab w:val="left" w:pos="4219"/>
        </w:tabs>
        <w:ind w:left="5400"/>
        <w:rPr>
          <w:lang w:val="uk-UA"/>
        </w:rPr>
      </w:pPr>
      <w:r w:rsidRPr="003708AB">
        <w:rPr>
          <w:lang w:val="uk-UA"/>
        </w:rPr>
        <w:t xml:space="preserve"> </w:t>
      </w:r>
      <w:r w:rsidR="0034510A" w:rsidRPr="0034510A">
        <w:rPr>
          <w:lang w:val="uk-UA"/>
        </w:rPr>
        <w:t>Затверджено:</w:t>
      </w:r>
    </w:p>
    <w:p w14:paraId="45323CFB" w14:textId="77777777" w:rsidR="0034510A" w:rsidRPr="0034510A" w:rsidRDefault="0034510A" w:rsidP="0034510A">
      <w:pPr>
        <w:tabs>
          <w:tab w:val="left" w:pos="4219"/>
        </w:tabs>
        <w:ind w:left="5400"/>
        <w:rPr>
          <w:lang w:val="uk-UA"/>
        </w:rPr>
      </w:pPr>
      <w:r w:rsidRPr="0034510A">
        <w:rPr>
          <w:lang w:val="uk-UA"/>
        </w:rPr>
        <w:t>Рішенням уповноваженої особи</w:t>
      </w:r>
    </w:p>
    <w:p w14:paraId="335A4AD1" w14:textId="34062E01" w:rsidR="0034510A" w:rsidRPr="0034510A" w:rsidRDefault="0071549E" w:rsidP="0034510A">
      <w:pPr>
        <w:tabs>
          <w:tab w:val="left" w:pos="4219"/>
        </w:tabs>
        <w:ind w:left="5400"/>
        <w:rPr>
          <w:lang w:val="uk-UA"/>
        </w:rPr>
      </w:pPr>
      <w:r>
        <w:rPr>
          <w:lang w:val="uk-UA"/>
        </w:rPr>
        <w:t xml:space="preserve">протокол № </w:t>
      </w:r>
      <w:r w:rsidR="00301354">
        <w:rPr>
          <w:lang w:val="uk-UA"/>
        </w:rPr>
        <w:t>66</w:t>
      </w:r>
      <w:r>
        <w:rPr>
          <w:lang w:val="uk-UA"/>
        </w:rPr>
        <w:t xml:space="preserve">  </w:t>
      </w:r>
      <w:r w:rsidR="0034510A" w:rsidRPr="0034510A">
        <w:rPr>
          <w:lang w:val="uk-UA"/>
        </w:rPr>
        <w:t xml:space="preserve"> від</w:t>
      </w:r>
      <w:r w:rsidR="00301354">
        <w:rPr>
          <w:lang w:val="uk-UA"/>
        </w:rPr>
        <w:t xml:space="preserve"> 23</w:t>
      </w:r>
      <w:r>
        <w:rPr>
          <w:lang w:val="uk-UA"/>
        </w:rPr>
        <w:t>.</w:t>
      </w:r>
      <w:r w:rsidR="00301354">
        <w:rPr>
          <w:lang w:val="ru-RU"/>
        </w:rPr>
        <w:t>04</w:t>
      </w:r>
      <w:r w:rsidR="0034510A" w:rsidRPr="0034510A">
        <w:rPr>
          <w:lang w:val="uk-UA"/>
        </w:rPr>
        <w:t xml:space="preserve">.2024 року    Фахівець з публічних </w:t>
      </w:r>
      <w:proofErr w:type="spellStart"/>
      <w:r w:rsidR="0034510A" w:rsidRPr="0034510A">
        <w:rPr>
          <w:lang w:val="uk-UA"/>
        </w:rPr>
        <w:t>закупівель</w:t>
      </w:r>
      <w:proofErr w:type="spellEnd"/>
    </w:p>
    <w:p w14:paraId="49C1BBB7" w14:textId="7CE907D5" w:rsidR="00161B97" w:rsidRPr="0071549E" w:rsidRDefault="0071549E" w:rsidP="0034510A">
      <w:pPr>
        <w:tabs>
          <w:tab w:val="left" w:pos="4219"/>
        </w:tabs>
        <w:ind w:left="5400"/>
        <w:rPr>
          <w:lang w:val="uk-UA"/>
        </w:rPr>
      </w:pPr>
      <w:proofErr w:type="spellStart"/>
      <w:r>
        <w:rPr>
          <w:lang w:val="uk-UA"/>
        </w:rPr>
        <w:t>Мащак</w:t>
      </w:r>
      <w:proofErr w:type="spellEnd"/>
      <w:r>
        <w:rPr>
          <w:lang w:val="uk-UA"/>
        </w:rPr>
        <w:t xml:space="preserve"> О.М.</w:t>
      </w:r>
    </w:p>
    <w:p w14:paraId="284B38EB" w14:textId="77777777" w:rsidR="00161B97" w:rsidRPr="003708AB" w:rsidRDefault="00161B97">
      <w:pPr>
        <w:tabs>
          <w:tab w:val="left" w:pos="4219"/>
        </w:tabs>
        <w:ind w:left="4956"/>
        <w:rPr>
          <w:lang w:val="uk-UA"/>
        </w:rPr>
      </w:pPr>
    </w:p>
    <w:p w14:paraId="68D35640" w14:textId="77777777" w:rsidR="00161B97" w:rsidRPr="003708AB" w:rsidRDefault="00161B97">
      <w:pPr>
        <w:ind w:left="320"/>
        <w:rPr>
          <w:lang w:val="uk-UA"/>
        </w:rPr>
      </w:pPr>
    </w:p>
    <w:p w14:paraId="0EA0CF03" w14:textId="77777777" w:rsidR="00161B97" w:rsidRPr="003708AB" w:rsidRDefault="00161B97">
      <w:pPr>
        <w:jc w:val="center"/>
        <w:rPr>
          <w:lang w:val="uk-UA"/>
        </w:rPr>
      </w:pPr>
    </w:p>
    <w:p w14:paraId="4A325FEF" w14:textId="77777777" w:rsidR="00161B97" w:rsidRPr="003708AB" w:rsidRDefault="00161B97">
      <w:pPr>
        <w:jc w:val="center"/>
        <w:rPr>
          <w:lang w:val="uk-UA"/>
        </w:rPr>
      </w:pPr>
    </w:p>
    <w:p w14:paraId="0997365C" w14:textId="77777777" w:rsidR="00161B97" w:rsidRPr="003708AB" w:rsidRDefault="00161B97">
      <w:pPr>
        <w:jc w:val="center"/>
        <w:rPr>
          <w:lang w:val="uk-UA"/>
        </w:rPr>
      </w:pPr>
    </w:p>
    <w:p w14:paraId="090D156E" w14:textId="77777777" w:rsidR="00161B97" w:rsidRPr="003708AB" w:rsidRDefault="00161B97">
      <w:pPr>
        <w:pBdr>
          <w:top w:val="nil"/>
          <w:left w:val="nil"/>
          <w:bottom w:val="nil"/>
          <w:right w:val="nil"/>
          <w:between w:val="nil"/>
        </w:pBdr>
        <w:spacing w:before="20"/>
        <w:ind w:left="320" w:right="-25"/>
        <w:jc w:val="center"/>
        <w:rPr>
          <w:b/>
          <w:lang w:val="uk-UA"/>
        </w:rPr>
      </w:pPr>
    </w:p>
    <w:p w14:paraId="55FBE4AB" w14:textId="77777777" w:rsidR="00D63B9B" w:rsidRPr="00D63B9B" w:rsidRDefault="00D63B9B" w:rsidP="00D63B9B">
      <w:pPr>
        <w:widowControl/>
        <w:contextualSpacing/>
        <w:jc w:val="center"/>
        <w:rPr>
          <w:b/>
          <w:sz w:val="28"/>
          <w:szCs w:val="28"/>
          <w:lang w:val="uk-UA"/>
        </w:rPr>
      </w:pPr>
      <w:r w:rsidRPr="00D63B9B">
        <w:rPr>
          <w:b/>
          <w:sz w:val="28"/>
          <w:szCs w:val="28"/>
          <w:lang w:val="uk-UA"/>
        </w:rPr>
        <w:t>ТЕНДЕРНА ДОКУМЕНТАЦІЯ</w:t>
      </w:r>
    </w:p>
    <w:p w14:paraId="3B804771" w14:textId="77777777" w:rsidR="00D63B9B" w:rsidRPr="00D63B9B" w:rsidRDefault="00D63B9B" w:rsidP="00D63B9B">
      <w:pPr>
        <w:widowControl/>
        <w:contextualSpacing/>
        <w:jc w:val="center"/>
        <w:rPr>
          <w:lang w:val="uk-UA" w:eastAsia="en-US"/>
        </w:rPr>
      </w:pPr>
      <w:r w:rsidRPr="00D63B9B">
        <w:rPr>
          <w:lang w:val="uk-UA" w:eastAsia="en-US"/>
        </w:rPr>
        <w:t>ЩОДО ПРОВЕДЕННЯ</w:t>
      </w:r>
    </w:p>
    <w:p w14:paraId="4341934A" w14:textId="77777777" w:rsidR="00D63B9B" w:rsidRPr="00D63B9B" w:rsidRDefault="00D63B9B" w:rsidP="00D63B9B">
      <w:pPr>
        <w:widowControl/>
        <w:contextualSpacing/>
        <w:jc w:val="center"/>
        <w:outlineLvl w:val="0"/>
        <w:rPr>
          <w:lang w:val="uk-UA" w:eastAsia="en-US"/>
        </w:rPr>
      </w:pPr>
      <w:r w:rsidRPr="00D63B9B">
        <w:rPr>
          <w:lang w:val="uk-UA" w:eastAsia="en-US"/>
        </w:rPr>
        <w:t>ВІДКРИТИХ ТОРГІВ (з особливостями)</w:t>
      </w:r>
    </w:p>
    <w:p w14:paraId="714269BE" w14:textId="77777777" w:rsidR="00F75DA5" w:rsidRDefault="00F75DA5" w:rsidP="00D63B9B">
      <w:pPr>
        <w:widowControl/>
        <w:spacing w:line="276" w:lineRule="auto"/>
        <w:jc w:val="center"/>
        <w:rPr>
          <w:rFonts w:eastAsia="Calibri"/>
          <w:b/>
          <w:sz w:val="32"/>
          <w:szCs w:val="32"/>
          <w:lang w:val="uk-UA" w:eastAsia="zh-CN"/>
        </w:rPr>
      </w:pPr>
      <w:r w:rsidRPr="00F75DA5">
        <w:rPr>
          <w:rFonts w:eastAsia="Calibri"/>
          <w:b/>
          <w:sz w:val="32"/>
          <w:szCs w:val="32"/>
          <w:lang w:val="uk-UA" w:eastAsia="zh-CN"/>
        </w:rPr>
        <w:t xml:space="preserve">Послуги з проведення медичних оглядів працівників </w:t>
      </w:r>
    </w:p>
    <w:p w14:paraId="76DD09D8" w14:textId="7B30272E" w:rsidR="00F75DA5" w:rsidRDefault="0071549E" w:rsidP="00D63B9B">
      <w:pPr>
        <w:widowControl/>
        <w:spacing w:line="276" w:lineRule="auto"/>
        <w:jc w:val="center"/>
        <w:rPr>
          <w:rFonts w:eastAsia="Calibri"/>
          <w:b/>
          <w:sz w:val="32"/>
          <w:szCs w:val="32"/>
          <w:lang w:val="uk-UA" w:eastAsia="zh-CN"/>
        </w:rPr>
      </w:pPr>
      <w:proofErr w:type="spellStart"/>
      <w:r>
        <w:rPr>
          <w:rFonts w:eastAsia="Calibri"/>
          <w:b/>
          <w:sz w:val="32"/>
          <w:szCs w:val="32"/>
          <w:lang w:val="uk-UA" w:eastAsia="zh-CN"/>
        </w:rPr>
        <w:t>Вараського</w:t>
      </w:r>
      <w:proofErr w:type="spellEnd"/>
      <w:r>
        <w:rPr>
          <w:rFonts w:eastAsia="Calibri"/>
          <w:b/>
          <w:sz w:val="32"/>
          <w:szCs w:val="32"/>
          <w:lang w:val="uk-UA" w:eastAsia="zh-CN"/>
        </w:rPr>
        <w:t xml:space="preserve"> ліцею №4</w:t>
      </w:r>
      <w:r w:rsidR="00F75DA5" w:rsidRPr="00F75DA5">
        <w:rPr>
          <w:rFonts w:eastAsia="Calibri"/>
          <w:b/>
          <w:sz w:val="32"/>
          <w:szCs w:val="32"/>
          <w:lang w:val="uk-UA" w:eastAsia="zh-CN"/>
        </w:rPr>
        <w:t xml:space="preserve"> </w:t>
      </w:r>
      <w:proofErr w:type="spellStart"/>
      <w:r w:rsidR="00F75DA5" w:rsidRPr="00F75DA5">
        <w:rPr>
          <w:rFonts w:eastAsia="Calibri"/>
          <w:b/>
          <w:sz w:val="32"/>
          <w:szCs w:val="32"/>
          <w:lang w:val="uk-UA" w:eastAsia="zh-CN"/>
        </w:rPr>
        <w:t>Вараської</w:t>
      </w:r>
      <w:proofErr w:type="spellEnd"/>
      <w:r w:rsidR="00F75DA5" w:rsidRPr="00F75DA5">
        <w:rPr>
          <w:rFonts w:eastAsia="Calibri"/>
          <w:b/>
          <w:sz w:val="32"/>
          <w:szCs w:val="32"/>
          <w:lang w:val="uk-UA" w:eastAsia="zh-CN"/>
        </w:rPr>
        <w:t xml:space="preserve"> міської ради </w:t>
      </w:r>
    </w:p>
    <w:p w14:paraId="04D80CE4" w14:textId="5058B9CF" w:rsidR="00D63B9B" w:rsidRPr="00D63B9B" w:rsidRDefault="00D63B9B" w:rsidP="00D63B9B">
      <w:pPr>
        <w:widowControl/>
        <w:spacing w:line="276" w:lineRule="auto"/>
        <w:jc w:val="center"/>
        <w:rPr>
          <w:rFonts w:ascii="Arial" w:eastAsia="Arial" w:hAnsi="Arial" w:cs="Arial"/>
          <w:color w:val="000000"/>
          <w:sz w:val="28"/>
          <w:szCs w:val="28"/>
          <w:lang w:val="uk-UA" w:eastAsia="en-US"/>
        </w:rPr>
      </w:pPr>
      <w:r w:rsidRPr="0071549E">
        <w:rPr>
          <w:rFonts w:eastAsia="Arial"/>
          <w:b/>
          <w:sz w:val="28"/>
          <w:szCs w:val="28"/>
          <w:shd w:val="clear" w:color="auto" w:fill="FFFFFF"/>
          <w:lang w:val="uk-UA" w:eastAsia="ru-RU"/>
        </w:rPr>
        <w:t>«</w:t>
      </w:r>
      <w:r w:rsidRPr="00D63B9B">
        <w:rPr>
          <w:rFonts w:eastAsia="Arial"/>
          <w:b/>
          <w:sz w:val="28"/>
          <w:szCs w:val="28"/>
          <w:shd w:val="clear" w:color="auto" w:fill="FFFFFF"/>
          <w:lang w:eastAsia="ru-RU"/>
        </w:rPr>
        <w:t>ДК 021:2015: 85110000-3 - </w:t>
      </w:r>
      <w:proofErr w:type="spellStart"/>
      <w:r w:rsidRPr="00D63B9B">
        <w:rPr>
          <w:rFonts w:eastAsia="Arial"/>
          <w:b/>
          <w:sz w:val="28"/>
          <w:szCs w:val="28"/>
          <w:shd w:val="clear" w:color="auto" w:fill="FFFFFF"/>
          <w:lang w:eastAsia="ru-RU"/>
        </w:rPr>
        <w:t>Послуги</w:t>
      </w:r>
      <w:proofErr w:type="spellEnd"/>
      <w:r w:rsidRPr="00D63B9B">
        <w:rPr>
          <w:rFonts w:eastAsia="Arial"/>
          <w:b/>
          <w:sz w:val="28"/>
          <w:szCs w:val="28"/>
          <w:shd w:val="clear" w:color="auto" w:fill="FFFFFF"/>
          <w:lang w:eastAsia="ru-RU"/>
        </w:rPr>
        <w:t xml:space="preserve"> </w:t>
      </w:r>
      <w:proofErr w:type="spellStart"/>
      <w:r w:rsidRPr="00D63B9B">
        <w:rPr>
          <w:rFonts w:eastAsia="Arial"/>
          <w:b/>
          <w:sz w:val="28"/>
          <w:szCs w:val="28"/>
          <w:shd w:val="clear" w:color="auto" w:fill="FFFFFF"/>
          <w:lang w:eastAsia="ru-RU"/>
        </w:rPr>
        <w:t>лікувальних</w:t>
      </w:r>
      <w:proofErr w:type="spellEnd"/>
      <w:r w:rsidRPr="00D63B9B">
        <w:rPr>
          <w:rFonts w:eastAsia="Arial"/>
          <w:b/>
          <w:sz w:val="28"/>
          <w:szCs w:val="28"/>
          <w:shd w:val="clear" w:color="auto" w:fill="FFFFFF"/>
          <w:lang w:eastAsia="ru-RU"/>
        </w:rPr>
        <w:t xml:space="preserve"> </w:t>
      </w:r>
      <w:proofErr w:type="spellStart"/>
      <w:r w:rsidRPr="00D63B9B">
        <w:rPr>
          <w:rFonts w:eastAsia="Arial"/>
          <w:b/>
          <w:sz w:val="28"/>
          <w:szCs w:val="28"/>
          <w:shd w:val="clear" w:color="auto" w:fill="FFFFFF"/>
          <w:lang w:eastAsia="ru-RU"/>
        </w:rPr>
        <w:t>закладів</w:t>
      </w:r>
      <w:proofErr w:type="spellEnd"/>
      <w:r w:rsidRPr="00D63B9B">
        <w:rPr>
          <w:rFonts w:eastAsia="Arial"/>
          <w:b/>
          <w:sz w:val="28"/>
          <w:szCs w:val="28"/>
          <w:shd w:val="clear" w:color="auto" w:fill="FFFFFF"/>
          <w:lang w:eastAsia="ru-RU"/>
        </w:rPr>
        <w:t xml:space="preserve"> </w:t>
      </w:r>
      <w:proofErr w:type="spellStart"/>
      <w:r w:rsidRPr="00D63B9B">
        <w:rPr>
          <w:rFonts w:eastAsia="Arial"/>
          <w:b/>
          <w:sz w:val="28"/>
          <w:szCs w:val="28"/>
          <w:shd w:val="clear" w:color="auto" w:fill="FFFFFF"/>
          <w:lang w:eastAsia="ru-RU"/>
        </w:rPr>
        <w:t>та</w:t>
      </w:r>
      <w:proofErr w:type="spellEnd"/>
      <w:r w:rsidRPr="00D63B9B">
        <w:rPr>
          <w:rFonts w:eastAsia="Arial"/>
          <w:b/>
          <w:sz w:val="28"/>
          <w:szCs w:val="28"/>
          <w:shd w:val="clear" w:color="auto" w:fill="FFFFFF"/>
          <w:lang w:eastAsia="ru-RU"/>
        </w:rPr>
        <w:t xml:space="preserve"> </w:t>
      </w:r>
      <w:proofErr w:type="spellStart"/>
      <w:r w:rsidRPr="00D63B9B">
        <w:rPr>
          <w:rFonts w:eastAsia="Arial"/>
          <w:b/>
          <w:sz w:val="28"/>
          <w:szCs w:val="28"/>
          <w:shd w:val="clear" w:color="auto" w:fill="FFFFFF"/>
          <w:lang w:eastAsia="ru-RU"/>
        </w:rPr>
        <w:t>супутні</w:t>
      </w:r>
      <w:proofErr w:type="spellEnd"/>
      <w:r w:rsidRPr="00D63B9B">
        <w:rPr>
          <w:rFonts w:eastAsia="Arial"/>
          <w:b/>
          <w:sz w:val="28"/>
          <w:szCs w:val="28"/>
          <w:shd w:val="clear" w:color="auto" w:fill="FFFFFF"/>
          <w:lang w:eastAsia="ru-RU"/>
        </w:rPr>
        <w:t xml:space="preserve"> </w:t>
      </w:r>
      <w:proofErr w:type="spellStart"/>
      <w:r w:rsidRPr="00D63B9B">
        <w:rPr>
          <w:rFonts w:eastAsia="Arial"/>
          <w:b/>
          <w:sz w:val="28"/>
          <w:szCs w:val="28"/>
          <w:shd w:val="clear" w:color="auto" w:fill="FFFFFF"/>
          <w:lang w:eastAsia="ru-RU"/>
        </w:rPr>
        <w:t>послуги</w:t>
      </w:r>
      <w:proofErr w:type="spellEnd"/>
      <w:r w:rsidRPr="0071549E">
        <w:rPr>
          <w:rFonts w:cs="Arial"/>
          <w:b/>
          <w:color w:val="000000"/>
          <w:sz w:val="28"/>
          <w:szCs w:val="28"/>
          <w:lang w:val="uk-UA" w:eastAsia="en-US"/>
        </w:rPr>
        <w:t>»</w:t>
      </w:r>
    </w:p>
    <w:p w14:paraId="6F7337D4" w14:textId="77777777" w:rsidR="008F4C52" w:rsidRPr="003708AB" w:rsidRDefault="008F4C52" w:rsidP="008F4C52">
      <w:pPr>
        <w:rPr>
          <w:lang w:val="uk-UA"/>
        </w:rPr>
      </w:pPr>
    </w:p>
    <w:p w14:paraId="3231B847" w14:textId="77777777" w:rsidR="001D2B1A" w:rsidRPr="003708AB" w:rsidRDefault="001D2B1A" w:rsidP="003D3F7F">
      <w:pPr>
        <w:tabs>
          <w:tab w:val="left" w:pos="0"/>
        </w:tabs>
        <w:jc w:val="center"/>
        <w:outlineLvl w:val="0"/>
        <w:rPr>
          <w:lang w:val="uk-UA" w:eastAsia="ru-RU"/>
        </w:rPr>
      </w:pPr>
    </w:p>
    <w:p w14:paraId="387743CD" w14:textId="77777777" w:rsidR="00161B97" w:rsidRPr="003708AB" w:rsidRDefault="00161B97">
      <w:pPr>
        <w:jc w:val="center"/>
        <w:rPr>
          <w:lang w:val="uk-UA"/>
        </w:rPr>
      </w:pPr>
    </w:p>
    <w:p w14:paraId="5270D84D" w14:textId="77777777" w:rsidR="00161B97" w:rsidRPr="003708AB" w:rsidRDefault="00161B97">
      <w:pPr>
        <w:ind w:right="-25"/>
        <w:rPr>
          <w:lang w:val="uk-UA"/>
        </w:rPr>
      </w:pPr>
    </w:p>
    <w:p w14:paraId="4E26F117" w14:textId="77777777" w:rsidR="00161B97" w:rsidRPr="003708AB" w:rsidRDefault="00161B97">
      <w:pPr>
        <w:ind w:right="-25"/>
        <w:rPr>
          <w:lang w:val="uk-UA"/>
        </w:rPr>
      </w:pPr>
    </w:p>
    <w:p w14:paraId="46FBE781" w14:textId="77777777" w:rsidR="00161B97" w:rsidRPr="003708AB" w:rsidRDefault="00161B97">
      <w:pPr>
        <w:ind w:right="-25"/>
        <w:rPr>
          <w:lang w:val="uk-UA"/>
        </w:rPr>
      </w:pPr>
    </w:p>
    <w:p w14:paraId="48ED2C22" w14:textId="77777777" w:rsidR="00161B97" w:rsidRPr="003708AB" w:rsidRDefault="00161B97">
      <w:pPr>
        <w:ind w:right="-25"/>
        <w:jc w:val="center"/>
        <w:rPr>
          <w:b/>
          <w:lang w:val="uk-UA"/>
        </w:rPr>
      </w:pPr>
    </w:p>
    <w:p w14:paraId="4DC3003F" w14:textId="77777777" w:rsidR="00161B97" w:rsidRPr="003708AB" w:rsidRDefault="00161B97">
      <w:pPr>
        <w:ind w:right="-25"/>
        <w:jc w:val="center"/>
        <w:rPr>
          <w:b/>
          <w:lang w:val="uk-UA"/>
        </w:rPr>
      </w:pPr>
    </w:p>
    <w:p w14:paraId="4CED604E" w14:textId="77777777" w:rsidR="00161B97" w:rsidRPr="003708AB" w:rsidRDefault="00161B97">
      <w:pPr>
        <w:ind w:right="-25"/>
        <w:jc w:val="center"/>
        <w:rPr>
          <w:b/>
          <w:lang w:val="uk-UA"/>
        </w:rPr>
      </w:pPr>
    </w:p>
    <w:p w14:paraId="49946DFF" w14:textId="77777777" w:rsidR="00161B97" w:rsidRDefault="00161B97">
      <w:pPr>
        <w:ind w:right="-25"/>
        <w:jc w:val="center"/>
        <w:rPr>
          <w:b/>
          <w:lang w:val="uk-UA"/>
        </w:rPr>
      </w:pPr>
    </w:p>
    <w:p w14:paraId="7057600B" w14:textId="77777777" w:rsidR="0034510A" w:rsidRDefault="0034510A">
      <w:pPr>
        <w:ind w:right="-25"/>
        <w:jc w:val="center"/>
        <w:rPr>
          <w:b/>
          <w:lang w:val="uk-UA"/>
        </w:rPr>
      </w:pPr>
    </w:p>
    <w:p w14:paraId="721DA8ED" w14:textId="77777777" w:rsidR="0034510A" w:rsidRDefault="0034510A">
      <w:pPr>
        <w:ind w:right="-25"/>
        <w:jc w:val="center"/>
        <w:rPr>
          <w:b/>
          <w:lang w:val="uk-UA"/>
        </w:rPr>
      </w:pPr>
    </w:p>
    <w:p w14:paraId="05D7D557" w14:textId="77777777" w:rsidR="0034510A" w:rsidRDefault="0034510A">
      <w:pPr>
        <w:ind w:right="-25"/>
        <w:jc w:val="center"/>
        <w:rPr>
          <w:b/>
          <w:lang w:val="uk-UA"/>
        </w:rPr>
      </w:pPr>
    </w:p>
    <w:p w14:paraId="20FAC89C" w14:textId="77777777" w:rsidR="0034510A" w:rsidRDefault="0034510A">
      <w:pPr>
        <w:ind w:right="-25"/>
        <w:jc w:val="center"/>
        <w:rPr>
          <w:b/>
          <w:lang w:val="uk-UA"/>
        </w:rPr>
      </w:pPr>
    </w:p>
    <w:p w14:paraId="194F5A75" w14:textId="77777777" w:rsidR="0034510A" w:rsidRDefault="0034510A">
      <w:pPr>
        <w:ind w:right="-25"/>
        <w:jc w:val="center"/>
        <w:rPr>
          <w:b/>
          <w:lang w:val="uk-UA"/>
        </w:rPr>
      </w:pPr>
    </w:p>
    <w:p w14:paraId="0C5F0B7B" w14:textId="77777777" w:rsidR="0034510A" w:rsidRDefault="0034510A">
      <w:pPr>
        <w:ind w:right="-25"/>
        <w:jc w:val="center"/>
        <w:rPr>
          <w:b/>
          <w:lang w:val="uk-UA"/>
        </w:rPr>
      </w:pPr>
    </w:p>
    <w:p w14:paraId="2B2733D4" w14:textId="77777777" w:rsidR="0034510A" w:rsidRDefault="0034510A">
      <w:pPr>
        <w:ind w:right="-25"/>
        <w:jc w:val="center"/>
        <w:rPr>
          <w:b/>
          <w:lang w:val="uk-UA"/>
        </w:rPr>
      </w:pPr>
    </w:p>
    <w:p w14:paraId="74B048FE" w14:textId="77777777" w:rsidR="0034510A" w:rsidRDefault="0034510A">
      <w:pPr>
        <w:ind w:right="-25"/>
        <w:jc w:val="center"/>
        <w:rPr>
          <w:b/>
          <w:lang w:val="uk-UA"/>
        </w:rPr>
      </w:pPr>
    </w:p>
    <w:p w14:paraId="0B8E3E3A" w14:textId="77777777" w:rsidR="0034510A" w:rsidRDefault="0034510A">
      <w:pPr>
        <w:ind w:right="-25"/>
        <w:jc w:val="center"/>
        <w:rPr>
          <w:b/>
          <w:lang w:val="uk-UA"/>
        </w:rPr>
      </w:pPr>
    </w:p>
    <w:p w14:paraId="78BD9CCF" w14:textId="77777777" w:rsidR="0034510A" w:rsidRDefault="0034510A">
      <w:pPr>
        <w:ind w:right="-25"/>
        <w:jc w:val="center"/>
        <w:rPr>
          <w:b/>
          <w:lang w:val="uk-UA"/>
        </w:rPr>
      </w:pPr>
    </w:p>
    <w:p w14:paraId="3175FC0F" w14:textId="77777777" w:rsidR="0034510A" w:rsidRDefault="0034510A">
      <w:pPr>
        <w:ind w:right="-25"/>
        <w:jc w:val="center"/>
        <w:rPr>
          <w:b/>
          <w:lang w:val="uk-UA"/>
        </w:rPr>
      </w:pPr>
    </w:p>
    <w:p w14:paraId="22B970E4" w14:textId="77777777" w:rsidR="0034510A" w:rsidRDefault="0034510A">
      <w:pPr>
        <w:ind w:right="-25"/>
        <w:jc w:val="center"/>
        <w:rPr>
          <w:b/>
          <w:lang w:val="uk-UA"/>
        </w:rPr>
      </w:pPr>
    </w:p>
    <w:p w14:paraId="2FE843A2" w14:textId="77777777" w:rsidR="0034510A" w:rsidRDefault="0034510A">
      <w:pPr>
        <w:ind w:right="-25"/>
        <w:jc w:val="center"/>
        <w:rPr>
          <w:b/>
          <w:lang w:val="uk-UA"/>
        </w:rPr>
      </w:pPr>
    </w:p>
    <w:p w14:paraId="0B3DD53F" w14:textId="77777777" w:rsidR="0034510A" w:rsidRDefault="0034510A">
      <w:pPr>
        <w:ind w:right="-25"/>
        <w:jc w:val="center"/>
        <w:rPr>
          <w:b/>
          <w:lang w:val="uk-UA"/>
        </w:rPr>
      </w:pPr>
    </w:p>
    <w:p w14:paraId="309ACDDD" w14:textId="77777777" w:rsidR="0034510A" w:rsidRPr="003708AB" w:rsidRDefault="0034510A">
      <w:pPr>
        <w:ind w:right="-25"/>
        <w:jc w:val="center"/>
        <w:rPr>
          <w:b/>
          <w:lang w:val="uk-UA"/>
        </w:rPr>
      </w:pPr>
    </w:p>
    <w:p w14:paraId="5E4CAB6C" w14:textId="77777777" w:rsidR="00161B97" w:rsidRPr="003708AB" w:rsidRDefault="00161B97">
      <w:pPr>
        <w:ind w:right="-25"/>
        <w:jc w:val="center"/>
        <w:rPr>
          <w:b/>
          <w:lang w:val="uk-UA"/>
        </w:rPr>
      </w:pPr>
    </w:p>
    <w:p w14:paraId="3E593BA1" w14:textId="77777777" w:rsidR="00161B97" w:rsidRPr="003708AB" w:rsidRDefault="00161B97" w:rsidP="00077327">
      <w:pPr>
        <w:ind w:right="-25"/>
        <w:rPr>
          <w:b/>
          <w:lang w:val="uk-UA"/>
        </w:rPr>
      </w:pPr>
    </w:p>
    <w:p w14:paraId="5EDF8E2A" w14:textId="6C8E289A" w:rsidR="000345C0" w:rsidRPr="0034510A" w:rsidRDefault="00D63B9B" w:rsidP="0034510A">
      <w:pPr>
        <w:widowControl/>
        <w:jc w:val="center"/>
        <w:rPr>
          <w:bCs/>
          <w:sz w:val="28"/>
          <w:szCs w:val="28"/>
          <w:lang w:val="uk-UA" w:eastAsia="ru-RU"/>
        </w:rPr>
      </w:pPr>
      <w:r w:rsidRPr="00D63B9B">
        <w:rPr>
          <w:bCs/>
          <w:sz w:val="28"/>
          <w:szCs w:val="28"/>
          <w:lang w:val="uk-UA" w:eastAsia="ru-RU"/>
        </w:rPr>
        <w:t>м.Вараш- 202</w:t>
      </w:r>
      <w:r w:rsidR="0034510A">
        <w:rPr>
          <w:bCs/>
          <w:sz w:val="28"/>
          <w:szCs w:val="28"/>
          <w:lang w:val="uk-UA" w:eastAsia="ru-RU"/>
        </w:rPr>
        <w:t>4</w:t>
      </w:r>
    </w:p>
    <w:p w14:paraId="415DC776" w14:textId="77777777" w:rsidR="00161B97" w:rsidRPr="003708AB" w:rsidRDefault="00161B97">
      <w:pPr>
        <w:tabs>
          <w:tab w:val="left" w:pos="142"/>
          <w:tab w:val="center" w:pos="4819"/>
          <w:tab w:val="right" w:pos="9639"/>
        </w:tabs>
        <w:ind w:right="-25"/>
        <w:rPr>
          <w:lang w:val="uk-UA"/>
        </w:rPr>
        <w:sectPr w:rsidR="00161B97" w:rsidRPr="003708AB" w:rsidSect="00DE7854">
          <w:headerReference w:type="even" r:id="rId8"/>
          <w:headerReference w:type="default" r:id="rId9"/>
          <w:footerReference w:type="even" r:id="rId10"/>
          <w:footerReference w:type="default" r:id="rId11"/>
          <w:headerReference w:type="first" r:id="rId12"/>
          <w:footerReference w:type="first" r:id="rId13"/>
          <w:pgSz w:w="11906" w:h="16838"/>
          <w:pgMar w:top="719" w:right="567" w:bottom="777" w:left="1620" w:header="397" w:footer="720" w:gutter="0"/>
          <w:cols w:space="720"/>
        </w:sectPr>
      </w:pPr>
    </w:p>
    <w:tbl>
      <w:tblPr>
        <w:tblStyle w:val="a5"/>
        <w:tblW w:w="10686" w:type="dxa"/>
        <w:tblInd w:w="-998" w:type="dxa"/>
        <w:tblLayout w:type="fixed"/>
        <w:tblLook w:val="0000" w:firstRow="0" w:lastRow="0" w:firstColumn="0" w:lastColumn="0" w:noHBand="0" w:noVBand="0"/>
      </w:tblPr>
      <w:tblGrid>
        <w:gridCol w:w="719"/>
        <w:gridCol w:w="2127"/>
        <w:gridCol w:w="132"/>
        <w:gridCol w:w="7654"/>
        <w:gridCol w:w="11"/>
        <w:gridCol w:w="16"/>
        <w:gridCol w:w="27"/>
      </w:tblGrid>
      <w:tr w:rsidR="00161B97" w:rsidRPr="003708AB" w14:paraId="58F81C8B" w14:textId="77777777" w:rsidTr="00E7364A">
        <w:trPr>
          <w:trHeight w:val="339"/>
        </w:trPr>
        <w:tc>
          <w:tcPr>
            <w:tcW w:w="10643" w:type="dxa"/>
            <w:gridSpan w:val="5"/>
            <w:tcBorders>
              <w:top w:val="single" w:sz="4" w:space="0" w:color="000000"/>
              <w:left w:val="single" w:sz="4" w:space="0" w:color="000000"/>
              <w:bottom w:val="single" w:sz="4" w:space="0" w:color="000000"/>
            </w:tcBorders>
            <w:shd w:val="clear" w:color="auto" w:fill="FFFFFF"/>
          </w:tcPr>
          <w:p w14:paraId="45B9CA6A" w14:textId="77777777" w:rsidR="00161B97" w:rsidRPr="003708AB" w:rsidRDefault="004270DB">
            <w:pPr>
              <w:spacing w:before="96" w:after="96"/>
              <w:ind w:left="113" w:right="113"/>
              <w:jc w:val="center"/>
              <w:rPr>
                <w:lang w:val="uk-UA"/>
              </w:rPr>
            </w:pPr>
            <w:r w:rsidRPr="003708AB">
              <w:rPr>
                <w:b/>
                <w:lang w:val="uk-UA"/>
              </w:rPr>
              <w:lastRenderedPageBreak/>
              <w:t>I. Загальні положення</w:t>
            </w:r>
          </w:p>
        </w:tc>
        <w:tc>
          <w:tcPr>
            <w:tcW w:w="43" w:type="dxa"/>
            <w:gridSpan w:val="2"/>
            <w:tcBorders>
              <w:left w:val="single" w:sz="4" w:space="0" w:color="000000"/>
            </w:tcBorders>
            <w:shd w:val="clear" w:color="auto" w:fill="auto"/>
          </w:tcPr>
          <w:p w14:paraId="03972877" w14:textId="77777777" w:rsidR="00161B97" w:rsidRPr="003708AB" w:rsidRDefault="00161B97">
            <w:pPr>
              <w:rPr>
                <w:b/>
                <w:lang w:val="uk-UA"/>
              </w:rPr>
            </w:pPr>
          </w:p>
        </w:tc>
      </w:tr>
      <w:tr w:rsidR="00161B97" w:rsidRPr="003708AB" w14:paraId="4A775253" w14:textId="77777777" w:rsidTr="00F75DA5">
        <w:tc>
          <w:tcPr>
            <w:tcW w:w="719" w:type="dxa"/>
            <w:tcBorders>
              <w:top w:val="single" w:sz="4" w:space="0" w:color="000000"/>
              <w:left w:val="single" w:sz="4" w:space="0" w:color="000000"/>
              <w:bottom w:val="single" w:sz="4" w:space="0" w:color="000000"/>
            </w:tcBorders>
            <w:shd w:val="clear" w:color="auto" w:fill="FFFFFF"/>
          </w:tcPr>
          <w:p w14:paraId="416BECFE" w14:textId="77777777" w:rsidR="00161B97" w:rsidRPr="003708AB" w:rsidRDefault="004270DB">
            <w:pPr>
              <w:spacing w:before="96" w:after="96"/>
              <w:ind w:right="113"/>
              <w:jc w:val="center"/>
              <w:rPr>
                <w:lang w:val="uk-UA"/>
              </w:rPr>
            </w:pPr>
            <w:r w:rsidRPr="003708AB">
              <w:rPr>
                <w:lang w:val="uk-UA"/>
              </w:rPr>
              <w:t>1</w:t>
            </w:r>
          </w:p>
        </w:tc>
        <w:tc>
          <w:tcPr>
            <w:tcW w:w="2259" w:type="dxa"/>
            <w:gridSpan w:val="2"/>
            <w:tcBorders>
              <w:top w:val="single" w:sz="4" w:space="0" w:color="000000"/>
              <w:left w:val="single" w:sz="4" w:space="0" w:color="000000"/>
              <w:bottom w:val="single" w:sz="4" w:space="0" w:color="000000"/>
            </w:tcBorders>
            <w:shd w:val="clear" w:color="auto" w:fill="FFFFFF"/>
          </w:tcPr>
          <w:p w14:paraId="646FA6B6" w14:textId="77777777" w:rsidR="00161B97" w:rsidRPr="003708AB" w:rsidRDefault="004270DB">
            <w:pPr>
              <w:spacing w:before="96" w:after="96"/>
              <w:ind w:right="113"/>
              <w:jc w:val="center"/>
              <w:rPr>
                <w:lang w:val="uk-UA"/>
              </w:rPr>
            </w:pPr>
            <w:r w:rsidRPr="003708AB">
              <w:rPr>
                <w:lang w:val="uk-UA"/>
              </w:rPr>
              <w:t>2</w:t>
            </w:r>
          </w:p>
        </w:tc>
        <w:tc>
          <w:tcPr>
            <w:tcW w:w="7654" w:type="dxa"/>
            <w:tcBorders>
              <w:top w:val="single" w:sz="4" w:space="0" w:color="000000"/>
              <w:left w:val="single" w:sz="4" w:space="0" w:color="000000"/>
              <w:bottom w:val="single" w:sz="4" w:space="0" w:color="000000"/>
            </w:tcBorders>
            <w:shd w:val="clear" w:color="auto" w:fill="FFFFFF"/>
          </w:tcPr>
          <w:p w14:paraId="2A5B772D" w14:textId="77777777" w:rsidR="00161B97" w:rsidRPr="003708AB" w:rsidRDefault="004270DB">
            <w:pPr>
              <w:spacing w:before="96" w:after="96"/>
              <w:ind w:left="113" w:right="113"/>
              <w:jc w:val="center"/>
              <w:rPr>
                <w:lang w:val="uk-UA"/>
              </w:rPr>
            </w:pPr>
            <w:r w:rsidRPr="003708AB">
              <w:rPr>
                <w:lang w:val="uk-UA"/>
              </w:rPr>
              <w:t>3</w:t>
            </w:r>
          </w:p>
        </w:tc>
        <w:tc>
          <w:tcPr>
            <w:tcW w:w="27" w:type="dxa"/>
            <w:gridSpan w:val="2"/>
            <w:tcBorders>
              <w:left w:val="single" w:sz="4" w:space="0" w:color="000000"/>
            </w:tcBorders>
            <w:shd w:val="clear" w:color="auto" w:fill="auto"/>
          </w:tcPr>
          <w:p w14:paraId="11F7B1C6" w14:textId="77777777" w:rsidR="00161B97" w:rsidRPr="003708AB" w:rsidRDefault="00161B97">
            <w:pPr>
              <w:rPr>
                <w:b/>
                <w:lang w:val="uk-UA"/>
              </w:rPr>
            </w:pPr>
          </w:p>
        </w:tc>
        <w:tc>
          <w:tcPr>
            <w:tcW w:w="27" w:type="dxa"/>
            <w:shd w:val="clear" w:color="auto" w:fill="auto"/>
          </w:tcPr>
          <w:p w14:paraId="666BA3C9" w14:textId="77777777" w:rsidR="00161B97" w:rsidRPr="003708AB" w:rsidRDefault="00161B97">
            <w:pPr>
              <w:rPr>
                <w:b/>
                <w:lang w:val="uk-UA"/>
              </w:rPr>
            </w:pPr>
          </w:p>
        </w:tc>
      </w:tr>
      <w:tr w:rsidR="00161B97" w:rsidRPr="003708AB" w14:paraId="61CA68C8" w14:textId="77777777" w:rsidTr="00F75DA5">
        <w:tc>
          <w:tcPr>
            <w:tcW w:w="719" w:type="dxa"/>
            <w:tcBorders>
              <w:top w:val="single" w:sz="4" w:space="0" w:color="000000"/>
              <w:left w:val="single" w:sz="4" w:space="0" w:color="000000"/>
              <w:bottom w:val="single" w:sz="4" w:space="0" w:color="000000"/>
            </w:tcBorders>
            <w:shd w:val="clear" w:color="auto" w:fill="FFFFFF"/>
          </w:tcPr>
          <w:p w14:paraId="5E9E211A" w14:textId="77777777" w:rsidR="00161B97" w:rsidRPr="003708AB" w:rsidRDefault="004270DB">
            <w:pPr>
              <w:widowControl/>
              <w:pBdr>
                <w:top w:val="nil"/>
                <w:left w:val="nil"/>
                <w:bottom w:val="nil"/>
                <w:right w:val="nil"/>
                <w:between w:val="nil"/>
              </w:pBdr>
              <w:spacing w:before="96" w:after="96"/>
              <w:ind w:left="113" w:right="113"/>
              <w:rPr>
                <w:rFonts w:ascii="Calibri" w:eastAsia="Calibri" w:hAnsi="Calibri" w:cs="Calibri"/>
                <w:lang w:val="uk-UA"/>
              </w:rPr>
            </w:pPr>
            <w:r w:rsidRPr="003708AB">
              <w:rPr>
                <w:b/>
                <w:lang w:val="uk-UA"/>
              </w:rPr>
              <w:t>1.</w:t>
            </w:r>
          </w:p>
        </w:tc>
        <w:tc>
          <w:tcPr>
            <w:tcW w:w="2259" w:type="dxa"/>
            <w:gridSpan w:val="2"/>
            <w:tcBorders>
              <w:top w:val="single" w:sz="4" w:space="0" w:color="000000"/>
              <w:left w:val="single" w:sz="4" w:space="0" w:color="000000"/>
              <w:bottom w:val="single" w:sz="4" w:space="0" w:color="000000"/>
            </w:tcBorders>
            <w:shd w:val="clear" w:color="auto" w:fill="FFFFFF"/>
          </w:tcPr>
          <w:p w14:paraId="7368D24F" w14:textId="77777777" w:rsidR="00161B97" w:rsidRPr="003708AB" w:rsidRDefault="004270DB">
            <w:pPr>
              <w:widowControl/>
              <w:pBdr>
                <w:top w:val="nil"/>
                <w:left w:val="nil"/>
                <w:bottom w:val="nil"/>
                <w:right w:val="nil"/>
                <w:between w:val="nil"/>
              </w:pBdr>
              <w:spacing w:before="96" w:after="96"/>
              <w:ind w:left="113" w:right="113"/>
              <w:rPr>
                <w:rFonts w:ascii="Calibri" w:eastAsia="Calibri" w:hAnsi="Calibri" w:cs="Calibri"/>
                <w:lang w:val="uk-UA"/>
              </w:rPr>
            </w:pPr>
            <w:r w:rsidRPr="003708AB">
              <w:rPr>
                <w:b/>
                <w:lang w:val="uk-UA"/>
              </w:rPr>
              <w:t>Терміни, які вживаються в тендерній документації</w:t>
            </w:r>
          </w:p>
        </w:tc>
        <w:tc>
          <w:tcPr>
            <w:tcW w:w="7654" w:type="dxa"/>
            <w:tcBorders>
              <w:top w:val="single" w:sz="4" w:space="0" w:color="000000"/>
              <w:left w:val="single" w:sz="4" w:space="0" w:color="000000"/>
              <w:bottom w:val="single" w:sz="4" w:space="0" w:color="000000"/>
            </w:tcBorders>
            <w:shd w:val="clear" w:color="auto" w:fill="FFFFFF"/>
          </w:tcPr>
          <w:p w14:paraId="1759282C" w14:textId="77777777" w:rsidR="00161B97" w:rsidRPr="003708AB" w:rsidRDefault="004270DB">
            <w:pPr>
              <w:ind w:left="143" w:right="136" w:firstLine="142"/>
              <w:jc w:val="both"/>
              <w:rPr>
                <w:lang w:val="uk-UA"/>
              </w:rPr>
            </w:pPr>
            <w:r w:rsidRPr="003708AB">
              <w:rPr>
                <w:lang w:val="uk-UA"/>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w:t>
            </w:r>
            <w:proofErr w:type="spellStart"/>
            <w:r w:rsidRPr="003708AB">
              <w:rPr>
                <w:lang w:val="uk-UA"/>
              </w:rPr>
              <w:t>адресою</w:t>
            </w:r>
            <w:proofErr w:type="spellEnd"/>
            <w:r w:rsidRPr="003708AB">
              <w:rPr>
                <w:lang w:val="uk-UA"/>
              </w:rPr>
              <w:t xml:space="preserve"> www.prozorro.gov.ua та авторизованих електронних майданчиках, розроблена на виконання вимог </w:t>
            </w:r>
            <w:hyperlink w:anchor="_2et92p0">
              <w:r w:rsidRPr="003708AB">
                <w:rPr>
                  <w:u w:val="single"/>
                  <w:lang w:val="uk-UA"/>
                </w:rPr>
                <w:t>Закону</w:t>
              </w:r>
            </w:hyperlink>
            <w:r w:rsidRPr="003708AB">
              <w:rPr>
                <w:lang w:val="uk-UA"/>
              </w:rPr>
              <w:t xml:space="preserve"> України “Про публічні закупівлі” №922-VIII від 25.12.2015 року (далі – Закон), Постанови Кабінету Міністрів України</w:t>
            </w:r>
            <w:r w:rsidR="004E2560" w:rsidRPr="003708AB">
              <w:rPr>
                <w:lang w:val="uk-UA"/>
              </w:rPr>
              <w:t xml:space="preserve"> </w:t>
            </w:r>
            <w:r w:rsidRPr="003708AB">
              <w:rPr>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Постанова),  та згідно наказу Міністерства економічного розвитку і торгівлі України «Про затвердження примірної тендерної документації» №680 від 13.04.2016 року. </w:t>
            </w:r>
          </w:p>
          <w:p w14:paraId="5266E30B" w14:textId="77777777" w:rsidR="00161B97" w:rsidRPr="003708AB" w:rsidRDefault="004270DB">
            <w:pPr>
              <w:ind w:left="143" w:right="136" w:firstLine="142"/>
              <w:jc w:val="both"/>
              <w:rPr>
                <w:lang w:val="uk-UA"/>
              </w:rPr>
            </w:pPr>
            <w:r w:rsidRPr="003708AB">
              <w:rPr>
                <w:lang w:val="uk-UA"/>
              </w:rPr>
              <w:t>Терміни вживаються у значенні, наведеному в Законі.</w:t>
            </w:r>
          </w:p>
          <w:p w14:paraId="50210CA3" w14:textId="77777777" w:rsidR="00161B97" w:rsidRPr="003708AB" w:rsidRDefault="00161B97">
            <w:pPr>
              <w:widowControl/>
              <w:pBdr>
                <w:top w:val="nil"/>
                <w:left w:val="nil"/>
                <w:bottom w:val="nil"/>
                <w:right w:val="nil"/>
                <w:between w:val="nil"/>
              </w:pBdr>
              <w:ind w:left="143" w:right="136" w:firstLine="142"/>
              <w:jc w:val="both"/>
              <w:rPr>
                <w:lang w:val="uk-UA"/>
              </w:rPr>
            </w:pPr>
          </w:p>
        </w:tc>
        <w:tc>
          <w:tcPr>
            <w:tcW w:w="27" w:type="dxa"/>
            <w:gridSpan w:val="2"/>
            <w:tcBorders>
              <w:left w:val="single" w:sz="4" w:space="0" w:color="000000"/>
            </w:tcBorders>
            <w:shd w:val="clear" w:color="auto" w:fill="auto"/>
          </w:tcPr>
          <w:p w14:paraId="1EEEBBC8" w14:textId="77777777" w:rsidR="00161B97" w:rsidRPr="003708AB" w:rsidRDefault="00161B97">
            <w:pPr>
              <w:rPr>
                <w:b/>
                <w:lang w:val="uk-UA"/>
              </w:rPr>
            </w:pPr>
          </w:p>
        </w:tc>
        <w:tc>
          <w:tcPr>
            <w:tcW w:w="27" w:type="dxa"/>
            <w:shd w:val="clear" w:color="auto" w:fill="auto"/>
          </w:tcPr>
          <w:p w14:paraId="47A6B715" w14:textId="77777777" w:rsidR="00161B97" w:rsidRPr="003708AB" w:rsidRDefault="00161B97">
            <w:pPr>
              <w:rPr>
                <w:b/>
                <w:lang w:val="uk-UA"/>
              </w:rPr>
            </w:pPr>
          </w:p>
        </w:tc>
      </w:tr>
      <w:tr w:rsidR="00161B97" w:rsidRPr="003708AB" w14:paraId="05543963" w14:textId="77777777" w:rsidTr="00F75DA5">
        <w:tc>
          <w:tcPr>
            <w:tcW w:w="719" w:type="dxa"/>
            <w:tcBorders>
              <w:top w:val="single" w:sz="4" w:space="0" w:color="000000"/>
              <w:left w:val="single" w:sz="4" w:space="0" w:color="000000"/>
              <w:bottom w:val="single" w:sz="4" w:space="0" w:color="000000"/>
            </w:tcBorders>
            <w:shd w:val="clear" w:color="auto" w:fill="FFFFFF"/>
          </w:tcPr>
          <w:p w14:paraId="2D22BDCA" w14:textId="77777777" w:rsidR="00161B97" w:rsidRPr="003708AB" w:rsidRDefault="004270DB">
            <w:pPr>
              <w:spacing w:before="96" w:after="96"/>
              <w:ind w:left="113" w:right="113"/>
              <w:rPr>
                <w:lang w:val="uk-UA"/>
              </w:rPr>
            </w:pPr>
            <w:r w:rsidRPr="003708AB">
              <w:rPr>
                <w:b/>
                <w:lang w:val="uk-UA"/>
              </w:rPr>
              <w:t>2.</w:t>
            </w:r>
          </w:p>
        </w:tc>
        <w:tc>
          <w:tcPr>
            <w:tcW w:w="2259" w:type="dxa"/>
            <w:gridSpan w:val="2"/>
            <w:tcBorders>
              <w:top w:val="single" w:sz="4" w:space="0" w:color="000000"/>
              <w:left w:val="single" w:sz="4" w:space="0" w:color="000000"/>
              <w:bottom w:val="single" w:sz="4" w:space="0" w:color="000000"/>
            </w:tcBorders>
            <w:shd w:val="clear" w:color="auto" w:fill="FFFFFF"/>
          </w:tcPr>
          <w:p w14:paraId="28D7AEE6" w14:textId="77777777" w:rsidR="00161B97" w:rsidRPr="003708AB" w:rsidRDefault="004270DB">
            <w:pPr>
              <w:spacing w:before="96" w:after="96"/>
              <w:ind w:left="113" w:right="113"/>
              <w:rPr>
                <w:lang w:val="uk-UA"/>
              </w:rPr>
            </w:pPr>
            <w:r w:rsidRPr="003708AB">
              <w:rPr>
                <w:b/>
                <w:lang w:val="uk-UA"/>
              </w:rPr>
              <w:t>Інформація про замовника торгів</w:t>
            </w:r>
          </w:p>
        </w:tc>
        <w:tc>
          <w:tcPr>
            <w:tcW w:w="7654" w:type="dxa"/>
            <w:tcBorders>
              <w:top w:val="single" w:sz="4" w:space="0" w:color="000000"/>
              <w:left w:val="single" w:sz="4" w:space="0" w:color="000000"/>
              <w:bottom w:val="single" w:sz="4" w:space="0" w:color="000000"/>
            </w:tcBorders>
            <w:shd w:val="clear" w:color="auto" w:fill="FFFFFF"/>
          </w:tcPr>
          <w:p w14:paraId="755D7017" w14:textId="77777777" w:rsidR="00161B97" w:rsidRPr="003708AB" w:rsidRDefault="00161B97">
            <w:pPr>
              <w:ind w:left="143" w:right="136" w:firstLine="142"/>
              <w:jc w:val="both"/>
              <w:rPr>
                <w:b/>
                <w:lang w:val="uk-UA"/>
              </w:rPr>
            </w:pPr>
          </w:p>
        </w:tc>
        <w:tc>
          <w:tcPr>
            <w:tcW w:w="27" w:type="dxa"/>
            <w:gridSpan w:val="2"/>
            <w:tcBorders>
              <w:left w:val="single" w:sz="4" w:space="0" w:color="000000"/>
            </w:tcBorders>
            <w:shd w:val="clear" w:color="auto" w:fill="auto"/>
          </w:tcPr>
          <w:p w14:paraId="1CA20796" w14:textId="77777777" w:rsidR="00161B97" w:rsidRPr="003708AB" w:rsidRDefault="00161B97">
            <w:pPr>
              <w:rPr>
                <w:b/>
                <w:lang w:val="uk-UA"/>
              </w:rPr>
            </w:pPr>
          </w:p>
        </w:tc>
        <w:tc>
          <w:tcPr>
            <w:tcW w:w="27" w:type="dxa"/>
            <w:shd w:val="clear" w:color="auto" w:fill="auto"/>
          </w:tcPr>
          <w:p w14:paraId="0F09C842" w14:textId="77777777" w:rsidR="00161B97" w:rsidRPr="003708AB" w:rsidRDefault="00161B97">
            <w:pPr>
              <w:rPr>
                <w:b/>
                <w:lang w:val="uk-UA"/>
              </w:rPr>
            </w:pPr>
          </w:p>
        </w:tc>
      </w:tr>
      <w:tr w:rsidR="00077327" w:rsidRPr="003708AB" w14:paraId="0897F7D4" w14:textId="77777777" w:rsidTr="00F75DA5">
        <w:tc>
          <w:tcPr>
            <w:tcW w:w="719" w:type="dxa"/>
            <w:tcBorders>
              <w:top w:val="single" w:sz="4" w:space="0" w:color="000000"/>
              <w:left w:val="single" w:sz="4" w:space="0" w:color="000000"/>
              <w:bottom w:val="single" w:sz="4" w:space="0" w:color="000000"/>
            </w:tcBorders>
            <w:shd w:val="clear" w:color="auto" w:fill="FFFFFF"/>
          </w:tcPr>
          <w:p w14:paraId="0B2A414B" w14:textId="77777777" w:rsidR="00077327" w:rsidRPr="003708AB" w:rsidRDefault="00CD03DB">
            <w:pPr>
              <w:spacing w:before="96" w:after="96"/>
              <w:ind w:left="113" w:right="113"/>
              <w:rPr>
                <w:lang w:val="uk-UA"/>
              </w:rPr>
            </w:pPr>
            <w:r>
              <w:rPr>
                <w:lang w:val="uk-UA"/>
              </w:rPr>
              <w:t>2.1</w:t>
            </w:r>
          </w:p>
        </w:tc>
        <w:tc>
          <w:tcPr>
            <w:tcW w:w="2259" w:type="dxa"/>
            <w:gridSpan w:val="2"/>
            <w:tcBorders>
              <w:top w:val="single" w:sz="4" w:space="0" w:color="000000"/>
              <w:left w:val="single" w:sz="4" w:space="0" w:color="000000"/>
              <w:bottom w:val="single" w:sz="4" w:space="0" w:color="000000"/>
            </w:tcBorders>
            <w:shd w:val="clear" w:color="auto" w:fill="FFFFFF"/>
          </w:tcPr>
          <w:p w14:paraId="6F1781CE" w14:textId="77777777" w:rsidR="00077327" w:rsidRPr="003708AB" w:rsidRDefault="00077327">
            <w:pPr>
              <w:spacing w:before="96" w:after="96"/>
              <w:ind w:left="113" w:right="113"/>
              <w:rPr>
                <w:lang w:val="uk-UA"/>
              </w:rPr>
            </w:pPr>
            <w:r w:rsidRPr="003708AB">
              <w:rPr>
                <w:lang w:val="uk-UA"/>
              </w:rPr>
              <w:t>повне найменування та код за ЄДРПОУ</w:t>
            </w:r>
          </w:p>
        </w:tc>
        <w:tc>
          <w:tcPr>
            <w:tcW w:w="7654" w:type="dxa"/>
            <w:tcBorders>
              <w:top w:val="single" w:sz="4" w:space="0" w:color="000000"/>
              <w:left w:val="single" w:sz="4" w:space="0" w:color="000000"/>
              <w:bottom w:val="single" w:sz="4" w:space="0" w:color="000000"/>
            </w:tcBorders>
            <w:shd w:val="clear" w:color="auto" w:fill="FFFFFF"/>
          </w:tcPr>
          <w:p w14:paraId="73DBB870" w14:textId="4411F35F" w:rsidR="00077327" w:rsidRPr="003708AB" w:rsidRDefault="0071549E" w:rsidP="00AE3832">
            <w:pPr>
              <w:jc w:val="both"/>
              <w:rPr>
                <w:i/>
                <w:lang w:val="uk-UA"/>
              </w:rPr>
            </w:pPr>
            <w:proofErr w:type="spellStart"/>
            <w:r>
              <w:rPr>
                <w:rFonts w:eastAsia="Arial"/>
                <w:color w:val="000000"/>
                <w:lang w:val="uk-UA" w:eastAsia="ru-RU"/>
              </w:rPr>
              <w:t>Вараський</w:t>
            </w:r>
            <w:proofErr w:type="spellEnd"/>
            <w:r>
              <w:rPr>
                <w:rFonts w:eastAsia="Arial"/>
                <w:color w:val="000000"/>
                <w:lang w:val="uk-UA" w:eastAsia="ru-RU"/>
              </w:rPr>
              <w:t xml:space="preserve"> ліцей №4</w:t>
            </w:r>
            <w:r w:rsidR="0034510A">
              <w:rPr>
                <w:rFonts w:eastAsia="Arial"/>
                <w:color w:val="000000"/>
                <w:lang w:val="uk-UA" w:eastAsia="ru-RU"/>
              </w:rPr>
              <w:t xml:space="preserve"> </w:t>
            </w:r>
            <w:proofErr w:type="spellStart"/>
            <w:r w:rsidR="00A24A3E" w:rsidRPr="00A24A3E">
              <w:rPr>
                <w:rFonts w:eastAsia="Arial"/>
                <w:color w:val="000000"/>
                <w:lang w:val="uk-UA" w:eastAsia="ru-RU"/>
              </w:rPr>
              <w:t>Вараської</w:t>
            </w:r>
            <w:proofErr w:type="spellEnd"/>
            <w:r w:rsidR="00A24A3E" w:rsidRPr="00A24A3E">
              <w:rPr>
                <w:rFonts w:eastAsia="Arial"/>
                <w:color w:val="000000"/>
                <w:lang w:val="uk-UA" w:eastAsia="ru-RU"/>
              </w:rPr>
              <w:t xml:space="preserve"> міської ради</w:t>
            </w:r>
          </w:p>
        </w:tc>
        <w:tc>
          <w:tcPr>
            <w:tcW w:w="27" w:type="dxa"/>
            <w:gridSpan w:val="2"/>
            <w:tcBorders>
              <w:left w:val="single" w:sz="4" w:space="0" w:color="000000"/>
            </w:tcBorders>
            <w:shd w:val="clear" w:color="auto" w:fill="auto"/>
          </w:tcPr>
          <w:p w14:paraId="4F3FA396" w14:textId="77777777" w:rsidR="00077327" w:rsidRPr="003708AB" w:rsidRDefault="00077327">
            <w:pPr>
              <w:rPr>
                <w:b/>
                <w:lang w:val="uk-UA"/>
              </w:rPr>
            </w:pPr>
          </w:p>
        </w:tc>
        <w:tc>
          <w:tcPr>
            <w:tcW w:w="27" w:type="dxa"/>
            <w:shd w:val="clear" w:color="auto" w:fill="auto"/>
          </w:tcPr>
          <w:p w14:paraId="577397EB" w14:textId="77777777" w:rsidR="00077327" w:rsidRPr="003708AB" w:rsidRDefault="00077327">
            <w:pPr>
              <w:rPr>
                <w:b/>
                <w:lang w:val="uk-UA"/>
              </w:rPr>
            </w:pPr>
          </w:p>
        </w:tc>
      </w:tr>
      <w:tr w:rsidR="00077327" w:rsidRPr="003708AB" w14:paraId="38335189" w14:textId="77777777" w:rsidTr="00F75DA5">
        <w:tc>
          <w:tcPr>
            <w:tcW w:w="719" w:type="dxa"/>
            <w:tcBorders>
              <w:top w:val="single" w:sz="4" w:space="0" w:color="000000"/>
              <w:left w:val="single" w:sz="4" w:space="0" w:color="000000"/>
              <w:bottom w:val="single" w:sz="4" w:space="0" w:color="000000"/>
            </w:tcBorders>
            <w:shd w:val="clear" w:color="auto" w:fill="FFFFFF"/>
          </w:tcPr>
          <w:p w14:paraId="490B313E" w14:textId="77777777" w:rsidR="00077327" w:rsidRPr="003708AB" w:rsidRDefault="00CD03DB">
            <w:pPr>
              <w:spacing w:before="96" w:after="96"/>
              <w:ind w:left="113" w:right="113"/>
              <w:rPr>
                <w:lang w:val="uk-UA"/>
              </w:rPr>
            </w:pPr>
            <w:r>
              <w:rPr>
                <w:lang w:val="uk-UA"/>
              </w:rPr>
              <w:t>2.2</w:t>
            </w:r>
          </w:p>
        </w:tc>
        <w:tc>
          <w:tcPr>
            <w:tcW w:w="2259" w:type="dxa"/>
            <w:gridSpan w:val="2"/>
            <w:tcBorders>
              <w:top w:val="single" w:sz="4" w:space="0" w:color="000000"/>
              <w:left w:val="single" w:sz="4" w:space="0" w:color="000000"/>
              <w:bottom w:val="single" w:sz="4" w:space="0" w:color="000000"/>
            </w:tcBorders>
            <w:shd w:val="clear" w:color="auto" w:fill="FFFFFF"/>
          </w:tcPr>
          <w:p w14:paraId="4D6CFE53" w14:textId="77777777" w:rsidR="00077327" w:rsidRPr="003708AB" w:rsidRDefault="00077327">
            <w:pPr>
              <w:spacing w:before="96" w:after="96"/>
              <w:ind w:left="113" w:right="113"/>
              <w:rPr>
                <w:lang w:val="uk-UA"/>
              </w:rPr>
            </w:pPr>
            <w:r w:rsidRPr="003708AB">
              <w:rPr>
                <w:lang w:val="uk-UA"/>
              </w:rPr>
              <w:t>місцезнаходження</w:t>
            </w:r>
          </w:p>
        </w:tc>
        <w:tc>
          <w:tcPr>
            <w:tcW w:w="7654" w:type="dxa"/>
            <w:tcBorders>
              <w:top w:val="single" w:sz="4" w:space="0" w:color="000000"/>
              <w:left w:val="single" w:sz="4" w:space="0" w:color="000000"/>
              <w:bottom w:val="single" w:sz="4" w:space="0" w:color="000000"/>
            </w:tcBorders>
            <w:shd w:val="clear" w:color="auto" w:fill="FFFFFF"/>
          </w:tcPr>
          <w:p w14:paraId="69659815" w14:textId="3AF13760" w:rsidR="00077327" w:rsidRPr="003708AB" w:rsidRDefault="0071549E" w:rsidP="00AE3832">
            <w:pPr>
              <w:jc w:val="both"/>
              <w:rPr>
                <w:lang w:val="uk-UA"/>
              </w:rPr>
            </w:pPr>
            <w:r>
              <w:rPr>
                <w:lang w:val="uk-UA" w:eastAsia="ru-RU"/>
              </w:rPr>
              <w:t>34402</w:t>
            </w:r>
            <w:r w:rsidR="00A24A3E" w:rsidRPr="00A24A3E">
              <w:rPr>
                <w:lang w:val="uk-UA" w:eastAsia="ru-RU"/>
              </w:rPr>
              <w:t>, Україна, Рівненська область, Вараськ</w:t>
            </w:r>
            <w:r w:rsidR="0034510A">
              <w:rPr>
                <w:lang w:val="uk-UA" w:eastAsia="ru-RU"/>
              </w:rPr>
              <w:t>и</w:t>
            </w:r>
            <w:r w:rsidR="00A24A3E" w:rsidRPr="00A24A3E">
              <w:rPr>
                <w:lang w:val="uk-UA" w:eastAsia="ru-RU"/>
              </w:rPr>
              <w:t xml:space="preserve">й район, м. </w:t>
            </w:r>
            <w:proofErr w:type="spellStart"/>
            <w:r w:rsidR="00A24A3E" w:rsidRPr="00A24A3E">
              <w:rPr>
                <w:lang w:val="uk-UA" w:eastAsia="ru-RU"/>
              </w:rPr>
              <w:t>Вараш</w:t>
            </w:r>
            <w:proofErr w:type="spellEnd"/>
            <w:r w:rsidR="00A24A3E" w:rsidRPr="00A24A3E">
              <w:rPr>
                <w:lang w:val="uk-UA" w:eastAsia="ru-RU"/>
              </w:rPr>
              <w:t>,</w:t>
            </w:r>
            <w:r>
              <w:rPr>
                <w:lang w:val="uk-UA" w:eastAsia="ru-RU"/>
              </w:rPr>
              <w:t xml:space="preserve"> мікрорайон </w:t>
            </w:r>
            <w:proofErr w:type="spellStart"/>
            <w:r>
              <w:rPr>
                <w:lang w:val="uk-UA" w:eastAsia="ru-RU"/>
              </w:rPr>
              <w:t>Вараш</w:t>
            </w:r>
            <w:proofErr w:type="spellEnd"/>
            <w:r>
              <w:rPr>
                <w:lang w:val="uk-UA" w:eastAsia="ru-RU"/>
              </w:rPr>
              <w:t>, будинок 39</w:t>
            </w:r>
          </w:p>
        </w:tc>
        <w:tc>
          <w:tcPr>
            <w:tcW w:w="27" w:type="dxa"/>
            <w:gridSpan w:val="2"/>
            <w:tcBorders>
              <w:left w:val="single" w:sz="4" w:space="0" w:color="000000"/>
            </w:tcBorders>
            <w:shd w:val="clear" w:color="auto" w:fill="auto"/>
          </w:tcPr>
          <w:p w14:paraId="798846FA" w14:textId="77777777" w:rsidR="00077327" w:rsidRPr="003708AB" w:rsidRDefault="00077327">
            <w:pPr>
              <w:rPr>
                <w:b/>
                <w:lang w:val="uk-UA"/>
              </w:rPr>
            </w:pPr>
          </w:p>
        </w:tc>
        <w:tc>
          <w:tcPr>
            <w:tcW w:w="27" w:type="dxa"/>
            <w:shd w:val="clear" w:color="auto" w:fill="auto"/>
          </w:tcPr>
          <w:p w14:paraId="7C17CD7E" w14:textId="77777777" w:rsidR="00077327" w:rsidRPr="003708AB" w:rsidRDefault="00077327">
            <w:pPr>
              <w:rPr>
                <w:b/>
                <w:lang w:val="uk-UA"/>
              </w:rPr>
            </w:pPr>
          </w:p>
        </w:tc>
      </w:tr>
      <w:tr w:rsidR="00077327" w:rsidRPr="003708AB" w14:paraId="5F976DC1" w14:textId="77777777" w:rsidTr="00F75DA5">
        <w:trPr>
          <w:trHeight w:val="1576"/>
        </w:trPr>
        <w:tc>
          <w:tcPr>
            <w:tcW w:w="719" w:type="dxa"/>
            <w:tcBorders>
              <w:top w:val="single" w:sz="4" w:space="0" w:color="000000"/>
              <w:left w:val="single" w:sz="4" w:space="0" w:color="000000"/>
              <w:bottom w:val="single" w:sz="4" w:space="0" w:color="000000"/>
            </w:tcBorders>
            <w:shd w:val="clear" w:color="auto" w:fill="FFFFFF"/>
          </w:tcPr>
          <w:p w14:paraId="23CBCADD" w14:textId="77777777" w:rsidR="00077327" w:rsidRPr="003708AB" w:rsidRDefault="00077327">
            <w:pPr>
              <w:spacing w:before="96" w:after="96"/>
              <w:ind w:left="113" w:right="113"/>
              <w:rPr>
                <w:lang w:val="uk-UA"/>
              </w:rPr>
            </w:pPr>
            <w:r w:rsidRPr="003708AB">
              <w:rPr>
                <w:lang w:val="uk-UA"/>
              </w:rPr>
              <w:t>2.3</w:t>
            </w:r>
          </w:p>
        </w:tc>
        <w:tc>
          <w:tcPr>
            <w:tcW w:w="2259" w:type="dxa"/>
            <w:gridSpan w:val="2"/>
            <w:tcBorders>
              <w:top w:val="single" w:sz="4" w:space="0" w:color="000000"/>
              <w:left w:val="single" w:sz="4" w:space="0" w:color="000000"/>
              <w:bottom w:val="single" w:sz="4" w:space="0" w:color="000000"/>
            </w:tcBorders>
            <w:shd w:val="clear" w:color="auto" w:fill="FFFFFF"/>
          </w:tcPr>
          <w:p w14:paraId="5C324ECF" w14:textId="77777777" w:rsidR="00077327" w:rsidRPr="003708AB" w:rsidRDefault="00077327">
            <w:pPr>
              <w:spacing w:before="96" w:after="96"/>
              <w:ind w:left="113" w:right="113"/>
              <w:rPr>
                <w:lang w:val="uk-UA"/>
              </w:rPr>
            </w:pPr>
            <w:r w:rsidRPr="003708AB">
              <w:rPr>
                <w:lang w:val="uk-UA"/>
              </w:rPr>
              <w:t>посадова особа замовника, уповноважена здійснювати зв'язок з учасниками</w:t>
            </w:r>
          </w:p>
        </w:tc>
        <w:tc>
          <w:tcPr>
            <w:tcW w:w="7654" w:type="dxa"/>
            <w:tcBorders>
              <w:top w:val="single" w:sz="4" w:space="0" w:color="000000"/>
              <w:left w:val="single" w:sz="4" w:space="0" w:color="000000"/>
              <w:bottom w:val="single" w:sz="4" w:space="0" w:color="000000"/>
            </w:tcBorders>
            <w:shd w:val="clear" w:color="auto" w:fill="FFFFFF"/>
          </w:tcPr>
          <w:p w14:paraId="161AB7B0" w14:textId="148EE694" w:rsidR="0034510A" w:rsidRPr="0034510A" w:rsidRDefault="00A24A3E" w:rsidP="0034510A">
            <w:pPr>
              <w:widowControl/>
              <w:spacing w:after="160" w:line="259" w:lineRule="auto"/>
              <w:ind w:left="121" w:right="111"/>
              <w:jc w:val="both"/>
              <w:rPr>
                <w:b/>
                <w:lang w:val="uk-UA" w:eastAsia="ru-RU"/>
              </w:rPr>
            </w:pPr>
            <w:r w:rsidRPr="00A24A3E">
              <w:rPr>
                <w:rFonts w:eastAsia="Batang"/>
                <w:color w:val="000000"/>
                <w:szCs w:val="20"/>
                <w:lang w:val="uk-UA" w:eastAsia="ru-RU"/>
              </w:rPr>
              <w:t xml:space="preserve">     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0071549E">
              <w:rPr>
                <w:b/>
                <w:lang w:val="uk-UA" w:eastAsia="ru-RU"/>
              </w:rPr>
              <w:t>Мащак</w:t>
            </w:r>
            <w:proofErr w:type="spellEnd"/>
            <w:r w:rsidR="0071549E">
              <w:rPr>
                <w:b/>
                <w:lang w:val="uk-UA" w:eastAsia="ru-RU"/>
              </w:rPr>
              <w:t xml:space="preserve"> Ольги Миколаївни</w:t>
            </w:r>
            <w:r w:rsidR="0034510A" w:rsidRPr="0034510A">
              <w:rPr>
                <w:b/>
                <w:lang w:val="uk-UA" w:eastAsia="ru-RU"/>
              </w:rPr>
              <w:t xml:space="preserve"> – фахівця з публічних закупівель; </w:t>
            </w:r>
          </w:p>
          <w:p w14:paraId="383E7A82" w14:textId="13B746F6" w:rsidR="00077327" w:rsidRPr="0071549E" w:rsidRDefault="0071549E" w:rsidP="0034510A">
            <w:pPr>
              <w:jc w:val="both"/>
              <w:rPr>
                <w:lang w:val="ru-RU"/>
              </w:rPr>
            </w:pPr>
            <w:proofErr w:type="spellStart"/>
            <w:r>
              <w:rPr>
                <w:b/>
                <w:lang w:val="uk-UA" w:eastAsia="ru-RU"/>
              </w:rPr>
              <w:t>тел</w:t>
            </w:r>
            <w:proofErr w:type="spellEnd"/>
            <w:r>
              <w:rPr>
                <w:b/>
                <w:lang w:val="uk-UA" w:eastAsia="ru-RU"/>
              </w:rPr>
              <w:t>. (096) 1674704</w:t>
            </w:r>
            <w:r w:rsidR="0034510A" w:rsidRPr="0034510A">
              <w:rPr>
                <w:b/>
                <w:lang w:val="uk-UA" w:eastAsia="ru-RU"/>
              </w:rPr>
              <w:t xml:space="preserve">,  </w:t>
            </w:r>
            <w:proofErr w:type="spellStart"/>
            <w:r w:rsidR="0034510A" w:rsidRPr="0034510A">
              <w:rPr>
                <w:b/>
                <w:lang w:val="uk-UA" w:eastAsia="ru-RU"/>
              </w:rPr>
              <w:t>ел.адреса</w:t>
            </w:r>
            <w:proofErr w:type="spellEnd"/>
            <w:r w:rsidR="0034510A" w:rsidRPr="0034510A">
              <w:rPr>
                <w:b/>
                <w:lang w:val="uk-UA" w:eastAsia="ru-RU"/>
              </w:rPr>
              <w:t>:</w:t>
            </w:r>
            <w:r>
              <w:rPr>
                <w:b/>
                <w:lang w:val="uk-UA" w:eastAsia="ru-RU"/>
              </w:rPr>
              <w:t xml:space="preserve"> zakupivli4</w:t>
            </w:r>
            <w:proofErr w:type="spellStart"/>
            <w:r>
              <w:rPr>
                <w:b/>
                <w:lang w:val="en-US" w:eastAsia="ru-RU"/>
              </w:rPr>
              <w:t>licey</w:t>
            </w:r>
            <w:proofErr w:type="spellEnd"/>
            <w:r w:rsidRPr="0071549E">
              <w:rPr>
                <w:b/>
                <w:lang w:val="ru-RU" w:eastAsia="ru-RU"/>
              </w:rPr>
              <w:t>@</w:t>
            </w:r>
            <w:r>
              <w:rPr>
                <w:b/>
                <w:lang w:val="en-US" w:eastAsia="ru-RU"/>
              </w:rPr>
              <w:t>meta</w:t>
            </w:r>
            <w:r w:rsidRPr="0071549E">
              <w:rPr>
                <w:b/>
                <w:lang w:val="ru-RU" w:eastAsia="ru-RU"/>
              </w:rPr>
              <w:t>.</w:t>
            </w:r>
            <w:proofErr w:type="spellStart"/>
            <w:r>
              <w:rPr>
                <w:b/>
                <w:lang w:val="en-US" w:eastAsia="ru-RU"/>
              </w:rPr>
              <w:t>ua</w:t>
            </w:r>
            <w:proofErr w:type="spellEnd"/>
          </w:p>
        </w:tc>
        <w:tc>
          <w:tcPr>
            <w:tcW w:w="27" w:type="dxa"/>
            <w:gridSpan w:val="2"/>
            <w:tcBorders>
              <w:left w:val="single" w:sz="4" w:space="0" w:color="000000"/>
            </w:tcBorders>
            <w:shd w:val="clear" w:color="auto" w:fill="auto"/>
          </w:tcPr>
          <w:p w14:paraId="4FEEAF9B" w14:textId="77777777" w:rsidR="00077327" w:rsidRPr="003708AB" w:rsidRDefault="00077327">
            <w:pPr>
              <w:rPr>
                <w:b/>
                <w:lang w:val="uk-UA"/>
              </w:rPr>
            </w:pPr>
          </w:p>
        </w:tc>
        <w:tc>
          <w:tcPr>
            <w:tcW w:w="27" w:type="dxa"/>
            <w:shd w:val="clear" w:color="auto" w:fill="auto"/>
          </w:tcPr>
          <w:p w14:paraId="12D3BA1C" w14:textId="77777777" w:rsidR="00077327" w:rsidRPr="003708AB" w:rsidRDefault="00077327">
            <w:pPr>
              <w:rPr>
                <w:b/>
                <w:lang w:val="uk-UA"/>
              </w:rPr>
            </w:pPr>
          </w:p>
        </w:tc>
      </w:tr>
      <w:tr w:rsidR="00077327" w:rsidRPr="003708AB" w14:paraId="24340E2D" w14:textId="77777777" w:rsidTr="00F75DA5">
        <w:trPr>
          <w:trHeight w:val="571"/>
        </w:trPr>
        <w:tc>
          <w:tcPr>
            <w:tcW w:w="719" w:type="dxa"/>
            <w:tcBorders>
              <w:top w:val="single" w:sz="4" w:space="0" w:color="000000"/>
              <w:left w:val="single" w:sz="4" w:space="0" w:color="000000"/>
              <w:bottom w:val="single" w:sz="4" w:space="0" w:color="000000"/>
            </w:tcBorders>
            <w:shd w:val="clear" w:color="auto" w:fill="FFFFFF"/>
          </w:tcPr>
          <w:p w14:paraId="4F5A7E0C" w14:textId="77777777" w:rsidR="00077327" w:rsidRPr="003708AB" w:rsidRDefault="00077327">
            <w:pPr>
              <w:spacing w:before="96" w:after="96"/>
              <w:ind w:left="113" w:right="113"/>
              <w:rPr>
                <w:lang w:val="uk-UA"/>
              </w:rPr>
            </w:pPr>
            <w:r w:rsidRPr="003708AB">
              <w:rPr>
                <w:b/>
                <w:lang w:val="uk-UA"/>
              </w:rPr>
              <w:t xml:space="preserve">3. </w:t>
            </w:r>
          </w:p>
        </w:tc>
        <w:tc>
          <w:tcPr>
            <w:tcW w:w="2259" w:type="dxa"/>
            <w:gridSpan w:val="2"/>
            <w:tcBorders>
              <w:top w:val="single" w:sz="4" w:space="0" w:color="000000"/>
              <w:left w:val="single" w:sz="4" w:space="0" w:color="000000"/>
              <w:bottom w:val="single" w:sz="4" w:space="0" w:color="000000"/>
            </w:tcBorders>
            <w:shd w:val="clear" w:color="auto" w:fill="FFFFFF"/>
          </w:tcPr>
          <w:p w14:paraId="5DA272A4" w14:textId="77777777" w:rsidR="00077327" w:rsidRPr="003708AB" w:rsidRDefault="00077327">
            <w:pPr>
              <w:spacing w:before="96" w:after="96"/>
              <w:ind w:left="113" w:right="113"/>
              <w:rPr>
                <w:lang w:val="uk-UA"/>
              </w:rPr>
            </w:pPr>
            <w:r w:rsidRPr="003708AB">
              <w:rPr>
                <w:b/>
                <w:lang w:val="uk-UA"/>
              </w:rPr>
              <w:t>Процедура закупівлі</w:t>
            </w:r>
          </w:p>
        </w:tc>
        <w:tc>
          <w:tcPr>
            <w:tcW w:w="7654" w:type="dxa"/>
            <w:tcBorders>
              <w:top w:val="single" w:sz="4" w:space="0" w:color="000000"/>
              <w:left w:val="single" w:sz="4" w:space="0" w:color="000000"/>
              <w:bottom w:val="single" w:sz="4" w:space="0" w:color="000000"/>
            </w:tcBorders>
            <w:shd w:val="clear" w:color="auto" w:fill="FFFFFF"/>
          </w:tcPr>
          <w:p w14:paraId="3C14E714" w14:textId="77777777" w:rsidR="00077327" w:rsidRPr="003708AB" w:rsidRDefault="00077327">
            <w:pPr>
              <w:ind w:left="143" w:right="136" w:firstLine="142"/>
              <w:jc w:val="both"/>
              <w:rPr>
                <w:lang w:val="uk-UA"/>
              </w:rPr>
            </w:pPr>
          </w:p>
          <w:p w14:paraId="08F1BA84" w14:textId="77777777" w:rsidR="00077327" w:rsidRPr="003708AB" w:rsidRDefault="00077327" w:rsidP="005600C1">
            <w:pPr>
              <w:ind w:right="136"/>
              <w:jc w:val="both"/>
              <w:rPr>
                <w:lang w:val="uk-UA"/>
              </w:rPr>
            </w:pPr>
            <w:r w:rsidRPr="003708AB">
              <w:rPr>
                <w:lang w:val="uk-UA"/>
              </w:rPr>
              <w:t>Відкриті торги з особливостями</w:t>
            </w:r>
          </w:p>
        </w:tc>
        <w:tc>
          <w:tcPr>
            <w:tcW w:w="27" w:type="dxa"/>
            <w:gridSpan w:val="2"/>
            <w:tcBorders>
              <w:left w:val="single" w:sz="4" w:space="0" w:color="000000"/>
            </w:tcBorders>
            <w:shd w:val="clear" w:color="auto" w:fill="auto"/>
          </w:tcPr>
          <w:p w14:paraId="3C8D2209" w14:textId="77777777" w:rsidR="00077327" w:rsidRPr="003708AB" w:rsidRDefault="00077327">
            <w:pPr>
              <w:rPr>
                <w:b/>
                <w:lang w:val="uk-UA"/>
              </w:rPr>
            </w:pPr>
          </w:p>
        </w:tc>
        <w:tc>
          <w:tcPr>
            <w:tcW w:w="27" w:type="dxa"/>
            <w:shd w:val="clear" w:color="auto" w:fill="auto"/>
          </w:tcPr>
          <w:p w14:paraId="0D5F8312" w14:textId="77777777" w:rsidR="00077327" w:rsidRPr="003708AB" w:rsidRDefault="00077327">
            <w:pPr>
              <w:rPr>
                <w:b/>
                <w:lang w:val="uk-UA"/>
              </w:rPr>
            </w:pPr>
          </w:p>
        </w:tc>
      </w:tr>
      <w:tr w:rsidR="00077327" w:rsidRPr="003708AB" w14:paraId="5E825974" w14:textId="77777777" w:rsidTr="00F75DA5">
        <w:trPr>
          <w:trHeight w:val="428"/>
        </w:trPr>
        <w:tc>
          <w:tcPr>
            <w:tcW w:w="719" w:type="dxa"/>
            <w:tcBorders>
              <w:top w:val="single" w:sz="4" w:space="0" w:color="000000"/>
              <w:left w:val="single" w:sz="4" w:space="0" w:color="000000"/>
              <w:bottom w:val="single" w:sz="4" w:space="0" w:color="000000"/>
            </w:tcBorders>
            <w:shd w:val="clear" w:color="auto" w:fill="FFFFFF"/>
          </w:tcPr>
          <w:p w14:paraId="7C109682" w14:textId="77777777" w:rsidR="00077327" w:rsidRPr="003708AB" w:rsidRDefault="00077327">
            <w:pPr>
              <w:spacing w:before="96" w:after="96"/>
              <w:ind w:left="113" w:right="113"/>
              <w:rPr>
                <w:lang w:val="uk-UA"/>
              </w:rPr>
            </w:pPr>
            <w:r w:rsidRPr="003708AB">
              <w:rPr>
                <w:b/>
                <w:lang w:val="uk-UA"/>
              </w:rPr>
              <w:t xml:space="preserve">4. </w:t>
            </w:r>
          </w:p>
        </w:tc>
        <w:tc>
          <w:tcPr>
            <w:tcW w:w="2259" w:type="dxa"/>
            <w:gridSpan w:val="2"/>
            <w:tcBorders>
              <w:top w:val="single" w:sz="4" w:space="0" w:color="000000"/>
              <w:left w:val="single" w:sz="4" w:space="0" w:color="000000"/>
              <w:bottom w:val="single" w:sz="4" w:space="0" w:color="000000"/>
            </w:tcBorders>
            <w:shd w:val="clear" w:color="auto" w:fill="FFFFFF"/>
          </w:tcPr>
          <w:p w14:paraId="236AE1FA" w14:textId="77777777" w:rsidR="00077327" w:rsidRPr="003708AB" w:rsidRDefault="00077327">
            <w:pPr>
              <w:spacing w:before="96" w:after="96"/>
              <w:ind w:left="113" w:right="113"/>
              <w:rPr>
                <w:lang w:val="uk-UA"/>
              </w:rPr>
            </w:pPr>
            <w:r w:rsidRPr="003708AB">
              <w:rPr>
                <w:b/>
                <w:lang w:val="uk-UA"/>
              </w:rPr>
              <w:t>Інформація про предмет закупівлі</w:t>
            </w:r>
          </w:p>
        </w:tc>
        <w:tc>
          <w:tcPr>
            <w:tcW w:w="7654" w:type="dxa"/>
            <w:tcBorders>
              <w:top w:val="single" w:sz="4" w:space="0" w:color="000000"/>
              <w:left w:val="single" w:sz="4" w:space="0" w:color="000000"/>
              <w:bottom w:val="single" w:sz="4" w:space="0" w:color="000000"/>
            </w:tcBorders>
            <w:shd w:val="clear" w:color="auto" w:fill="FFFFFF"/>
          </w:tcPr>
          <w:p w14:paraId="09F8E235" w14:textId="5C53286E" w:rsidR="00925C39" w:rsidRPr="00925C39" w:rsidRDefault="00F75DA5" w:rsidP="00F75DA5">
            <w:pPr>
              <w:ind w:left="143" w:right="136" w:firstLine="142"/>
              <w:jc w:val="both"/>
              <w:rPr>
                <w:lang w:val="uk-UA"/>
              </w:rPr>
            </w:pPr>
            <w:r w:rsidRPr="00F75DA5">
              <w:rPr>
                <w:lang w:val="uk-UA"/>
              </w:rPr>
              <w:t>Послуги з проведення медичних оглядів</w:t>
            </w:r>
            <w:r w:rsidR="0071549E">
              <w:rPr>
                <w:lang w:val="uk-UA"/>
              </w:rPr>
              <w:t xml:space="preserve"> працівників </w:t>
            </w:r>
            <w:proofErr w:type="spellStart"/>
            <w:r w:rsidR="0071549E">
              <w:rPr>
                <w:lang w:val="uk-UA"/>
              </w:rPr>
              <w:t>Вараського</w:t>
            </w:r>
            <w:proofErr w:type="spellEnd"/>
            <w:r w:rsidR="0071549E">
              <w:rPr>
                <w:lang w:val="uk-UA"/>
              </w:rPr>
              <w:t xml:space="preserve"> ліцею №4</w:t>
            </w:r>
            <w:r w:rsidRPr="00F75DA5">
              <w:rPr>
                <w:lang w:val="uk-UA"/>
              </w:rPr>
              <w:t xml:space="preserve"> </w:t>
            </w:r>
            <w:proofErr w:type="spellStart"/>
            <w:r w:rsidRPr="00F75DA5">
              <w:rPr>
                <w:lang w:val="uk-UA"/>
              </w:rPr>
              <w:t>Вараської</w:t>
            </w:r>
            <w:proofErr w:type="spellEnd"/>
            <w:r w:rsidRPr="00F75DA5">
              <w:rPr>
                <w:lang w:val="uk-UA"/>
              </w:rPr>
              <w:t xml:space="preserve"> міської ради </w:t>
            </w:r>
            <w:r>
              <w:rPr>
                <w:lang w:val="uk-UA"/>
              </w:rPr>
              <w:t>,</w:t>
            </w:r>
            <w:r w:rsidR="00925C39" w:rsidRPr="00925C39">
              <w:rPr>
                <w:b/>
                <w:lang w:val="ru-RU"/>
              </w:rPr>
              <w:t>«</w:t>
            </w:r>
            <w:r w:rsidR="00925C39" w:rsidRPr="00925C39">
              <w:rPr>
                <w:b/>
              </w:rPr>
              <w:t>ДК 021:2015: 85110000-3 - </w:t>
            </w:r>
            <w:proofErr w:type="spellStart"/>
            <w:r w:rsidR="00925C39" w:rsidRPr="00925C39">
              <w:rPr>
                <w:b/>
              </w:rPr>
              <w:t>Послуги</w:t>
            </w:r>
            <w:proofErr w:type="spellEnd"/>
            <w:r w:rsidR="00925C39" w:rsidRPr="00925C39">
              <w:rPr>
                <w:b/>
              </w:rPr>
              <w:t xml:space="preserve"> </w:t>
            </w:r>
            <w:proofErr w:type="spellStart"/>
            <w:r w:rsidR="00925C39" w:rsidRPr="00925C39">
              <w:rPr>
                <w:b/>
              </w:rPr>
              <w:t>лікувальних</w:t>
            </w:r>
            <w:proofErr w:type="spellEnd"/>
            <w:r w:rsidR="00925C39" w:rsidRPr="00925C39">
              <w:rPr>
                <w:b/>
              </w:rPr>
              <w:t xml:space="preserve"> </w:t>
            </w:r>
            <w:proofErr w:type="spellStart"/>
            <w:r w:rsidR="00925C39" w:rsidRPr="00925C39">
              <w:rPr>
                <w:b/>
              </w:rPr>
              <w:t>закладів</w:t>
            </w:r>
            <w:proofErr w:type="spellEnd"/>
            <w:r w:rsidR="00925C39" w:rsidRPr="00925C39">
              <w:rPr>
                <w:b/>
              </w:rPr>
              <w:t xml:space="preserve"> </w:t>
            </w:r>
            <w:proofErr w:type="spellStart"/>
            <w:r w:rsidR="00925C39" w:rsidRPr="00925C39">
              <w:rPr>
                <w:b/>
              </w:rPr>
              <w:t>та</w:t>
            </w:r>
            <w:proofErr w:type="spellEnd"/>
            <w:r w:rsidR="00925C39" w:rsidRPr="00925C39">
              <w:rPr>
                <w:b/>
              </w:rPr>
              <w:t xml:space="preserve"> </w:t>
            </w:r>
            <w:proofErr w:type="spellStart"/>
            <w:r w:rsidR="00925C39" w:rsidRPr="00925C39">
              <w:rPr>
                <w:b/>
              </w:rPr>
              <w:t>супутні</w:t>
            </w:r>
            <w:proofErr w:type="spellEnd"/>
            <w:r w:rsidR="00925C39" w:rsidRPr="00925C39">
              <w:rPr>
                <w:b/>
              </w:rPr>
              <w:t xml:space="preserve"> </w:t>
            </w:r>
            <w:proofErr w:type="spellStart"/>
            <w:r w:rsidR="00925C39" w:rsidRPr="00925C39">
              <w:rPr>
                <w:b/>
              </w:rPr>
              <w:t>послуги</w:t>
            </w:r>
            <w:proofErr w:type="spellEnd"/>
            <w:r w:rsidR="00925C39" w:rsidRPr="00925C39">
              <w:rPr>
                <w:b/>
                <w:lang w:val="ru-RU"/>
              </w:rPr>
              <w:t>»</w:t>
            </w:r>
          </w:p>
          <w:p w14:paraId="2C0ACF11" w14:textId="77777777" w:rsidR="00077327" w:rsidRPr="003708AB" w:rsidRDefault="00077327" w:rsidP="00925C39">
            <w:pPr>
              <w:ind w:left="143" w:right="136" w:firstLine="142"/>
              <w:jc w:val="both"/>
              <w:rPr>
                <w:lang w:val="uk-UA"/>
              </w:rPr>
            </w:pPr>
            <w:r w:rsidRPr="003708AB">
              <w:rPr>
                <w:lang w:val="uk-UA"/>
              </w:rPr>
              <w:t xml:space="preserve"> </w:t>
            </w:r>
          </w:p>
        </w:tc>
        <w:tc>
          <w:tcPr>
            <w:tcW w:w="27" w:type="dxa"/>
            <w:gridSpan w:val="2"/>
            <w:tcBorders>
              <w:left w:val="single" w:sz="4" w:space="0" w:color="000000"/>
            </w:tcBorders>
            <w:shd w:val="clear" w:color="auto" w:fill="auto"/>
          </w:tcPr>
          <w:p w14:paraId="35B6816A" w14:textId="77777777" w:rsidR="00077327" w:rsidRPr="003708AB" w:rsidRDefault="00077327">
            <w:pPr>
              <w:rPr>
                <w:b/>
                <w:lang w:val="uk-UA"/>
              </w:rPr>
            </w:pPr>
          </w:p>
        </w:tc>
        <w:tc>
          <w:tcPr>
            <w:tcW w:w="27" w:type="dxa"/>
            <w:shd w:val="clear" w:color="auto" w:fill="auto"/>
          </w:tcPr>
          <w:p w14:paraId="358F88DD" w14:textId="77777777" w:rsidR="00077327" w:rsidRPr="003708AB" w:rsidRDefault="00077327">
            <w:pPr>
              <w:rPr>
                <w:b/>
                <w:lang w:val="uk-UA"/>
              </w:rPr>
            </w:pPr>
          </w:p>
        </w:tc>
      </w:tr>
      <w:tr w:rsidR="00077327" w:rsidRPr="003708AB" w14:paraId="6DD8D1DF" w14:textId="77777777" w:rsidTr="00F75DA5">
        <w:trPr>
          <w:trHeight w:val="1075"/>
        </w:trPr>
        <w:tc>
          <w:tcPr>
            <w:tcW w:w="719" w:type="dxa"/>
            <w:tcBorders>
              <w:top w:val="single" w:sz="4" w:space="0" w:color="000000"/>
              <w:left w:val="single" w:sz="4" w:space="0" w:color="000000"/>
              <w:bottom w:val="single" w:sz="4" w:space="0" w:color="000000"/>
            </w:tcBorders>
            <w:shd w:val="clear" w:color="auto" w:fill="FFFFFF"/>
          </w:tcPr>
          <w:p w14:paraId="49AEA8CE" w14:textId="77777777" w:rsidR="00077327" w:rsidRPr="003708AB" w:rsidRDefault="00077327">
            <w:pPr>
              <w:spacing w:before="96" w:after="96"/>
              <w:ind w:left="113" w:right="113"/>
              <w:rPr>
                <w:lang w:val="uk-UA"/>
              </w:rPr>
            </w:pPr>
            <w:r w:rsidRPr="003708AB">
              <w:rPr>
                <w:lang w:val="uk-UA"/>
              </w:rPr>
              <w:t>4.1.</w:t>
            </w:r>
          </w:p>
        </w:tc>
        <w:tc>
          <w:tcPr>
            <w:tcW w:w="2259" w:type="dxa"/>
            <w:gridSpan w:val="2"/>
            <w:tcBorders>
              <w:top w:val="single" w:sz="4" w:space="0" w:color="000000"/>
              <w:left w:val="single" w:sz="4" w:space="0" w:color="000000"/>
              <w:bottom w:val="single" w:sz="4" w:space="0" w:color="000000"/>
            </w:tcBorders>
            <w:shd w:val="clear" w:color="auto" w:fill="FFFFFF"/>
          </w:tcPr>
          <w:p w14:paraId="4C8ED5BB" w14:textId="77777777" w:rsidR="00077327" w:rsidRPr="003708AB" w:rsidRDefault="00077327">
            <w:pPr>
              <w:spacing w:before="96" w:after="96"/>
              <w:ind w:left="113" w:right="113"/>
              <w:rPr>
                <w:lang w:val="uk-UA"/>
              </w:rPr>
            </w:pPr>
            <w:r w:rsidRPr="003708AB">
              <w:rPr>
                <w:lang w:val="uk-UA"/>
              </w:rPr>
              <w:t>назва предмета закупівлі</w:t>
            </w:r>
          </w:p>
        </w:tc>
        <w:tc>
          <w:tcPr>
            <w:tcW w:w="7654" w:type="dxa"/>
            <w:tcBorders>
              <w:top w:val="single" w:sz="4" w:space="0" w:color="000000"/>
              <w:left w:val="single" w:sz="4" w:space="0" w:color="000000"/>
              <w:bottom w:val="single" w:sz="4" w:space="0" w:color="000000"/>
            </w:tcBorders>
            <w:shd w:val="clear" w:color="auto" w:fill="FFFFFF"/>
          </w:tcPr>
          <w:p w14:paraId="0386C8FC" w14:textId="0CB92B51" w:rsidR="00077327" w:rsidRPr="003708AB" w:rsidRDefault="00F75DA5" w:rsidP="00CB1F5C">
            <w:pPr>
              <w:pStyle w:val="1"/>
              <w:shd w:val="clear" w:color="auto" w:fill="FFFFFF"/>
              <w:spacing w:before="0" w:after="150"/>
              <w:jc w:val="both"/>
              <w:textAlignment w:val="baseline"/>
              <w:rPr>
                <w:sz w:val="24"/>
                <w:szCs w:val="24"/>
                <w:lang w:val="uk-UA"/>
              </w:rPr>
            </w:pPr>
            <w:r w:rsidRPr="00F75DA5">
              <w:rPr>
                <w:b w:val="0"/>
                <w:sz w:val="24"/>
                <w:szCs w:val="24"/>
                <w:lang w:val="uk-UA"/>
              </w:rPr>
              <w:t>Послуги з проведення медичних оглядів</w:t>
            </w:r>
            <w:r w:rsidR="0071549E">
              <w:rPr>
                <w:b w:val="0"/>
                <w:sz w:val="24"/>
                <w:szCs w:val="24"/>
                <w:lang w:val="uk-UA"/>
              </w:rPr>
              <w:t xml:space="preserve"> працівників </w:t>
            </w:r>
            <w:proofErr w:type="spellStart"/>
            <w:r w:rsidR="0071549E">
              <w:rPr>
                <w:b w:val="0"/>
                <w:sz w:val="24"/>
                <w:szCs w:val="24"/>
                <w:lang w:val="uk-UA"/>
              </w:rPr>
              <w:t>Вараського</w:t>
            </w:r>
            <w:proofErr w:type="spellEnd"/>
            <w:r w:rsidR="0071549E">
              <w:rPr>
                <w:b w:val="0"/>
                <w:sz w:val="24"/>
                <w:szCs w:val="24"/>
                <w:lang w:val="uk-UA"/>
              </w:rPr>
              <w:t xml:space="preserve"> ліцею №4</w:t>
            </w:r>
            <w:r w:rsidRPr="00F75DA5">
              <w:rPr>
                <w:b w:val="0"/>
                <w:sz w:val="24"/>
                <w:szCs w:val="24"/>
                <w:lang w:val="uk-UA"/>
              </w:rPr>
              <w:t xml:space="preserve"> </w:t>
            </w:r>
            <w:proofErr w:type="spellStart"/>
            <w:r w:rsidRPr="00F75DA5">
              <w:rPr>
                <w:b w:val="0"/>
                <w:sz w:val="24"/>
                <w:szCs w:val="24"/>
                <w:lang w:val="uk-UA"/>
              </w:rPr>
              <w:t>Вараської</w:t>
            </w:r>
            <w:proofErr w:type="spellEnd"/>
            <w:r w:rsidRPr="00F75DA5">
              <w:rPr>
                <w:b w:val="0"/>
                <w:sz w:val="24"/>
                <w:szCs w:val="24"/>
                <w:lang w:val="uk-UA"/>
              </w:rPr>
              <w:t xml:space="preserve"> міської ради</w:t>
            </w:r>
          </w:p>
        </w:tc>
        <w:tc>
          <w:tcPr>
            <w:tcW w:w="27" w:type="dxa"/>
            <w:gridSpan w:val="2"/>
            <w:tcBorders>
              <w:left w:val="single" w:sz="4" w:space="0" w:color="000000"/>
            </w:tcBorders>
            <w:shd w:val="clear" w:color="auto" w:fill="auto"/>
          </w:tcPr>
          <w:p w14:paraId="64D92FF4" w14:textId="77777777" w:rsidR="00077327" w:rsidRPr="003708AB" w:rsidRDefault="00077327">
            <w:pPr>
              <w:rPr>
                <w:b/>
                <w:lang w:val="uk-UA"/>
              </w:rPr>
            </w:pPr>
          </w:p>
        </w:tc>
        <w:tc>
          <w:tcPr>
            <w:tcW w:w="27" w:type="dxa"/>
            <w:shd w:val="clear" w:color="auto" w:fill="auto"/>
          </w:tcPr>
          <w:p w14:paraId="7B119D9F" w14:textId="77777777" w:rsidR="00077327" w:rsidRPr="003708AB" w:rsidRDefault="00077327">
            <w:pPr>
              <w:rPr>
                <w:b/>
                <w:lang w:val="uk-UA"/>
              </w:rPr>
            </w:pPr>
          </w:p>
        </w:tc>
      </w:tr>
      <w:tr w:rsidR="00077327" w:rsidRPr="003708AB" w14:paraId="60E44FC8" w14:textId="77777777" w:rsidTr="00F75DA5">
        <w:trPr>
          <w:trHeight w:val="159"/>
        </w:trPr>
        <w:tc>
          <w:tcPr>
            <w:tcW w:w="719" w:type="dxa"/>
            <w:tcBorders>
              <w:top w:val="single" w:sz="4" w:space="0" w:color="000000"/>
              <w:left w:val="single" w:sz="4" w:space="0" w:color="000000"/>
              <w:bottom w:val="single" w:sz="4" w:space="0" w:color="000000"/>
            </w:tcBorders>
            <w:shd w:val="clear" w:color="auto" w:fill="FFFFFF"/>
          </w:tcPr>
          <w:p w14:paraId="31F8549E" w14:textId="77777777" w:rsidR="00077327" w:rsidRPr="003708AB" w:rsidRDefault="00077327">
            <w:pPr>
              <w:spacing w:before="96" w:after="96"/>
              <w:ind w:left="113" w:right="113"/>
              <w:rPr>
                <w:lang w:val="uk-UA"/>
              </w:rPr>
            </w:pPr>
            <w:r w:rsidRPr="003708AB">
              <w:rPr>
                <w:lang w:val="uk-UA"/>
              </w:rPr>
              <w:t>4.2.</w:t>
            </w:r>
          </w:p>
        </w:tc>
        <w:tc>
          <w:tcPr>
            <w:tcW w:w="2259" w:type="dxa"/>
            <w:gridSpan w:val="2"/>
            <w:tcBorders>
              <w:top w:val="single" w:sz="4" w:space="0" w:color="000000"/>
              <w:left w:val="single" w:sz="4" w:space="0" w:color="000000"/>
              <w:bottom w:val="single" w:sz="4" w:space="0" w:color="000000"/>
            </w:tcBorders>
            <w:shd w:val="clear" w:color="auto" w:fill="FFFFFF"/>
          </w:tcPr>
          <w:p w14:paraId="1ED30DF0" w14:textId="77777777" w:rsidR="00077327" w:rsidRPr="003708AB" w:rsidRDefault="00077327">
            <w:pPr>
              <w:spacing w:before="96" w:after="96"/>
              <w:ind w:left="113" w:right="113"/>
              <w:rPr>
                <w:lang w:val="uk-UA"/>
              </w:rPr>
            </w:pPr>
            <w:r w:rsidRPr="003708AB">
              <w:rPr>
                <w:lang w:val="uk-UA"/>
              </w:rPr>
              <w:t>опис окремої частини (</w:t>
            </w:r>
            <w:proofErr w:type="spellStart"/>
            <w:r w:rsidRPr="003708AB">
              <w:rPr>
                <w:lang w:val="uk-UA"/>
              </w:rPr>
              <w:t>части</w:t>
            </w:r>
            <w:proofErr w:type="spellEnd"/>
            <w:r w:rsidRPr="003708AB">
              <w:rPr>
                <w:lang w:val="uk-UA"/>
              </w:rPr>
              <w:t xml:space="preserve">) предмета закупівлі (лота), щодо якої можуть бути подані тендерні </w:t>
            </w:r>
            <w:r w:rsidRPr="003708AB">
              <w:rPr>
                <w:lang w:val="uk-UA"/>
              </w:rPr>
              <w:lastRenderedPageBreak/>
              <w:t>пропозиції</w:t>
            </w:r>
          </w:p>
        </w:tc>
        <w:tc>
          <w:tcPr>
            <w:tcW w:w="7654" w:type="dxa"/>
            <w:tcBorders>
              <w:top w:val="single" w:sz="4" w:space="0" w:color="000000"/>
              <w:left w:val="single" w:sz="4" w:space="0" w:color="000000"/>
              <w:bottom w:val="single" w:sz="4" w:space="0" w:color="000000"/>
            </w:tcBorders>
            <w:shd w:val="clear" w:color="auto" w:fill="FFFFFF"/>
          </w:tcPr>
          <w:p w14:paraId="21CA702E" w14:textId="77777777" w:rsidR="00077327" w:rsidRPr="003708AB" w:rsidRDefault="008135E7" w:rsidP="008135E7">
            <w:pPr>
              <w:ind w:right="136"/>
              <w:jc w:val="both"/>
              <w:rPr>
                <w:lang w:val="uk-UA"/>
              </w:rPr>
            </w:pPr>
            <w:r w:rsidRPr="003708AB">
              <w:rPr>
                <w:lang w:val="uk-UA"/>
              </w:rPr>
              <w:lastRenderedPageBreak/>
              <w:t xml:space="preserve">Закупівля здійснюється щодо предмету закупівлі в цілому. </w:t>
            </w:r>
          </w:p>
        </w:tc>
        <w:tc>
          <w:tcPr>
            <w:tcW w:w="27" w:type="dxa"/>
            <w:gridSpan w:val="2"/>
            <w:tcBorders>
              <w:left w:val="single" w:sz="4" w:space="0" w:color="000000"/>
            </w:tcBorders>
            <w:shd w:val="clear" w:color="auto" w:fill="auto"/>
          </w:tcPr>
          <w:p w14:paraId="6E3E4CD4" w14:textId="77777777" w:rsidR="00077327" w:rsidRPr="003708AB" w:rsidRDefault="00077327">
            <w:pPr>
              <w:rPr>
                <w:b/>
                <w:lang w:val="uk-UA"/>
              </w:rPr>
            </w:pPr>
          </w:p>
        </w:tc>
        <w:tc>
          <w:tcPr>
            <w:tcW w:w="27" w:type="dxa"/>
            <w:shd w:val="clear" w:color="auto" w:fill="auto"/>
          </w:tcPr>
          <w:p w14:paraId="67166317" w14:textId="77777777" w:rsidR="00077327" w:rsidRPr="003708AB" w:rsidRDefault="00077327">
            <w:pPr>
              <w:rPr>
                <w:b/>
                <w:lang w:val="uk-UA"/>
              </w:rPr>
            </w:pPr>
          </w:p>
        </w:tc>
      </w:tr>
      <w:tr w:rsidR="00CB1F5C" w:rsidRPr="003708AB" w14:paraId="60F0551B" w14:textId="77777777" w:rsidTr="00F75DA5">
        <w:trPr>
          <w:trHeight w:val="1650"/>
        </w:trPr>
        <w:tc>
          <w:tcPr>
            <w:tcW w:w="719" w:type="dxa"/>
            <w:tcBorders>
              <w:top w:val="single" w:sz="4" w:space="0" w:color="000000"/>
              <w:left w:val="single" w:sz="4" w:space="0" w:color="000000"/>
              <w:bottom w:val="single" w:sz="4" w:space="0" w:color="000000"/>
            </w:tcBorders>
            <w:shd w:val="clear" w:color="auto" w:fill="FFFFFF"/>
          </w:tcPr>
          <w:p w14:paraId="31D5911C" w14:textId="77777777" w:rsidR="00CB1F5C" w:rsidRPr="003708AB" w:rsidRDefault="00CB1F5C" w:rsidP="00CB1F5C">
            <w:pPr>
              <w:spacing w:before="96" w:after="96"/>
              <w:ind w:left="113" w:right="113"/>
              <w:rPr>
                <w:lang w:val="uk-UA"/>
              </w:rPr>
            </w:pPr>
            <w:r w:rsidRPr="003708AB">
              <w:rPr>
                <w:lang w:val="uk-UA"/>
              </w:rPr>
              <w:lastRenderedPageBreak/>
              <w:t>4.3.</w:t>
            </w:r>
          </w:p>
        </w:tc>
        <w:tc>
          <w:tcPr>
            <w:tcW w:w="2259" w:type="dxa"/>
            <w:gridSpan w:val="2"/>
            <w:tcBorders>
              <w:top w:val="single" w:sz="4" w:space="0" w:color="000000"/>
              <w:left w:val="single" w:sz="4" w:space="0" w:color="000000"/>
              <w:bottom w:val="single" w:sz="4" w:space="0" w:color="000000"/>
            </w:tcBorders>
            <w:shd w:val="clear" w:color="auto" w:fill="FFFFFF"/>
          </w:tcPr>
          <w:p w14:paraId="692CB6C3" w14:textId="77777777" w:rsidR="00CB1F5C" w:rsidRPr="003708AB" w:rsidRDefault="00CB1F5C" w:rsidP="00CB1F5C">
            <w:pPr>
              <w:spacing w:before="96" w:after="96"/>
              <w:ind w:left="113" w:right="113"/>
              <w:rPr>
                <w:lang w:val="uk-UA"/>
              </w:rPr>
            </w:pPr>
            <w:r w:rsidRPr="003708AB">
              <w:rPr>
                <w:lang w:val="uk-UA"/>
              </w:rPr>
              <w:t>місце, кількість, обсяг поставки товарів (надання послуг, виконання робіт)</w:t>
            </w:r>
          </w:p>
        </w:tc>
        <w:tc>
          <w:tcPr>
            <w:tcW w:w="7654" w:type="dxa"/>
            <w:tcBorders>
              <w:top w:val="single" w:sz="4" w:space="0" w:color="000000"/>
              <w:left w:val="single" w:sz="4" w:space="0" w:color="000000"/>
              <w:bottom w:val="single" w:sz="4" w:space="0" w:color="000000"/>
            </w:tcBorders>
            <w:shd w:val="clear" w:color="auto" w:fill="FFFFFF"/>
          </w:tcPr>
          <w:p w14:paraId="736C3DA3" w14:textId="77777777" w:rsidR="00CB1F5C" w:rsidRPr="003708AB" w:rsidRDefault="00CB1F5C" w:rsidP="00CB1F5C">
            <w:pPr>
              <w:spacing w:line="256" w:lineRule="auto"/>
              <w:jc w:val="both"/>
              <w:rPr>
                <w:iCs/>
                <w:lang w:val="uk-UA"/>
              </w:rPr>
            </w:pPr>
            <w:r w:rsidRPr="003708AB">
              <w:rPr>
                <w:b/>
                <w:bCs/>
                <w:iCs/>
                <w:lang w:val="uk-UA"/>
              </w:rPr>
              <w:t>Місце надання послуг</w:t>
            </w:r>
            <w:r w:rsidR="005238D8">
              <w:rPr>
                <w:b/>
                <w:bCs/>
                <w:iCs/>
                <w:lang w:val="uk-UA"/>
              </w:rPr>
              <w:t>:</w:t>
            </w:r>
            <w:r w:rsidR="00CD03DB">
              <w:rPr>
                <w:lang w:val="uk-UA" w:eastAsia="ru-RU"/>
              </w:rPr>
              <w:t xml:space="preserve"> Рівненська область, Вараськи</w:t>
            </w:r>
            <w:r w:rsidR="00925C39" w:rsidRPr="00925C39">
              <w:rPr>
                <w:lang w:val="uk-UA" w:eastAsia="ru-RU"/>
              </w:rPr>
              <w:t>й район, м. Вараш</w:t>
            </w:r>
          </w:p>
          <w:p w14:paraId="1A859E83" w14:textId="77777777" w:rsidR="00046B89" w:rsidRPr="003708AB" w:rsidRDefault="00CB1F5C" w:rsidP="00046B89">
            <w:pPr>
              <w:pStyle w:val="rvps2"/>
              <w:shd w:val="clear" w:color="auto" w:fill="FFFFFF"/>
              <w:spacing w:before="0" w:beforeAutospacing="0" w:after="0" w:afterAutospacing="0"/>
              <w:jc w:val="both"/>
              <w:textAlignment w:val="baseline"/>
              <w:rPr>
                <w:bCs/>
                <w:iCs/>
                <w:lang w:val="uk-UA"/>
              </w:rPr>
            </w:pPr>
            <w:r w:rsidRPr="003708AB">
              <w:rPr>
                <w:b/>
                <w:bCs/>
                <w:iCs/>
                <w:lang w:val="uk-UA"/>
              </w:rPr>
              <w:t xml:space="preserve">Кількість послуг:  </w:t>
            </w:r>
            <w:r w:rsidR="000A21E5" w:rsidRPr="003708AB">
              <w:rPr>
                <w:bCs/>
                <w:iCs/>
                <w:lang w:val="uk-UA"/>
              </w:rPr>
              <w:t>послуг</w:t>
            </w:r>
            <w:r w:rsidR="009D2569" w:rsidRPr="003708AB">
              <w:rPr>
                <w:bCs/>
                <w:iCs/>
                <w:lang w:val="uk-UA"/>
              </w:rPr>
              <w:t xml:space="preserve">и згідно Додатку № 1 до </w:t>
            </w:r>
            <w:proofErr w:type="spellStart"/>
            <w:r w:rsidR="009D2569" w:rsidRPr="003708AB">
              <w:rPr>
                <w:bCs/>
                <w:iCs/>
                <w:lang w:val="uk-UA"/>
              </w:rPr>
              <w:t>тендреної</w:t>
            </w:r>
            <w:proofErr w:type="spellEnd"/>
            <w:r w:rsidR="009D2569" w:rsidRPr="003708AB">
              <w:rPr>
                <w:bCs/>
                <w:iCs/>
                <w:lang w:val="uk-UA"/>
              </w:rPr>
              <w:t xml:space="preserve"> документації</w:t>
            </w:r>
          </w:p>
          <w:p w14:paraId="131ECAA7" w14:textId="77777777" w:rsidR="00BC5471" w:rsidRPr="003708AB" w:rsidRDefault="00BC5471" w:rsidP="000A21E5">
            <w:pPr>
              <w:pStyle w:val="rvps2"/>
              <w:shd w:val="clear" w:color="auto" w:fill="FFFFFF"/>
              <w:spacing w:before="0" w:beforeAutospacing="0" w:after="0" w:afterAutospacing="0"/>
              <w:jc w:val="both"/>
              <w:textAlignment w:val="baseline"/>
              <w:rPr>
                <w:b/>
                <w:bCs/>
                <w:iCs/>
                <w:lang w:val="uk-UA"/>
              </w:rPr>
            </w:pPr>
          </w:p>
        </w:tc>
        <w:tc>
          <w:tcPr>
            <w:tcW w:w="27" w:type="dxa"/>
            <w:gridSpan w:val="2"/>
            <w:tcBorders>
              <w:left w:val="single" w:sz="4" w:space="0" w:color="000000"/>
            </w:tcBorders>
            <w:shd w:val="clear" w:color="auto" w:fill="auto"/>
          </w:tcPr>
          <w:p w14:paraId="1F5131F3" w14:textId="77777777" w:rsidR="00CB1F5C" w:rsidRPr="003708AB" w:rsidRDefault="00CB1F5C" w:rsidP="00CB1F5C">
            <w:pPr>
              <w:rPr>
                <w:b/>
                <w:lang w:val="uk-UA"/>
              </w:rPr>
            </w:pPr>
          </w:p>
        </w:tc>
        <w:tc>
          <w:tcPr>
            <w:tcW w:w="27" w:type="dxa"/>
            <w:shd w:val="clear" w:color="auto" w:fill="auto"/>
          </w:tcPr>
          <w:p w14:paraId="08F6037C" w14:textId="77777777" w:rsidR="00CB1F5C" w:rsidRPr="003708AB" w:rsidRDefault="00CB1F5C" w:rsidP="00CB1F5C">
            <w:pPr>
              <w:rPr>
                <w:b/>
                <w:lang w:val="uk-UA"/>
              </w:rPr>
            </w:pPr>
          </w:p>
        </w:tc>
      </w:tr>
      <w:tr w:rsidR="00CB1F5C" w:rsidRPr="003708AB" w14:paraId="02627EFC" w14:textId="77777777" w:rsidTr="00F75DA5">
        <w:trPr>
          <w:trHeight w:val="878"/>
        </w:trPr>
        <w:tc>
          <w:tcPr>
            <w:tcW w:w="719" w:type="dxa"/>
            <w:tcBorders>
              <w:top w:val="single" w:sz="4" w:space="0" w:color="000000"/>
              <w:left w:val="single" w:sz="4" w:space="0" w:color="000000"/>
              <w:bottom w:val="single" w:sz="4" w:space="0" w:color="000000"/>
            </w:tcBorders>
            <w:shd w:val="clear" w:color="auto" w:fill="FFFFFF"/>
          </w:tcPr>
          <w:p w14:paraId="7EFDDB53" w14:textId="77777777" w:rsidR="00CB1F5C" w:rsidRPr="003708AB" w:rsidRDefault="00CB1F5C" w:rsidP="00CB1F5C">
            <w:pPr>
              <w:spacing w:before="96" w:after="96"/>
              <w:ind w:left="113" w:right="113"/>
              <w:rPr>
                <w:lang w:val="uk-UA"/>
              </w:rPr>
            </w:pPr>
            <w:r w:rsidRPr="003708AB">
              <w:rPr>
                <w:lang w:val="uk-UA"/>
              </w:rPr>
              <w:t>4.4.</w:t>
            </w:r>
          </w:p>
        </w:tc>
        <w:tc>
          <w:tcPr>
            <w:tcW w:w="2259" w:type="dxa"/>
            <w:gridSpan w:val="2"/>
            <w:tcBorders>
              <w:top w:val="single" w:sz="4" w:space="0" w:color="000000"/>
              <w:left w:val="single" w:sz="4" w:space="0" w:color="000000"/>
              <w:bottom w:val="single" w:sz="4" w:space="0" w:color="000000"/>
            </w:tcBorders>
            <w:shd w:val="clear" w:color="auto" w:fill="FFFFFF"/>
          </w:tcPr>
          <w:p w14:paraId="6BD3FC48" w14:textId="77777777" w:rsidR="00CB1F5C" w:rsidRPr="003708AB" w:rsidRDefault="00CB1F5C" w:rsidP="00CB1F5C">
            <w:pPr>
              <w:spacing w:before="96" w:after="96"/>
              <w:ind w:left="113" w:right="113"/>
              <w:rPr>
                <w:lang w:val="uk-UA"/>
              </w:rPr>
            </w:pPr>
            <w:r w:rsidRPr="003708AB">
              <w:rPr>
                <w:lang w:val="uk-UA"/>
              </w:rPr>
              <w:t>строк поставки товарів (надання послуг, виконання робіт)</w:t>
            </w:r>
          </w:p>
        </w:tc>
        <w:tc>
          <w:tcPr>
            <w:tcW w:w="7654" w:type="dxa"/>
            <w:tcBorders>
              <w:top w:val="single" w:sz="4" w:space="0" w:color="000000"/>
              <w:left w:val="single" w:sz="4" w:space="0" w:color="000000"/>
              <w:bottom w:val="single" w:sz="4" w:space="0" w:color="000000"/>
            </w:tcBorders>
            <w:shd w:val="clear" w:color="auto" w:fill="FFFFFF"/>
          </w:tcPr>
          <w:p w14:paraId="3E823D2F" w14:textId="32FD9B1E" w:rsidR="00CB1F5C" w:rsidRPr="003708AB" w:rsidRDefault="00CB1F5C" w:rsidP="00CB1F5C">
            <w:pPr>
              <w:rPr>
                <w:lang w:val="uk-UA"/>
              </w:rPr>
            </w:pPr>
            <w:r w:rsidRPr="003708AB">
              <w:rPr>
                <w:lang w:val="uk-UA"/>
              </w:rPr>
              <w:t xml:space="preserve"> До </w:t>
            </w:r>
            <w:r w:rsidR="0034510A">
              <w:rPr>
                <w:lang w:val="uk-UA"/>
              </w:rPr>
              <w:t>31 грудня</w:t>
            </w:r>
            <w:r w:rsidRPr="003708AB">
              <w:rPr>
                <w:lang w:val="uk-UA"/>
              </w:rPr>
              <w:t xml:space="preserve"> 202</w:t>
            </w:r>
            <w:r w:rsidR="0034510A">
              <w:rPr>
                <w:lang w:val="uk-UA"/>
              </w:rPr>
              <w:t>4</w:t>
            </w:r>
            <w:r w:rsidRPr="003708AB">
              <w:rPr>
                <w:lang w:val="uk-UA"/>
              </w:rPr>
              <w:t xml:space="preserve"> року, відповідно до умов укладеного  договору за результатами даних торгів </w:t>
            </w:r>
          </w:p>
          <w:p w14:paraId="257204A0" w14:textId="77777777" w:rsidR="00CB1F5C" w:rsidRPr="003708AB" w:rsidRDefault="00CB1F5C" w:rsidP="00CB1F5C">
            <w:pPr>
              <w:rPr>
                <w:lang w:val="uk-UA"/>
              </w:rPr>
            </w:pPr>
          </w:p>
          <w:p w14:paraId="22282BB8" w14:textId="77777777" w:rsidR="00CB1F5C" w:rsidRPr="003708AB" w:rsidRDefault="00CB1F5C" w:rsidP="00CB1F5C">
            <w:pPr>
              <w:tabs>
                <w:tab w:val="left" w:pos="945"/>
              </w:tabs>
              <w:rPr>
                <w:lang w:val="uk-UA"/>
              </w:rPr>
            </w:pPr>
            <w:r w:rsidRPr="003708AB">
              <w:rPr>
                <w:lang w:val="uk-UA"/>
              </w:rPr>
              <w:tab/>
            </w:r>
          </w:p>
        </w:tc>
        <w:tc>
          <w:tcPr>
            <w:tcW w:w="27" w:type="dxa"/>
            <w:gridSpan w:val="2"/>
            <w:tcBorders>
              <w:left w:val="single" w:sz="4" w:space="0" w:color="000000"/>
            </w:tcBorders>
            <w:shd w:val="clear" w:color="auto" w:fill="auto"/>
          </w:tcPr>
          <w:p w14:paraId="7A21F128" w14:textId="77777777" w:rsidR="00CB1F5C" w:rsidRPr="003708AB" w:rsidRDefault="00CB1F5C" w:rsidP="00CB1F5C">
            <w:pPr>
              <w:rPr>
                <w:b/>
                <w:lang w:val="uk-UA"/>
              </w:rPr>
            </w:pPr>
          </w:p>
        </w:tc>
        <w:tc>
          <w:tcPr>
            <w:tcW w:w="27" w:type="dxa"/>
            <w:shd w:val="clear" w:color="auto" w:fill="auto"/>
          </w:tcPr>
          <w:p w14:paraId="032D7808" w14:textId="77777777" w:rsidR="00CB1F5C" w:rsidRPr="003708AB" w:rsidRDefault="00CB1F5C" w:rsidP="00CB1F5C">
            <w:pPr>
              <w:rPr>
                <w:b/>
                <w:lang w:val="uk-UA"/>
              </w:rPr>
            </w:pPr>
          </w:p>
        </w:tc>
      </w:tr>
      <w:tr w:rsidR="00CB1F5C" w:rsidRPr="003708AB" w14:paraId="3F767BEA" w14:textId="77777777" w:rsidTr="00F75DA5">
        <w:trPr>
          <w:trHeight w:val="925"/>
        </w:trPr>
        <w:tc>
          <w:tcPr>
            <w:tcW w:w="719" w:type="dxa"/>
            <w:tcBorders>
              <w:top w:val="single" w:sz="4" w:space="0" w:color="000000"/>
              <w:left w:val="single" w:sz="4" w:space="0" w:color="000000"/>
              <w:bottom w:val="single" w:sz="4" w:space="0" w:color="000000"/>
            </w:tcBorders>
            <w:shd w:val="clear" w:color="auto" w:fill="FFFFFF"/>
          </w:tcPr>
          <w:p w14:paraId="17AE463E" w14:textId="77777777" w:rsidR="00CB1F5C" w:rsidRPr="003708AB" w:rsidRDefault="00CB1F5C" w:rsidP="00CB1F5C">
            <w:pPr>
              <w:spacing w:before="96" w:after="96"/>
              <w:ind w:left="113" w:right="113"/>
              <w:rPr>
                <w:lang w:val="uk-UA"/>
              </w:rPr>
            </w:pPr>
            <w:r w:rsidRPr="003708AB">
              <w:rPr>
                <w:b/>
                <w:lang w:val="uk-UA"/>
              </w:rPr>
              <w:t>5. </w:t>
            </w:r>
          </w:p>
        </w:tc>
        <w:tc>
          <w:tcPr>
            <w:tcW w:w="2259" w:type="dxa"/>
            <w:gridSpan w:val="2"/>
            <w:tcBorders>
              <w:top w:val="single" w:sz="4" w:space="0" w:color="000000"/>
              <w:left w:val="single" w:sz="4" w:space="0" w:color="000000"/>
              <w:bottom w:val="single" w:sz="4" w:space="0" w:color="000000"/>
            </w:tcBorders>
            <w:shd w:val="clear" w:color="auto" w:fill="FFFFFF"/>
          </w:tcPr>
          <w:p w14:paraId="13C987F2" w14:textId="77777777" w:rsidR="00CB1F5C" w:rsidRPr="003708AB" w:rsidRDefault="00CB1F5C" w:rsidP="00CB1F5C">
            <w:pPr>
              <w:spacing w:before="96" w:after="96"/>
              <w:ind w:left="113" w:right="113"/>
              <w:rPr>
                <w:lang w:val="uk-UA"/>
              </w:rPr>
            </w:pPr>
            <w:r w:rsidRPr="003708AB">
              <w:rPr>
                <w:b/>
                <w:lang w:val="uk-UA"/>
              </w:rPr>
              <w:t>Недискримінація учасників</w:t>
            </w:r>
          </w:p>
        </w:tc>
        <w:tc>
          <w:tcPr>
            <w:tcW w:w="7654" w:type="dxa"/>
            <w:tcBorders>
              <w:top w:val="single" w:sz="4" w:space="0" w:color="000000"/>
              <w:left w:val="single" w:sz="4" w:space="0" w:color="000000"/>
              <w:bottom w:val="single" w:sz="4" w:space="0" w:color="000000"/>
            </w:tcBorders>
            <w:shd w:val="clear" w:color="auto" w:fill="FFFFFF"/>
          </w:tcPr>
          <w:p w14:paraId="35710F72" w14:textId="77777777" w:rsidR="00CB1F5C" w:rsidRPr="003708AB" w:rsidRDefault="00CB1F5C" w:rsidP="00CB1F5C">
            <w:pPr>
              <w:ind w:left="143" w:right="136"/>
              <w:jc w:val="both"/>
              <w:rPr>
                <w:lang w:val="uk-UA"/>
              </w:rPr>
            </w:pPr>
            <w:r w:rsidRPr="003708AB">
              <w:rPr>
                <w:lang w:val="uk-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D6A6977" w14:textId="77777777" w:rsidR="00CB1F5C" w:rsidRPr="003708AB" w:rsidRDefault="00CB1F5C" w:rsidP="00CB1F5C">
            <w:pPr>
              <w:ind w:left="143" w:right="136"/>
              <w:jc w:val="both"/>
              <w:rPr>
                <w:lang w:val="uk-UA"/>
              </w:rPr>
            </w:pPr>
            <w:r w:rsidRPr="003708AB">
              <w:rPr>
                <w:lang w:val="uk-UA"/>
              </w:rPr>
              <w:t>Замовник забезпечує вільний доступ усіх учасників до інформації про закупівлю, передбаченої Законом.</w:t>
            </w:r>
          </w:p>
        </w:tc>
        <w:tc>
          <w:tcPr>
            <w:tcW w:w="27" w:type="dxa"/>
            <w:gridSpan w:val="2"/>
            <w:tcBorders>
              <w:left w:val="single" w:sz="4" w:space="0" w:color="000000"/>
            </w:tcBorders>
            <w:shd w:val="clear" w:color="auto" w:fill="auto"/>
          </w:tcPr>
          <w:p w14:paraId="065CD4D3" w14:textId="77777777" w:rsidR="00CB1F5C" w:rsidRPr="003708AB" w:rsidRDefault="00CB1F5C" w:rsidP="00CB1F5C">
            <w:pPr>
              <w:rPr>
                <w:b/>
                <w:lang w:val="uk-UA"/>
              </w:rPr>
            </w:pPr>
          </w:p>
        </w:tc>
        <w:tc>
          <w:tcPr>
            <w:tcW w:w="27" w:type="dxa"/>
            <w:shd w:val="clear" w:color="auto" w:fill="auto"/>
          </w:tcPr>
          <w:p w14:paraId="325D46EB" w14:textId="77777777" w:rsidR="00CB1F5C" w:rsidRPr="003708AB" w:rsidRDefault="00CB1F5C" w:rsidP="00CB1F5C">
            <w:pPr>
              <w:rPr>
                <w:b/>
                <w:lang w:val="uk-UA"/>
              </w:rPr>
            </w:pPr>
          </w:p>
        </w:tc>
      </w:tr>
      <w:tr w:rsidR="00CB1F5C" w:rsidRPr="003708AB" w14:paraId="687EF81C" w14:textId="77777777" w:rsidTr="00F75DA5">
        <w:trPr>
          <w:trHeight w:val="1077"/>
        </w:trPr>
        <w:tc>
          <w:tcPr>
            <w:tcW w:w="719" w:type="dxa"/>
            <w:tcBorders>
              <w:top w:val="single" w:sz="4" w:space="0" w:color="000000"/>
              <w:left w:val="single" w:sz="4" w:space="0" w:color="000000"/>
              <w:bottom w:val="single" w:sz="4" w:space="0" w:color="000000"/>
            </w:tcBorders>
            <w:shd w:val="clear" w:color="auto" w:fill="FFFFFF"/>
          </w:tcPr>
          <w:p w14:paraId="3F7C91FB" w14:textId="77777777" w:rsidR="00CB1F5C" w:rsidRPr="003708AB" w:rsidRDefault="00CB1F5C" w:rsidP="00CB1F5C">
            <w:pPr>
              <w:spacing w:before="96" w:after="96"/>
              <w:ind w:left="113" w:right="113"/>
              <w:rPr>
                <w:lang w:val="uk-UA"/>
              </w:rPr>
            </w:pPr>
            <w:r w:rsidRPr="003708AB">
              <w:rPr>
                <w:b/>
                <w:lang w:val="uk-UA"/>
              </w:rPr>
              <w:t>6. </w:t>
            </w:r>
          </w:p>
        </w:tc>
        <w:tc>
          <w:tcPr>
            <w:tcW w:w="2259" w:type="dxa"/>
            <w:gridSpan w:val="2"/>
            <w:tcBorders>
              <w:top w:val="single" w:sz="4" w:space="0" w:color="000000"/>
              <w:left w:val="single" w:sz="4" w:space="0" w:color="000000"/>
              <w:bottom w:val="single" w:sz="4" w:space="0" w:color="000000"/>
            </w:tcBorders>
            <w:shd w:val="clear" w:color="auto" w:fill="FFFFFF"/>
          </w:tcPr>
          <w:p w14:paraId="28F91916" w14:textId="77777777" w:rsidR="00CB1F5C" w:rsidRPr="003708AB" w:rsidRDefault="00CB1F5C" w:rsidP="00CB1F5C">
            <w:pPr>
              <w:spacing w:before="96" w:after="96"/>
              <w:ind w:left="113" w:right="113"/>
              <w:rPr>
                <w:lang w:val="uk-UA"/>
              </w:rPr>
            </w:pPr>
            <w:r w:rsidRPr="003708AB">
              <w:rPr>
                <w:b/>
                <w:lang w:val="uk-UA"/>
              </w:rPr>
              <w:t>Інформація про валюту, у якій повинно бути розраховано і зазначено ціну тендерної пропозиції</w:t>
            </w:r>
          </w:p>
        </w:tc>
        <w:tc>
          <w:tcPr>
            <w:tcW w:w="7654" w:type="dxa"/>
            <w:tcBorders>
              <w:top w:val="single" w:sz="4" w:space="0" w:color="000000"/>
              <w:left w:val="single" w:sz="4" w:space="0" w:color="000000"/>
              <w:bottom w:val="single" w:sz="4" w:space="0" w:color="000000"/>
            </w:tcBorders>
            <w:shd w:val="clear" w:color="auto" w:fill="FFFFFF"/>
          </w:tcPr>
          <w:p w14:paraId="77441EBB" w14:textId="77777777" w:rsidR="00CB1F5C" w:rsidRPr="003708AB" w:rsidRDefault="00CB1F5C" w:rsidP="00CB1F5C">
            <w:pPr>
              <w:ind w:left="143" w:right="136"/>
              <w:jc w:val="both"/>
              <w:rPr>
                <w:lang w:val="uk-UA"/>
              </w:rPr>
            </w:pPr>
            <w:r w:rsidRPr="003708AB">
              <w:rPr>
                <w:lang w:val="uk-UA"/>
              </w:rPr>
              <w:t xml:space="preserve">Валюта тендерної пропозиції - гривня. </w:t>
            </w:r>
          </w:p>
          <w:p w14:paraId="0B5BDF8D" w14:textId="77777777" w:rsidR="00CB1F5C" w:rsidRPr="003708AB" w:rsidRDefault="00CB1F5C" w:rsidP="00CB1F5C">
            <w:pPr>
              <w:ind w:left="143" w:right="136"/>
              <w:jc w:val="both"/>
              <w:rPr>
                <w:lang w:val="uk-UA"/>
              </w:rPr>
            </w:pPr>
            <w:r w:rsidRPr="003708AB">
              <w:rPr>
                <w:lang w:val="uk-UA"/>
              </w:rPr>
              <w:t>Розрахунки здійснюватимуться у національній валюті України згідно з умовами укладеного договору.</w:t>
            </w:r>
          </w:p>
        </w:tc>
        <w:tc>
          <w:tcPr>
            <w:tcW w:w="27" w:type="dxa"/>
            <w:gridSpan w:val="2"/>
            <w:tcBorders>
              <w:left w:val="single" w:sz="4" w:space="0" w:color="000000"/>
            </w:tcBorders>
            <w:shd w:val="clear" w:color="auto" w:fill="auto"/>
          </w:tcPr>
          <w:p w14:paraId="5E9BE230" w14:textId="77777777" w:rsidR="00CB1F5C" w:rsidRPr="003708AB" w:rsidRDefault="00CB1F5C" w:rsidP="00CB1F5C">
            <w:pPr>
              <w:rPr>
                <w:b/>
                <w:lang w:val="uk-UA"/>
              </w:rPr>
            </w:pPr>
          </w:p>
        </w:tc>
        <w:tc>
          <w:tcPr>
            <w:tcW w:w="27" w:type="dxa"/>
            <w:shd w:val="clear" w:color="auto" w:fill="auto"/>
          </w:tcPr>
          <w:p w14:paraId="1D412D99" w14:textId="77777777" w:rsidR="00CB1F5C" w:rsidRPr="003708AB" w:rsidRDefault="00CB1F5C" w:rsidP="00CB1F5C">
            <w:pPr>
              <w:rPr>
                <w:b/>
                <w:lang w:val="uk-UA"/>
              </w:rPr>
            </w:pPr>
          </w:p>
        </w:tc>
      </w:tr>
      <w:tr w:rsidR="00CB1F5C" w:rsidRPr="003708AB" w14:paraId="0FAA591E" w14:textId="77777777" w:rsidTr="00F75DA5">
        <w:tc>
          <w:tcPr>
            <w:tcW w:w="719" w:type="dxa"/>
            <w:tcBorders>
              <w:top w:val="single" w:sz="4" w:space="0" w:color="000000"/>
              <w:left w:val="single" w:sz="4" w:space="0" w:color="000000"/>
              <w:bottom w:val="single" w:sz="4" w:space="0" w:color="000000"/>
            </w:tcBorders>
            <w:shd w:val="clear" w:color="auto" w:fill="FFFFFF"/>
          </w:tcPr>
          <w:p w14:paraId="6A01267B" w14:textId="77777777" w:rsidR="00CB1F5C" w:rsidRPr="003708AB" w:rsidRDefault="00CB1F5C" w:rsidP="00CB1F5C">
            <w:pPr>
              <w:spacing w:before="96" w:after="96"/>
              <w:ind w:left="113" w:right="113"/>
              <w:rPr>
                <w:lang w:val="uk-UA"/>
              </w:rPr>
            </w:pPr>
            <w:r w:rsidRPr="003708AB">
              <w:rPr>
                <w:b/>
                <w:lang w:val="uk-UA"/>
              </w:rPr>
              <w:t>7. </w:t>
            </w:r>
          </w:p>
        </w:tc>
        <w:tc>
          <w:tcPr>
            <w:tcW w:w="2259" w:type="dxa"/>
            <w:gridSpan w:val="2"/>
            <w:tcBorders>
              <w:top w:val="single" w:sz="4" w:space="0" w:color="000000"/>
              <w:left w:val="single" w:sz="4" w:space="0" w:color="000000"/>
              <w:bottom w:val="single" w:sz="4" w:space="0" w:color="000000"/>
            </w:tcBorders>
            <w:shd w:val="clear" w:color="auto" w:fill="FFFFFF"/>
          </w:tcPr>
          <w:p w14:paraId="492E347E" w14:textId="77777777" w:rsidR="00CB1F5C" w:rsidRPr="003708AB" w:rsidRDefault="00CB1F5C" w:rsidP="00CB1F5C">
            <w:pPr>
              <w:spacing w:before="96" w:after="96"/>
              <w:ind w:left="113" w:right="113"/>
              <w:rPr>
                <w:lang w:val="uk-UA"/>
              </w:rPr>
            </w:pPr>
            <w:r w:rsidRPr="003708AB">
              <w:rPr>
                <w:b/>
                <w:lang w:val="uk-UA"/>
              </w:rPr>
              <w:t>Інформація про мову (мови), якою (якими) повинно бути складено тендерні пропозиції</w:t>
            </w:r>
          </w:p>
        </w:tc>
        <w:tc>
          <w:tcPr>
            <w:tcW w:w="7654" w:type="dxa"/>
            <w:tcBorders>
              <w:top w:val="single" w:sz="4" w:space="0" w:color="000000"/>
              <w:left w:val="single" w:sz="4" w:space="0" w:color="000000"/>
              <w:bottom w:val="single" w:sz="4" w:space="0" w:color="000000"/>
            </w:tcBorders>
            <w:shd w:val="clear" w:color="auto" w:fill="FFFFFF"/>
          </w:tcPr>
          <w:p w14:paraId="0CA0B0A0" w14:textId="77777777" w:rsidR="00CB1F5C" w:rsidRPr="003708AB" w:rsidRDefault="00CB1F5C" w:rsidP="00CB1F5C">
            <w:pPr>
              <w:ind w:left="143" w:right="136"/>
              <w:jc w:val="both"/>
              <w:rPr>
                <w:lang w:val="uk-UA"/>
              </w:rPr>
            </w:pPr>
            <w:r w:rsidRPr="003708AB">
              <w:rPr>
                <w:lang w:val="uk-UA"/>
              </w:rPr>
              <w:t>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p w14:paraId="0BA49E5B" w14:textId="77777777" w:rsidR="00CB1F5C" w:rsidRPr="003708AB" w:rsidRDefault="00CB1F5C" w:rsidP="00CB1F5C">
            <w:pPr>
              <w:ind w:left="143" w:right="136"/>
              <w:jc w:val="both"/>
              <w:rPr>
                <w:lang w:val="uk-UA"/>
              </w:rPr>
            </w:pPr>
            <w:r w:rsidRPr="003708AB">
              <w:rPr>
                <w:lang w:val="uk-UA"/>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455BAD53" w14:textId="77777777" w:rsidR="00CB1F5C" w:rsidRPr="003708AB" w:rsidRDefault="00CB1F5C" w:rsidP="00CB1F5C">
            <w:pPr>
              <w:ind w:left="143" w:right="136"/>
              <w:jc w:val="both"/>
              <w:rPr>
                <w:lang w:val="uk-UA"/>
              </w:rPr>
            </w:pPr>
            <w:r w:rsidRPr="003708AB">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c>
          <w:tcPr>
            <w:tcW w:w="27" w:type="dxa"/>
            <w:gridSpan w:val="2"/>
            <w:tcBorders>
              <w:left w:val="single" w:sz="4" w:space="0" w:color="000000"/>
            </w:tcBorders>
            <w:shd w:val="clear" w:color="auto" w:fill="auto"/>
          </w:tcPr>
          <w:p w14:paraId="69151FB1" w14:textId="77777777" w:rsidR="00CB1F5C" w:rsidRPr="003708AB" w:rsidRDefault="00CB1F5C" w:rsidP="00CB1F5C">
            <w:pPr>
              <w:rPr>
                <w:b/>
                <w:lang w:val="uk-UA"/>
              </w:rPr>
            </w:pPr>
          </w:p>
        </w:tc>
        <w:tc>
          <w:tcPr>
            <w:tcW w:w="27" w:type="dxa"/>
            <w:shd w:val="clear" w:color="auto" w:fill="auto"/>
          </w:tcPr>
          <w:p w14:paraId="6A6DC1A2" w14:textId="77777777" w:rsidR="00CB1F5C" w:rsidRPr="003708AB" w:rsidRDefault="00CB1F5C" w:rsidP="00CB1F5C">
            <w:pPr>
              <w:rPr>
                <w:b/>
                <w:lang w:val="uk-UA"/>
              </w:rPr>
            </w:pPr>
          </w:p>
        </w:tc>
      </w:tr>
      <w:tr w:rsidR="00CB1F5C" w:rsidRPr="003708AB" w14:paraId="00B06246" w14:textId="77777777" w:rsidTr="00E7364A">
        <w:trPr>
          <w:trHeight w:val="252"/>
        </w:trPr>
        <w:tc>
          <w:tcPr>
            <w:tcW w:w="10643" w:type="dxa"/>
            <w:gridSpan w:val="5"/>
            <w:tcBorders>
              <w:top w:val="single" w:sz="4" w:space="0" w:color="000000"/>
              <w:left w:val="single" w:sz="4" w:space="0" w:color="000000"/>
              <w:bottom w:val="single" w:sz="4" w:space="0" w:color="000000"/>
            </w:tcBorders>
            <w:shd w:val="clear" w:color="auto" w:fill="FFFFFF"/>
          </w:tcPr>
          <w:p w14:paraId="152991A4" w14:textId="77777777" w:rsidR="00CB1F5C" w:rsidRPr="003708AB" w:rsidRDefault="00CB1F5C" w:rsidP="00CB1F5C">
            <w:pPr>
              <w:spacing w:before="113" w:after="113"/>
              <w:ind w:left="143" w:right="136" w:firstLine="142"/>
              <w:jc w:val="center"/>
              <w:rPr>
                <w:lang w:val="uk-UA"/>
              </w:rPr>
            </w:pPr>
            <w:r w:rsidRPr="003708AB">
              <w:rPr>
                <w:b/>
                <w:lang w:val="uk-UA"/>
              </w:rPr>
              <w:t xml:space="preserve">ІІ. Порядок унесення змін та надання роз’яснень до тендерної документації </w:t>
            </w:r>
          </w:p>
        </w:tc>
        <w:tc>
          <w:tcPr>
            <w:tcW w:w="43" w:type="dxa"/>
            <w:gridSpan w:val="2"/>
            <w:tcBorders>
              <w:left w:val="single" w:sz="4" w:space="0" w:color="000000"/>
            </w:tcBorders>
            <w:shd w:val="clear" w:color="auto" w:fill="auto"/>
          </w:tcPr>
          <w:p w14:paraId="76C50DD4" w14:textId="77777777" w:rsidR="00CB1F5C" w:rsidRPr="003708AB" w:rsidRDefault="00CB1F5C" w:rsidP="00CB1F5C">
            <w:pPr>
              <w:rPr>
                <w:b/>
                <w:lang w:val="uk-UA"/>
              </w:rPr>
            </w:pPr>
          </w:p>
        </w:tc>
      </w:tr>
      <w:tr w:rsidR="00CB1F5C" w:rsidRPr="003708AB" w14:paraId="1CB4D675" w14:textId="77777777" w:rsidTr="00F75DA5">
        <w:trPr>
          <w:trHeight w:val="2075"/>
        </w:trPr>
        <w:tc>
          <w:tcPr>
            <w:tcW w:w="719" w:type="dxa"/>
            <w:tcBorders>
              <w:top w:val="single" w:sz="4" w:space="0" w:color="000000"/>
              <w:left w:val="single" w:sz="4" w:space="0" w:color="000000"/>
              <w:bottom w:val="single" w:sz="4" w:space="0" w:color="000000"/>
            </w:tcBorders>
            <w:shd w:val="clear" w:color="auto" w:fill="FFFFFF"/>
          </w:tcPr>
          <w:p w14:paraId="09B6CC68" w14:textId="77777777" w:rsidR="00CB1F5C" w:rsidRPr="003708AB" w:rsidRDefault="00CB1F5C" w:rsidP="00CB1F5C">
            <w:pPr>
              <w:spacing w:before="96" w:after="96"/>
              <w:ind w:left="113" w:right="113"/>
              <w:rPr>
                <w:lang w:val="uk-UA"/>
              </w:rPr>
            </w:pPr>
            <w:r w:rsidRPr="003708AB">
              <w:rPr>
                <w:b/>
                <w:lang w:val="uk-UA"/>
              </w:rPr>
              <w:t>1.</w:t>
            </w:r>
          </w:p>
          <w:p w14:paraId="44CC755E" w14:textId="77777777" w:rsidR="00CB1F5C" w:rsidRPr="003708AB" w:rsidRDefault="00CB1F5C" w:rsidP="00CB1F5C">
            <w:pPr>
              <w:rPr>
                <w:b/>
                <w:lang w:val="uk-UA"/>
              </w:rPr>
            </w:pPr>
          </w:p>
          <w:p w14:paraId="72BF7658" w14:textId="77777777" w:rsidR="00CB1F5C" w:rsidRPr="003708AB" w:rsidRDefault="00CB1F5C" w:rsidP="00CB1F5C">
            <w:pPr>
              <w:rPr>
                <w:b/>
                <w:lang w:val="uk-UA"/>
              </w:rPr>
            </w:pPr>
          </w:p>
          <w:p w14:paraId="362BF260" w14:textId="77777777" w:rsidR="00CB1F5C" w:rsidRPr="003708AB" w:rsidRDefault="00CB1F5C" w:rsidP="00CB1F5C">
            <w:pPr>
              <w:rPr>
                <w:b/>
                <w:lang w:val="uk-UA"/>
              </w:rPr>
            </w:pPr>
          </w:p>
          <w:p w14:paraId="4EFE0FA3" w14:textId="77777777" w:rsidR="00CB1F5C" w:rsidRPr="003708AB" w:rsidRDefault="00CB1F5C" w:rsidP="00CB1F5C">
            <w:pPr>
              <w:rPr>
                <w:b/>
                <w:lang w:val="uk-UA"/>
              </w:rPr>
            </w:pPr>
          </w:p>
          <w:p w14:paraId="03AAB3FD" w14:textId="77777777" w:rsidR="00CB1F5C" w:rsidRPr="003708AB" w:rsidRDefault="00CB1F5C" w:rsidP="00CB1F5C">
            <w:pPr>
              <w:rPr>
                <w:b/>
                <w:lang w:val="uk-UA"/>
              </w:rPr>
            </w:pPr>
          </w:p>
          <w:p w14:paraId="46C7A73C" w14:textId="77777777" w:rsidR="00CB1F5C" w:rsidRPr="003708AB" w:rsidRDefault="00CB1F5C" w:rsidP="00CB1F5C">
            <w:pPr>
              <w:rPr>
                <w:b/>
                <w:lang w:val="uk-UA"/>
              </w:rPr>
            </w:pPr>
          </w:p>
          <w:p w14:paraId="746776B8" w14:textId="77777777" w:rsidR="00CB1F5C" w:rsidRPr="003708AB" w:rsidRDefault="00CB1F5C" w:rsidP="00CB1F5C">
            <w:pPr>
              <w:rPr>
                <w:b/>
                <w:lang w:val="uk-UA"/>
              </w:rPr>
            </w:pPr>
          </w:p>
          <w:p w14:paraId="40426D73" w14:textId="77777777" w:rsidR="00CB1F5C" w:rsidRPr="003708AB" w:rsidRDefault="00CB1F5C" w:rsidP="00CB1F5C">
            <w:pPr>
              <w:rPr>
                <w:b/>
                <w:lang w:val="uk-UA"/>
              </w:rPr>
            </w:pPr>
          </w:p>
          <w:p w14:paraId="4F6DB150" w14:textId="77777777" w:rsidR="00CB1F5C" w:rsidRPr="003708AB" w:rsidRDefault="00CB1F5C" w:rsidP="00CB1F5C">
            <w:pPr>
              <w:rPr>
                <w:b/>
                <w:lang w:val="uk-UA"/>
              </w:rPr>
            </w:pPr>
          </w:p>
          <w:p w14:paraId="3E38306A" w14:textId="77777777" w:rsidR="00CB1F5C" w:rsidRPr="003708AB" w:rsidRDefault="00CB1F5C" w:rsidP="00CB1F5C">
            <w:pPr>
              <w:rPr>
                <w:b/>
                <w:lang w:val="uk-UA"/>
              </w:rPr>
            </w:pPr>
          </w:p>
          <w:p w14:paraId="0CA630FF" w14:textId="77777777" w:rsidR="00CB1F5C" w:rsidRPr="003708AB" w:rsidRDefault="00CB1F5C" w:rsidP="00CB1F5C">
            <w:pPr>
              <w:rPr>
                <w:b/>
                <w:lang w:val="uk-UA"/>
              </w:rPr>
            </w:pPr>
          </w:p>
          <w:p w14:paraId="5EB25BFC" w14:textId="77777777" w:rsidR="00CB1F5C" w:rsidRPr="003708AB" w:rsidRDefault="00CB1F5C" w:rsidP="00CB1F5C">
            <w:pPr>
              <w:rPr>
                <w:b/>
                <w:lang w:val="uk-UA"/>
              </w:rPr>
            </w:pPr>
          </w:p>
          <w:p w14:paraId="7B7FB8F8" w14:textId="77777777" w:rsidR="00CB1F5C" w:rsidRPr="003708AB" w:rsidRDefault="00CB1F5C" w:rsidP="00CB1F5C">
            <w:pPr>
              <w:rPr>
                <w:b/>
                <w:lang w:val="uk-UA"/>
              </w:rPr>
            </w:pPr>
          </w:p>
          <w:p w14:paraId="6DE80DE8" w14:textId="77777777" w:rsidR="00CB1F5C" w:rsidRPr="003708AB" w:rsidRDefault="00CB1F5C" w:rsidP="00CB1F5C">
            <w:pPr>
              <w:rPr>
                <w:b/>
                <w:lang w:val="uk-UA"/>
              </w:rPr>
            </w:pPr>
          </w:p>
          <w:p w14:paraId="7A6A7B62" w14:textId="77777777" w:rsidR="00CB1F5C" w:rsidRPr="003708AB" w:rsidRDefault="00CB1F5C" w:rsidP="00CB1F5C">
            <w:pPr>
              <w:rPr>
                <w:b/>
                <w:lang w:val="uk-UA"/>
              </w:rPr>
            </w:pPr>
          </w:p>
        </w:tc>
        <w:tc>
          <w:tcPr>
            <w:tcW w:w="2259" w:type="dxa"/>
            <w:gridSpan w:val="2"/>
            <w:tcBorders>
              <w:top w:val="single" w:sz="4" w:space="0" w:color="000000"/>
              <w:left w:val="single" w:sz="4" w:space="0" w:color="000000"/>
              <w:bottom w:val="single" w:sz="4" w:space="0" w:color="000000"/>
            </w:tcBorders>
            <w:shd w:val="clear" w:color="auto" w:fill="FFFFFF"/>
          </w:tcPr>
          <w:p w14:paraId="620C536A" w14:textId="77777777" w:rsidR="00CB1F5C" w:rsidRPr="003708AB" w:rsidRDefault="00CB1F5C" w:rsidP="00CB1F5C">
            <w:pPr>
              <w:spacing w:before="96" w:after="96"/>
              <w:ind w:left="113" w:right="113"/>
              <w:rPr>
                <w:lang w:val="uk-UA"/>
              </w:rPr>
            </w:pPr>
            <w:r w:rsidRPr="003708AB">
              <w:rPr>
                <w:b/>
                <w:lang w:val="uk-UA"/>
              </w:rPr>
              <w:lastRenderedPageBreak/>
              <w:t>Процедура надання роз’яснень щодо тендерної документації</w:t>
            </w:r>
          </w:p>
          <w:p w14:paraId="0DE8EA3E" w14:textId="77777777" w:rsidR="00CB1F5C" w:rsidRPr="003708AB" w:rsidRDefault="00CB1F5C" w:rsidP="00CB1F5C">
            <w:pPr>
              <w:rPr>
                <w:b/>
                <w:lang w:val="uk-UA"/>
              </w:rPr>
            </w:pPr>
          </w:p>
          <w:p w14:paraId="3B6F131B" w14:textId="77777777" w:rsidR="00CB1F5C" w:rsidRPr="003708AB" w:rsidRDefault="00CB1F5C" w:rsidP="00CB1F5C">
            <w:pPr>
              <w:rPr>
                <w:b/>
                <w:lang w:val="uk-UA"/>
              </w:rPr>
            </w:pPr>
          </w:p>
          <w:p w14:paraId="2F3CD0B2" w14:textId="77777777" w:rsidR="00CB1F5C" w:rsidRPr="003708AB" w:rsidRDefault="00CB1F5C" w:rsidP="00CB1F5C">
            <w:pPr>
              <w:rPr>
                <w:b/>
                <w:lang w:val="uk-UA"/>
              </w:rPr>
            </w:pPr>
          </w:p>
          <w:p w14:paraId="4B1F06FE" w14:textId="77777777" w:rsidR="00CB1F5C" w:rsidRPr="003708AB" w:rsidRDefault="00CB1F5C" w:rsidP="00CB1F5C">
            <w:pPr>
              <w:rPr>
                <w:b/>
                <w:lang w:val="uk-UA"/>
              </w:rPr>
            </w:pPr>
          </w:p>
          <w:p w14:paraId="005C1F4F" w14:textId="77777777" w:rsidR="00CB1F5C" w:rsidRPr="003708AB" w:rsidRDefault="00CB1F5C" w:rsidP="00CB1F5C">
            <w:pPr>
              <w:rPr>
                <w:b/>
                <w:lang w:val="uk-UA"/>
              </w:rPr>
            </w:pPr>
          </w:p>
          <w:p w14:paraId="6929D5CA" w14:textId="77777777" w:rsidR="00CB1F5C" w:rsidRPr="003708AB" w:rsidRDefault="00CB1F5C" w:rsidP="00CB1F5C">
            <w:pPr>
              <w:rPr>
                <w:b/>
                <w:lang w:val="uk-UA"/>
              </w:rPr>
            </w:pPr>
          </w:p>
          <w:p w14:paraId="04FB9A27" w14:textId="77777777" w:rsidR="00CB1F5C" w:rsidRPr="003708AB" w:rsidRDefault="00CB1F5C" w:rsidP="00CB1F5C">
            <w:pPr>
              <w:rPr>
                <w:b/>
                <w:lang w:val="uk-UA"/>
              </w:rPr>
            </w:pPr>
          </w:p>
          <w:p w14:paraId="43557E05" w14:textId="77777777" w:rsidR="00CB1F5C" w:rsidRPr="003708AB" w:rsidRDefault="00CB1F5C" w:rsidP="00CB1F5C">
            <w:pPr>
              <w:rPr>
                <w:b/>
                <w:lang w:val="uk-UA"/>
              </w:rPr>
            </w:pPr>
          </w:p>
          <w:p w14:paraId="41D053F8" w14:textId="77777777" w:rsidR="00CB1F5C" w:rsidRPr="003708AB" w:rsidRDefault="00CB1F5C" w:rsidP="00CB1F5C">
            <w:pPr>
              <w:rPr>
                <w:b/>
                <w:lang w:val="uk-UA"/>
              </w:rPr>
            </w:pPr>
          </w:p>
          <w:p w14:paraId="703215E0" w14:textId="77777777" w:rsidR="00CB1F5C" w:rsidRPr="003708AB" w:rsidRDefault="00CB1F5C" w:rsidP="00CB1F5C">
            <w:pPr>
              <w:rPr>
                <w:b/>
                <w:lang w:val="uk-UA"/>
              </w:rPr>
            </w:pPr>
          </w:p>
          <w:p w14:paraId="4C7E28D6" w14:textId="77777777" w:rsidR="00CB1F5C" w:rsidRPr="003708AB" w:rsidRDefault="00CB1F5C" w:rsidP="00CB1F5C">
            <w:pPr>
              <w:rPr>
                <w:b/>
                <w:lang w:val="uk-UA"/>
              </w:rPr>
            </w:pPr>
          </w:p>
          <w:p w14:paraId="1EF17A54" w14:textId="77777777" w:rsidR="00CB1F5C" w:rsidRPr="003708AB" w:rsidRDefault="00CB1F5C" w:rsidP="00CB1F5C">
            <w:pPr>
              <w:rPr>
                <w:b/>
                <w:lang w:val="uk-UA"/>
              </w:rPr>
            </w:pPr>
          </w:p>
          <w:p w14:paraId="30EEA12A" w14:textId="77777777" w:rsidR="00CB1F5C" w:rsidRPr="003708AB" w:rsidRDefault="00CB1F5C" w:rsidP="00CB1F5C">
            <w:pPr>
              <w:rPr>
                <w:b/>
                <w:lang w:val="uk-UA"/>
              </w:rPr>
            </w:pPr>
          </w:p>
          <w:p w14:paraId="4DA98805" w14:textId="77777777" w:rsidR="00CB1F5C" w:rsidRPr="003708AB" w:rsidRDefault="00CB1F5C" w:rsidP="00CB1F5C">
            <w:pPr>
              <w:jc w:val="center"/>
              <w:rPr>
                <w:b/>
                <w:lang w:val="uk-UA"/>
              </w:rPr>
            </w:pPr>
          </w:p>
        </w:tc>
        <w:tc>
          <w:tcPr>
            <w:tcW w:w="7654" w:type="dxa"/>
            <w:tcBorders>
              <w:top w:val="single" w:sz="4" w:space="0" w:color="000000"/>
              <w:left w:val="single" w:sz="4" w:space="0" w:color="000000"/>
              <w:bottom w:val="single" w:sz="4" w:space="0" w:color="000000"/>
            </w:tcBorders>
            <w:shd w:val="clear" w:color="auto" w:fill="FFFFFF"/>
          </w:tcPr>
          <w:p w14:paraId="7BD417C2" w14:textId="77777777" w:rsidR="00CB1F5C" w:rsidRPr="003708AB" w:rsidRDefault="00CB1F5C" w:rsidP="00CB1F5C">
            <w:pPr>
              <w:ind w:left="143" w:right="136" w:firstLine="142"/>
              <w:jc w:val="both"/>
              <w:rPr>
                <w:lang w:val="uk-UA"/>
              </w:rPr>
            </w:pPr>
            <w:r w:rsidRPr="003708AB">
              <w:rPr>
                <w:lang w:val="uk-UA"/>
              </w:rPr>
              <w:lastRenderedPageBreak/>
              <w:t xml:space="preserve">1.1. Фізична/юридична особа має </w:t>
            </w:r>
            <w:r w:rsidRPr="003708AB">
              <w:rPr>
                <w:b/>
                <w:lang w:val="uk-UA"/>
              </w:rPr>
              <w:t>право не пізніше ніж за три дні</w:t>
            </w:r>
            <w:r w:rsidRPr="003708AB">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2A0558E" w14:textId="77777777" w:rsidR="00CB1F5C" w:rsidRPr="003708AB" w:rsidRDefault="00CB1F5C" w:rsidP="00CB1F5C">
            <w:pPr>
              <w:ind w:left="143" w:right="136" w:firstLine="142"/>
              <w:jc w:val="both"/>
              <w:rPr>
                <w:lang w:val="uk-UA"/>
              </w:rPr>
            </w:pPr>
            <w:r w:rsidRPr="003708AB">
              <w:rPr>
                <w:lang w:val="uk-UA"/>
              </w:rPr>
              <w:t xml:space="preserve">1.2. У разі несвоєчасного надання замовником роз’яснень щодо </w:t>
            </w:r>
            <w:r w:rsidRPr="003708AB">
              <w:rPr>
                <w:lang w:val="uk-UA"/>
              </w:rPr>
              <w:lastRenderedPageBreak/>
              <w:t>змісту тендерної документації електронна система закупівель автоматично зупиняє перебіг відкритих торгів.</w:t>
            </w:r>
          </w:p>
          <w:p w14:paraId="2BFEE79A" w14:textId="77777777" w:rsidR="00CB1F5C" w:rsidRPr="003708AB" w:rsidRDefault="00CB1F5C" w:rsidP="00CB1F5C">
            <w:pPr>
              <w:ind w:left="143" w:right="136" w:firstLine="142"/>
              <w:jc w:val="both"/>
              <w:rPr>
                <w:lang w:val="uk-UA"/>
              </w:rPr>
            </w:pPr>
            <w:r w:rsidRPr="003708AB">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D07CF91" w14:textId="77777777" w:rsidR="00CB1F5C" w:rsidRPr="003708AB" w:rsidRDefault="00CB1F5C" w:rsidP="00CB1F5C">
            <w:pPr>
              <w:ind w:left="143" w:right="136" w:firstLine="142"/>
              <w:jc w:val="both"/>
              <w:rPr>
                <w:lang w:val="uk-UA"/>
              </w:rPr>
            </w:pPr>
            <w:r w:rsidRPr="003708AB">
              <w:rPr>
                <w:lang w:val="uk-UA"/>
              </w:rPr>
              <w:t>1.3. Зазначена у цій частині інформація оприлюднюється замовником відповідно до статті 10 Закону.</w:t>
            </w:r>
          </w:p>
        </w:tc>
        <w:tc>
          <w:tcPr>
            <w:tcW w:w="27" w:type="dxa"/>
            <w:gridSpan w:val="2"/>
            <w:tcBorders>
              <w:left w:val="single" w:sz="4" w:space="0" w:color="000000"/>
            </w:tcBorders>
            <w:shd w:val="clear" w:color="auto" w:fill="auto"/>
          </w:tcPr>
          <w:p w14:paraId="5FB2D899" w14:textId="77777777" w:rsidR="00CB1F5C" w:rsidRPr="003708AB" w:rsidRDefault="00CB1F5C" w:rsidP="00CB1F5C">
            <w:pPr>
              <w:rPr>
                <w:b/>
                <w:lang w:val="uk-UA"/>
              </w:rPr>
            </w:pPr>
          </w:p>
        </w:tc>
        <w:tc>
          <w:tcPr>
            <w:tcW w:w="27" w:type="dxa"/>
            <w:shd w:val="clear" w:color="auto" w:fill="auto"/>
          </w:tcPr>
          <w:p w14:paraId="6B2C4736" w14:textId="77777777" w:rsidR="00CB1F5C" w:rsidRPr="003708AB" w:rsidRDefault="00CB1F5C" w:rsidP="00CB1F5C">
            <w:pPr>
              <w:rPr>
                <w:b/>
                <w:lang w:val="uk-UA"/>
              </w:rPr>
            </w:pPr>
          </w:p>
        </w:tc>
      </w:tr>
      <w:tr w:rsidR="00CB1F5C" w:rsidRPr="003708AB" w14:paraId="5ED44EE1" w14:textId="77777777" w:rsidTr="00F75DA5">
        <w:trPr>
          <w:trHeight w:val="878"/>
        </w:trPr>
        <w:tc>
          <w:tcPr>
            <w:tcW w:w="719" w:type="dxa"/>
            <w:tcBorders>
              <w:top w:val="single" w:sz="4" w:space="0" w:color="000000"/>
              <w:left w:val="single" w:sz="4" w:space="0" w:color="000000"/>
              <w:bottom w:val="single" w:sz="4" w:space="0" w:color="000000"/>
            </w:tcBorders>
            <w:shd w:val="clear" w:color="auto" w:fill="FFFFFF"/>
          </w:tcPr>
          <w:p w14:paraId="60941973" w14:textId="77777777" w:rsidR="00CB1F5C" w:rsidRPr="003708AB" w:rsidRDefault="00CB1F5C" w:rsidP="00CB1F5C">
            <w:pPr>
              <w:spacing w:before="96" w:after="96"/>
              <w:ind w:left="113" w:right="113"/>
              <w:rPr>
                <w:lang w:val="uk-UA"/>
              </w:rPr>
            </w:pPr>
            <w:r w:rsidRPr="003708AB">
              <w:rPr>
                <w:b/>
                <w:lang w:val="uk-UA"/>
              </w:rPr>
              <w:lastRenderedPageBreak/>
              <w:t>2.</w:t>
            </w:r>
          </w:p>
          <w:p w14:paraId="2CA12D8A" w14:textId="77777777" w:rsidR="00CB1F5C" w:rsidRPr="003708AB" w:rsidRDefault="00CB1F5C" w:rsidP="00CB1F5C">
            <w:pPr>
              <w:spacing w:before="96" w:after="96"/>
              <w:ind w:left="113" w:right="113"/>
              <w:rPr>
                <w:b/>
                <w:lang w:val="uk-UA"/>
              </w:rPr>
            </w:pPr>
          </w:p>
          <w:p w14:paraId="3E5CDC07" w14:textId="77777777" w:rsidR="00CB1F5C" w:rsidRPr="003708AB" w:rsidRDefault="00CB1F5C" w:rsidP="00CB1F5C">
            <w:pPr>
              <w:spacing w:before="96" w:after="96"/>
              <w:ind w:left="113" w:right="113"/>
              <w:rPr>
                <w:b/>
                <w:lang w:val="uk-UA"/>
              </w:rPr>
            </w:pPr>
          </w:p>
        </w:tc>
        <w:tc>
          <w:tcPr>
            <w:tcW w:w="2259" w:type="dxa"/>
            <w:gridSpan w:val="2"/>
            <w:tcBorders>
              <w:top w:val="single" w:sz="4" w:space="0" w:color="000000"/>
              <w:left w:val="single" w:sz="4" w:space="0" w:color="000000"/>
              <w:bottom w:val="single" w:sz="4" w:space="0" w:color="000000"/>
            </w:tcBorders>
            <w:shd w:val="clear" w:color="auto" w:fill="FFFFFF"/>
          </w:tcPr>
          <w:p w14:paraId="0B71CAAB" w14:textId="77777777" w:rsidR="00CB1F5C" w:rsidRPr="003708AB" w:rsidRDefault="00CB1F5C" w:rsidP="00CB1F5C">
            <w:pPr>
              <w:spacing w:before="96" w:after="96"/>
              <w:ind w:left="113" w:right="113"/>
              <w:rPr>
                <w:lang w:val="uk-UA"/>
              </w:rPr>
            </w:pPr>
            <w:r w:rsidRPr="003708AB">
              <w:rPr>
                <w:b/>
                <w:lang w:val="uk-UA"/>
              </w:rPr>
              <w:t>Унесення змін до тендерної документації</w:t>
            </w:r>
          </w:p>
          <w:p w14:paraId="2778B899" w14:textId="77777777" w:rsidR="00CB1F5C" w:rsidRPr="003708AB" w:rsidRDefault="00CB1F5C" w:rsidP="00CB1F5C">
            <w:pPr>
              <w:spacing w:before="96" w:after="96"/>
              <w:ind w:left="113" w:right="113"/>
              <w:rPr>
                <w:b/>
                <w:lang w:val="uk-UA"/>
              </w:rPr>
            </w:pPr>
          </w:p>
        </w:tc>
        <w:tc>
          <w:tcPr>
            <w:tcW w:w="7654" w:type="dxa"/>
            <w:tcBorders>
              <w:top w:val="single" w:sz="4" w:space="0" w:color="000000"/>
              <w:left w:val="single" w:sz="4" w:space="0" w:color="000000"/>
              <w:bottom w:val="single" w:sz="4" w:space="0" w:color="000000"/>
            </w:tcBorders>
            <w:shd w:val="clear" w:color="auto" w:fill="FFFFFF"/>
          </w:tcPr>
          <w:p w14:paraId="5D4E7B14" w14:textId="77777777" w:rsidR="00CB1F5C" w:rsidRPr="003708AB" w:rsidRDefault="00CB1F5C" w:rsidP="00CB1F5C">
            <w:pPr>
              <w:ind w:left="143" w:right="136" w:firstLine="142"/>
              <w:jc w:val="both"/>
              <w:rPr>
                <w:lang w:val="uk-UA"/>
              </w:rPr>
            </w:pPr>
            <w:r w:rsidRPr="003708A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D4A2A2" w14:textId="77777777" w:rsidR="00CB1F5C" w:rsidRPr="003708AB" w:rsidRDefault="00CB1F5C" w:rsidP="00CB1F5C">
            <w:pPr>
              <w:ind w:left="143" w:right="136" w:firstLine="142"/>
              <w:jc w:val="both"/>
              <w:rPr>
                <w:lang w:val="uk-UA"/>
              </w:rPr>
            </w:pPr>
            <w:r w:rsidRPr="003708A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66FD7B3" w14:textId="77777777" w:rsidR="00CB1F5C" w:rsidRPr="003708AB" w:rsidRDefault="00CB1F5C" w:rsidP="00CB1F5C">
            <w:pPr>
              <w:ind w:left="143" w:right="136" w:firstLine="142"/>
              <w:jc w:val="both"/>
              <w:rPr>
                <w:lang w:val="uk-UA"/>
              </w:rPr>
            </w:pPr>
            <w:r w:rsidRPr="003708AB">
              <w:rPr>
                <w:lang w:val="uk-UA"/>
              </w:rPr>
              <w:t xml:space="preserve"> Зміни до тендерної документації у </w:t>
            </w:r>
            <w:proofErr w:type="spellStart"/>
            <w:r w:rsidRPr="003708AB">
              <w:rPr>
                <w:lang w:val="uk-UA"/>
              </w:rPr>
              <w:t>машинозчитувальному</w:t>
            </w:r>
            <w:proofErr w:type="spellEnd"/>
            <w:r w:rsidRPr="003708AB">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4BB2C65E" w14:textId="77777777" w:rsidR="00CB1F5C" w:rsidRPr="003708AB" w:rsidRDefault="00CB1F5C" w:rsidP="00CB1F5C">
            <w:pPr>
              <w:ind w:left="143" w:right="136" w:firstLine="142"/>
              <w:jc w:val="both"/>
              <w:rPr>
                <w:lang w:val="uk-UA"/>
              </w:rPr>
            </w:pPr>
            <w:r w:rsidRPr="003708AB">
              <w:rPr>
                <w:lang w:val="uk-UA"/>
              </w:rPr>
              <w:t>2.3. Зазначена у цій частині інформація оприлюднюється замовником відповідно до статті 10 Закону.</w:t>
            </w:r>
          </w:p>
        </w:tc>
        <w:tc>
          <w:tcPr>
            <w:tcW w:w="27" w:type="dxa"/>
            <w:gridSpan w:val="2"/>
            <w:tcBorders>
              <w:left w:val="single" w:sz="4" w:space="0" w:color="000000"/>
            </w:tcBorders>
            <w:shd w:val="clear" w:color="auto" w:fill="auto"/>
          </w:tcPr>
          <w:p w14:paraId="2470E3E9" w14:textId="77777777" w:rsidR="00CB1F5C" w:rsidRPr="003708AB" w:rsidRDefault="00CB1F5C" w:rsidP="00CB1F5C">
            <w:pPr>
              <w:rPr>
                <w:b/>
                <w:lang w:val="uk-UA"/>
              </w:rPr>
            </w:pPr>
          </w:p>
        </w:tc>
        <w:tc>
          <w:tcPr>
            <w:tcW w:w="27" w:type="dxa"/>
            <w:shd w:val="clear" w:color="auto" w:fill="auto"/>
          </w:tcPr>
          <w:p w14:paraId="19E41A5E" w14:textId="77777777" w:rsidR="00CB1F5C" w:rsidRPr="003708AB" w:rsidRDefault="00CB1F5C" w:rsidP="00CB1F5C">
            <w:pPr>
              <w:rPr>
                <w:b/>
                <w:lang w:val="uk-UA"/>
              </w:rPr>
            </w:pPr>
          </w:p>
        </w:tc>
      </w:tr>
      <w:tr w:rsidR="00CB1F5C" w:rsidRPr="003708AB" w14:paraId="7363E9D5" w14:textId="77777777" w:rsidTr="00E7364A">
        <w:tc>
          <w:tcPr>
            <w:tcW w:w="10643" w:type="dxa"/>
            <w:gridSpan w:val="5"/>
            <w:tcBorders>
              <w:top w:val="single" w:sz="4" w:space="0" w:color="000000"/>
              <w:left w:val="single" w:sz="4" w:space="0" w:color="000000"/>
              <w:bottom w:val="single" w:sz="4" w:space="0" w:color="000000"/>
            </w:tcBorders>
            <w:shd w:val="clear" w:color="auto" w:fill="FFFFFF"/>
          </w:tcPr>
          <w:p w14:paraId="11E2F990" w14:textId="77777777" w:rsidR="00CB1F5C" w:rsidRPr="003708AB" w:rsidRDefault="00CB1F5C" w:rsidP="00CB1F5C">
            <w:pPr>
              <w:spacing w:before="113" w:after="113"/>
              <w:ind w:left="143" w:right="136" w:firstLine="142"/>
              <w:jc w:val="center"/>
              <w:rPr>
                <w:lang w:val="uk-UA"/>
              </w:rPr>
            </w:pPr>
            <w:r w:rsidRPr="003708AB">
              <w:rPr>
                <w:b/>
                <w:lang w:val="uk-UA"/>
              </w:rPr>
              <w:t xml:space="preserve">IIІ. Інструкція з підготовки тендерної пропозиції </w:t>
            </w:r>
          </w:p>
        </w:tc>
        <w:tc>
          <w:tcPr>
            <w:tcW w:w="43" w:type="dxa"/>
            <w:gridSpan w:val="2"/>
            <w:tcBorders>
              <w:left w:val="single" w:sz="4" w:space="0" w:color="000000"/>
            </w:tcBorders>
            <w:shd w:val="clear" w:color="auto" w:fill="auto"/>
          </w:tcPr>
          <w:p w14:paraId="4B8CCB66" w14:textId="77777777" w:rsidR="00CB1F5C" w:rsidRPr="003708AB" w:rsidRDefault="00CB1F5C" w:rsidP="00CB1F5C">
            <w:pPr>
              <w:rPr>
                <w:b/>
                <w:lang w:val="uk-UA"/>
              </w:rPr>
            </w:pPr>
          </w:p>
        </w:tc>
      </w:tr>
      <w:tr w:rsidR="00CB1F5C" w:rsidRPr="003708AB" w14:paraId="6C6AC95D" w14:textId="77777777" w:rsidTr="00F75DA5">
        <w:tc>
          <w:tcPr>
            <w:tcW w:w="719" w:type="dxa"/>
            <w:tcBorders>
              <w:top w:val="single" w:sz="4" w:space="0" w:color="000000"/>
              <w:left w:val="single" w:sz="4" w:space="0" w:color="000000"/>
              <w:bottom w:val="single" w:sz="4" w:space="0" w:color="000000"/>
            </w:tcBorders>
            <w:shd w:val="clear" w:color="auto" w:fill="FFFFFF"/>
          </w:tcPr>
          <w:p w14:paraId="5B0E9227" w14:textId="77777777" w:rsidR="00CB1F5C" w:rsidRPr="003708AB" w:rsidRDefault="00CB1F5C" w:rsidP="00CB1F5C">
            <w:pPr>
              <w:spacing w:before="96" w:after="96"/>
              <w:ind w:left="113" w:right="113"/>
              <w:rPr>
                <w:lang w:val="uk-UA"/>
              </w:rPr>
            </w:pPr>
            <w:r w:rsidRPr="003708AB">
              <w:rPr>
                <w:b/>
                <w:lang w:val="uk-UA"/>
              </w:rPr>
              <w:t>1.</w:t>
            </w:r>
          </w:p>
          <w:p w14:paraId="5909D315" w14:textId="77777777" w:rsidR="00CB1F5C" w:rsidRPr="003708AB" w:rsidRDefault="00CB1F5C" w:rsidP="00CB1F5C">
            <w:pPr>
              <w:spacing w:before="96" w:after="96"/>
              <w:ind w:left="113" w:right="113"/>
              <w:rPr>
                <w:b/>
                <w:lang w:val="uk-UA"/>
              </w:rPr>
            </w:pPr>
          </w:p>
        </w:tc>
        <w:tc>
          <w:tcPr>
            <w:tcW w:w="2127" w:type="dxa"/>
            <w:tcBorders>
              <w:top w:val="single" w:sz="4" w:space="0" w:color="000000"/>
              <w:left w:val="single" w:sz="4" w:space="0" w:color="000000"/>
              <w:bottom w:val="single" w:sz="4" w:space="0" w:color="000000"/>
            </w:tcBorders>
            <w:shd w:val="clear" w:color="auto" w:fill="FFFFFF"/>
          </w:tcPr>
          <w:p w14:paraId="68F3C290" w14:textId="77777777" w:rsidR="00CB1F5C" w:rsidRPr="003708AB" w:rsidRDefault="00CB1F5C" w:rsidP="00CB1F5C">
            <w:pPr>
              <w:spacing w:before="96" w:after="96"/>
              <w:ind w:left="113" w:right="113"/>
              <w:rPr>
                <w:b/>
                <w:lang w:val="uk-UA"/>
              </w:rPr>
            </w:pPr>
            <w:r w:rsidRPr="003708AB">
              <w:rPr>
                <w:b/>
                <w:lang w:val="uk-UA"/>
              </w:rPr>
              <w:t>Зміст та спосіб подання тендерної пропозиції</w:t>
            </w:r>
          </w:p>
          <w:p w14:paraId="6A7C0AC4" w14:textId="77777777" w:rsidR="00CB1F5C" w:rsidRPr="003708AB" w:rsidRDefault="00CB1F5C" w:rsidP="00C666D9">
            <w:pPr>
              <w:rPr>
                <w:lang w:val="uk-UA"/>
              </w:rPr>
            </w:pPr>
          </w:p>
        </w:tc>
        <w:tc>
          <w:tcPr>
            <w:tcW w:w="7786" w:type="dxa"/>
            <w:gridSpan w:val="2"/>
            <w:tcBorders>
              <w:top w:val="single" w:sz="4" w:space="0" w:color="000000"/>
              <w:left w:val="single" w:sz="4" w:space="0" w:color="000000"/>
              <w:bottom w:val="single" w:sz="4" w:space="0" w:color="000000"/>
            </w:tcBorders>
            <w:shd w:val="clear" w:color="auto" w:fill="FFFFFF"/>
          </w:tcPr>
          <w:p w14:paraId="33B5F618" w14:textId="77777777" w:rsidR="00CB1F5C" w:rsidRPr="003708AB" w:rsidRDefault="00CB1F5C" w:rsidP="00CB1F5C">
            <w:pPr>
              <w:tabs>
                <w:tab w:val="left" w:pos="5606"/>
              </w:tabs>
              <w:ind w:left="143" w:right="136" w:firstLine="142"/>
              <w:jc w:val="both"/>
              <w:rPr>
                <w:lang w:val="uk-UA"/>
              </w:rPr>
            </w:pPr>
            <w:r w:rsidRPr="003708AB">
              <w:rPr>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4364EE" w:rsidRPr="003708AB">
              <w:rPr>
                <w:rFonts w:eastAsia="Calibri"/>
                <w:sz w:val="22"/>
                <w:szCs w:val="22"/>
                <w:lang w:val="uk-UA"/>
              </w:rPr>
              <w:t>визначених пунктом 44 Особливостей</w:t>
            </w:r>
            <w:r w:rsidR="00000066" w:rsidRPr="003708AB">
              <w:rPr>
                <w:rFonts w:eastAsia="Calibri"/>
                <w:sz w:val="22"/>
                <w:szCs w:val="22"/>
                <w:lang w:val="uk-UA"/>
              </w:rPr>
              <w:t xml:space="preserve"> (</w:t>
            </w:r>
            <w:r w:rsidR="00000066" w:rsidRPr="003708AB">
              <w:rPr>
                <w:lang w:val="uk-UA"/>
              </w:rPr>
              <w:t>Постанова Кабінету Міністрів України від 12 жовтня 2022 р. № 1178 зі змінами</w:t>
            </w:r>
            <w:r w:rsidRPr="003708AB">
              <w:rPr>
                <w:lang w:val="uk-UA"/>
              </w:rPr>
              <w:t xml:space="preserve"> та шляхом завантаження необхідних документів, що вимагаються замовником у цій тендерній документації, а саме:</w:t>
            </w:r>
          </w:p>
          <w:p w14:paraId="66AEB7FB" w14:textId="77777777" w:rsidR="00CB1F5C" w:rsidRPr="003708AB" w:rsidRDefault="00CB1F5C" w:rsidP="00CB1F5C">
            <w:pPr>
              <w:tabs>
                <w:tab w:val="left" w:pos="5606"/>
              </w:tabs>
              <w:ind w:left="143" w:right="136" w:firstLine="142"/>
              <w:jc w:val="both"/>
              <w:rPr>
                <w:lang w:val="uk-UA"/>
              </w:rPr>
            </w:pPr>
            <w:r w:rsidRPr="003708AB">
              <w:rPr>
                <w:lang w:val="uk-UA"/>
              </w:rPr>
              <w:t>- заповненої та підписаної тендерної пропозиції за встановленою формою, зразок якої наведено у Додатку</w:t>
            </w:r>
            <w:r w:rsidR="00CD03DB">
              <w:rPr>
                <w:lang w:val="uk-UA"/>
              </w:rPr>
              <w:t xml:space="preserve"> №</w:t>
            </w:r>
            <w:r w:rsidRPr="003708AB">
              <w:rPr>
                <w:lang w:val="uk-UA"/>
              </w:rPr>
              <w:t xml:space="preserve"> 2 до тендерної документації</w:t>
            </w:r>
          </w:p>
          <w:p w14:paraId="57D4FA0A" w14:textId="77777777" w:rsidR="00CB1F5C" w:rsidRPr="003708AB" w:rsidRDefault="00CB1F5C" w:rsidP="00CB1F5C">
            <w:pPr>
              <w:ind w:left="143" w:right="136" w:firstLine="142"/>
              <w:jc w:val="both"/>
              <w:rPr>
                <w:lang w:val="uk-UA"/>
              </w:rPr>
            </w:pPr>
            <w:r w:rsidRPr="003708AB">
              <w:rPr>
                <w:lang w:val="uk-UA"/>
              </w:rPr>
              <w:t xml:space="preserve">- інформації та документів, що підтверджують відповідність учасника кваліфікаційним критеріям; </w:t>
            </w:r>
          </w:p>
          <w:p w14:paraId="20893404" w14:textId="77777777" w:rsidR="008E2F33" w:rsidRPr="003708AB" w:rsidRDefault="008E2F33" w:rsidP="00CB1F5C">
            <w:pPr>
              <w:ind w:left="143" w:right="136" w:firstLine="142"/>
              <w:jc w:val="both"/>
              <w:rPr>
                <w:lang w:val="uk-UA"/>
              </w:rPr>
            </w:pPr>
            <w:r w:rsidRPr="003708AB">
              <w:rPr>
                <w:lang w:val="uk-UA"/>
              </w:rPr>
              <w:t xml:space="preserve">- інформації щодо наявності/відсутності підстав, </w:t>
            </w:r>
            <w:r w:rsidRPr="003708AB">
              <w:rPr>
                <w:rFonts w:eastAsia="Calibri"/>
                <w:sz w:val="22"/>
                <w:szCs w:val="22"/>
                <w:lang w:val="uk-UA"/>
              </w:rPr>
              <w:t>визначених пунктом 44 Особливостей</w:t>
            </w:r>
            <w:r w:rsidRPr="003708AB">
              <w:rPr>
                <w:lang w:val="uk-UA"/>
              </w:rPr>
              <w:t>;</w:t>
            </w:r>
          </w:p>
          <w:p w14:paraId="4A9D43E3" w14:textId="77777777" w:rsidR="00CB1F5C" w:rsidRPr="003708AB" w:rsidRDefault="00CB1F5C" w:rsidP="00CB1F5C">
            <w:pPr>
              <w:ind w:left="143" w:right="136" w:firstLine="142"/>
              <w:jc w:val="both"/>
              <w:rPr>
                <w:lang w:val="uk-UA"/>
              </w:rPr>
            </w:pPr>
            <w:r w:rsidRPr="003708AB">
              <w:rPr>
                <w:lang w:val="uk-UA"/>
              </w:rPr>
              <w:t>- інформації про необхідні технічні, якісні та кількісні характеристики предмета закупівлі (</w:t>
            </w:r>
            <w:r w:rsidR="008E2F33" w:rsidRPr="003708AB">
              <w:rPr>
                <w:lang w:val="uk-UA"/>
              </w:rPr>
              <w:t>Додаток</w:t>
            </w:r>
            <w:r w:rsidRPr="003708AB">
              <w:rPr>
                <w:lang w:val="uk-UA"/>
              </w:rPr>
              <w:t xml:space="preserve"> № 1 до тендерної документації),</w:t>
            </w:r>
          </w:p>
          <w:p w14:paraId="0E422B6B" w14:textId="77777777" w:rsidR="00CB1F5C" w:rsidRPr="003708AB" w:rsidRDefault="00CB1F5C" w:rsidP="00CB1F5C">
            <w:pPr>
              <w:ind w:left="143" w:right="136" w:firstLine="142"/>
              <w:jc w:val="both"/>
              <w:rPr>
                <w:lang w:val="uk-UA"/>
              </w:rPr>
            </w:pPr>
            <w:r w:rsidRPr="003708AB">
              <w:rPr>
                <w:lang w:val="uk-UA"/>
              </w:rPr>
              <w:t xml:space="preserve">- копії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w:t>
            </w:r>
            <w:r w:rsidRPr="003708AB">
              <w:rPr>
                <w:lang w:val="uk-UA"/>
              </w:rPr>
              <w:lastRenderedPageBreak/>
              <w:t>діяльності без вказаних документів;</w:t>
            </w:r>
          </w:p>
          <w:p w14:paraId="1B885415" w14:textId="77777777" w:rsidR="00CB1F5C" w:rsidRPr="003708AB" w:rsidRDefault="00CB1F5C" w:rsidP="00CB1F5C">
            <w:pPr>
              <w:ind w:left="143" w:right="136" w:firstLine="142"/>
              <w:jc w:val="both"/>
              <w:rPr>
                <w:lang w:val="uk-UA"/>
              </w:rPr>
            </w:pPr>
            <w:r w:rsidRPr="003708AB">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80E638C" w14:textId="77777777" w:rsidR="00CB1F5C" w:rsidRPr="003708AB" w:rsidRDefault="00CB1F5C" w:rsidP="00CB1F5C">
            <w:pPr>
              <w:shd w:val="clear" w:color="auto" w:fill="FFFFFF"/>
              <w:spacing w:before="5"/>
              <w:ind w:left="143" w:right="136" w:firstLine="142"/>
              <w:jc w:val="both"/>
              <w:rPr>
                <w:lang w:val="uk-UA"/>
              </w:rPr>
            </w:pPr>
            <w:r w:rsidRPr="003708AB">
              <w:rPr>
                <w:lang w:val="uk-UA"/>
              </w:rPr>
              <w:t>- підписаним проектом договору про закупівлю згідно з Додатком 3 до цієї тендерної документації;</w:t>
            </w:r>
          </w:p>
          <w:p w14:paraId="3B0DDB5C" w14:textId="77777777" w:rsidR="00CB1F5C" w:rsidRPr="003708AB" w:rsidRDefault="00CB1F5C" w:rsidP="00CB1F5C">
            <w:pPr>
              <w:widowControl/>
              <w:tabs>
                <w:tab w:val="left" w:pos="1440"/>
              </w:tabs>
              <w:ind w:left="143" w:right="136" w:firstLine="142"/>
              <w:jc w:val="both"/>
              <w:rPr>
                <w:lang w:val="uk-UA"/>
              </w:rPr>
            </w:pPr>
            <w:r w:rsidRPr="003708AB">
              <w:rPr>
                <w:lang w:val="uk-UA"/>
              </w:rPr>
              <w:t>- інших документів, необхідність подання яких у складі тендерної пропозиції передбачена умовами цієї документації.</w:t>
            </w:r>
          </w:p>
          <w:p w14:paraId="1DA528AC" w14:textId="77777777" w:rsidR="00CB1F5C" w:rsidRPr="003708AB" w:rsidRDefault="00CB1F5C" w:rsidP="00CB1F5C">
            <w:pPr>
              <w:ind w:left="143" w:right="136" w:firstLine="142"/>
              <w:jc w:val="both"/>
              <w:rPr>
                <w:lang w:val="uk-UA"/>
              </w:rPr>
            </w:pPr>
            <w:r w:rsidRPr="003708AB">
              <w:rPr>
                <w:lang w:val="uk-UA"/>
              </w:rPr>
              <w:t>1.2. Кожен учасник має право подати тільки одну тендерну пропозицію.</w:t>
            </w:r>
          </w:p>
          <w:p w14:paraId="64161690" w14:textId="77777777" w:rsidR="00CB1F5C" w:rsidRPr="003708AB" w:rsidRDefault="00CB1F5C" w:rsidP="00CB1F5C">
            <w:pPr>
              <w:ind w:left="143" w:right="136" w:firstLine="142"/>
              <w:jc w:val="both"/>
              <w:rPr>
                <w:lang w:val="uk-UA"/>
              </w:rPr>
            </w:pPr>
            <w:r w:rsidRPr="003708AB">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708AB">
              <w:rPr>
                <w:lang w:val="uk-UA"/>
              </w:rPr>
              <w:t>закупівель</w:t>
            </w:r>
            <w:proofErr w:type="spellEnd"/>
            <w:r w:rsidRPr="003708AB">
              <w:rPr>
                <w:lang w:val="uk-UA"/>
              </w:rPr>
              <w:t xml:space="preserve"> у вигляді </w:t>
            </w:r>
            <w:proofErr w:type="spellStart"/>
            <w:r w:rsidRPr="003708AB">
              <w:rPr>
                <w:lang w:val="uk-UA"/>
              </w:rPr>
              <w:t>скан</w:t>
            </w:r>
            <w:proofErr w:type="spellEnd"/>
            <w:r w:rsidRPr="003708AB">
              <w:rPr>
                <w:lang w:val="uk-UA"/>
              </w:rPr>
              <w:t xml:space="preserve">-копій придатних для </w:t>
            </w:r>
            <w:proofErr w:type="spellStart"/>
            <w:r w:rsidRPr="003708AB">
              <w:rPr>
                <w:lang w:val="uk-UA"/>
              </w:rPr>
              <w:t>машинозчитування</w:t>
            </w:r>
            <w:proofErr w:type="spellEnd"/>
            <w:r w:rsidRPr="003708AB">
              <w:rPr>
                <w:lang w:val="uk-UA"/>
              </w:rPr>
              <w:t xml:space="preserve"> (файли з розширенням «..</w:t>
            </w:r>
            <w:proofErr w:type="spellStart"/>
            <w:r w:rsidRPr="003708AB">
              <w:rPr>
                <w:lang w:val="uk-UA"/>
              </w:rPr>
              <w:t>pdf</w:t>
            </w:r>
            <w:proofErr w:type="spellEnd"/>
            <w:r w:rsidRPr="003708AB">
              <w:rPr>
                <w:lang w:val="uk-UA"/>
              </w:rPr>
              <w:t>.», «..</w:t>
            </w:r>
            <w:proofErr w:type="spellStart"/>
            <w:r w:rsidRPr="003708AB">
              <w:rPr>
                <w:lang w:val="uk-UA"/>
              </w:rPr>
              <w:t>jpeg</w:t>
            </w:r>
            <w:proofErr w:type="spellEnd"/>
            <w:r w:rsidRPr="003708A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708AB">
              <w:rPr>
                <w:lang w:val="uk-UA"/>
              </w:rPr>
              <w:t>скан</w:t>
            </w:r>
            <w:proofErr w:type="spellEnd"/>
            <w:r w:rsidRPr="003708AB">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6C887A" w14:textId="77777777" w:rsidR="00CB1F5C" w:rsidRPr="003708AB" w:rsidRDefault="00CB1F5C" w:rsidP="00CB1F5C">
            <w:pPr>
              <w:ind w:left="143" w:right="136" w:firstLine="142"/>
              <w:jc w:val="both"/>
              <w:rPr>
                <w:lang w:val="uk-UA"/>
              </w:rPr>
            </w:pPr>
            <w:r w:rsidRPr="003708AB">
              <w:rPr>
                <w:lang w:val="uk-UA"/>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64BC74F4" w14:textId="77777777" w:rsidR="00CB1F5C" w:rsidRPr="003708AB" w:rsidRDefault="00CB1F5C" w:rsidP="00CB1F5C">
            <w:pPr>
              <w:ind w:left="143" w:right="136" w:firstLine="142"/>
              <w:jc w:val="both"/>
              <w:rPr>
                <w:lang w:val="uk-UA"/>
              </w:rPr>
            </w:pPr>
            <w:r w:rsidRPr="003708AB">
              <w:rPr>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w:t>
            </w:r>
            <w:r w:rsidR="004F0ED4" w:rsidRPr="003708AB">
              <w:rPr>
                <w:lang w:val="uk-UA"/>
              </w:rPr>
              <w:t>дповідно до поданих документів.</w:t>
            </w:r>
          </w:p>
          <w:p w14:paraId="2CDF9D2B" w14:textId="77777777" w:rsidR="00CB1F5C" w:rsidRPr="003708AB" w:rsidRDefault="00CB1F5C" w:rsidP="00CB1F5C">
            <w:pPr>
              <w:ind w:left="143" w:right="136" w:firstLine="142"/>
              <w:jc w:val="both"/>
              <w:rPr>
                <w:lang w:val="uk-UA"/>
              </w:rPr>
            </w:pPr>
            <w:r w:rsidRPr="003708AB">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w:t>
            </w:r>
            <w:r w:rsidRPr="003708AB">
              <w:rPr>
                <w:lang w:val="uk-UA"/>
              </w:rPr>
              <w:lastRenderedPageBreak/>
              <w:t>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r w:rsidR="004F0ED4" w:rsidRPr="003708AB">
              <w:rPr>
                <w:lang w:val="uk-UA"/>
              </w:rPr>
              <w:t>,</w:t>
            </w:r>
            <w:r w:rsidRPr="003708AB">
              <w:rPr>
                <w:lang w:val="uk-UA"/>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199D3D03" w14:textId="77777777" w:rsidR="00CB1F5C" w:rsidRPr="003708AB" w:rsidRDefault="00CB1F5C" w:rsidP="00CB1F5C">
            <w:pPr>
              <w:ind w:left="143" w:right="136" w:firstLine="142"/>
              <w:jc w:val="both"/>
              <w:rPr>
                <w:lang w:val="uk-UA"/>
              </w:rPr>
            </w:pPr>
            <w:r w:rsidRPr="003708AB">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03A4D05" w14:textId="77777777" w:rsidR="00CB1F5C" w:rsidRPr="003708AB" w:rsidRDefault="00CB1F5C" w:rsidP="00CB1F5C">
            <w:pPr>
              <w:ind w:left="143" w:right="136" w:firstLine="142"/>
              <w:jc w:val="both"/>
              <w:rPr>
                <w:lang w:val="uk-UA"/>
              </w:rPr>
            </w:pPr>
            <w:r w:rsidRPr="003708AB">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A983BF" w14:textId="77777777" w:rsidR="00CB1F5C" w:rsidRPr="003708AB" w:rsidRDefault="00CB1F5C" w:rsidP="00CB1F5C">
            <w:pPr>
              <w:ind w:left="143" w:right="136" w:firstLine="142"/>
              <w:jc w:val="both"/>
              <w:rPr>
                <w:lang w:val="uk-UA"/>
              </w:rPr>
            </w:pPr>
            <w:r w:rsidRPr="003708AB">
              <w:rPr>
                <w:lang w:val="uk-UA"/>
              </w:rPr>
              <w:t>1.7. Для правильного оформлення тендерної пропозиції   учасник вивчає всі інструкції, форми, терміни та специфікації, наведені у цій тендерній документації.</w:t>
            </w:r>
          </w:p>
          <w:p w14:paraId="5D300270" w14:textId="77777777" w:rsidR="00CB1F5C" w:rsidRPr="003708AB" w:rsidRDefault="00CB1F5C" w:rsidP="00CB1F5C">
            <w:pPr>
              <w:ind w:left="143" w:right="136" w:firstLine="142"/>
              <w:jc w:val="both"/>
              <w:rPr>
                <w:lang w:val="uk-UA"/>
              </w:rPr>
            </w:pPr>
            <w:r w:rsidRPr="003708AB">
              <w:rPr>
                <w:lang w:val="uk-UA"/>
              </w:rPr>
              <w:t xml:space="preserve">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15DA6A8A" w14:textId="77777777" w:rsidR="00CB1F5C" w:rsidRPr="003708AB" w:rsidRDefault="00CB1F5C" w:rsidP="00CB1F5C">
            <w:pPr>
              <w:tabs>
                <w:tab w:val="left" w:pos="177"/>
              </w:tabs>
              <w:ind w:left="143" w:right="136" w:firstLine="142"/>
              <w:jc w:val="both"/>
              <w:rPr>
                <w:lang w:val="uk-UA"/>
              </w:rPr>
            </w:pPr>
            <w:r w:rsidRPr="003708AB">
              <w:rPr>
                <w:lang w:val="uk-UA"/>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77360087" w14:textId="77777777" w:rsidR="00CB1F5C" w:rsidRPr="003708AB" w:rsidRDefault="00CB1F5C" w:rsidP="00CB1F5C">
            <w:pPr>
              <w:widowControl/>
              <w:tabs>
                <w:tab w:val="left" w:pos="175"/>
              </w:tabs>
              <w:ind w:left="143" w:right="136" w:firstLine="142"/>
              <w:jc w:val="both"/>
              <w:rPr>
                <w:lang w:val="uk-UA"/>
              </w:rPr>
            </w:pPr>
            <w:r w:rsidRPr="003708AB">
              <w:rPr>
                <w:lang w:val="uk-UA"/>
              </w:rPr>
              <w:t>1.8. Тендерна пропозиція може містити будь-які інші документи, які бажає надати учасник.</w:t>
            </w:r>
          </w:p>
          <w:p w14:paraId="6DBF376C" w14:textId="77777777" w:rsidR="00CB1F5C" w:rsidRPr="003708AB" w:rsidRDefault="00CB1F5C" w:rsidP="00CB1F5C">
            <w:pPr>
              <w:ind w:left="143" w:right="136" w:firstLine="142"/>
              <w:jc w:val="both"/>
              <w:rPr>
                <w:lang w:val="uk-UA"/>
              </w:rPr>
            </w:pPr>
            <w:r w:rsidRPr="003708AB">
              <w:rPr>
                <w:lang w:val="uk-UA"/>
              </w:rPr>
              <w:t xml:space="preserve">Неподання таких додаткових документів, які не вимагаються тендерною документацією, не буде </w:t>
            </w:r>
            <w:proofErr w:type="spellStart"/>
            <w:r w:rsidRPr="003708AB">
              <w:rPr>
                <w:lang w:val="uk-UA"/>
              </w:rPr>
              <w:t>розцінено</w:t>
            </w:r>
            <w:proofErr w:type="spellEnd"/>
            <w:r w:rsidRPr="003708AB">
              <w:rPr>
                <w:lang w:val="uk-UA"/>
              </w:rPr>
              <w:t xml:space="preserve"> як невідповідність тендерної пропозиції тендерній документації.</w:t>
            </w:r>
          </w:p>
          <w:p w14:paraId="5BBE1827" w14:textId="77777777" w:rsidR="00CB1F5C" w:rsidRPr="003708AB" w:rsidRDefault="00CB1F5C" w:rsidP="00CB1F5C">
            <w:pPr>
              <w:ind w:left="143" w:right="136" w:firstLine="142"/>
              <w:jc w:val="both"/>
              <w:rPr>
                <w:lang w:val="uk-UA"/>
              </w:rPr>
            </w:pPr>
            <w:r w:rsidRPr="003708AB">
              <w:rPr>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26B17BFE" w14:textId="77777777" w:rsidR="00CB1F5C" w:rsidRPr="003708AB" w:rsidRDefault="00CB1F5C" w:rsidP="00CB1F5C">
            <w:pPr>
              <w:ind w:left="143" w:right="136" w:firstLine="142"/>
              <w:jc w:val="both"/>
              <w:rPr>
                <w:lang w:val="uk-UA"/>
              </w:rPr>
            </w:pPr>
            <w:r w:rsidRPr="003708AB">
              <w:rPr>
                <w:lang w:val="uk-UA"/>
              </w:rPr>
              <w:t xml:space="preserve">Учасник в складі пропозиції надає документи, що підтверджують податковий статус учасників (витяг/витяги з реєстрів платників </w:t>
            </w:r>
            <w:r w:rsidRPr="003708AB">
              <w:rPr>
                <w:lang w:val="uk-UA"/>
              </w:rPr>
              <w:lastRenderedPageBreak/>
              <w:t>відповідних податків).</w:t>
            </w:r>
          </w:p>
          <w:p w14:paraId="01EE815D" w14:textId="77777777" w:rsidR="00CB1F5C" w:rsidRPr="003708AB" w:rsidRDefault="00CB1F5C" w:rsidP="00CB1F5C">
            <w:pPr>
              <w:ind w:left="143" w:right="136" w:firstLine="142"/>
              <w:jc w:val="both"/>
              <w:rPr>
                <w:lang w:val="uk-UA"/>
              </w:rPr>
            </w:pPr>
            <w:r w:rsidRPr="003708AB">
              <w:rPr>
                <w:lang w:val="uk-UA"/>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1A70E4E" w14:textId="4634AABC" w:rsidR="00CB1F5C" w:rsidRPr="003708AB" w:rsidRDefault="00CB1F5C" w:rsidP="0034510A">
            <w:pPr>
              <w:ind w:left="143" w:right="136" w:firstLine="142"/>
              <w:jc w:val="both"/>
              <w:rPr>
                <w:lang w:val="uk-UA"/>
              </w:rPr>
            </w:pPr>
            <w:r w:rsidRPr="003708AB">
              <w:rPr>
                <w:lang w:val="uk-UA"/>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40DCA7E5" w14:textId="77777777" w:rsidR="00CB1F5C" w:rsidRPr="003708AB" w:rsidRDefault="00CB1F5C" w:rsidP="00CB1F5C">
            <w:pPr>
              <w:ind w:left="143" w:right="136" w:firstLine="142"/>
              <w:jc w:val="both"/>
              <w:rPr>
                <w:lang w:val="uk-UA"/>
              </w:rPr>
            </w:pPr>
            <w:r w:rsidRPr="003708AB">
              <w:rPr>
                <w:lang w:val="uk-UA"/>
              </w:rPr>
              <w:t>1.10.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c>
          <w:tcPr>
            <w:tcW w:w="27" w:type="dxa"/>
            <w:gridSpan w:val="2"/>
            <w:tcBorders>
              <w:left w:val="single" w:sz="4" w:space="0" w:color="000000"/>
            </w:tcBorders>
            <w:shd w:val="clear" w:color="auto" w:fill="auto"/>
          </w:tcPr>
          <w:p w14:paraId="6C21C2B2" w14:textId="77777777" w:rsidR="00CB1F5C" w:rsidRPr="003708AB" w:rsidRDefault="00CB1F5C" w:rsidP="00CB1F5C">
            <w:pPr>
              <w:rPr>
                <w:b/>
                <w:lang w:val="uk-UA"/>
              </w:rPr>
            </w:pPr>
          </w:p>
        </w:tc>
        <w:tc>
          <w:tcPr>
            <w:tcW w:w="27" w:type="dxa"/>
            <w:shd w:val="clear" w:color="auto" w:fill="auto"/>
          </w:tcPr>
          <w:p w14:paraId="663723F1" w14:textId="77777777" w:rsidR="00CB1F5C" w:rsidRPr="003708AB" w:rsidRDefault="00CB1F5C" w:rsidP="00CB1F5C">
            <w:pPr>
              <w:rPr>
                <w:b/>
                <w:lang w:val="uk-UA"/>
              </w:rPr>
            </w:pPr>
          </w:p>
        </w:tc>
      </w:tr>
      <w:tr w:rsidR="00CB1F5C" w:rsidRPr="003708AB" w14:paraId="15D778D8" w14:textId="77777777" w:rsidTr="00F75DA5">
        <w:tc>
          <w:tcPr>
            <w:tcW w:w="719" w:type="dxa"/>
            <w:tcBorders>
              <w:left w:val="single" w:sz="4" w:space="0" w:color="000000"/>
              <w:bottom w:val="single" w:sz="4" w:space="0" w:color="000000"/>
            </w:tcBorders>
            <w:shd w:val="clear" w:color="auto" w:fill="FFFFFF"/>
          </w:tcPr>
          <w:p w14:paraId="57BBD571" w14:textId="77777777" w:rsidR="00CB1F5C" w:rsidRPr="003708AB" w:rsidRDefault="00CB1F5C" w:rsidP="00CB1F5C">
            <w:pPr>
              <w:spacing w:before="96" w:after="96"/>
              <w:ind w:right="113" w:firstLine="170"/>
              <w:rPr>
                <w:lang w:val="uk-UA"/>
              </w:rPr>
            </w:pPr>
            <w:r w:rsidRPr="003708AB">
              <w:rPr>
                <w:b/>
                <w:lang w:val="uk-UA"/>
              </w:rPr>
              <w:lastRenderedPageBreak/>
              <w:t>2.</w:t>
            </w:r>
          </w:p>
        </w:tc>
        <w:tc>
          <w:tcPr>
            <w:tcW w:w="2127" w:type="dxa"/>
            <w:tcBorders>
              <w:left w:val="single" w:sz="4" w:space="0" w:color="000000"/>
              <w:bottom w:val="single" w:sz="4" w:space="0" w:color="000000"/>
            </w:tcBorders>
            <w:shd w:val="clear" w:color="auto" w:fill="FFFFFF"/>
          </w:tcPr>
          <w:p w14:paraId="5BF8362D" w14:textId="77777777" w:rsidR="00CB1F5C" w:rsidRPr="003708AB" w:rsidRDefault="00CB1F5C" w:rsidP="00CB1F5C">
            <w:pPr>
              <w:spacing w:before="96" w:after="96"/>
              <w:ind w:left="113" w:right="113"/>
              <w:rPr>
                <w:lang w:val="uk-UA"/>
              </w:rPr>
            </w:pPr>
            <w:r w:rsidRPr="003708AB">
              <w:rPr>
                <w:b/>
                <w:lang w:val="uk-UA"/>
              </w:rPr>
              <w:t>Опис та приклади формальних несуттєвих помилок</w:t>
            </w:r>
          </w:p>
        </w:tc>
        <w:tc>
          <w:tcPr>
            <w:tcW w:w="7786" w:type="dxa"/>
            <w:gridSpan w:val="2"/>
            <w:tcBorders>
              <w:left w:val="single" w:sz="4" w:space="0" w:color="000000"/>
              <w:bottom w:val="single" w:sz="4" w:space="0" w:color="000000"/>
            </w:tcBorders>
            <w:shd w:val="clear" w:color="auto" w:fill="FFFFFF"/>
          </w:tcPr>
          <w:p w14:paraId="5C434C4A" w14:textId="77777777" w:rsidR="00CB1F5C" w:rsidRPr="003708AB" w:rsidRDefault="00CB1F5C" w:rsidP="00CB1F5C">
            <w:pPr>
              <w:ind w:left="143" w:right="136" w:firstLine="142"/>
              <w:jc w:val="both"/>
              <w:rPr>
                <w:lang w:val="uk-UA"/>
              </w:rPr>
            </w:pPr>
            <w:r w:rsidRPr="003708AB">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CD29AF6" w14:textId="77777777" w:rsidR="00CB1F5C" w:rsidRPr="003708AB" w:rsidRDefault="00CB1F5C" w:rsidP="00CB1F5C">
            <w:pPr>
              <w:ind w:left="143" w:right="136" w:firstLine="142"/>
              <w:jc w:val="both"/>
              <w:rPr>
                <w:lang w:val="uk-UA"/>
              </w:rPr>
            </w:pPr>
            <w:r w:rsidRPr="003708AB">
              <w:rPr>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568F8E4E" w14:textId="77777777" w:rsidR="00CB1F5C" w:rsidRPr="003708AB" w:rsidRDefault="00CB1F5C" w:rsidP="00CB1F5C">
            <w:pPr>
              <w:tabs>
                <w:tab w:val="left" w:pos="1440"/>
              </w:tabs>
              <w:ind w:left="143" w:right="136" w:firstLine="142"/>
              <w:jc w:val="both"/>
              <w:rPr>
                <w:lang w:val="uk-UA"/>
              </w:rPr>
            </w:pPr>
            <w:r w:rsidRPr="003708AB">
              <w:rPr>
                <w:lang w:val="uk-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c>
          <w:tcPr>
            <w:tcW w:w="27" w:type="dxa"/>
            <w:gridSpan w:val="2"/>
            <w:tcBorders>
              <w:left w:val="single" w:sz="4" w:space="0" w:color="000000"/>
            </w:tcBorders>
            <w:shd w:val="clear" w:color="auto" w:fill="auto"/>
          </w:tcPr>
          <w:p w14:paraId="5C53365A" w14:textId="77777777" w:rsidR="00CB1F5C" w:rsidRPr="003708AB" w:rsidRDefault="00CB1F5C" w:rsidP="00CB1F5C">
            <w:pPr>
              <w:rPr>
                <w:b/>
                <w:lang w:val="uk-UA"/>
              </w:rPr>
            </w:pPr>
          </w:p>
        </w:tc>
        <w:tc>
          <w:tcPr>
            <w:tcW w:w="27" w:type="dxa"/>
            <w:shd w:val="clear" w:color="auto" w:fill="auto"/>
          </w:tcPr>
          <w:p w14:paraId="7F5909BC" w14:textId="77777777" w:rsidR="00CB1F5C" w:rsidRPr="003708AB" w:rsidRDefault="00CB1F5C" w:rsidP="00CB1F5C">
            <w:pPr>
              <w:rPr>
                <w:b/>
                <w:lang w:val="uk-UA"/>
              </w:rPr>
            </w:pPr>
          </w:p>
        </w:tc>
      </w:tr>
      <w:tr w:rsidR="00CB1F5C" w:rsidRPr="003708AB" w14:paraId="1B043FBB" w14:textId="77777777" w:rsidTr="00F75DA5">
        <w:trPr>
          <w:trHeight w:val="1076"/>
        </w:trPr>
        <w:tc>
          <w:tcPr>
            <w:tcW w:w="719" w:type="dxa"/>
            <w:tcBorders>
              <w:top w:val="single" w:sz="4" w:space="0" w:color="000000"/>
              <w:left w:val="single" w:sz="4" w:space="0" w:color="000000"/>
              <w:bottom w:val="single" w:sz="4" w:space="0" w:color="000000"/>
            </w:tcBorders>
            <w:shd w:val="clear" w:color="auto" w:fill="FFFFFF"/>
          </w:tcPr>
          <w:p w14:paraId="0643C094" w14:textId="77777777" w:rsidR="00CB1F5C" w:rsidRPr="003708AB" w:rsidRDefault="00CB1F5C" w:rsidP="00CB1F5C">
            <w:pPr>
              <w:spacing w:before="96" w:after="96"/>
              <w:ind w:left="113" w:right="113"/>
              <w:rPr>
                <w:lang w:val="uk-UA"/>
              </w:rPr>
            </w:pPr>
            <w:r w:rsidRPr="003708AB">
              <w:rPr>
                <w:b/>
                <w:lang w:val="uk-UA"/>
              </w:rPr>
              <w:t xml:space="preserve">3. </w:t>
            </w:r>
          </w:p>
        </w:tc>
        <w:tc>
          <w:tcPr>
            <w:tcW w:w="2127" w:type="dxa"/>
            <w:tcBorders>
              <w:top w:val="single" w:sz="4" w:space="0" w:color="000000"/>
              <w:left w:val="single" w:sz="4" w:space="0" w:color="000000"/>
              <w:bottom w:val="single" w:sz="4" w:space="0" w:color="000000"/>
            </w:tcBorders>
            <w:shd w:val="clear" w:color="auto" w:fill="FFFFFF"/>
          </w:tcPr>
          <w:p w14:paraId="703F9387" w14:textId="77777777" w:rsidR="00CB1F5C" w:rsidRPr="003708AB" w:rsidRDefault="00CB1F5C" w:rsidP="00CB1F5C">
            <w:pPr>
              <w:spacing w:before="96" w:after="96"/>
              <w:ind w:left="113" w:right="113"/>
              <w:rPr>
                <w:b/>
                <w:lang w:val="uk-UA"/>
              </w:rPr>
            </w:pPr>
            <w:r w:rsidRPr="003708AB">
              <w:rPr>
                <w:b/>
                <w:lang w:val="uk-UA"/>
              </w:rPr>
              <w:t>Забезпечення тендерної пропозиції</w:t>
            </w:r>
          </w:p>
        </w:tc>
        <w:tc>
          <w:tcPr>
            <w:tcW w:w="7786" w:type="dxa"/>
            <w:gridSpan w:val="2"/>
            <w:tcBorders>
              <w:top w:val="single" w:sz="4" w:space="0" w:color="000000"/>
              <w:left w:val="single" w:sz="4" w:space="0" w:color="000000"/>
              <w:bottom w:val="single" w:sz="4" w:space="0" w:color="000000"/>
            </w:tcBorders>
            <w:shd w:val="clear" w:color="auto" w:fill="FFFFFF"/>
            <w:vAlign w:val="center"/>
          </w:tcPr>
          <w:p w14:paraId="520B90DC" w14:textId="77777777" w:rsidR="00CB1F5C" w:rsidRPr="003708AB" w:rsidRDefault="00CB1F5C" w:rsidP="00CB1F5C">
            <w:pPr>
              <w:ind w:left="143" w:right="136" w:firstLine="142"/>
              <w:jc w:val="both"/>
              <w:rPr>
                <w:lang w:val="uk-UA"/>
              </w:rPr>
            </w:pPr>
            <w:r w:rsidRPr="003708AB">
              <w:rPr>
                <w:lang w:val="uk-UA"/>
              </w:rPr>
              <w:t xml:space="preserve">Замовником не вимагається </w:t>
            </w:r>
          </w:p>
          <w:p w14:paraId="20C13AA4"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2FF35C94" w14:textId="77777777" w:rsidR="00CB1F5C" w:rsidRPr="003708AB" w:rsidRDefault="00CB1F5C" w:rsidP="00CB1F5C">
            <w:pPr>
              <w:rPr>
                <w:b/>
                <w:lang w:val="uk-UA"/>
              </w:rPr>
            </w:pPr>
          </w:p>
        </w:tc>
        <w:tc>
          <w:tcPr>
            <w:tcW w:w="27" w:type="dxa"/>
            <w:shd w:val="clear" w:color="auto" w:fill="auto"/>
          </w:tcPr>
          <w:p w14:paraId="263359AE" w14:textId="77777777" w:rsidR="00CB1F5C" w:rsidRPr="003708AB" w:rsidRDefault="00CB1F5C" w:rsidP="00CB1F5C">
            <w:pPr>
              <w:rPr>
                <w:b/>
                <w:lang w:val="uk-UA"/>
              </w:rPr>
            </w:pPr>
          </w:p>
        </w:tc>
      </w:tr>
      <w:tr w:rsidR="00CB1F5C" w:rsidRPr="003708AB" w14:paraId="6645AB01" w14:textId="77777777" w:rsidTr="00F75DA5">
        <w:tc>
          <w:tcPr>
            <w:tcW w:w="719" w:type="dxa"/>
            <w:tcBorders>
              <w:top w:val="single" w:sz="4" w:space="0" w:color="000000"/>
              <w:left w:val="single" w:sz="4" w:space="0" w:color="000000"/>
              <w:bottom w:val="single" w:sz="4" w:space="0" w:color="000000"/>
            </w:tcBorders>
            <w:shd w:val="clear" w:color="auto" w:fill="FFFFFF"/>
          </w:tcPr>
          <w:p w14:paraId="0D0DA268" w14:textId="77777777" w:rsidR="00CB1F5C" w:rsidRPr="003708AB" w:rsidRDefault="00CB1F5C" w:rsidP="00CB1F5C">
            <w:pPr>
              <w:spacing w:before="96" w:after="96"/>
              <w:ind w:left="113" w:right="113"/>
              <w:rPr>
                <w:lang w:val="uk-UA"/>
              </w:rPr>
            </w:pPr>
            <w:r w:rsidRPr="003708AB">
              <w:rPr>
                <w:b/>
                <w:lang w:val="uk-UA"/>
              </w:rPr>
              <w:t xml:space="preserve">4. </w:t>
            </w:r>
          </w:p>
        </w:tc>
        <w:tc>
          <w:tcPr>
            <w:tcW w:w="2127" w:type="dxa"/>
            <w:tcBorders>
              <w:top w:val="single" w:sz="4" w:space="0" w:color="000000"/>
              <w:left w:val="single" w:sz="4" w:space="0" w:color="000000"/>
              <w:bottom w:val="single" w:sz="4" w:space="0" w:color="000000"/>
            </w:tcBorders>
            <w:shd w:val="clear" w:color="auto" w:fill="FFFFFF"/>
          </w:tcPr>
          <w:p w14:paraId="5F1C2F78" w14:textId="77777777" w:rsidR="00CB1F5C" w:rsidRPr="003708AB" w:rsidRDefault="00CB1F5C" w:rsidP="00CB1F5C">
            <w:pPr>
              <w:spacing w:before="96" w:after="96"/>
              <w:ind w:left="113" w:right="113"/>
              <w:rPr>
                <w:lang w:val="uk-UA"/>
              </w:rPr>
            </w:pPr>
            <w:r w:rsidRPr="003708AB">
              <w:rPr>
                <w:b/>
                <w:lang w:val="uk-UA"/>
              </w:rPr>
              <w:t>Умови повернення чи неповернення забезпечення тендерної пропозиції</w:t>
            </w:r>
          </w:p>
        </w:tc>
        <w:tc>
          <w:tcPr>
            <w:tcW w:w="7786" w:type="dxa"/>
            <w:gridSpan w:val="2"/>
            <w:tcBorders>
              <w:top w:val="single" w:sz="4" w:space="0" w:color="000000"/>
              <w:left w:val="single" w:sz="4" w:space="0" w:color="000000"/>
              <w:bottom w:val="single" w:sz="4" w:space="0" w:color="000000"/>
            </w:tcBorders>
            <w:shd w:val="clear" w:color="auto" w:fill="FFFFFF"/>
            <w:vAlign w:val="center"/>
          </w:tcPr>
          <w:p w14:paraId="5755F791" w14:textId="77777777" w:rsidR="00CB1F5C" w:rsidRPr="003708AB" w:rsidRDefault="00CB1F5C" w:rsidP="00CB1F5C">
            <w:pPr>
              <w:ind w:left="143" w:right="136" w:firstLine="142"/>
              <w:rPr>
                <w:lang w:val="uk-UA"/>
              </w:rPr>
            </w:pPr>
            <w:bookmarkStart w:id="0" w:name="gjdgxs" w:colFirst="0" w:colLast="0"/>
            <w:bookmarkEnd w:id="0"/>
            <w:r w:rsidRPr="003708AB">
              <w:rPr>
                <w:lang w:val="uk-UA"/>
              </w:rPr>
              <w:t xml:space="preserve">Замовником не вимагається </w:t>
            </w:r>
            <w:r w:rsidRPr="003708AB">
              <w:rPr>
                <w:lang w:val="uk-UA"/>
              </w:rPr>
              <w:br/>
            </w:r>
          </w:p>
          <w:p w14:paraId="180761E0"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6E428CF0" w14:textId="77777777" w:rsidR="00CB1F5C" w:rsidRPr="003708AB" w:rsidRDefault="00CB1F5C" w:rsidP="00CB1F5C">
            <w:pPr>
              <w:rPr>
                <w:b/>
                <w:lang w:val="uk-UA"/>
              </w:rPr>
            </w:pPr>
          </w:p>
        </w:tc>
        <w:tc>
          <w:tcPr>
            <w:tcW w:w="27" w:type="dxa"/>
            <w:shd w:val="clear" w:color="auto" w:fill="auto"/>
          </w:tcPr>
          <w:p w14:paraId="0A25C6BB" w14:textId="77777777" w:rsidR="00CB1F5C" w:rsidRPr="003708AB" w:rsidRDefault="00CB1F5C" w:rsidP="00CB1F5C">
            <w:pPr>
              <w:rPr>
                <w:b/>
                <w:lang w:val="uk-UA"/>
              </w:rPr>
            </w:pPr>
          </w:p>
        </w:tc>
      </w:tr>
      <w:tr w:rsidR="00CB1F5C" w:rsidRPr="003708AB" w14:paraId="3F0F8B38" w14:textId="77777777" w:rsidTr="00F75DA5">
        <w:tc>
          <w:tcPr>
            <w:tcW w:w="719" w:type="dxa"/>
            <w:tcBorders>
              <w:top w:val="single" w:sz="4" w:space="0" w:color="000000"/>
              <w:left w:val="single" w:sz="4" w:space="0" w:color="000000"/>
              <w:bottom w:val="single" w:sz="4" w:space="0" w:color="000000"/>
            </w:tcBorders>
            <w:shd w:val="clear" w:color="auto" w:fill="FFFFFF"/>
          </w:tcPr>
          <w:p w14:paraId="19BE329D" w14:textId="77777777" w:rsidR="00CB1F5C" w:rsidRPr="003708AB" w:rsidRDefault="00CB1F5C" w:rsidP="00CB1F5C">
            <w:pPr>
              <w:spacing w:before="96" w:after="96"/>
              <w:ind w:left="113" w:right="113"/>
              <w:rPr>
                <w:lang w:val="uk-UA"/>
              </w:rPr>
            </w:pPr>
            <w:r w:rsidRPr="003708AB">
              <w:rPr>
                <w:b/>
                <w:lang w:val="uk-UA"/>
              </w:rPr>
              <w:t>5. </w:t>
            </w:r>
          </w:p>
        </w:tc>
        <w:tc>
          <w:tcPr>
            <w:tcW w:w="2127" w:type="dxa"/>
            <w:tcBorders>
              <w:top w:val="single" w:sz="4" w:space="0" w:color="000000"/>
              <w:left w:val="single" w:sz="4" w:space="0" w:color="000000"/>
              <w:bottom w:val="single" w:sz="4" w:space="0" w:color="000000"/>
            </w:tcBorders>
            <w:shd w:val="clear" w:color="auto" w:fill="FFFFFF"/>
          </w:tcPr>
          <w:p w14:paraId="30A85E11" w14:textId="77777777" w:rsidR="00CB1F5C" w:rsidRPr="003708AB" w:rsidRDefault="00CB1F5C" w:rsidP="00CB1F5C">
            <w:pPr>
              <w:spacing w:before="96" w:after="96"/>
              <w:ind w:left="113" w:right="113"/>
              <w:rPr>
                <w:lang w:val="uk-UA"/>
              </w:rPr>
            </w:pPr>
            <w:r w:rsidRPr="003708AB">
              <w:rPr>
                <w:b/>
                <w:lang w:val="uk-UA"/>
              </w:rPr>
              <w:t>Строк, протягом якого тендерні пропозиції є дійсними</w:t>
            </w:r>
          </w:p>
        </w:tc>
        <w:tc>
          <w:tcPr>
            <w:tcW w:w="7786" w:type="dxa"/>
            <w:gridSpan w:val="2"/>
            <w:tcBorders>
              <w:top w:val="single" w:sz="4" w:space="0" w:color="000000"/>
              <w:left w:val="single" w:sz="4" w:space="0" w:color="000000"/>
              <w:bottom w:val="single" w:sz="4" w:space="0" w:color="000000"/>
            </w:tcBorders>
            <w:shd w:val="clear" w:color="auto" w:fill="FFFFFF"/>
          </w:tcPr>
          <w:p w14:paraId="462D9262" w14:textId="77777777" w:rsidR="00CB1F5C" w:rsidRPr="003708AB" w:rsidRDefault="00770777" w:rsidP="00CB1F5C">
            <w:pPr>
              <w:ind w:left="143" w:right="136" w:firstLine="142"/>
              <w:jc w:val="both"/>
              <w:rPr>
                <w:u w:val="single"/>
                <w:lang w:val="uk-UA"/>
              </w:rPr>
            </w:pPr>
            <w:r w:rsidRPr="003708AB">
              <w:rPr>
                <w:u w:val="single"/>
                <w:shd w:val="clear" w:color="auto" w:fill="FFFFFF"/>
                <w:lang w:val="uk-UA"/>
              </w:rPr>
              <w:t>С</w:t>
            </w:r>
            <w:proofErr w:type="spellStart"/>
            <w:r w:rsidRPr="003708AB">
              <w:rPr>
                <w:u w:val="single"/>
                <w:shd w:val="clear" w:color="auto" w:fill="FFFFFF"/>
              </w:rPr>
              <w:t>трок</w:t>
            </w:r>
            <w:proofErr w:type="spellEnd"/>
            <w:r w:rsidRPr="003708AB">
              <w:rPr>
                <w:u w:val="single"/>
                <w:shd w:val="clear" w:color="auto" w:fill="FFFFFF"/>
              </w:rPr>
              <w:t xml:space="preserve"> </w:t>
            </w:r>
            <w:proofErr w:type="spellStart"/>
            <w:r w:rsidRPr="003708AB">
              <w:rPr>
                <w:u w:val="single"/>
                <w:shd w:val="clear" w:color="auto" w:fill="FFFFFF"/>
              </w:rPr>
              <w:t>дії</w:t>
            </w:r>
            <w:proofErr w:type="spellEnd"/>
            <w:r w:rsidRPr="003708AB">
              <w:rPr>
                <w:u w:val="single"/>
                <w:shd w:val="clear" w:color="auto" w:fill="FFFFFF"/>
              </w:rPr>
              <w:t xml:space="preserve"> </w:t>
            </w:r>
            <w:proofErr w:type="spellStart"/>
            <w:r w:rsidRPr="003708AB">
              <w:rPr>
                <w:u w:val="single"/>
                <w:shd w:val="clear" w:color="auto" w:fill="FFFFFF"/>
              </w:rPr>
              <w:t>тендерної</w:t>
            </w:r>
            <w:proofErr w:type="spellEnd"/>
            <w:r w:rsidRPr="003708AB">
              <w:rPr>
                <w:u w:val="single"/>
                <w:shd w:val="clear" w:color="auto" w:fill="FFFFFF"/>
              </w:rPr>
              <w:t xml:space="preserve"> </w:t>
            </w:r>
            <w:proofErr w:type="spellStart"/>
            <w:r w:rsidRPr="003708AB">
              <w:rPr>
                <w:u w:val="single"/>
                <w:shd w:val="clear" w:color="auto" w:fill="FFFFFF"/>
              </w:rPr>
              <w:t>пропозиції</w:t>
            </w:r>
            <w:proofErr w:type="spellEnd"/>
            <w:r w:rsidRPr="003708AB">
              <w:rPr>
                <w:u w:val="single"/>
                <w:shd w:val="clear" w:color="auto" w:fill="FFFFFF"/>
              </w:rPr>
              <w:t xml:space="preserve">, </w:t>
            </w:r>
            <w:proofErr w:type="spellStart"/>
            <w:r w:rsidRPr="003708AB">
              <w:rPr>
                <w:u w:val="single"/>
                <w:shd w:val="clear" w:color="auto" w:fill="FFFFFF"/>
              </w:rPr>
              <w:t>протягом</w:t>
            </w:r>
            <w:proofErr w:type="spellEnd"/>
            <w:r w:rsidRPr="003708AB">
              <w:rPr>
                <w:u w:val="single"/>
                <w:shd w:val="clear" w:color="auto" w:fill="FFFFFF"/>
              </w:rPr>
              <w:t xml:space="preserve"> </w:t>
            </w:r>
            <w:proofErr w:type="spellStart"/>
            <w:r w:rsidRPr="003708AB">
              <w:rPr>
                <w:u w:val="single"/>
                <w:shd w:val="clear" w:color="auto" w:fill="FFFFFF"/>
              </w:rPr>
              <w:t>якого</w:t>
            </w:r>
            <w:proofErr w:type="spellEnd"/>
            <w:r w:rsidRPr="003708AB">
              <w:rPr>
                <w:u w:val="single"/>
                <w:shd w:val="clear" w:color="auto" w:fill="FFFFFF"/>
              </w:rPr>
              <w:t xml:space="preserve"> </w:t>
            </w:r>
            <w:proofErr w:type="spellStart"/>
            <w:r w:rsidRPr="003708AB">
              <w:rPr>
                <w:u w:val="single"/>
                <w:shd w:val="clear" w:color="auto" w:fill="FFFFFF"/>
              </w:rPr>
              <w:t>тендерні</w:t>
            </w:r>
            <w:proofErr w:type="spellEnd"/>
            <w:r w:rsidRPr="003708AB">
              <w:rPr>
                <w:u w:val="single"/>
                <w:shd w:val="clear" w:color="auto" w:fill="FFFFFF"/>
              </w:rPr>
              <w:t xml:space="preserve"> </w:t>
            </w:r>
            <w:proofErr w:type="spellStart"/>
            <w:r w:rsidRPr="003708AB">
              <w:rPr>
                <w:u w:val="single"/>
                <w:shd w:val="clear" w:color="auto" w:fill="FFFFFF"/>
              </w:rPr>
              <w:t>пропозиції</w:t>
            </w:r>
            <w:proofErr w:type="spellEnd"/>
            <w:r w:rsidRPr="003708AB">
              <w:rPr>
                <w:u w:val="single"/>
                <w:shd w:val="clear" w:color="auto" w:fill="FFFFFF"/>
              </w:rPr>
              <w:t xml:space="preserve"> </w:t>
            </w:r>
            <w:proofErr w:type="spellStart"/>
            <w:r w:rsidRPr="003708AB">
              <w:rPr>
                <w:u w:val="single"/>
                <w:shd w:val="clear" w:color="auto" w:fill="FFFFFF"/>
              </w:rPr>
              <w:t>вважаються</w:t>
            </w:r>
            <w:proofErr w:type="spellEnd"/>
            <w:r w:rsidRPr="003708AB">
              <w:rPr>
                <w:u w:val="single"/>
                <w:shd w:val="clear" w:color="auto" w:fill="FFFFFF"/>
              </w:rPr>
              <w:t xml:space="preserve"> </w:t>
            </w:r>
            <w:proofErr w:type="spellStart"/>
            <w:r w:rsidRPr="003708AB">
              <w:rPr>
                <w:u w:val="single"/>
                <w:shd w:val="clear" w:color="auto" w:fill="FFFFFF"/>
              </w:rPr>
              <w:t>дійсними</w:t>
            </w:r>
            <w:proofErr w:type="spellEnd"/>
            <w:r w:rsidRPr="003708AB">
              <w:rPr>
                <w:u w:val="single"/>
                <w:shd w:val="clear" w:color="auto" w:fill="FFFFFF"/>
              </w:rPr>
              <w:t xml:space="preserve">, </w:t>
            </w:r>
            <w:proofErr w:type="spellStart"/>
            <w:r w:rsidRPr="003708AB">
              <w:rPr>
                <w:u w:val="single"/>
                <w:shd w:val="clear" w:color="auto" w:fill="FFFFFF"/>
              </w:rPr>
              <w:t>але</w:t>
            </w:r>
            <w:proofErr w:type="spellEnd"/>
            <w:r w:rsidRPr="003708AB">
              <w:rPr>
                <w:u w:val="single"/>
                <w:shd w:val="clear" w:color="auto" w:fill="FFFFFF"/>
              </w:rPr>
              <w:t xml:space="preserve"> </w:t>
            </w:r>
            <w:proofErr w:type="spellStart"/>
            <w:r w:rsidRPr="003708AB">
              <w:rPr>
                <w:b/>
                <w:u w:val="single"/>
                <w:shd w:val="clear" w:color="auto" w:fill="FFFFFF"/>
              </w:rPr>
              <w:t>не</w:t>
            </w:r>
            <w:proofErr w:type="spellEnd"/>
            <w:r w:rsidRPr="003708AB">
              <w:rPr>
                <w:b/>
                <w:u w:val="single"/>
                <w:shd w:val="clear" w:color="auto" w:fill="FFFFFF"/>
              </w:rPr>
              <w:t xml:space="preserve"> </w:t>
            </w:r>
            <w:proofErr w:type="spellStart"/>
            <w:r w:rsidRPr="003708AB">
              <w:rPr>
                <w:b/>
                <w:u w:val="single"/>
                <w:shd w:val="clear" w:color="auto" w:fill="FFFFFF"/>
              </w:rPr>
              <w:t>менше</w:t>
            </w:r>
            <w:proofErr w:type="spellEnd"/>
            <w:r w:rsidRPr="003708AB">
              <w:rPr>
                <w:b/>
                <w:u w:val="single"/>
                <w:shd w:val="clear" w:color="auto" w:fill="FFFFFF"/>
              </w:rPr>
              <w:t xml:space="preserve"> 90 </w:t>
            </w:r>
            <w:proofErr w:type="spellStart"/>
            <w:r w:rsidRPr="003708AB">
              <w:rPr>
                <w:b/>
                <w:u w:val="single"/>
                <w:shd w:val="clear" w:color="auto" w:fill="FFFFFF"/>
              </w:rPr>
              <w:t>днів</w:t>
            </w:r>
            <w:proofErr w:type="spellEnd"/>
            <w:r w:rsidRPr="003708AB">
              <w:rPr>
                <w:u w:val="single"/>
                <w:shd w:val="clear" w:color="auto" w:fill="FFFFFF"/>
              </w:rPr>
              <w:t xml:space="preserve"> </w:t>
            </w:r>
            <w:proofErr w:type="spellStart"/>
            <w:r w:rsidRPr="003708AB">
              <w:rPr>
                <w:u w:val="single"/>
                <w:shd w:val="clear" w:color="auto" w:fill="FFFFFF"/>
              </w:rPr>
              <w:t>із</w:t>
            </w:r>
            <w:proofErr w:type="spellEnd"/>
            <w:r w:rsidRPr="003708AB">
              <w:rPr>
                <w:u w:val="single"/>
                <w:shd w:val="clear" w:color="auto" w:fill="FFFFFF"/>
              </w:rPr>
              <w:t xml:space="preserve"> </w:t>
            </w:r>
            <w:proofErr w:type="spellStart"/>
            <w:r w:rsidRPr="003708AB">
              <w:rPr>
                <w:u w:val="single"/>
                <w:shd w:val="clear" w:color="auto" w:fill="FFFFFF"/>
              </w:rPr>
              <w:t>дати</w:t>
            </w:r>
            <w:proofErr w:type="spellEnd"/>
            <w:r w:rsidRPr="003708AB">
              <w:rPr>
                <w:u w:val="single"/>
                <w:shd w:val="clear" w:color="auto" w:fill="FFFFFF"/>
              </w:rPr>
              <w:t xml:space="preserve"> </w:t>
            </w:r>
            <w:proofErr w:type="spellStart"/>
            <w:r w:rsidRPr="003708AB">
              <w:rPr>
                <w:u w:val="single"/>
                <w:shd w:val="clear" w:color="auto" w:fill="FFFFFF"/>
              </w:rPr>
              <w:t>кінцевого</w:t>
            </w:r>
            <w:proofErr w:type="spellEnd"/>
            <w:r w:rsidRPr="003708AB">
              <w:rPr>
                <w:u w:val="single"/>
                <w:shd w:val="clear" w:color="auto" w:fill="FFFFFF"/>
              </w:rPr>
              <w:t xml:space="preserve"> </w:t>
            </w:r>
            <w:proofErr w:type="spellStart"/>
            <w:r w:rsidRPr="003708AB">
              <w:rPr>
                <w:u w:val="single"/>
                <w:shd w:val="clear" w:color="auto" w:fill="FFFFFF"/>
              </w:rPr>
              <w:t>строку</w:t>
            </w:r>
            <w:proofErr w:type="spellEnd"/>
            <w:r w:rsidRPr="003708AB">
              <w:rPr>
                <w:u w:val="single"/>
                <w:shd w:val="clear" w:color="auto" w:fill="FFFFFF"/>
              </w:rPr>
              <w:t xml:space="preserve"> </w:t>
            </w:r>
            <w:proofErr w:type="spellStart"/>
            <w:r w:rsidRPr="003708AB">
              <w:rPr>
                <w:u w:val="single"/>
                <w:shd w:val="clear" w:color="auto" w:fill="FFFFFF"/>
              </w:rPr>
              <w:t>подання</w:t>
            </w:r>
            <w:proofErr w:type="spellEnd"/>
            <w:r w:rsidRPr="003708AB">
              <w:rPr>
                <w:u w:val="single"/>
                <w:shd w:val="clear" w:color="auto" w:fill="FFFFFF"/>
              </w:rPr>
              <w:t xml:space="preserve"> </w:t>
            </w:r>
            <w:proofErr w:type="spellStart"/>
            <w:r w:rsidRPr="003708AB">
              <w:rPr>
                <w:u w:val="single"/>
                <w:shd w:val="clear" w:color="auto" w:fill="FFFFFF"/>
              </w:rPr>
              <w:t>тендерних</w:t>
            </w:r>
            <w:proofErr w:type="spellEnd"/>
            <w:r w:rsidRPr="003708AB">
              <w:rPr>
                <w:u w:val="single"/>
                <w:shd w:val="clear" w:color="auto" w:fill="FFFFFF"/>
              </w:rPr>
              <w:t xml:space="preserve"> </w:t>
            </w:r>
            <w:proofErr w:type="spellStart"/>
            <w:r w:rsidRPr="003708AB">
              <w:rPr>
                <w:u w:val="single"/>
                <w:shd w:val="clear" w:color="auto" w:fill="FFFFFF"/>
              </w:rPr>
              <w:t>пропозицій</w:t>
            </w:r>
            <w:proofErr w:type="spellEnd"/>
            <w:r w:rsidRPr="003708AB">
              <w:rPr>
                <w:u w:val="single"/>
                <w:shd w:val="clear" w:color="auto" w:fill="FFFFFF"/>
                <w:lang w:val="uk-UA"/>
              </w:rPr>
              <w:t>.</w:t>
            </w:r>
          </w:p>
          <w:p w14:paraId="5D559C21" w14:textId="77777777" w:rsidR="00CB1F5C" w:rsidRPr="003708AB" w:rsidRDefault="00CB1F5C" w:rsidP="00CB1F5C">
            <w:pPr>
              <w:ind w:left="143" w:right="136" w:firstLine="142"/>
              <w:jc w:val="both"/>
              <w:rPr>
                <w:lang w:val="uk-UA"/>
              </w:rPr>
            </w:pPr>
            <w:r w:rsidRPr="003708AB">
              <w:rPr>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14:paraId="385398B9" w14:textId="77777777" w:rsidR="00CB1F5C" w:rsidRPr="003708AB" w:rsidRDefault="00CB1F5C" w:rsidP="00CB1F5C">
            <w:pPr>
              <w:ind w:left="143" w:right="136" w:firstLine="142"/>
              <w:jc w:val="both"/>
              <w:rPr>
                <w:lang w:val="uk-UA"/>
              </w:rPr>
            </w:pPr>
            <w:r w:rsidRPr="003708AB">
              <w:rPr>
                <w:lang w:val="uk-UA"/>
              </w:rPr>
              <w:t>Учасник процедури закупівлі має право:</w:t>
            </w:r>
          </w:p>
          <w:p w14:paraId="7A16B8E9" w14:textId="77777777" w:rsidR="00CB1F5C" w:rsidRPr="003708AB" w:rsidRDefault="00CB1F5C" w:rsidP="00CB1F5C">
            <w:pPr>
              <w:ind w:left="143" w:right="136" w:firstLine="142"/>
              <w:jc w:val="both"/>
              <w:rPr>
                <w:lang w:val="uk-UA"/>
              </w:rPr>
            </w:pPr>
            <w:r w:rsidRPr="003708AB">
              <w:rPr>
                <w:lang w:val="uk-UA"/>
              </w:rPr>
              <w:t>відхилити таку вимогу;</w:t>
            </w:r>
          </w:p>
          <w:p w14:paraId="54C0BC54" w14:textId="77777777" w:rsidR="00CB1F5C" w:rsidRPr="003708AB" w:rsidRDefault="00CB1F5C" w:rsidP="00CB1F5C">
            <w:pPr>
              <w:ind w:left="143" w:right="136" w:firstLine="142"/>
              <w:jc w:val="both"/>
              <w:rPr>
                <w:lang w:val="uk-UA"/>
              </w:rPr>
            </w:pPr>
            <w:r w:rsidRPr="003708AB">
              <w:rPr>
                <w:lang w:val="uk-UA"/>
              </w:rPr>
              <w:t>погодитися з вимогою та продовжити строк дії поданої ним тендерної пропозиції.</w:t>
            </w:r>
          </w:p>
          <w:p w14:paraId="0105BBC2" w14:textId="77777777" w:rsidR="00CB1F5C" w:rsidRPr="003708AB" w:rsidRDefault="00CB1F5C" w:rsidP="00CB1F5C">
            <w:pPr>
              <w:ind w:left="143" w:right="136" w:firstLine="142"/>
              <w:jc w:val="both"/>
              <w:rPr>
                <w:lang w:val="uk-UA"/>
              </w:rPr>
            </w:pPr>
            <w:r w:rsidRPr="003708A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27" w:type="dxa"/>
            <w:gridSpan w:val="2"/>
            <w:tcBorders>
              <w:left w:val="single" w:sz="4" w:space="0" w:color="000000"/>
            </w:tcBorders>
            <w:shd w:val="clear" w:color="auto" w:fill="auto"/>
          </w:tcPr>
          <w:p w14:paraId="5400C1C4" w14:textId="77777777" w:rsidR="00CB1F5C" w:rsidRPr="003708AB" w:rsidRDefault="00CB1F5C" w:rsidP="00CB1F5C">
            <w:pPr>
              <w:rPr>
                <w:b/>
                <w:lang w:val="uk-UA"/>
              </w:rPr>
            </w:pPr>
          </w:p>
        </w:tc>
        <w:tc>
          <w:tcPr>
            <w:tcW w:w="27" w:type="dxa"/>
            <w:shd w:val="clear" w:color="auto" w:fill="auto"/>
          </w:tcPr>
          <w:p w14:paraId="3C165033" w14:textId="77777777" w:rsidR="00CB1F5C" w:rsidRPr="003708AB" w:rsidRDefault="00CB1F5C" w:rsidP="00CB1F5C">
            <w:pPr>
              <w:rPr>
                <w:b/>
                <w:lang w:val="uk-UA"/>
              </w:rPr>
            </w:pPr>
          </w:p>
        </w:tc>
      </w:tr>
      <w:tr w:rsidR="00CB1F5C" w:rsidRPr="003708AB" w14:paraId="7C30F0B1" w14:textId="77777777" w:rsidTr="00F75DA5">
        <w:trPr>
          <w:trHeight w:val="288"/>
        </w:trPr>
        <w:tc>
          <w:tcPr>
            <w:tcW w:w="719" w:type="dxa"/>
            <w:tcBorders>
              <w:top w:val="single" w:sz="4" w:space="0" w:color="000000"/>
              <w:left w:val="single" w:sz="4" w:space="0" w:color="000000"/>
              <w:bottom w:val="single" w:sz="4" w:space="0" w:color="000000"/>
            </w:tcBorders>
            <w:shd w:val="clear" w:color="auto" w:fill="FFFFFF"/>
          </w:tcPr>
          <w:p w14:paraId="525CC340" w14:textId="77777777" w:rsidR="00CB1F5C" w:rsidRPr="003708AB" w:rsidRDefault="00CB1F5C" w:rsidP="00CB1F5C">
            <w:pPr>
              <w:spacing w:before="96" w:after="96"/>
              <w:ind w:left="180" w:right="113"/>
              <w:rPr>
                <w:lang w:val="uk-UA"/>
              </w:rPr>
            </w:pPr>
            <w:r w:rsidRPr="003708AB">
              <w:rPr>
                <w:b/>
                <w:lang w:val="uk-UA"/>
              </w:rPr>
              <w:t xml:space="preserve">6. </w:t>
            </w:r>
          </w:p>
        </w:tc>
        <w:tc>
          <w:tcPr>
            <w:tcW w:w="2127" w:type="dxa"/>
            <w:tcBorders>
              <w:top w:val="single" w:sz="4" w:space="0" w:color="000000"/>
              <w:left w:val="single" w:sz="4" w:space="0" w:color="000000"/>
              <w:bottom w:val="single" w:sz="4" w:space="0" w:color="000000"/>
            </w:tcBorders>
            <w:shd w:val="clear" w:color="auto" w:fill="FFFFFF"/>
          </w:tcPr>
          <w:p w14:paraId="4BBB5B45" w14:textId="77777777" w:rsidR="00CB1F5C" w:rsidRPr="003708AB" w:rsidRDefault="00CB1F5C" w:rsidP="008E2F33">
            <w:pPr>
              <w:spacing w:before="96" w:after="96"/>
              <w:ind w:left="57"/>
              <w:rPr>
                <w:lang w:val="uk-UA"/>
              </w:rPr>
            </w:pPr>
            <w:r w:rsidRPr="003708AB">
              <w:rPr>
                <w:b/>
                <w:lang w:val="uk-UA"/>
              </w:rPr>
              <w:t xml:space="preserve">Кваліфікаційні критерії до учасників та </w:t>
            </w:r>
            <w:r w:rsidRPr="003708AB">
              <w:rPr>
                <w:b/>
                <w:lang w:val="uk-UA"/>
              </w:rPr>
              <w:lastRenderedPageBreak/>
              <w:t xml:space="preserve">вимоги, встановлені </w:t>
            </w:r>
            <w:r w:rsidR="008E2F33" w:rsidRPr="003708AB">
              <w:rPr>
                <w:b/>
                <w:lang w:val="uk-UA"/>
              </w:rPr>
              <w:t xml:space="preserve"> </w:t>
            </w:r>
            <w:r w:rsidR="00396CD6" w:rsidRPr="003708AB">
              <w:rPr>
                <w:b/>
                <w:bCs/>
                <w:sz w:val="22"/>
                <w:szCs w:val="22"/>
                <w:u w:val="single"/>
                <w:lang w:val="uk-UA"/>
              </w:rPr>
              <w:t>у пункті 44 Особливостей</w:t>
            </w:r>
            <w:r w:rsidRPr="003708AB">
              <w:rPr>
                <w:b/>
                <w:lang w:val="uk-UA"/>
              </w:rPr>
              <w:t xml:space="preserve"> </w:t>
            </w:r>
          </w:p>
        </w:tc>
        <w:tc>
          <w:tcPr>
            <w:tcW w:w="7786" w:type="dxa"/>
            <w:gridSpan w:val="2"/>
            <w:tcBorders>
              <w:top w:val="single" w:sz="4" w:space="0" w:color="000000"/>
              <w:left w:val="single" w:sz="4" w:space="0" w:color="000000"/>
              <w:bottom w:val="single" w:sz="4" w:space="0" w:color="000000"/>
            </w:tcBorders>
            <w:shd w:val="clear" w:color="auto" w:fill="FFFFFF"/>
          </w:tcPr>
          <w:p w14:paraId="6DA94AEB" w14:textId="77777777" w:rsidR="00CB1F5C" w:rsidRPr="003708AB" w:rsidRDefault="00CB1F5C" w:rsidP="00CB1F5C">
            <w:pPr>
              <w:ind w:left="143" w:right="136" w:firstLine="142"/>
              <w:jc w:val="both"/>
              <w:rPr>
                <w:lang w:val="uk-UA"/>
              </w:rPr>
            </w:pPr>
            <w:r w:rsidRPr="003708AB">
              <w:rPr>
                <w:lang w:val="uk-UA"/>
              </w:rPr>
              <w:lastRenderedPageBreak/>
              <w:t>6.1. Згідно з умовами цієї документації учасник подає в складі пропозиції документи відповідно до статті</w:t>
            </w:r>
            <w:r w:rsidRPr="003708AB">
              <w:rPr>
                <w:b/>
                <w:lang w:val="uk-UA"/>
              </w:rPr>
              <w:t> </w:t>
            </w:r>
            <w:r w:rsidRPr="003708AB">
              <w:rPr>
                <w:lang w:val="uk-UA"/>
              </w:rPr>
              <w:t>16 Закону</w:t>
            </w:r>
            <w:r w:rsidR="00A36C70" w:rsidRPr="003708AB">
              <w:rPr>
                <w:lang w:val="uk-UA"/>
              </w:rPr>
              <w:t xml:space="preserve"> </w:t>
            </w:r>
            <w:r w:rsidR="00CD5C60" w:rsidRPr="003708AB">
              <w:rPr>
                <w:lang w:val="uk-UA"/>
              </w:rPr>
              <w:t xml:space="preserve">з урахуванням </w:t>
            </w:r>
            <w:r w:rsidR="00A36C70" w:rsidRPr="003708AB">
              <w:rPr>
                <w:sz w:val="22"/>
                <w:szCs w:val="22"/>
                <w:lang w:val="uk-UA"/>
              </w:rPr>
              <w:t>положень</w:t>
            </w:r>
            <w:r w:rsidR="00A36C70" w:rsidRPr="003708AB">
              <w:rPr>
                <w:lang w:val="uk-UA"/>
              </w:rPr>
              <w:t xml:space="preserve"> </w:t>
            </w:r>
            <w:r w:rsidR="00CD5C60" w:rsidRPr="003708AB">
              <w:rPr>
                <w:lang w:val="uk-UA"/>
              </w:rPr>
              <w:t>Особливостей</w:t>
            </w:r>
            <w:r w:rsidR="00574E65" w:rsidRPr="003708AB">
              <w:rPr>
                <w:lang w:val="uk-UA"/>
              </w:rPr>
              <w:t xml:space="preserve"> які</w:t>
            </w:r>
            <w:r w:rsidRPr="003708AB">
              <w:rPr>
                <w:lang w:val="uk-UA"/>
              </w:rPr>
              <w:t xml:space="preserve"> підтверджують відповідність учасника таким </w:t>
            </w:r>
            <w:r w:rsidRPr="003708AB">
              <w:rPr>
                <w:lang w:val="uk-UA"/>
              </w:rPr>
              <w:lastRenderedPageBreak/>
              <w:t>кваліфікаційним критеріям:</w:t>
            </w:r>
          </w:p>
          <w:p w14:paraId="12AC05F2" w14:textId="77777777" w:rsidR="00CB1F5C" w:rsidRPr="003708AB" w:rsidRDefault="00CB1F5C" w:rsidP="00CB1F5C">
            <w:pPr>
              <w:spacing w:after="5"/>
              <w:ind w:left="143" w:right="136" w:firstLine="142"/>
              <w:jc w:val="both"/>
              <w:rPr>
                <w:lang w:val="uk-UA"/>
              </w:rPr>
            </w:pPr>
          </w:p>
          <w:p w14:paraId="6C6CD008" w14:textId="77777777" w:rsidR="00CB1F5C" w:rsidRPr="003708AB" w:rsidRDefault="00CB1F5C" w:rsidP="00CB1F5C">
            <w:pPr>
              <w:pStyle w:val="af1"/>
              <w:numPr>
                <w:ilvl w:val="0"/>
                <w:numId w:val="3"/>
              </w:numPr>
              <w:spacing w:after="5"/>
              <w:ind w:right="136"/>
              <w:jc w:val="both"/>
              <w:rPr>
                <w:lang w:val="uk-UA"/>
              </w:rPr>
            </w:pPr>
            <w:r w:rsidRPr="003708AB">
              <w:rPr>
                <w:lang w:val="uk-UA"/>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w:t>
            </w:r>
            <w:r w:rsidR="00770777" w:rsidRPr="003708AB">
              <w:rPr>
                <w:lang w:val="uk-UA"/>
              </w:rPr>
              <w:t>;</w:t>
            </w:r>
          </w:p>
          <w:p w14:paraId="1BAF3A3D" w14:textId="77777777" w:rsidR="00CB1F5C" w:rsidRPr="003708AB" w:rsidRDefault="00CB1F5C" w:rsidP="00CB1F5C">
            <w:pPr>
              <w:ind w:left="143" w:right="136" w:firstLine="142"/>
              <w:jc w:val="both"/>
              <w:rPr>
                <w:lang w:val="uk-UA"/>
              </w:rPr>
            </w:pPr>
            <w:r w:rsidRPr="003708A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59F3FA" w14:textId="77777777" w:rsidR="00CB1F5C" w:rsidRPr="003708AB" w:rsidRDefault="00CB1F5C" w:rsidP="00CB1F5C">
            <w:pPr>
              <w:ind w:left="143" w:right="136" w:firstLine="142"/>
              <w:jc w:val="both"/>
              <w:rPr>
                <w:lang w:val="uk-UA"/>
              </w:rPr>
            </w:pPr>
          </w:p>
          <w:p w14:paraId="11F1920B" w14:textId="77777777" w:rsidR="00FD30AC" w:rsidRPr="003708AB" w:rsidRDefault="00CB1F5C" w:rsidP="00574E65">
            <w:pPr>
              <w:shd w:val="clear" w:color="auto" w:fill="FFFFFF" w:themeFill="background1"/>
              <w:tabs>
                <w:tab w:val="left" w:pos="180"/>
              </w:tabs>
              <w:ind w:firstLine="567"/>
              <w:jc w:val="both"/>
              <w:rPr>
                <w:sz w:val="22"/>
                <w:szCs w:val="22"/>
                <w:lang w:val="uk-UA"/>
              </w:rPr>
            </w:pPr>
            <w:r w:rsidRPr="003708AB">
              <w:rPr>
                <w:lang w:val="uk-UA"/>
              </w:rPr>
              <w:t xml:space="preserve">6.2.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00574E65" w:rsidRPr="003708AB">
              <w:rPr>
                <w:b/>
                <w:bCs/>
                <w:sz w:val="22"/>
                <w:szCs w:val="22"/>
                <w:u w:val="single"/>
                <w:lang w:val="uk-UA"/>
              </w:rPr>
              <w:t xml:space="preserve"> визначених у пункті 44 Особливостей (крім абзацу чотирнадцятого цього пункту)</w:t>
            </w:r>
            <w:r w:rsidR="000A1CE7" w:rsidRPr="003708AB">
              <w:rPr>
                <w:b/>
                <w:bCs/>
                <w:sz w:val="22"/>
                <w:szCs w:val="22"/>
                <w:u w:val="single"/>
                <w:lang w:val="uk-UA"/>
              </w:rPr>
              <w:t>.</w:t>
            </w:r>
            <w:r w:rsidR="000A1CE7" w:rsidRPr="003708AB">
              <w:rPr>
                <w:sz w:val="22"/>
                <w:szCs w:val="22"/>
                <w:lang w:val="uk-UA"/>
              </w:rPr>
              <w:t xml:space="preserve">  </w:t>
            </w:r>
          </w:p>
          <w:p w14:paraId="7B7C69C3" w14:textId="77777777" w:rsidR="00574E65" w:rsidRPr="003708AB" w:rsidRDefault="000A1CE7" w:rsidP="00574E65">
            <w:pPr>
              <w:shd w:val="clear" w:color="auto" w:fill="FFFFFF" w:themeFill="background1"/>
              <w:tabs>
                <w:tab w:val="left" w:pos="180"/>
              </w:tabs>
              <w:ind w:firstLine="567"/>
              <w:jc w:val="both"/>
              <w:rPr>
                <w:sz w:val="22"/>
                <w:szCs w:val="22"/>
                <w:lang w:val="uk-UA"/>
              </w:rPr>
            </w:pPr>
            <w:r w:rsidRPr="003708AB">
              <w:rPr>
                <w:sz w:val="22"/>
                <w:szCs w:val="22"/>
                <w:lang w:val="uk-UA"/>
              </w:rPr>
              <w:t>П</w:t>
            </w:r>
            <w:r w:rsidR="00574E65" w:rsidRPr="003708AB">
              <w:rPr>
                <w:sz w:val="22"/>
                <w:szCs w:val="22"/>
                <w:lang w:val="uk-UA"/>
              </w:rPr>
              <w:t xml:space="preserve">ідтверджується </w:t>
            </w:r>
            <w:r w:rsidR="00C75038" w:rsidRPr="003708AB">
              <w:rPr>
                <w:sz w:val="22"/>
                <w:szCs w:val="22"/>
                <w:lang w:val="uk-UA"/>
              </w:rPr>
              <w:t>у</w:t>
            </w:r>
            <w:r w:rsidR="00574E65" w:rsidRPr="003708AB">
              <w:rPr>
                <w:sz w:val="22"/>
                <w:szCs w:val="22"/>
                <w:lang w:val="uk-UA"/>
              </w:rPr>
              <w:t xml:space="preserve">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00574E65" w:rsidRPr="003708AB">
              <w:rPr>
                <w:b/>
                <w:sz w:val="22"/>
                <w:szCs w:val="22"/>
                <w:lang w:val="uk-UA"/>
              </w:rPr>
              <w:t>шляхом заповнення окремих електронних полів в електронній системі закупівель (проставлення «галочки»).</w:t>
            </w:r>
            <w:r w:rsidR="00574E65" w:rsidRPr="003708AB">
              <w:rPr>
                <w:sz w:val="22"/>
                <w:szCs w:val="22"/>
                <w:lang w:val="uk-UA"/>
              </w:rPr>
              <w:t xml:space="preserve"> </w:t>
            </w:r>
          </w:p>
          <w:p w14:paraId="6350BAD7" w14:textId="207967D9" w:rsidR="00CB1F5C" w:rsidRPr="003708AB" w:rsidRDefault="00CB1F5C" w:rsidP="0034510A">
            <w:pPr>
              <w:ind w:left="143" w:right="136" w:firstLine="142"/>
              <w:jc w:val="both"/>
              <w:rPr>
                <w:lang w:val="uk-UA"/>
              </w:rPr>
            </w:pPr>
            <w:r w:rsidRPr="003708AB">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w:t>
            </w:r>
            <w:r w:rsidR="000A1CE7" w:rsidRPr="003708AB">
              <w:rPr>
                <w:b/>
                <w:bCs/>
                <w:sz w:val="22"/>
                <w:szCs w:val="22"/>
                <w:u w:val="single"/>
                <w:lang w:val="uk-UA"/>
              </w:rPr>
              <w:t>у пункті 44 Особливостей (крім абзацу чотирнадцятого цього пункту)</w:t>
            </w:r>
            <w:r w:rsidRPr="003708AB">
              <w:rPr>
                <w:lang w:val="uk-UA"/>
              </w:rPr>
              <w:t xml:space="preserve"> здійснюється по кожному з учасників, які входять у склад об’єднання, окремо.</w:t>
            </w:r>
          </w:p>
          <w:p w14:paraId="143BE677" w14:textId="26D3A54E" w:rsidR="00FD30AC" w:rsidRPr="003708AB" w:rsidRDefault="0034510A" w:rsidP="008E2F33">
            <w:pPr>
              <w:ind w:left="143" w:right="136" w:firstLine="142"/>
              <w:jc w:val="both"/>
              <w:rPr>
                <w:strike/>
                <w:lang w:val="uk-UA"/>
              </w:rPr>
            </w:pPr>
            <w:bookmarkStart w:id="1" w:name="_30j0zll" w:colFirst="0" w:colLast="0"/>
            <w:bookmarkEnd w:id="1"/>
            <w:r w:rsidRPr="0034510A">
              <w:rPr>
                <w:bCs/>
                <w:sz w:val="22"/>
                <w:szCs w:val="22"/>
                <w:lang w:val="uk-UA"/>
              </w:rPr>
              <w:t>6.3.</w:t>
            </w:r>
            <w:r>
              <w:rPr>
                <w:b/>
                <w:sz w:val="22"/>
                <w:szCs w:val="22"/>
                <w:lang w:val="uk-UA"/>
              </w:rPr>
              <w:t xml:space="preserve"> </w:t>
            </w:r>
            <w:r w:rsidR="00FD30AC" w:rsidRPr="003708AB">
              <w:rPr>
                <w:b/>
                <w:sz w:val="22"/>
                <w:szCs w:val="22"/>
                <w:lang w:val="uk-UA"/>
              </w:rPr>
              <w:t>Відповідно до абзацу п’ятнадцятого пункту 44 Особливостей переможець процедури закупівлі</w:t>
            </w:r>
            <w:r w:rsidR="00FD30AC" w:rsidRPr="003708AB">
              <w:rPr>
                <w:lang w:val="uk-UA"/>
              </w:rPr>
              <w:t xml:space="preserve"> у строк</w:t>
            </w:r>
            <w:r w:rsidR="00FD30AC" w:rsidRPr="003708AB">
              <w:rPr>
                <w:sz w:val="22"/>
                <w:szCs w:val="22"/>
                <w:lang w:val="uk-UA"/>
              </w:rPr>
              <w:t xml:space="preserve">,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FD30AC" w:rsidRPr="003708AB">
              <w:rPr>
                <w:b/>
                <w:sz w:val="22"/>
                <w:szCs w:val="22"/>
                <w:lang w:val="uk-UA"/>
              </w:rPr>
              <w:t>зазначених у підпунктах 3, 5, 6 і 12 та в абзаці чотирнадцятому пункту 44 Особливостей</w:t>
            </w:r>
            <w:r w:rsidR="00FD30AC" w:rsidRPr="003708AB">
              <w:rPr>
                <w:sz w:val="22"/>
                <w:szCs w:val="2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051AFA"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33E8C80E" w14:textId="77777777" w:rsidR="00CB1F5C" w:rsidRPr="003708AB" w:rsidRDefault="00CB1F5C" w:rsidP="00CB1F5C">
            <w:pPr>
              <w:rPr>
                <w:b/>
                <w:lang w:val="uk-UA"/>
              </w:rPr>
            </w:pPr>
          </w:p>
        </w:tc>
        <w:tc>
          <w:tcPr>
            <w:tcW w:w="27" w:type="dxa"/>
            <w:shd w:val="clear" w:color="auto" w:fill="auto"/>
          </w:tcPr>
          <w:p w14:paraId="044F95C2" w14:textId="77777777" w:rsidR="00CB1F5C" w:rsidRPr="003708AB" w:rsidRDefault="00CB1F5C" w:rsidP="00CB1F5C">
            <w:pPr>
              <w:rPr>
                <w:b/>
                <w:lang w:val="uk-UA"/>
              </w:rPr>
            </w:pPr>
          </w:p>
        </w:tc>
      </w:tr>
      <w:tr w:rsidR="00CB1F5C" w:rsidRPr="003708AB" w14:paraId="77017056" w14:textId="77777777" w:rsidTr="00F75DA5">
        <w:tc>
          <w:tcPr>
            <w:tcW w:w="719" w:type="dxa"/>
            <w:tcBorders>
              <w:top w:val="single" w:sz="4" w:space="0" w:color="000000"/>
              <w:left w:val="single" w:sz="4" w:space="0" w:color="000000"/>
              <w:bottom w:val="single" w:sz="4" w:space="0" w:color="000000"/>
            </w:tcBorders>
            <w:shd w:val="clear" w:color="auto" w:fill="FFFFFF"/>
          </w:tcPr>
          <w:p w14:paraId="7C8E9F7F" w14:textId="77777777" w:rsidR="00CB1F5C" w:rsidRPr="003708AB" w:rsidRDefault="00CB1F5C" w:rsidP="00CB1F5C">
            <w:pPr>
              <w:spacing w:before="96" w:after="96"/>
              <w:ind w:left="113" w:right="113"/>
              <w:rPr>
                <w:lang w:val="uk-UA"/>
              </w:rPr>
            </w:pPr>
            <w:r w:rsidRPr="003708AB">
              <w:rPr>
                <w:b/>
                <w:lang w:val="uk-UA"/>
              </w:rPr>
              <w:lastRenderedPageBreak/>
              <w:t>7. </w:t>
            </w:r>
          </w:p>
        </w:tc>
        <w:tc>
          <w:tcPr>
            <w:tcW w:w="2127" w:type="dxa"/>
            <w:tcBorders>
              <w:top w:val="single" w:sz="4" w:space="0" w:color="000000"/>
              <w:left w:val="single" w:sz="4" w:space="0" w:color="000000"/>
              <w:bottom w:val="single" w:sz="4" w:space="0" w:color="000000"/>
            </w:tcBorders>
            <w:shd w:val="clear" w:color="auto" w:fill="FFFFFF"/>
          </w:tcPr>
          <w:p w14:paraId="0689CC3E" w14:textId="77777777" w:rsidR="00CB1F5C" w:rsidRPr="003708AB" w:rsidRDefault="00CB1F5C" w:rsidP="00CB1F5C">
            <w:pPr>
              <w:spacing w:before="96" w:after="96"/>
              <w:ind w:left="113" w:right="113"/>
              <w:rPr>
                <w:lang w:val="uk-UA"/>
              </w:rPr>
            </w:pPr>
            <w:r w:rsidRPr="003708AB">
              <w:rPr>
                <w:b/>
                <w:lang w:val="uk-UA"/>
              </w:rPr>
              <w:t>Інформація про технічні, якісні та кількісні характеристики предмета закупівлі</w:t>
            </w:r>
          </w:p>
        </w:tc>
        <w:tc>
          <w:tcPr>
            <w:tcW w:w="7786" w:type="dxa"/>
            <w:gridSpan w:val="2"/>
            <w:tcBorders>
              <w:top w:val="single" w:sz="4" w:space="0" w:color="000000"/>
              <w:left w:val="single" w:sz="4" w:space="0" w:color="000000"/>
              <w:bottom w:val="single" w:sz="4" w:space="0" w:color="000000"/>
            </w:tcBorders>
            <w:shd w:val="clear" w:color="auto" w:fill="FFFFFF"/>
          </w:tcPr>
          <w:p w14:paraId="6F6D18CC" w14:textId="77777777" w:rsidR="00CB1F5C" w:rsidRPr="003708AB" w:rsidRDefault="00CB1F5C" w:rsidP="00CB1F5C">
            <w:pPr>
              <w:ind w:left="143" w:right="136" w:firstLine="142"/>
              <w:jc w:val="both"/>
              <w:rPr>
                <w:lang w:val="uk-UA"/>
              </w:rPr>
            </w:pPr>
            <w:r w:rsidRPr="003708AB">
              <w:rPr>
                <w:lang w:val="uk-UA"/>
              </w:rPr>
              <w:t xml:space="preserve">Учасник процедури закупівлі повинен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предмета закупівлі встановлених замовником (Додаток </w:t>
            </w:r>
            <w:r w:rsidR="00C666D9">
              <w:rPr>
                <w:lang w:val="uk-UA"/>
              </w:rPr>
              <w:t>№</w:t>
            </w:r>
            <w:r w:rsidRPr="003708AB">
              <w:rPr>
                <w:lang w:val="uk-UA"/>
              </w:rPr>
              <w:t>1 до тендерної</w:t>
            </w:r>
            <w:r w:rsidR="000E37D2">
              <w:rPr>
                <w:lang w:val="uk-UA"/>
              </w:rPr>
              <w:t xml:space="preserve"> документації).</w:t>
            </w:r>
            <w:r w:rsidR="000E37D2" w:rsidRPr="000E37D2">
              <w:rPr>
                <w:lang w:val="uk-UA" w:eastAsia="ru-RU"/>
              </w:rPr>
              <w:t>Якісні, кількісні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r w:rsidRPr="003708AB">
              <w:rPr>
                <w:lang w:val="uk-UA"/>
              </w:rPr>
              <w:t xml:space="preserve"> </w:t>
            </w:r>
          </w:p>
          <w:p w14:paraId="475D45BE" w14:textId="77777777" w:rsidR="00CB1F5C" w:rsidRPr="003708AB" w:rsidRDefault="00CB1F5C" w:rsidP="00CB1F5C">
            <w:pPr>
              <w:ind w:left="143" w:right="136" w:firstLine="142"/>
              <w:jc w:val="both"/>
              <w:rPr>
                <w:lang w:val="uk-UA"/>
              </w:rPr>
            </w:pPr>
          </w:p>
          <w:p w14:paraId="604958C5" w14:textId="77777777" w:rsidR="00CB1F5C" w:rsidRPr="003708AB" w:rsidRDefault="00CB1F5C" w:rsidP="00CB1F5C">
            <w:pPr>
              <w:ind w:left="143" w:right="136" w:firstLine="142"/>
              <w:jc w:val="both"/>
              <w:rPr>
                <w:lang w:val="uk-UA"/>
              </w:rPr>
            </w:pPr>
            <w:r w:rsidRPr="003708AB">
              <w:rPr>
                <w:lang w:val="uk-UA"/>
              </w:rPr>
              <w:t>Якщо будь який з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78DF7A18" w14:textId="77777777" w:rsidR="00CB1F5C" w:rsidRPr="003708AB" w:rsidRDefault="00CB1F5C" w:rsidP="00CB1F5C">
            <w:pPr>
              <w:ind w:left="143" w:right="136" w:firstLine="142"/>
              <w:jc w:val="both"/>
              <w:rPr>
                <w:lang w:val="uk-UA"/>
              </w:rPr>
            </w:pPr>
            <w:r w:rsidRPr="003708AB">
              <w:rPr>
                <w:lang w:val="uk-UA"/>
              </w:rPr>
              <w:lastRenderedPageBreak/>
              <w:t>Технічні, якісні характеристики предмета закупівлі та технічні специфікації до предмета закупівлі визначаються з урахуванням вимог, визначених частиною четвертою статті 5 Закону.</w:t>
            </w:r>
            <w:r w:rsidR="006E7412" w:rsidRPr="003708AB">
              <w:rPr>
                <w:lang w:val="uk-UA"/>
              </w:rPr>
              <w:t xml:space="preserve"> </w:t>
            </w:r>
          </w:p>
          <w:p w14:paraId="305BE694"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50A978FB" w14:textId="77777777" w:rsidR="00CB1F5C" w:rsidRPr="003708AB" w:rsidRDefault="00CB1F5C" w:rsidP="00CB1F5C">
            <w:pPr>
              <w:rPr>
                <w:b/>
                <w:lang w:val="uk-UA"/>
              </w:rPr>
            </w:pPr>
          </w:p>
        </w:tc>
        <w:tc>
          <w:tcPr>
            <w:tcW w:w="27" w:type="dxa"/>
            <w:shd w:val="clear" w:color="auto" w:fill="auto"/>
          </w:tcPr>
          <w:p w14:paraId="10931E63" w14:textId="77777777" w:rsidR="00CB1F5C" w:rsidRPr="003708AB" w:rsidRDefault="00CB1F5C" w:rsidP="00CB1F5C">
            <w:pPr>
              <w:rPr>
                <w:b/>
                <w:lang w:val="uk-UA"/>
              </w:rPr>
            </w:pPr>
          </w:p>
        </w:tc>
      </w:tr>
      <w:tr w:rsidR="00CB1F5C" w:rsidRPr="003708AB" w14:paraId="03C95840" w14:textId="77777777" w:rsidTr="00F75DA5">
        <w:trPr>
          <w:trHeight w:val="1191"/>
        </w:trPr>
        <w:tc>
          <w:tcPr>
            <w:tcW w:w="719" w:type="dxa"/>
            <w:tcBorders>
              <w:top w:val="single" w:sz="4" w:space="0" w:color="000000"/>
              <w:left w:val="single" w:sz="4" w:space="0" w:color="000000"/>
              <w:bottom w:val="single" w:sz="4" w:space="0" w:color="000000"/>
            </w:tcBorders>
            <w:shd w:val="clear" w:color="auto" w:fill="FFFFFF"/>
          </w:tcPr>
          <w:p w14:paraId="0D3F922D" w14:textId="77777777" w:rsidR="00CB1F5C" w:rsidRPr="003708AB" w:rsidRDefault="00CB1F5C" w:rsidP="00CB1F5C">
            <w:pPr>
              <w:spacing w:before="96" w:after="96"/>
              <w:ind w:left="113" w:right="113"/>
              <w:rPr>
                <w:lang w:val="uk-UA"/>
              </w:rPr>
            </w:pPr>
            <w:r w:rsidRPr="003708AB">
              <w:rPr>
                <w:b/>
                <w:lang w:val="uk-UA"/>
              </w:rPr>
              <w:lastRenderedPageBreak/>
              <w:t xml:space="preserve">8. </w:t>
            </w:r>
          </w:p>
        </w:tc>
        <w:tc>
          <w:tcPr>
            <w:tcW w:w="2127" w:type="dxa"/>
            <w:tcBorders>
              <w:top w:val="single" w:sz="4" w:space="0" w:color="000000"/>
              <w:left w:val="single" w:sz="4" w:space="0" w:color="000000"/>
              <w:bottom w:val="single" w:sz="4" w:space="0" w:color="000000"/>
            </w:tcBorders>
            <w:shd w:val="clear" w:color="auto" w:fill="FFFFFF"/>
          </w:tcPr>
          <w:p w14:paraId="5AD7706F" w14:textId="77777777" w:rsidR="00CB1F5C" w:rsidRPr="003708AB" w:rsidRDefault="00CB1F5C" w:rsidP="00CB1F5C">
            <w:pPr>
              <w:spacing w:before="96" w:after="96"/>
              <w:ind w:left="113" w:right="113"/>
              <w:rPr>
                <w:lang w:val="uk-UA"/>
              </w:rPr>
            </w:pPr>
            <w:r w:rsidRPr="003708AB">
              <w:rPr>
                <w:b/>
                <w:lang w:val="uk-UA"/>
              </w:rPr>
              <w:t>Інформація про субпідрядника (у випадку закупівлі робіт або послуг)</w:t>
            </w:r>
          </w:p>
          <w:p w14:paraId="160132FC" w14:textId="77777777" w:rsidR="00CB1F5C" w:rsidRPr="003708AB" w:rsidRDefault="00CB1F5C" w:rsidP="00CB1F5C">
            <w:pPr>
              <w:spacing w:before="96" w:after="96"/>
              <w:ind w:left="113" w:right="113"/>
              <w:rPr>
                <w:b/>
                <w:lang w:val="uk-UA"/>
              </w:rPr>
            </w:pPr>
          </w:p>
        </w:tc>
        <w:tc>
          <w:tcPr>
            <w:tcW w:w="7786" w:type="dxa"/>
            <w:gridSpan w:val="2"/>
            <w:tcBorders>
              <w:top w:val="single" w:sz="4" w:space="0" w:color="000000"/>
              <w:left w:val="single" w:sz="4" w:space="0" w:color="000000"/>
              <w:bottom w:val="single" w:sz="4" w:space="0" w:color="000000"/>
            </w:tcBorders>
            <w:shd w:val="clear" w:color="auto" w:fill="FFFFFF"/>
          </w:tcPr>
          <w:p w14:paraId="470DAD29" w14:textId="77777777" w:rsidR="006E7412" w:rsidRPr="003708AB" w:rsidRDefault="006E7412" w:rsidP="006E7412">
            <w:pPr>
              <w:ind w:left="126" w:right="120"/>
              <w:jc w:val="both"/>
              <w:rPr>
                <w:lang w:val="uk-UA"/>
              </w:rPr>
            </w:pPr>
            <w:r w:rsidRPr="003708AB">
              <w:rPr>
                <w:lang w:val="uk-UA"/>
              </w:rPr>
              <w:t>Не передбачено</w:t>
            </w:r>
          </w:p>
          <w:p w14:paraId="72B8DFE6"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39726ADF" w14:textId="77777777" w:rsidR="00CB1F5C" w:rsidRPr="003708AB" w:rsidRDefault="00CB1F5C" w:rsidP="00CB1F5C">
            <w:pPr>
              <w:rPr>
                <w:b/>
                <w:lang w:val="uk-UA"/>
              </w:rPr>
            </w:pPr>
          </w:p>
        </w:tc>
        <w:tc>
          <w:tcPr>
            <w:tcW w:w="27" w:type="dxa"/>
            <w:shd w:val="clear" w:color="auto" w:fill="auto"/>
          </w:tcPr>
          <w:p w14:paraId="757AD1A3" w14:textId="77777777" w:rsidR="00CB1F5C" w:rsidRPr="003708AB" w:rsidRDefault="00CB1F5C" w:rsidP="00CB1F5C">
            <w:pPr>
              <w:rPr>
                <w:b/>
                <w:lang w:val="uk-UA"/>
              </w:rPr>
            </w:pPr>
          </w:p>
        </w:tc>
      </w:tr>
      <w:tr w:rsidR="00CB1F5C" w:rsidRPr="003708AB" w14:paraId="00FD8E08" w14:textId="77777777" w:rsidTr="00F75DA5">
        <w:tc>
          <w:tcPr>
            <w:tcW w:w="719" w:type="dxa"/>
            <w:tcBorders>
              <w:top w:val="single" w:sz="4" w:space="0" w:color="000000"/>
              <w:left w:val="single" w:sz="4" w:space="0" w:color="000000"/>
              <w:bottom w:val="single" w:sz="4" w:space="0" w:color="000000"/>
            </w:tcBorders>
            <w:shd w:val="clear" w:color="auto" w:fill="FFFFFF"/>
          </w:tcPr>
          <w:p w14:paraId="5E4B3071" w14:textId="77777777" w:rsidR="00CB1F5C" w:rsidRPr="003708AB" w:rsidRDefault="00CB1F5C" w:rsidP="00CB1F5C">
            <w:pPr>
              <w:spacing w:before="96" w:after="96"/>
              <w:ind w:left="113" w:right="113"/>
              <w:rPr>
                <w:lang w:val="uk-UA"/>
              </w:rPr>
            </w:pPr>
            <w:r w:rsidRPr="003708AB">
              <w:rPr>
                <w:b/>
                <w:lang w:val="uk-UA"/>
              </w:rPr>
              <w:t>9. </w:t>
            </w:r>
          </w:p>
        </w:tc>
        <w:tc>
          <w:tcPr>
            <w:tcW w:w="2127" w:type="dxa"/>
            <w:tcBorders>
              <w:top w:val="single" w:sz="4" w:space="0" w:color="000000"/>
              <w:left w:val="single" w:sz="4" w:space="0" w:color="000000"/>
              <w:bottom w:val="single" w:sz="4" w:space="0" w:color="000000"/>
            </w:tcBorders>
            <w:shd w:val="clear" w:color="auto" w:fill="FFFFFF"/>
          </w:tcPr>
          <w:p w14:paraId="058E4ACD" w14:textId="77777777" w:rsidR="00CB1F5C" w:rsidRPr="003708AB" w:rsidRDefault="00CB1F5C" w:rsidP="00CB1F5C">
            <w:pPr>
              <w:spacing w:before="96" w:after="96"/>
              <w:ind w:left="113" w:right="113"/>
              <w:rPr>
                <w:lang w:val="uk-UA"/>
              </w:rPr>
            </w:pPr>
            <w:r w:rsidRPr="003708AB">
              <w:rPr>
                <w:b/>
                <w:lang w:val="uk-UA"/>
              </w:rPr>
              <w:t>Унесення змін або відкликання тендерної пропозиції учасником</w:t>
            </w:r>
          </w:p>
        </w:tc>
        <w:tc>
          <w:tcPr>
            <w:tcW w:w="7786" w:type="dxa"/>
            <w:gridSpan w:val="2"/>
            <w:tcBorders>
              <w:top w:val="single" w:sz="4" w:space="0" w:color="000000"/>
              <w:left w:val="single" w:sz="4" w:space="0" w:color="000000"/>
              <w:bottom w:val="single" w:sz="4" w:space="0" w:color="000000"/>
            </w:tcBorders>
            <w:shd w:val="clear" w:color="auto" w:fill="FFFFFF"/>
          </w:tcPr>
          <w:p w14:paraId="3ED85597" w14:textId="77777777" w:rsidR="00CB1F5C" w:rsidRPr="003708AB" w:rsidRDefault="00CB1F5C" w:rsidP="00CB1F5C">
            <w:pPr>
              <w:ind w:left="143" w:right="136" w:firstLine="142"/>
              <w:jc w:val="both"/>
              <w:rPr>
                <w:lang w:val="uk-UA"/>
              </w:rPr>
            </w:pPr>
            <w:r w:rsidRPr="003708AB">
              <w:rPr>
                <w:lang w:val="uk-UA"/>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 </w:t>
            </w:r>
          </w:p>
        </w:tc>
        <w:tc>
          <w:tcPr>
            <w:tcW w:w="27" w:type="dxa"/>
            <w:gridSpan w:val="2"/>
            <w:tcBorders>
              <w:left w:val="single" w:sz="4" w:space="0" w:color="000000"/>
            </w:tcBorders>
            <w:shd w:val="clear" w:color="auto" w:fill="auto"/>
          </w:tcPr>
          <w:p w14:paraId="0C5867C3" w14:textId="77777777" w:rsidR="00CB1F5C" w:rsidRPr="003708AB" w:rsidRDefault="00CB1F5C" w:rsidP="00CB1F5C">
            <w:pPr>
              <w:rPr>
                <w:b/>
                <w:lang w:val="uk-UA"/>
              </w:rPr>
            </w:pPr>
          </w:p>
        </w:tc>
        <w:tc>
          <w:tcPr>
            <w:tcW w:w="27" w:type="dxa"/>
            <w:shd w:val="clear" w:color="auto" w:fill="auto"/>
          </w:tcPr>
          <w:p w14:paraId="36915884" w14:textId="77777777" w:rsidR="00CB1F5C" w:rsidRPr="003708AB" w:rsidRDefault="00CB1F5C" w:rsidP="00CB1F5C">
            <w:pPr>
              <w:rPr>
                <w:b/>
                <w:lang w:val="uk-UA"/>
              </w:rPr>
            </w:pPr>
          </w:p>
        </w:tc>
      </w:tr>
      <w:tr w:rsidR="00CB1F5C" w:rsidRPr="003708AB" w14:paraId="3BCBB03C" w14:textId="77777777" w:rsidTr="00E7364A">
        <w:tc>
          <w:tcPr>
            <w:tcW w:w="10643" w:type="dxa"/>
            <w:gridSpan w:val="5"/>
            <w:tcBorders>
              <w:top w:val="single" w:sz="4" w:space="0" w:color="000000"/>
              <w:left w:val="single" w:sz="4" w:space="0" w:color="000000"/>
              <w:bottom w:val="single" w:sz="4" w:space="0" w:color="000000"/>
            </w:tcBorders>
            <w:shd w:val="clear" w:color="auto" w:fill="FFFFFF"/>
          </w:tcPr>
          <w:p w14:paraId="1A3E86BA" w14:textId="77777777" w:rsidR="00CB1F5C" w:rsidRPr="003708AB" w:rsidRDefault="00CB1F5C" w:rsidP="00CB1F5C">
            <w:pPr>
              <w:spacing w:before="113" w:after="113"/>
              <w:ind w:left="143" w:right="136" w:firstLine="142"/>
              <w:jc w:val="center"/>
              <w:rPr>
                <w:lang w:val="uk-UA"/>
              </w:rPr>
            </w:pPr>
            <w:r w:rsidRPr="003708AB">
              <w:rPr>
                <w:b/>
                <w:lang w:val="uk-UA"/>
              </w:rPr>
              <w:t>ІV. Подання та розкриття тендерної пропозиції</w:t>
            </w:r>
          </w:p>
        </w:tc>
        <w:tc>
          <w:tcPr>
            <w:tcW w:w="43" w:type="dxa"/>
            <w:gridSpan w:val="2"/>
            <w:tcBorders>
              <w:left w:val="single" w:sz="4" w:space="0" w:color="000000"/>
            </w:tcBorders>
            <w:shd w:val="clear" w:color="auto" w:fill="auto"/>
          </w:tcPr>
          <w:p w14:paraId="6BC33B6D" w14:textId="77777777" w:rsidR="00CB1F5C" w:rsidRPr="003708AB" w:rsidRDefault="00CB1F5C" w:rsidP="00CB1F5C">
            <w:pPr>
              <w:rPr>
                <w:b/>
                <w:lang w:val="uk-UA"/>
              </w:rPr>
            </w:pPr>
          </w:p>
        </w:tc>
      </w:tr>
      <w:tr w:rsidR="00CB1F5C" w:rsidRPr="003708AB" w14:paraId="72FF5FE6" w14:textId="77777777" w:rsidTr="00F75DA5">
        <w:tc>
          <w:tcPr>
            <w:tcW w:w="719" w:type="dxa"/>
            <w:tcBorders>
              <w:top w:val="single" w:sz="4" w:space="0" w:color="000000"/>
              <w:left w:val="single" w:sz="4" w:space="0" w:color="000000"/>
              <w:bottom w:val="single" w:sz="4" w:space="0" w:color="000000"/>
            </w:tcBorders>
            <w:shd w:val="clear" w:color="auto" w:fill="FFFFFF"/>
          </w:tcPr>
          <w:p w14:paraId="1034B1C3" w14:textId="77777777" w:rsidR="00CB1F5C" w:rsidRPr="003708AB" w:rsidRDefault="00CB1F5C" w:rsidP="00CB1F5C">
            <w:pPr>
              <w:spacing w:before="96" w:after="96"/>
              <w:ind w:left="113" w:right="113"/>
              <w:rPr>
                <w:lang w:val="uk-UA"/>
              </w:rPr>
            </w:pPr>
            <w:r w:rsidRPr="003708AB">
              <w:rPr>
                <w:b/>
                <w:lang w:val="uk-UA"/>
              </w:rPr>
              <w:t xml:space="preserve">1. </w:t>
            </w:r>
          </w:p>
        </w:tc>
        <w:tc>
          <w:tcPr>
            <w:tcW w:w="2259" w:type="dxa"/>
            <w:gridSpan w:val="2"/>
            <w:tcBorders>
              <w:top w:val="single" w:sz="4" w:space="0" w:color="000000"/>
              <w:left w:val="single" w:sz="4" w:space="0" w:color="000000"/>
              <w:bottom w:val="single" w:sz="4" w:space="0" w:color="000000"/>
            </w:tcBorders>
            <w:shd w:val="clear" w:color="auto" w:fill="FFFFFF"/>
          </w:tcPr>
          <w:p w14:paraId="50942FA6" w14:textId="77777777" w:rsidR="00CB1F5C" w:rsidRPr="003708AB" w:rsidRDefault="00CB1F5C" w:rsidP="00CB1F5C">
            <w:pPr>
              <w:spacing w:before="96" w:after="96"/>
              <w:ind w:left="113" w:right="113"/>
              <w:rPr>
                <w:lang w:val="uk-UA"/>
              </w:rPr>
            </w:pPr>
            <w:r w:rsidRPr="003708AB">
              <w:rPr>
                <w:b/>
                <w:lang w:val="uk-UA"/>
              </w:rPr>
              <w:t>Кінцевий строк подання тендерної пропозиції</w:t>
            </w:r>
          </w:p>
        </w:tc>
        <w:tc>
          <w:tcPr>
            <w:tcW w:w="7654" w:type="dxa"/>
            <w:tcBorders>
              <w:top w:val="single" w:sz="4" w:space="0" w:color="000000"/>
              <w:left w:val="single" w:sz="4" w:space="0" w:color="000000"/>
              <w:bottom w:val="single" w:sz="4" w:space="0" w:color="000000"/>
            </w:tcBorders>
            <w:shd w:val="clear" w:color="auto" w:fill="FFFFFF"/>
          </w:tcPr>
          <w:p w14:paraId="5FF4DAC7" w14:textId="35318CFD" w:rsidR="00CB1F5C" w:rsidRPr="003708AB" w:rsidRDefault="00CB1F5C" w:rsidP="00770777">
            <w:pPr>
              <w:ind w:firstLine="415"/>
              <w:rPr>
                <w:lang w:val="uk-UA"/>
              </w:rPr>
            </w:pPr>
            <w:r w:rsidRPr="003708AB">
              <w:rPr>
                <w:lang w:val="uk-UA"/>
              </w:rPr>
              <w:t>Кінцевий строк подання тендерних пропозицій</w:t>
            </w:r>
            <w:r w:rsidR="00770777" w:rsidRPr="003708AB">
              <w:rPr>
                <w:lang w:val="uk-UA"/>
              </w:rPr>
              <w:t xml:space="preserve"> -</w:t>
            </w:r>
            <w:r w:rsidR="00BF6990">
              <w:rPr>
                <w:b/>
                <w:lang w:val="uk-UA"/>
              </w:rPr>
              <w:t xml:space="preserve">    </w:t>
            </w:r>
            <w:r w:rsidR="008863BB">
              <w:rPr>
                <w:b/>
                <w:lang w:val="uk-UA"/>
              </w:rPr>
              <w:t>01</w:t>
            </w:r>
            <w:r w:rsidR="00C22DE0" w:rsidRPr="00C22DE0">
              <w:rPr>
                <w:b/>
                <w:lang w:val="uk-UA"/>
              </w:rPr>
              <w:t>.0</w:t>
            </w:r>
            <w:r w:rsidR="008863BB">
              <w:rPr>
                <w:b/>
                <w:lang w:val="uk-UA"/>
              </w:rPr>
              <w:t>5</w:t>
            </w:r>
            <w:r w:rsidR="00C22DE0" w:rsidRPr="00C22DE0">
              <w:rPr>
                <w:b/>
                <w:lang w:val="uk-UA"/>
              </w:rPr>
              <w:t>.</w:t>
            </w:r>
            <w:r w:rsidR="00770777" w:rsidRPr="003708AB">
              <w:rPr>
                <w:lang w:val="uk-UA"/>
              </w:rPr>
              <w:t xml:space="preserve"> </w:t>
            </w:r>
            <w:r w:rsidR="000E37D2">
              <w:rPr>
                <w:b/>
              </w:rPr>
              <w:t>202</w:t>
            </w:r>
            <w:r w:rsidR="006A31D5">
              <w:rPr>
                <w:b/>
                <w:lang w:val="uk-UA"/>
              </w:rPr>
              <w:t>4</w:t>
            </w:r>
            <w:r w:rsidR="00770777" w:rsidRPr="003708AB">
              <w:rPr>
                <w:b/>
              </w:rPr>
              <w:t xml:space="preserve"> </w:t>
            </w:r>
            <w:r w:rsidR="00770777" w:rsidRPr="003708AB">
              <w:t>(</w:t>
            </w:r>
            <w:proofErr w:type="spellStart"/>
            <w:r w:rsidR="00770777" w:rsidRPr="003708AB">
              <w:t>строк</w:t>
            </w:r>
            <w:proofErr w:type="spellEnd"/>
            <w:r w:rsidR="00770777" w:rsidRPr="003708AB">
              <w:t xml:space="preserve"> </w:t>
            </w:r>
            <w:proofErr w:type="spellStart"/>
            <w:r w:rsidR="00770777" w:rsidRPr="003708AB">
              <w:t>для</w:t>
            </w:r>
            <w:proofErr w:type="spellEnd"/>
            <w:r w:rsidR="00770777" w:rsidRPr="003708AB">
              <w:t xml:space="preserve"> </w:t>
            </w:r>
            <w:proofErr w:type="spellStart"/>
            <w:r w:rsidR="00770777" w:rsidRPr="003708AB">
              <w:t>подання</w:t>
            </w:r>
            <w:proofErr w:type="spellEnd"/>
            <w:r w:rsidR="00770777" w:rsidRPr="003708AB">
              <w:t xml:space="preserve"> </w:t>
            </w:r>
            <w:proofErr w:type="spellStart"/>
            <w:r w:rsidR="00770777" w:rsidRPr="003708AB">
              <w:t>тендерних</w:t>
            </w:r>
            <w:proofErr w:type="spellEnd"/>
            <w:r w:rsidR="00770777" w:rsidRPr="003708AB">
              <w:t xml:space="preserve"> </w:t>
            </w:r>
            <w:proofErr w:type="spellStart"/>
            <w:r w:rsidR="00770777" w:rsidRPr="003708AB">
              <w:t>пропозицій</w:t>
            </w:r>
            <w:proofErr w:type="spellEnd"/>
            <w:r w:rsidR="00770777" w:rsidRPr="003708AB">
              <w:rPr>
                <w:i/>
              </w:rPr>
              <w:t xml:space="preserve"> </w:t>
            </w:r>
            <w:proofErr w:type="spellStart"/>
            <w:r w:rsidR="00770777" w:rsidRPr="003708AB">
              <w:t>не</w:t>
            </w:r>
            <w:proofErr w:type="spellEnd"/>
            <w:r w:rsidR="00770777" w:rsidRPr="003708AB">
              <w:t xml:space="preserve"> </w:t>
            </w:r>
            <w:proofErr w:type="spellStart"/>
            <w:r w:rsidR="00770777" w:rsidRPr="003708AB">
              <w:t>може</w:t>
            </w:r>
            <w:proofErr w:type="spellEnd"/>
            <w:r w:rsidR="00770777" w:rsidRPr="003708AB">
              <w:t xml:space="preserve"> </w:t>
            </w:r>
            <w:proofErr w:type="spellStart"/>
            <w:r w:rsidR="00770777" w:rsidRPr="003708AB">
              <w:t>бути</w:t>
            </w:r>
            <w:proofErr w:type="spellEnd"/>
            <w:r w:rsidR="00770777" w:rsidRPr="003708AB">
              <w:t xml:space="preserve"> </w:t>
            </w:r>
            <w:proofErr w:type="spellStart"/>
            <w:r w:rsidR="00770777" w:rsidRPr="003708AB">
              <w:t>менше</w:t>
            </w:r>
            <w:proofErr w:type="spellEnd"/>
            <w:r w:rsidR="00770777" w:rsidRPr="003708AB">
              <w:t xml:space="preserve">, </w:t>
            </w:r>
            <w:proofErr w:type="spellStart"/>
            <w:r w:rsidR="00770777" w:rsidRPr="003708AB">
              <w:t>ніж</w:t>
            </w:r>
            <w:proofErr w:type="spellEnd"/>
            <w:r w:rsidR="00770777" w:rsidRPr="003708AB">
              <w:t xml:space="preserve"> </w:t>
            </w:r>
            <w:proofErr w:type="spellStart"/>
            <w:r w:rsidR="00770777" w:rsidRPr="003708AB">
              <w:t>сім</w:t>
            </w:r>
            <w:proofErr w:type="spellEnd"/>
            <w:r w:rsidR="00770777" w:rsidRPr="003708AB">
              <w:t xml:space="preserve"> </w:t>
            </w:r>
            <w:proofErr w:type="spellStart"/>
            <w:r w:rsidR="00770777" w:rsidRPr="003708AB">
              <w:t>днів</w:t>
            </w:r>
            <w:proofErr w:type="spellEnd"/>
            <w:r w:rsidR="00770777" w:rsidRPr="003708AB">
              <w:t xml:space="preserve"> з </w:t>
            </w:r>
            <w:proofErr w:type="spellStart"/>
            <w:r w:rsidR="00770777" w:rsidRPr="003708AB">
              <w:t>дня</w:t>
            </w:r>
            <w:proofErr w:type="spellEnd"/>
            <w:r w:rsidR="00770777" w:rsidRPr="003708AB">
              <w:t xml:space="preserve"> </w:t>
            </w:r>
            <w:proofErr w:type="spellStart"/>
            <w:r w:rsidR="00770777" w:rsidRPr="003708AB">
              <w:t>оприлюднення</w:t>
            </w:r>
            <w:proofErr w:type="spellEnd"/>
            <w:r w:rsidR="00770777" w:rsidRPr="003708AB">
              <w:t xml:space="preserve"> </w:t>
            </w:r>
            <w:proofErr w:type="spellStart"/>
            <w:r w:rsidR="00770777" w:rsidRPr="003708AB">
              <w:t>оголошення</w:t>
            </w:r>
            <w:proofErr w:type="spellEnd"/>
            <w:r w:rsidR="00770777" w:rsidRPr="003708AB">
              <w:t xml:space="preserve"> </w:t>
            </w:r>
            <w:proofErr w:type="spellStart"/>
            <w:r w:rsidR="00770777" w:rsidRPr="003708AB">
              <w:t>про</w:t>
            </w:r>
            <w:proofErr w:type="spellEnd"/>
            <w:r w:rsidR="00770777" w:rsidRPr="003708AB">
              <w:t xml:space="preserve"> </w:t>
            </w:r>
            <w:proofErr w:type="spellStart"/>
            <w:r w:rsidR="00770777" w:rsidRPr="003708AB">
              <w:t>проведення</w:t>
            </w:r>
            <w:proofErr w:type="spellEnd"/>
            <w:r w:rsidR="00770777" w:rsidRPr="003708AB">
              <w:t xml:space="preserve"> </w:t>
            </w:r>
            <w:proofErr w:type="spellStart"/>
            <w:r w:rsidR="00770777" w:rsidRPr="003708AB">
              <w:t>відкритих</w:t>
            </w:r>
            <w:proofErr w:type="spellEnd"/>
            <w:r w:rsidR="00770777" w:rsidRPr="003708AB">
              <w:t xml:space="preserve"> </w:t>
            </w:r>
            <w:proofErr w:type="spellStart"/>
            <w:r w:rsidR="00770777" w:rsidRPr="003708AB">
              <w:t>торгів</w:t>
            </w:r>
            <w:proofErr w:type="spellEnd"/>
            <w:r w:rsidR="00770777" w:rsidRPr="003708AB">
              <w:t xml:space="preserve"> в </w:t>
            </w:r>
            <w:proofErr w:type="spellStart"/>
            <w:r w:rsidR="00770777" w:rsidRPr="003708AB">
              <w:t>електронній</w:t>
            </w:r>
            <w:proofErr w:type="spellEnd"/>
            <w:r w:rsidR="00770777" w:rsidRPr="003708AB">
              <w:t xml:space="preserve"> </w:t>
            </w:r>
            <w:proofErr w:type="spellStart"/>
            <w:r w:rsidR="00770777" w:rsidRPr="003708AB">
              <w:t>системі</w:t>
            </w:r>
            <w:proofErr w:type="spellEnd"/>
            <w:r w:rsidR="00770777" w:rsidRPr="003708AB">
              <w:t xml:space="preserve"> </w:t>
            </w:r>
            <w:proofErr w:type="spellStart"/>
            <w:r w:rsidR="00770777" w:rsidRPr="003708AB">
              <w:t>закупівель</w:t>
            </w:r>
            <w:proofErr w:type="spellEnd"/>
            <w:r w:rsidR="00770777" w:rsidRPr="003708AB">
              <w:t>)</w:t>
            </w:r>
            <w:r w:rsidR="00770777" w:rsidRPr="003708AB">
              <w:rPr>
                <w:lang w:val="uk-UA"/>
              </w:rPr>
              <w:t xml:space="preserve"> </w:t>
            </w:r>
            <w:r w:rsidRPr="003708AB">
              <w:rPr>
                <w:i/>
                <w:lang w:val="uk-UA"/>
              </w:rPr>
              <w:t>.</w:t>
            </w:r>
          </w:p>
          <w:p w14:paraId="4F79FE93" w14:textId="77777777" w:rsidR="00CB1F5C" w:rsidRPr="003708AB" w:rsidRDefault="00CB1F5C" w:rsidP="00CB1F5C">
            <w:pPr>
              <w:ind w:left="143" w:right="136" w:firstLine="142"/>
              <w:jc w:val="both"/>
              <w:rPr>
                <w:lang w:val="uk-UA"/>
              </w:rPr>
            </w:pPr>
            <w:r w:rsidRPr="003708AB">
              <w:rPr>
                <w:lang w:val="uk-UA"/>
              </w:rPr>
              <w:t>Отримана тендерна пропозиція автоматично вноситься до реєстру.</w:t>
            </w:r>
          </w:p>
          <w:p w14:paraId="16283807" w14:textId="77777777" w:rsidR="00CB1F5C" w:rsidRPr="003708AB" w:rsidRDefault="00CB1F5C" w:rsidP="00CB1F5C">
            <w:pPr>
              <w:ind w:left="143" w:right="136" w:firstLine="142"/>
              <w:jc w:val="both"/>
              <w:rPr>
                <w:lang w:val="uk-UA"/>
              </w:rPr>
            </w:pPr>
            <w:r w:rsidRPr="003708AB">
              <w:rPr>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FFA2A3B" w14:textId="77777777" w:rsidR="00CB1F5C" w:rsidRPr="003708AB" w:rsidRDefault="00CB1F5C" w:rsidP="00CB1F5C">
            <w:pPr>
              <w:pBdr>
                <w:top w:val="nil"/>
                <w:left w:val="nil"/>
                <w:bottom w:val="nil"/>
                <w:right w:val="nil"/>
                <w:between w:val="nil"/>
              </w:pBdr>
              <w:ind w:left="143" w:right="136" w:firstLine="142"/>
              <w:jc w:val="both"/>
              <w:rPr>
                <w:lang w:val="uk-UA"/>
              </w:rPr>
            </w:pPr>
            <w:r w:rsidRPr="003708AB">
              <w:rPr>
                <w:lang w:val="uk-UA"/>
              </w:rPr>
              <w:t>Електронна система закупівель повинна забезпечити можливість подання тендерної пропозиції всім особам на рівних умовах.</w:t>
            </w:r>
          </w:p>
          <w:p w14:paraId="5B32CA10" w14:textId="77777777" w:rsidR="00CB1F5C" w:rsidRPr="003708AB" w:rsidRDefault="00CB1F5C" w:rsidP="00CB1F5C">
            <w:pPr>
              <w:ind w:left="143" w:right="136" w:firstLine="142"/>
              <w:jc w:val="both"/>
              <w:rPr>
                <w:lang w:val="uk-UA"/>
              </w:rPr>
            </w:pPr>
            <w:r w:rsidRPr="003708AB">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467E9D3B"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0262BCF9" w14:textId="77777777" w:rsidR="00CB1F5C" w:rsidRPr="003708AB" w:rsidRDefault="00CB1F5C" w:rsidP="00CB1F5C">
            <w:pPr>
              <w:rPr>
                <w:b/>
                <w:lang w:val="uk-UA"/>
              </w:rPr>
            </w:pPr>
          </w:p>
        </w:tc>
        <w:tc>
          <w:tcPr>
            <w:tcW w:w="27" w:type="dxa"/>
            <w:shd w:val="clear" w:color="auto" w:fill="auto"/>
          </w:tcPr>
          <w:p w14:paraId="20F85C73" w14:textId="77777777" w:rsidR="00CB1F5C" w:rsidRPr="003708AB" w:rsidRDefault="00CB1F5C" w:rsidP="00CB1F5C">
            <w:pPr>
              <w:rPr>
                <w:b/>
                <w:lang w:val="uk-UA"/>
              </w:rPr>
            </w:pPr>
          </w:p>
        </w:tc>
      </w:tr>
      <w:tr w:rsidR="00CB1F5C" w:rsidRPr="003708AB" w14:paraId="27F915A1" w14:textId="77777777" w:rsidTr="00F75DA5">
        <w:tc>
          <w:tcPr>
            <w:tcW w:w="719" w:type="dxa"/>
            <w:tcBorders>
              <w:top w:val="single" w:sz="4" w:space="0" w:color="000000"/>
              <w:left w:val="single" w:sz="4" w:space="0" w:color="000000"/>
              <w:bottom w:val="single" w:sz="4" w:space="0" w:color="000000"/>
            </w:tcBorders>
            <w:shd w:val="clear" w:color="auto" w:fill="FFFFFF"/>
          </w:tcPr>
          <w:p w14:paraId="4A0EED45" w14:textId="77777777" w:rsidR="00CB1F5C" w:rsidRPr="003708AB" w:rsidRDefault="00CB1F5C" w:rsidP="00CB1F5C">
            <w:pPr>
              <w:spacing w:before="96" w:after="96"/>
              <w:ind w:left="113" w:right="113"/>
              <w:rPr>
                <w:lang w:val="uk-UA"/>
              </w:rPr>
            </w:pPr>
            <w:r w:rsidRPr="003708AB">
              <w:rPr>
                <w:b/>
                <w:lang w:val="uk-UA"/>
              </w:rPr>
              <w:t>2. </w:t>
            </w:r>
          </w:p>
        </w:tc>
        <w:tc>
          <w:tcPr>
            <w:tcW w:w="2259" w:type="dxa"/>
            <w:gridSpan w:val="2"/>
            <w:tcBorders>
              <w:top w:val="single" w:sz="4" w:space="0" w:color="000000"/>
              <w:left w:val="single" w:sz="4" w:space="0" w:color="000000"/>
              <w:bottom w:val="single" w:sz="4" w:space="0" w:color="000000"/>
            </w:tcBorders>
            <w:shd w:val="clear" w:color="auto" w:fill="FFFFFF"/>
          </w:tcPr>
          <w:p w14:paraId="39B14D81" w14:textId="77777777" w:rsidR="00CB1F5C" w:rsidRPr="003708AB" w:rsidRDefault="00CB1F5C" w:rsidP="00CB1F5C">
            <w:pPr>
              <w:spacing w:before="96" w:after="96"/>
              <w:ind w:left="113" w:right="113"/>
              <w:rPr>
                <w:lang w:val="uk-UA"/>
              </w:rPr>
            </w:pPr>
            <w:r w:rsidRPr="003708AB">
              <w:rPr>
                <w:b/>
                <w:lang w:val="uk-UA"/>
              </w:rPr>
              <w:t>Дата та час розкриття тендерної пропозиції</w:t>
            </w:r>
          </w:p>
        </w:tc>
        <w:tc>
          <w:tcPr>
            <w:tcW w:w="7654" w:type="dxa"/>
            <w:tcBorders>
              <w:top w:val="single" w:sz="4" w:space="0" w:color="000000"/>
              <w:left w:val="single" w:sz="4" w:space="0" w:color="000000"/>
              <w:bottom w:val="single" w:sz="4" w:space="0" w:color="000000"/>
            </w:tcBorders>
            <w:shd w:val="clear" w:color="auto" w:fill="FFFFFF"/>
          </w:tcPr>
          <w:p w14:paraId="61F714BE" w14:textId="77777777" w:rsidR="00CB1F5C" w:rsidRPr="003708AB" w:rsidRDefault="00CB1F5C" w:rsidP="00CB1F5C">
            <w:pPr>
              <w:ind w:left="143" w:right="136" w:firstLine="142"/>
              <w:jc w:val="both"/>
              <w:rPr>
                <w:lang w:val="uk-UA"/>
              </w:rPr>
            </w:pPr>
            <w:r w:rsidRPr="003708AB">
              <w:rPr>
                <w:lang w:val="uk-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E7F6DD" w14:textId="48FA96D5" w:rsidR="006E7412" w:rsidRPr="003708AB" w:rsidRDefault="008863BB" w:rsidP="008863BB">
            <w:pPr>
              <w:jc w:val="both"/>
              <w:rPr>
                <w:lang w:val="uk-UA"/>
              </w:rPr>
            </w:pPr>
            <w:r>
              <w:rPr>
                <w:lang w:val="uk-UA"/>
              </w:rPr>
              <w:t xml:space="preserve">   </w:t>
            </w:r>
            <w:r w:rsidR="00CB1F5C" w:rsidRPr="003708AB">
              <w:rPr>
                <w:lang w:val="uk-UA"/>
              </w:rPr>
              <w:t xml:space="preserve">2.2. </w:t>
            </w:r>
            <w:r w:rsidR="006E7412" w:rsidRPr="003708AB">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DF65ED1" w14:textId="77777777" w:rsidR="006E7412" w:rsidRPr="003708AB" w:rsidRDefault="006E7412" w:rsidP="006E7412">
            <w:pPr>
              <w:ind w:firstLine="273"/>
              <w:jc w:val="both"/>
              <w:rPr>
                <w:lang w:val="uk-UA"/>
              </w:rPr>
            </w:pPr>
            <w:r w:rsidRPr="003708AB">
              <w:rPr>
                <w:lang w:val="uk-UA"/>
              </w:rPr>
              <w:t>Для проведення відкритих торгів з Особливостями повинно бути подано не менше однієї тендерної пропозиції.</w:t>
            </w:r>
          </w:p>
          <w:p w14:paraId="2FA04C4C" w14:textId="77777777" w:rsidR="00CB1F5C" w:rsidRPr="003708AB" w:rsidRDefault="006E7412" w:rsidP="006E7412">
            <w:pPr>
              <w:ind w:left="143" w:right="136"/>
              <w:jc w:val="both"/>
              <w:rPr>
                <w:lang w:val="uk-UA"/>
              </w:rPr>
            </w:pPr>
            <w:r w:rsidRPr="003708AB">
              <w:rPr>
                <w:lang w:val="uk-UA"/>
              </w:rPr>
              <w:t xml:space="preserve">Відкриті  </w:t>
            </w:r>
            <w:r w:rsidRPr="003708AB">
              <w:rPr>
                <w:spacing w:val="20"/>
                <w:lang w:val="uk-UA"/>
              </w:rPr>
              <w:t xml:space="preserve"> </w:t>
            </w:r>
            <w:r w:rsidRPr="003708AB">
              <w:rPr>
                <w:lang w:val="uk-UA"/>
              </w:rPr>
              <w:t xml:space="preserve">торги  </w:t>
            </w:r>
            <w:r w:rsidRPr="003708AB">
              <w:rPr>
                <w:spacing w:val="21"/>
                <w:lang w:val="uk-UA"/>
              </w:rPr>
              <w:t xml:space="preserve"> </w:t>
            </w:r>
            <w:r w:rsidRPr="003708AB">
              <w:rPr>
                <w:lang w:val="uk-UA"/>
              </w:rPr>
              <w:t xml:space="preserve">проводяться  </w:t>
            </w:r>
            <w:r w:rsidRPr="003708AB">
              <w:rPr>
                <w:spacing w:val="20"/>
                <w:lang w:val="uk-UA"/>
              </w:rPr>
              <w:t xml:space="preserve"> </w:t>
            </w:r>
            <w:r w:rsidRPr="003708AB">
              <w:rPr>
                <w:lang w:val="uk-UA"/>
              </w:rPr>
              <w:t xml:space="preserve">без  </w:t>
            </w:r>
            <w:r w:rsidRPr="003708AB">
              <w:rPr>
                <w:spacing w:val="21"/>
                <w:lang w:val="uk-UA"/>
              </w:rPr>
              <w:t xml:space="preserve"> </w:t>
            </w:r>
            <w:r w:rsidRPr="003708AB">
              <w:rPr>
                <w:lang w:val="uk-UA"/>
              </w:rPr>
              <w:t xml:space="preserve">застосування  </w:t>
            </w:r>
            <w:r w:rsidRPr="003708AB">
              <w:rPr>
                <w:spacing w:val="20"/>
                <w:lang w:val="uk-UA"/>
              </w:rPr>
              <w:t xml:space="preserve"> </w:t>
            </w:r>
            <w:r w:rsidRPr="003708AB">
              <w:rPr>
                <w:lang w:val="uk-UA"/>
              </w:rPr>
              <w:t>електронного аукціону</w:t>
            </w:r>
            <w:r w:rsidRPr="003708AB">
              <w:rPr>
                <w:spacing w:val="-5"/>
                <w:lang w:val="uk-UA"/>
              </w:rPr>
              <w:t xml:space="preserve"> </w:t>
            </w:r>
            <w:r w:rsidRPr="003708AB">
              <w:rPr>
                <w:lang w:val="uk-UA"/>
              </w:rPr>
              <w:t>(враховуючи Постанову</w:t>
            </w:r>
            <w:r w:rsidRPr="003708AB">
              <w:rPr>
                <w:spacing w:val="-6"/>
                <w:lang w:val="uk-UA"/>
              </w:rPr>
              <w:t xml:space="preserve"> </w:t>
            </w:r>
            <w:r w:rsidRPr="003708AB">
              <w:rPr>
                <w:lang w:val="uk-UA"/>
              </w:rPr>
              <w:t>КМУ</w:t>
            </w:r>
            <w:r w:rsidRPr="003708AB">
              <w:rPr>
                <w:spacing w:val="-1"/>
                <w:lang w:val="uk-UA"/>
              </w:rPr>
              <w:t xml:space="preserve"> </w:t>
            </w:r>
            <w:r w:rsidRPr="003708AB">
              <w:rPr>
                <w:lang w:val="uk-UA"/>
              </w:rPr>
              <w:t>від</w:t>
            </w:r>
            <w:r w:rsidRPr="003708AB">
              <w:rPr>
                <w:spacing w:val="-1"/>
                <w:lang w:val="uk-UA"/>
              </w:rPr>
              <w:t xml:space="preserve"> </w:t>
            </w:r>
            <w:r w:rsidRPr="003708AB">
              <w:rPr>
                <w:lang w:val="uk-UA"/>
              </w:rPr>
              <w:t>30.12.2022 року</w:t>
            </w:r>
            <w:r w:rsidRPr="003708AB">
              <w:rPr>
                <w:spacing w:val="-5"/>
                <w:lang w:val="uk-UA"/>
              </w:rPr>
              <w:t xml:space="preserve"> </w:t>
            </w:r>
            <w:r w:rsidRPr="003708AB">
              <w:rPr>
                <w:lang w:val="uk-UA"/>
              </w:rPr>
              <w:t>№</w:t>
            </w:r>
            <w:r w:rsidRPr="003708AB">
              <w:rPr>
                <w:spacing w:val="-2"/>
                <w:lang w:val="uk-UA"/>
              </w:rPr>
              <w:t xml:space="preserve"> </w:t>
            </w:r>
            <w:r w:rsidRPr="003708AB">
              <w:rPr>
                <w:lang w:val="uk-UA"/>
              </w:rPr>
              <w:t>1495).</w:t>
            </w:r>
          </w:p>
        </w:tc>
        <w:tc>
          <w:tcPr>
            <w:tcW w:w="27" w:type="dxa"/>
            <w:gridSpan w:val="2"/>
            <w:tcBorders>
              <w:left w:val="single" w:sz="4" w:space="0" w:color="000000"/>
            </w:tcBorders>
            <w:shd w:val="clear" w:color="auto" w:fill="auto"/>
          </w:tcPr>
          <w:p w14:paraId="339BC751" w14:textId="77777777" w:rsidR="00CB1F5C" w:rsidRPr="003708AB" w:rsidRDefault="00CB1F5C" w:rsidP="00CB1F5C">
            <w:pPr>
              <w:rPr>
                <w:b/>
                <w:lang w:val="uk-UA"/>
              </w:rPr>
            </w:pPr>
          </w:p>
        </w:tc>
        <w:tc>
          <w:tcPr>
            <w:tcW w:w="27" w:type="dxa"/>
            <w:shd w:val="clear" w:color="auto" w:fill="auto"/>
          </w:tcPr>
          <w:p w14:paraId="7A3A41BE" w14:textId="77777777" w:rsidR="00CB1F5C" w:rsidRPr="003708AB" w:rsidRDefault="00CB1F5C" w:rsidP="00CB1F5C">
            <w:pPr>
              <w:rPr>
                <w:b/>
                <w:lang w:val="uk-UA"/>
              </w:rPr>
            </w:pPr>
          </w:p>
        </w:tc>
      </w:tr>
      <w:tr w:rsidR="00CB1F5C" w:rsidRPr="003708AB" w14:paraId="1519E301" w14:textId="77777777" w:rsidTr="00E7364A">
        <w:tc>
          <w:tcPr>
            <w:tcW w:w="10643" w:type="dxa"/>
            <w:gridSpan w:val="5"/>
            <w:tcBorders>
              <w:top w:val="single" w:sz="4" w:space="0" w:color="000000"/>
              <w:left w:val="single" w:sz="4" w:space="0" w:color="000000"/>
              <w:bottom w:val="single" w:sz="4" w:space="0" w:color="000000"/>
            </w:tcBorders>
            <w:shd w:val="clear" w:color="auto" w:fill="FFFFFF"/>
          </w:tcPr>
          <w:p w14:paraId="19BF81DB" w14:textId="77777777" w:rsidR="00CB1F5C" w:rsidRPr="003708AB" w:rsidRDefault="00CB1F5C" w:rsidP="00CB1F5C">
            <w:pPr>
              <w:spacing w:before="113" w:after="113"/>
              <w:ind w:left="143" w:right="136" w:firstLine="142"/>
              <w:jc w:val="center"/>
              <w:rPr>
                <w:lang w:val="uk-UA"/>
              </w:rPr>
            </w:pPr>
            <w:r w:rsidRPr="003708AB">
              <w:rPr>
                <w:b/>
                <w:lang w:val="uk-UA"/>
              </w:rPr>
              <w:t xml:space="preserve">V. Оцінка тендерної пропозиції </w:t>
            </w:r>
          </w:p>
        </w:tc>
        <w:tc>
          <w:tcPr>
            <w:tcW w:w="43" w:type="dxa"/>
            <w:gridSpan w:val="2"/>
            <w:tcBorders>
              <w:left w:val="single" w:sz="4" w:space="0" w:color="000000"/>
            </w:tcBorders>
            <w:shd w:val="clear" w:color="auto" w:fill="auto"/>
          </w:tcPr>
          <w:p w14:paraId="62E56328" w14:textId="77777777" w:rsidR="00CB1F5C" w:rsidRPr="003708AB" w:rsidRDefault="00CB1F5C" w:rsidP="00CB1F5C">
            <w:pPr>
              <w:rPr>
                <w:b/>
                <w:lang w:val="uk-UA"/>
              </w:rPr>
            </w:pPr>
          </w:p>
        </w:tc>
      </w:tr>
      <w:tr w:rsidR="006E7412" w:rsidRPr="003708AB" w14:paraId="44977B0D" w14:textId="77777777" w:rsidTr="00F75DA5">
        <w:trPr>
          <w:trHeight w:val="1417"/>
        </w:trPr>
        <w:tc>
          <w:tcPr>
            <w:tcW w:w="719" w:type="dxa"/>
            <w:tcBorders>
              <w:top w:val="single" w:sz="4" w:space="0" w:color="000000"/>
              <w:left w:val="single" w:sz="4" w:space="0" w:color="000000"/>
              <w:bottom w:val="single" w:sz="4" w:space="0" w:color="000000"/>
            </w:tcBorders>
            <w:shd w:val="clear" w:color="auto" w:fill="FFFFFF"/>
            <w:vAlign w:val="center"/>
          </w:tcPr>
          <w:p w14:paraId="1D265F4D" w14:textId="77777777" w:rsidR="006E7412" w:rsidRPr="003708AB" w:rsidRDefault="006E7412" w:rsidP="006E7412">
            <w:pPr>
              <w:pStyle w:val="af4"/>
              <w:spacing w:before="96" w:beforeAutospacing="0" w:after="96" w:afterAutospacing="0"/>
              <w:ind w:left="108" w:right="113"/>
            </w:pPr>
            <w:r w:rsidRPr="003708AB">
              <w:rPr>
                <w:b/>
                <w:bCs/>
              </w:rPr>
              <w:t>1. </w:t>
            </w:r>
          </w:p>
        </w:tc>
        <w:tc>
          <w:tcPr>
            <w:tcW w:w="2259" w:type="dxa"/>
            <w:gridSpan w:val="2"/>
            <w:tcBorders>
              <w:top w:val="single" w:sz="4" w:space="0" w:color="000000"/>
              <w:left w:val="single" w:sz="4" w:space="0" w:color="000000"/>
              <w:bottom w:val="single" w:sz="4" w:space="0" w:color="000000"/>
            </w:tcBorders>
            <w:shd w:val="clear" w:color="auto" w:fill="FFFFFF"/>
            <w:vAlign w:val="center"/>
          </w:tcPr>
          <w:p w14:paraId="6422E0D1" w14:textId="77777777" w:rsidR="006E7412" w:rsidRPr="003708AB" w:rsidRDefault="006E7412" w:rsidP="006E7412">
            <w:pPr>
              <w:pStyle w:val="af4"/>
              <w:spacing w:before="96" w:beforeAutospacing="0" w:after="96" w:afterAutospacing="0"/>
              <w:ind w:left="108" w:right="113"/>
            </w:pPr>
            <w:r w:rsidRPr="003708AB">
              <w:rPr>
                <w:b/>
                <w:bCs/>
              </w:rPr>
              <w:t>Перелік критеріїв та методика оцінки тендерної пропозиції із зазначенням питомої ваги критерію</w:t>
            </w:r>
          </w:p>
        </w:tc>
        <w:tc>
          <w:tcPr>
            <w:tcW w:w="7654" w:type="dxa"/>
            <w:tcBorders>
              <w:top w:val="single" w:sz="4" w:space="0" w:color="000000"/>
              <w:left w:val="single" w:sz="4" w:space="0" w:color="000000"/>
              <w:bottom w:val="single" w:sz="4" w:space="0" w:color="000000"/>
            </w:tcBorders>
            <w:shd w:val="clear" w:color="auto" w:fill="FFFFFF"/>
          </w:tcPr>
          <w:p w14:paraId="29179595" w14:textId="77777777" w:rsidR="006E7412" w:rsidRPr="003708AB" w:rsidRDefault="000345C0" w:rsidP="000345C0">
            <w:pPr>
              <w:pStyle w:val="af4"/>
              <w:spacing w:before="0" w:beforeAutospacing="0" w:after="0" w:afterAutospacing="0"/>
              <w:ind w:right="136"/>
              <w:jc w:val="both"/>
            </w:pPr>
            <w:r w:rsidRPr="003708AB">
              <w:t xml:space="preserve">     </w:t>
            </w:r>
            <w:r w:rsidR="006E7412" w:rsidRPr="003708AB">
              <w:t>Єдиним критерієм оцінки - ціна – 100%.</w:t>
            </w:r>
          </w:p>
          <w:p w14:paraId="08D23EF0" w14:textId="77777777" w:rsidR="006E7412" w:rsidRPr="003708AB" w:rsidRDefault="006E7412" w:rsidP="006E7412">
            <w:pPr>
              <w:pStyle w:val="af4"/>
              <w:spacing w:before="0" w:beforeAutospacing="0" w:after="0" w:afterAutospacing="0"/>
              <w:ind w:left="143" w:right="136" w:firstLine="142"/>
              <w:jc w:val="both"/>
            </w:pPr>
            <w:r w:rsidRPr="003708AB">
              <w:t>Ціна тендерної пропозиції повинна  враховувати податки і збори, у тому числі, що сплачуються або мають бути сплачені відповідно до положен</w:t>
            </w:r>
            <w:r w:rsidR="004F7603">
              <w:t>ь Податкового кодексу України. У</w:t>
            </w:r>
            <w:r w:rsidRPr="003708AB">
              <w:t xml:space="preserve"> разі, якщо Учасник не є платником ПДВ, ціна тендерної пропозиції зазначається без ПДВ.</w:t>
            </w:r>
          </w:p>
        </w:tc>
        <w:tc>
          <w:tcPr>
            <w:tcW w:w="27" w:type="dxa"/>
            <w:gridSpan w:val="2"/>
            <w:tcBorders>
              <w:left w:val="single" w:sz="4" w:space="0" w:color="000000"/>
            </w:tcBorders>
            <w:shd w:val="clear" w:color="auto" w:fill="auto"/>
          </w:tcPr>
          <w:p w14:paraId="04C52D72" w14:textId="77777777" w:rsidR="006E7412" w:rsidRPr="003708AB" w:rsidRDefault="006E7412" w:rsidP="006E7412">
            <w:pPr>
              <w:rPr>
                <w:b/>
                <w:lang w:val="uk-UA"/>
              </w:rPr>
            </w:pPr>
          </w:p>
        </w:tc>
        <w:tc>
          <w:tcPr>
            <w:tcW w:w="27" w:type="dxa"/>
            <w:shd w:val="clear" w:color="auto" w:fill="auto"/>
          </w:tcPr>
          <w:p w14:paraId="1B6D20FE" w14:textId="77777777" w:rsidR="006E7412" w:rsidRPr="003708AB" w:rsidRDefault="006E7412" w:rsidP="006E7412">
            <w:pPr>
              <w:rPr>
                <w:b/>
                <w:lang w:val="uk-UA"/>
              </w:rPr>
            </w:pPr>
          </w:p>
        </w:tc>
      </w:tr>
      <w:tr w:rsidR="006E7412" w:rsidRPr="003708AB" w14:paraId="54DE7176" w14:textId="77777777" w:rsidTr="00F75DA5">
        <w:tc>
          <w:tcPr>
            <w:tcW w:w="719" w:type="dxa"/>
            <w:tcBorders>
              <w:top w:val="single" w:sz="4" w:space="0" w:color="000000"/>
              <w:left w:val="single" w:sz="4" w:space="0" w:color="000000"/>
              <w:bottom w:val="single" w:sz="4" w:space="0" w:color="000000"/>
            </w:tcBorders>
            <w:shd w:val="clear" w:color="auto" w:fill="FFFFFF"/>
          </w:tcPr>
          <w:p w14:paraId="02588635" w14:textId="77777777" w:rsidR="006E7412" w:rsidRPr="003708AB" w:rsidRDefault="006E7412" w:rsidP="006E7412">
            <w:pPr>
              <w:pStyle w:val="af4"/>
              <w:spacing w:before="96" w:beforeAutospacing="0" w:after="96" w:afterAutospacing="0"/>
              <w:ind w:left="108" w:right="113"/>
            </w:pPr>
            <w:r w:rsidRPr="003708AB">
              <w:rPr>
                <w:b/>
                <w:bCs/>
              </w:rPr>
              <w:lastRenderedPageBreak/>
              <w:t>2.</w:t>
            </w:r>
          </w:p>
        </w:tc>
        <w:tc>
          <w:tcPr>
            <w:tcW w:w="2259" w:type="dxa"/>
            <w:gridSpan w:val="2"/>
            <w:tcBorders>
              <w:top w:val="single" w:sz="4" w:space="0" w:color="000000"/>
              <w:left w:val="single" w:sz="4" w:space="0" w:color="000000"/>
              <w:bottom w:val="single" w:sz="4" w:space="0" w:color="000000"/>
            </w:tcBorders>
            <w:shd w:val="clear" w:color="auto" w:fill="FFFFFF"/>
          </w:tcPr>
          <w:p w14:paraId="1921429F" w14:textId="77777777" w:rsidR="006E7412" w:rsidRPr="003708AB" w:rsidRDefault="006E7412" w:rsidP="006E7412">
            <w:pPr>
              <w:pStyle w:val="af4"/>
              <w:tabs>
                <w:tab w:val="left" w:pos="765"/>
              </w:tabs>
              <w:spacing w:before="96" w:beforeAutospacing="0" w:after="96" w:afterAutospacing="0"/>
              <w:ind w:left="108" w:right="113"/>
            </w:pPr>
            <w:r w:rsidRPr="003708AB">
              <w:rPr>
                <w:b/>
                <w:bCs/>
              </w:rPr>
              <w:t>Виправлення арифметичних помилок </w:t>
            </w:r>
          </w:p>
        </w:tc>
        <w:tc>
          <w:tcPr>
            <w:tcW w:w="7654" w:type="dxa"/>
            <w:tcBorders>
              <w:top w:val="single" w:sz="4" w:space="0" w:color="000000"/>
              <w:left w:val="single" w:sz="4" w:space="0" w:color="000000"/>
              <w:bottom w:val="single" w:sz="4" w:space="0" w:color="000000"/>
            </w:tcBorders>
            <w:shd w:val="clear" w:color="auto" w:fill="FFFFFF"/>
            <w:vAlign w:val="center"/>
          </w:tcPr>
          <w:p w14:paraId="2C059D6A" w14:textId="77777777" w:rsidR="006E7412" w:rsidRPr="003708AB" w:rsidRDefault="006E7412" w:rsidP="006E7412">
            <w:pPr>
              <w:pStyle w:val="af4"/>
              <w:spacing w:before="0" w:beforeAutospacing="0" w:after="0" w:afterAutospacing="0"/>
              <w:ind w:left="143" w:right="136" w:firstLine="142"/>
              <w:jc w:val="both"/>
            </w:pPr>
            <w:r w:rsidRPr="003708AB">
              <w:t>2.1. Арифметичні помилки виправляються замовником у такій послідовності:</w:t>
            </w:r>
          </w:p>
          <w:p w14:paraId="6E74B935" w14:textId="77777777" w:rsidR="006E7412" w:rsidRPr="003708AB" w:rsidRDefault="006E7412" w:rsidP="006E7412">
            <w:pPr>
              <w:pStyle w:val="af4"/>
              <w:spacing w:before="0" w:beforeAutospacing="0" w:after="0" w:afterAutospacing="0"/>
              <w:ind w:left="143" w:right="136" w:firstLine="142"/>
              <w:jc w:val="both"/>
            </w:pPr>
            <w:r w:rsidRPr="003708AB">
              <w:t>а) при розходженні між сумами, літерами та в цифрах, сума літерами є визначальною;</w:t>
            </w:r>
          </w:p>
          <w:p w14:paraId="0EF20DF5" w14:textId="77777777" w:rsidR="006E7412" w:rsidRPr="003708AB" w:rsidRDefault="006E7412" w:rsidP="006E7412">
            <w:pPr>
              <w:pStyle w:val="af4"/>
              <w:spacing w:before="0" w:beforeAutospacing="0" w:after="0" w:afterAutospacing="0"/>
              <w:ind w:left="143" w:right="136" w:firstLine="142"/>
              <w:jc w:val="both"/>
            </w:pPr>
            <w:r w:rsidRPr="003708AB">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14:paraId="770E3276" w14:textId="77777777" w:rsidR="006E7412" w:rsidRPr="003708AB" w:rsidRDefault="006E7412" w:rsidP="006E7412">
            <w:pPr>
              <w:pStyle w:val="af4"/>
              <w:spacing w:before="0" w:beforeAutospacing="0" w:after="0" w:afterAutospacing="0"/>
              <w:ind w:left="143" w:right="136" w:firstLine="142"/>
              <w:jc w:val="both"/>
            </w:pPr>
            <w:r w:rsidRPr="003708AB">
              <w:t>в) при розходженні між підсумковою ціною тендерної пропозиції, зазначеної у тендерній пропозиції та отриманою шляхом додавання елементів ціни, та підсумковою ціною тендерної пропозиції, отриманою при перевірці пропозиції шляхом додавання замовником елементів ціни, визначальною є фактична сума ціни тендерної пропозиції, отримана шляхом додавання елементів ціни замовником при перевірці.</w:t>
            </w:r>
          </w:p>
          <w:p w14:paraId="76B2DD7D" w14:textId="77777777" w:rsidR="006E7412" w:rsidRPr="003708AB" w:rsidRDefault="006E7412" w:rsidP="006E7412">
            <w:pPr>
              <w:pStyle w:val="af4"/>
              <w:spacing w:before="0" w:beforeAutospacing="0" w:after="0" w:afterAutospacing="0"/>
              <w:ind w:left="143" w:right="136" w:firstLine="142"/>
              <w:jc w:val="both"/>
            </w:pPr>
            <w:r w:rsidRPr="003708AB">
              <w:t>2.2 Замовник має право на виправлення арифметичних помилок, виявлених у поданій тендерній пропозиції під час розгляду тендерних пропозицій, за умови отримання письмової згоди учасника, який подав пропозицію, на таке виправлення.</w:t>
            </w:r>
          </w:p>
          <w:p w14:paraId="46E7F1BB" w14:textId="77777777" w:rsidR="006E7412" w:rsidRPr="003708AB" w:rsidRDefault="006E7412" w:rsidP="006E7412">
            <w:pPr>
              <w:pStyle w:val="af4"/>
              <w:spacing w:before="0" w:beforeAutospacing="0" w:after="0" w:afterAutospacing="0"/>
              <w:ind w:left="143" w:right="136" w:firstLine="142"/>
              <w:jc w:val="both"/>
            </w:pPr>
            <w:r w:rsidRPr="003708AB">
              <w:t>2.3 Якщо учасник не згоден з виправленням арифметичних помилок, його пропозиція відхиляється</w:t>
            </w:r>
          </w:p>
        </w:tc>
        <w:tc>
          <w:tcPr>
            <w:tcW w:w="27" w:type="dxa"/>
            <w:gridSpan w:val="2"/>
            <w:tcBorders>
              <w:left w:val="single" w:sz="4" w:space="0" w:color="000000"/>
            </w:tcBorders>
            <w:shd w:val="clear" w:color="auto" w:fill="auto"/>
          </w:tcPr>
          <w:p w14:paraId="4B316D5F" w14:textId="77777777" w:rsidR="006E7412" w:rsidRPr="003708AB" w:rsidRDefault="006E7412" w:rsidP="006E7412">
            <w:pPr>
              <w:rPr>
                <w:b/>
                <w:lang w:val="uk-UA"/>
              </w:rPr>
            </w:pPr>
          </w:p>
        </w:tc>
        <w:tc>
          <w:tcPr>
            <w:tcW w:w="27" w:type="dxa"/>
            <w:shd w:val="clear" w:color="auto" w:fill="auto"/>
          </w:tcPr>
          <w:p w14:paraId="423DB891" w14:textId="77777777" w:rsidR="006E7412" w:rsidRPr="003708AB" w:rsidRDefault="006E7412" w:rsidP="006E7412">
            <w:pPr>
              <w:rPr>
                <w:b/>
                <w:lang w:val="uk-UA"/>
              </w:rPr>
            </w:pPr>
          </w:p>
        </w:tc>
      </w:tr>
      <w:tr w:rsidR="006E7412" w:rsidRPr="003708AB" w14:paraId="7776BB5E" w14:textId="77777777" w:rsidTr="00F75DA5">
        <w:tc>
          <w:tcPr>
            <w:tcW w:w="719" w:type="dxa"/>
            <w:tcBorders>
              <w:top w:val="single" w:sz="4" w:space="0" w:color="000000"/>
              <w:left w:val="single" w:sz="4" w:space="0" w:color="000000"/>
              <w:bottom w:val="single" w:sz="4" w:space="0" w:color="000000"/>
            </w:tcBorders>
            <w:shd w:val="clear" w:color="auto" w:fill="FFFFFF"/>
          </w:tcPr>
          <w:p w14:paraId="74B38D16" w14:textId="77777777" w:rsidR="006E7412" w:rsidRPr="003708AB" w:rsidRDefault="006E7412" w:rsidP="006E7412">
            <w:pPr>
              <w:pStyle w:val="af4"/>
              <w:spacing w:before="96" w:beforeAutospacing="0" w:after="96" w:afterAutospacing="0"/>
              <w:ind w:left="108" w:right="113"/>
            </w:pPr>
            <w:r w:rsidRPr="003708AB">
              <w:rPr>
                <w:b/>
                <w:bCs/>
              </w:rPr>
              <w:t>3.</w:t>
            </w:r>
          </w:p>
        </w:tc>
        <w:tc>
          <w:tcPr>
            <w:tcW w:w="2259" w:type="dxa"/>
            <w:gridSpan w:val="2"/>
            <w:tcBorders>
              <w:top w:val="single" w:sz="4" w:space="0" w:color="000000"/>
              <w:left w:val="single" w:sz="4" w:space="0" w:color="000000"/>
              <w:bottom w:val="single" w:sz="4" w:space="0" w:color="000000"/>
            </w:tcBorders>
            <w:shd w:val="clear" w:color="auto" w:fill="FFFFFF"/>
          </w:tcPr>
          <w:p w14:paraId="2738814D" w14:textId="77777777" w:rsidR="006E7412" w:rsidRPr="003708AB" w:rsidRDefault="006E7412" w:rsidP="006E7412">
            <w:pPr>
              <w:pStyle w:val="af4"/>
              <w:spacing w:before="96" w:beforeAutospacing="0" w:after="96" w:afterAutospacing="0"/>
              <w:ind w:left="108" w:right="113"/>
            </w:pPr>
            <w:r w:rsidRPr="003708AB">
              <w:rPr>
                <w:b/>
                <w:bCs/>
              </w:rPr>
              <w:t>Інша інформація</w:t>
            </w:r>
          </w:p>
        </w:tc>
        <w:tc>
          <w:tcPr>
            <w:tcW w:w="7654" w:type="dxa"/>
            <w:tcBorders>
              <w:top w:val="single" w:sz="4" w:space="0" w:color="000000"/>
              <w:left w:val="single" w:sz="4" w:space="0" w:color="000000"/>
              <w:bottom w:val="single" w:sz="4" w:space="0" w:color="000000"/>
            </w:tcBorders>
            <w:shd w:val="clear" w:color="auto" w:fill="FFFFFF"/>
            <w:vAlign w:val="center"/>
          </w:tcPr>
          <w:p w14:paraId="3DC527A3" w14:textId="77777777" w:rsidR="006E7412" w:rsidRPr="003708AB" w:rsidRDefault="006E7412" w:rsidP="006E7412">
            <w:pPr>
              <w:pStyle w:val="af4"/>
              <w:spacing w:before="0" w:beforeAutospacing="0" w:after="0" w:afterAutospacing="0"/>
              <w:ind w:left="143" w:right="136" w:firstLine="142"/>
              <w:jc w:val="both"/>
            </w:pPr>
            <w:r w:rsidRPr="003708AB">
              <w:t>3.1. Учасник самостійно одержує всі необхідні документи, пов’язані з поданням його тендерної пропозиції, та несе всі витрати на їх отримання.</w:t>
            </w:r>
          </w:p>
          <w:p w14:paraId="4F8E68B0" w14:textId="77777777" w:rsidR="006E7412" w:rsidRPr="003708AB" w:rsidRDefault="006E7412" w:rsidP="006E7412">
            <w:pPr>
              <w:pStyle w:val="af4"/>
              <w:spacing w:before="0" w:beforeAutospacing="0" w:after="0" w:afterAutospacing="0"/>
              <w:ind w:left="143" w:right="136" w:firstLine="142"/>
              <w:jc w:val="both"/>
            </w:pPr>
            <w:r w:rsidRPr="003708AB">
              <w:t>3.2. Будь-які витрати учасника, пов’язані з підготовкою та поданням пропозиції, не відшкодовуються замовником незалежно від результату торгів.</w:t>
            </w:r>
          </w:p>
          <w:p w14:paraId="255304ED" w14:textId="77777777" w:rsidR="006E7412" w:rsidRPr="003708AB" w:rsidRDefault="006E7412" w:rsidP="006E7412">
            <w:pPr>
              <w:pStyle w:val="af4"/>
              <w:spacing w:before="0" w:beforeAutospacing="0" w:after="0" w:afterAutospacing="0"/>
              <w:ind w:left="143" w:right="136" w:firstLine="142"/>
              <w:jc w:val="both"/>
            </w:pPr>
            <w:r w:rsidRPr="003708AB">
              <w:t xml:space="preserve">3.3.Відсутність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3708AB">
              <w:t>означатиме</w:t>
            </w:r>
            <w:proofErr w:type="spellEnd"/>
            <w:r w:rsidRPr="003708AB">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F0BB88" w14:textId="77777777" w:rsidR="006E7412" w:rsidRPr="003708AB" w:rsidRDefault="006E7412" w:rsidP="006E7412">
            <w:pPr>
              <w:pStyle w:val="af4"/>
              <w:spacing w:before="0" w:beforeAutospacing="0" w:after="0" w:afterAutospacing="0"/>
              <w:ind w:left="143" w:right="136" w:firstLine="142"/>
              <w:jc w:val="both"/>
            </w:pPr>
            <w:r w:rsidRPr="003708AB">
              <w:t>3.4. Відповідальність за достовірність наданої інформації в своїй пропозиції несе учасник.</w:t>
            </w:r>
          </w:p>
          <w:p w14:paraId="3A573C87" w14:textId="77777777" w:rsidR="006E7412" w:rsidRPr="003708AB" w:rsidRDefault="006E7412" w:rsidP="006E7412">
            <w:pPr>
              <w:pStyle w:val="af4"/>
              <w:spacing w:before="0" w:beforeAutospacing="0" w:after="0" w:afterAutospacing="0"/>
              <w:ind w:left="143" w:right="136" w:firstLine="142"/>
              <w:jc w:val="both"/>
            </w:pPr>
            <w:r w:rsidRPr="003708AB">
              <w:t>3.5. Відповідальність за достовірність наданої інформації в тендерній пропозиції несе учасник, а в документах, наданих замовнику переможцем торгів - переможець.</w:t>
            </w:r>
          </w:p>
          <w:p w14:paraId="3FB9E514" w14:textId="77777777" w:rsidR="006E7412" w:rsidRPr="003708AB" w:rsidRDefault="006E7412" w:rsidP="006E7412">
            <w:pPr>
              <w:pStyle w:val="af4"/>
              <w:spacing w:before="0" w:beforeAutospacing="0" w:after="0" w:afterAutospacing="0"/>
              <w:ind w:left="143" w:right="136" w:firstLine="142"/>
              <w:jc w:val="both"/>
            </w:pPr>
            <w:r w:rsidRPr="003708AB">
              <w:t> </w:t>
            </w:r>
          </w:p>
        </w:tc>
        <w:tc>
          <w:tcPr>
            <w:tcW w:w="27" w:type="dxa"/>
            <w:gridSpan w:val="2"/>
            <w:tcBorders>
              <w:left w:val="single" w:sz="4" w:space="0" w:color="000000"/>
            </w:tcBorders>
            <w:shd w:val="clear" w:color="auto" w:fill="auto"/>
          </w:tcPr>
          <w:p w14:paraId="59960888" w14:textId="77777777" w:rsidR="006E7412" w:rsidRPr="003708AB" w:rsidRDefault="006E7412" w:rsidP="006E7412">
            <w:pPr>
              <w:rPr>
                <w:b/>
                <w:lang w:val="uk-UA"/>
              </w:rPr>
            </w:pPr>
          </w:p>
        </w:tc>
        <w:tc>
          <w:tcPr>
            <w:tcW w:w="27" w:type="dxa"/>
            <w:shd w:val="clear" w:color="auto" w:fill="auto"/>
          </w:tcPr>
          <w:p w14:paraId="6BD22232" w14:textId="77777777" w:rsidR="006E7412" w:rsidRPr="003708AB" w:rsidRDefault="006E7412" w:rsidP="006E7412">
            <w:pPr>
              <w:rPr>
                <w:b/>
                <w:lang w:val="uk-UA"/>
              </w:rPr>
            </w:pPr>
          </w:p>
        </w:tc>
      </w:tr>
      <w:tr w:rsidR="00E1331C" w:rsidRPr="003708AB" w14:paraId="4F5B11B6" w14:textId="77777777" w:rsidTr="00F75DA5">
        <w:tc>
          <w:tcPr>
            <w:tcW w:w="719" w:type="dxa"/>
            <w:tcBorders>
              <w:top w:val="single" w:sz="4" w:space="0" w:color="000000"/>
              <w:left w:val="single" w:sz="4" w:space="0" w:color="000000"/>
              <w:bottom w:val="single" w:sz="4" w:space="0" w:color="000000"/>
            </w:tcBorders>
            <w:shd w:val="clear" w:color="auto" w:fill="FFFFFF"/>
          </w:tcPr>
          <w:p w14:paraId="20FEF1DF" w14:textId="77777777" w:rsidR="00E1331C" w:rsidRPr="003708AB" w:rsidRDefault="00E1331C" w:rsidP="00E1331C">
            <w:pPr>
              <w:pStyle w:val="af4"/>
              <w:spacing w:before="96" w:beforeAutospacing="0" w:after="96" w:afterAutospacing="0"/>
              <w:ind w:left="108" w:right="113"/>
            </w:pPr>
            <w:r w:rsidRPr="003708AB">
              <w:rPr>
                <w:b/>
                <w:bCs/>
              </w:rPr>
              <w:t xml:space="preserve">4. </w:t>
            </w:r>
          </w:p>
        </w:tc>
        <w:tc>
          <w:tcPr>
            <w:tcW w:w="2259" w:type="dxa"/>
            <w:gridSpan w:val="2"/>
            <w:tcBorders>
              <w:top w:val="single" w:sz="4" w:space="0" w:color="000000"/>
              <w:left w:val="single" w:sz="4" w:space="0" w:color="000000"/>
              <w:bottom w:val="single" w:sz="4" w:space="0" w:color="000000"/>
            </w:tcBorders>
            <w:shd w:val="clear" w:color="auto" w:fill="FFFFFF"/>
          </w:tcPr>
          <w:p w14:paraId="6F91C110" w14:textId="77777777" w:rsidR="00E1331C" w:rsidRPr="003708AB" w:rsidRDefault="00E1331C" w:rsidP="00E1331C">
            <w:pPr>
              <w:pStyle w:val="af4"/>
              <w:spacing w:before="0" w:beforeAutospacing="0" w:after="0" w:afterAutospacing="0"/>
              <w:ind w:left="170" w:right="113"/>
            </w:pPr>
            <w:r w:rsidRPr="003708AB">
              <w:rPr>
                <w:b/>
                <w:bCs/>
              </w:rPr>
              <w:t>Розгляд тендерної пропозиції з аномально низькою ціною</w:t>
            </w:r>
          </w:p>
          <w:p w14:paraId="45A886D6" w14:textId="77777777" w:rsidR="00E1331C" w:rsidRPr="003708AB" w:rsidRDefault="00E1331C" w:rsidP="00E1331C">
            <w:pPr>
              <w:pStyle w:val="af4"/>
              <w:spacing w:before="96" w:beforeAutospacing="0" w:after="96" w:afterAutospacing="0"/>
              <w:ind w:left="113" w:right="113"/>
            </w:pPr>
            <w:r w:rsidRPr="003708AB">
              <w:t> </w:t>
            </w:r>
          </w:p>
        </w:tc>
        <w:tc>
          <w:tcPr>
            <w:tcW w:w="7654" w:type="dxa"/>
            <w:tcBorders>
              <w:top w:val="single" w:sz="4" w:space="0" w:color="000000"/>
              <w:left w:val="single" w:sz="4" w:space="0" w:color="000000"/>
              <w:bottom w:val="single" w:sz="4" w:space="0" w:color="000000"/>
            </w:tcBorders>
            <w:shd w:val="clear" w:color="auto" w:fill="FFFFFF"/>
            <w:vAlign w:val="center"/>
          </w:tcPr>
          <w:p w14:paraId="6D499BAD" w14:textId="77777777" w:rsidR="00E1331C" w:rsidRPr="003708AB" w:rsidRDefault="00E1331C" w:rsidP="00E1331C">
            <w:pPr>
              <w:pStyle w:val="af4"/>
              <w:spacing w:before="0" w:beforeAutospacing="0" w:after="120" w:afterAutospacing="0"/>
              <w:ind w:left="143" w:right="136" w:firstLine="142"/>
              <w:jc w:val="both"/>
            </w:pPr>
            <w:r w:rsidRPr="003708AB">
              <w:t>4.1.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одного учасника, які подали свої тендерні пропозиції щодо предмета закупівлі або його частини (лота).</w:t>
            </w:r>
            <w:r w:rsidRPr="003708AB">
              <w:rPr>
                <w:rFonts w:ascii="Arial" w:hAnsi="Arial" w:cs="Arial"/>
                <w:shd w:val="clear" w:color="auto" w:fill="FFFFFF"/>
              </w:rPr>
              <w:t> </w:t>
            </w:r>
            <w:r w:rsidRPr="003708AB">
              <w:rPr>
                <w:shd w:val="clear" w:color="auto" w:fill="FFFFFF"/>
              </w:rPr>
              <w:t>Найбільш економічно вигідна пропозиція буде визначатися серед цін, які учасники вказували при подачі пропозиції.</w:t>
            </w:r>
          </w:p>
          <w:p w14:paraId="3BE6372E" w14:textId="77777777" w:rsidR="00E1331C" w:rsidRPr="003708AB" w:rsidRDefault="00E1331C" w:rsidP="00E1331C">
            <w:pPr>
              <w:pStyle w:val="af4"/>
              <w:spacing w:before="0" w:beforeAutospacing="0" w:after="120" w:afterAutospacing="0"/>
              <w:ind w:left="143" w:right="136" w:firstLine="142"/>
              <w:jc w:val="both"/>
            </w:pPr>
            <w:r w:rsidRPr="003708AB">
              <w:t xml:space="preserve">4.2. Учасник, який надав найбільш економічно вигідну тендерну </w:t>
            </w:r>
            <w:r w:rsidRPr="003708AB">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9DFB8F4" w14:textId="77777777" w:rsidR="00E1331C" w:rsidRPr="003708AB" w:rsidRDefault="00E1331C" w:rsidP="00E1331C">
            <w:pPr>
              <w:pStyle w:val="af4"/>
              <w:spacing w:before="0" w:beforeAutospacing="0" w:after="120" w:afterAutospacing="0"/>
              <w:ind w:left="143" w:right="136" w:firstLine="142"/>
              <w:jc w:val="both"/>
            </w:pPr>
            <w:r w:rsidRPr="003708AB">
              <w:t>4.3.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14:paraId="66C728ED" w14:textId="77777777" w:rsidR="00E1331C" w:rsidRPr="003708AB" w:rsidRDefault="00E1331C" w:rsidP="00E1331C">
            <w:pPr>
              <w:pStyle w:val="af4"/>
              <w:spacing w:before="0" w:beforeAutospacing="0" w:after="0" w:afterAutospacing="0"/>
              <w:ind w:left="143" w:right="136" w:firstLine="142"/>
              <w:jc w:val="both"/>
            </w:pPr>
            <w:r w:rsidRPr="003708AB">
              <w:t>4.4. Обґрунтування аномально низької тендерної пропозиції може містити інформацію про:</w:t>
            </w:r>
          </w:p>
          <w:p w14:paraId="017A0676" w14:textId="77777777" w:rsidR="00E1331C" w:rsidRPr="003708AB" w:rsidRDefault="00E1331C" w:rsidP="00E1331C">
            <w:pPr>
              <w:pStyle w:val="af4"/>
              <w:spacing w:before="0" w:beforeAutospacing="0" w:after="0" w:afterAutospacing="0"/>
              <w:ind w:left="143" w:right="136" w:firstLine="142"/>
              <w:jc w:val="both"/>
            </w:pPr>
            <w:r w:rsidRPr="003708AB">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15681BB" w14:textId="77777777" w:rsidR="00E1331C" w:rsidRPr="003708AB" w:rsidRDefault="00E1331C" w:rsidP="00E1331C">
            <w:pPr>
              <w:pStyle w:val="af4"/>
              <w:spacing w:before="0" w:beforeAutospacing="0" w:after="0" w:afterAutospacing="0"/>
              <w:ind w:left="143" w:right="136" w:firstLine="142"/>
              <w:jc w:val="both"/>
            </w:pPr>
            <w:r w:rsidRPr="003708AB">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EBBCADD" w14:textId="77777777" w:rsidR="00E1331C" w:rsidRPr="003708AB" w:rsidRDefault="00E1331C" w:rsidP="00E1331C">
            <w:pPr>
              <w:pStyle w:val="af4"/>
              <w:spacing w:before="0" w:beforeAutospacing="0" w:after="0" w:afterAutospacing="0"/>
              <w:ind w:left="143" w:right="136" w:firstLine="142"/>
              <w:jc w:val="both"/>
            </w:pPr>
            <w:r w:rsidRPr="003708AB">
              <w:t>3) отримання учасником державної допомоги згідно із законодавством.</w:t>
            </w:r>
          </w:p>
          <w:p w14:paraId="75623CC0" w14:textId="77777777" w:rsidR="00E1331C" w:rsidRPr="003708AB" w:rsidRDefault="00E1331C" w:rsidP="00E1331C">
            <w:pPr>
              <w:pStyle w:val="af4"/>
              <w:spacing w:before="0" w:beforeAutospacing="0" w:after="0" w:afterAutospacing="0"/>
              <w:ind w:left="143" w:right="136" w:firstLine="142"/>
              <w:jc w:val="both"/>
            </w:pPr>
            <w:r w:rsidRPr="003708AB">
              <w:t>4.5 Переможець надає замовнику документи (</w:t>
            </w:r>
            <w:proofErr w:type="spellStart"/>
            <w:r w:rsidRPr="003708AB">
              <w:t>iнформацiю</w:t>
            </w:r>
            <w:proofErr w:type="spellEnd"/>
            <w:r w:rsidRPr="003708AB">
              <w:t>), вказані в даному пункті тендерної документації, шляхом завантаження таких документів (інформації) через електронну систему закупівель.</w:t>
            </w:r>
          </w:p>
          <w:p w14:paraId="54C181FE" w14:textId="77777777" w:rsidR="00E1331C" w:rsidRPr="003708AB" w:rsidRDefault="00E1331C" w:rsidP="00E1331C">
            <w:pPr>
              <w:pStyle w:val="af4"/>
              <w:spacing w:before="0" w:beforeAutospacing="0" w:after="0" w:afterAutospacing="0"/>
              <w:ind w:left="143" w:right="136" w:firstLine="142"/>
              <w:jc w:val="both"/>
            </w:pPr>
            <w:r w:rsidRPr="003708AB">
              <w:t>4.6 Учасник самостійно відповідає за отримання будь-яких та всім необхідних дозволів, документів відповідно закупівлі та самостійно несе всі витрати на отримання таких документів.</w:t>
            </w:r>
          </w:p>
          <w:p w14:paraId="1EA4CB03" w14:textId="77777777" w:rsidR="00E1331C" w:rsidRPr="003708AB" w:rsidRDefault="00E1331C" w:rsidP="00E1331C">
            <w:pPr>
              <w:pStyle w:val="af4"/>
              <w:spacing w:before="0" w:beforeAutospacing="0" w:after="0" w:afterAutospacing="0"/>
              <w:ind w:left="143" w:right="136" w:firstLine="142"/>
              <w:jc w:val="both"/>
            </w:pPr>
            <w:r w:rsidRPr="003708AB">
              <w:t> </w:t>
            </w:r>
          </w:p>
        </w:tc>
        <w:tc>
          <w:tcPr>
            <w:tcW w:w="27" w:type="dxa"/>
            <w:gridSpan w:val="2"/>
            <w:tcBorders>
              <w:left w:val="single" w:sz="4" w:space="0" w:color="000000"/>
            </w:tcBorders>
            <w:shd w:val="clear" w:color="auto" w:fill="auto"/>
          </w:tcPr>
          <w:p w14:paraId="330CEE7C" w14:textId="77777777" w:rsidR="00E1331C" w:rsidRPr="003708AB" w:rsidRDefault="00E1331C" w:rsidP="00E1331C">
            <w:pPr>
              <w:rPr>
                <w:b/>
                <w:lang w:val="uk-UA"/>
              </w:rPr>
            </w:pPr>
          </w:p>
        </w:tc>
        <w:tc>
          <w:tcPr>
            <w:tcW w:w="27" w:type="dxa"/>
            <w:shd w:val="clear" w:color="auto" w:fill="auto"/>
          </w:tcPr>
          <w:p w14:paraId="1225CDF6" w14:textId="77777777" w:rsidR="00E1331C" w:rsidRPr="003708AB" w:rsidRDefault="00E1331C" w:rsidP="00E1331C">
            <w:pPr>
              <w:rPr>
                <w:b/>
                <w:lang w:val="uk-UA"/>
              </w:rPr>
            </w:pPr>
          </w:p>
        </w:tc>
      </w:tr>
      <w:tr w:rsidR="00E1331C" w:rsidRPr="003708AB" w14:paraId="035E5E40" w14:textId="77777777" w:rsidTr="00F75DA5">
        <w:tc>
          <w:tcPr>
            <w:tcW w:w="719" w:type="dxa"/>
            <w:tcBorders>
              <w:top w:val="single" w:sz="4" w:space="0" w:color="000000"/>
              <w:left w:val="single" w:sz="4" w:space="0" w:color="000000"/>
              <w:bottom w:val="single" w:sz="4" w:space="0" w:color="000000"/>
            </w:tcBorders>
            <w:shd w:val="clear" w:color="auto" w:fill="FFFFFF"/>
          </w:tcPr>
          <w:p w14:paraId="73C3478F" w14:textId="77777777" w:rsidR="00E1331C" w:rsidRPr="003708AB" w:rsidRDefault="00E1331C" w:rsidP="00E1331C">
            <w:pPr>
              <w:pStyle w:val="af4"/>
              <w:spacing w:before="96" w:beforeAutospacing="0" w:after="96" w:afterAutospacing="0"/>
              <w:ind w:left="108" w:right="113"/>
            </w:pPr>
            <w:r w:rsidRPr="003708AB">
              <w:rPr>
                <w:b/>
                <w:bCs/>
              </w:rPr>
              <w:lastRenderedPageBreak/>
              <w:t>5.</w:t>
            </w:r>
          </w:p>
        </w:tc>
        <w:tc>
          <w:tcPr>
            <w:tcW w:w="2259" w:type="dxa"/>
            <w:gridSpan w:val="2"/>
            <w:tcBorders>
              <w:top w:val="single" w:sz="4" w:space="0" w:color="000000"/>
              <w:left w:val="single" w:sz="4" w:space="0" w:color="000000"/>
              <w:bottom w:val="single" w:sz="4" w:space="0" w:color="000000"/>
            </w:tcBorders>
            <w:shd w:val="clear" w:color="auto" w:fill="FFFFFF"/>
          </w:tcPr>
          <w:p w14:paraId="259D2DFD" w14:textId="77777777" w:rsidR="00E1331C" w:rsidRPr="003708AB" w:rsidRDefault="00E1331C" w:rsidP="00E1331C">
            <w:pPr>
              <w:pStyle w:val="af4"/>
              <w:spacing w:before="96" w:beforeAutospacing="0" w:after="96" w:afterAutospacing="0"/>
              <w:ind w:left="113" w:right="113"/>
            </w:pPr>
            <w:r w:rsidRPr="003708AB">
              <w:rPr>
                <w:b/>
                <w:bCs/>
              </w:rPr>
              <w:t xml:space="preserve">Усунення </w:t>
            </w:r>
            <w:proofErr w:type="spellStart"/>
            <w:r w:rsidRPr="003708AB">
              <w:rPr>
                <w:b/>
                <w:bCs/>
              </w:rPr>
              <w:t>невідповідностей</w:t>
            </w:r>
            <w:proofErr w:type="spellEnd"/>
          </w:p>
        </w:tc>
        <w:tc>
          <w:tcPr>
            <w:tcW w:w="7654" w:type="dxa"/>
            <w:tcBorders>
              <w:top w:val="single" w:sz="4" w:space="0" w:color="000000"/>
              <w:left w:val="single" w:sz="4" w:space="0" w:color="000000"/>
              <w:bottom w:val="single" w:sz="4" w:space="0" w:color="000000"/>
            </w:tcBorders>
            <w:shd w:val="clear" w:color="auto" w:fill="FFFFFF"/>
            <w:vAlign w:val="center"/>
          </w:tcPr>
          <w:p w14:paraId="19FA1243" w14:textId="77777777" w:rsidR="00E1331C" w:rsidRPr="003708AB" w:rsidRDefault="00E1331C" w:rsidP="00E1331C">
            <w:pPr>
              <w:pStyle w:val="af4"/>
              <w:spacing w:before="0" w:beforeAutospacing="0" w:after="0" w:afterAutospacing="0"/>
              <w:ind w:left="143" w:right="136" w:firstLine="142"/>
              <w:jc w:val="both"/>
            </w:pPr>
            <w:r w:rsidRPr="003708AB">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08AB">
              <w:t>невідповідностей</w:t>
            </w:r>
            <w:proofErr w:type="spellEnd"/>
            <w:r w:rsidRPr="003708AB">
              <w:t xml:space="preserve"> в електронній системі закупівель.</w:t>
            </w:r>
          </w:p>
          <w:p w14:paraId="299B5587" w14:textId="77777777" w:rsidR="00E1331C" w:rsidRPr="003708AB" w:rsidRDefault="00E1331C" w:rsidP="00E1331C">
            <w:pPr>
              <w:pStyle w:val="af4"/>
              <w:spacing w:before="0" w:beforeAutospacing="0" w:after="0" w:afterAutospacing="0"/>
              <w:ind w:left="143" w:right="136" w:firstLine="142"/>
              <w:jc w:val="both"/>
            </w:pPr>
            <w:r w:rsidRPr="003708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2CF6EE" w14:textId="77777777" w:rsidR="00E1331C" w:rsidRPr="003708AB" w:rsidRDefault="00E1331C" w:rsidP="00E1331C">
            <w:pPr>
              <w:pStyle w:val="af4"/>
              <w:spacing w:before="0" w:beforeAutospacing="0" w:after="0" w:afterAutospacing="0"/>
              <w:ind w:left="143" w:right="136" w:firstLine="142"/>
              <w:jc w:val="both"/>
            </w:pPr>
            <w:r w:rsidRPr="003708AB">
              <w:t xml:space="preserve">5.2 Замовник розміщує повідомлення з вимогою про усунення </w:t>
            </w:r>
            <w:proofErr w:type="spellStart"/>
            <w:r w:rsidRPr="003708AB">
              <w:t>невідповідностей</w:t>
            </w:r>
            <w:proofErr w:type="spellEnd"/>
            <w:r w:rsidRPr="003708AB">
              <w:t xml:space="preserve"> в інформації та/або документах:</w:t>
            </w:r>
          </w:p>
          <w:p w14:paraId="2309EEF7" w14:textId="77777777" w:rsidR="00E1331C" w:rsidRPr="003708AB" w:rsidRDefault="00E1331C" w:rsidP="00E1331C">
            <w:pPr>
              <w:pStyle w:val="af4"/>
              <w:spacing w:before="0" w:beforeAutospacing="0" w:after="0" w:afterAutospacing="0"/>
              <w:ind w:left="143" w:right="136" w:firstLine="142"/>
              <w:jc w:val="both"/>
            </w:pPr>
            <w:r w:rsidRPr="003708AB">
              <w:t xml:space="preserve">1) що підтверджують відповідність учасника процедури закупівлі </w:t>
            </w:r>
            <w:r w:rsidRPr="003708AB">
              <w:lastRenderedPageBreak/>
              <w:t>кваліфікаційним критеріям відповідно до статті 16 Закону;</w:t>
            </w:r>
          </w:p>
          <w:p w14:paraId="4F213FCA" w14:textId="77777777" w:rsidR="00E1331C" w:rsidRPr="003708AB" w:rsidRDefault="00E1331C" w:rsidP="00E1331C">
            <w:pPr>
              <w:pStyle w:val="af4"/>
              <w:spacing w:before="0" w:beforeAutospacing="0" w:after="0" w:afterAutospacing="0"/>
              <w:ind w:left="143" w:right="136" w:firstLine="142"/>
              <w:jc w:val="both"/>
            </w:pPr>
            <w:r w:rsidRPr="003708AB">
              <w:t>2) на підтвердження права підпису тендерної пропозиції та/або договору про закупівлю.</w:t>
            </w:r>
          </w:p>
          <w:p w14:paraId="4998FBDA" w14:textId="77777777" w:rsidR="00E1331C" w:rsidRPr="003708AB" w:rsidRDefault="00E1331C" w:rsidP="00E1331C">
            <w:pPr>
              <w:pStyle w:val="af4"/>
              <w:spacing w:before="0" w:beforeAutospacing="0" w:after="0" w:afterAutospacing="0"/>
              <w:ind w:left="143" w:right="136" w:firstLine="142"/>
              <w:jc w:val="both"/>
            </w:pPr>
            <w:r w:rsidRPr="003708AB">
              <w:t xml:space="preserve">5.3 Повідомлення з вимогою про усунення </w:t>
            </w:r>
            <w:proofErr w:type="spellStart"/>
            <w:r w:rsidRPr="003708AB">
              <w:t>невідповідностей</w:t>
            </w:r>
            <w:proofErr w:type="spellEnd"/>
            <w:r w:rsidRPr="003708AB">
              <w:t xml:space="preserve"> повинно містити наступну інформацію:</w:t>
            </w:r>
          </w:p>
          <w:p w14:paraId="0D02C160" w14:textId="77777777" w:rsidR="00E1331C" w:rsidRPr="003708AB" w:rsidRDefault="00E1331C" w:rsidP="00E1331C">
            <w:pPr>
              <w:pStyle w:val="af4"/>
              <w:spacing w:before="0" w:beforeAutospacing="0" w:after="0" w:afterAutospacing="0"/>
              <w:ind w:left="143" w:right="136" w:firstLine="142"/>
              <w:jc w:val="both"/>
            </w:pPr>
            <w:r w:rsidRPr="003708AB">
              <w:t xml:space="preserve">1) перелік виявлених </w:t>
            </w:r>
            <w:proofErr w:type="spellStart"/>
            <w:r w:rsidRPr="003708AB">
              <w:t>невідповідностей</w:t>
            </w:r>
            <w:proofErr w:type="spellEnd"/>
            <w:r w:rsidRPr="003708AB">
              <w:t>;</w:t>
            </w:r>
          </w:p>
          <w:p w14:paraId="3DC137EC" w14:textId="77777777" w:rsidR="00E1331C" w:rsidRPr="003708AB" w:rsidRDefault="00E1331C" w:rsidP="00E1331C">
            <w:pPr>
              <w:pStyle w:val="af4"/>
              <w:spacing w:before="0" w:beforeAutospacing="0" w:after="0" w:afterAutospacing="0"/>
              <w:ind w:left="143" w:right="136" w:firstLine="142"/>
              <w:jc w:val="both"/>
            </w:pPr>
            <w:r w:rsidRPr="003708AB">
              <w:t>2) посилання на вимогу (вимоги) тендерної документації, щодо яких виявлені невідповідності;</w:t>
            </w:r>
          </w:p>
          <w:p w14:paraId="388B2D7B" w14:textId="77777777" w:rsidR="00E1331C" w:rsidRPr="003708AB" w:rsidRDefault="00E1331C" w:rsidP="00E1331C">
            <w:pPr>
              <w:pStyle w:val="af4"/>
              <w:spacing w:before="0" w:beforeAutospacing="0" w:after="0" w:afterAutospacing="0"/>
              <w:ind w:left="143" w:right="136" w:firstLine="142"/>
              <w:jc w:val="both"/>
            </w:pPr>
            <w:r w:rsidRPr="003708AB">
              <w:t xml:space="preserve">3) перелік інформації та/або документів, які повинен подати учасник для усунення виявлених </w:t>
            </w:r>
            <w:proofErr w:type="spellStart"/>
            <w:r w:rsidRPr="003708AB">
              <w:t>невідповідностей</w:t>
            </w:r>
            <w:proofErr w:type="spellEnd"/>
            <w:r w:rsidRPr="003708AB">
              <w:t>.</w:t>
            </w:r>
          </w:p>
          <w:p w14:paraId="4E5C8BDE" w14:textId="77777777" w:rsidR="00E1331C" w:rsidRPr="003708AB" w:rsidRDefault="00E1331C" w:rsidP="00E1331C">
            <w:pPr>
              <w:pStyle w:val="af4"/>
              <w:spacing w:before="0" w:beforeAutospacing="0" w:after="0" w:afterAutospacing="0"/>
              <w:ind w:left="143" w:right="136" w:firstLine="142"/>
              <w:jc w:val="both"/>
            </w:pPr>
            <w:r w:rsidRPr="003708AB">
              <w:t xml:space="preserve">5.4.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08AB">
              <w:t>невідповідностей</w:t>
            </w:r>
            <w:proofErr w:type="spellEnd"/>
            <w:r w:rsidRPr="003708AB">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6EA8BA" w14:textId="77777777" w:rsidR="00E1331C" w:rsidRPr="003708AB" w:rsidRDefault="00E1331C" w:rsidP="00E1331C">
            <w:pPr>
              <w:pStyle w:val="af4"/>
              <w:spacing w:before="0" w:beforeAutospacing="0" w:after="0" w:afterAutospacing="0"/>
              <w:ind w:left="143" w:right="136" w:firstLine="142"/>
              <w:jc w:val="both"/>
            </w:pPr>
            <w:r w:rsidRPr="003708AB">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708AB">
              <w:t>невідповідностей</w:t>
            </w:r>
            <w:proofErr w:type="spellEnd"/>
            <w:r w:rsidRPr="003708AB">
              <w:t>.</w:t>
            </w:r>
          </w:p>
          <w:p w14:paraId="634BC2AE" w14:textId="77777777" w:rsidR="00E1331C" w:rsidRPr="003708AB" w:rsidRDefault="00E1331C" w:rsidP="00E1331C">
            <w:pPr>
              <w:pStyle w:val="af4"/>
              <w:spacing w:before="0" w:beforeAutospacing="0" w:after="0" w:afterAutospacing="0"/>
              <w:ind w:left="143" w:right="136" w:firstLine="142"/>
              <w:jc w:val="both"/>
            </w:pPr>
            <w:r w:rsidRPr="003708AB">
              <w:t xml:space="preserve">5.6 Замовник розглядає подані тендерні пропозиції з урахуванням виправлення або не виправлення учасниками виявлених </w:t>
            </w:r>
            <w:proofErr w:type="spellStart"/>
            <w:r w:rsidRPr="003708AB">
              <w:t>невідповідностей</w:t>
            </w:r>
            <w:proofErr w:type="spellEnd"/>
            <w:r w:rsidRPr="003708AB">
              <w:t>.</w:t>
            </w:r>
          </w:p>
        </w:tc>
        <w:tc>
          <w:tcPr>
            <w:tcW w:w="27" w:type="dxa"/>
            <w:gridSpan w:val="2"/>
            <w:tcBorders>
              <w:left w:val="single" w:sz="4" w:space="0" w:color="000000"/>
            </w:tcBorders>
            <w:shd w:val="clear" w:color="auto" w:fill="auto"/>
          </w:tcPr>
          <w:p w14:paraId="6C78889E" w14:textId="77777777" w:rsidR="00E1331C" w:rsidRPr="003708AB" w:rsidRDefault="00E1331C" w:rsidP="00E1331C">
            <w:pPr>
              <w:rPr>
                <w:b/>
                <w:lang w:val="uk-UA"/>
              </w:rPr>
            </w:pPr>
          </w:p>
        </w:tc>
        <w:tc>
          <w:tcPr>
            <w:tcW w:w="27" w:type="dxa"/>
            <w:shd w:val="clear" w:color="auto" w:fill="auto"/>
          </w:tcPr>
          <w:p w14:paraId="671DF574" w14:textId="77777777" w:rsidR="00E1331C" w:rsidRPr="003708AB" w:rsidRDefault="00E1331C" w:rsidP="00E1331C">
            <w:pPr>
              <w:rPr>
                <w:b/>
                <w:lang w:val="uk-UA"/>
              </w:rPr>
            </w:pPr>
          </w:p>
        </w:tc>
      </w:tr>
      <w:tr w:rsidR="00E1331C" w:rsidRPr="003708AB" w14:paraId="6180315E" w14:textId="77777777" w:rsidTr="00F75DA5">
        <w:tc>
          <w:tcPr>
            <w:tcW w:w="719" w:type="dxa"/>
            <w:tcBorders>
              <w:top w:val="single" w:sz="4" w:space="0" w:color="000000"/>
              <w:left w:val="single" w:sz="4" w:space="0" w:color="000000"/>
              <w:bottom w:val="single" w:sz="4" w:space="0" w:color="000000"/>
            </w:tcBorders>
            <w:shd w:val="clear" w:color="auto" w:fill="FFFFFF"/>
          </w:tcPr>
          <w:p w14:paraId="5652816F" w14:textId="77777777" w:rsidR="00E1331C" w:rsidRPr="003708AB" w:rsidRDefault="00E1331C" w:rsidP="00E1331C">
            <w:pPr>
              <w:pStyle w:val="af4"/>
              <w:spacing w:before="96" w:beforeAutospacing="0" w:after="96" w:afterAutospacing="0"/>
              <w:ind w:left="113" w:right="113"/>
            </w:pPr>
            <w:r w:rsidRPr="003708AB">
              <w:rPr>
                <w:b/>
                <w:bCs/>
              </w:rPr>
              <w:lastRenderedPageBreak/>
              <w:t>6.</w:t>
            </w:r>
          </w:p>
        </w:tc>
        <w:tc>
          <w:tcPr>
            <w:tcW w:w="2259" w:type="dxa"/>
            <w:gridSpan w:val="2"/>
            <w:tcBorders>
              <w:top w:val="single" w:sz="4" w:space="0" w:color="000000"/>
              <w:left w:val="single" w:sz="4" w:space="0" w:color="000000"/>
              <w:bottom w:val="single" w:sz="4" w:space="0" w:color="000000"/>
            </w:tcBorders>
            <w:shd w:val="clear" w:color="auto" w:fill="FFFFFF"/>
          </w:tcPr>
          <w:p w14:paraId="363C6467" w14:textId="77777777" w:rsidR="00E1331C" w:rsidRPr="003708AB" w:rsidRDefault="00E1331C" w:rsidP="00E1331C">
            <w:pPr>
              <w:pStyle w:val="af4"/>
              <w:spacing w:before="96" w:beforeAutospacing="0" w:after="96" w:afterAutospacing="0"/>
              <w:ind w:left="113" w:right="113"/>
            </w:pPr>
            <w:r w:rsidRPr="003708AB">
              <w:rPr>
                <w:b/>
                <w:bCs/>
              </w:rPr>
              <w:t>Відхилення тендерних пропозицій</w:t>
            </w:r>
          </w:p>
        </w:tc>
        <w:tc>
          <w:tcPr>
            <w:tcW w:w="7654" w:type="dxa"/>
            <w:tcBorders>
              <w:top w:val="single" w:sz="4" w:space="0" w:color="000000"/>
              <w:left w:val="single" w:sz="4" w:space="0" w:color="000000"/>
              <w:bottom w:val="single" w:sz="4" w:space="0" w:color="000000"/>
            </w:tcBorders>
            <w:shd w:val="clear" w:color="auto" w:fill="FFFFFF"/>
            <w:vAlign w:val="center"/>
          </w:tcPr>
          <w:p w14:paraId="45E49E88" w14:textId="77777777" w:rsidR="00E1331C" w:rsidRPr="003708AB" w:rsidRDefault="00E1331C" w:rsidP="00E1331C">
            <w:pPr>
              <w:pStyle w:val="af4"/>
              <w:spacing w:before="0" w:beforeAutospacing="0" w:after="0" w:afterAutospacing="0"/>
              <w:ind w:left="143" w:right="136" w:firstLine="142"/>
              <w:jc w:val="both"/>
            </w:pPr>
            <w:r w:rsidRPr="003708AB">
              <w:t>6.1. Замовник відхиляє тендерну пропозицію із зазначенням аргументації в електронній системі закупівель у разі, коли:</w:t>
            </w:r>
          </w:p>
          <w:p w14:paraId="6EA29C73" w14:textId="77777777" w:rsidR="00E1331C" w:rsidRPr="003708AB" w:rsidRDefault="00E1331C" w:rsidP="00E1331C">
            <w:pPr>
              <w:pStyle w:val="af4"/>
              <w:spacing w:before="0" w:beforeAutospacing="0" w:after="0" w:afterAutospacing="0"/>
              <w:ind w:left="143" w:right="136" w:firstLine="142"/>
              <w:jc w:val="both"/>
            </w:pPr>
            <w:r w:rsidRPr="003708AB">
              <w:t>1) учасник процедури закупівлі:</w:t>
            </w:r>
          </w:p>
          <w:p w14:paraId="6F58C7D5" w14:textId="77777777" w:rsidR="00E1331C" w:rsidRPr="003708AB" w:rsidRDefault="00E1331C" w:rsidP="00E1331C">
            <w:pPr>
              <w:pStyle w:val="af4"/>
              <w:spacing w:before="0" w:beforeAutospacing="0" w:after="0" w:afterAutospacing="0"/>
              <w:ind w:left="143" w:right="136" w:firstLine="142"/>
              <w:jc w:val="both"/>
            </w:pPr>
            <w:r w:rsidRPr="003708AB">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BF7317D" w14:textId="77777777" w:rsidR="00E1331C" w:rsidRPr="003708AB" w:rsidRDefault="00E1331C" w:rsidP="00E1331C">
            <w:pPr>
              <w:pStyle w:val="af4"/>
              <w:spacing w:before="0" w:beforeAutospacing="0" w:after="0" w:afterAutospacing="0"/>
              <w:ind w:left="143" w:right="136" w:firstLine="142"/>
              <w:jc w:val="both"/>
            </w:pPr>
            <w:r w:rsidRPr="003708AB">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5324CAC" w14:textId="77777777" w:rsidR="00E1331C" w:rsidRPr="003708AB" w:rsidRDefault="00E1331C" w:rsidP="00E1331C">
            <w:pPr>
              <w:pStyle w:val="af4"/>
              <w:spacing w:before="0" w:beforeAutospacing="0" w:after="0" w:afterAutospacing="0"/>
              <w:ind w:left="143" w:right="136" w:firstLine="142"/>
              <w:jc w:val="both"/>
            </w:pPr>
            <w:r w:rsidRPr="003708AB">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08AB">
              <w:t>невідповідностей</w:t>
            </w:r>
            <w:proofErr w:type="spellEnd"/>
            <w:r w:rsidRPr="003708AB">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708AB">
              <w:t>невідповідностей</w:t>
            </w:r>
            <w:proofErr w:type="spellEnd"/>
            <w:r w:rsidRPr="003708AB">
              <w:t>;</w:t>
            </w:r>
          </w:p>
          <w:p w14:paraId="45B4282B" w14:textId="77777777" w:rsidR="00E1331C" w:rsidRPr="003708AB" w:rsidRDefault="00E1331C" w:rsidP="00E1331C">
            <w:pPr>
              <w:pStyle w:val="af4"/>
              <w:spacing w:before="0" w:beforeAutospacing="0" w:after="0" w:afterAutospacing="0"/>
              <w:ind w:left="143" w:right="136" w:firstLine="142"/>
              <w:jc w:val="both"/>
            </w:pPr>
            <w:r w:rsidRPr="003708AB">
              <w:t>- не надав обґрунтування аномально низької ціни тендерної пропозиції протягом строку, визначеного в частині чотирнадцятій статті 29 Закону;</w:t>
            </w:r>
          </w:p>
          <w:p w14:paraId="2B75D09D" w14:textId="77777777" w:rsidR="00E1331C" w:rsidRPr="003708AB" w:rsidRDefault="00E1331C" w:rsidP="00E1331C">
            <w:pPr>
              <w:pStyle w:val="af4"/>
              <w:spacing w:before="0" w:beforeAutospacing="0" w:after="0" w:afterAutospacing="0"/>
              <w:ind w:left="143" w:right="136" w:firstLine="142"/>
              <w:jc w:val="both"/>
            </w:pPr>
            <w:r w:rsidRPr="003708AB">
              <w:t>- визначив конфіденційною інформацію, що не може бути визначена як конфіденційна відповідно до вимог частини другої статті 28 Закону;</w:t>
            </w:r>
          </w:p>
          <w:p w14:paraId="61D0EC74" w14:textId="6BED4BD8" w:rsidR="00E1331C" w:rsidRPr="003708AB" w:rsidRDefault="00E1331C" w:rsidP="00E1331C">
            <w:pPr>
              <w:pStyle w:val="af4"/>
              <w:spacing w:before="0" w:beforeAutospacing="0" w:after="0" w:afterAutospacing="0"/>
              <w:ind w:left="143" w:right="136" w:firstLine="142"/>
              <w:jc w:val="both"/>
            </w:pPr>
            <w:r w:rsidRPr="003708AB">
              <w:t>- є юридичною особою – резидентом Російської Федерації/Республіки Білорусь</w:t>
            </w:r>
            <w:r w:rsidR="009809FA">
              <w:t>/Ісламської Республіки Іран</w:t>
            </w:r>
            <w:r w:rsidRPr="003708AB">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809FA">
              <w:t xml:space="preserve">/ Ісламської </w:t>
            </w:r>
            <w:r w:rsidR="009809FA">
              <w:lastRenderedPageBreak/>
              <w:t>Республіки Іран</w:t>
            </w:r>
            <w:r w:rsidRPr="003708AB">
              <w:t xml:space="preserve">, та/або юридичною особою, кінцевим </w:t>
            </w:r>
            <w:proofErr w:type="spellStart"/>
            <w:r w:rsidRPr="003708AB">
              <w:t>бенефіціарним</w:t>
            </w:r>
            <w:proofErr w:type="spellEnd"/>
            <w:r w:rsidRPr="003708AB">
              <w:t xml:space="preserve"> власником (власником) якої є резидент (резиденти) Російської Федерації/Республіки Білорусь</w:t>
            </w:r>
            <w:r w:rsidR="009809FA">
              <w:t>/ Ісламської Республіки Іран</w:t>
            </w:r>
            <w:r w:rsidRPr="003708AB">
              <w:t>, або фізичною особою (фізичною особою – підприємцем) – резидентом Російської Федерації/Республіки Білорусь</w:t>
            </w:r>
            <w:r w:rsidR="009809FA">
              <w:t>/ Ісламської Республіки Іран</w:t>
            </w:r>
            <w:r w:rsidRPr="003708AB">
              <w:t>, або є суб’єктом господарювання, що здійснює продаж товарів, робіт, послуг походженням з Російської Федерації/Республіки Білорусь</w:t>
            </w:r>
            <w:r w:rsidR="009809FA">
              <w:t>/ Ісламської Республіки Іран</w:t>
            </w:r>
            <w:r w:rsidRPr="003708AB">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0BFAAE" w14:textId="77777777" w:rsidR="00E1331C" w:rsidRPr="003708AB" w:rsidRDefault="00E1331C" w:rsidP="00E1331C">
            <w:pPr>
              <w:pStyle w:val="af4"/>
              <w:spacing w:before="0" w:beforeAutospacing="0" w:after="0" w:afterAutospacing="0"/>
              <w:ind w:left="143" w:right="136" w:firstLine="142"/>
              <w:jc w:val="both"/>
            </w:pPr>
            <w:r w:rsidRPr="003708AB">
              <w:t>2) тендерна пропозиція:</w:t>
            </w:r>
          </w:p>
          <w:p w14:paraId="119CA534" w14:textId="77777777" w:rsidR="00E1331C" w:rsidRPr="003708AB" w:rsidRDefault="00E1331C" w:rsidP="00E1331C">
            <w:pPr>
              <w:pStyle w:val="af4"/>
              <w:spacing w:before="0" w:beforeAutospacing="0" w:after="0" w:afterAutospacing="0"/>
              <w:ind w:left="143" w:right="136" w:firstLine="142"/>
              <w:jc w:val="both"/>
            </w:pPr>
            <w:r w:rsidRPr="003708AB">
              <w:t>- не відповідає умовам технічної специфікації та іншим вимогам щодо предмета закупівлі тендерної документації;</w:t>
            </w:r>
          </w:p>
          <w:p w14:paraId="417A7403" w14:textId="77777777" w:rsidR="00E1331C" w:rsidRPr="003708AB" w:rsidRDefault="00E1331C" w:rsidP="00E1331C">
            <w:pPr>
              <w:pStyle w:val="af4"/>
              <w:spacing w:before="0" w:beforeAutospacing="0" w:after="0" w:afterAutospacing="0"/>
              <w:ind w:left="143" w:right="136" w:firstLine="142"/>
              <w:jc w:val="both"/>
            </w:pPr>
            <w:r w:rsidRPr="003708AB">
              <w:t>- викладена іншою мовою (мовами), ніж мова (мови), що передбачена тендерною документацією;</w:t>
            </w:r>
          </w:p>
          <w:p w14:paraId="11C172CE" w14:textId="77777777" w:rsidR="00E1331C" w:rsidRPr="003708AB" w:rsidRDefault="00E1331C" w:rsidP="00E1331C">
            <w:pPr>
              <w:pStyle w:val="af4"/>
              <w:spacing w:before="0" w:beforeAutospacing="0" w:after="0" w:afterAutospacing="0"/>
              <w:ind w:left="143" w:right="136" w:firstLine="142"/>
              <w:jc w:val="both"/>
            </w:pPr>
            <w:r w:rsidRPr="003708AB">
              <w:t>- є такою, строк дії якої закінчився;</w:t>
            </w:r>
          </w:p>
          <w:p w14:paraId="455E08E6" w14:textId="77777777" w:rsidR="00E1331C" w:rsidRPr="003708AB" w:rsidRDefault="00E1331C" w:rsidP="00E1331C">
            <w:pPr>
              <w:pStyle w:val="af4"/>
              <w:spacing w:before="0" w:beforeAutospacing="0" w:after="0" w:afterAutospacing="0"/>
              <w:ind w:left="143" w:right="136" w:firstLine="142"/>
              <w:jc w:val="both"/>
            </w:pPr>
            <w:r w:rsidRPr="003708AB">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884502" w14:textId="77777777" w:rsidR="00E1331C" w:rsidRPr="003708AB" w:rsidRDefault="00E1331C" w:rsidP="00E1331C">
            <w:pPr>
              <w:pStyle w:val="af4"/>
              <w:spacing w:before="0" w:beforeAutospacing="0" w:after="0" w:afterAutospacing="0"/>
              <w:ind w:left="143" w:right="136" w:firstLine="142"/>
              <w:jc w:val="both"/>
            </w:pPr>
            <w:r w:rsidRPr="003708AB">
              <w:t>- не відповідає вимогам, установленим у тендерній документації відповідно до абзацу першого частини третьої статті 22 Закону;</w:t>
            </w:r>
          </w:p>
          <w:p w14:paraId="5DCC3551" w14:textId="77777777" w:rsidR="00E1331C" w:rsidRPr="003708AB" w:rsidRDefault="00E1331C" w:rsidP="00E1331C">
            <w:pPr>
              <w:pStyle w:val="af4"/>
              <w:spacing w:before="0" w:beforeAutospacing="0" w:after="0" w:afterAutospacing="0"/>
              <w:ind w:left="143" w:right="136" w:firstLine="142"/>
              <w:jc w:val="both"/>
            </w:pPr>
            <w:r w:rsidRPr="003708AB">
              <w:t>3) переможець процедури закупівлі:</w:t>
            </w:r>
          </w:p>
          <w:p w14:paraId="7E264B39" w14:textId="77777777" w:rsidR="00E1331C" w:rsidRPr="003708AB" w:rsidRDefault="00E1331C" w:rsidP="00E1331C">
            <w:pPr>
              <w:pStyle w:val="af4"/>
              <w:spacing w:before="0" w:beforeAutospacing="0" w:after="0" w:afterAutospacing="0"/>
              <w:ind w:left="143" w:right="136" w:firstLine="142"/>
              <w:jc w:val="both"/>
            </w:pPr>
            <w:r w:rsidRPr="003708AB">
              <w:t>- відмовився від підписання договору про закупівлю відповідно до вимог тендерної документації або укладення договору про закупівлю;</w:t>
            </w:r>
          </w:p>
          <w:p w14:paraId="1E20D201" w14:textId="77777777" w:rsidR="00E1331C" w:rsidRPr="003708AB" w:rsidRDefault="00E1331C" w:rsidP="00E1331C">
            <w:pPr>
              <w:pStyle w:val="af4"/>
              <w:spacing w:before="0" w:beforeAutospacing="0" w:after="0" w:afterAutospacing="0"/>
              <w:ind w:left="143" w:right="136" w:firstLine="142"/>
              <w:jc w:val="both"/>
            </w:pPr>
            <w:r w:rsidRPr="003708AB">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25336C" w14:textId="77777777" w:rsidR="00E1331C" w:rsidRPr="003708AB" w:rsidRDefault="00E1331C" w:rsidP="00E1331C">
            <w:pPr>
              <w:pStyle w:val="af4"/>
              <w:spacing w:before="0" w:beforeAutospacing="0" w:after="0" w:afterAutospacing="0"/>
              <w:ind w:left="143" w:right="136" w:firstLine="142"/>
              <w:jc w:val="both"/>
            </w:pPr>
            <w:r w:rsidRPr="003708AB">
              <w:t>- не надав копію ліцензії або документа дозвільного характеру (у разі їх наявності) відповідно до частини другої статті 41 Закону;</w:t>
            </w:r>
          </w:p>
          <w:p w14:paraId="6A32A5E0" w14:textId="77777777" w:rsidR="00E1331C" w:rsidRPr="003708AB" w:rsidRDefault="00E1331C" w:rsidP="00E1331C">
            <w:pPr>
              <w:pStyle w:val="af4"/>
              <w:spacing w:before="0" w:beforeAutospacing="0" w:after="0" w:afterAutospacing="0"/>
              <w:ind w:left="143" w:right="136" w:firstLine="142"/>
              <w:jc w:val="both"/>
            </w:pPr>
            <w:r w:rsidRPr="003708AB">
              <w:t>- не надав забезпечення виконання договору про закупівлю, якщо таке забезпечення вимагалося замовником;</w:t>
            </w:r>
          </w:p>
          <w:p w14:paraId="34127517" w14:textId="77777777" w:rsidR="00E1331C" w:rsidRPr="003708AB" w:rsidRDefault="00E1331C" w:rsidP="00E1331C">
            <w:pPr>
              <w:pStyle w:val="af4"/>
              <w:spacing w:before="0" w:beforeAutospacing="0" w:after="0" w:afterAutospacing="0"/>
              <w:ind w:left="143" w:right="136" w:firstLine="142"/>
              <w:jc w:val="both"/>
            </w:pPr>
            <w:r w:rsidRPr="003708AB">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322D0B7" w14:textId="77777777" w:rsidR="00E1331C" w:rsidRPr="003708AB" w:rsidRDefault="00E1331C" w:rsidP="00E1331C">
            <w:pPr>
              <w:pStyle w:val="af4"/>
              <w:spacing w:before="0" w:beforeAutospacing="0" w:after="0" w:afterAutospacing="0"/>
              <w:ind w:left="143" w:right="136" w:firstLine="142"/>
              <w:jc w:val="both"/>
            </w:pPr>
            <w:r w:rsidRPr="003708AB">
              <w:t>6.2. Замовник може відхилити тендерну пропозицію із зазначенням аргументації в електронній системі закупівель у разі, коли:</w:t>
            </w:r>
          </w:p>
          <w:p w14:paraId="29ADE2C2" w14:textId="77777777" w:rsidR="00E1331C" w:rsidRPr="003708AB" w:rsidRDefault="00E1331C" w:rsidP="00E1331C">
            <w:pPr>
              <w:pStyle w:val="af4"/>
              <w:spacing w:before="0" w:beforeAutospacing="0" w:after="0" w:afterAutospacing="0"/>
              <w:ind w:left="143" w:right="136" w:firstLine="142"/>
              <w:jc w:val="both"/>
            </w:pPr>
            <w:r w:rsidRPr="003708AB">
              <w:t>1)</w:t>
            </w:r>
            <w:r w:rsidRPr="003708AB">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E103FF" w14:textId="77777777" w:rsidR="00E1331C" w:rsidRPr="003708AB" w:rsidRDefault="00E1331C" w:rsidP="00E1331C">
            <w:pPr>
              <w:pStyle w:val="af4"/>
              <w:spacing w:before="0" w:beforeAutospacing="0" w:after="0" w:afterAutospacing="0"/>
              <w:ind w:left="143" w:right="136" w:firstLine="142"/>
              <w:jc w:val="both"/>
            </w:pPr>
            <w:r w:rsidRPr="003708AB">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3708AB">
              <w:lastRenderedPageBreak/>
              <w:t>учасника санкції (рішення суду або факт добровільної сплати штрафу, або відшкодування збитків).</w:t>
            </w:r>
          </w:p>
          <w:p w14:paraId="6963071B" w14:textId="77777777" w:rsidR="00E1331C" w:rsidRPr="003708AB" w:rsidRDefault="00E1331C" w:rsidP="00E1331C">
            <w:pPr>
              <w:pStyle w:val="af4"/>
              <w:spacing w:before="0" w:beforeAutospacing="0" w:after="0" w:afterAutospacing="0"/>
              <w:ind w:left="143" w:right="136" w:firstLine="142"/>
              <w:jc w:val="both"/>
            </w:pPr>
            <w:r w:rsidRPr="003708AB">
              <w:t>6.3.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147CDD" w14:textId="77777777" w:rsidR="00E1331C" w:rsidRPr="003708AB" w:rsidRDefault="00E1331C" w:rsidP="00E1331C">
            <w:pPr>
              <w:pStyle w:val="af4"/>
              <w:spacing w:before="0" w:beforeAutospacing="0" w:after="0" w:afterAutospacing="0"/>
              <w:ind w:left="143" w:right="136" w:firstLine="142"/>
              <w:jc w:val="both"/>
            </w:pPr>
            <w:r w:rsidRPr="003708AB">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06ECE6" w14:textId="77777777" w:rsidR="00E1331C" w:rsidRPr="003708AB" w:rsidRDefault="00E1331C" w:rsidP="00E1331C">
            <w:pPr>
              <w:pStyle w:val="af4"/>
              <w:spacing w:before="0" w:beforeAutospacing="0" w:after="0" w:afterAutospacing="0"/>
              <w:ind w:left="143" w:right="136" w:firstLine="142"/>
              <w:jc w:val="both"/>
            </w:pPr>
            <w:r w:rsidRPr="003708AB">
              <w:t>6.4.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c>
          <w:tcPr>
            <w:tcW w:w="27" w:type="dxa"/>
            <w:gridSpan w:val="2"/>
            <w:tcBorders>
              <w:left w:val="single" w:sz="4" w:space="0" w:color="000000"/>
            </w:tcBorders>
            <w:shd w:val="clear" w:color="auto" w:fill="auto"/>
          </w:tcPr>
          <w:p w14:paraId="0CBAF964" w14:textId="77777777" w:rsidR="00E1331C" w:rsidRPr="003708AB" w:rsidRDefault="00E1331C" w:rsidP="00E1331C">
            <w:pPr>
              <w:rPr>
                <w:b/>
                <w:lang w:val="uk-UA"/>
              </w:rPr>
            </w:pPr>
          </w:p>
        </w:tc>
        <w:tc>
          <w:tcPr>
            <w:tcW w:w="27" w:type="dxa"/>
            <w:shd w:val="clear" w:color="auto" w:fill="auto"/>
          </w:tcPr>
          <w:p w14:paraId="7BFE2FE4" w14:textId="77777777" w:rsidR="00E1331C" w:rsidRPr="003708AB" w:rsidRDefault="00E1331C" w:rsidP="00E1331C">
            <w:pPr>
              <w:rPr>
                <w:b/>
                <w:lang w:val="uk-UA"/>
              </w:rPr>
            </w:pPr>
          </w:p>
        </w:tc>
      </w:tr>
      <w:tr w:rsidR="00CB1F5C" w:rsidRPr="003708AB" w14:paraId="1DE89346" w14:textId="77777777" w:rsidTr="00E7364A">
        <w:tc>
          <w:tcPr>
            <w:tcW w:w="10643" w:type="dxa"/>
            <w:gridSpan w:val="5"/>
            <w:tcBorders>
              <w:top w:val="single" w:sz="4" w:space="0" w:color="000000"/>
              <w:left w:val="single" w:sz="4" w:space="0" w:color="000000"/>
              <w:bottom w:val="single" w:sz="4" w:space="0" w:color="000000"/>
            </w:tcBorders>
            <w:shd w:val="clear" w:color="auto" w:fill="FFFFFF"/>
          </w:tcPr>
          <w:p w14:paraId="0DF2C096" w14:textId="77777777" w:rsidR="00CB1F5C" w:rsidRPr="003708AB" w:rsidRDefault="00CB1F5C" w:rsidP="00CB1F5C">
            <w:pPr>
              <w:spacing w:before="113" w:after="113"/>
              <w:ind w:left="143" w:right="136" w:firstLine="142"/>
              <w:jc w:val="center"/>
              <w:rPr>
                <w:lang w:val="uk-UA"/>
              </w:rPr>
            </w:pPr>
            <w:r w:rsidRPr="003708AB">
              <w:rPr>
                <w:b/>
                <w:lang w:val="uk-UA"/>
              </w:rPr>
              <w:lastRenderedPageBreak/>
              <w:t>VІ. Результати торгів та укладання договору про закупівлю</w:t>
            </w:r>
          </w:p>
        </w:tc>
        <w:tc>
          <w:tcPr>
            <w:tcW w:w="43" w:type="dxa"/>
            <w:gridSpan w:val="2"/>
            <w:tcBorders>
              <w:left w:val="single" w:sz="4" w:space="0" w:color="000000"/>
            </w:tcBorders>
            <w:shd w:val="clear" w:color="auto" w:fill="auto"/>
          </w:tcPr>
          <w:p w14:paraId="34D30160" w14:textId="77777777" w:rsidR="00CB1F5C" w:rsidRPr="003708AB" w:rsidRDefault="00CB1F5C" w:rsidP="00CB1F5C">
            <w:pPr>
              <w:rPr>
                <w:b/>
                <w:lang w:val="uk-UA"/>
              </w:rPr>
            </w:pPr>
          </w:p>
        </w:tc>
      </w:tr>
      <w:tr w:rsidR="00CB1F5C" w:rsidRPr="003708AB" w14:paraId="6270DB6D" w14:textId="77777777" w:rsidTr="00F75DA5">
        <w:tc>
          <w:tcPr>
            <w:tcW w:w="719" w:type="dxa"/>
            <w:tcBorders>
              <w:top w:val="single" w:sz="4" w:space="0" w:color="000000"/>
              <w:left w:val="single" w:sz="4" w:space="0" w:color="000000"/>
              <w:bottom w:val="single" w:sz="4" w:space="0" w:color="000000"/>
            </w:tcBorders>
            <w:shd w:val="clear" w:color="auto" w:fill="FFFFFF"/>
          </w:tcPr>
          <w:p w14:paraId="7E669E45" w14:textId="77777777" w:rsidR="00CB1F5C" w:rsidRPr="003708AB" w:rsidRDefault="00CB1F5C" w:rsidP="00CB1F5C">
            <w:pPr>
              <w:spacing w:before="96" w:after="96"/>
              <w:ind w:left="113" w:right="113"/>
              <w:rPr>
                <w:lang w:val="uk-UA"/>
              </w:rPr>
            </w:pPr>
            <w:r w:rsidRPr="003708AB">
              <w:rPr>
                <w:b/>
                <w:lang w:val="uk-UA"/>
              </w:rPr>
              <w:t>1. </w:t>
            </w:r>
          </w:p>
        </w:tc>
        <w:tc>
          <w:tcPr>
            <w:tcW w:w="2259" w:type="dxa"/>
            <w:gridSpan w:val="2"/>
            <w:tcBorders>
              <w:top w:val="single" w:sz="4" w:space="0" w:color="000000"/>
              <w:left w:val="single" w:sz="4" w:space="0" w:color="000000"/>
              <w:bottom w:val="single" w:sz="4" w:space="0" w:color="000000"/>
            </w:tcBorders>
            <w:shd w:val="clear" w:color="auto" w:fill="FFFFFF"/>
          </w:tcPr>
          <w:p w14:paraId="41D2C5F6" w14:textId="77777777" w:rsidR="00CB1F5C" w:rsidRPr="003708AB" w:rsidRDefault="00CB1F5C" w:rsidP="00CB1F5C">
            <w:pPr>
              <w:spacing w:before="96" w:after="96"/>
              <w:ind w:left="113" w:right="113"/>
              <w:rPr>
                <w:lang w:val="uk-UA"/>
              </w:rPr>
            </w:pPr>
            <w:r w:rsidRPr="003708AB">
              <w:rPr>
                <w:b/>
                <w:lang w:val="uk-UA"/>
              </w:rPr>
              <w:t>Відміна замовником тендеру чи визнання його таким, що не відбувся</w:t>
            </w:r>
          </w:p>
        </w:tc>
        <w:tc>
          <w:tcPr>
            <w:tcW w:w="7654" w:type="dxa"/>
            <w:tcBorders>
              <w:top w:val="single" w:sz="4" w:space="0" w:color="000000"/>
              <w:left w:val="single" w:sz="4" w:space="0" w:color="000000"/>
              <w:bottom w:val="single" w:sz="4" w:space="0" w:color="000000"/>
            </w:tcBorders>
            <w:shd w:val="clear" w:color="auto" w:fill="FFFFFF"/>
          </w:tcPr>
          <w:p w14:paraId="4E0142D0" w14:textId="77777777" w:rsidR="00CB1F5C" w:rsidRPr="003708AB" w:rsidRDefault="00CB1F5C" w:rsidP="00CB1F5C">
            <w:pPr>
              <w:ind w:left="143" w:right="136" w:firstLine="142"/>
              <w:jc w:val="both"/>
              <w:rPr>
                <w:lang w:val="uk-UA"/>
              </w:rPr>
            </w:pPr>
            <w:r w:rsidRPr="003708AB">
              <w:rPr>
                <w:lang w:val="uk-UA"/>
              </w:rPr>
              <w:t>1.1. Замовник відміняє відкриті торги у разі:</w:t>
            </w:r>
          </w:p>
          <w:p w14:paraId="216CF43D" w14:textId="77777777" w:rsidR="00CB1F5C" w:rsidRPr="003708AB" w:rsidRDefault="00CB1F5C" w:rsidP="00CB1F5C">
            <w:pPr>
              <w:ind w:left="143" w:right="136" w:firstLine="142"/>
              <w:jc w:val="both"/>
              <w:rPr>
                <w:lang w:val="uk-UA"/>
              </w:rPr>
            </w:pPr>
            <w:r w:rsidRPr="003708AB">
              <w:rPr>
                <w:lang w:val="uk-UA"/>
              </w:rPr>
              <w:t>1) відсутності подальшої потреби в закупівлі товарів, робіт чи послуг;</w:t>
            </w:r>
          </w:p>
          <w:p w14:paraId="6BE2975B" w14:textId="77777777" w:rsidR="00CB1F5C" w:rsidRPr="003708AB" w:rsidRDefault="00CB1F5C" w:rsidP="00CB1F5C">
            <w:pPr>
              <w:ind w:left="143" w:right="136" w:firstLine="142"/>
              <w:jc w:val="both"/>
              <w:rPr>
                <w:lang w:val="uk-UA"/>
              </w:rPr>
            </w:pPr>
            <w:r w:rsidRPr="003708A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D57E09" w14:textId="77777777" w:rsidR="00CB1F5C" w:rsidRPr="003708AB" w:rsidRDefault="00CB1F5C" w:rsidP="00CB1F5C">
            <w:pPr>
              <w:ind w:left="143" w:right="136" w:firstLine="142"/>
              <w:jc w:val="both"/>
              <w:rPr>
                <w:lang w:val="uk-UA"/>
              </w:rPr>
            </w:pPr>
            <w:r w:rsidRPr="003708AB">
              <w:rPr>
                <w:lang w:val="uk-UA"/>
              </w:rPr>
              <w:t>3) скорочення обсягу видатків на здійснення закупівлі товарів, робіт чи послуг;</w:t>
            </w:r>
          </w:p>
          <w:p w14:paraId="0F510267" w14:textId="77777777" w:rsidR="00CB1F5C" w:rsidRPr="003708AB" w:rsidRDefault="00CB1F5C" w:rsidP="00CB1F5C">
            <w:pPr>
              <w:ind w:left="143" w:right="136" w:firstLine="142"/>
              <w:jc w:val="both"/>
              <w:rPr>
                <w:lang w:val="uk-UA"/>
              </w:rPr>
            </w:pPr>
            <w:r w:rsidRPr="003708AB">
              <w:rPr>
                <w:lang w:val="uk-UA"/>
              </w:rPr>
              <w:t>4) коли здійснення закупівлі стало неможливим внаслідок дії обставин непереборної сили.</w:t>
            </w:r>
          </w:p>
          <w:p w14:paraId="31D5E8E2" w14:textId="77777777" w:rsidR="00CB1F5C" w:rsidRPr="003708AB" w:rsidRDefault="00CB1F5C" w:rsidP="00CB1F5C">
            <w:pPr>
              <w:ind w:left="143" w:right="136" w:firstLine="142"/>
              <w:jc w:val="both"/>
              <w:rPr>
                <w:lang w:val="uk-UA"/>
              </w:rPr>
            </w:pPr>
            <w:r w:rsidRPr="003708AB">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53FA2B" w14:textId="77777777" w:rsidR="00CB1F5C" w:rsidRPr="003708AB" w:rsidRDefault="00CB1F5C" w:rsidP="00CB1F5C">
            <w:pPr>
              <w:ind w:left="143" w:right="136" w:firstLine="142"/>
              <w:jc w:val="both"/>
              <w:rPr>
                <w:lang w:val="uk-UA"/>
              </w:rPr>
            </w:pPr>
            <w:r w:rsidRPr="003708AB">
              <w:rPr>
                <w:lang w:val="uk-UA"/>
              </w:rPr>
              <w:t>1.2. Відкриті торги автоматично відміняються електронною системою закупівель у разі:</w:t>
            </w:r>
          </w:p>
          <w:p w14:paraId="0EB13C2F" w14:textId="77777777" w:rsidR="00CB1F5C" w:rsidRPr="003708AB" w:rsidRDefault="00CB1F5C" w:rsidP="00CB1F5C">
            <w:pPr>
              <w:ind w:left="143" w:right="136" w:firstLine="142"/>
              <w:jc w:val="both"/>
              <w:rPr>
                <w:lang w:val="uk-UA"/>
              </w:rPr>
            </w:pPr>
            <w:r w:rsidRPr="003708A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5E9497" w14:textId="77777777" w:rsidR="00CB1F5C" w:rsidRPr="003708AB" w:rsidRDefault="00CB1F5C" w:rsidP="00CB1F5C">
            <w:pPr>
              <w:ind w:left="143" w:right="136" w:firstLine="142"/>
              <w:jc w:val="both"/>
              <w:rPr>
                <w:lang w:val="uk-UA"/>
              </w:rPr>
            </w:pPr>
            <w:r w:rsidRPr="003708A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7774392" w14:textId="77777777" w:rsidR="00CB1F5C" w:rsidRPr="003708AB" w:rsidRDefault="00CB1F5C" w:rsidP="00CB1F5C">
            <w:pPr>
              <w:ind w:left="143" w:right="136" w:firstLine="142"/>
              <w:jc w:val="both"/>
              <w:rPr>
                <w:lang w:val="uk-UA"/>
              </w:rPr>
            </w:pPr>
            <w:r w:rsidRPr="003708A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67DBEF" w14:textId="77777777" w:rsidR="00CB1F5C" w:rsidRPr="003708AB" w:rsidRDefault="00CB1F5C" w:rsidP="00CB1F5C">
            <w:pPr>
              <w:ind w:left="143" w:right="136" w:firstLine="142"/>
              <w:jc w:val="both"/>
              <w:rPr>
                <w:lang w:val="uk-UA"/>
              </w:rPr>
            </w:pPr>
            <w:r w:rsidRPr="003708AB">
              <w:rPr>
                <w:lang w:val="uk-UA"/>
              </w:rPr>
              <w:t>1.3. Відкриті торги можуть бути відмінені частково (за лотом).</w:t>
            </w:r>
          </w:p>
          <w:p w14:paraId="7C6D1385" w14:textId="77777777" w:rsidR="00CB1F5C" w:rsidRPr="003708AB" w:rsidRDefault="00CB1F5C" w:rsidP="00CB1F5C">
            <w:pPr>
              <w:ind w:left="143" w:right="136" w:firstLine="142"/>
              <w:jc w:val="both"/>
              <w:rPr>
                <w:lang w:val="uk-UA"/>
              </w:rPr>
            </w:pPr>
            <w:r w:rsidRPr="003708AB">
              <w:rPr>
                <w:lang w:val="uk-UA"/>
              </w:rPr>
              <w:t xml:space="preserve">1.4. Інформація про відміну відкритих торгів автоматично надсилається всім учасникам процедури закупівлі електронною </w:t>
            </w:r>
            <w:r w:rsidRPr="003708AB">
              <w:rPr>
                <w:lang w:val="uk-UA"/>
              </w:rPr>
              <w:lastRenderedPageBreak/>
              <w:t>системою закупівель в день її оприлюднення.</w:t>
            </w:r>
          </w:p>
          <w:p w14:paraId="7F92E241" w14:textId="77777777" w:rsidR="00CB1F5C" w:rsidRPr="003708AB" w:rsidRDefault="00CB1F5C" w:rsidP="00CB1F5C">
            <w:pPr>
              <w:ind w:left="143" w:right="136" w:firstLine="142"/>
              <w:jc w:val="both"/>
              <w:rPr>
                <w:lang w:val="uk-UA"/>
              </w:rPr>
            </w:pPr>
          </w:p>
        </w:tc>
        <w:tc>
          <w:tcPr>
            <w:tcW w:w="27" w:type="dxa"/>
            <w:gridSpan w:val="2"/>
            <w:tcBorders>
              <w:left w:val="single" w:sz="4" w:space="0" w:color="000000"/>
            </w:tcBorders>
            <w:shd w:val="clear" w:color="auto" w:fill="auto"/>
          </w:tcPr>
          <w:p w14:paraId="40FECB14" w14:textId="77777777" w:rsidR="00CB1F5C" w:rsidRPr="003708AB" w:rsidRDefault="00CB1F5C" w:rsidP="00CB1F5C">
            <w:pPr>
              <w:rPr>
                <w:b/>
                <w:lang w:val="uk-UA"/>
              </w:rPr>
            </w:pPr>
          </w:p>
        </w:tc>
        <w:tc>
          <w:tcPr>
            <w:tcW w:w="27" w:type="dxa"/>
            <w:shd w:val="clear" w:color="auto" w:fill="auto"/>
          </w:tcPr>
          <w:p w14:paraId="09C194A9" w14:textId="77777777" w:rsidR="00CB1F5C" w:rsidRPr="003708AB" w:rsidRDefault="00CB1F5C" w:rsidP="00CB1F5C">
            <w:pPr>
              <w:rPr>
                <w:b/>
                <w:lang w:val="uk-UA"/>
              </w:rPr>
            </w:pPr>
          </w:p>
        </w:tc>
      </w:tr>
      <w:tr w:rsidR="003213BA" w:rsidRPr="003708AB" w14:paraId="12DFE3FE" w14:textId="77777777" w:rsidTr="00F75DA5">
        <w:tc>
          <w:tcPr>
            <w:tcW w:w="719" w:type="dxa"/>
            <w:tcBorders>
              <w:top w:val="single" w:sz="4" w:space="0" w:color="000000"/>
              <w:left w:val="single" w:sz="4" w:space="0" w:color="000000"/>
              <w:bottom w:val="single" w:sz="4" w:space="0" w:color="000000"/>
            </w:tcBorders>
            <w:shd w:val="clear" w:color="auto" w:fill="FFFFFF"/>
          </w:tcPr>
          <w:p w14:paraId="1E9EE21B" w14:textId="77777777" w:rsidR="003213BA" w:rsidRPr="003708AB" w:rsidRDefault="003213BA" w:rsidP="003213BA">
            <w:pPr>
              <w:spacing w:before="96" w:after="96"/>
              <w:ind w:left="113" w:right="113"/>
              <w:rPr>
                <w:lang w:val="uk-UA"/>
              </w:rPr>
            </w:pPr>
            <w:r w:rsidRPr="003708AB">
              <w:rPr>
                <w:b/>
                <w:lang w:val="uk-UA"/>
              </w:rPr>
              <w:lastRenderedPageBreak/>
              <w:t xml:space="preserve">2. </w:t>
            </w:r>
          </w:p>
        </w:tc>
        <w:tc>
          <w:tcPr>
            <w:tcW w:w="2259" w:type="dxa"/>
            <w:gridSpan w:val="2"/>
            <w:tcBorders>
              <w:top w:val="single" w:sz="4" w:space="0" w:color="000000"/>
              <w:left w:val="single" w:sz="4" w:space="0" w:color="000000"/>
              <w:bottom w:val="single" w:sz="4" w:space="0" w:color="000000"/>
            </w:tcBorders>
            <w:shd w:val="clear" w:color="auto" w:fill="FFFFFF"/>
          </w:tcPr>
          <w:p w14:paraId="5054E2CD" w14:textId="77777777" w:rsidR="003213BA" w:rsidRPr="003708AB" w:rsidRDefault="003213BA" w:rsidP="003213BA">
            <w:pPr>
              <w:spacing w:before="96" w:after="96"/>
              <w:ind w:left="113" w:right="113"/>
              <w:rPr>
                <w:lang w:val="uk-UA"/>
              </w:rPr>
            </w:pPr>
            <w:r w:rsidRPr="003708AB">
              <w:rPr>
                <w:b/>
                <w:lang w:val="uk-UA"/>
              </w:rPr>
              <w:t>Строк укладання договору</w:t>
            </w:r>
          </w:p>
        </w:tc>
        <w:tc>
          <w:tcPr>
            <w:tcW w:w="7654" w:type="dxa"/>
            <w:tcBorders>
              <w:top w:val="single" w:sz="4" w:space="0" w:color="000000"/>
              <w:left w:val="single" w:sz="4" w:space="0" w:color="000000"/>
              <w:bottom w:val="single" w:sz="4" w:space="0" w:color="000000"/>
            </w:tcBorders>
            <w:shd w:val="clear" w:color="auto" w:fill="FFFFFF"/>
            <w:vAlign w:val="center"/>
          </w:tcPr>
          <w:p w14:paraId="638DA6C4" w14:textId="77777777" w:rsidR="003213BA" w:rsidRPr="003708AB" w:rsidRDefault="003213BA" w:rsidP="003213BA">
            <w:pPr>
              <w:jc w:val="both"/>
              <w:rPr>
                <w:highlight w:val="white"/>
                <w:lang w:val="uk-UA"/>
              </w:rPr>
            </w:pPr>
            <w:r w:rsidRPr="003708AB">
              <w:rPr>
                <w:highlight w:val="white"/>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3708AB">
              <w:rPr>
                <w:b/>
                <w:highlight w:val="white"/>
                <w:lang w:val="uk-UA"/>
              </w:rPr>
              <w:t>не пізніше ніж через 15 днів</w:t>
            </w:r>
            <w:r w:rsidRPr="003708A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08AB">
              <w:rPr>
                <w:b/>
                <w:highlight w:val="white"/>
                <w:lang w:val="uk-UA"/>
              </w:rPr>
              <w:t>може бути продовжений до 60 днів</w:t>
            </w:r>
            <w:r w:rsidRPr="003708AB">
              <w:rPr>
                <w:highlight w:val="white"/>
                <w:lang w:val="uk-UA"/>
              </w:rPr>
              <w:t xml:space="preserve">. </w:t>
            </w:r>
          </w:p>
          <w:p w14:paraId="4C43944E" w14:textId="77777777" w:rsidR="003213BA" w:rsidRPr="003708AB" w:rsidRDefault="003213BA" w:rsidP="003213BA">
            <w:pPr>
              <w:jc w:val="both"/>
              <w:rPr>
                <w:highlight w:val="white"/>
                <w:lang w:val="uk-UA"/>
              </w:rPr>
            </w:pPr>
            <w:r w:rsidRPr="003708AB">
              <w:rPr>
                <w:highlight w:val="white"/>
                <w:lang w:val="uk-UA"/>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9D4BC7" w14:textId="77777777" w:rsidR="003213BA" w:rsidRPr="003708AB" w:rsidRDefault="003213BA" w:rsidP="003213BA">
            <w:pPr>
              <w:jc w:val="both"/>
              <w:rPr>
                <w:lang w:val="uk-UA"/>
              </w:rPr>
            </w:pPr>
            <w:r w:rsidRPr="003708AB">
              <w:rPr>
                <w:highlight w:val="white"/>
                <w:lang w:val="uk-UA"/>
              </w:rPr>
              <w:t xml:space="preserve">2.3.З метою забезпечення права на оскарження рішень замовника до органу оскарження договір про закупівлю </w:t>
            </w:r>
            <w:r w:rsidRPr="003708AB">
              <w:rPr>
                <w:b/>
                <w:highlight w:val="white"/>
                <w:lang w:val="uk-UA"/>
              </w:rPr>
              <w:t>не може бути укладено раніше ніж через п’ять днів</w:t>
            </w:r>
            <w:r w:rsidRPr="003708AB">
              <w:rPr>
                <w:highlight w:val="white"/>
                <w:lang w:val="uk-UA"/>
              </w:rPr>
              <w:t xml:space="preserve"> з дати оприлюднення в електронній системі закупівель повідомлення про намір укласти договір про закупівлю.</w:t>
            </w:r>
          </w:p>
        </w:tc>
        <w:tc>
          <w:tcPr>
            <w:tcW w:w="27" w:type="dxa"/>
            <w:gridSpan w:val="2"/>
            <w:tcBorders>
              <w:left w:val="single" w:sz="4" w:space="0" w:color="000000"/>
            </w:tcBorders>
            <w:shd w:val="clear" w:color="auto" w:fill="auto"/>
          </w:tcPr>
          <w:p w14:paraId="4870EA28" w14:textId="77777777" w:rsidR="003213BA" w:rsidRPr="003708AB" w:rsidRDefault="003213BA" w:rsidP="003213BA">
            <w:pPr>
              <w:rPr>
                <w:b/>
                <w:lang w:val="uk-UA"/>
              </w:rPr>
            </w:pPr>
          </w:p>
        </w:tc>
        <w:tc>
          <w:tcPr>
            <w:tcW w:w="27" w:type="dxa"/>
            <w:shd w:val="clear" w:color="auto" w:fill="auto"/>
          </w:tcPr>
          <w:p w14:paraId="2ED3EAB5" w14:textId="77777777" w:rsidR="003213BA" w:rsidRPr="003708AB" w:rsidRDefault="003213BA" w:rsidP="003213BA">
            <w:pPr>
              <w:rPr>
                <w:b/>
                <w:lang w:val="uk-UA"/>
              </w:rPr>
            </w:pPr>
          </w:p>
        </w:tc>
      </w:tr>
      <w:tr w:rsidR="003213BA" w:rsidRPr="003708AB" w14:paraId="670021E1" w14:textId="77777777" w:rsidTr="00F75DA5">
        <w:trPr>
          <w:trHeight w:val="640"/>
        </w:trPr>
        <w:tc>
          <w:tcPr>
            <w:tcW w:w="719" w:type="dxa"/>
            <w:tcBorders>
              <w:top w:val="single" w:sz="4" w:space="0" w:color="000000"/>
              <w:left w:val="single" w:sz="4" w:space="0" w:color="000000"/>
              <w:bottom w:val="single" w:sz="4" w:space="0" w:color="000000"/>
            </w:tcBorders>
            <w:shd w:val="clear" w:color="auto" w:fill="FFFFFF"/>
          </w:tcPr>
          <w:p w14:paraId="323A50A1" w14:textId="77777777" w:rsidR="003213BA" w:rsidRPr="003708AB" w:rsidRDefault="003213BA" w:rsidP="003213BA">
            <w:pPr>
              <w:spacing w:before="96" w:after="96"/>
              <w:ind w:left="113" w:right="113"/>
              <w:rPr>
                <w:lang w:val="uk-UA"/>
              </w:rPr>
            </w:pPr>
            <w:r w:rsidRPr="003708AB">
              <w:rPr>
                <w:b/>
                <w:lang w:val="uk-UA"/>
              </w:rPr>
              <w:t xml:space="preserve">3. </w:t>
            </w:r>
          </w:p>
        </w:tc>
        <w:tc>
          <w:tcPr>
            <w:tcW w:w="2259" w:type="dxa"/>
            <w:gridSpan w:val="2"/>
            <w:tcBorders>
              <w:top w:val="single" w:sz="4" w:space="0" w:color="000000"/>
              <w:left w:val="single" w:sz="4" w:space="0" w:color="000000"/>
              <w:bottom w:val="single" w:sz="4" w:space="0" w:color="000000"/>
            </w:tcBorders>
            <w:shd w:val="clear" w:color="auto" w:fill="FFFFFF"/>
          </w:tcPr>
          <w:p w14:paraId="023403AA" w14:textId="77777777" w:rsidR="003213BA" w:rsidRPr="003708AB" w:rsidRDefault="003213BA" w:rsidP="00E1331C">
            <w:pPr>
              <w:spacing w:before="96" w:after="96"/>
              <w:ind w:left="113" w:right="113"/>
              <w:rPr>
                <w:lang w:val="uk-UA"/>
              </w:rPr>
            </w:pPr>
            <w:proofErr w:type="spellStart"/>
            <w:r w:rsidRPr="003708AB">
              <w:rPr>
                <w:b/>
                <w:lang w:val="uk-UA"/>
              </w:rPr>
              <w:t>Про</w:t>
            </w:r>
            <w:r w:rsidR="00E1331C" w:rsidRPr="003708AB">
              <w:rPr>
                <w:b/>
                <w:lang w:val="uk-UA"/>
              </w:rPr>
              <w:t>є</w:t>
            </w:r>
            <w:r w:rsidRPr="003708AB">
              <w:rPr>
                <w:b/>
                <w:lang w:val="uk-UA"/>
              </w:rPr>
              <w:t>кт</w:t>
            </w:r>
            <w:proofErr w:type="spellEnd"/>
            <w:r w:rsidRPr="003708AB">
              <w:rPr>
                <w:b/>
                <w:lang w:val="uk-UA"/>
              </w:rPr>
              <w:t xml:space="preserve"> договору про закупівлю</w:t>
            </w:r>
          </w:p>
        </w:tc>
        <w:tc>
          <w:tcPr>
            <w:tcW w:w="7654" w:type="dxa"/>
            <w:tcBorders>
              <w:top w:val="single" w:sz="4" w:space="0" w:color="000000"/>
              <w:left w:val="single" w:sz="4" w:space="0" w:color="000000"/>
              <w:bottom w:val="single" w:sz="4" w:space="0" w:color="000000"/>
            </w:tcBorders>
            <w:shd w:val="clear" w:color="auto" w:fill="FFFFFF"/>
          </w:tcPr>
          <w:p w14:paraId="207D35B3" w14:textId="77777777" w:rsidR="003213BA" w:rsidRPr="003708AB" w:rsidRDefault="003213BA" w:rsidP="003213BA">
            <w:pPr>
              <w:ind w:left="143" w:right="136" w:firstLine="142"/>
              <w:jc w:val="both"/>
              <w:rPr>
                <w:lang w:val="uk-UA"/>
              </w:rPr>
            </w:pPr>
            <w:r w:rsidRPr="003708AB">
              <w:rPr>
                <w:lang w:val="uk-UA"/>
              </w:rPr>
              <w:t>Згідно з Додатком № 3 до тендерної документації.</w:t>
            </w:r>
          </w:p>
        </w:tc>
        <w:tc>
          <w:tcPr>
            <w:tcW w:w="27" w:type="dxa"/>
            <w:gridSpan w:val="2"/>
            <w:tcBorders>
              <w:left w:val="single" w:sz="4" w:space="0" w:color="000000"/>
            </w:tcBorders>
            <w:shd w:val="clear" w:color="auto" w:fill="auto"/>
          </w:tcPr>
          <w:p w14:paraId="7E81DC8F" w14:textId="77777777" w:rsidR="003213BA" w:rsidRPr="003708AB" w:rsidRDefault="003213BA" w:rsidP="003213BA">
            <w:pPr>
              <w:rPr>
                <w:b/>
                <w:lang w:val="uk-UA"/>
              </w:rPr>
            </w:pPr>
          </w:p>
        </w:tc>
        <w:tc>
          <w:tcPr>
            <w:tcW w:w="27" w:type="dxa"/>
            <w:shd w:val="clear" w:color="auto" w:fill="auto"/>
          </w:tcPr>
          <w:p w14:paraId="56F74432" w14:textId="77777777" w:rsidR="003213BA" w:rsidRPr="003708AB" w:rsidRDefault="003213BA" w:rsidP="003213BA">
            <w:pPr>
              <w:rPr>
                <w:b/>
                <w:lang w:val="uk-UA"/>
              </w:rPr>
            </w:pPr>
          </w:p>
        </w:tc>
      </w:tr>
      <w:tr w:rsidR="004A1356" w:rsidRPr="003708AB" w14:paraId="24988016" w14:textId="77777777" w:rsidTr="00F75DA5">
        <w:tc>
          <w:tcPr>
            <w:tcW w:w="719" w:type="dxa"/>
            <w:tcBorders>
              <w:top w:val="single" w:sz="4" w:space="0" w:color="000000"/>
              <w:left w:val="single" w:sz="4" w:space="0" w:color="000000"/>
              <w:bottom w:val="single" w:sz="4" w:space="0" w:color="000000"/>
            </w:tcBorders>
            <w:shd w:val="clear" w:color="auto" w:fill="FFFFFF"/>
          </w:tcPr>
          <w:p w14:paraId="0B20AE47" w14:textId="77777777" w:rsidR="004A1356" w:rsidRPr="003708AB" w:rsidRDefault="004A1356" w:rsidP="004A1356">
            <w:pPr>
              <w:spacing w:before="96" w:after="96"/>
              <w:ind w:left="113" w:right="113"/>
              <w:rPr>
                <w:lang w:val="uk-UA"/>
              </w:rPr>
            </w:pPr>
            <w:r w:rsidRPr="003708AB">
              <w:rPr>
                <w:b/>
                <w:lang w:val="uk-UA"/>
              </w:rPr>
              <w:t xml:space="preserve">4. </w:t>
            </w:r>
          </w:p>
        </w:tc>
        <w:tc>
          <w:tcPr>
            <w:tcW w:w="2259" w:type="dxa"/>
            <w:gridSpan w:val="2"/>
            <w:tcBorders>
              <w:top w:val="single" w:sz="4" w:space="0" w:color="000000"/>
              <w:left w:val="single" w:sz="4" w:space="0" w:color="000000"/>
              <w:bottom w:val="single" w:sz="4" w:space="0" w:color="000000"/>
            </w:tcBorders>
            <w:shd w:val="clear" w:color="auto" w:fill="FFFFFF"/>
          </w:tcPr>
          <w:p w14:paraId="7FCA7EBB" w14:textId="77777777" w:rsidR="004A1356" w:rsidRPr="003708AB" w:rsidRDefault="004A1356" w:rsidP="004A1356">
            <w:pPr>
              <w:spacing w:before="96" w:after="96"/>
              <w:ind w:left="113" w:right="113"/>
              <w:rPr>
                <w:lang w:val="uk-UA"/>
              </w:rPr>
            </w:pPr>
            <w:r w:rsidRPr="003708AB">
              <w:rPr>
                <w:b/>
                <w:lang w:val="uk-UA"/>
              </w:rPr>
              <w:t>Істотні умови, що обов’язково включаються до договору про закупівлю</w:t>
            </w:r>
          </w:p>
        </w:tc>
        <w:tc>
          <w:tcPr>
            <w:tcW w:w="7654" w:type="dxa"/>
            <w:tcBorders>
              <w:top w:val="single" w:sz="4" w:space="0" w:color="000000"/>
              <w:left w:val="single" w:sz="4" w:space="0" w:color="000000"/>
              <w:bottom w:val="single" w:sz="4" w:space="0" w:color="000000"/>
            </w:tcBorders>
            <w:shd w:val="clear" w:color="auto" w:fill="FFFFFF"/>
            <w:vAlign w:val="center"/>
          </w:tcPr>
          <w:p w14:paraId="166CBAD5" w14:textId="77777777" w:rsidR="004A1356" w:rsidRPr="003708AB" w:rsidRDefault="004A1356" w:rsidP="004A1356">
            <w:pPr>
              <w:spacing w:before="120"/>
              <w:jc w:val="both"/>
              <w:rPr>
                <w:lang w:val="uk-UA" w:eastAsia="ru-RU"/>
              </w:rPr>
            </w:pPr>
            <w:bookmarkStart w:id="2" w:name="1fob9te" w:colFirst="0" w:colLast="0"/>
            <w:bookmarkEnd w:id="2"/>
            <w:r w:rsidRPr="003708AB">
              <w:rPr>
                <w:lang w:val="uk-UA"/>
              </w:rPr>
              <w:t>4.1.Істотні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482A42" w14:textId="77777777" w:rsidR="004A1356" w:rsidRPr="003708AB" w:rsidRDefault="004A1356" w:rsidP="004A1356">
            <w:pPr>
              <w:spacing w:before="120"/>
              <w:jc w:val="both"/>
              <w:rPr>
                <w:lang w:val="uk-UA" w:eastAsia="ru-RU"/>
              </w:rPr>
            </w:pPr>
            <w:r w:rsidRPr="003708AB">
              <w:rPr>
                <w:lang w:val="uk-UA"/>
              </w:rPr>
              <w:t>1) зменшення обсягів закупівлі, зокрема з урахуванням фактичного обсягу видатків замовника;</w:t>
            </w:r>
          </w:p>
          <w:p w14:paraId="3F8A1E9D" w14:textId="77777777" w:rsidR="004A1356" w:rsidRPr="003708AB" w:rsidRDefault="004A1356" w:rsidP="004A1356">
            <w:pPr>
              <w:spacing w:before="120"/>
              <w:jc w:val="both"/>
              <w:rPr>
                <w:lang w:val="uk-UA" w:eastAsia="ru-RU"/>
              </w:rPr>
            </w:pPr>
            <w:r w:rsidRPr="003708A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08AB">
              <w:rPr>
                <w:lang w:val="uk-UA"/>
              </w:rPr>
              <w:t>пропорційно</w:t>
            </w:r>
            <w:proofErr w:type="spellEnd"/>
            <w:r w:rsidRPr="003708AB">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53172" w14:textId="77777777" w:rsidR="004A1356" w:rsidRPr="003708AB" w:rsidRDefault="004A1356" w:rsidP="004A1356">
            <w:pPr>
              <w:spacing w:before="120"/>
              <w:jc w:val="both"/>
              <w:rPr>
                <w:lang w:val="uk-UA" w:eastAsia="ru-RU"/>
              </w:rPr>
            </w:pPr>
            <w:r w:rsidRPr="003708A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06B609" w14:textId="77777777" w:rsidR="004A1356" w:rsidRPr="003708AB" w:rsidRDefault="004A1356" w:rsidP="004A1356">
            <w:pPr>
              <w:spacing w:before="120"/>
              <w:jc w:val="both"/>
              <w:rPr>
                <w:lang w:val="uk-UA" w:eastAsia="ru-RU"/>
              </w:rPr>
            </w:pPr>
            <w:r w:rsidRPr="003708A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824605" w14:textId="77777777" w:rsidR="004A1356" w:rsidRPr="003708AB" w:rsidRDefault="004A1356" w:rsidP="004A1356">
            <w:pPr>
              <w:spacing w:before="120"/>
              <w:jc w:val="both"/>
              <w:rPr>
                <w:lang w:val="uk-UA" w:eastAsia="ru-RU"/>
              </w:rPr>
            </w:pPr>
            <w:r w:rsidRPr="003708AB">
              <w:rPr>
                <w:lang w:val="uk-UA"/>
              </w:rPr>
              <w:t>5) погодження зміни ціни в договорі про закупівлю в бік зменшення (без зміни кількості (обсягу) та якості товарів, робіт і послуг);</w:t>
            </w:r>
          </w:p>
          <w:p w14:paraId="24C503FC" w14:textId="77777777" w:rsidR="004A1356" w:rsidRPr="003708AB" w:rsidRDefault="004A1356" w:rsidP="004A1356">
            <w:pPr>
              <w:spacing w:before="120"/>
              <w:jc w:val="both"/>
              <w:rPr>
                <w:lang w:val="uk-UA" w:eastAsia="ru-RU"/>
              </w:rPr>
            </w:pPr>
            <w:r w:rsidRPr="003708A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08AB">
              <w:rPr>
                <w:lang w:val="uk-UA"/>
              </w:rPr>
              <w:t>пропорційно</w:t>
            </w:r>
            <w:proofErr w:type="spellEnd"/>
            <w:r w:rsidRPr="003708AB">
              <w:rPr>
                <w:lang w:val="uk-UA"/>
              </w:rPr>
              <w:t xml:space="preserve"> до зміни таких ставок та/або пільг з оподаткування, а також у зв’язку з зміною системи оподаткування </w:t>
            </w:r>
            <w:proofErr w:type="spellStart"/>
            <w:r w:rsidRPr="003708AB">
              <w:rPr>
                <w:lang w:val="uk-UA"/>
              </w:rPr>
              <w:t>пропорційно</w:t>
            </w:r>
            <w:proofErr w:type="spellEnd"/>
            <w:r w:rsidRPr="003708AB">
              <w:rPr>
                <w:lang w:val="uk-UA"/>
              </w:rPr>
              <w:t xml:space="preserve"> до зміни податкового навантаження внаслідок зміни системи оподаткування;</w:t>
            </w:r>
          </w:p>
          <w:p w14:paraId="3536B00B" w14:textId="77777777" w:rsidR="004A1356" w:rsidRPr="003708AB" w:rsidRDefault="004A1356" w:rsidP="004A1356">
            <w:pPr>
              <w:spacing w:before="120"/>
              <w:jc w:val="both"/>
              <w:rPr>
                <w:lang w:val="uk-UA" w:eastAsia="ru-RU"/>
              </w:rPr>
            </w:pPr>
            <w:r w:rsidRPr="003708AB">
              <w:rPr>
                <w:lang w:val="uk-UA"/>
              </w:rPr>
              <w:t xml:space="preserve">7) зміни встановленого згідно із законодавством органами державної </w:t>
            </w:r>
            <w:r w:rsidRPr="003708AB">
              <w:rPr>
                <w:lang w:val="uk-UA"/>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3708AB">
              <w:rPr>
                <w:lang w:val="uk-UA"/>
              </w:rPr>
              <w:t>Platts</w:t>
            </w:r>
            <w:proofErr w:type="spellEnd"/>
            <w:r w:rsidRPr="003708AB">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0C5324" w14:textId="77777777" w:rsidR="004A1356" w:rsidRPr="003708AB" w:rsidRDefault="004A1356" w:rsidP="004A1356">
            <w:pPr>
              <w:spacing w:before="120"/>
              <w:jc w:val="both"/>
              <w:rPr>
                <w:lang w:val="uk-UA" w:eastAsia="ru-RU"/>
              </w:rPr>
            </w:pPr>
            <w:r w:rsidRPr="003708AB">
              <w:rPr>
                <w:lang w:val="uk-UA"/>
              </w:rPr>
              <w:t>8) зміни умов у зв’язку із застосуванням положень частини шостої статті 41 Закону.</w:t>
            </w:r>
          </w:p>
          <w:p w14:paraId="09DE47F3" w14:textId="77777777" w:rsidR="004A1356" w:rsidRPr="003708AB" w:rsidRDefault="004A1356" w:rsidP="004A1356">
            <w:pPr>
              <w:spacing w:line="256" w:lineRule="auto"/>
              <w:jc w:val="both"/>
              <w:rPr>
                <w:lang w:val="uk-UA"/>
              </w:rPr>
            </w:pPr>
            <w:r w:rsidRPr="003708AB">
              <w:rPr>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c>
          <w:tcPr>
            <w:tcW w:w="27" w:type="dxa"/>
            <w:gridSpan w:val="2"/>
            <w:tcBorders>
              <w:left w:val="single" w:sz="4" w:space="0" w:color="000000"/>
            </w:tcBorders>
            <w:shd w:val="clear" w:color="auto" w:fill="auto"/>
          </w:tcPr>
          <w:p w14:paraId="2F7AEDC6" w14:textId="77777777" w:rsidR="004A1356" w:rsidRPr="003708AB" w:rsidRDefault="004A1356" w:rsidP="004A1356">
            <w:pPr>
              <w:rPr>
                <w:b/>
                <w:lang w:val="uk-UA"/>
              </w:rPr>
            </w:pPr>
          </w:p>
        </w:tc>
        <w:tc>
          <w:tcPr>
            <w:tcW w:w="27" w:type="dxa"/>
            <w:shd w:val="clear" w:color="auto" w:fill="auto"/>
          </w:tcPr>
          <w:p w14:paraId="1A009D1F" w14:textId="77777777" w:rsidR="004A1356" w:rsidRPr="003708AB" w:rsidRDefault="004A1356" w:rsidP="004A1356">
            <w:pPr>
              <w:rPr>
                <w:b/>
                <w:lang w:val="uk-UA"/>
              </w:rPr>
            </w:pPr>
          </w:p>
        </w:tc>
      </w:tr>
      <w:tr w:rsidR="004A1356" w:rsidRPr="003708AB" w14:paraId="29232242" w14:textId="77777777" w:rsidTr="00F75DA5">
        <w:tc>
          <w:tcPr>
            <w:tcW w:w="719" w:type="dxa"/>
            <w:tcBorders>
              <w:top w:val="single" w:sz="4" w:space="0" w:color="000000"/>
              <w:left w:val="single" w:sz="4" w:space="0" w:color="000000"/>
              <w:bottom w:val="single" w:sz="4" w:space="0" w:color="000000"/>
            </w:tcBorders>
            <w:shd w:val="clear" w:color="auto" w:fill="FFFFFF"/>
          </w:tcPr>
          <w:p w14:paraId="09768CF5" w14:textId="77777777" w:rsidR="004A1356" w:rsidRPr="003708AB" w:rsidRDefault="004A1356" w:rsidP="004A1356">
            <w:pPr>
              <w:spacing w:before="96" w:after="96"/>
              <w:ind w:left="113" w:right="113"/>
              <w:rPr>
                <w:lang w:val="uk-UA"/>
              </w:rPr>
            </w:pPr>
            <w:r w:rsidRPr="003708AB">
              <w:rPr>
                <w:b/>
                <w:lang w:val="uk-UA"/>
              </w:rPr>
              <w:lastRenderedPageBreak/>
              <w:t>5. </w:t>
            </w:r>
          </w:p>
        </w:tc>
        <w:tc>
          <w:tcPr>
            <w:tcW w:w="2259" w:type="dxa"/>
            <w:gridSpan w:val="2"/>
            <w:tcBorders>
              <w:top w:val="single" w:sz="4" w:space="0" w:color="000000"/>
              <w:left w:val="single" w:sz="4" w:space="0" w:color="000000"/>
              <w:bottom w:val="single" w:sz="4" w:space="0" w:color="000000"/>
            </w:tcBorders>
            <w:shd w:val="clear" w:color="auto" w:fill="FFFFFF"/>
          </w:tcPr>
          <w:p w14:paraId="240A58FD" w14:textId="77777777" w:rsidR="004A1356" w:rsidRPr="003708AB" w:rsidRDefault="004A1356" w:rsidP="004A1356">
            <w:pPr>
              <w:spacing w:before="96" w:after="96"/>
              <w:ind w:left="113" w:right="113"/>
              <w:rPr>
                <w:lang w:val="uk-UA"/>
              </w:rPr>
            </w:pPr>
            <w:r w:rsidRPr="003708AB">
              <w:rPr>
                <w:b/>
                <w:lang w:val="uk-UA"/>
              </w:rPr>
              <w:t>Дії замовника при відмові переможця торгів підписати договір про закупівлю</w:t>
            </w:r>
          </w:p>
        </w:tc>
        <w:tc>
          <w:tcPr>
            <w:tcW w:w="7654" w:type="dxa"/>
            <w:tcBorders>
              <w:top w:val="single" w:sz="4" w:space="0" w:color="000000"/>
              <w:left w:val="single" w:sz="4" w:space="0" w:color="000000"/>
              <w:bottom w:val="single" w:sz="4" w:space="0" w:color="000000"/>
            </w:tcBorders>
            <w:shd w:val="clear" w:color="auto" w:fill="FFFFFF"/>
          </w:tcPr>
          <w:p w14:paraId="3C04AE6A" w14:textId="77777777" w:rsidR="004A1356" w:rsidRPr="003708AB" w:rsidRDefault="004A1356" w:rsidP="004A1356">
            <w:pPr>
              <w:ind w:left="143" w:right="136" w:firstLine="142"/>
              <w:jc w:val="both"/>
              <w:rPr>
                <w:lang w:val="uk-UA"/>
              </w:rPr>
            </w:pPr>
            <w:r w:rsidRPr="003708AB">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08AB">
              <w:rPr>
                <w:lang w:val="uk-UA"/>
              </w:rPr>
              <w:t>неукладення</w:t>
            </w:r>
            <w:proofErr w:type="spellEnd"/>
            <w:r w:rsidRPr="003708AB">
              <w:rPr>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27" w:type="dxa"/>
            <w:gridSpan w:val="2"/>
            <w:tcBorders>
              <w:left w:val="single" w:sz="4" w:space="0" w:color="000000"/>
            </w:tcBorders>
            <w:shd w:val="clear" w:color="auto" w:fill="auto"/>
          </w:tcPr>
          <w:p w14:paraId="1AA3DD72" w14:textId="77777777" w:rsidR="004A1356" w:rsidRPr="003708AB" w:rsidRDefault="004A1356" w:rsidP="004A1356">
            <w:pPr>
              <w:rPr>
                <w:b/>
                <w:lang w:val="uk-UA"/>
              </w:rPr>
            </w:pPr>
          </w:p>
        </w:tc>
        <w:tc>
          <w:tcPr>
            <w:tcW w:w="27" w:type="dxa"/>
            <w:shd w:val="clear" w:color="auto" w:fill="auto"/>
          </w:tcPr>
          <w:p w14:paraId="1B731617" w14:textId="77777777" w:rsidR="004A1356" w:rsidRPr="003708AB" w:rsidRDefault="004A1356" w:rsidP="004A1356">
            <w:pPr>
              <w:rPr>
                <w:b/>
                <w:lang w:val="uk-UA"/>
              </w:rPr>
            </w:pPr>
          </w:p>
        </w:tc>
      </w:tr>
      <w:tr w:rsidR="004A1356" w:rsidRPr="003708AB" w14:paraId="7463F9B1" w14:textId="77777777" w:rsidTr="00F75DA5">
        <w:tc>
          <w:tcPr>
            <w:tcW w:w="719" w:type="dxa"/>
            <w:tcBorders>
              <w:top w:val="single" w:sz="4" w:space="0" w:color="000000"/>
              <w:left w:val="single" w:sz="4" w:space="0" w:color="000000"/>
              <w:bottom w:val="single" w:sz="4" w:space="0" w:color="000000"/>
            </w:tcBorders>
            <w:shd w:val="clear" w:color="auto" w:fill="FFFFFF"/>
          </w:tcPr>
          <w:p w14:paraId="43E616C4" w14:textId="77777777" w:rsidR="004A1356" w:rsidRPr="003708AB" w:rsidRDefault="004A1356" w:rsidP="004A1356">
            <w:pPr>
              <w:spacing w:before="96" w:after="96"/>
              <w:ind w:left="113" w:right="113"/>
              <w:rPr>
                <w:lang w:val="uk-UA"/>
              </w:rPr>
            </w:pPr>
            <w:r w:rsidRPr="003708AB">
              <w:rPr>
                <w:b/>
                <w:lang w:val="uk-UA"/>
              </w:rPr>
              <w:t xml:space="preserve">6. </w:t>
            </w:r>
          </w:p>
        </w:tc>
        <w:tc>
          <w:tcPr>
            <w:tcW w:w="2259" w:type="dxa"/>
            <w:gridSpan w:val="2"/>
            <w:tcBorders>
              <w:top w:val="single" w:sz="4" w:space="0" w:color="000000"/>
              <w:left w:val="single" w:sz="4" w:space="0" w:color="000000"/>
              <w:bottom w:val="single" w:sz="4" w:space="0" w:color="000000"/>
            </w:tcBorders>
            <w:shd w:val="clear" w:color="auto" w:fill="FFFFFF"/>
          </w:tcPr>
          <w:p w14:paraId="6D044068" w14:textId="77777777" w:rsidR="004A1356" w:rsidRPr="003708AB" w:rsidRDefault="004A1356" w:rsidP="004A1356">
            <w:pPr>
              <w:spacing w:before="96" w:after="96"/>
              <w:ind w:left="113" w:right="113"/>
              <w:rPr>
                <w:lang w:val="uk-UA"/>
              </w:rPr>
            </w:pPr>
            <w:r w:rsidRPr="003708AB">
              <w:rPr>
                <w:b/>
                <w:lang w:val="uk-UA"/>
              </w:rPr>
              <w:t>Забезпечення виконання договору про закупівлю</w:t>
            </w:r>
          </w:p>
        </w:tc>
        <w:tc>
          <w:tcPr>
            <w:tcW w:w="7654" w:type="dxa"/>
            <w:tcBorders>
              <w:top w:val="single" w:sz="4" w:space="0" w:color="000000"/>
              <w:left w:val="single" w:sz="4" w:space="0" w:color="000000"/>
              <w:bottom w:val="single" w:sz="4" w:space="0" w:color="000000"/>
            </w:tcBorders>
            <w:shd w:val="clear" w:color="auto" w:fill="FFFFFF"/>
            <w:vAlign w:val="center"/>
          </w:tcPr>
          <w:p w14:paraId="5727C280" w14:textId="77777777" w:rsidR="004A1356" w:rsidRPr="003708AB" w:rsidRDefault="004A1356" w:rsidP="004A1356">
            <w:pPr>
              <w:ind w:left="143" w:right="136" w:firstLine="142"/>
              <w:rPr>
                <w:lang w:val="uk-UA"/>
              </w:rPr>
            </w:pPr>
            <w:r w:rsidRPr="003708AB">
              <w:rPr>
                <w:lang w:val="uk-UA"/>
              </w:rPr>
              <w:t xml:space="preserve">Замовником не вимагається </w:t>
            </w:r>
            <w:r w:rsidRPr="003708AB">
              <w:rPr>
                <w:lang w:val="uk-UA"/>
              </w:rPr>
              <w:br/>
            </w:r>
          </w:p>
          <w:p w14:paraId="2B5D97EC" w14:textId="77777777" w:rsidR="004A1356" w:rsidRPr="003708AB" w:rsidRDefault="004A1356" w:rsidP="004A1356">
            <w:pPr>
              <w:ind w:left="143" w:right="136" w:firstLine="142"/>
              <w:jc w:val="both"/>
              <w:rPr>
                <w:lang w:val="uk-UA"/>
              </w:rPr>
            </w:pPr>
          </w:p>
        </w:tc>
        <w:tc>
          <w:tcPr>
            <w:tcW w:w="27" w:type="dxa"/>
            <w:gridSpan w:val="2"/>
            <w:tcBorders>
              <w:left w:val="single" w:sz="4" w:space="0" w:color="000000"/>
            </w:tcBorders>
            <w:shd w:val="clear" w:color="auto" w:fill="auto"/>
          </w:tcPr>
          <w:p w14:paraId="4099F008" w14:textId="77777777" w:rsidR="004A1356" w:rsidRPr="003708AB" w:rsidRDefault="004A1356" w:rsidP="004A1356">
            <w:pPr>
              <w:rPr>
                <w:b/>
                <w:lang w:val="uk-UA"/>
              </w:rPr>
            </w:pPr>
          </w:p>
        </w:tc>
        <w:tc>
          <w:tcPr>
            <w:tcW w:w="27" w:type="dxa"/>
            <w:shd w:val="clear" w:color="auto" w:fill="auto"/>
          </w:tcPr>
          <w:p w14:paraId="6C9A3EB1" w14:textId="77777777" w:rsidR="004A1356" w:rsidRPr="003708AB" w:rsidRDefault="004A1356" w:rsidP="004A1356">
            <w:pPr>
              <w:rPr>
                <w:b/>
                <w:lang w:val="uk-UA"/>
              </w:rPr>
            </w:pPr>
          </w:p>
        </w:tc>
      </w:tr>
    </w:tbl>
    <w:p w14:paraId="3A6F02FF" w14:textId="77777777" w:rsidR="004F7603" w:rsidRDefault="004F7603" w:rsidP="00B62640">
      <w:pPr>
        <w:ind w:left="5670"/>
        <w:jc w:val="right"/>
        <w:rPr>
          <w:b/>
          <w:lang w:val="uk-UA"/>
        </w:rPr>
      </w:pPr>
    </w:p>
    <w:p w14:paraId="4FD2C8AD" w14:textId="77777777" w:rsidR="004F7603" w:rsidRDefault="004F7603" w:rsidP="00B62640">
      <w:pPr>
        <w:ind w:left="5670"/>
        <w:jc w:val="right"/>
        <w:rPr>
          <w:b/>
          <w:lang w:val="uk-UA"/>
        </w:rPr>
      </w:pPr>
    </w:p>
    <w:p w14:paraId="64697F18" w14:textId="77777777" w:rsidR="00DB0044" w:rsidRDefault="00DB0044" w:rsidP="00B62640">
      <w:pPr>
        <w:ind w:left="5670"/>
        <w:jc w:val="right"/>
        <w:rPr>
          <w:b/>
          <w:lang w:val="uk-UA"/>
        </w:rPr>
      </w:pPr>
    </w:p>
    <w:p w14:paraId="3E3DAB4A" w14:textId="77777777" w:rsidR="00DB0044" w:rsidRDefault="00DB0044" w:rsidP="00B62640">
      <w:pPr>
        <w:ind w:left="5670"/>
        <w:jc w:val="right"/>
        <w:rPr>
          <w:b/>
          <w:lang w:val="uk-UA"/>
        </w:rPr>
      </w:pPr>
    </w:p>
    <w:p w14:paraId="5EE0FB1D" w14:textId="77777777" w:rsidR="00DB0044" w:rsidRDefault="00DB0044" w:rsidP="00B62640">
      <w:pPr>
        <w:ind w:left="5670"/>
        <w:jc w:val="right"/>
        <w:rPr>
          <w:b/>
          <w:lang w:val="uk-UA"/>
        </w:rPr>
      </w:pPr>
    </w:p>
    <w:p w14:paraId="780E8171" w14:textId="77777777" w:rsidR="00015CE5" w:rsidRDefault="00015CE5" w:rsidP="00B62640">
      <w:pPr>
        <w:ind w:left="5670"/>
        <w:jc w:val="right"/>
        <w:rPr>
          <w:b/>
          <w:lang w:val="uk-UA"/>
        </w:rPr>
      </w:pPr>
    </w:p>
    <w:p w14:paraId="5F88BA32" w14:textId="77777777" w:rsidR="00015CE5" w:rsidRDefault="00015CE5" w:rsidP="00B62640">
      <w:pPr>
        <w:ind w:left="5670"/>
        <w:jc w:val="right"/>
        <w:rPr>
          <w:b/>
          <w:lang w:val="uk-UA"/>
        </w:rPr>
      </w:pPr>
    </w:p>
    <w:p w14:paraId="1B5BEA9B" w14:textId="77777777" w:rsidR="00015CE5" w:rsidRDefault="00015CE5" w:rsidP="00B62640">
      <w:pPr>
        <w:ind w:left="5670"/>
        <w:jc w:val="right"/>
        <w:rPr>
          <w:b/>
          <w:lang w:val="uk-UA"/>
        </w:rPr>
      </w:pPr>
    </w:p>
    <w:p w14:paraId="3043F900" w14:textId="77777777" w:rsidR="00015CE5" w:rsidRDefault="00015CE5" w:rsidP="00B62640">
      <w:pPr>
        <w:ind w:left="5670"/>
        <w:jc w:val="right"/>
        <w:rPr>
          <w:b/>
          <w:lang w:val="uk-UA"/>
        </w:rPr>
      </w:pPr>
    </w:p>
    <w:p w14:paraId="3AB453C9" w14:textId="77777777" w:rsidR="00015CE5" w:rsidRDefault="00015CE5" w:rsidP="00B62640">
      <w:pPr>
        <w:ind w:left="5670"/>
        <w:jc w:val="right"/>
        <w:rPr>
          <w:b/>
          <w:lang w:val="uk-UA"/>
        </w:rPr>
      </w:pPr>
    </w:p>
    <w:p w14:paraId="32FF173E" w14:textId="77777777" w:rsidR="00015CE5" w:rsidRDefault="00015CE5" w:rsidP="00B62640">
      <w:pPr>
        <w:ind w:left="5670"/>
        <w:jc w:val="right"/>
        <w:rPr>
          <w:b/>
          <w:lang w:val="uk-UA"/>
        </w:rPr>
      </w:pPr>
    </w:p>
    <w:p w14:paraId="7F2B7B76" w14:textId="77777777" w:rsidR="00015CE5" w:rsidRDefault="00015CE5" w:rsidP="00B62640">
      <w:pPr>
        <w:ind w:left="5670"/>
        <w:jc w:val="right"/>
        <w:rPr>
          <w:b/>
          <w:lang w:val="uk-UA"/>
        </w:rPr>
      </w:pPr>
    </w:p>
    <w:p w14:paraId="422C6B2F" w14:textId="77777777" w:rsidR="00015CE5" w:rsidRDefault="00015CE5" w:rsidP="00B62640">
      <w:pPr>
        <w:ind w:left="5670"/>
        <w:jc w:val="right"/>
        <w:rPr>
          <w:b/>
          <w:lang w:val="uk-UA"/>
        </w:rPr>
      </w:pPr>
    </w:p>
    <w:p w14:paraId="3D18B3BB" w14:textId="77777777" w:rsidR="00015CE5" w:rsidRDefault="00015CE5" w:rsidP="00B62640">
      <w:pPr>
        <w:ind w:left="5670"/>
        <w:jc w:val="right"/>
        <w:rPr>
          <w:b/>
          <w:lang w:val="uk-UA"/>
        </w:rPr>
      </w:pPr>
    </w:p>
    <w:p w14:paraId="77B3D59C" w14:textId="77777777" w:rsidR="00015CE5" w:rsidRDefault="00015CE5" w:rsidP="00B62640">
      <w:pPr>
        <w:ind w:left="5670"/>
        <w:jc w:val="right"/>
        <w:rPr>
          <w:b/>
          <w:lang w:val="uk-UA"/>
        </w:rPr>
      </w:pPr>
    </w:p>
    <w:p w14:paraId="68365041" w14:textId="77777777" w:rsidR="006A31D5" w:rsidRDefault="006A31D5" w:rsidP="00B62640">
      <w:pPr>
        <w:ind w:left="5670"/>
        <w:jc w:val="right"/>
        <w:rPr>
          <w:b/>
          <w:lang w:val="uk-UA"/>
        </w:rPr>
      </w:pPr>
    </w:p>
    <w:p w14:paraId="68BF7B52" w14:textId="77777777" w:rsidR="006A31D5" w:rsidRDefault="006A31D5" w:rsidP="00B62640">
      <w:pPr>
        <w:ind w:left="5670"/>
        <w:jc w:val="right"/>
        <w:rPr>
          <w:b/>
          <w:lang w:val="uk-UA"/>
        </w:rPr>
      </w:pPr>
    </w:p>
    <w:p w14:paraId="10209658" w14:textId="77777777" w:rsidR="006A31D5" w:rsidRDefault="006A31D5" w:rsidP="00B62640">
      <w:pPr>
        <w:ind w:left="5670"/>
        <w:jc w:val="right"/>
        <w:rPr>
          <w:b/>
          <w:lang w:val="uk-UA"/>
        </w:rPr>
      </w:pPr>
    </w:p>
    <w:p w14:paraId="6E6E39DE" w14:textId="77777777" w:rsidR="006A31D5" w:rsidRDefault="006A31D5" w:rsidP="00B62640">
      <w:pPr>
        <w:ind w:left="5670"/>
        <w:jc w:val="right"/>
        <w:rPr>
          <w:b/>
          <w:lang w:val="uk-UA"/>
        </w:rPr>
      </w:pPr>
    </w:p>
    <w:p w14:paraId="71D6F2D8" w14:textId="77777777" w:rsidR="006A31D5" w:rsidRDefault="006A31D5" w:rsidP="00B62640">
      <w:pPr>
        <w:ind w:left="5670"/>
        <w:jc w:val="right"/>
        <w:rPr>
          <w:b/>
          <w:lang w:val="uk-UA"/>
        </w:rPr>
      </w:pPr>
    </w:p>
    <w:p w14:paraId="5374894D" w14:textId="77777777" w:rsidR="006A31D5" w:rsidRDefault="006A31D5" w:rsidP="00B62640">
      <w:pPr>
        <w:ind w:left="5670"/>
        <w:jc w:val="right"/>
        <w:rPr>
          <w:b/>
          <w:lang w:val="uk-UA"/>
        </w:rPr>
      </w:pPr>
    </w:p>
    <w:p w14:paraId="5AB18A76" w14:textId="77777777" w:rsidR="006A31D5" w:rsidRDefault="006A31D5" w:rsidP="00B62640">
      <w:pPr>
        <w:ind w:left="5670"/>
        <w:jc w:val="right"/>
        <w:rPr>
          <w:b/>
          <w:lang w:val="uk-UA"/>
        </w:rPr>
      </w:pPr>
    </w:p>
    <w:p w14:paraId="400961A3" w14:textId="77777777" w:rsidR="006A31D5" w:rsidRDefault="006A31D5" w:rsidP="00B62640">
      <w:pPr>
        <w:ind w:left="5670"/>
        <w:jc w:val="right"/>
        <w:rPr>
          <w:b/>
          <w:lang w:val="uk-UA"/>
        </w:rPr>
      </w:pPr>
    </w:p>
    <w:p w14:paraId="10FE9734" w14:textId="77777777" w:rsidR="006A31D5" w:rsidRDefault="006A31D5" w:rsidP="00B62640">
      <w:pPr>
        <w:ind w:left="5670"/>
        <w:jc w:val="right"/>
        <w:rPr>
          <w:b/>
          <w:lang w:val="uk-UA"/>
        </w:rPr>
      </w:pPr>
    </w:p>
    <w:p w14:paraId="744C898C" w14:textId="77777777" w:rsidR="006A31D5" w:rsidRDefault="006A31D5" w:rsidP="00B62640">
      <w:pPr>
        <w:ind w:left="5670"/>
        <w:jc w:val="right"/>
        <w:rPr>
          <w:b/>
          <w:lang w:val="uk-UA"/>
        </w:rPr>
      </w:pPr>
    </w:p>
    <w:p w14:paraId="09CC18CD" w14:textId="77777777" w:rsidR="006A31D5" w:rsidRDefault="006A31D5" w:rsidP="00B62640">
      <w:pPr>
        <w:ind w:left="5670"/>
        <w:jc w:val="right"/>
        <w:rPr>
          <w:b/>
          <w:lang w:val="uk-UA"/>
        </w:rPr>
      </w:pPr>
    </w:p>
    <w:p w14:paraId="34A47DDF" w14:textId="77777777" w:rsidR="006A31D5" w:rsidRDefault="006A31D5" w:rsidP="00B62640">
      <w:pPr>
        <w:ind w:left="5670"/>
        <w:jc w:val="right"/>
        <w:rPr>
          <w:b/>
          <w:lang w:val="uk-UA"/>
        </w:rPr>
      </w:pPr>
    </w:p>
    <w:p w14:paraId="5E86B844" w14:textId="77777777" w:rsidR="006A31D5" w:rsidRDefault="006A31D5" w:rsidP="00B62640">
      <w:pPr>
        <w:ind w:left="5670"/>
        <w:jc w:val="right"/>
        <w:rPr>
          <w:b/>
          <w:lang w:val="uk-UA"/>
        </w:rPr>
      </w:pPr>
    </w:p>
    <w:p w14:paraId="56D69AEC" w14:textId="77777777" w:rsidR="006A31D5" w:rsidRDefault="006A31D5" w:rsidP="00B62640">
      <w:pPr>
        <w:ind w:left="5670"/>
        <w:jc w:val="right"/>
        <w:rPr>
          <w:b/>
          <w:lang w:val="uk-UA"/>
        </w:rPr>
      </w:pPr>
    </w:p>
    <w:p w14:paraId="4916C938" w14:textId="77777777" w:rsidR="00DB0044" w:rsidRDefault="00DB0044" w:rsidP="00B62640">
      <w:pPr>
        <w:ind w:left="5670"/>
        <w:jc w:val="right"/>
        <w:rPr>
          <w:b/>
          <w:lang w:val="uk-UA"/>
        </w:rPr>
      </w:pPr>
    </w:p>
    <w:p w14:paraId="0A323374" w14:textId="77777777" w:rsidR="00B62640" w:rsidRPr="003708AB" w:rsidRDefault="00B62640" w:rsidP="00B62640">
      <w:pPr>
        <w:ind w:left="5670"/>
        <w:jc w:val="right"/>
        <w:rPr>
          <w:b/>
          <w:lang w:val="uk-UA"/>
        </w:rPr>
      </w:pPr>
      <w:r w:rsidRPr="003708AB">
        <w:rPr>
          <w:b/>
          <w:lang w:val="uk-UA"/>
        </w:rPr>
        <w:t>Додаток №1</w:t>
      </w:r>
    </w:p>
    <w:p w14:paraId="42EC8EE8" w14:textId="77777777" w:rsidR="00B62640" w:rsidRPr="003708AB" w:rsidRDefault="00B62640" w:rsidP="00B62640">
      <w:pPr>
        <w:ind w:left="5670"/>
        <w:jc w:val="right"/>
        <w:rPr>
          <w:b/>
          <w:lang w:val="uk-UA"/>
        </w:rPr>
      </w:pPr>
      <w:r w:rsidRPr="003708AB">
        <w:rPr>
          <w:b/>
          <w:lang w:val="uk-UA"/>
        </w:rPr>
        <w:t xml:space="preserve">до тендерної документації </w:t>
      </w:r>
    </w:p>
    <w:p w14:paraId="083322BE" w14:textId="77777777" w:rsidR="00E1331C" w:rsidRPr="003708AB" w:rsidRDefault="00E1331C" w:rsidP="00924C3F">
      <w:pPr>
        <w:ind w:left="540" w:right="567"/>
        <w:jc w:val="center"/>
        <w:rPr>
          <w:b/>
          <w:bCs/>
          <w:lang w:val="uk-UA"/>
        </w:rPr>
      </w:pPr>
    </w:p>
    <w:p w14:paraId="2CC878F0" w14:textId="77777777" w:rsidR="00B62640" w:rsidRDefault="00B62640" w:rsidP="00B522C7">
      <w:pPr>
        <w:jc w:val="center"/>
        <w:rPr>
          <w:b/>
          <w:lang w:val="uk-UA"/>
        </w:rPr>
      </w:pPr>
      <w:r w:rsidRPr="003708AB">
        <w:rPr>
          <w:b/>
          <w:lang w:val="uk-UA"/>
        </w:rPr>
        <w:t>Технічні, якісні та кількісні характеристики предмета закупівлі</w:t>
      </w:r>
    </w:p>
    <w:p w14:paraId="66341472" w14:textId="77777777" w:rsidR="00F75DA5" w:rsidRDefault="00F75DA5" w:rsidP="00B522C7">
      <w:pPr>
        <w:jc w:val="center"/>
        <w:rPr>
          <w:b/>
          <w:lang w:val="uk-UA"/>
        </w:rPr>
      </w:pPr>
      <w:r w:rsidRPr="00F75DA5">
        <w:rPr>
          <w:b/>
          <w:lang w:val="uk-UA"/>
        </w:rPr>
        <w:t xml:space="preserve">Послуги з проведення медичних оглядів працівників </w:t>
      </w:r>
    </w:p>
    <w:p w14:paraId="205D7B87" w14:textId="15454F46" w:rsidR="00F75DA5" w:rsidRPr="003708AB" w:rsidRDefault="009809FA" w:rsidP="00B522C7">
      <w:pPr>
        <w:jc w:val="center"/>
        <w:rPr>
          <w:b/>
          <w:lang w:val="uk-UA"/>
        </w:rPr>
      </w:pPr>
      <w:proofErr w:type="spellStart"/>
      <w:r>
        <w:rPr>
          <w:b/>
          <w:lang w:val="uk-UA"/>
        </w:rPr>
        <w:t>Вараського</w:t>
      </w:r>
      <w:proofErr w:type="spellEnd"/>
      <w:r>
        <w:rPr>
          <w:b/>
          <w:lang w:val="uk-UA"/>
        </w:rPr>
        <w:t xml:space="preserve"> ліцею №4</w:t>
      </w:r>
      <w:r w:rsidR="00F75DA5" w:rsidRPr="00F75DA5">
        <w:rPr>
          <w:b/>
          <w:lang w:val="uk-UA"/>
        </w:rPr>
        <w:t xml:space="preserve"> </w:t>
      </w:r>
      <w:proofErr w:type="spellStart"/>
      <w:r w:rsidR="00F75DA5" w:rsidRPr="00F75DA5">
        <w:rPr>
          <w:b/>
          <w:lang w:val="uk-UA"/>
        </w:rPr>
        <w:t>Вараської</w:t>
      </w:r>
      <w:proofErr w:type="spellEnd"/>
      <w:r w:rsidR="00F75DA5" w:rsidRPr="00F75DA5">
        <w:rPr>
          <w:b/>
          <w:lang w:val="uk-UA"/>
        </w:rPr>
        <w:t xml:space="preserve"> міської ради</w:t>
      </w:r>
    </w:p>
    <w:p w14:paraId="3E6F577C" w14:textId="48BEDCB3" w:rsidR="00C649F7" w:rsidRPr="00B522C7" w:rsidRDefault="00BC5471" w:rsidP="00B522C7">
      <w:pPr>
        <w:pStyle w:val="1"/>
        <w:shd w:val="clear" w:color="auto" w:fill="FFFFFF"/>
        <w:spacing w:before="0" w:after="150"/>
        <w:jc w:val="center"/>
        <w:textAlignment w:val="baseline"/>
        <w:rPr>
          <w:sz w:val="24"/>
          <w:szCs w:val="24"/>
          <w:lang w:val="uk-UA"/>
        </w:rPr>
      </w:pPr>
      <w:r w:rsidRPr="003708AB">
        <w:rPr>
          <w:sz w:val="24"/>
          <w:szCs w:val="24"/>
          <w:lang w:val="uk-UA"/>
        </w:rPr>
        <w:t>ДК 021:2015: 85110000-3 Послуги лікувальних закладів та супутні послуги</w:t>
      </w:r>
    </w:p>
    <w:tbl>
      <w:tblPr>
        <w:tblW w:w="9351" w:type="dxa"/>
        <w:tblInd w:w="113" w:type="dxa"/>
        <w:tblLook w:val="04A0" w:firstRow="1" w:lastRow="0" w:firstColumn="1" w:lastColumn="0" w:noHBand="0" w:noVBand="1"/>
      </w:tblPr>
      <w:tblGrid>
        <w:gridCol w:w="7650"/>
        <w:gridCol w:w="1701"/>
      </w:tblGrid>
      <w:tr w:rsidR="00F75DA5" w:rsidRPr="00F75DA5" w14:paraId="08B6F539" w14:textId="77777777" w:rsidTr="00F75DA5">
        <w:trPr>
          <w:trHeight w:val="930"/>
        </w:trPr>
        <w:tc>
          <w:tcPr>
            <w:tcW w:w="7650" w:type="dxa"/>
            <w:tcBorders>
              <w:top w:val="single" w:sz="4" w:space="0" w:color="auto"/>
              <w:left w:val="single" w:sz="4" w:space="0" w:color="auto"/>
              <w:bottom w:val="single" w:sz="4" w:space="0" w:color="auto"/>
              <w:right w:val="nil"/>
            </w:tcBorders>
            <w:shd w:val="clear" w:color="auto" w:fill="auto"/>
            <w:vAlign w:val="center"/>
            <w:hideMark/>
          </w:tcPr>
          <w:p w14:paraId="29077D09" w14:textId="77777777" w:rsidR="00F75DA5" w:rsidRPr="00F75DA5" w:rsidRDefault="00F75DA5" w:rsidP="00F75DA5">
            <w:pPr>
              <w:widowControl/>
              <w:jc w:val="center"/>
              <w:rPr>
                <w:lang w:val="uk-UA"/>
              </w:rPr>
            </w:pPr>
            <w:bookmarkStart w:id="3" w:name="_Hlk160454309"/>
            <w:r w:rsidRPr="00F75DA5">
              <w:rPr>
                <w:lang w:val="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48675" w14:textId="77777777" w:rsidR="00F75DA5" w:rsidRPr="00F75DA5" w:rsidRDefault="00F75DA5" w:rsidP="00F75DA5">
            <w:pPr>
              <w:widowControl/>
              <w:jc w:val="center"/>
              <w:rPr>
                <w:lang w:val="uk-UA"/>
              </w:rPr>
            </w:pPr>
            <w:r w:rsidRPr="00F75DA5">
              <w:rPr>
                <w:lang w:val="uk-UA"/>
              </w:rPr>
              <w:t xml:space="preserve">Кількість </w:t>
            </w:r>
          </w:p>
        </w:tc>
      </w:tr>
      <w:tr w:rsidR="00F75DA5" w:rsidRPr="00F75DA5" w14:paraId="7523E3FD" w14:textId="77777777" w:rsidTr="00F75DA5">
        <w:trPr>
          <w:trHeight w:val="637"/>
        </w:trPr>
        <w:tc>
          <w:tcPr>
            <w:tcW w:w="7650" w:type="dxa"/>
            <w:tcBorders>
              <w:top w:val="nil"/>
              <w:left w:val="single" w:sz="4" w:space="0" w:color="auto"/>
              <w:bottom w:val="single" w:sz="4" w:space="0" w:color="auto"/>
              <w:right w:val="single" w:sz="4" w:space="0" w:color="auto"/>
            </w:tcBorders>
            <w:shd w:val="clear" w:color="auto" w:fill="auto"/>
            <w:hideMark/>
          </w:tcPr>
          <w:p w14:paraId="6DEA4074" w14:textId="77777777" w:rsidR="00F75DA5" w:rsidRPr="00F75DA5" w:rsidRDefault="00F75DA5" w:rsidP="00F75DA5">
            <w:pPr>
              <w:widowControl/>
              <w:rPr>
                <w:lang w:val="uk-UA"/>
              </w:rPr>
            </w:pPr>
            <w:r w:rsidRPr="00F75DA5">
              <w:rPr>
                <w:lang w:val="uk-UA"/>
              </w:rPr>
              <w:t>Періодичний медичний огляд працівників, діяльність яких пов'язана з обслуговуванням населення (без видачі ф. №1 - ОМК):</w:t>
            </w:r>
          </w:p>
        </w:tc>
        <w:tc>
          <w:tcPr>
            <w:tcW w:w="1701" w:type="dxa"/>
            <w:tcBorders>
              <w:top w:val="nil"/>
              <w:left w:val="nil"/>
              <w:bottom w:val="single" w:sz="4" w:space="0" w:color="auto"/>
              <w:right w:val="single" w:sz="4" w:space="0" w:color="auto"/>
            </w:tcBorders>
            <w:shd w:val="clear" w:color="000000" w:fill="FFFFFF"/>
            <w:vAlign w:val="bottom"/>
            <w:hideMark/>
          </w:tcPr>
          <w:p w14:paraId="4EB79D8C" w14:textId="77777777" w:rsidR="00F75DA5" w:rsidRPr="00F75DA5" w:rsidRDefault="00F75DA5" w:rsidP="00F75DA5">
            <w:pPr>
              <w:widowControl/>
              <w:jc w:val="center"/>
              <w:rPr>
                <w:lang w:val="uk-UA"/>
              </w:rPr>
            </w:pPr>
            <w:r w:rsidRPr="00F75DA5">
              <w:rPr>
                <w:lang w:val="uk-UA"/>
              </w:rPr>
              <w:t> </w:t>
            </w:r>
          </w:p>
        </w:tc>
      </w:tr>
      <w:tr w:rsidR="00F75DA5" w:rsidRPr="00F75DA5" w14:paraId="58AD78F2" w14:textId="77777777" w:rsidTr="00F75DA5">
        <w:trPr>
          <w:trHeight w:val="312"/>
        </w:trPr>
        <w:tc>
          <w:tcPr>
            <w:tcW w:w="7650" w:type="dxa"/>
            <w:tcBorders>
              <w:top w:val="nil"/>
              <w:left w:val="single" w:sz="4" w:space="0" w:color="auto"/>
              <w:bottom w:val="single" w:sz="4" w:space="0" w:color="auto"/>
              <w:right w:val="nil"/>
            </w:tcBorders>
            <w:shd w:val="clear" w:color="auto" w:fill="auto"/>
            <w:vAlign w:val="bottom"/>
            <w:hideMark/>
          </w:tcPr>
          <w:p w14:paraId="7CEE62D5" w14:textId="77777777" w:rsidR="00F75DA5" w:rsidRPr="00F75DA5" w:rsidRDefault="00F75DA5" w:rsidP="00F75DA5">
            <w:pPr>
              <w:widowControl/>
              <w:jc w:val="center"/>
              <w:rPr>
                <w:lang w:val="uk-UA"/>
              </w:rPr>
            </w:pPr>
            <w:r w:rsidRPr="00F75DA5">
              <w:rPr>
                <w:lang w:val="uk-UA"/>
              </w:rPr>
              <w:t>жінки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0528461" w14:textId="7B2B7BA6" w:rsidR="00F75DA5" w:rsidRPr="000553A3" w:rsidRDefault="000553A3" w:rsidP="00F75DA5">
            <w:pPr>
              <w:widowControl/>
              <w:jc w:val="center"/>
              <w:rPr>
                <w:color w:val="000000" w:themeColor="text1"/>
                <w:lang w:val="uk-UA"/>
              </w:rPr>
            </w:pPr>
            <w:r w:rsidRPr="000553A3">
              <w:rPr>
                <w:color w:val="000000" w:themeColor="text1"/>
                <w:lang w:val="uk-UA"/>
              </w:rPr>
              <w:t>38</w:t>
            </w:r>
          </w:p>
        </w:tc>
      </w:tr>
      <w:tr w:rsidR="00F75DA5" w:rsidRPr="00F75DA5" w14:paraId="05D12AA5" w14:textId="77777777" w:rsidTr="00F75DA5">
        <w:trPr>
          <w:trHeight w:val="300"/>
        </w:trPr>
        <w:tc>
          <w:tcPr>
            <w:tcW w:w="7650" w:type="dxa"/>
            <w:tcBorders>
              <w:top w:val="nil"/>
              <w:left w:val="single" w:sz="4" w:space="0" w:color="auto"/>
              <w:bottom w:val="single" w:sz="4" w:space="0" w:color="auto"/>
              <w:right w:val="nil"/>
            </w:tcBorders>
            <w:shd w:val="clear" w:color="auto" w:fill="auto"/>
            <w:vAlign w:val="bottom"/>
            <w:hideMark/>
          </w:tcPr>
          <w:p w14:paraId="1205B17C" w14:textId="77777777" w:rsidR="00F75DA5" w:rsidRPr="00F75DA5" w:rsidRDefault="00F75DA5" w:rsidP="00F75DA5">
            <w:pPr>
              <w:widowControl/>
              <w:jc w:val="center"/>
              <w:rPr>
                <w:lang w:val="uk-UA"/>
              </w:rPr>
            </w:pPr>
            <w:r w:rsidRPr="00F75DA5">
              <w:rPr>
                <w:lang w:val="uk-UA"/>
              </w:rPr>
              <w:t>чоловіки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76A627" w14:textId="1561B1AA" w:rsidR="00F75DA5" w:rsidRPr="000553A3" w:rsidRDefault="000553A3" w:rsidP="00F75DA5">
            <w:pPr>
              <w:widowControl/>
              <w:jc w:val="center"/>
              <w:rPr>
                <w:color w:val="000000" w:themeColor="text1"/>
                <w:lang w:val="uk-UA"/>
              </w:rPr>
            </w:pPr>
            <w:r w:rsidRPr="000553A3">
              <w:rPr>
                <w:color w:val="000000" w:themeColor="text1"/>
                <w:lang w:val="uk-UA"/>
              </w:rPr>
              <w:t>7</w:t>
            </w:r>
          </w:p>
        </w:tc>
      </w:tr>
      <w:tr w:rsidR="000553A3" w:rsidRPr="00F75DA5" w14:paraId="2EBC77C0" w14:textId="77777777" w:rsidTr="00F75DA5">
        <w:trPr>
          <w:trHeight w:val="300"/>
        </w:trPr>
        <w:tc>
          <w:tcPr>
            <w:tcW w:w="7650" w:type="dxa"/>
            <w:tcBorders>
              <w:top w:val="nil"/>
              <w:left w:val="single" w:sz="4" w:space="0" w:color="auto"/>
              <w:bottom w:val="single" w:sz="4" w:space="0" w:color="auto"/>
              <w:right w:val="nil"/>
            </w:tcBorders>
            <w:shd w:val="clear" w:color="auto" w:fill="auto"/>
            <w:vAlign w:val="bottom"/>
          </w:tcPr>
          <w:p w14:paraId="0AF25314" w14:textId="111087F2" w:rsidR="000553A3" w:rsidRPr="000553A3" w:rsidRDefault="000553A3" w:rsidP="00F75DA5">
            <w:pPr>
              <w:widowControl/>
              <w:jc w:val="center"/>
              <w:rPr>
                <w:lang w:val="uk-UA"/>
              </w:rPr>
            </w:pPr>
            <w:r>
              <w:rPr>
                <w:lang w:val="uk-UA"/>
              </w:rPr>
              <w:t xml:space="preserve">Періодичний медичний огляд працівників , діяльність яких </w:t>
            </w:r>
            <w:proofErr w:type="spellStart"/>
            <w:r>
              <w:rPr>
                <w:lang w:val="uk-UA"/>
              </w:rPr>
              <w:t>пов</w:t>
            </w:r>
            <w:proofErr w:type="spellEnd"/>
            <w:r w:rsidRPr="000553A3">
              <w:t>’</w:t>
            </w:r>
            <w:proofErr w:type="spellStart"/>
            <w:r>
              <w:rPr>
                <w:lang w:val="uk-UA"/>
              </w:rPr>
              <w:t>язана</w:t>
            </w:r>
            <w:proofErr w:type="spellEnd"/>
            <w:r>
              <w:rPr>
                <w:lang w:val="uk-UA"/>
              </w:rPr>
              <w:t xml:space="preserve"> з обслуговуванням населення (з </w:t>
            </w:r>
            <w:proofErr w:type="spellStart"/>
            <w:r>
              <w:rPr>
                <w:lang w:val="uk-UA"/>
              </w:rPr>
              <w:t>видачею</w:t>
            </w:r>
            <w:proofErr w:type="spellEnd"/>
            <w:r>
              <w:rPr>
                <w:lang w:val="uk-UA"/>
              </w:rPr>
              <w:t xml:space="preserve"> ф.№1 – ОМК):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69CBCF" w14:textId="77777777" w:rsidR="000553A3" w:rsidRPr="000553A3" w:rsidRDefault="000553A3" w:rsidP="00F75DA5">
            <w:pPr>
              <w:widowControl/>
              <w:jc w:val="center"/>
              <w:rPr>
                <w:color w:val="000000" w:themeColor="text1"/>
                <w:lang w:val="uk-UA"/>
              </w:rPr>
            </w:pPr>
          </w:p>
        </w:tc>
      </w:tr>
      <w:tr w:rsidR="000553A3" w:rsidRPr="00F75DA5" w14:paraId="4E5A4105" w14:textId="77777777" w:rsidTr="00F75DA5">
        <w:trPr>
          <w:trHeight w:val="300"/>
        </w:trPr>
        <w:tc>
          <w:tcPr>
            <w:tcW w:w="7650" w:type="dxa"/>
            <w:tcBorders>
              <w:top w:val="nil"/>
              <w:left w:val="single" w:sz="4" w:space="0" w:color="auto"/>
              <w:bottom w:val="single" w:sz="4" w:space="0" w:color="auto"/>
              <w:right w:val="nil"/>
            </w:tcBorders>
            <w:shd w:val="clear" w:color="auto" w:fill="auto"/>
            <w:vAlign w:val="bottom"/>
          </w:tcPr>
          <w:p w14:paraId="51BDC98F" w14:textId="1338D76E" w:rsidR="000553A3" w:rsidRDefault="000553A3" w:rsidP="000553A3">
            <w:pPr>
              <w:widowControl/>
              <w:jc w:val="center"/>
              <w:rPr>
                <w:lang w:val="uk-UA"/>
              </w:rPr>
            </w:pPr>
            <w:r w:rsidRPr="00F75DA5">
              <w:rPr>
                <w:lang w:val="uk-UA"/>
              </w:rPr>
              <w:t>жінки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EA44B1" w14:textId="4BD37689" w:rsidR="000553A3" w:rsidRPr="000553A3" w:rsidRDefault="000553A3" w:rsidP="000553A3">
            <w:pPr>
              <w:widowControl/>
              <w:jc w:val="center"/>
              <w:rPr>
                <w:color w:val="000000" w:themeColor="text1"/>
                <w:lang w:val="uk-UA"/>
              </w:rPr>
            </w:pPr>
            <w:r>
              <w:rPr>
                <w:color w:val="000000" w:themeColor="text1"/>
                <w:lang w:val="uk-UA"/>
              </w:rPr>
              <w:t>75</w:t>
            </w:r>
          </w:p>
        </w:tc>
      </w:tr>
      <w:tr w:rsidR="000553A3" w:rsidRPr="00F75DA5" w14:paraId="0353AB36" w14:textId="77777777" w:rsidTr="00F75DA5">
        <w:trPr>
          <w:trHeight w:val="300"/>
        </w:trPr>
        <w:tc>
          <w:tcPr>
            <w:tcW w:w="7650" w:type="dxa"/>
            <w:tcBorders>
              <w:top w:val="nil"/>
              <w:left w:val="single" w:sz="4" w:space="0" w:color="auto"/>
              <w:bottom w:val="single" w:sz="4" w:space="0" w:color="auto"/>
              <w:right w:val="nil"/>
            </w:tcBorders>
            <w:shd w:val="clear" w:color="auto" w:fill="auto"/>
            <w:vAlign w:val="bottom"/>
          </w:tcPr>
          <w:p w14:paraId="76CA46ED" w14:textId="06AD5D2C" w:rsidR="000553A3" w:rsidRDefault="000553A3" w:rsidP="000553A3">
            <w:pPr>
              <w:widowControl/>
              <w:jc w:val="center"/>
              <w:rPr>
                <w:lang w:val="uk-UA"/>
              </w:rPr>
            </w:pPr>
            <w:r w:rsidRPr="00F75DA5">
              <w:rPr>
                <w:lang w:val="uk-UA"/>
              </w:rPr>
              <w:t>чоловіки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490FEF14" w14:textId="0A77350C" w:rsidR="000553A3" w:rsidRPr="000553A3" w:rsidRDefault="000553A3" w:rsidP="000553A3">
            <w:pPr>
              <w:widowControl/>
              <w:jc w:val="center"/>
              <w:rPr>
                <w:color w:val="000000" w:themeColor="text1"/>
                <w:lang w:val="uk-UA"/>
              </w:rPr>
            </w:pPr>
            <w:r>
              <w:rPr>
                <w:color w:val="000000" w:themeColor="text1"/>
                <w:lang w:val="uk-UA"/>
              </w:rPr>
              <w:t>3</w:t>
            </w:r>
          </w:p>
        </w:tc>
      </w:tr>
      <w:tr w:rsidR="000553A3" w:rsidRPr="00F75DA5" w14:paraId="2BC3B8CA" w14:textId="77777777" w:rsidTr="00F75DA5">
        <w:trPr>
          <w:trHeight w:val="2308"/>
        </w:trPr>
        <w:tc>
          <w:tcPr>
            <w:tcW w:w="7650" w:type="dxa"/>
            <w:tcBorders>
              <w:top w:val="nil"/>
              <w:left w:val="single" w:sz="4" w:space="0" w:color="auto"/>
              <w:bottom w:val="single" w:sz="4" w:space="0" w:color="auto"/>
              <w:right w:val="single" w:sz="4" w:space="0" w:color="auto"/>
            </w:tcBorders>
            <w:shd w:val="clear" w:color="auto" w:fill="auto"/>
            <w:hideMark/>
          </w:tcPr>
          <w:p w14:paraId="16121959" w14:textId="77777777" w:rsidR="000553A3" w:rsidRPr="00F75DA5" w:rsidRDefault="000553A3" w:rsidP="000553A3">
            <w:pPr>
              <w:widowControl/>
              <w:rPr>
                <w:lang w:val="uk-UA"/>
              </w:rPr>
            </w:pPr>
            <w:r w:rsidRPr="00F75DA5">
              <w:rPr>
                <w:lang w:val="uk-UA"/>
              </w:rPr>
              <w:t xml:space="preserve">Періодичний медичний огляд без видачі особистої  медичної книжки (ф. №1 - ОМК) працівники харчової та переробної промисловості (працівники всіх виробничих </w:t>
            </w:r>
            <w:proofErr w:type="spellStart"/>
            <w:r w:rsidRPr="00F75DA5">
              <w:rPr>
                <w:lang w:val="uk-UA"/>
              </w:rPr>
              <w:t>цехів</w:t>
            </w:r>
            <w:proofErr w:type="spellEnd"/>
            <w:r w:rsidRPr="00F75DA5">
              <w:rPr>
                <w:lang w:val="uk-UA"/>
              </w:rPr>
              <w:t>); підприємств громадського харчування (</w:t>
            </w:r>
            <w:proofErr w:type="spellStart"/>
            <w:r w:rsidRPr="00F75DA5">
              <w:rPr>
                <w:lang w:val="uk-UA"/>
              </w:rPr>
              <w:t>зав.виробництва</w:t>
            </w:r>
            <w:proofErr w:type="spellEnd"/>
            <w:r w:rsidRPr="00F75DA5">
              <w:rPr>
                <w:lang w:val="uk-UA"/>
              </w:rPr>
              <w:t xml:space="preserve">, </w:t>
            </w:r>
            <w:proofErr w:type="spellStart"/>
            <w:r w:rsidRPr="00F75DA5">
              <w:rPr>
                <w:lang w:val="uk-UA"/>
              </w:rPr>
              <w:t>кухарі</w:t>
            </w:r>
            <w:proofErr w:type="spellEnd"/>
            <w:r w:rsidRPr="00F75DA5">
              <w:rPr>
                <w:lang w:val="uk-UA"/>
              </w:rPr>
              <w:t xml:space="preserve"> та </w:t>
            </w:r>
            <w:proofErr w:type="spellStart"/>
            <w:r w:rsidRPr="00F75DA5">
              <w:rPr>
                <w:lang w:val="uk-UA"/>
              </w:rPr>
              <w:t>кух.працівники</w:t>
            </w:r>
            <w:proofErr w:type="spellEnd"/>
            <w:r w:rsidRPr="00F75DA5">
              <w:rPr>
                <w:lang w:val="uk-UA"/>
              </w:rPr>
              <w:t>, кондитери та офіціанти); дошкільних навчальних закладів та загальноосвітніх навчальних закладів (працівники харчоблоків, перукарі, косметологи, масажисти та їх персонал, покоївки, кастелянки і їх технічний персонал, працівники водоочисних та каналізаційних споруд):</w:t>
            </w:r>
          </w:p>
        </w:tc>
        <w:tc>
          <w:tcPr>
            <w:tcW w:w="1701" w:type="dxa"/>
            <w:tcBorders>
              <w:top w:val="nil"/>
              <w:left w:val="nil"/>
              <w:bottom w:val="single" w:sz="4" w:space="0" w:color="auto"/>
              <w:right w:val="single" w:sz="4" w:space="0" w:color="auto"/>
            </w:tcBorders>
            <w:shd w:val="clear" w:color="auto" w:fill="auto"/>
            <w:vAlign w:val="center"/>
            <w:hideMark/>
          </w:tcPr>
          <w:p w14:paraId="4F6333B6" w14:textId="77777777" w:rsidR="000553A3" w:rsidRPr="009809FA" w:rsidRDefault="000553A3" w:rsidP="000553A3">
            <w:pPr>
              <w:widowControl/>
              <w:jc w:val="center"/>
              <w:rPr>
                <w:color w:val="FF0000"/>
                <w:lang w:val="uk-UA"/>
              </w:rPr>
            </w:pPr>
            <w:r w:rsidRPr="009809FA">
              <w:rPr>
                <w:color w:val="FF0000"/>
                <w:lang w:val="uk-UA"/>
              </w:rPr>
              <w:t> </w:t>
            </w:r>
          </w:p>
        </w:tc>
      </w:tr>
      <w:tr w:rsidR="000553A3" w:rsidRPr="00F75DA5" w14:paraId="345076A5" w14:textId="77777777" w:rsidTr="00F75DA5">
        <w:trPr>
          <w:trHeight w:val="300"/>
        </w:trPr>
        <w:tc>
          <w:tcPr>
            <w:tcW w:w="7650" w:type="dxa"/>
            <w:tcBorders>
              <w:top w:val="nil"/>
              <w:left w:val="single" w:sz="4" w:space="0" w:color="auto"/>
              <w:bottom w:val="single" w:sz="4" w:space="0" w:color="auto"/>
              <w:right w:val="nil"/>
            </w:tcBorders>
            <w:shd w:val="clear" w:color="auto" w:fill="auto"/>
            <w:vAlign w:val="bottom"/>
            <w:hideMark/>
          </w:tcPr>
          <w:p w14:paraId="0E94F7E6" w14:textId="77777777" w:rsidR="000553A3" w:rsidRPr="00F75DA5" w:rsidRDefault="000553A3" w:rsidP="000553A3">
            <w:pPr>
              <w:widowControl/>
              <w:jc w:val="center"/>
              <w:rPr>
                <w:lang w:val="uk-UA"/>
              </w:rPr>
            </w:pPr>
            <w:r w:rsidRPr="00F75DA5">
              <w:rPr>
                <w:lang w:val="uk-UA"/>
              </w:rPr>
              <w:t>жінки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3F6F638" w14:textId="5C0757C6" w:rsidR="000553A3" w:rsidRPr="000553A3" w:rsidRDefault="000553A3" w:rsidP="000553A3">
            <w:pPr>
              <w:widowControl/>
              <w:jc w:val="center"/>
              <w:rPr>
                <w:color w:val="000000" w:themeColor="text1"/>
                <w:lang w:val="uk-UA"/>
              </w:rPr>
            </w:pPr>
            <w:r w:rsidRPr="000553A3">
              <w:rPr>
                <w:color w:val="000000" w:themeColor="text1"/>
                <w:lang w:val="uk-UA"/>
              </w:rPr>
              <w:t>4</w:t>
            </w:r>
          </w:p>
        </w:tc>
      </w:tr>
      <w:tr w:rsidR="000553A3" w:rsidRPr="00F75DA5" w14:paraId="74B74B0B" w14:textId="77777777" w:rsidTr="00F75DA5">
        <w:trPr>
          <w:trHeight w:val="300"/>
        </w:trPr>
        <w:tc>
          <w:tcPr>
            <w:tcW w:w="7650" w:type="dxa"/>
            <w:tcBorders>
              <w:top w:val="nil"/>
              <w:left w:val="single" w:sz="4" w:space="0" w:color="auto"/>
              <w:bottom w:val="single" w:sz="4" w:space="0" w:color="auto"/>
              <w:right w:val="nil"/>
            </w:tcBorders>
            <w:shd w:val="clear" w:color="auto" w:fill="auto"/>
            <w:vAlign w:val="bottom"/>
          </w:tcPr>
          <w:p w14:paraId="182D8E9F" w14:textId="6893D57D" w:rsidR="000553A3" w:rsidRPr="00F75DA5" w:rsidRDefault="000553A3" w:rsidP="000553A3">
            <w:pPr>
              <w:widowControl/>
              <w:jc w:val="both"/>
              <w:rPr>
                <w:lang w:val="uk-UA"/>
              </w:rPr>
            </w:pPr>
            <w:r>
              <w:rPr>
                <w:lang w:val="uk-UA"/>
              </w:rPr>
              <w:t xml:space="preserve">Повторний з </w:t>
            </w:r>
            <w:proofErr w:type="spellStart"/>
            <w:r>
              <w:rPr>
                <w:lang w:val="uk-UA"/>
              </w:rPr>
              <w:t>видачею</w:t>
            </w:r>
            <w:proofErr w:type="spellEnd"/>
            <w:r>
              <w:rPr>
                <w:lang w:val="uk-UA"/>
              </w:rPr>
              <w:t xml:space="preserve"> особистої медичної книжки (ф.№1 – ОМК) працівники харчової та переробної промисловості (працівники всіх виробничих </w:t>
            </w:r>
            <w:proofErr w:type="spellStart"/>
            <w:r>
              <w:rPr>
                <w:lang w:val="uk-UA"/>
              </w:rPr>
              <w:t>цехів</w:t>
            </w:r>
            <w:proofErr w:type="spellEnd"/>
            <w:r>
              <w:rPr>
                <w:lang w:val="uk-UA"/>
              </w:rPr>
              <w:t xml:space="preserve">); підприємств громадського харчування (зав. виробництва, </w:t>
            </w:r>
            <w:proofErr w:type="spellStart"/>
            <w:r>
              <w:rPr>
                <w:lang w:val="uk-UA"/>
              </w:rPr>
              <w:t>кухарі</w:t>
            </w:r>
            <w:proofErr w:type="spellEnd"/>
            <w:r>
              <w:rPr>
                <w:lang w:val="uk-UA"/>
              </w:rPr>
              <w:t xml:space="preserve"> та </w:t>
            </w:r>
            <w:proofErr w:type="spellStart"/>
            <w:r>
              <w:rPr>
                <w:lang w:val="uk-UA"/>
              </w:rPr>
              <w:t>кух.працівники</w:t>
            </w:r>
            <w:proofErr w:type="spellEnd"/>
            <w:r>
              <w:rPr>
                <w:lang w:val="uk-UA"/>
              </w:rPr>
              <w:t>, кондитери та офіціанти); дошкільних навчальних закладів та загальноосвітніх навчальних закладів (працівники харчоблоків, перукарі, косметологи, масажисти та їх персонал, покоївки, кастелянки та їх технічний персонал, працівники водоочисних та каналізаційних споруд) 2-й раз на рік: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C528B4" w14:textId="77777777" w:rsidR="000553A3" w:rsidRPr="000553A3" w:rsidRDefault="000553A3" w:rsidP="000553A3">
            <w:pPr>
              <w:widowControl/>
              <w:jc w:val="center"/>
              <w:rPr>
                <w:color w:val="000000" w:themeColor="text1"/>
                <w:lang w:val="uk-UA"/>
              </w:rPr>
            </w:pPr>
          </w:p>
        </w:tc>
      </w:tr>
      <w:tr w:rsidR="000553A3" w:rsidRPr="00F75DA5" w14:paraId="50290AEE" w14:textId="77777777" w:rsidTr="000553A3">
        <w:trPr>
          <w:trHeight w:val="248"/>
        </w:trPr>
        <w:tc>
          <w:tcPr>
            <w:tcW w:w="7650" w:type="dxa"/>
            <w:tcBorders>
              <w:top w:val="nil"/>
              <w:left w:val="single" w:sz="4" w:space="0" w:color="auto"/>
              <w:bottom w:val="single" w:sz="4" w:space="0" w:color="auto"/>
              <w:right w:val="nil"/>
            </w:tcBorders>
            <w:shd w:val="clear" w:color="auto" w:fill="auto"/>
            <w:vAlign w:val="bottom"/>
            <w:hideMark/>
          </w:tcPr>
          <w:p w14:paraId="0DE4698B" w14:textId="60039BCE" w:rsidR="000553A3" w:rsidRPr="00F75DA5" w:rsidRDefault="0071535E" w:rsidP="0071535E">
            <w:pPr>
              <w:widowControl/>
              <w:jc w:val="center"/>
              <w:rPr>
                <w:lang w:val="uk-UA"/>
              </w:rPr>
            </w:pPr>
            <w:r>
              <w:rPr>
                <w:lang w:val="uk-UA"/>
              </w:rPr>
              <w:t xml:space="preserve">Жінки </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B1A58F" w14:textId="057D1384" w:rsidR="000553A3" w:rsidRPr="0071535E" w:rsidRDefault="0071535E" w:rsidP="000553A3">
            <w:pPr>
              <w:widowControl/>
              <w:jc w:val="center"/>
              <w:rPr>
                <w:color w:val="000000" w:themeColor="text1"/>
                <w:lang w:val="uk-UA"/>
              </w:rPr>
            </w:pPr>
            <w:r w:rsidRPr="0071535E">
              <w:rPr>
                <w:color w:val="000000" w:themeColor="text1"/>
                <w:lang w:val="uk-UA"/>
              </w:rPr>
              <w:t>3</w:t>
            </w:r>
          </w:p>
        </w:tc>
      </w:tr>
      <w:tr w:rsidR="000553A3" w:rsidRPr="00F75DA5" w14:paraId="7F676B73" w14:textId="77777777" w:rsidTr="000553A3">
        <w:trPr>
          <w:trHeight w:val="405"/>
        </w:trPr>
        <w:tc>
          <w:tcPr>
            <w:tcW w:w="7650" w:type="dxa"/>
            <w:tcBorders>
              <w:top w:val="nil"/>
              <w:left w:val="single" w:sz="4" w:space="0" w:color="auto"/>
              <w:bottom w:val="single" w:sz="4" w:space="0" w:color="auto"/>
              <w:right w:val="nil"/>
            </w:tcBorders>
            <w:shd w:val="clear" w:color="auto" w:fill="auto"/>
            <w:vAlign w:val="bottom"/>
            <w:hideMark/>
          </w:tcPr>
          <w:p w14:paraId="51953E34" w14:textId="77777777" w:rsidR="000553A3" w:rsidRPr="00F75DA5" w:rsidRDefault="000553A3" w:rsidP="000553A3">
            <w:pPr>
              <w:widowControl/>
              <w:jc w:val="center"/>
              <w:rPr>
                <w:b/>
                <w:bCs/>
                <w:lang w:val="uk-UA"/>
              </w:rPr>
            </w:pPr>
            <w:r w:rsidRPr="00F75DA5">
              <w:rPr>
                <w:b/>
                <w:bCs/>
                <w:lang w:val="uk-UA"/>
              </w:rPr>
              <w:t>Всього</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802063" w14:textId="2A627516" w:rsidR="000553A3" w:rsidRPr="0071535E" w:rsidRDefault="0071535E" w:rsidP="000553A3">
            <w:pPr>
              <w:widowControl/>
              <w:jc w:val="center"/>
              <w:rPr>
                <w:b/>
                <w:bCs/>
                <w:color w:val="000000" w:themeColor="text1"/>
                <w:lang w:val="uk-UA"/>
              </w:rPr>
            </w:pPr>
            <w:r w:rsidRPr="0071535E">
              <w:rPr>
                <w:b/>
                <w:bCs/>
                <w:color w:val="000000" w:themeColor="text1"/>
                <w:lang w:val="uk-UA"/>
              </w:rPr>
              <w:t>130</w:t>
            </w:r>
          </w:p>
        </w:tc>
      </w:tr>
      <w:bookmarkEnd w:id="3"/>
    </w:tbl>
    <w:p w14:paraId="0F80ED3F" w14:textId="7C3CAA3D" w:rsidR="00F16B2E" w:rsidRPr="003708AB" w:rsidRDefault="00F16B2E" w:rsidP="00F16B2E">
      <w:pPr>
        <w:rPr>
          <w:b/>
          <w:lang w:val="uk-UA"/>
        </w:rPr>
      </w:pPr>
    </w:p>
    <w:p w14:paraId="601A3BB6" w14:textId="77777777" w:rsidR="002D5CE5" w:rsidRPr="003708AB" w:rsidRDefault="002D5CE5" w:rsidP="000806DF">
      <w:pPr>
        <w:jc w:val="center"/>
        <w:rPr>
          <w:b/>
          <w:u w:val="single"/>
          <w:lang w:val="uk-UA"/>
        </w:rPr>
      </w:pPr>
    </w:p>
    <w:p w14:paraId="6971AD4D" w14:textId="77777777" w:rsidR="00F16B2E" w:rsidRPr="003708AB" w:rsidRDefault="00F16B2E" w:rsidP="000806DF">
      <w:pPr>
        <w:jc w:val="center"/>
        <w:rPr>
          <w:b/>
          <w:u w:val="single"/>
          <w:lang w:val="uk-UA"/>
        </w:rPr>
      </w:pPr>
      <w:r w:rsidRPr="003708AB">
        <w:rPr>
          <w:b/>
          <w:u w:val="single"/>
          <w:lang w:val="uk-UA"/>
        </w:rPr>
        <w:t>ВИМОГИ</w:t>
      </w:r>
    </w:p>
    <w:p w14:paraId="49124A4C" w14:textId="77777777" w:rsidR="00F16B2E" w:rsidRPr="003708AB" w:rsidRDefault="00F16B2E" w:rsidP="00F16B2E">
      <w:pPr>
        <w:shd w:val="clear" w:color="auto" w:fill="FFFFFF"/>
        <w:jc w:val="center"/>
        <w:rPr>
          <w:b/>
          <w:lang w:val="uk-UA"/>
        </w:rPr>
      </w:pPr>
      <w:r w:rsidRPr="003708AB">
        <w:rPr>
          <w:b/>
          <w:lang w:val="uk-UA"/>
        </w:rPr>
        <w:t>до Проведення медичних оглядів працівників:</w:t>
      </w:r>
    </w:p>
    <w:p w14:paraId="5DB931F4" w14:textId="77777777" w:rsidR="00F16B2E" w:rsidRPr="003708AB" w:rsidRDefault="00F16B2E" w:rsidP="00F16B2E">
      <w:pPr>
        <w:shd w:val="clear" w:color="auto" w:fill="FFFFFF"/>
        <w:jc w:val="both"/>
        <w:rPr>
          <w:b/>
          <w:lang w:val="uk-UA"/>
        </w:rPr>
      </w:pPr>
    </w:p>
    <w:p w14:paraId="7A105EE9" w14:textId="77777777" w:rsidR="006A31D5" w:rsidRDefault="00924C3F" w:rsidP="006A31D5">
      <w:pPr>
        <w:shd w:val="clear" w:color="auto" w:fill="FFFFFF"/>
        <w:tabs>
          <w:tab w:val="left" w:pos="4253"/>
        </w:tabs>
        <w:jc w:val="both"/>
        <w:rPr>
          <w:bCs/>
          <w:lang w:val="uk-UA"/>
        </w:rPr>
      </w:pPr>
      <w:r w:rsidRPr="003708AB">
        <w:rPr>
          <w:lang w:val="uk-UA"/>
        </w:rPr>
        <w:t>Обов'язковий профілактичний медичний огляд включає в себе обстеження згідно з </w:t>
      </w:r>
      <w:hyperlink r:id="rId14" w:tgtFrame="_blank">
        <w:r w:rsidRPr="00501838">
          <w:rPr>
            <w:rStyle w:val="12"/>
            <w:color w:val="auto"/>
            <w:u w:val="none"/>
            <w:lang w:val="uk-UA"/>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3708AB">
        <w:rPr>
          <w:lang w:val="uk-UA"/>
        </w:rPr>
        <w:t xml:space="preserve">, затвердженим </w:t>
      </w:r>
      <w:r w:rsidRPr="003708AB">
        <w:rPr>
          <w:bCs/>
          <w:lang w:val="uk-UA"/>
        </w:rPr>
        <w:t xml:space="preserve">наказом МОЗ України № 280 від 23.07.2002 «Щодо організації проведення обов’язкових профілактичних медичних оглядів працівників окремих професій, </w:t>
      </w:r>
      <w:r w:rsidRPr="003708AB">
        <w:rPr>
          <w:bCs/>
          <w:lang w:val="uk-UA"/>
        </w:rPr>
        <w:lastRenderedPageBreak/>
        <w:t xml:space="preserve">виробництв та організацій, діяльність яких пов’язана з обслуговуванням населення і може призвести до поширення інфекційних </w:t>
      </w:r>
      <w:proofErr w:type="spellStart"/>
      <w:r w:rsidRPr="003708AB">
        <w:rPr>
          <w:bCs/>
          <w:lang w:val="uk-UA"/>
        </w:rPr>
        <w:t>хвороб</w:t>
      </w:r>
      <w:proofErr w:type="spellEnd"/>
      <w:r w:rsidRPr="003708AB">
        <w:rPr>
          <w:bCs/>
          <w:lang w:val="uk-UA"/>
        </w:rPr>
        <w:t>», зареєстрованого в Міністерстві юстиції України 8 серпня 2002р за № 639/6927.</w:t>
      </w:r>
    </w:p>
    <w:p w14:paraId="34235029" w14:textId="087011B1" w:rsidR="00F16B2E" w:rsidRPr="006A31D5" w:rsidRDefault="00F16B2E" w:rsidP="006A31D5">
      <w:pPr>
        <w:shd w:val="clear" w:color="auto" w:fill="FFFFFF"/>
        <w:tabs>
          <w:tab w:val="left" w:pos="4253"/>
        </w:tabs>
        <w:jc w:val="both"/>
        <w:rPr>
          <w:bCs/>
          <w:lang w:val="uk-UA"/>
        </w:rPr>
      </w:pPr>
      <w:proofErr w:type="spellStart"/>
      <w:proofErr w:type="gramStart"/>
      <w:r w:rsidRPr="003708AB">
        <w:rPr>
          <w:b/>
        </w:rPr>
        <w:t>Учасник</w:t>
      </w:r>
      <w:proofErr w:type="spellEnd"/>
      <w:r w:rsidRPr="003708AB">
        <w:t xml:space="preserve"> - </w:t>
      </w:r>
      <w:proofErr w:type="spellStart"/>
      <w:r w:rsidRPr="003708AB">
        <w:rPr>
          <w:b/>
        </w:rPr>
        <w:t>Виконавець</w:t>
      </w:r>
      <w:proofErr w:type="spellEnd"/>
      <w:r w:rsidRPr="003708AB">
        <w:t xml:space="preserve"> </w:t>
      </w:r>
      <w:proofErr w:type="spellStart"/>
      <w:r w:rsidRPr="003708AB">
        <w:t>послуги</w:t>
      </w:r>
      <w:proofErr w:type="spellEnd"/>
      <w:r w:rsidRPr="003708AB">
        <w:t xml:space="preserve"> </w:t>
      </w:r>
      <w:proofErr w:type="spellStart"/>
      <w:r w:rsidRPr="003708AB">
        <w:t>повинен</w:t>
      </w:r>
      <w:proofErr w:type="spellEnd"/>
      <w:r w:rsidRPr="003708AB">
        <w:t xml:space="preserve"> </w:t>
      </w:r>
      <w:proofErr w:type="spellStart"/>
      <w:r w:rsidRPr="003708AB">
        <w:t>виконати</w:t>
      </w:r>
      <w:proofErr w:type="spellEnd"/>
      <w:r w:rsidRPr="003708AB">
        <w:t xml:space="preserve"> </w:t>
      </w:r>
      <w:proofErr w:type="spellStart"/>
      <w:r w:rsidRPr="003708AB">
        <w:t>комплекс</w:t>
      </w:r>
      <w:proofErr w:type="spellEnd"/>
      <w:r w:rsidRPr="003708AB">
        <w:t xml:space="preserve"> </w:t>
      </w:r>
      <w:proofErr w:type="spellStart"/>
      <w:r w:rsidRPr="003708AB">
        <w:t>заходів</w:t>
      </w:r>
      <w:proofErr w:type="spellEnd"/>
      <w:r w:rsidRPr="003708AB">
        <w:t xml:space="preserve"> </w:t>
      </w:r>
      <w:proofErr w:type="spellStart"/>
      <w:r w:rsidRPr="003708AB">
        <w:t>щодо</w:t>
      </w:r>
      <w:proofErr w:type="spellEnd"/>
      <w:r w:rsidRPr="003708AB">
        <w:t xml:space="preserve"> </w:t>
      </w:r>
      <w:proofErr w:type="spellStart"/>
      <w:r w:rsidRPr="003708AB">
        <w:t>проведення</w:t>
      </w:r>
      <w:proofErr w:type="spellEnd"/>
      <w:r w:rsidRPr="003708AB">
        <w:t xml:space="preserve"> </w:t>
      </w:r>
      <w:r w:rsidR="0094290F" w:rsidRPr="0094290F">
        <w:t xml:space="preserve"> </w:t>
      </w:r>
      <w:proofErr w:type="spellStart"/>
      <w:r w:rsidR="0094290F" w:rsidRPr="0094290F">
        <w:t>медичн</w:t>
      </w:r>
      <w:proofErr w:type="spellEnd"/>
      <w:r w:rsidR="0094290F">
        <w:rPr>
          <w:lang w:val="uk-UA"/>
        </w:rPr>
        <w:t>ого</w:t>
      </w:r>
      <w:r w:rsidR="0094290F" w:rsidRPr="0094290F">
        <w:t xml:space="preserve"> </w:t>
      </w:r>
      <w:proofErr w:type="spellStart"/>
      <w:r w:rsidR="0094290F" w:rsidRPr="0094290F">
        <w:t>огляд</w:t>
      </w:r>
      <w:proofErr w:type="spellEnd"/>
      <w:r w:rsidR="0094290F">
        <w:rPr>
          <w:lang w:val="uk-UA"/>
        </w:rPr>
        <w:t>у</w:t>
      </w:r>
      <w:r w:rsidR="00295BFA">
        <w:t xml:space="preserve"> </w:t>
      </w:r>
      <w:proofErr w:type="spellStart"/>
      <w:r w:rsidR="00295BFA">
        <w:t>працівників</w:t>
      </w:r>
      <w:proofErr w:type="spellEnd"/>
      <w:r w:rsidR="00295BFA">
        <w:t xml:space="preserve"> </w:t>
      </w:r>
      <w:proofErr w:type="spellStart"/>
      <w:r w:rsidR="00295BFA">
        <w:t>Вараського</w:t>
      </w:r>
      <w:proofErr w:type="spellEnd"/>
      <w:r w:rsidR="00295BFA">
        <w:t xml:space="preserve"> </w:t>
      </w:r>
      <w:proofErr w:type="spellStart"/>
      <w:r w:rsidR="00295BFA">
        <w:t>ліцею</w:t>
      </w:r>
      <w:proofErr w:type="spellEnd"/>
      <w:r w:rsidR="00295BFA">
        <w:t xml:space="preserve"> №4</w:t>
      </w:r>
      <w:bookmarkStart w:id="4" w:name="_GoBack"/>
      <w:bookmarkEnd w:id="4"/>
      <w:r w:rsidR="0094290F">
        <w:rPr>
          <w:lang w:val="uk-UA"/>
        </w:rPr>
        <w:t xml:space="preserve">, </w:t>
      </w:r>
      <w:proofErr w:type="spellStart"/>
      <w:r w:rsidRPr="003708AB">
        <w:t>відповідно</w:t>
      </w:r>
      <w:proofErr w:type="spellEnd"/>
      <w:r w:rsidRPr="003708AB">
        <w:t xml:space="preserve"> </w:t>
      </w:r>
      <w:proofErr w:type="spellStart"/>
      <w:r w:rsidRPr="003708AB">
        <w:t>до</w:t>
      </w:r>
      <w:proofErr w:type="spellEnd"/>
      <w:r w:rsidRPr="003708AB">
        <w:t xml:space="preserve"> </w:t>
      </w:r>
      <w:proofErr w:type="spellStart"/>
      <w:r w:rsidRPr="003708AB">
        <w:t>Постанови</w:t>
      </w:r>
      <w:proofErr w:type="spellEnd"/>
      <w:r w:rsidRPr="003708AB">
        <w:t xml:space="preserve"> КМУ </w:t>
      </w:r>
      <w:proofErr w:type="spellStart"/>
      <w:r w:rsidRPr="003708AB">
        <w:t>від</w:t>
      </w:r>
      <w:proofErr w:type="spellEnd"/>
      <w:r w:rsidRPr="003708AB">
        <w:t xml:space="preserve"> 17.03.1996 </w:t>
      </w:r>
      <w:proofErr w:type="spellStart"/>
      <w:r w:rsidRPr="003708AB">
        <w:t>року</w:t>
      </w:r>
      <w:proofErr w:type="spellEnd"/>
      <w:r w:rsidRPr="003708AB">
        <w:t xml:space="preserve"> № 1138 «</w:t>
      </w:r>
      <w:proofErr w:type="spellStart"/>
      <w:r w:rsidRPr="003708AB">
        <w:t>Про</w:t>
      </w:r>
      <w:proofErr w:type="spellEnd"/>
      <w:r w:rsidRPr="003708AB">
        <w:t xml:space="preserve"> </w:t>
      </w:r>
      <w:proofErr w:type="spellStart"/>
      <w:r w:rsidRPr="003708AB">
        <w:t>затвердження</w:t>
      </w:r>
      <w:proofErr w:type="spellEnd"/>
      <w:r w:rsidRPr="003708AB">
        <w:t xml:space="preserve"> </w:t>
      </w:r>
      <w:proofErr w:type="spellStart"/>
      <w:r w:rsidRPr="003708AB">
        <w:t>переліку</w:t>
      </w:r>
      <w:proofErr w:type="spellEnd"/>
      <w:r w:rsidRPr="003708AB">
        <w:t xml:space="preserve"> </w:t>
      </w:r>
      <w:proofErr w:type="spellStart"/>
      <w:r w:rsidRPr="003708AB">
        <w:t>платних</w:t>
      </w:r>
      <w:proofErr w:type="spellEnd"/>
      <w:r w:rsidRPr="003708AB">
        <w:t xml:space="preserve"> </w:t>
      </w:r>
      <w:proofErr w:type="spellStart"/>
      <w:r w:rsidRPr="003708AB">
        <w:t>послуг</w:t>
      </w:r>
      <w:proofErr w:type="spellEnd"/>
      <w:r w:rsidRPr="003708AB">
        <w:t xml:space="preserve">, </w:t>
      </w:r>
      <w:proofErr w:type="spellStart"/>
      <w:r w:rsidRPr="003708AB">
        <w:t>які</w:t>
      </w:r>
      <w:proofErr w:type="spellEnd"/>
      <w:r w:rsidRPr="003708AB">
        <w:t xml:space="preserve"> </w:t>
      </w:r>
      <w:proofErr w:type="spellStart"/>
      <w:r w:rsidRPr="003708AB">
        <w:t>надаються</w:t>
      </w:r>
      <w:proofErr w:type="spellEnd"/>
      <w:r w:rsidRPr="003708AB">
        <w:t xml:space="preserve"> в </w:t>
      </w:r>
      <w:proofErr w:type="spellStart"/>
      <w:r w:rsidRPr="003708AB">
        <w:t>державних</w:t>
      </w:r>
      <w:proofErr w:type="spellEnd"/>
      <w:r w:rsidR="004371B6">
        <w:t xml:space="preserve"> </w:t>
      </w:r>
      <w:proofErr w:type="spellStart"/>
      <w:r w:rsidR="004371B6">
        <w:t>та</w:t>
      </w:r>
      <w:proofErr w:type="spellEnd"/>
      <w:r w:rsidR="004371B6">
        <w:t xml:space="preserve"> </w:t>
      </w:r>
      <w:proofErr w:type="spellStart"/>
      <w:r w:rsidR="004371B6">
        <w:t>комуналих</w:t>
      </w:r>
      <w:proofErr w:type="spellEnd"/>
      <w:r w:rsidRPr="003708AB">
        <w:t xml:space="preserve"> </w:t>
      </w:r>
      <w:proofErr w:type="spellStart"/>
      <w:r w:rsidRPr="003708AB">
        <w:t>закладах</w:t>
      </w:r>
      <w:proofErr w:type="spellEnd"/>
      <w:r w:rsidRPr="003708AB">
        <w:t xml:space="preserve"> </w:t>
      </w:r>
      <w:proofErr w:type="spellStart"/>
      <w:r w:rsidRPr="003708AB">
        <w:t>охорони</w:t>
      </w:r>
      <w:proofErr w:type="spellEnd"/>
      <w:r w:rsidRPr="003708AB">
        <w:t xml:space="preserve"> </w:t>
      </w:r>
      <w:proofErr w:type="spellStart"/>
      <w:r w:rsidRPr="003708AB">
        <w:t>здоров’я</w:t>
      </w:r>
      <w:proofErr w:type="spellEnd"/>
      <w:r w:rsidRPr="003708AB">
        <w:t xml:space="preserve">», </w:t>
      </w:r>
      <w:proofErr w:type="spellStart"/>
      <w:r w:rsidRPr="003708AB">
        <w:t>Постанови</w:t>
      </w:r>
      <w:proofErr w:type="spellEnd"/>
      <w:r w:rsidRPr="003708AB">
        <w:t xml:space="preserve"> КМУ </w:t>
      </w:r>
      <w:proofErr w:type="spellStart"/>
      <w:r w:rsidRPr="003708AB">
        <w:t>від</w:t>
      </w:r>
      <w:proofErr w:type="spellEnd"/>
      <w:r w:rsidRPr="003708AB">
        <w:t xml:space="preserve"> 23.05.2001 </w:t>
      </w:r>
      <w:proofErr w:type="spellStart"/>
      <w:r w:rsidRPr="003708AB">
        <w:t>року</w:t>
      </w:r>
      <w:proofErr w:type="spellEnd"/>
      <w:r w:rsidRPr="003708AB">
        <w:t xml:space="preserve"> № 559 «</w:t>
      </w:r>
      <w:proofErr w:type="spellStart"/>
      <w:r w:rsidRPr="003708AB">
        <w:t>Перелік</w:t>
      </w:r>
      <w:proofErr w:type="spellEnd"/>
      <w:r w:rsidRPr="003708AB">
        <w:t xml:space="preserve"> </w:t>
      </w:r>
      <w:proofErr w:type="spellStart"/>
      <w:r w:rsidRPr="003708AB">
        <w:t>професій</w:t>
      </w:r>
      <w:proofErr w:type="spellEnd"/>
      <w:r w:rsidRPr="003708AB">
        <w:t xml:space="preserve">, </w:t>
      </w:r>
      <w:proofErr w:type="spellStart"/>
      <w:r w:rsidRPr="003708AB">
        <w:t>виробництв</w:t>
      </w:r>
      <w:proofErr w:type="spellEnd"/>
      <w:r w:rsidRPr="003708AB">
        <w:t xml:space="preserve"> </w:t>
      </w:r>
      <w:proofErr w:type="spellStart"/>
      <w:r w:rsidRPr="003708AB">
        <w:t>та</w:t>
      </w:r>
      <w:proofErr w:type="spellEnd"/>
      <w:r w:rsidRPr="003708AB">
        <w:t xml:space="preserve"> </w:t>
      </w:r>
      <w:proofErr w:type="spellStart"/>
      <w:r w:rsidRPr="003708AB">
        <w:t>організацій</w:t>
      </w:r>
      <w:proofErr w:type="spellEnd"/>
      <w:r w:rsidRPr="003708AB">
        <w:t xml:space="preserve">, </w:t>
      </w:r>
      <w:proofErr w:type="spellStart"/>
      <w:r w:rsidRPr="003708AB">
        <w:t>працівники</w:t>
      </w:r>
      <w:proofErr w:type="spellEnd"/>
      <w:r w:rsidRPr="003708AB">
        <w:t xml:space="preserve"> </w:t>
      </w:r>
      <w:proofErr w:type="spellStart"/>
      <w:r w:rsidRPr="003708AB">
        <w:t>яких</w:t>
      </w:r>
      <w:proofErr w:type="spellEnd"/>
      <w:r w:rsidRPr="003708AB">
        <w:t xml:space="preserve"> </w:t>
      </w:r>
      <w:proofErr w:type="spellStart"/>
      <w:r w:rsidRPr="003708AB">
        <w:t>підлягають</w:t>
      </w:r>
      <w:proofErr w:type="spellEnd"/>
      <w:r w:rsidRPr="003708AB">
        <w:t xml:space="preserve"> </w:t>
      </w:r>
      <w:proofErr w:type="spellStart"/>
      <w:r w:rsidRPr="003708AB">
        <w:t>обов’язковим</w:t>
      </w:r>
      <w:proofErr w:type="spellEnd"/>
      <w:r w:rsidRPr="003708AB">
        <w:t xml:space="preserve"> </w:t>
      </w:r>
      <w:proofErr w:type="spellStart"/>
      <w:r w:rsidRPr="003708AB">
        <w:t>профілактичним</w:t>
      </w:r>
      <w:proofErr w:type="spellEnd"/>
      <w:r w:rsidRPr="003708AB">
        <w:t xml:space="preserve"> </w:t>
      </w:r>
      <w:proofErr w:type="spellStart"/>
      <w:r w:rsidRPr="003708AB">
        <w:t>медичним</w:t>
      </w:r>
      <w:proofErr w:type="spellEnd"/>
      <w:r w:rsidRPr="003708AB">
        <w:t xml:space="preserve"> </w:t>
      </w:r>
      <w:proofErr w:type="spellStart"/>
      <w:r w:rsidRPr="003708AB">
        <w:t>оглядам</w:t>
      </w:r>
      <w:proofErr w:type="spellEnd"/>
      <w:r w:rsidRPr="003708AB">
        <w:t xml:space="preserve">», </w:t>
      </w:r>
      <w:proofErr w:type="spellStart"/>
      <w:r w:rsidRPr="003708AB">
        <w:t>Закону</w:t>
      </w:r>
      <w:proofErr w:type="spellEnd"/>
      <w:r w:rsidRPr="003708AB">
        <w:t xml:space="preserve"> </w:t>
      </w:r>
      <w:proofErr w:type="spellStart"/>
      <w:r w:rsidRPr="003708AB">
        <w:t>України</w:t>
      </w:r>
      <w:proofErr w:type="spellEnd"/>
      <w:r w:rsidRPr="003708AB">
        <w:t xml:space="preserve"> «</w:t>
      </w:r>
      <w:proofErr w:type="spellStart"/>
      <w:r w:rsidRPr="003708AB">
        <w:t>Про</w:t>
      </w:r>
      <w:proofErr w:type="spellEnd"/>
      <w:r w:rsidRPr="003708AB">
        <w:t xml:space="preserve"> </w:t>
      </w:r>
      <w:proofErr w:type="spellStart"/>
      <w:r w:rsidRPr="003708AB">
        <w:t>охорону</w:t>
      </w:r>
      <w:proofErr w:type="spellEnd"/>
      <w:r w:rsidRPr="003708AB">
        <w:t xml:space="preserve"> </w:t>
      </w:r>
      <w:proofErr w:type="spellStart"/>
      <w:r w:rsidRPr="003708AB">
        <w:t>праці</w:t>
      </w:r>
      <w:proofErr w:type="spellEnd"/>
      <w:r w:rsidRPr="003708AB">
        <w:t xml:space="preserve">» </w:t>
      </w:r>
      <w:proofErr w:type="spellStart"/>
      <w:r w:rsidRPr="003708AB">
        <w:t>від</w:t>
      </w:r>
      <w:proofErr w:type="spellEnd"/>
      <w:r w:rsidRPr="003708AB">
        <w:t xml:space="preserve"> 14.10.1992 </w:t>
      </w:r>
      <w:proofErr w:type="spellStart"/>
      <w:r w:rsidRPr="003708AB">
        <w:t>року</w:t>
      </w:r>
      <w:proofErr w:type="spellEnd"/>
      <w:r w:rsidRPr="003708AB">
        <w:t xml:space="preserve"> № 2694-ХІІ (ст.17), </w:t>
      </w:r>
      <w:proofErr w:type="spellStart"/>
      <w:r w:rsidRPr="003708AB">
        <w:t>наказів</w:t>
      </w:r>
      <w:proofErr w:type="spellEnd"/>
      <w:r w:rsidRPr="003708AB">
        <w:t xml:space="preserve"> МОЗ </w:t>
      </w:r>
      <w:proofErr w:type="spellStart"/>
      <w:r w:rsidRPr="003708AB">
        <w:t>України</w:t>
      </w:r>
      <w:proofErr w:type="spellEnd"/>
      <w:r w:rsidRPr="003708AB">
        <w:t xml:space="preserve">: </w:t>
      </w:r>
      <w:proofErr w:type="spellStart"/>
      <w:r w:rsidRPr="003708AB">
        <w:t>наказу</w:t>
      </w:r>
      <w:proofErr w:type="spellEnd"/>
      <w:r w:rsidRPr="003708AB">
        <w:t xml:space="preserve"> МОЗ </w:t>
      </w:r>
      <w:proofErr w:type="spellStart"/>
      <w:r w:rsidRPr="003708AB">
        <w:t>від</w:t>
      </w:r>
      <w:proofErr w:type="spellEnd"/>
      <w:r w:rsidRPr="003708AB">
        <w:t xml:space="preserve"> 21.05.2007 </w:t>
      </w:r>
      <w:proofErr w:type="spellStart"/>
      <w:r w:rsidRPr="003708AB">
        <w:t>року</w:t>
      </w:r>
      <w:proofErr w:type="spellEnd"/>
      <w:r w:rsidRPr="003708AB">
        <w:t xml:space="preserve"> № 246 «</w:t>
      </w:r>
      <w:proofErr w:type="spellStart"/>
      <w:r w:rsidRPr="003708AB">
        <w:t>Про</w:t>
      </w:r>
      <w:proofErr w:type="spellEnd"/>
      <w:r w:rsidRPr="003708AB">
        <w:t xml:space="preserve"> </w:t>
      </w:r>
      <w:proofErr w:type="spellStart"/>
      <w:r w:rsidRPr="003708AB">
        <w:t>затвердження</w:t>
      </w:r>
      <w:proofErr w:type="spellEnd"/>
      <w:r w:rsidRPr="003708AB">
        <w:t xml:space="preserve"> </w:t>
      </w:r>
      <w:proofErr w:type="spellStart"/>
      <w:r w:rsidRPr="003708AB">
        <w:t>порядку</w:t>
      </w:r>
      <w:proofErr w:type="spellEnd"/>
      <w:r w:rsidRPr="003708AB">
        <w:t xml:space="preserve"> </w:t>
      </w:r>
      <w:proofErr w:type="spellStart"/>
      <w:r w:rsidRPr="003708AB">
        <w:t>проведення</w:t>
      </w:r>
      <w:proofErr w:type="spellEnd"/>
      <w:r w:rsidRPr="003708AB">
        <w:t xml:space="preserve"> </w:t>
      </w:r>
      <w:proofErr w:type="spellStart"/>
      <w:r w:rsidRPr="003708AB">
        <w:t>медичних</w:t>
      </w:r>
      <w:proofErr w:type="spellEnd"/>
      <w:r w:rsidRPr="003708AB">
        <w:t xml:space="preserve"> </w:t>
      </w:r>
      <w:proofErr w:type="spellStart"/>
      <w:r w:rsidRPr="003708AB">
        <w:t>огляді</w:t>
      </w:r>
      <w:r w:rsidR="0098112C">
        <w:t>в</w:t>
      </w:r>
      <w:proofErr w:type="spellEnd"/>
      <w:r w:rsidR="0098112C">
        <w:t xml:space="preserve"> </w:t>
      </w:r>
      <w:proofErr w:type="spellStart"/>
      <w:r w:rsidR="0098112C">
        <w:t>працівників</w:t>
      </w:r>
      <w:proofErr w:type="spellEnd"/>
      <w:r w:rsidR="0098112C">
        <w:t xml:space="preserve"> </w:t>
      </w:r>
      <w:proofErr w:type="spellStart"/>
      <w:r w:rsidR="0098112C">
        <w:t>певних</w:t>
      </w:r>
      <w:proofErr w:type="spellEnd"/>
      <w:r w:rsidR="0098112C">
        <w:t xml:space="preserve"> </w:t>
      </w:r>
      <w:proofErr w:type="spellStart"/>
      <w:r w:rsidR="0098112C">
        <w:t>категорій</w:t>
      </w:r>
      <w:proofErr w:type="spellEnd"/>
      <w:r w:rsidR="0098112C">
        <w:t>»:</w:t>
      </w:r>
      <w:r w:rsidRPr="003708AB">
        <w:t xml:space="preserve"> </w:t>
      </w:r>
      <w:proofErr w:type="spellStart"/>
      <w:r w:rsidRPr="003708AB">
        <w:t>наказу</w:t>
      </w:r>
      <w:proofErr w:type="spellEnd"/>
      <w:r w:rsidRPr="003708AB">
        <w:t xml:space="preserve"> МОЗ </w:t>
      </w:r>
      <w:proofErr w:type="spellStart"/>
      <w:r w:rsidRPr="003708AB">
        <w:t>України</w:t>
      </w:r>
      <w:proofErr w:type="spellEnd"/>
      <w:r w:rsidRPr="003708AB">
        <w:t xml:space="preserve"> </w:t>
      </w:r>
      <w:proofErr w:type="spellStart"/>
      <w:r w:rsidRPr="003708AB">
        <w:t>від</w:t>
      </w:r>
      <w:proofErr w:type="spellEnd"/>
      <w:r w:rsidRPr="003708AB">
        <w:t xml:space="preserve"> 23.07.2002 </w:t>
      </w:r>
      <w:proofErr w:type="spellStart"/>
      <w:r w:rsidRPr="003708AB">
        <w:t>року</w:t>
      </w:r>
      <w:proofErr w:type="spellEnd"/>
      <w:r w:rsidRPr="003708AB">
        <w:t xml:space="preserve"> № 280 «</w:t>
      </w:r>
      <w:proofErr w:type="spellStart"/>
      <w:r w:rsidRPr="003708AB">
        <w:t>Щодо</w:t>
      </w:r>
      <w:proofErr w:type="spellEnd"/>
      <w:r w:rsidRPr="003708AB">
        <w:t xml:space="preserve"> </w:t>
      </w:r>
      <w:proofErr w:type="spellStart"/>
      <w:r w:rsidRPr="003708AB">
        <w:t>організації</w:t>
      </w:r>
      <w:proofErr w:type="spellEnd"/>
      <w:r w:rsidRPr="003708AB">
        <w:t xml:space="preserve"> </w:t>
      </w:r>
      <w:proofErr w:type="spellStart"/>
      <w:r w:rsidRPr="003708AB">
        <w:t>проведення</w:t>
      </w:r>
      <w:proofErr w:type="spellEnd"/>
      <w:r w:rsidRPr="003708AB">
        <w:t xml:space="preserve"> </w:t>
      </w:r>
      <w:proofErr w:type="spellStart"/>
      <w:r w:rsidRPr="003708AB">
        <w:t>обов’язкових</w:t>
      </w:r>
      <w:proofErr w:type="spellEnd"/>
      <w:r w:rsidRPr="003708AB">
        <w:t xml:space="preserve"> </w:t>
      </w:r>
      <w:proofErr w:type="spellStart"/>
      <w:r w:rsidRPr="003708AB">
        <w:t>профілактичних</w:t>
      </w:r>
      <w:proofErr w:type="spellEnd"/>
      <w:r w:rsidRPr="003708AB">
        <w:t xml:space="preserve"> </w:t>
      </w:r>
      <w:proofErr w:type="spellStart"/>
      <w:r w:rsidRPr="003708AB">
        <w:t>медичних</w:t>
      </w:r>
      <w:proofErr w:type="spellEnd"/>
      <w:r w:rsidRPr="003708AB">
        <w:t xml:space="preserve"> </w:t>
      </w:r>
      <w:proofErr w:type="spellStart"/>
      <w:r w:rsidRPr="003708AB">
        <w:t>оглядів</w:t>
      </w:r>
      <w:proofErr w:type="spellEnd"/>
      <w:r w:rsidRPr="003708AB">
        <w:t xml:space="preserve"> </w:t>
      </w:r>
      <w:proofErr w:type="spellStart"/>
      <w:r w:rsidRPr="003708AB">
        <w:t>працівників</w:t>
      </w:r>
      <w:proofErr w:type="spellEnd"/>
      <w:r w:rsidRPr="003708AB">
        <w:t xml:space="preserve"> </w:t>
      </w:r>
      <w:proofErr w:type="spellStart"/>
      <w:r w:rsidRPr="003708AB">
        <w:t>окремих</w:t>
      </w:r>
      <w:proofErr w:type="spellEnd"/>
      <w:r w:rsidRPr="003708AB">
        <w:t xml:space="preserve"> </w:t>
      </w:r>
      <w:proofErr w:type="spellStart"/>
      <w:r w:rsidRPr="003708AB">
        <w:t>професій</w:t>
      </w:r>
      <w:proofErr w:type="spellEnd"/>
      <w:r w:rsidRPr="003708AB">
        <w:t xml:space="preserve">, </w:t>
      </w:r>
      <w:proofErr w:type="spellStart"/>
      <w:r w:rsidRPr="003708AB">
        <w:t>виробництв</w:t>
      </w:r>
      <w:proofErr w:type="spellEnd"/>
      <w:r w:rsidRPr="003708AB">
        <w:t xml:space="preserve"> і </w:t>
      </w:r>
      <w:proofErr w:type="spellStart"/>
      <w:r w:rsidRPr="003708AB">
        <w:t>організацій</w:t>
      </w:r>
      <w:proofErr w:type="spellEnd"/>
      <w:r w:rsidRPr="003708AB">
        <w:t xml:space="preserve">, </w:t>
      </w:r>
      <w:proofErr w:type="spellStart"/>
      <w:r w:rsidRPr="003708AB">
        <w:t>діяльність</w:t>
      </w:r>
      <w:proofErr w:type="spellEnd"/>
      <w:r w:rsidRPr="003708AB">
        <w:t xml:space="preserve"> </w:t>
      </w:r>
      <w:proofErr w:type="spellStart"/>
      <w:r w:rsidRPr="003708AB">
        <w:t>яких</w:t>
      </w:r>
      <w:proofErr w:type="spellEnd"/>
      <w:r w:rsidRPr="003708AB">
        <w:t xml:space="preserve"> </w:t>
      </w:r>
      <w:proofErr w:type="spellStart"/>
      <w:r w:rsidRPr="003708AB">
        <w:t>пов’язана</w:t>
      </w:r>
      <w:proofErr w:type="spellEnd"/>
      <w:r w:rsidRPr="003708AB">
        <w:t xml:space="preserve"> з </w:t>
      </w:r>
      <w:proofErr w:type="spellStart"/>
      <w:r w:rsidRPr="003708AB">
        <w:t>обслуговуванням</w:t>
      </w:r>
      <w:proofErr w:type="spellEnd"/>
      <w:r w:rsidRPr="003708AB">
        <w:t xml:space="preserve"> </w:t>
      </w:r>
      <w:proofErr w:type="spellStart"/>
      <w:r w:rsidRPr="003708AB">
        <w:t>населення</w:t>
      </w:r>
      <w:proofErr w:type="spellEnd"/>
      <w:r w:rsidRPr="003708AB">
        <w:t xml:space="preserve"> і </w:t>
      </w:r>
      <w:proofErr w:type="spellStart"/>
      <w:r w:rsidRPr="003708AB">
        <w:t>може</w:t>
      </w:r>
      <w:proofErr w:type="spellEnd"/>
      <w:r w:rsidRPr="003708AB">
        <w:t xml:space="preserve"> </w:t>
      </w:r>
      <w:proofErr w:type="spellStart"/>
      <w:r w:rsidRPr="003708AB">
        <w:t>призвести</w:t>
      </w:r>
      <w:proofErr w:type="spellEnd"/>
      <w:r w:rsidRPr="003708AB">
        <w:t xml:space="preserve"> </w:t>
      </w:r>
      <w:proofErr w:type="spellStart"/>
      <w:r w:rsidRPr="003708AB">
        <w:t>до</w:t>
      </w:r>
      <w:proofErr w:type="spellEnd"/>
      <w:r w:rsidRPr="003708AB">
        <w:t xml:space="preserve"> </w:t>
      </w:r>
      <w:proofErr w:type="spellStart"/>
      <w:r w:rsidRPr="003708AB">
        <w:t>поширення</w:t>
      </w:r>
      <w:proofErr w:type="spellEnd"/>
      <w:r w:rsidRPr="003708AB">
        <w:t xml:space="preserve"> </w:t>
      </w:r>
      <w:proofErr w:type="spellStart"/>
      <w:r w:rsidRPr="003708AB">
        <w:t>інфекційних</w:t>
      </w:r>
      <w:proofErr w:type="spellEnd"/>
      <w:r w:rsidRPr="003708AB">
        <w:t xml:space="preserve"> </w:t>
      </w:r>
      <w:proofErr w:type="spellStart"/>
      <w:r w:rsidRPr="003708AB">
        <w:t>хвороб</w:t>
      </w:r>
      <w:proofErr w:type="spellEnd"/>
      <w:r w:rsidRPr="003708AB">
        <w:t>».</w:t>
      </w:r>
      <w:proofErr w:type="gramEnd"/>
    </w:p>
    <w:p w14:paraId="49C712EE" w14:textId="77777777" w:rsidR="00F16B2E" w:rsidRPr="003708AB" w:rsidRDefault="00F16B2E" w:rsidP="00110EEF">
      <w:pPr>
        <w:pStyle w:val="af4"/>
        <w:jc w:val="both"/>
      </w:pPr>
      <w:r w:rsidRPr="003708AB">
        <w:t>Учасник (виконавець) надає послуги щодо проведення періодичних обов’язкових профілактичних медичних оглядів працівників, належної якості з дотриманням норм законодавства, які регламентують діяльність в даній сфері, чинного законодавства України (Ліцензія на медичну практику</w:t>
      </w:r>
      <w:r w:rsidR="004371B6">
        <w:t xml:space="preserve"> </w:t>
      </w:r>
      <w:r w:rsidR="004371B6" w:rsidRPr="004371B6">
        <w:rPr>
          <w:rFonts w:eastAsia="Arial"/>
          <w:color w:val="000000"/>
          <w:spacing w:val="-4"/>
        </w:rPr>
        <w:t>та акредитаційний сертифікат</w:t>
      </w:r>
      <w:r w:rsidRPr="003708AB">
        <w:t>).</w:t>
      </w:r>
    </w:p>
    <w:p w14:paraId="752E0CB9" w14:textId="77777777" w:rsidR="00F16B2E" w:rsidRPr="003708AB" w:rsidRDefault="00F16B2E" w:rsidP="00110EEF">
      <w:pPr>
        <w:pStyle w:val="af4"/>
        <w:jc w:val="both"/>
      </w:pPr>
      <w:r w:rsidRPr="003708AB">
        <w:t>1. Послуги повинні бути виконані на території учас</w:t>
      </w:r>
      <w:r w:rsidR="00501838">
        <w:t>ника (Виконавця) у місті Вараш</w:t>
      </w:r>
      <w:r w:rsidRPr="003708AB">
        <w:t>, оскільки обов'язкові медичні огляди проводяться в лікувально-профілактичних закладах за місцем проживання або за місцем роботи.</w:t>
      </w:r>
    </w:p>
    <w:p w14:paraId="02AB145D" w14:textId="77777777" w:rsidR="00F16B2E" w:rsidRPr="003708AB" w:rsidRDefault="00F16B2E" w:rsidP="00110EEF">
      <w:pPr>
        <w:pStyle w:val="af4"/>
        <w:jc w:val="both"/>
      </w:pPr>
      <w:r w:rsidRPr="003708AB">
        <w:t>2. При наданні послуг використовувати дозволені до застосування на території України препарати (засоби), придбані за рахунок Виконавця.</w:t>
      </w:r>
    </w:p>
    <w:p w14:paraId="7838F0B3" w14:textId="77777777" w:rsidR="00F16B2E" w:rsidRPr="003708AB" w:rsidRDefault="00423468" w:rsidP="00110EEF">
      <w:pPr>
        <w:pStyle w:val="af4"/>
        <w:jc w:val="both"/>
      </w:pPr>
      <w:r>
        <w:t>3</w:t>
      </w:r>
      <w:r w:rsidR="00F16B2E" w:rsidRPr="003708AB">
        <w:t>. 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14:paraId="3B76F6B8" w14:textId="77777777" w:rsidR="00F16B2E" w:rsidRPr="003708AB" w:rsidRDefault="00F16B2E" w:rsidP="00110EEF">
      <w:pPr>
        <w:pStyle w:val="af4"/>
        <w:jc w:val="both"/>
      </w:pPr>
      <w:r w:rsidRPr="003708AB">
        <w:t>- план–графік проведення періодичних оглядів працівників з додатком (список працівників затверджені Замовником для Виконавця) в довільній формі з обов’язковим зазначенням в них строків проведення медоглядів, лабораторних, функціональних та інших досліджень та лікарів, залучених до їх проведення;</w:t>
      </w:r>
    </w:p>
    <w:p w14:paraId="5DE3CCC7" w14:textId="77777777" w:rsidR="00F16B2E" w:rsidRPr="003708AB" w:rsidRDefault="00F16B2E" w:rsidP="00110EEF">
      <w:pPr>
        <w:pStyle w:val="af4"/>
        <w:jc w:val="both"/>
      </w:pPr>
      <w:r w:rsidRPr="003708AB">
        <w:t>-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w:t>
      </w:r>
    </w:p>
    <w:p w14:paraId="0733E9A1" w14:textId="77777777" w:rsidR="00F16B2E" w:rsidRPr="003708AB" w:rsidRDefault="00F16B2E" w:rsidP="00110EEF">
      <w:pPr>
        <w:pStyle w:val="af4"/>
        <w:jc w:val="both"/>
      </w:pPr>
      <w:r w:rsidRPr="003708AB">
        <w:t>- заключний акт за результатами періодичного медичного огляду працівників;</w:t>
      </w:r>
    </w:p>
    <w:p w14:paraId="6D967836" w14:textId="77777777" w:rsidR="00F16B2E" w:rsidRPr="003708AB" w:rsidRDefault="00F16B2E" w:rsidP="00110EEF">
      <w:pPr>
        <w:pStyle w:val="af4"/>
        <w:jc w:val="both"/>
      </w:pPr>
      <w:r w:rsidRPr="003708AB">
        <w:t xml:space="preserve">- </w:t>
      </w:r>
      <w:r w:rsidR="00924C3F" w:rsidRPr="003708AB">
        <w:t xml:space="preserve">після закінчення медогляду у разі відсутності протипоказань для зайняття відповідним видом діяльності заклад охорони здоров'я видає працівнику </w:t>
      </w:r>
      <w:r w:rsidR="00924C3F" w:rsidRPr="003708AB">
        <w:rPr>
          <w:b/>
        </w:rPr>
        <w:t>форму № 1-ОМК</w:t>
      </w:r>
      <w:r w:rsidR="00924C3F" w:rsidRPr="003708AB">
        <w:t xml:space="preserve"> «Особиста медична книжка» (далі – форма № 1-ОМК), затверджену наказом Міністерства охорони здоров’я України від 21 лютого 2013 року № 150 (із змінами та доповненнями)</w:t>
      </w:r>
    </w:p>
    <w:p w14:paraId="408EAEB2" w14:textId="77777777" w:rsidR="00F16B2E" w:rsidRPr="003708AB" w:rsidRDefault="00F16B2E" w:rsidP="00110EEF">
      <w:pPr>
        <w:pStyle w:val="af4"/>
        <w:jc w:val="both"/>
      </w:pPr>
      <w:r w:rsidRPr="003708AB">
        <w:t>6. На підставі результатів обстеження кожний лікар-спеціаліст робить висновок щодо можливості допущення працівника до роботи у конкретній організації, професії.</w:t>
      </w:r>
    </w:p>
    <w:p w14:paraId="3CD0BEE7" w14:textId="77777777" w:rsidR="00F16B2E" w:rsidRPr="003708AB" w:rsidRDefault="00E1331C" w:rsidP="00110EEF">
      <w:pPr>
        <w:pStyle w:val="af4"/>
        <w:jc w:val="both"/>
      </w:pPr>
      <w:r w:rsidRPr="003708AB">
        <w:t>7</w:t>
      </w:r>
      <w:r w:rsidR="00F16B2E" w:rsidRPr="003708AB">
        <w:t>. За результатами періодичного огляду учасник (виконавець) оформляє та видає документи, які передбачені Порядком проведення медичних оглядів працівників певних категорій, затверджений наказом МОЗ України № 246 від 21.05.2007 та наказу МОЗ України № 280 від 23.07.2002.</w:t>
      </w:r>
    </w:p>
    <w:p w14:paraId="5D186DE9" w14:textId="0D3D7B02" w:rsidR="006A31D5" w:rsidRDefault="00E1331C" w:rsidP="006A31D5">
      <w:pPr>
        <w:pStyle w:val="af4"/>
        <w:jc w:val="both"/>
      </w:pPr>
      <w:r w:rsidRPr="003708AB">
        <w:lastRenderedPageBreak/>
        <w:t>8</w:t>
      </w:r>
      <w:r w:rsidR="00DF22C9" w:rsidRPr="003708AB">
        <w:t>.</w:t>
      </w:r>
      <w:r w:rsidR="006A31D5">
        <w:t xml:space="preserve"> </w:t>
      </w:r>
      <w:r w:rsidR="00DF22C9" w:rsidRPr="003708AB">
        <w:t xml:space="preserve">Виконавець забезпечує високу якість і безпеку послуг. Виконавець зберігає лікарську таємницю, що стосується працівників Замовника, за винятком випадків передбачених чинним законодавством України. </w:t>
      </w:r>
    </w:p>
    <w:p w14:paraId="22F007AA" w14:textId="4522A4C8" w:rsidR="00DF22C9" w:rsidRPr="003708AB" w:rsidRDefault="00E1331C" w:rsidP="006A31D5">
      <w:pPr>
        <w:pStyle w:val="af4"/>
        <w:jc w:val="both"/>
      </w:pPr>
      <w:r w:rsidRPr="003708AB">
        <w:t>9</w:t>
      </w:r>
      <w:r w:rsidR="00DF22C9" w:rsidRPr="003708AB">
        <w:t>. На момент укладання та протягом виконання договору кількість досліджень може коригуватись в залежності від кількості працівників.</w:t>
      </w:r>
    </w:p>
    <w:p w14:paraId="7F5106D2" w14:textId="2EF172DD" w:rsidR="00E1331C" w:rsidRPr="006A31D5" w:rsidRDefault="00DF22C9" w:rsidP="006A31D5">
      <w:pPr>
        <w:pStyle w:val="af4"/>
        <w:jc w:val="both"/>
      </w:pPr>
      <w:r w:rsidRPr="003708AB">
        <w:t>1</w:t>
      </w:r>
      <w:r w:rsidR="00E1331C" w:rsidRPr="003708AB">
        <w:t>0</w:t>
      </w:r>
      <w:r w:rsidRPr="003708AB">
        <w:t xml:space="preserve">. </w:t>
      </w:r>
      <w:r w:rsidR="00F16B2E" w:rsidRPr="003708AB">
        <w:t>Період надання послуги: до 31.</w:t>
      </w:r>
      <w:r w:rsidR="00F75DA5">
        <w:t>12</w:t>
      </w:r>
      <w:r w:rsidR="00F16B2E" w:rsidRPr="003708AB">
        <w:t>.202</w:t>
      </w:r>
      <w:r w:rsidR="006A31D5">
        <w:t>4</w:t>
      </w:r>
      <w:r w:rsidR="00F16B2E" w:rsidRPr="003708AB">
        <w:t xml:space="preserve"> року</w:t>
      </w:r>
    </w:p>
    <w:p w14:paraId="627F9182" w14:textId="77777777" w:rsidR="00E434D0" w:rsidRPr="003708AB" w:rsidRDefault="00E434D0" w:rsidP="00B62640">
      <w:pPr>
        <w:ind w:left="6660"/>
        <w:rPr>
          <w:b/>
          <w:lang w:val="uk-UA"/>
        </w:rPr>
        <w:sectPr w:rsidR="00E434D0" w:rsidRPr="003708AB" w:rsidSect="00DE7854">
          <w:headerReference w:type="even" r:id="rId15"/>
          <w:headerReference w:type="default" r:id="rId16"/>
          <w:footerReference w:type="even" r:id="rId17"/>
          <w:footerReference w:type="default" r:id="rId18"/>
          <w:headerReference w:type="first" r:id="rId19"/>
          <w:footerReference w:type="first" r:id="rId20"/>
          <w:pgSz w:w="11906" w:h="16838"/>
          <w:pgMar w:top="950" w:right="567" w:bottom="770" w:left="1620" w:header="719" w:footer="539" w:gutter="0"/>
          <w:cols w:space="720"/>
        </w:sectPr>
      </w:pPr>
    </w:p>
    <w:p w14:paraId="52FE25BB" w14:textId="77777777" w:rsidR="00B62640" w:rsidRPr="003708AB" w:rsidRDefault="00B62640" w:rsidP="00B62640">
      <w:pPr>
        <w:ind w:left="6660"/>
        <w:rPr>
          <w:lang w:val="uk-UA"/>
        </w:rPr>
      </w:pPr>
      <w:r w:rsidRPr="003708AB">
        <w:rPr>
          <w:b/>
          <w:lang w:val="uk-UA"/>
        </w:rPr>
        <w:lastRenderedPageBreak/>
        <w:t>Додаток</w:t>
      </w:r>
      <w:r w:rsidR="00CD03DB">
        <w:rPr>
          <w:b/>
          <w:lang w:val="uk-UA"/>
        </w:rPr>
        <w:t xml:space="preserve"> №</w:t>
      </w:r>
      <w:r w:rsidRPr="003708AB">
        <w:rPr>
          <w:b/>
          <w:lang w:val="uk-UA"/>
        </w:rPr>
        <w:t xml:space="preserve"> 2</w:t>
      </w:r>
    </w:p>
    <w:p w14:paraId="7AFA5A49" w14:textId="77777777" w:rsidR="00B62640" w:rsidRPr="003708AB" w:rsidRDefault="00B62640" w:rsidP="00B62640">
      <w:pPr>
        <w:ind w:left="6660"/>
        <w:rPr>
          <w:b/>
          <w:lang w:val="uk-UA"/>
        </w:rPr>
      </w:pPr>
      <w:r w:rsidRPr="003708AB">
        <w:rPr>
          <w:b/>
          <w:lang w:val="uk-UA"/>
        </w:rPr>
        <w:t>до тендерної документації</w:t>
      </w:r>
    </w:p>
    <w:p w14:paraId="71669D2D" w14:textId="77777777" w:rsidR="00B62640" w:rsidRPr="003708AB" w:rsidRDefault="00B62640" w:rsidP="00B62640">
      <w:pPr>
        <w:pBdr>
          <w:top w:val="nil"/>
          <w:left w:val="nil"/>
          <w:bottom w:val="nil"/>
          <w:right w:val="nil"/>
          <w:between w:val="nil"/>
        </w:pBdr>
        <w:shd w:val="clear" w:color="auto" w:fill="FFFFFF"/>
        <w:tabs>
          <w:tab w:val="left" w:pos="8280"/>
          <w:tab w:val="left" w:pos="8460"/>
        </w:tabs>
        <w:ind w:left="1701" w:right="567"/>
        <w:jc w:val="right"/>
        <w:rPr>
          <w:rFonts w:ascii="Courier New" w:eastAsia="Courier New" w:hAnsi="Courier New" w:cs="Courier New"/>
          <w:lang w:val="uk-UA"/>
        </w:rPr>
      </w:pPr>
    </w:p>
    <w:p w14:paraId="08A8AE87" w14:textId="77777777" w:rsidR="00B62640" w:rsidRPr="003708AB" w:rsidRDefault="00B62640" w:rsidP="00B62640">
      <w:pPr>
        <w:ind w:right="30"/>
        <w:jc w:val="both"/>
        <w:rPr>
          <w:lang w:val="uk-UA"/>
        </w:rPr>
      </w:pPr>
      <w:r w:rsidRPr="003708AB">
        <w:rPr>
          <w:lang w:val="uk-UA"/>
        </w:rPr>
        <w:t xml:space="preserve">Форма “Тендерна пропозиція” подається в електронному вигляді, за наведеною нижче формою у форматі </w:t>
      </w:r>
      <w:proofErr w:type="spellStart"/>
      <w:r w:rsidRPr="003708AB">
        <w:rPr>
          <w:lang w:val="uk-UA"/>
        </w:rPr>
        <w:t>pdf</w:t>
      </w:r>
      <w:proofErr w:type="spellEnd"/>
      <w:r w:rsidRPr="003708AB">
        <w:rPr>
          <w:lang w:val="uk-UA"/>
        </w:rPr>
        <w:t xml:space="preserve"> доступному для відображення такого електронного документу. </w:t>
      </w:r>
    </w:p>
    <w:p w14:paraId="4A3C292A" w14:textId="77777777" w:rsidR="00B62640" w:rsidRPr="003708AB" w:rsidRDefault="00B62640" w:rsidP="00B62640">
      <w:pPr>
        <w:ind w:right="30"/>
        <w:jc w:val="both"/>
        <w:rPr>
          <w:lang w:val="uk-UA"/>
        </w:rPr>
      </w:pPr>
      <w:r w:rsidRPr="003708AB">
        <w:rPr>
          <w:lang w:val="uk-UA"/>
        </w:rPr>
        <w:t>Учасник не повинен відступати від даної форми.</w:t>
      </w:r>
    </w:p>
    <w:p w14:paraId="01040BF9" w14:textId="77777777" w:rsidR="00B62640" w:rsidRPr="003708AB" w:rsidRDefault="00B62640" w:rsidP="00B62640">
      <w:pPr>
        <w:ind w:firstLine="567"/>
        <w:jc w:val="right"/>
        <w:rPr>
          <w:b/>
          <w:lang w:val="uk-UA"/>
        </w:rPr>
      </w:pPr>
    </w:p>
    <w:p w14:paraId="134C0F86" w14:textId="77777777" w:rsidR="00B62640" w:rsidRPr="003708AB" w:rsidRDefault="00B62640" w:rsidP="00B62640">
      <w:pPr>
        <w:ind w:firstLine="567"/>
        <w:jc w:val="center"/>
        <w:rPr>
          <w:b/>
          <w:lang w:val="uk-UA"/>
        </w:rPr>
      </w:pPr>
      <w:r w:rsidRPr="003708AB">
        <w:rPr>
          <w:b/>
          <w:lang w:val="uk-UA"/>
        </w:rPr>
        <w:t>ФОРМА: «ТЕНДЕРНА ПРОПОЗИЦІЯ»</w:t>
      </w:r>
    </w:p>
    <w:p w14:paraId="67FC46C5" w14:textId="77777777" w:rsidR="00DF22C9" w:rsidRPr="003708AB" w:rsidRDefault="00DF22C9" w:rsidP="00DF22C9">
      <w:pPr>
        <w:jc w:val="center"/>
        <w:rPr>
          <w:lang w:val="uk-UA"/>
        </w:rPr>
      </w:pPr>
      <w:r w:rsidRPr="003708AB">
        <w:rPr>
          <w:lang w:val="uk-UA"/>
        </w:rPr>
        <w:t xml:space="preserve"> (форма подається на фірмовому бланку Учасника (за наявності)</w:t>
      </w:r>
    </w:p>
    <w:p w14:paraId="5433D6A8"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Повне та скорочене найменування учасника (П.І.Б. – для фізичної особи, в тому числі фізичної особи-підприємця):</w:t>
      </w:r>
    </w:p>
    <w:p w14:paraId="63BEE084"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Назва установчого документа, на підставі якого діє учасник, його номер та дата:</w:t>
      </w:r>
    </w:p>
    <w:p w14:paraId="2CB820F7"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Місце та дата проведення державної реєстрації учасника:</w:t>
      </w:r>
    </w:p>
    <w:p w14:paraId="2ED5649F"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Організаційно-правова форма:</w:t>
      </w:r>
    </w:p>
    <w:p w14:paraId="4B81E6C7"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Форма власності:</w:t>
      </w:r>
    </w:p>
    <w:p w14:paraId="517F30EA"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 xml:space="preserve">Юридична адреса: </w:t>
      </w:r>
    </w:p>
    <w:p w14:paraId="17846BEF"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 xml:space="preserve">Поштова адреса: </w:t>
      </w:r>
    </w:p>
    <w:p w14:paraId="4E2D6B04" w14:textId="77777777" w:rsidR="00DF22C9" w:rsidRPr="003708AB" w:rsidRDefault="00DF22C9" w:rsidP="00DF22C9">
      <w:pPr>
        <w:widowControl/>
        <w:numPr>
          <w:ilvl w:val="0"/>
          <w:numId w:val="17"/>
        </w:numPr>
        <w:suppressAutoHyphens/>
        <w:ind w:left="714" w:hanging="357"/>
        <w:jc w:val="both"/>
        <w:rPr>
          <w:lang w:val="uk-UA" w:eastAsia="zh-CN"/>
        </w:rPr>
      </w:pPr>
      <w:r w:rsidRPr="003708AB">
        <w:rPr>
          <w:lang w:val="uk-UA" w:eastAsia="zh-CN"/>
        </w:rPr>
        <w:t>Банківські реквізити обслуговуючого (-</w:t>
      </w:r>
      <w:proofErr w:type="spellStart"/>
      <w:r w:rsidRPr="003708AB">
        <w:rPr>
          <w:lang w:val="uk-UA" w:eastAsia="zh-CN"/>
        </w:rPr>
        <w:t>их</w:t>
      </w:r>
      <w:proofErr w:type="spellEnd"/>
      <w:r w:rsidRPr="003708AB">
        <w:rPr>
          <w:lang w:val="uk-UA" w:eastAsia="zh-CN"/>
        </w:rPr>
        <w:t>) банку (-</w:t>
      </w:r>
      <w:proofErr w:type="spellStart"/>
      <w:r w:rsidRPr="003708AB">
        <w:rPr>
          <w:lang w:val="uk-UA" w:eastAsia="zh-CN"/>
        </w:rPr>
        <w:t>ів</w:t>
      </w:r>
      <w:proofErr w:type="spellEnd"/>
      <w:r w:rsidRPr="003708AB">
        <w:rPr>
          <w:lang w:val="uk-UA" w:eastAsia="zh-CN"/>
        </w:rPr>
        <w:t>):</w:t>
      </w:r>
    </w:p>
    <w:p w14:paraId="3F6F6553" w14:textId="77777777" w:rsidR="00DF22C9" w:rsidRPr="003708AB" w:rsidRDefault="00DF22C9" w:rsidP="00DF22C9">
      <w:pPr>
        <w:widowControl/>
        <w:numPr>
          <w:ilvl w:val="0"/>
          <w:numId w:val="17"/>
        </w:numPr>
        <w:tabs>
          <w:tab w:val="left" w:pos="462"/>
        </w:tabs>
        <w:suppressAutoHyphens/>
        <w:ind w:left="714" w:hanging="357"/>
        <w:jc w:val="both"/>
        <w:rPr>
          <w:lang w:val="uk-UA" w:eastAsia="zh-CN"/>
        </w:rPr>
      </w:pPr>
      <w:r w:rsidRPr="003708AB">
        <w:rPr>
          <w:lang w:val="uk-UA" w:eastAsia="zh-CN"/>
        </w:rPr>
        <w:t>Дані про посадових осіб учасника**:</w:t>
      </w:r>
    </w:p>
    <w:tbl>
      <w:tblPr>
        <w:tblW w:w="9351" w:type="dxa"/>
        <w:tblInd w:w="113" w:type="dxa"/>
        <w:tblLook w:val="04A0" w:firstRow="1" w:lastRow="0" w:firstColumn="1" w:lastColumn="0" w:noHBand="0" w:noVBand="1"/>
      </w:tblPr>
      <w:tblGrid>
        <w:gridCol w:w="7650"/>
        <w:gridCol w:w="1701"/>
      </w:tblGrid>
      <w:tr w:rsidR="00B02BE1" w:rsidRPr="00F75DA5" w14:paraId="4C586A10" w14:textId="77777777" w:rsidTr="00B02BE1">
        <w:trPr>
          <w:trHeight w:val="930"/>
        </w:trPr>
        <w:tc>
          <w:tcPr>
            <w:tcW w:w="7650" w:type="dxa"/>
            <w:tcBorders>
              <w:top w:val="single" w:sz="4" w:space="0" w:color="auto"/>
              <w:left w:val="single" w:sz="4" w:space="0" w:color="auto"/>
              <w:bottom w:val="single" w:sz="4" w:space="0" w:color="auto"/>
              <w:right w:val="nil"/>
            </w:tcBorders>
            <w:shd w:val="clear" w:color="auto" w:fill="auto"/>
            <w:vAlign w:val="center"/>
            <w:hideMark/>
          </w:tcPr>
          <w:p w14:paraId="6EF1CD10" w14:textId="77777777" w:rsidR="00B02BE1" w:rsidRPr="00F75DA5" w:rsidRDefault="00B02BE1" w:rsidP="00B02BE1">
            <w:pPr>
              <w:widowControl/>
              <w:jc w:val="center"/>
              <w:rPr>
                <w:lang w:val="uk-UA"/>
              </w:rPr>
            </w:pPr>
            <w:r w:rsidRPr="00F75DA5">
              <w:rPr>
                <w:lang w:val="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E169" w14:textId="77777777" w:rsidR="00B02BE1" w:rsidRPr="00F75DA5" w:rsidRDefault="00B02BE1" w:rsidP="00B02BE1">
            <w:pPr>
              <w:widowControl/>
              <w:jc w:val="center"/>
              <w:rPr>
                <w:lang w:val="uk-UA"/>
              </w:rPr>
            </w:pPr>
            <w:r w:rsidRPr="00F75DA5">
              <w:rPr>
                <w:lang w:val="uk-UA"/>
              </w:rPr>
              <w:t xml:space="preserve">Кількість </w:t>
            </w:r>
          </w:p>
        </w:tc>
      </w:tr>
      <w:tr w:rsidR="00B02BE1" w:rsidRPr="00F75DA5" w14:paraId="0240390E" w14:textId="77777777" w:rsidTr="00B02BE1">
        <w:trPr>
          <w:trHeight w:val="637"/>
        </w:trPr>
        <w:tc>
          <w:tcPr>
            <w:tcW w:w="7650" w:type="dxa"/>
            <w:tcBorders>
              <w:top w:val="nil"/>
              <w:left w:val="single" w:sz="4" w:space="0" w:color="auto"/>
              <w:bottom w:val="single" w:sz="4" w:space="0" w:color="auto"/>
              <w:right w:val="single" w:sz="4" w:space="0" w:color="auto"/>
            </w:tcBorders>
            <w:shd w:val="clear" w:color="auto" w:fill="auto"/>
            <w:hideMark/>
          </w:tcPr>
          <w:p w14:paraId="76E9B762" w14:textId="77777777" w:rsidR="00B02BE1" w:rsidRPr="00F75DA5" w:rsidRDefault="00B02BE1" w:rsidP="00B02BE1">
            <w:pPr>
              <w:widowControl/>
              <w:rPr>
                <w:lang w:val="uk-UA"/>
              </w:rPr>
            </w:pPr>
            <w:r w:rsidRPr="00F75DA5">
              <w:rPr>
                <w:lang w:val="uk-UA"/>
              </w:rPr>
              <w:t>Періодичний медичний огляд працівників, діяльність яких пов'язана з обслуговуванням населення (без видачі ф. №1 - ОМК):</w:t>
            </w:r>
          </w:p>
        </w:tc>
        <w:tc>
          <w:tcPr>
            <w:tcW w:w="1701" w:type="dxa"/>
            <w:tcBorders>
              <w:top w:val="nil"/>
              <w:left w:val="nil"/>
              <w:bottom w:val="single" w:sz="4" w:space="0" w:color="auto"/>
              <w:right w:val="single" w:sz="4" w:space="0" w:color="auto"/>
            </w:tcBorders>
            <w:shd w:val="clear" w:color="000000" w:fill="FFFFFF"/>
            <w:vAlign w:val="bottom"/>
            <w:hideMark/>
          </w:tcPr>
          <w:p w14:paraId="7F2D270E" w14:textId="77777777" w:rsidR="00B02BE1" w:rsidRPr="00F75DA5" w:rsidRDefault="00B02BE1" w:rsidP="00B02BE1">
            <w:pPr>
              <w:widowControl/>
              <w:jc w:val="center"/>
              <w:rPr>
                <w:lang w:val="uk-UA"/>
              </w:rPr>
            </w:pPr>
            <w:r w:rsidRPr="00F75DA5">
              <w:rPr>
                <w:lang w:val="uk-UA"/>
              </w:rPr>
              <w:t> </w:t>
            </w:r>
          </w:p>
        </w:tc>
      </w:tr>
      <w:tr w:rsidR="00B02BE1" w:rsidRPr="000553A3" w14:paraId="5755E399" w14:textId="77777777" w:rsidTr="00B02BE1">
        <w:trPr>
          <w:trHeight w:val="312"/>
        </w:trPr>
        <w:tc>
          <w:tcPr>
            <w:tcW w:w="7650" w:type="dxa"/>
            <w:tcBorders>
              <w:top w:val="nil"/>
              <w:left w:val="single" w:sz="4" w:space="0" w:color="auto"/>
              <w:bottom w:val="single" w:sz="4" w:space="0" w:color="auto"/>
              <w:right w:val="nil"/>
            </w:tcBorders>
            <w:shd w:val="clear" w:color="auto" w:fill="auto"/>
            <w:vAlign w:val="bottom"/>
            <w:hideMark/>
          </w:tcPr>
          <w:p w14:paraId="74D97007" w14:textId="77777777" w:rsidR="00B02BE1" w:rsidRPr="00F75DA5" w:rsidRDefault="00B02BE1" w:rsidP="00B02BE1">
            <w:pPr>
              <w:widowControl/>
              <w:jc w:val="center"/>
              <w:rPr>
                <w:lang w:val="uk-UA"/>
              </w:rPr>
            </w:pPr>
            <w:r w:rsidRPr="00F75DA5">
              <w:rPr>
                <w:lang w:val="uk-UA"/>
              </w:rPr>
              <w:t>жінки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4ABA13F" w14:textId="77777777" w:rsidR="00B02BE1" w:rsidRPr="000553A3" w:rsidRDefault="00B02BE1" w:rsidP="00B02BE1">
            <w:pPr>
              <w:widowControl/>
              <w:jc w:val="center"/>
              <w:rPr>
                <w:color w:val="000000" w:themeColor="text1"/>
                <w:lang w:val="uk-UA"/>
              </w:rPr>
            </w:pPr>
            <w:r w:rsidRPr="000553A3">
              <w:rPr>
                <w:color w:val="000000" w:themeColor="text1"/>
                <w:lang w:val="uk-UA"/>
              </w:rPr>
              <w:t>38</w:t>
            </w:r>
          </w:p>
        </w:tc>
      </w:tr>
      <w:tr w:rsidR="00B02BE1" w:rsidRPr="000553A3" w14:paraId="3015FDAA" w14:textId="77777777" w:rsidTr="00B02BE1">
        <w:trPr>
          <w:trHeight w:val="300"/>
        </w:trPr>
        <w:tc>
          <w:tcPr>
            <w:tcW w:w="7650" w:type="dxa"/>
            <w:tcBorders>
              <w:top w:val="nil"/>
              <w:left w:val="single" w:sz="4" w:space="0" w:color="auto"/>
              <w:bottom w:val="single" w:sz="4" w:space="0" w:color="auto"/>
              <w:right w:val="nil"/>
            </w:tcBorders>
            <w:shd w:val="clear" w:color="auto" w:fill="auto"/>
            <w:vAlign w:val="bottom"/>
            <w:hideMark/>
          </w:tcPr>
          <w:p w14:paraId="15094C23" w14:textId="77777777" w:rsidR="00B02BE1" w:rsidRPr="00F75DA5" w:rsidRDefault="00B02BE1" w:rsidP="00B02BE1">
            <w:pPr>
              <w:widowControl/>
              <w:jc w:val="center"/>
              <w:rPr>
                <w:lang w:val="uk-UA"/>
              </w:rPr>
            </w:pPr>
            <w:r w:rsidRPr="00F75DA5">
              <w:rPr>
                <w:lang w:val="uk-UA"/>
              </w:rPr>
              <w:t>чоловіки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0BA8F3E" w14:textId="77777777" w:rsidR="00B02BE1" w:rsidRPr="000553A3" w:rsidRDefault="00B02BE1" w:rsidP="00B02BE1">
            <w:pPr>
              <w:widowControl/>
              <w:jc w:val="center"/>
              <w:rPr>
                <w:color w:val="000000" w:themeColor="text1"/>
                <w:lang w:val="uk-UA"/>
              </w:rPr>
            </w:pPr>
            <w:r w:rsidRPr="000553A3">
              <w:rPr>
                <w:color w:val="000000" w:themeColor="text1"/>
                <w:lang w:val="uk-UA"/>
              </w:rPr>
              <w:t>7</w:t>
            </w:r>
          </w:p>
        </w:tc>
      </w:tr>
      <w:tr w:rsidR="00B02BE1" w:rsidRPr="000553A3" w14:paraId="3B43E2DE" w14:textId="77777777" w:rsidTr="00B02BE1">
        <w:trPr>
          <w:trHeight w:val="300"/>
        </w:trPr>
        <w:tc>
          <w:tcPr>
            <w:tcW w:w="7650" w:type="dxa"/>
            <w:tcBorders>
              <w:top w:val="nil"/>
              <w:left w:val="single" w:sz="4" w:space="0" w:color="auto"/>
              <w:bottom w:val="single" w:sz="4" w:space="0" w:color="auto"/>
              <w:right w:val="nil"/>
            </w:tcBorders>
            <w:shd w:val="clear" w:color="auto" w:fill="auto"/>
            <w:vAlign w:val="bottom"/>
          </w:tcPr>
          <w:p w14:paraId="56B128D1" w14:textId="77777777" w:rsidR="00B02BE1" w:rsidRPr="000553A3" w:rsidRDefault="00B02BE1" w:rsidP="00B02BE1">
            <w:pPr>
              <w:widowControl/>
              <w:jc w:val="center"/>
              <w:rPr>
                <w:lang w:val="uk-UA"/>
              </w:rPr>
            </w:pPr>
            <w:r>
              <w:rPr>
                <w:lang w:val="uk-UA"/>
              </w:rPr>
              <w:t xml:space="preserve">Періодичний медичний огляд працівників , діяльність яких </w:t>
            </w:r>
            <w:proofErr w:type="spellStart"/>
            <w:r>
              <w:rPr>
                <w:lang w:val="uk-UA"/>
              </w:rPr>
              <w:t>пов</w:t>
            </w:r>
            <w:proofErr w:type="spellEnd"/>
            <w:r w:rsidRPr="000553A3">
              <w:t>’</w:t>
            </w:r>
            <w:proofErr w:type="spellStart"/>
            <w:r>
              <w:rPr>
                <w:lang w:val="uk-UA"/>
              </w:rPr>
              <w:t>язана</w:t>
            </w:r>
            <w:proofErr w:type="spellEnd"/>
            <w:r>
              <w:rPr>
                <w:lang w:val="uk-UA"/>
              </w:rPr>
              <w:t xml:space="preserve"> з обслуговуванням населення (з </w:t>
            </w:r>
            <w:proofErr w:type="spellStart"/>
            <w:r>
              <w:rPr>
                <w:lang w:val="uk-UA"/>
              </w:rPr>
              <w:t>видачею</w:t>
            </w:r>
            <w:proofErr w:type="spellEnd"/>
            <w:r>
              <w:rPr>
                <w:lang w:val="uk-UA"/>
              </w:rPr>
              <w:t xml:space="preserve"> ф.№1 – ОМК):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77AD65" w14:textId="77777777" w:rsidR="00B02BE1" w:rsidRPr="000553A3" w:rsidRDefault="00B02BE1" w:rsidP="00B02BE1">
            <w:pPr>
              <w:widowControl/>
              <w:jc w:val="center"/>
              <w:rPr>
                <w:color w:val="000000" w:themeColor="text1"/>
                <w:lang w:val="uk-UA"/>
              </w:rPr>
            </w:pPr>
          </w:p>
        </w:tc>
      </w:tr>
      <w:tr w:rsidR="00B02BE1" w:rsidRPr="000553A3" w14:paraId="277A6B5A" w14:textId="77777777" w:rsidTr="00B02BE1">
        <w:trPr>
          <w:trHeight w:val="300"/>
        </w:trPr>
        <w:tc>
          <w:tcPr>
            <w:tcW w:w="7650" w:type="dxa"/>
            <w:tcBorders>
              <w:top w:val="nil"/>
              <w:left w:val="single" w:sz="4" w:space="0" w:color="auto"/>
              <w:bottom w:val="single" w:sz="4" w:space="0" w:color="auto"/>
              <w:right w:val="nil"/>
            </w:tcBorders>
            <w:shd w:val="clear" w:color="auto" w:fill="auto"/>
            <w:vAlign w:val="bottom"/>
          </w:tcPr>
          <w:p w14:paraId="36633D0F" w14:textId="77777777" w:rsidR="00B02BE1" w:rsidRDefault="00B02BE1" w:rsidP="00B02BE1">
            <w:pPr>
              <w:widowControl/>
              <w:jc w:val="center"/>
              <w:rPr>
                <w:lang w:val="uk-UA"/>
              </w:rPr>
            </w:pPr>
            <w:r w:rsidRPr="00F75DA5">
              <w:rPr>
                <w:lang w:val="uk-UA"/>
              </w:rPr>
              <w:t>жінки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182A3D32" w14:textId="77777777" w:rsidR="00B02BE1" w:rsidRPr="000553A3" w:rsidRDefault="00B02BE1" w:rsidP="00B02BE1">
            <w:pPr>
              <w:widowControl/>
              <w:jc w:val="center"/>
              <w:rPr>
                <w:color w:val="000000" w:themeColor="text1"/>
                <w:lang w:val="uk-UA"/>
              </w:rPr>
            </w:pPr>
            <w:r>
              <w:rPr>
                <w:color w:val="000000" w:themeColor="text1"/>
                <w:lang w:val="uk-UA"/>
              </w:rPr>
              <w:t>75</w:t>
            </w:r>
          </w:p>
        </w:tc>
      </w:tr>
      <w:tr w:rsidR="00B02BE1" w:rsidRPr="000553A3" w14:paraId="7706FE04" w14:textId="77777777" w:rsidTr="00B02BE1">
        <w:trPr>
          <w:trHeight w:val="300"/>
        </w:trPr>
        <w:tc>
          <w:tcPr>
            <w:tcW w:w="7650" w:type="dxa"/>
            <w:tcBorders>
              <w:top w:val="nil"/>
              <w:left w:val="single" w:sz="4" w:space="0" w:color="auto"/>
              <w:bottom w:val="single" w:sz="4" w:space="0" w:color="auto"/>
              <w:right w:val="nil"/>
            </w:tcBorders>
            <w:shd w:val="clear" w:color="auto" w:fill="auto"/>
            <w:vAlign w:val="bottom"/>
          </w:tcPr>
          <w:p w14:paraId="1E751A6A" w14:textId="77777777" w:rsidR="00B02BE1" w:rsidRDefault="00B02BE1" w:rsidP="00B02BE1">
            <w:pPr>
              <w:widowControl/>
              <w:jc w:val="center"/>
              <w:rPr>
                <w:lang w:val="uk-UA"/>
              </w:rPr>
            </w:pPr>
            <w:r w:rsidRPr="00F75DA5">
              <w:rPr>
                <w:lang w:val="uk-UA"/>
              </w:rPr>
              <w:t>чоловіки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830943" w14:textId="77777777" w:rsidR="00B02BE1" w:rsidRPr="000553A3" w:rsidRDefault="00B02BE1" w:rsidP="00B02BE1">
            <w:pPr>
              <w:widowControl/>
              <w:jc w:val="center"/>
              <w:rPr>
                <w:color w:val="000000" w:themeColor="text1"/>
                <w:lang w:val="uk-UA"/>
              </w:rPr>
            </w:pPr>
            <w:r>
              <w:rPr>
                <w:color w:val="000000" w:themeColor="text1"/>
                <w:lang w:val="uk-UA"/>
              </w:rPr>
              <w:t>3</w:t>
            </w:r>
          </w:p>
        </w:tc>
      </w:tr>
      <w:tr w:rsidR="00B02BE1" w:rsidRPr="009809FA" w14:paraId="6EB84472" w14:textId="77777777" w:rsidTr="00B02BE1">
        <w:trPr>
          <w:trHeight w:val="2308"/>
        </w:trPr>
        <w:tc>
          <w:tcPr>
            <w:tcW w:w="7650" w:type="dxa"/>
            <w:tcBorders>
              <w:top w:val="nil"/>
              <w:left w:val="single" w:sz="4" w:space="0" w:color="auto"/>
              <w:bottom w:val="single" w:sz="4" w:space="0" w:color="auto"/>
              <w:right w:val="single" w:sz="4" w:space="0" w:color="auto"/>
            </w:tcBorders>
            <w:shd w:val="clear" w:color="auto" w:fill="auto"/>
            <w:hideMark/>
          </w:tcPr>
          <w:p w14:paraId="624BE5DF" w14:textId="77777777" w:rsidR="00B02BE1" w:rsidRPr="00F75DA5" w:rsidRDefault="00B02BE1" w:rsidP="00B02BE1">
            <w:pPr>
              <w:widowControl/>
              <w:rPr>
                <w:lang w:val="uk-UA"/>
              </w:rPr>
            </w:pPr>
            <w:r w:rsidRPr="00F75DA5">
              <w:rPr>
                <w:lang w:val="uk-UA"/>
              </w:rPr>
              <w:t xml:space="preserve">Періодичний медичний огляд без видачі особистої  медичної книжки (ф. №1 - ОМК) працівники харчової та переробної промисловості (працівники всіх виробничих </w:t>
            </w:r>
            <w:proofErr w:type="spellStart"/>
            <w:r w:rsidRPr="00F75DA5">
              <w:rPr>
                <w:lang w:val="uk-UA"/>
              </w:rPr>
              <w:t>цехів</w:t>
            </w:r>
            <w:proofErr w:type="spellEnd"/>
            <w:r w:rsidRPr="00F75DA5">
              <w:rPr>
                <w:lang w:val="uk-UA"/>
              </w:rPr>
              <w:t>); підприємств громадського харчування (</w:t>
            </w:r>
            <w:proofErr w:type="spellStart"/>
            <w:r w:rsidRPr="00F75DA5">
              <w:rPr>
                <w:lang w:val="uk-UA"/>
              </w:rPr>
              <w:t>зав.виробництва</w:t>
            </w:r>
            <w:proofErr w:type="spellEnd"/>
            <w:r w:rsidRPr="00F75DA5">
              <w:rPr>
                <w:lang w:val="uk-UA"/>
              </w:rPr>
              <w:t xml:space="preserve">, </w:t>
            </w:r>
            <w:proofErr w:type="spellStart"/>
            <w:r w:rsidRPr="00F75DA5">
              <w:rPr>
                <w:lang w:val="uk-UA"/>
              </w:rPr>
              <w:t>кухарі</w:t>
            </w:r>
            <w:proofErr w:type="spellEnd"/>
            <w:r w:rsidRPr="00F75DA5">
              <w:rPr>
                <w:lang w:val="uk-UA"/>
              </w:rPr>
              <w:t xml:space="preserve"> та </w:t>
            </w:r>
            <w:proofErr w:type="spellStart"/>
            <w:r w:rsidRPr="00F75DA5">
              <w:rPr>
                <w:lang w:val="uk-UA"/>
              </w:rPr>
              <w:t>кух.працівники</w:t>
            </w:r>
            <w:proofErr w:type="spellEnd"/>
            <w:r w:rsidRPr="00F75DA5">
              <w:rPr>
                <w:lang w:val="uk-UA"/>
              </w:rPr>
              <w:t>, кондитери та офіціанти); дошкільних навчальних закладів та загальноосвітніх навчальних закладів (працівники харчоблоків, перукарі, косметологи, масажисти та їх персонал, покоївки, кастелянки і їх технічний персонал, працівники водоочисних та каналізаційних споруд):</w:t>
            </w:r>
          </w:p>
        </w:tc>
        <w:tc>
          <w:tcPr>
            <w:tcW w:w="1701" w:type="dxa"/>
            <w:tcBorders>
              <w:top w:val="nil"/>
              <w:left w:val="nil"/>
              <w:bottom w:val="single" w:sz="4" w:space="0" w:color="auto"/>
              <w:right w:val="single" w:sz="4" w:space="0" w:color="auto"/>
            </w:tcBorders>
            <w:shd w:val="clear" w:color="auto" w:fill="auto"/>
            <w:vAlign w:val="center"/>
            <w:hideMark/>
          </w:tcPr>
          <w:p w14:paraId="14BE971F" w14:textId="77777777" w:rsidR="00B02BE1" w:rsidRPr="009809FA" w:rsidRDefault="00B02BE1" w:rsidP="00B02BE1">
            <w:pPr>
              <w:widowControl/>
              <w:jc w:val="center"/>
              <w:rPr>
                <w:color w:val="FF0000"/>
                <w:lang w:val="uk-UA"/>
              </w:rPr>
            </w:pPr>
            <w:r w:rsidRPr="009809FA">
              <w:rPr>
                <w:color w:val="FF0000"/>
                <w:lang w:val="uk-UA"/>
              </w:rPr>
              <w:t> </w:t>
            </w:r>
          </w:p>
        </w:tc>
      </w:tr>
      <w:tr w:rsidR="00B02BE1" w:rsidRPr="000553A3" w14:paraId="4875A361" w14:textId="77777777" w:rsidTr="00B02BE1">
        <w:trPr>
          <w:trHeight w:val="300"/>
        </w:trPr>
        <w:tc>
          <w:tcPr>
            <w:tcW w:w="7650" w:type="dxa"/>
            <w:tcBorders>
              <w:top w:val="nil"/>
              <w:left w:val="single" w:sz="4" w:space="0" w:color="auto"/>
              <w:bottom w:val="single" w:sz="4" w:space="0" w:color="auto"/>
              <w:right w:val="nil"/>
            </w:tcBorders>
            <w:shd w:val="clear" w:color="auto" w:fill="auto"/>
            <w:vAlign w:val="bottom"/>
            <w:hideMark/>
          </w:tcPr>
          <w:p w14:paraId="2E26AE7E" w14:textId="77777777" w:rsidR="00B02BE1" w:rsidRPr="00F75DA5" w:rsidRDefault="00B02BE1" w:rsidP="00B02BE1">
            <w:pPr>
              <w:widowControl/>
              <w:jc w:val="center"/>
              <w:rPr>
                <w:lang w:val="uk-UA"/>
              </w:rPr>
            </w:pPr>
            <w:r w:rsidRPr="00F75DA5">
              <w:rPr>
                <w:lang w:val="uk-UA"/>
              </w:rPr>
              <w:t>жінки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D00F2F7" w14:textId="77777777" w:rsidR="00B02BE1" w:rsidRPr="000553A3" w:rsidRDefault="00B02BE1" w:rsidP="00B02BE1">
            <w:pPr>
              <w:widowControl/>
              <w:jc w:val="center"/>
              <w:rPr>
                <w:color w:val="000000" w:themeColor="text1"/>
                <w:lang w:val="uk-UA"/>
              </w:rPr>
            </w:pPr>
            <w:r w:rsidRPr="000553A3">
              <w:rPr>
                <w:color w:val="000000" w:themeColor="text1"/>
                <w:lang w:val="uk-UA"/>
              </w:rPr>
              <w:t>4</w:t>
            </w:r>
          </w:p>
        </w:tc>
      </w:tr>
      <w:tr w:rsidR="00B02BE1" w:rsidRPr="000553A3" w14:paraId="60BEDF84" w14:textId="77777777" w:rsidTr="00B02BE1">
        <w:trPr>
          <w:trHeight w:val="300"/>
        </w:trPr>
        <w:tc>
          <w:tcPr>
            <w:tcW w:w="7650" w:type="dxa"/>
            <w:tcBorders>
              <w:top w:val="nil"/>
              <w:left w:val="single" w:sz="4" w:space="0" w:color="auto"/>
              <w:bottom w:val="single" w:sz="4" w:space="0" w:color="auto"/>
              <w:right w:val="nil"/>
            </w:tcBorders>
            <w:shd w:val="clear" w:color="auto" w:fill="auto"/>
            <w:vAlign w:val="bottom"/>
          </w:tcPr>
          <w:p w14:paraId="64099C2C" w14:textId="77777777" w:rsidR="00B02BE1" w:rsidRPr="00F75DA5" w:rsidRDefault="00B02BE1" w:rsidP="00B02BE1">
            <w:pPr>
              <w:widowControl/>
              <w:jc w:val="both"/>
              <w:rPr>
                <w:lang w:val="uk-UA"/>
              </w:rPr>
            </w:pPr>
            <w:r>
              <w:rPr>
                <w:lang w:val="uk-UA"/>
              </w:rPr>
              <w:t xml:space="preserve">Повторний з </w:t>
            </w:r>
            <w:proofErr w:type="spellStart"/>
            <w:r>
              <w:rPr>
                <w:lang w:val="uk-UA"/>
              </w:rPr>
              <w:t>видачею</w:t>
            </w:r>
            <w:proofErr w:type="spellEnd"/>
            <w:r>
              <w:rPr>
                <w:lang w:val="uk-UA"/>
              </w:rPr>
              <w:t xml:space="preserve"> особистої медичної книжки (ф.№1 – ОМК) працівники харчової та переробної промисловості (працівники всіх виробничих </w:t>
            </w:r>
            <w:proofErr w:type="spellStart"/>
            <w:r>
              <w:rPr>
                <w:lang w:val="uk-UA"/>
              </w:rPr>
              <w:t>цехів</w:t>
            </w:r>
            <w:proofErr w:type="spellEnd"/>
            <w:r>
              <w:rPr>
                <w:lang w:val="uk-UA"/>
              </w:rPr>
              <w:t xml:space="preserve">); підприємств громадського харчування (зав. виробництва, </w:t>
            </w:r>
            <w:proofErr w:type="spellStart"/>
            <w:r>
              <w:rPr>
                <w:lang w:val="uk-UA"/>
              </w:rPr>
              <w:t>кухарі</w:t>
            </w:r>
            <w:proofErr w:type="spellEnd"/>
            <w:r>
              <w:rPr>
                <w:lang w:val="uk-UA"/>
              </w:rPr>
              <w:t xml:space="preserve"> та </w:t>
            </w:r>
            <w:proofErr w:type="spellStart"/>
            <w:r>
              <w:rPr>
                <w:lang w:val="uk-UA"/>
              </w:rPr>
              <w:t>кух.працівники</w:t>
            </w:r>
            <w:proofErr w:type="spellEnd"/>
            <w:r>
              <w:rPr>
                <w:lang w:val="uk-UA"/>
              </w:rPr>
              <w:t>, кондитери та офіціанти); дошкільних навчальних закладів та загальноосвітніх навчальних закладів (працівники харчоблоків, перукарі, косметологи, масажисти та їх персонал, покоївки, кастелянки та їх технічний персонал, працівники водоочисних та каналізаційних споруд) 2-й раз на рік: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FB93F51" w14:textId="77777777" w:rsidR="00B02BE1" w:rsidRPr="000553A3" w:rsidRDefault="00B02BE1" w:rsidP="00B02BE1">
            <w:pPr>
              <w:widowControl/>
              <w:jc w:val="center"/>
              <w:rPr>
                <w:color w:val="000000" w:themeColor="text1"/>
                <w:lang w:val="uk-UA"/>
              </w:rPr>
            </w:pPr>
          </w:p>
        </w:tc>
      </w:tr>
      <w:tr w:rsidR="00B02BE1" w:rsidRPr="0071535E" w14:paraId="402D9AE7" w14:textId="77777777" w:rsidTr="00B02BE1">
        <w:trPr>
          <w:trHeight w:val="248"/>
        </w:trPr>
        <w:tc>
          <w:tcPr>
            <w:tcW w:w="7650" w:type="dxa"/>
            <w:tcBorders>
              <w:top w:val="nil"/>
              <w:left w:val="single" w:sz="4" w:space="0" w:color="auto"/>
              <w:bottom w:val="single" w:sz="4" w:space="0" w:color="auto"/>
              <w:right w:val="nil"/>
            </w:tcBorders>
            <w:shd w:val="clear" w:color="auto" w:fill="auto"/>
            <w:vAlign w:val="bottom"/>
            <w:hideMark/>
          </w:tcPr>
          <w:p w14:paraId="1591A3AC" w14:textId="77777777" w:rsidR="00B02BE1" w:rsidRPr="00F75DA5" w:rsidRDefault="00B02BE1" w:rsidP="00B02BE1">
            <w:pPr>
              <w:widowControl/>
              <w:jc w:val="center"/>
              <w:rPr>
                <w:lang w:val="uk-UA"/>
              </w:rPr>
            </w:pPr>
            <w:r>
              <w:rPr>
                <w:lang w:val="uk-UA"/>
              </w:rPr>
              <w:t xml:space="preserve">Жінки </w:t>
            </w:r>
          </w:p>
        </w:tc>
        <w:tc>
          <w:tcPr>
            <w:tcW w:w="1701" w:type="dxa"/>
            <w:tcBorders>
              <w:top w:val="nil"/>
              <w:left w:val="single" w:sz="4" w:space="0" w:color="auto"/>
              <w:bottom w:val="single" w:sz="4" w:space="0" w:color="auto"/>
              <w:right w:val="single" w:sz="4" w:space="0" w:color="auto"/>
            </w:tcBorders>
            <w:shd w:val="clear" w:color="auto" w:fill="auto"/>
            <w:vAlign w:val="center"/>
          </w:tcPr>
          <w:p w14:paraId="0F40B35C" w14:textId="77777777" w:rsidR="00B02BE1" w:rsidRPr="0071535E" w:rsidRDefault="00B02BE1" w:rsidP="00B02BE1">
            <w:pPr>
              <w:widowControl/>
              <w:jc w:val="center"/>
              <w:rPr>
                <w:color w:val="000000" w:themeColor="text1"/>
                <w:lang w:val="uk-UA"/>
              </w:rPr>
            </w:pPr>
            <w:r w:rsidRPr="0071535E">
              <w:rPr>
                <w:color w:val="000000" w:themeColor="text1"/>
                <w:lang w:val="uk-UA"/>
              </w:rPr>
              <w:t>3</w:t>
            </w:r>
          </w:p>
        </w:tc>
      </w:tr>
      <w:tr w:rsidR="00B02BE1" w:rsidRPr="0071535E" w14:paraId="1932AD58" w14:textId="77777777" w:rsidTr="00B02BE1">
        <w:trPr>
          <w:trHeight w:val="405"/>
        </w:trPr>
        <w:tc>
          <w:tcPr>
            <w:tcW w:w="7650" w:type="dxa"/>
            <w:tcBorders>
              <w:top w:val="nil"/>
              <w:left w:val="single" w:sz="4" w:space="0" w:color="auto"/>
              <w:bottom w:val="single" w:sz="4" w:space="0" w:color="auto"/>
              <w:right w:val="nil"/>
            </w:tcBorders>
            <w:shd w:val="clear" w:color="auto" w:fill="auto"/>
            <w:vAlign w:val="bottom"/>
            <w:hideMark/>
          </w:tcPr>
          <w:p w14:paraId="309C5886" w14:textId="77777777" w:rsidR="00B02BE1" w:rsidRPr="00F75DA5" w:rsidRDefault="00B02BE1" w:rsidP="00B02BE1">
            <w:pPr>
              <w:widowControl/>
              <w:jc w:val="center"/>
              <w:rPr>
                <w:b/>
                <w:bCs/>
                <w:lang w:val="uk-UA"/>
              </w:rPr>
            </w:pPr>
            <w:r w:rsidRPr="00F75DA5">
              <w:rPr>
                <w:b/>
                <w:bCs/>
                <w:lang w:val="uk-UA"/>
              </w:rPr>
              <w:t>Всього</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FCE6E4" w14:textId="77777777" w:rsidR="00B02BE1" w:rsidRPr="0071535E" w:rsidRDefault="00B02BE1" w:rsidP="00B02BE1">
            <w:pPr>
              <w:widowControl/>
              <w:jc w:val="center"/>
              <w:rPr>
                <w:b/>
                <w:bCs/>
                <w:color w:val="000000" w:themeColor="text1"/>
                <w:lang w:val="uk-UA"/>
              </w:rPr>
            </w:pPr>
            <w:r w:rsidRPr="0071535E">
              <w:rPr>
                <w:b/>
                <w:bCs/>
                <w:color w:val="000000" w:themeColor="text1"/>
                <w:lang w:val="uk-UA"/>
              </w:rPr>
              <w:t>130</w:t>
            </w:r>
          </w:p>
        </w:tc>
      </w:tr>
    </w:tbl>
    <w:p w14:paraId="757707AB" w14:textId="34329939" w:rsidR="00DF22C9" w:rsidRPr="00B522C7" w:rsidRDefault="00DF22C9" w:rsidP="00B522C7">
      <w:pPr>
        <w:pStyle w:val="1"/>
        <w:shd w:val="clear" w:color="auto" w:fill="FFFFFF"/>
        <w:spacing w:after="150"/>
        <w:jc w:val="both"/>
        <w:textAlignment w:val="baseline"/>
        <w:rPr>
          <w:b w:val="0"/>
          <w:sz w:val="24"/>
          <w:szCs w:val="24"/>
          <w:lang w:val="uk-UA"/>
        </w:rPr>
      </w:pPr>
      <w:r w:rsidRPr="003708AB">
        <w:rPr>
          <w:b w:val="0"/>
          <w:sz w:val="24"/>
          <w:szCs w:val="24"/>
          <w:lang w:val="uk-UA"/>
        </w:rPr>
        <w:lastRenderedPageBreak/>
        <w:t>Уважно вивчивши тендерну документацію, подаємо свою тендерну пропозицію на участь у відкритих торгах щодо закупівлі</w:t>
      </w:r>
      <w:r w:rsidR="00423468" w:rsidRPr="00423468">
        <w:t xml:space="preserve"> </w:t>
      </w:r>
      <w:r w:rsidR="00B522C7" w:rsidRPr="00B522C7">
        <w:rPr>
          <w:b w:val="0"/>
          <w:sz w:val="24"/>
          <w:szCs w:val="24"/>
          <w:lang w:val="uk-UA"/>
        </w:rPr>
        <w:t>Повторний медичний огляд працівникі</w:t>
      </w:r>
      <w:r w:rsidR="00CD7BC2">
        <w:rPr>
          <w:b w:val="0"/>
          <w:sz w:val="24"/>
          <w:szCs w:val="24"/>
          <w:lang w:val="uk-UA"/>
        </w:rPr>
        <w:t xml:space="preserve">в харчоблоку </w:t>
      </w:r>
      <w:proofErr w:type="spellStart"/>
      <w:r w:rsidR="00CD7BC2">
        <w:rPr>
          <w:b w:val="0"/>
          <w:sz w:val="24"/>
          <w:szCs w:val="24"/>
          <w:lang w:val="uk-UA"/>
        </w:rPr>
        <w:t>Вараського</w:t>
      </w:r>
      <w:proofErr w:type="spellEnd"/>
      <w:r w:rsidR="00CD7BC2">
        <w:rPr>
          <w:b w:val="0"/>
          <w:sz w:val="24"/>
          <w:szCs w:val="24"/>
          <w:lang w:val="uk-UA"/>
        </w:rPr>
        <w:t xml:space="preserve"> ліцею №4</w:t>
      </w:r>
      <w:r w:rsidR="00B522C7">
        <w:rPr>
          <w:b w:val="0"/>
          <w:sz w:val="24"/>
          <w:szCs w:val="24"/>
          <w:lang w:val="uk-UA"/>
        </w:rPr>
        <w:t xml:space="preserve"> за</w:t>
      </w:r>
      <w:r w:rsidRPr="003708AB">
        <w:rPr>
          <w:b w:val="0"/>
          <w:sz w:val="24"/>
          <w:szCs w:val="24"/>
          <w:shd w:val="clear" w:color="auto" w:fill="FFFFFF"/>
          <w:lang w:val="uk-UA"/>
        </w:rPr>
        <w:t xml:space="preserve"> </w:t>
      </w:r>
      <w:r w:rsidR="00BC5471" w:rsidRPr="003708AB">
        <w:rPr>
          <w:b w:val="0"/>
          <w:sz w:val="24"/>
          <w:szCs w:val="24"/>
          <w:lang w:val="uk-UA"/>
        </w:rPr>
        <w:t xml:space="preserve">ДК 021:2015: 85110000-3 Послуги лікувальних закладів та супутні послуги  </w:t>
      </w:r>
      <w:r w:rsidRPr="003708AB">
        <w:rPr>
          <w:b w:val="0"/>
          <w:sz w:val="24"/>
          <w:szCs w:val="24"/>
          <w:lang w:val="uk-UA"/>
        </w:rPr>
        <w:t xml:space="preserve"> згідно з технічними та іншими вимогами Замовника торгів на загальну суму ___________ грн. з ПДВ / без ПДВ(зазначається учасником) </w:t>
      </w:r>
    </w:p>
    <w:p w14:paraId="726E3151" w14:textId="77777777" w:rsidR="00DF22C9" w:rsidRPr="003708AB" w:rsidRDefault="00DF22C9" w:rsidP="00DF22C9">
      <w:pPr>
        <w:rPr>
          <w:lang w:val="uk-UA"/>
        </w:rPr>
      </w:pPr>
      <w:r w:rsidRPr="003708AB">
        <w:rPr>
          <w:lang w:val="uk-UA"/>
        </w:rPr>
        <w:t xml:space="preserve">Керівник </w:t>
      </w:r>
    </w:p>
    <w:p w14:paraId="0866D68F" w14:textId="77777777" w:rsidR="00DF22C9" w:rsidRPr="003708AB" w:rsidRDefault="00DF22C9" w:rsidP="00DF22C9">
      <w:pPr>
        <w:rPr>
          <w:lang w:val="uk-UA"/>
        </w:rPr>
      </w:pPr>
      <w:r w:rsidRPr="003708AB">
        <w:rPr>
          <w:lang w:val="uk-UA"/>
        </w:rPr>
        <w:t>(або Уповноважена особа)</w:t>
      </w:r>
      <w:r w:rsidRPr="003708AB">
        <w:rPr>
          <w:lang w:val="uk-UA"/>
        </w:rPr>
        <w:tab/>
      </w:r>
      <w:r w:rsidRPr="003708AB">
        <w:rPr>
          <w:lang w:val="uk-UA"/>
        </w:rPr>
        <w:tab/>
        <w:t xml:space="preserve">           ___________</w:t>
      </w:r>
      <w:r w:rsidRPr="003708AB">
        <w:rPr>
          <w:lang w:val="uk-UA"/>
        </w:rPr>
        <w:tab/>
      </w:r>
      <w:r w:rsidRPr="003708AB">
        <w:rPr>
          <w:lang w:val="uk-UA"/>
        </w:rPr>
        <w:tab/>
      </w:r>
      <w:r w:rsidRPr="003708AB">
        <w:rPr>
          <w:lang w:val="uk-UA"/>
        </w:rPr>
        <w:tab/>
        <w:t>__________________</w:t>
      </w:r>
    </w:p>
    <w:p w14:paraId="6C41CF3D" w14:textId="77777777" w:rsidR="00DF22C9" w:rsidRPr="003708AB" w:rsidRDefault="00DF22C9" w:rsidP="00DF22C9">
      <w:pPr>
        <w:jc w:val="both"/>
        <w:rPr>
          <w:lang w:val="uk-UA"/>
        </w:rPr>
      </w:pPr>
      <w:r w:rsidRPr="003708AB">
        <w:rPr>
          <w:b/>
          <w:lang w:val="uk-UA"/>
        </w:rPr>
        <w:t xml:space="preserve">   </w:t>
      </w:r>
      <w:r w:rsidRPr="003708AB">
        <w:rPr>
          <w:b/>
          <w:lang w:val="uk-UA"/>
        </w:rPr>
        <w:tab/>
      </w:r>
      <w:r w:rsidRPr="003708AB">
        <w:rPr>
          <w:b/>
          <w:lang w:val="uk-UA"/>
        </w:rPr>
        <w:tab/>
      </w:r>
      <w:r w:rsidRPr="003708AB">
        <w:rPr>
          <w:b/>
          <w:lang w:val="uk-UA"/>
        </w:rPr>
        <w:tab/>
      </w:r>
      <w:r w:rsidRPr="003708AB">
        <w:rPr>
          <w:b/>
          <w:lang w:val="uk-UA"/>
        </w:rPr>
        <w:tab/>
      </w:r>
      <w:r w:rsidRPr="003708AB">
        <w:rPr>
          <w:b/>
          <w:lang w:val="uk-UA"/>
        </w:rPr>
        <w:tab/>
      </w:r>
      <w:r w:rsidRPr="003708AB">
        <w:rPr>
          <w:b/>
          <w:lang w:val="uk-UA"/>
        </w:rPr>
        <w:tab/>
        <w:t xml:space="preserve">      </w:t>
      </w:r>
      <w:r w:rsidRPr="003708AB">
        <w:rPr>
          <w:lang w:val="uk-UA"/>
        </w:rPr>
        <w:t xml:space="preserve">(підпис)       </w:t>
      </w:r>
      <w:r w:rsidRPr="003708AB">
        <w:rPr>
          <w:lang w:val="uk-UA"/>
        </w:rPr>
        <w:tab/>
      </w:r>
      <w:r w:rsidRPr="003708AB">
        <w:rPr>
          <w:lang w:val="uk-UA"/>
        </w:rPr>
        <w:tab/>
        <w:t>(ініціали та прізвище)</w:t>
      </w:r>
    </w:p>
    <w:p w14:paraId="33B84634" w14:textId="77777777" w:rsidR="00DF22C9" w:rsidRPr="003708AB" w:rsidRDefault="00DF22C9" w:rsidP="00DF22C9">
      <w:pPr>
        <w:jc w:val="both"/>
        <w:rPr>
          <w:bCs/>
          <w:i/>
          <w:lang w:val="uk-UA" w:eastAsia="zh-CN"/>
        </w:rPr>
      </w:pPr>
      <w:r w:rsidRPr="003708AB">
        <w:rPr>
          <w:i/>
          <w:lang w:val="uk-UA" w:eastAsia="zh-CN"/>
        </w:rPr>
        <w:t>* Фізичні особи не заповнюють відомості, які не відповідають їх правовому статусу.</w:t>
      </w:r>
    </w:p>
    <w:p w14:paraId="3F6A1A39" w14:textId="77777777" w:rsidR="00DF22C9" w:rsidRPr="003708AB" w:rsidRDefault="00DF22C9" w:rsidP="00DF22C9">
      <w:pPr>
        <w:jc w:val="both"/>
        <w:rPr>
          <w:i/>
          <w:lang w:val="uk-UA" w:eastAsia="zh-CN"/>
        </w:rPr>
      </w:pPr>
      <w:r w:rsidRPr="003708AB">
        <w:rPr>
          <w:i/>
          <w:lang w:val="uk-UA" w:eastAsia="zh-CN"/>
        </w:rPr>
        <w:t>** Учасник надає інформацію про посадових осіб, які відносяться до керівного складу та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647CD4AC" w14:textId="77777777" w:rsidR="00DF22C9" w:rsidRPr="003708AB" w:rsidRDefault="00DF22C9" w:rsidP="00DF22C9">
      <w:pPr>
        <w:jc w:val="both"/>
        <w:rPr>
          <w:b/>
          <w:lang w:val="uk-UA"/>
        </w:rPr>
      </w:pPr>
      <w:r w:rsidRPr="003708AB">
        <w:rPr>
          <w:b/>
          <w:i/>
          <w:lang w:val="uk-UA"/>
        </w:rPr>
        <w:t xml:space="preserve">Примітка </w:t>
      </w:r>
      <w:r w:rsidRPr="003708AB">
        <w:rPr>
          <w:i/>
          <w:lang w:val="uk-UA"/>
        </w:rPr>
        <w:t>– загальна</w:t>
      </w:r>
      <w:r w:rsidRPr="003708AB">
        <w:rPr>
          <w:b/>
          <w:i/>
          <w:lang w:val="uk-UA"/>
        </w:rPr>
        <w:t xml:space="preserve"> </w:t>
      </w:r>
      <w:r w:rsidRPr="003708AB">
        <w:rPr>
          <w:i/>
          <w:lang w:val="uk-UA"/>
        </w:rPr>
        <w:t>ціна тендерної пропозиції зазначається з двома знаками після коми.</w:t>
      </w:r>
    </w:p>
    <w:p w14:paraId="434A500A" w14:textId="77777777" w:rsidR="00E434D0" w:rsidRDefault="00E434D0" w:rsidP="00DF22C9">
      <w:pPr>
        <w:ind w:left="5670"/>
        <w:jc w:val="both"/>
        <w:rPr>
          <w:b/>
          <w:lang w:val="uk-UA"/>
        </w:rPr>
      </w:pPr>
    </w:p>
    <w:p w14:paraId="38A9BEA6" w14:textId="77777777" w:rsidR="006A31D5" w:rsidRDefault="006A31D5" w:rsidP="00DF22C9">
      <w:pPr>
        <w:ind w:left="5670"/>
        <w:jc w:val="both"/>
        <w:rPr>
          <w:b/>
          <w:lang w:val="uk-UA"/>
        </w:rPr>
      </w:pPr>
    </w:p>
    <w:p w14:paraId="2142A4E0" w14:textId="77777777" w:rsidR="006A31D5" w:rsidRDefault="006A31D5" w:rsidP="00DF22C9">
      <w:pPr>
        <w:ind w:left="5670"/>
        <w:jc w:val="both"/>
        <w:rPr>
          <w:b/>
          <w:lang w:val="uk-UA"/>
        </w:rPr>
      </w:pPr>
    </w:p>
    <w:p w14:paraId="07F91829" w14:textId="77777777" w:rsidR="006A31D5" w:rsidRDefault="006A31D5" w:rsidP="00DF22C9">
      <w:pPr>
        <w:ind w:left="5670"/>
        <w:jc w:val="both"/>
        <w:rPr>
          <w:b/>
          <w:lang w:val="uk-UA"/>
        </w:rPr>
      </w:pPr>
    </w:p>
    <w:p w14:paraId="4F1E54DF" w14:textId="77777777" w:rsidR="006A31D5" w:rsidRDefault="006A31D5" w:rsidP="00DF22C9">
      <w:pPr>
        <w:ind w:left="5670"/>
        <w:jc w:val="both"/>
        <w:rPr>
          <w:b/>
          <w:lang w:val="uk-UA"/>
        </w:rPr>
      </w:pPr>
    </w:p>
    <w:p w14:paraId="096393CD" w14:textId="77777777" w:rsidR="006A31D5" w:rsidRDefault="006A31D5" w:rsidP="00DF22C9">
      <w:pPr>
        <w:ind w:left="5670"/>
        <w:jc w:val="both"/>
        <w:rPr>
          <w:b/>
          <w:lang w:val="uk-UA"/>
        </w:rPr>
      </w:pPr>
    </w:p>
    <w:p w14:paraId="7A74D29F" w14:textId="77777777" w:rsidR="006A31D5" w:rsidRDefault="006A31D5" w:rsidP="00DF22C9">
      <w:pPr>
        <w:ind w:left="5670"/>
        <w:jc w:val="both"/>
        <w:rPr>
          <w:b/>
          <w:lang w:val="uk-UA"/>
        </w:rPr>
      </w:pPr>
    </w:p>
    <w:p w14:paraId="7EDE7E8C" w14:textId="77777777" w:rsidR="006A31D5" w:rsidRDefault="006A31D5" w:rsidP="00DF22C9">
      <w:pPr>
        <w:ind w:left="5670"/>
        <w:jc w:val="both"/>
        <w:rPr>
          <w:b/>
          <w:lang w:val="uk-UA"/>
        </w:rPr>
      </w:pPr>
    </w:p>
    <w:p w14:paraId="63E75A63" w14:textId="77777777" w:rsidR="00B522C7" w:rsidRDefault="00B522C7" w:rsidP="00DF22C9">
      <w:pPr>
        <w:ind w:left="5670"/>
        <w:jc w:val="both"/>
        <w:rPr>
          <w:b/>
          <w:lang w:val="uk-UA"/>
        </w:rPr>
      </w:pPr>
    </w:p>
    <w:p w14:paraId="624C60F9" w14:textId="77777777" w:rsidR="006A31D5" w:rsidRDefault="006A31D5" w:rsidP="00DF22C9">
      <w:pPr>
        <w:ind w:left="5670"/>
        <w:jc w:val="both"/>
        <w:rPr>
          <w:b/>
          <w:lang w:val="uk-UA"/>
        </w:rPr>
      </w:pPr>
    </w:p>
    <w:p w14:paraId="6A67F991" w14:textId="77777777" w:rsidR="00F75DA5" w:rsidRDefault="00F75DA5" w:rsidP="00DF22C9">
      <w:pPr>
        <w:ind w:left="5670"/>
        <w:jc w:val="both"/>
        <w:rPr>
          <w:b/>
          <w:lang w:val="uk-UA"/>
        </w:rPr>
      </w:pPr>
    </w:p>
    <w:p w14:paraId="30A0E1C9" w14:textId="77777777" w:rsidR="00F75DA5" w:rsidRDefault="00F75DA5" w:rsidP="00DF22C9">
      <w:pPr>
        <w:ind w:left="5670"/>
        <w:jc w:val="both"/>
        <w:rPr>
          <w:b/>
          <w:lang w:val="uk-UA"/>
        </w:rPr>
      </w:pPr>
    </w:p>
    <w:p w14:paraId="2E386866" w14:textId="77777777" w:rsidR="00F75DA5" w:rsidRDefault="00F75DA5" w:rsidP="00DF22C9">
      <w:pPr>
        <w:ind w:left="5670"/>
        <w:jc w:val="both"/>
        <w:rPr>
          <w:b/>
          <w:lang w:val="uk-UA"/>
        </w:rPr>
      </w:pPr>
    </w:p>
    <w:p w14:paraId="23B3FC59" w14:textId="77777777" w:rsidR="00F75DA5" w:rsidRDefault="00F75DA5" w:rsidP="00DF22C9">
      <w:pPr>
        <w:ind w:left="5670"/>
        <w:jc w:val="both"/>
        <w:rPr>
          <w:b/>
          <w:lang w:val="uk-UA"/>
        </w:rPr>
      </w:pPr>
    </w:p>
    <w:p w14:paraId="3EBE5316" w14:textId="77777777" w:rsidR="00F75DA5" w:rsidRDefault="00F75DA5" w:rsidP="00DF22C9">
      <w:pPr>
        <w:ind w:left="5670"/>
        <w:jc w:val="both"/>
        <w:rPr>
          <w:b/>
          <w:lang w:val="uk-UA"/>
        </w:rPr>
      </w:pPr>
    </w:p>
    <w:p w14:paraId="09527826" w14:textId="77777777" w:rsidR="00F75DA5" w:rsidRDefault="00F75DA5" w:rsidP="00DF22C9">
      <w:pPr>
        <w:ind w:left="5670"/>
        <w:jc w:val="both"/>
        <w:rPr>
          <w:b/>
          <w:lang w:val="uk-UA"/>
        </w:rPr>
      </w:pPr>
    </w:p>
    <w:p w14:paraId="6978552D" w14:textId="77777777" w:rsidR="00F75DA5" w:rsidRDefault="00F75DA5" w:rsidP="00DF22C9">
      <w:pPr>
        <w:ind w:left="5670"/>
        <w:jc w:val="both"/>
        <w:rPr>
          <w:b/>
          <w:lang w:val="uk-UA"/>
        </w:rPr>
      </w:pPr>
    </w:p>
    <w:p w14:paraId="70AF568A" w14:textId="77777777" w:rsidR="00F75DA5" w:rsidRDefault="00F75DA5" w:rsidP="00DF22C9">
      <w:pPr>
        <w:ind w:left="5670"/>
        <w:jc w:val="both"/>
        <w:rPr>
          <w:b/>
          <w:lang w:val="uk-UA"/>
        </w:rPr>
      </w:pPr>
    </w:p>
    <w:p w14:paraId="0997F058" w14:textId="77777777" w:rsidR="00F75DA5" w:rsidRDefault="00F75DA5" w:rsidP="00DF22C9">
      <w:pPr>
        <w:ind w:left="5670"/>
        <w:jc w:val="both"/>
        <w:rPr>
          <w:b/>
          <w:lang w:val="uk-UA"/>
        </w:rPr>
      </w:pPr>
    </w:p>
    <w:p w14:paraId="1039E803" w14:textId="77777777" w:rsidR="00F75DA5" w:rsidRDefault="00F75DA5" w:rsidP="00DF22C9">
      <w:pPr>
        <w:ind w:left="5670"/>
        <w:jc w:val="both"/>
        <w:rPr>
          <w:b/>
          <w:lang w:val="uk-UA"/>
        </w:rPr>
      </w:pPr>
    </w:p>
    <w:p w14:paraId="77F3665B" w14:textId="77777777" w:rsidR="00F75DA5" w:rsidRDefault="00F75DA5" w:rsidP="00DF22C9">
      <w:pPr>
        <w:ind w:left="5670"/>
        <w:jc w:val="both"/>
        <w:rPr>
          <w:b/>
          <w:lang w:val="uk-UA"/>
        </w:rPr>
      </w:pPr>
    </w:p>
    <w:p w14:paraId="5E73F64B" w14:textId="77777777" w:rsidR="00F75DA5" w:rsidRDefault="00F75DA5" w:rsidP="00DF22C9">
      <w:pPr>
        <w:ind w:left="5670"/>
        <w:jc w:val="both"/>
        <w:rPr>
          <w:b/>
          <w:lang w:val="uk-UA"/>
        </w:rPr>
      </w:pPr>
    </w:p>
    <w:p w14:paraId="5ABB86EC" w14:textId="77777777" w:rsidR="00F75DA5" w:rsidRDefault="00F75DA5" w:rsidP="00DF22C9">
      <w:pPr>
        <w:ind w:left="5670"/>
        <w:jc w:val="both"/>
        <w:rPr>
          <w:b/>
          <w:lang w:val="uk-UA"/>
        </w:rPr>
      </w:pPr>
    </w:p>
    <w:p w14:paraId="50F1BC6C" w14:textId="77777777" w:rsidR="00F75DA5" w:rsidRDefault="00F75DA5" w:rsidP="00DF22C9">
      <w:pPr>
        <w:ind w:left="5670"/>
        <w:jc w:val="both"/>
        <w:rPr>
          <w:b/>
          <w:lang w:val="uk-UA"/>
        </w:rPr>
      </w:pPr>
    </w:p>
    <w:p w14:paraId="0DEF270D" w14:textId="77777777" w:rsidR="00F75DA5" w:rsidRDefault="00F75DA5" w:rsidP="00DF22C9">
      <w:pPr>
        <w:ind w:left="5670"/>
        <w:jc w:val="both"/>
        <w:rPr>
          <w:b/>
          <w:lang w:val="uk-UA"/>
        </w:rPr>
      </w:pPr>
    </w:p>
    <w:p w14:paraId="36EBB412" w14:textId="77777777" w:rsidR="00F75DA5" w:rsidRDefault="00F75DA5" w:rsidP="00DF22C9">
      <w:pPr>
        <w:ind w:left="5670"/>
        <w:jc w:val="both"/>
        <w:rPr>
          <w:b/>
          <w:lang w:val="uk-UA"/>
        </w:rPr>
      </w:pPr>
    </w:p>
    <w:p w14:paraId="2A27D152" w14:textId="77777777" w:rsidR="00F75DA5" w:rsidRDefault="00F75DA5" w:rsidP="00DF22C9">
      <w:pPr>
        <w:ind w:left="5670"/>
        <w:jc w:val="both"/>
        <w:rPr>
          <w:b/>
          <w:lang w:val="uk-UA"/>
        </w:rPr>
      </w:pPr>
    </w:p>
    <w:p w14:paraId="1B6AA947" w14:textId="77777777" w:rsidR="00F75DA5" w:rsidRDefault="00F75DA5" w:rsidP="00DF22C9">
      <w:pPr>
        <w:ind w:left="5670"/>
        <w:jc w:val="both"/>
        <w:rPr>
          <w:b/>
          <w:lang w:val="uk-UA"/>
        </w:rPr>
      </w:pPr>
    </w:p>
    <w:p w14:paraId="45671B98" w14:textId="77777777" w:rsidR="00F75DA5" w:rsidRDefault="00F75DA5" w:rsidP="00DF22C9">
      <w:pPr>
        <w:ind w:left="5670"/>
        <w:jc w:val="both"/>
        <w:rPr>
          <w:b/>
          <w:lang w:val="uk-UA"/>
        </w:rPr>
      </w:pPr>
    </w:p>
    <w:p w14:paraId="00F53635" w14:textId="77777777" w:rsidR="00F75DA5" w:rsidRDefault="00F75DA5" w:rsidP="00DF22C9">
      <w:pPr>
        <w:ind w:left="5670"/>
        <w:jc w:val="both"/>
        <w:rPr>
          <w:b/>
          <w:lang w:val="uk-UA"/>
        </w:rPr>
      </w:pPr>
    </w:p>
    <w:p w14:paraId="128312D9" w14:textId="77777777" w:rsidR="00F75DA5" w:rsidRDefault="00F75DA5" w:rsidP="00DF22C9">
      <w:pPr>
        <w:ind w:left="5670"/>
        <w:jc w:val="both"/>
        <w:rPr>
          <w:b/>
          <w:lang w:val="uk-UA"/>
        </w:rPr>
      </w:pPr>
    </w:p>
    <w:p w14:paraId="6B6DE95A" w14:textId="77777777" w:rsidR="00F75DA5" w:rsidRDefault="00F75DA5" w:rsidP="00DF22C9">
      <w:pPr>
        <w:ind w:left="5670"/>
        <w:jc w:val="both"/>
        <w:rPr>
          <w:b/>
          <w:lang w:val="uk-UA"/>
        </w:rPr>
      </w:pPr>
    </w:p>
    <w:p w14:paraId="3650D445" w14:textId="77777777" w:rsidR="00F75DA5" w:rsidRDefault="00F75DA5" w:rsidP="00DF22C9">
      <w:pPr>
        <w:ind w:left="5670"/>
        <w:jc w:val="both"/>
        <w:rPr>
          <w:b/>
          <w:lang w:val="uk-UA"/>
        </w:rPr>
      </w:pPr>
    </w:p>
    <w:p w14:paraId="606908F4" w14:textId="77777777" w:rsidR="00F75DA5" w:rsidRDefault="00F75DA5" w:rsidP="00DF22C9">
      <w:pPr>
        <w:ind w:left="5670"/>
        <w:jc w:val="both"/>
        <w:rPr>
          <w:b/>
          <w:lang w:val="uk-UA"/>
        </w:rPr>
      </w:pPr>
    </w:p>
    <w:p w14:paraId="09C32C9D" w14:textId="77777777" w:rsidR="00F75DA5" w:rsidRDefault="00F75DA5" w:rsidP="00DF22C9">
      <w:pPr>
        <w:ind w:left="5670"/>
        <w:jc w:val="both"/>
        <w:rPr>
          <w:b/>
          <w:lang w:val="uk-UA"/>
        </w:rPr>
      </w:pPr>
    </w:p>
    <w:p w14:paraId="6F3CFEA3" w14:textId="77777777" w:rsidR="00F75DA5" w:rsidRDefault="00F75DA5" w:rsidP="00DF22C9">
      <w:pPr>
        <w:ind w:left="5670"/>
        <w:jc w:val="both"/>
        <w:rPr>
          <w:b/>
          <w:lang w:val="uk-UA"/>
        </w:rPr>
      </w:pPr>
    </w:p>
    <w:p w14:paraId="6389C16E" w14:textId="77777777" w:rsidR="00F75DA5" w:rsidRDefault="00F75DA5" w:rsidP="00DF22C9">
      <w:pPr>
        <w:ind w:left="5670"/>
        <w:jc w:val="both"/>
        <w:rPr>
          <w:b/>
          <w:lang w:val="uk-UA"/>
        </w:rPr>
      </w:pPr>
    </w:p>
    <w:p w14:paraId="2C83ACB4" w14:textId="77777777" w:rsidR="00F75DA5" w:rsidRDefault="00F75DA5" w:rsidP="00DF22C9">
      <w:pPr>
        <w:ind w:left="5670"/>
        <w:jc w:val="both"/>
        <w:rPr>
          <w:b/>
          <w:lang w:val="uk-UA"/>
        </w:rPr>
      </w:pPr>
    </w:p>
    <w:p w14:paraId="5AC82F72" w14:textId="77777777" w:rsidR="00F75DA5" w:rsidRDefault="00F75DA5" w:rsidP="00DF22C9">
      <w:pPr>
        <w:ind w:left="5670"/>
        <w:jc w:val="both"/>
        <w:rPr>
          <w:b/>
          <w:lang w:val="uk-UA"/>
        </w:rPr>
      </w:pPr>
    </w:p>
    <w:p w14:paraId="0CF67F42" w14:textId="77777777" w:rsidR="00F75DA5" w:rsidRDefault="00F75DA5" w:rsidP="00DF22C9">
      <w:pPr>
        <w:ind w:left="5670"/>
        <w:jc w:val="both"/>
        <w:rPr>
          <w:b/>
          <w:lang w:val="uk-UA"/>
        </w:rPr>
      </w:pPr>
    </w:p>
    <w:p w14:paraId="4FA4DB41" w14:textId="77777777" w:rsidR="006A31D5" w:rsidRDefault="006A31D5" w:rsidP="006A31D5">
      <w:pPr>
        <w:jc w:val="both"/>
        <w:rPr>
          <w:b/>
          <w:lang w:val="uk-UA"/>
        </w:rPr>
      </w:pPr>
    </w:p>
    <w:p w14:paraId="02DE1C6B" w14:textId="77777777" w:rsidR="006A31D5" w:rsidRDefault="006A31D5" w:rsidP="006A31D5">
      <w:pPr>
        <w:jc w:val="right"/>
        <w:rPr>
          <w:b/>
          <w:lang w:val="uk-UA"/>
        </w:rPr>
      </w:pPr>
      <w:r>
        <w:rPr>
          <w:b/>
          <w:lang w:val="uk-UA"/>
        </w:rPr>
        <w:t>Додаток 3</w:t>
      </w:r>
    </w:p>
    <w:p w14:paraId="54C7EF6E" w14:textId="77777777" w:rsidR="006A31D5" w:rsidRDefault="006A31D5" w:rsidP="006A31D5">
      <w:pPr>
        <w:jc w:val="right"/>
        <w:rPr>
          <w:b/>
          <w:lang w:val="uk-UA"/>
        </w:rPr>
      </w:pPr>
    </w:p>
    <w:p w14:paraId="6C0E1D23" w14:textId="77777777" w:rsidR="006A31D5" w:rsidRDefault="00AF35AC" w:rsidP="006A31D5">
      <w:pPr>
        <w:jc w:val="right"/>
        <w:rPr>
          <w:b/>
          <w:lang w:val="uk-UA"/>
        </w:rPr>
      </w:pPr>
      <w:r>
        <w:rPr>
          <w:b/>
          <w:lang w:val="uk-UA"/>
        </w:rPr>
        <w:t>д</w:t>
      </w:r>
      <w:r w:rsidR="006A31D5">
        <w:rPr>
          <w:b/>
          <w:lang w:val="uk-UA"/>
        </w:rPr>
        <w:t>о тендерної документації</w:t>
      </w:r>
    </w:p>
    <w:p w14:paraId="081FAB13" w14:textId="77777777" w:rsidR="00AF35AC" w:rsidRDefault="00AF35AC" w:rsidP="006A31D5">
      <w:pPr>
        <w:jc w:val="right"/>
        <w:rPr>
          <w:b/>
          <w:lang w:val="uk-UA"/>
        </w:rPr>
      </w:pPr>
    </w:p>
    <w:p w14:paraId="18575AE0" w14:textId="77777777" w:rsidR="00AF35AC" w:rsidRDefault="00AF35AC" w:rsidP="00AF35AC">
      <w:pPr>
        <w:rPr>
          <w:b/>
          <w:lang w:val="uk-UA"/>
        </w:rPr>
      </w:pPr>
    </w:p>
    <w:p w14:paraId="01C682E9" w14:textId="77777777" w:rsidR="00AF35AC" w:rsidRPr="00AF35AC" w:rsidRDefault="00AF35AC" w:rsidP="00AF35AC">
      <w:pPr>
        <w:jc w:val="both"/>
        <w:rPr>
          <w:b/>
          <w:lang w:val="uk-UA"/>
        </w:rPr>
      </w:pPr>
      <w:r w:rsidRPr="00AF35AC">
        <w:rPr>
          <w:b/>
          <w:lang w:val="uk-UA"/>
        </w:rPr>
        <w:t xml:space="preserve">   </w:t>
      </w:r>
    </w:p>
    <w:p w14:paraId="3798E2B0" w14:textId="77777777" w:rsidR="00AF35AC" w:rsidRPr="00AF35AC" w:rsidRDefault="00AF35AC" w:rsidP="00AF35AC">
      <w:pPr>
        <w:jc w:val="center"/>
        <w:rPr>
          <w:b/>
          <w:lang w:val="uk-UA"/>
        </w:rPr>
      </w:pPr>
      <w:r w:rsidRPr="00AF35AC">
        <w:rPr>
          <w:b/>
          <w:lang w:val="uk-UA"/>
        </w:rPr>
        <w:t>Д О Г О В І Р   №_______</w:t>
      </w:r>
    </w:p>
    <w:p w14:paraId="7F3D3CB3" w14:textId="77777777" w:rsidR="00AF35AC" w:rsidRPr="00AF35AC" w:rsidRDefault="00AF35AC" w:rsidP="00AF35AC">
      <w:pPr>
        <w:jc w:val="both"/>
        <w:rPr>
          <w:b/>
          <w:lang w:val="uk-UA"/>
        </w:rPr>
      </w:pPr>
      <w:r w:rsidRPr="00AF35AC">
        <w:rPr>
          <w:b/>
          <w:lang w:val="uk-UA"/>
        </w:rPr>
        <w:t xml:space="preserve">про надання послуг з проведення  періодичних медичних оглядів працівників </w:t>
      </w:r>
    </w:p>
    <w:p w14:paraId="6B4E89CC" w14:textId="77777777" w:rsidR="00AF35AC" w:rsidRPr="00AF35AC" w:rsidRDefault="00AF35AC" w:rsidP="00AF35AC">
      <w:pPr>
        <w:jc w:val="both"/>
        <w:rPr>
          <w:b/>
          <w:lang w:val="uk-UA"/>
        </w:rPr>
      </w:pPr>
    </w:p>
    <w:p w14:paraId="3F09512B" w14:textId="77777777" w:rsidR="00AF35AC" w:rsidRPr="00AF35AC" w:rsidRDefault="00AF35AC" w:rsidP="00AF35AC">
      <w:pPr>
        <w:jc w:val="both"/>
        <w:rPr>
          <w:b/>
          <w:lang w:val="uk-UA"/>
        </w:rPr>
      </w:pPr>
    </w:p>
    <w:p w14:paraId="637BB46A" w14:textId="77777777" w:rsidR="00AF35AC" w:rsidRPr="00AF35AC" w:rsidRDefault="00AF35AC" w:rsidP="00AF35AC">
      <w:pPr>
        <w:jc w:val="both"/>
        <w:rPr>
          <w:b/>
          <w:lang w:val="uk-UA"/>
        </w:rPr>
      </w:pPr>
      <w:r w:rsidRPr="00AF35AC">
        <w:rPr>
          <w:b/>
          <w:lang w:val="uk-UA"/>
        </w:rPr>
        <w:t>м. Вараш                                                                                              «___» ____________  2024 р.</w:t>
      </w:r>
    </w:p>
    <w:p w14:paraId="1BC51F86" w14:textId="77777777" w:rsidR="00AF35AC" w:rsidRPr="00AF35AC" w:rsidRDefault="00AF35AC" w:rsidP="00AF35AC">
      <w:pPr>
        <w:jc w:val="both"/>
        <w:rPr>
          <w:b/>
          <w:lang w:val="uk-UA"/>
        </w:rPr>
      </w:pPr>
    </w:p>
    <w:p w14:paraId="7457296C" w14:textId="77777777" w:rsidR="00AF35AC" w:rsidRPr="00AF35AC" w:rsidRDefault="00AF35AC" w:rsidP="00AF35AC">
      <w:pPr>
        <w:jc w:val="both"/>
        <w:rPr>
          <w:b/>
          <w:lang w:val="uk-UA"/>
        </w:rPr>
      </w:pPr>
    </w:p>
    <w:p w14:paraId="4EDD1AF4" w14:textId="0A8B7683" w:rsidR="00AF35AC" w:rsidRPr="00AF35AC" w:rsidRDefault="00AF35AC" w:rsidP="00AF35AC">
      <w:pPr>
        <w:jc w:val="both"/>
        <w:rPr>
          <w:bCs/>
          <w:lang w:val="uk-UA"/>
        </w:rPr>
      </w:pPr>
      <w:r w:rsidRPr="00AF35AC">
        <w:rPr>
          <w:bCs/>
          <w:lang w:val="uk-UA"/>
        </w:rPr>
        <w:t xml:space="preserve">     Вараський ліцей № </w:t>
      </w:r>
      <w:r w:rsidR="009809FA">
        <w:rPr>
          <w:bCs/>
          <w:lang w:val="uk-UA"/>
        </w:rPr>
        <w:t>4</w:t>
      </w:r>
      <w:r w:rsidRPr="00AF35AC">
        <w:rPr>
          <w:bCs/>
          <w:lang w:val="uk-UA"/>
        </w:rPr>
        <w:t xml:space="preserve"> Вараської міської ради, в особі ди</w:t>
      </w:r>
      <w:r w:rsidR="009809FA">
        <w:rPr>
          <w:bCs/>
          <w:lang w:val="uk-UA"/>
        </w:rPr>
        <w:t xml:space="preserve">ректора </w:t>
      </w:r>
      <w:proofErr w:type="spellStart"/>
      <w:r w:rsidR="009809FA">
        <w:rPr>
          <w:bCs/>
          <w:lang w:val="uk-UA"/>
        </w:rPr>
        <w:t>Сахнюк</w:t>
      </w:r>
      <w:proofErr w:type="spellEnd"/>
      <w:r w:rsidR="009809FA">
        <w:rPr>
          <w:bCs/>
          <w:lang w:val="uk-UA"/>
        </w:rPr>
        <w:t xml:space="preserve"> Євгенії Володимирівни</w:t>
      </w:r>
      <w:r w:rsidRPr="00AF35AC">
        <w:rPr>
          <w:bCs/>
          <w:lang w:val="uk-UA"/>
        </w:rPr>
        <w:t>, що діє на підставі Статуту (далі  «Замовник»), з однієї сторони, і  _______________________________, в особі директора______________, що діє на підставі _________ (далі «Виконавець»), з іншої сторони,  разом – Сторони, уклали даний Договір про таке (далі Договір):</w:t>
      </w:r>
    </w:p>
    <w:p w14:paraId="135FF343" w14:textId="77777777" w:rsidR="00AF35AC" w:rsidRPr="00AF35AC" w:rsidRDefault="00AF35AC" w:rsidP="00AF35AC">
      <w:pPr>
        <w:jc w:val="both"/>
        <w:rPr>
          <w:b/>
          <w:lang w:val="uk-UA"/>
        </w:rPr>
      </w:pPr>
    </w:p>
    <w:p w14:paraId="6304050A" w14:textId="77777777" w:rsidR="00AF35AC" w:rsidRPr="00AF35AC" w:rsidRDefault="00AF35AC" w:rsidP="00AF35AC">
      <w:pPr>
        <w:jc w:val="center"/>
        <w:rPr>
          <w:b/>
          <w:lang w:val="uk-UA"/>
        </w:rPr>
      </w:pPr>
      <w:r w:rsidRPr="00AF35AC">
        <w:rPr>
          <w:b/>
          <w:lang w:val="uk-UA"/>
        </w:rPr>
        <w:t>1.</w:t>
      </w:r>
      <w:r w:rsidRPr="00AF35AC">
        <w:rPr>
          <w:b/>
          <w:lang w:val="uk-UA"/>
        </w:rPr>
        <w:tab/>
        <w:t>Предмет договору</w:t>
      </w:r>
    </w:p>
    <w:p w14:paraId="2C423736" w14:textId="77777777" w:rsidR="00AF35AC" w:rsidRPr="00AF35AC" w:rsidRDefault="00AF35AC" w:rsidP="00AF35AC">
      <w:pPr>
        <w:jc w:val="both"/>
        <w:rPr>
          <w:bCs/>
          <w:lang w:val="uk-UA"/>
        </w:rPr>
      </w:pPr>
      <w:r w:rsidRPr="00AF35AC">
        <w:rPr>
          <w:bCs/>
          <w:lang w:val="uk-UA"/>
        </w:rPr>
        <w:t>1.1.</w:t>
      </w:r>
      <w:r w:rsidRPr="00AF35AC">
        <w:rPr>
          <w:bCs/>
          <w:lang w:val="uk-UA"/>
        </w:rPr>
        <w:tab/>
        <w:t>В порядку та на умовах, визначених цим Договором, «Замовник» доручає, а «Виконавець» зобов’язується своїми засобами та обладнанням протягом наведеного в Договорі строку проводити за плату  періодичні медичні огляди працівників «Замовника» на базі поліклініки, згідно попередньо погодженого Сторонами графіку проведення періодичних медичних оглядів та відповідно до поданих, в установленому порядку списків працівників, а «Замовник» зобов’язується прийняти та оплачувати надані послуги за кодом ДК 021:2015:85110000-3 – Послуги лікувальних  закладів та супутні послуги.</w:t>
      </w:r>
    </w:p>
    <w:p w14:paraId="034CDFA6" w14:textId="77777777" w:rsidR="00AF35AC" w:rsidRPr="00AF35AC" w:rsidRDefault="00AF35AC" w:rsidP="00AF35AC">
      <w:pPr>
        <w:jc w:val="both"/>
        <w:rPr>
          <w:b/>
          <w:lang w:val="uk-UA"/>
        </w:rPr>
      </w:pPr>
    </w:p>
    <w:p w14:paraId="372C8C4B" w14:textId="77777777" w:rsidR="00AF35AC" w:rsidRPr="00AF35AC" w:rsidRDefault="00AF35AC" w:rsidP="00AF35AC">
      <w:pPr>
        <w:jc w:val="center"/>
        <w:rPr>
          <w:b/>
          <w:lang w:val="uk-UA"/>
        </w:rPr>
      </w:pPr>
      <w:r w:rsidRPr="00AF35AC">
        <w:rPr>
          <w:b/>
          <w:lang w:val="uk-UA"/>
        </w:rPr>
        <w:t>2.</w:t>
      </w:r>
      <w:r w:rsidRPr="00AF35AC">
        <w:rPr>
          <w:b/>
          <w:lang w:val="uk-UA"/>
        </w:rPr>
        <w:tab/>
        <w:t>Ціна договору та порядок розрахунків</w:t>
      </w:r>
    </w:p>
    <w:p w14:paraId="430EDA70" w14:textId="30A5CDFE" w:rsidR="00AF35AC" w:rsidRPr="00AF35AC" w:rsidRDefault="00AF35AC" w:rsidP="00AF35AC">
      <w:pPr>
        <w:jc w:val="both"/>
        <w:rPr>
          <w:bCs/>
          <w:lang w:val="uk-UA"/>
        </w:rPr>
      </w:pPr>
      <w:r w:rsidRPr="00AF35AC">
        <w:rPr>
          <w:bCs/>
          <w:lang w:val="uk-UA"/>
        </w:rPr>
        <w:t>2.1.</w:t>
      </w:r>
      <w:r w:rsidRPr="00AF35AC">
        <w:rPr>
          <w:bCs/>
          <w:lang w:val="uk-UA"/>
        </w:rPr>
        <w:tab/>
        <w:t xml:space="preserve">Ціна  договору становить ___________________________ з/без ПДВ, згідно представленого «Виконавцем» розрахунку вартості  (Додаток № 2). </w:t>
      </w:r>
    </w:p>
    <w:p w14:paraId="2BDEC637" w14:textId="77777777" w:rsidR="00AF35AC" w:rsidRPr="00AF35AC" w:rsidRDefault="00AF35AC" w:rsidP="00AF35AC">
      <w:pPr>
        <w:jc w:val="both"/>
        <w:rPr>
          <w:bCs/>
          <w:lang w:val="uk-UA"/>
        </w:rPr>
      </w:pPr>
      <w:r w:rsidRPr="00AF35AC">
        <w:rPr>
          <w:bCs/>
          <w:lang w:val="uk-UA"/>
        </w:rPr>
        <w:t>2.2.</w:t>
      </w:r>
      <w:r w:rsidRPr="00AF35AC">
        <w:rPr>
          <w:bCs/>
          <w:lang w:val="uk-UA"/>
        </w:rPr>
        <w:tab/>
        <w:t xml:space="preserve">Ціна договору може змінюватись відповідно до зміни фактичних обсягів проведених медичних оглядів. </w:t>
      </w:r>
    </w:p>
    <w:p w14:paraId="1C67096B" w14:textId="77777777" w:rsidR="00AF35AC" w:rsidRPr="00AF35AC" w:rsidRDefault="00AF35AC" w:rsidP="00AF35AC">
      <w:pPr>
        <w:jc w:val="both"/>
        <w:rPr>
          <w:bCs/>
          <w:lang w:val="uk-UA"/>
        </w:rPr>
      </w:pPr>
      <w:r w:rsidRPr="00AF35AC">
        <w:rPr>
          <w:bCs/>
          <w:lang w:val="uk-UA"/>
        </w:rPr>
        <w:t>2.3.</w:t>
      </w:r>
      <w:r w:rsidRPr="00AF35AC">
        <w:rPr>
          <w:bCs/>
          <w:lang w:val="uk-UA"/>
        </w:rPr>
        <w:tab/>
        <w:t>Вартість наданих послуг по проведенню періодичних медичних оглядів працівників визначається протоколом погодження договірних розцінок, що є Додатком № 1 до даного Договору.</w:t>
      </w:r>
    </w:p>
    <w:p w14:paraId="37E114C1" w14:textId="77777777" w:rsidR="00AF35AC" w:rsidRPr="00AF35AC" w:rsidRDefault="00AF35AC" w:rsidP="00AF35AC">
      <w:pPr>
        <w:jc w:val="both"/>
        <w:rPr>
          <w:bCs/>
          <w:lang w:val="uk-UA"/>
        </w:rPr>
      </w:pPr>
      <w:r w:rsidRPr="00AF35AC">
        <w:rPr>
          <w:bCs/>
          <w:lang w:val="uk-UA"/>
        </w:rPr>
        <w:t>2.4.</w:t>
      </w:r>
      <w:r w:rsidRPr="00AF35AC">
        <w:rPr>
          <w:bCs/>
          <w:lang w:val="uk-UA"/>
        </w:rPr>
        <w:tab/>
        <w:t>Кінцева вартість послуг по договору сформується в залежності від фактичних обсягів наданих послуг. Ціна цього Договору може бути зменшена за взаємною згодою Сторін. За погодженням Сторін сума може перерозподілятись по видах медичних оглядів в межах суми Договору, без оформлення Додаткової угоди.</w:t>
      </w:r>
    </w:p>
    <w:p w14:paraId="50E60382" w14:textId="77777777" w:rsidR="00AF35AC" w:rsidRPr="00AF35AC" w:rsidRDefault="00AF35AC" w:rsidP="00AF35AC">
      <w:pPr>
        <w:jc w:val="both"/>
        <w:rPr>
          <w:bCs/>
          <w:lang w:val="uk-UA"/>
        </w:rPr>
      </w:pPr>
      <w:r w:rsidRPr="00AF35AC">
        <w:rPr>
          <w:bCs/>
          <w:lang w:val="uk-UA"/>
        </w:rPr>
        <w:t>2.5.</w:t>
      </w:r>
      <w:r w:rsidRPr="00AF35AC">
        <w:rPr>
          <w:bCs/>
          <w:lang w:val="uk-UA"/>
        </w:rPr>
        <w:tab/>
        <w:t>Надані послуги приймаються по фактичних об’ємах згідно оформленого Акту наданих послуг, який підписується повноваженими представниками Сторін протягом 10-ти робочих днів. Оплата наданих послуг здійснюється «Замовником» після підписання сторонами Акту наданих послуг, строк оплати - протягом 10 банківських днів.</w:t>
      </w:r>
    </w:p>
    <w:p w14:paraId="23217270" w14:textId="77777777" w:rsidR="00AF35AC" w:rsidRPr="00AF35AC" w:rsidRDefault="00AF35AC" w:rsidP="00AF35AC">
      <w:pPr>
        <w:jc w:val="both"/>
        <w:rPr>
          <w:bCs/>
          <w:lang w:val="uk-UA"/>
        </w:rPr>
      </w:pPr>
      <w:r w:rsidRPr="00AF35AC">
        <w:rPr>
          <w:bCs/>
          <w:lang w:val="uk-UA"/>
        </w:rPr>
        <w:t>2.6.</w:t>
      </w:r>
      <w:r w:rsidRPr="00AF35AC">
        <w:rPr>
          <w:bCs/>
          <w:lang w:val="uk-UA"/>
        </w:rPr>
        <w:tab/>
        <w:t>Після підписання Акту наданих послуг представником «Замовника» є підтвердженням відсутності претензій з його боку.</w:t>
      </w:r>
    </w:p>
    <w:p w14:paraId="552FEEDB" w14:textId="77777777" w:rsidR="00AF35AC" w:rsidRPr="00AF35AC" w:rsidRDefault="00AF35AC" w:rsidP="00AF35AC">
      <w:pPr>
        <w:jc w:val="center"/>
        <w:rPr>
          <w:b/>
          <w:lang w:val="uk-UA"/>
        </w:rPr>
      </w:pPr>
      <w:r w:rsidRPr="00AF35AC">
        <w:rPr>
          <w:b/>
          <w:lang w:val="uk-UA"/>
        </w:rPr>
        <w:t>3.</w:t>
      </w:r>
      <w:r w:rsidRPr="00AF35AC">
        <w:rPr>
          <w:b/>
          <w:lang w:val="uk-UA"/>
        </w:rPr>
        <w:tab/>
        <w:t>Порядок надання медичних оглядів</w:t>
      </w:r>
    </w:p>
    <w:p w14:paraId="2AEB1BEE" w14:textId="77777777" w:rsidR="00AF35AC" w:rsidRPr="00AF35AC" w:rsidRDefault="00AF35AC" w:rsidP="00AF35AC">
      <w:pPr>
        <w:jc w:val="both"/>
        <w:rPr>
          <w:bCs/>
          <w:lang w:val="uk-UA"/>
        </w:rPr>
      </w:pPr>
      <w:r w:rsidRPr="00AF35AC">
        <w:rPr>
          <w:bCs/>
          <w:lang w:val="uk-UA"/>
        </w:rPr>
        <w:t>3.1.</w:t>
      </w:r>
      <w:r w:rsidRPr="00AF35AC">
        <w:rPr>
          <w:bCs/>
          <w:lang w:val="uk-UA"/>
        </w:rPr>
        <w:tab/>
        <w:t>Послуги надаються «Виконавцем» за наявності списку працівників «Замовника», які підлягають періодичному медичному огляду.</w:t>
      </w:r>
    </w:p>
    <w:p w14:paraId="189B412C" w14:textId="77777777" w:rsidR="00AF35AC" w:rsidRPr="00AF35AC" w:rsidRDefault="00AF35AC" w:rsidP="00AF35AC">
      <w:pPr>
        <w:jc w:val="both"/>
        <w:rPr>
          <w:bCs/>
          <w:lang w:val="uk-UA"/>
        </w:rPr>
      </w:pPr>
      <w:r w:rsidRPr="00AF35AC">
        <w:rPr>
          <w:bCs/>
          <w:lang w:val="uk-UA"/>
        </w:rPr>
        <w:t>3.2.</w:t>
      </w:r>
      <w:r w:rsidRPr="00AF35AC">
        <w:rPr>
          <w:bCs/>
          <w:lang w:val="uk-UA"/>
        </w:rPr>
        <w:tab/>
        <w:t>Послуги надаються «Виконавцем» згідно з планом-графіком, який заздалегідь погоджується із «Замовником».</w:t>
      </w:r>
    </w:p>
    <w:p w14:paraId="171FE1F2" w14:textId="77777777" w:rsidR="00AF35AC" w:rsidRPr="00AF35AC" w:rsidRDefault="00AF35AC" w:rsidP="00AF35AC">
      <w:pPr>
        <w:jc w:val="both"/>
        <w:rPr>
          <w:bCs/>
          <w:lang w:val="uk-UA"/>
        </w:rPr>
      </w:pPr>
      <w:r w:rsidRPr="00AF35AC">
        <w:rPr>
          <w:bCs/>
          <w:lang w:val="uk-UA"/>
        </w:rPr>
        <w:lastRenderedPageBreak/>
        <w:t>3.3.</w:t>
      </w:r>
      <w:r w:rsidRPr="00AF35AC">
        <w:rPr>
          <w:bCs/>
          <w:lang w:val="uk-UA"/>
        </w:rPr>
        <w:tab/>
        <w:t>Послуги надаються «Виконавцем» за наявності у працівників «Замовника» паспорта, який засвідчує особу.</w:t>
      </w:r>
    </w:p>
    <w:p w14:paraId="3D2BB3CA" w14:textId="77777777" w:rsidR="00AF35AC" w:rsidRPr="00AF35AC" w:rsidRDefault="00AF35AC" w:rsidP="00AF35AC">
      <w:pPr>
        <w:jc w:val="both"/>
        <w:rPr>
          <w:bCs/>
          <w:lang w:val="uk-UA"/>
        </w:rPr>
      </w:pPr>
      <w:r w:rsidRPr="00AF35AC">
        <w:rPr>
          <w:bCs/>
          <w:lang w:val="uk-UA"/>
        </w:rPr>
        <w:t>3.4.</w:t>
      </w:r>
      <w:r w:rsidRPr="00AF35AC">
        <w:rPr>
          <w:bCs/>
          <w:lang w:val="uk-UA"/>
        </w:rPr>
        <w:tab/>
        <w:t>Приймання-передача періодичних медичних оглядів здійснюється відповідно до Акту наданих послуг, що засвідчують кількість та вартість фактично наданих медичних оглядів.</w:t>
      </w:r>
    </w:p>
    <w:p w14:paraId="509D3309" w14:textId="77777777" w:rsidR="00AF35AC" w:rsidRPr="00AF35AC" w:rsidRDefault="00AF35AC" w:rsidP="00AF35AC">
      <w:pPr>
        <w:jc w:val="both"/>
        <w:rPr>
          <w:bCs/>
          <w:lang w:val="uk-UA"/>
        </w:rPr>
      </w:pPr>
      <w:r w:rsidRPr="00AF35AC">
        <w:rPr>
          <w:bCs/>
          <w:lang w:val="uk-UA"/>
        </w:rPr>
        <w:t>3.5.</w:t>
      </w:r>
      <w:r w:rsidRPr="00AF35AC">
        <w:rPr>
          <w:bCs/>
          <w:lang w:val="uk-UA"/>
        </w:rPr>
        <w:tab/>
        <w:t xml:space="preserve">У разі виявлення </w:t>
      </w:r>
      <w:proofErr w:type="spellStart"/>
      <w:r w:rsidRPr="00AF35AC">
        <w:rPr>
          <w:bCs/>
          <w:lang w:val="uk-UA"/>
        </w:rPr>
        <w:t>недостовірностей</w:t>
      </w:r>
      <w:proofErr w:type="spellEnd"/>
      <w:r w:rsidRPr="00AF35AC">
        <w:rPr>
          <w:bCs/>
          <w:lang w:val="uk-UA"/>
        </w:rPr>
        <w:t xml:space="preserve"> (кількість, ціна, назва тощо) у Акті наданих послуг, що засвідчує кількість та вартість фактично наданих медичних оглядів працівників, уповноваженими представниками Сторін складається і підписується Акт про виявлення </w:t>
      </w:r>
      <w:proofErr w:type="spellStart"/>
      <w:r w:rsidRPr="00AF35AC">
        <w:rPr>
          <w:bCs/>
          <w:lang w:val="uk-UA"/>
        </w:rPr>
        <w:t>недостовірностей</w:t>
      </w:r>
      <w:proofErr w:type="spellEnd"/>
      <w:r w:rsidRPr="00AF35AC">
        <w:rPr>
          <w:bCs/>
          <w:lang w:val="uk-UA"/>
        </w:rPr>
        <w:t xml:space="preserve"> (Акт про виявлені недостовірності може складатись у довільній формі або  форма Акту може встановлюватись Сторонами).</w:t>
      </w:r>
    </w:p>
    <w:p w14:paraId="39BBB444" w14:textId="77777777" w:rsidR="00AF35AC" w:rsidRPr="00AF35AC" w:rsidRDefault="00AF35AC" w:rsidP="00AF35AC">
      <w:pPr>
        <w:jc w:val="both"/>
        <w:rPr>
          <w:bCs/>
          <w:lang w:val="uk-UA"/>
        </w:rPr>
      </w:pPr>
      <w:r w:rsidRPr="00AF35AC">
        <w:rPr>
          <w:bCs/>
          <w:lang w:val="uk-UA"/>
        </w:rPr>
        <w:t>3.6.</w:t>
      </w:r>
      <w:r w:rsidRPr="00AF35AC">
        <w:rPr>
          <w:bCs/>
          <w:lang w:val="uk-UA"/>
        </w:rPr>
        <w:tab/>
        <w:t xml:space="preserve">Зобов’язання « Виконавця» в частині кількості та вартості фактично наданих медичних оглядів працівникам перед «Замовником» вважаються виконаними після підписання </w:t>
      </w:r>
      <w:proofErr w:type="spellStart"/>
      <w:r w:rsidRPr="00AF35AC">
        <w:rPr>
          <w:bCs/>
          <w:lang w:val="uk-UA"/>
        </w:rPr>
        <w:t>Акта</w:t>
      </w:r>
      <w:proofErr w:type="spellEnd"/>
      <w:r w:rsidRPr="00AF35AC">
        <w:rPr>
          <w:bCs/>
          <w:lang w:val="uk-UA"/>
        </w:rPr>
        <w:t xml:space="preserve"> наданих послуг.</w:t>
      </w:r>
    </w:p>
    <w:p w14:paraId="70FF5FEE" w14:textId="77777777" w:rsidR="00AF35AC" w:rsidRPr="00AF35AC" w:rsidRDefault="00AF35AC" w:rsidP="00AF35AC">
      <w:pPr>
        <w:jc w:val="center"/>
        <w:rPr>
          <w:b/>
          <w:lang w:val="uk-UA"/>
        </w:rPr>
      </w:pPr>
      <w:r w:rsidRPr="00AF35AC">
        <w:rPr>
          <w:b/>
          <w:lang w:val="uk-UA"/>
        </w:rPr>
        <w:t>4.</w:t>
      </w:r>
      <w:r w:rsidRPr="00AF35AC">
        <w:rPr>
          <w:b/>
          <w:lang w:val="uk-UA"/>
        </w:rPr>
        <w:tab/>
        <w:t>Права та обов’язки сторін</w:t>
      </w:r>
    </w:p>
    <w:p w14:paraId="10101564" w14:textId="77777777" w:rsidR="00AF35AC" w:rsidRPr="00AF35AC" w:rsidRDefault="00AF35AC" w:rsidP="00AF35AC">
      <w:pPr>
        <w:jc w:val="both"/>
        <w:rPr>
          <w:bCs/>
          <w:lang w:val="uk-UA"/>
        </w:rPr>
      </w:pPr>
      <w:r w:rsidRPr="00AF35AC">
        <w:rPr>
          <w:bCs/>
          <w:lang w:val="uk-UA"/>
        </w:rPr>
        <w:t>4.1.</w:t>
      </w:r>
      <w:r w:rsidRPr="00AF35AC">
        <w:rPr>
          <w:bCs/>
          <w:lang w:val="uk-UA"/>
        </w:rPr>
        <w:tab/>
        <w:t>«Замовник» зобов’язується:</w:t>
      </w:r>
    </w:p>
    <w:p w14:paraId="54114E68" w14:textId="77777777" w:rsidR="00AF35AC" w:rsidRPr="00AF35AC" w:rsidRDefault="00AF35AC" w:rsidP="00AF35AC">
      <w:pPr>
        <w:jc w:val="both"/>
        <w:rPr>
          <w:bCs/>
          <w:lang w:val="uk-UA"/>
        </w:rPr>
      </w:pPr>
      <w:r w:rsidRPr="00AF35AC">
        <w:rPr>
          <w:bCs/>
          <w:lang w:val="uk-UA"/>
        </w:rPr>
        <w:t>4.1.1.</w:t>
      </w:r>
      <w:r w:rsidRPr="00AF35AC">
        <w:rPr>
          <w:bCs/>
          <w:lang w:val="uk-UA"/>
        </w:rPr>
        <w:tab/>
        <w:t>Своєчасно та в повному обсязі сплачувати за проведені медичні огляди.</w:t>
      </w:r>
    </w:p>
    <w:p w14:paraId="36F9C4A6" w14:textId="77777777" w:rsidR="00AF35AC" w:rsidRPr="00AF35AC" w:rsidRDefault="00AF35AC" w:rsidP="00AF35AC">
      <w:pPr>
        <w:jc w:val="both"/>
        <w:rPr>
          <w:bCs/>
          <w:lang w:val="uk-UA"/>
        </w:rPr>
      </w:pPr>
      <w:r w:rsidRPr="00AF35AC">
        <w:rPr>
          <w:bCs/>
          <w:lang w:val="uk-UA"/>
        </w:rPr>
        <w:t>4.1.2.</w:t>
      </w:r>
      <w:r w:rsidRPr="00AF35AC">
        <w:rPr>
          <w:bCs/>
          <w:lang w:val="uk-UA"/>
        </w:rPr>
        <w:tab/>
        <w:t>Приймати надані послуги (медичні огляди), в разі відсутності зауважень згідно з Актом наданих послуг.</w:t>
      </w:r>
    </w:p>
    <w:p w14:paraId="26F9D81E" w14:textId="77777777" w:rsidR="00AF35AC" w:rsidRPr="00AF35AC" w:rsidRDefault="00AF35AC" w:rsidP="00AF35AC">
      <w:pPr>
        <w:jc w:val="both"/>
        <w:rPr>
          <w:bCs/>
          <w:lang w:val="uk-UA"/>
        </w:rPr>
      </w:pPr>
      <w:r w:rsidRPr="00AF35AC">
        <w:rPr>
          <w:bCs/>
          <w:lang w:val="uk-UA"/>
        </w:rPr>
        <w:t>4.1.3.</w:t>
      </w:r>
      <w:r w:rsidRPr="00AF35AC">
        <w:rPr>
          <w:bCs/>
          <w:lang w:val="uk-UA"/>
        </w:rPr>
        <w:tab/>
        <w:t>У 10-денний строк повідомляти «Виконавця» про недостовірність даних вказаних у Акті наданих послуг.</w:t>
      </w:r>
    </w:p>
    <w:p w14:paraId="59E4B922" w14:textId="77777777" w:rsidR="00AF35AC" w:rsidRPr="00AF35AC" w:rsidRDefault="00AF35AC" w:rsidP="00AF35AC">
      <w:pPr>
        <w:jc w:val="both"/>
        <w:rPr>
          <w:bCs/>
          <w:lang w:val="uk-UA"/>
        </w:rPr>
      </w:pPr>
      <w:r w:rsidRPr="00AF35AC">
        <w:rPr>
          <w:bCs/>
          <w:lang w:val="uk-UA"/>
        </w:rPr>
        <w:t>4.2.</w:t>
      </w:r>
      <w:r w:rsidRPr="00AF35AC">
        <w:rPr>
          <w:bCs/>
          <w:lang w:val="uk-UA"/>
        </w:rPr>
        <w:tab/>
        <w:t>. «Замовник»  має право:</w:t>
      </w:r>
    </w:p>
    <w:p w14:paraId="369F3D12" w14:textId="77777777" w:rsidR="00AF35AC" w:rsidRPr="00AF35AC" w:rsidRDefault="00AF35AC" w:rsidP="00AF35AC">
      <w:pPr>
        <w:jc w:val="both"/>
        <w:rPr>
          <w:bCs/>
          <w:lang w:val="uk-UA"/>
        </w:rPr>
      </w:pPr>
      <w:r w:rsidRPr="00AF35AC">
        <w:rPr>
          <w:bCs/>
          <w:lang w:val="uk-UA"/>
        </w:rPr>
        <w:t>4.2.1.</w:t>
      </w:r>
      <w:r w:rsidRPr="00AF35AC">
        <w:rPr>
          <w:bCs/>
          <w:lang w:val="uk-UA"/>
        </w:rPr>
        <w:tab/>
        <w:t>Достроково розірвати цей Договір у разі невиконання зобов’язань «Виконавцем», повідомивши про це його в письмовій формі у строк 15 днів.</w:t>
      </w:r>
    </w:p>
    <w:p w14:paraId="15F6AEB6" w14:textId="77777777" w:rsidR="00AF35AC" w:rsidRPr="00AF35AC" w:rsidRDefault="00AF35AC" w:rsidP="00AF35AC">
      <w:pPr>
        <w:jc w:val="both"/>
        <w:rPr>
          <w:bCs/>
          <w:lang w:val="uk-UA"/>
        </w:rPr>
      </w:pPr>
      <w:r w:rsidRPr="00AF35AC">
        <w:rPr>
          <w:bCs/>
          <w:lang w:val="uk-UA"/>
        </w:rPr>
        <w:t>4.2.2.</w:t>
      </w:r>
      <w:r w:rsidRPr="00AF35AC">
        <w:rPr>
          <w:bCs/>
          <w:lang w:val="uk-UA"/>
        </w:rPr>
        <w:tab/>
        <w:t>Повернути рахунок «Виконавця» без здійснення оплати в разі неналежного оформлення документів для оплати надання медичних оглядів (відсутність печатки, підписів тощо).</w:t>
      </w:r>
    </w:p>
    <w:p w14:paraId="3399476C" w14:textId="77777777" w:rsidR="00AF35AC" w:rsidRPr="00AF35AC" w:rsidRDefault="00AF35AC" w:rsidP="00AF35AC">
      <w:pPr>
        <w:jc w:val="both"/>
        <w:rPr>
          <w:bCs/>
          <w:lang w:val="uk-UA"/>
        </w:rPr>
      </w:pPr>
      <w:r w:rsidRPr="00AF35AC">
        <w:rPr>
          <w:bCs/>
          <w:lang w:val="uk-UA"/>
        </w:rPr>
        <w:t>4.2.3.</w:t>
      </w:r>
      <w:r w:rsidRPr="00AF35AC">
        <w:rPr>
          <w:bCs/>
          <w:lang w:val="uk-UA"/>
        </w:rPr>
        <w:tab/>
        <w:t>Вчиняти інші дії, передбачені законодавством для здійснення контролю за виконанням умов Договору.</w:t>
      </w:r>
    </w:p>
    <w:p w14:paraId="1A55C2C5" w14:textId="77777777" w:rsidR="00AF35AC" w:rsidRPr="00AF35AC" w:rsidRDefault="00AF35AC" w:rsidP="00AF35AC">
      <w:pPr>
        <w:jc w:val="both"/>
        <w:rPr>
          <w:bCs/>
          <w:lang w:val="uk-UA"/>
        </w:rPr>
      </w:pPr>
      <w:r w:rsidRPr="00AF35AC">
        <w:rPr>
          <w:bCs/>
          <w:lang w:val="uk-UA"/>
        </w:rPr>
        <w:t>4.3.</w:t>
      </w:r>
      <w:r w:rsidRPr="00AF35AC">
        <w:rPr>
          <w:bCs/>
          <w:lang w:val="uk-UA"/>
        </w:rPr>
        <w:tab/>
        <w:t>«Виконавець»  зобов’язується:</w:t>
      </w:r>
    </w:p>
    <w:p w14:paraId="671DAC72" w14:textId="77777777" w:rsidR="00AF35AC" w:rsidRPr="00AF35AC" w:rsidRDefault="00AF35AC" w:rsidP="00AF35AC">
      <w:pPr>
        <w:jc w:val="both"/>
        <w:rPr>
          <w:bCs/>
          <w:lang w:val="uk-UA"/>
        </w:rPr>
      </w:pPr>
      <w:r w:rsidRPr="00AF35AC">
        <w:rPr>
          <w:bCs/>
          <w:lang w:val="uk-UA"/>
        </w:rPr>
        <w:t>4.3.1.</w:t>
      </w:r>
      <w:r w:rsidRPr="00AF35AC">
        <w:rPr>
          <w:bCs/>
          <w:lang w:val="uk-UA"/>
        </w:rPr>
        <w:tab/>
        <w:t>Забезпечити проведення медичних оглядів працівників належної якості та в обсягах, визначених цим Договором.</w:t>
      </w:r>
    </w:p>
    <w:p w14:paraId="786D8A0C" w14:textId="77777777" w:rsidR="00AF35AC" w:rsidRPr="00AF35AC" w:rsidRDefault="00AF35AC" w:rsidP="00AF35AC">
      <w:pPr>
        <w:jc w:val="both"/>
        <w:rPr>
          <w:bCs/>
          <w:lang w:val="uk-UA"/>
        </w:rPr>
      </w:pPr>
      <w:r w:rsidRPr="00AF35AC">
        <w:rPr>
          <w:bCs/>
          <w:lang w:val="uk-UA"/>
        </w:rPr>
        <w:t>4.3.2.</w:t>
      </w:r>
      <w:r w:rsidRPr="00AF35AC">
        <w:rPr>
          <w:bCs/>
          <w:lang w:val="uk-UA"/>
        </w:rPr>
        <w:tab/>
        <w:t>Протягом 10-ти календарних днів після надання послуг, оформити Заключний Акт та Акт приймання-передачі наданих послуг.</w:t>
      </w:r>
    </w:p>
    <w:p w14:paraId="1D55D922" w14:textId="77777777" w:rsidR="00AF35AC" w:rsidRPr="00AF35AC" w:rsidRDefault="00AF35AC" w:rsidP="00AF35AC">
      <w:pPr>
        <w:jc w:val="both"/>
        <w:rPr>
          <w:bCs/>
          <w:lang w:val="uk-UA"/>
        </w:rPr>
      </w:pPr>
      <w:r w:rsidRPr="00AF35AC">
        <w:rPr>
          <w:bCs/>
          <w:lang w:val="uk-UA"/>
        </w:rPr>
        <w:t>4.4.</w:t>
      </w:r>
      <w:r w:rsidRPr="00AF35AC">
        <w:rPr>
          <w:bCs/>
          <w:lang w:val="uk-UA"/>
        </w:rPr>
        <w:tab/>
        <w:t>«Виконавець» має право:</w:t>
      </w:r>
    </w:p>
    <w:p w14:paraId="0177C10D" w14:textId="77777777" w:rsidR="00AF35AC" w:rsidRPr="00AF35AC" w:rsidRDefault="00AF35AC" w:rsidP="00AF35AC">
      <w:pPr>
        <w:jc w:val="both"/>
        <w:rPr>
          <w:bCs/>
          <w:lang w:val="uk-UA"/>
        </w:rPr>
      </w:pPr>
      <w:r w:rsidRPr="00AF35AC">
        <w:rPr>
          <w:bCs/>
          <w:lang w:val="uk-UA"/>
        </w:rPr>
        <w:t>4.4.1.</w:t>
      </w:r>
      <w:r w:rsidRPr="00AF35AC">
        <w:rPr>
          <w:bCs/>
          <w:lang w:val="uk-UA"/>
        </w:rPr>
        <w:tab/>
        <w:t>Своєчасно та в повному обсязі отримувати плату за проведені медичні огляди.</w:t>
      </w:r>
    </w:p>
    <w:p w14:paraId="6A35BF13" w14:textId="77777777" w:rsidR="00AF35AC" w:rsidRPr="00AF35AC" w:rsidRDefault="00AF35AC" w:rsidP="00AF35AC">
      <w:pPr>
        <w:jc w:val="both"/>
        <w:rPr>
          <w:bCs/>
          <w:lang w:val="uk-UA"/>
        </w:rPr>
      </w:pPr>
      <w:r w:rsidRPr="00AF35AC">
        <w:rPr>
          <w:bCs/>
          <w:lang w:val="uk-UA"/>
        </w:rPr>
        <w:t>4.4.2.</w:t>
      </w:r>
      <w:r w:rsidRPr="00AF35AC">
        <w:rPr>
          <w:bCs/>
          <w:lang w:val="uk-UA"/>
        </w:rPr>
        <w:tab/>
        <w:t>У разі невиконання зобов’язання «Замовником» має право достроково розірвати цей Договір, повідомивши про це «Замовника» у строк 15 днів.</w:t>
      </w:r>
    </w:p>
    <w:p w14:paraId="2AF03451" w14:textId="77777777" w:rsidR="00AF35AC" w:rsidRPr="00AF35AC" w:rsidRDefault="00AF35AC" w:rsidP="00AF35AC">
      <w:pPr>
        <w:jc w:val="both"/>
        <w:rPr>
          <w:bCs/>
          <w:lang w:val="uk-UA"/>
        </w:rPr>
      </w:pPr>
      <w:r w:rsidRPr="00AF35AC">
        <w:rPr>
          <w:bCs/>
          <w:lang w:val="uk-UA"/>
        </w:rPr>
        <w:t>4.4.3.</w:t>
      </w:r>
      <w:r w:rsidRPr="00AF35AC">
        <w:rPr>
          <w:bCs/>
          <w:lang w:val="uk-UA"/>
        </w:rPr>
        <w:tab/>
        <w:t xml:space="preserve">Отримувати від «Замовника» інформацію необхідну для проведення періодичних медичних оглядів працівників. </w:t>
      </w:r>
    </w:p>
    <w:p w14:paraId="5C13C265" w14:textId="77777777" w:rsidR="00AF35AC" w:rsidRPr="00AF35AC" w:rsidRDefault="00AF35AC" w:rsidP="00AF35AC">
      <w:pPr>
        <w:jc w:val="both"/>
        <w:rPr>
          <w:bCs/>
          <w:lang w:val="uk-UA"/>
        </w:rPr>
      </w:pPr>
      <w:r w:rsidRPr="00AF35AC">
        <w:rPr>
          <w:bCs/>
          <w:lang w:val="uk-UA"/>
        </w:rPr>
        <w:t>4.4.4.</w:t>
      </w:r>
      <w:r w:rsidRPr="00AF35AC">
        <w:rPr>
          <w:bCs/>
          <w:lang w:val="uk-UA"/>
        </w:rPr>
        <w:tab/>
        <w:t>Вчиняти усі дії, передбачені законодавством для виконання умов Договору.</w:t>
      </w:r>
    </w:p>
    <w:p w14:paraId="7D1574A7" w14:textId="77777777" w:rsidR="00AF35AC" w:rsidRPr="00AF35AC" w:rsidRDefault="00AF35AC" w:rsidP="00AF35AC">
      <w:pPr>
        <w:jc w:val="both"/>
        <w:rPr>
          <w:bCs/>
          <w:lang w:val="uk-UA"/>
        </w:rPr>
      </w:pPr>
      <w:r w:rsidRPr="00AF35AC">
        <w:rPr>
          <w:bCs/>
          <w:lang w:val="uk-UA"/>
        </w:rPr>
        <w:t>4.4.5.</w:t>
      </w:r>
      <w:r w:rsidRPr="00AF35AC">
        <w:rPr>
          <w:bCs/>
          <w:lang w:val="uk-UA"/>
        </w:rPr>
        <w:tab/>
        <w:t>Сторони зобов’язані виконувати взяті на себе зобов’язання належним чином відповідно до умов Договору та чинного законодавства.</w:t>
      </w:r>
    </w:p>
    <w:p w14:paraId="3B293450" w14:textId="77777777" w:rsidR="00AF35AC" w:rsidRPr="00AF35AC" w:rsidRDefault="00AF35AC" w:rsidP="00AF35AC">
      <w:pPr>
        <w:jc w:val="both"/>
        <w:rPr>
          <w:bCs/>
          <w:lang w:val="uk-UA"/>
        </w:rPr>
      </w:pPr>
      <w:r w:rsidRPr="00AF35AC">
        <w:rPr>
          <w:bCs/>
          <w:lang w:val="uk-UA"/>
        </w:rPr>
        <w:t>4.4.6.</w:t>
      </w:r>
      <w:r w:rsidRPr="00AF35AC">
        <w:rPr>
          <w:bCs/>
          <w:lang w:val="uk-UA"/>
        </w:rPr>
        <w:tab/>
        <w:t>Жодна із Сторін не може передавати свої права та обов’язки за Договором 3-ім особам без письмової згоди іншої Сторони.</w:t>
      </w:r>
    </w:p>
    <w:p w14:paraId="36C8AE77" w14:textId="77777777" w:rsidR="00AF35AC" w:rsidRPr="00AF35AC" w:rsidRDefault="00AF35AC" w:rsidP="00AF35AC">
      <w:pPr>
        <w:jc w:val="both"/>
        <w:rPr>
          <w:b/>
          <w:lang w:val="uk-UA"/>
        </w:rPr>
      </w:pPr>
    </w:p>
    <w:p w14:paraId="4BD9D70F" w14:textId="77777777" w:rsidR="00AF35AC" w:rsidRPr="00AF35AC" w:rsidRDefault="00AF35AC" w:rsidP="00AF35AC">
      <w:pPr>
        <w:jc w:val="center"/>
        <w:rPr>
          <w:b/>
          <w:lang w:val="uk-UA"/>
        </w:rPr>
      </w:pPr>
      <w:r w:rsidRPr="00AF35AC">
        <w:rPr>
          <w:b/>
          <w:lang w:val="uk-UA"/>
        </w:rPr>
        <w:t>5.</w:t>
      </w:r>
      <w:r w:rsidRPr="00AF35AC">
        <w:rPr>
          <w:b/>
          <w:lang w:val="uk-UA"/>
        </w:rPr>
        <w:tab/>
        <w:t>Відповідальність сторін</w:t>
      </w:r>
    </w:p>
    <w:p w14:paraId="7F1C2D64" w14:textId="77777777" w:rsidR="00AF35AC" w:rsidRPr="00AF35AC" w:rsidRDefault="00AF35AC" w:rsidP="00AF35AC">
      <w:pPr>
        <w:jc w:val="both"/>
        <w:rPr>
          <w:bCs/>
          <w:lang w:val="uk-UA"/>
        </w:rPr>
      </w:pPr>
      <w:r w:rsidRPr="00AF35AC">
        <w:rPr>
          <w:bCs/>
          <w:lang w:val="uk-UA"/>
        </w:rPr>
        <w:t>5.1.</w:t>
      </w:r>
      <w:r w:rsidRPr="00AF35AC">
        <w:rPr>
          <w:bCs/>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7065873" w14:textId="77777777" w:rsidR="00AF35AC" w:rsidRPr="00AF35AC" w:rsidRDefault="00AF35AC" w:rsidP="00AF35AC">
      <w:pPr>
        <w:jc w:val="both"/>
        <w:rPr>
          <w:bCs/>
          <w:lang w:val="uk-UA"/>
        </w:rPr>
      </w:pPr>
      <w:r w:rsidRPr="00AF35AC">
        <w:rPr>
          <w:bCs/>
          <w:lang w:val="uk-UA"/>
        </w:rPr>
        <w:t>5.2.</w:t>
      </w:r>
      <w:r w:rsidRPr="00AF35AC">
        <w:rPr>
          <w:bCs/>
          <w:lang w:val="uk-UA"/>
        </w:rPr>
        <w:tab/>
        <w:t>У випадках, не передбачених цим Договором, Сторони несуть відповідальність встановлену чинним законодавством України.</w:t>
      </w:r>
    </w:p>
    <w:p w14:paraId="497C2F2F" w14:textId="77777777" w:rsidR="00AF35AC" w:rsidRPr="00AF35AC" w:rsidRDefault="00AF35AC" w:rsidP="00AF35AC">
      <w:pPr>
        <w:jc w:val="both"/>
        <w:rPr>
          <w:bCs/>
          <w:lang w:val="uk-UA"/>
        </w:rPr>
      </w:pPr>
      <w:r w:rsidRPr="00AF35AC">
        <w:rPr>
          <w:bCs/>
          <w:lang w:val="uk-UA"/>
        </w:rPr>
        <w:t>5.3.</w:t>
      </w:r>
      <w:r w:rsidRPr="00AF35AC">
        <w:rPr>
          <w:bCs/>
          <w:lang w:val="uk-UA"/>
        </w:rPr>
        <w:tab/>
        <w:t>Закінчення строку дії Договору не звільняє Сторони від відповідальності за Договором.</w:t>
      </w:r>
    </w:p>
    <w:p w14:paraId="3C2AFE35" w14:textId="77777777" w:rsidR="00AF35AC" w:rsidRPr="00AF35AC" w:rsidRDefault="00AF35AC" w:rsidP="00AF35AC">
      <w:pPr>
        <w:jc w:val="both"/>
        <w:rPr>
          <w:b/>
          <w:lang w:val="uk-UA"/>
        </w:rPr>
      </w:pPr>
    </w:p>
    <w:p w14:paraId="586712D1" w14:textId="77777777" w:rsidR="00AF35AC" w:rsidRPr="00AF35AC" w:rsidRDefault="00AF35AC" w:rsidP="00AF35AC">
      <w:pPr>
        <w:jc w:val="center"/>
        <w:rPr>
          <w:b/>
          <w:lang w:val="uk-UA"/>
        </w:rPr>
      </w:pPr>
      <w:r w:rsidRPr="00AF35AC">
        <w:rPr>
          <w:b/>
          <w:lang w:val="uk-UA"/>
        </w:rPr>
        <w:t>6.</w:t>
      </w:r>
      <w:r w:rsidRPr="00AF35AC">
        <w:rPr>
          <w:b/>
          <w:lang w:val="uk-UA"/>
        </w:rPr>
        <w:tab/>
        <w:t>Обставини непереборної сили</w:t>
      </w:r>
    </w:p>
    <w:p w14:paraId="0549B46C" w14:textId="77777777" w:rsidR="00AF35AC" w:rsidRPr="00AF35AC" w:rsidRDefault="00AF35AC" w:rsidP="00AF35AC">
      <w:pPr>
        <w:jc w:val="both"/>
        <w:rPr>
          <w:b/>
          <w:lang w:val="uk-UA"/>
        </w:rPr>
      </w:pPr>
    </w:p>
    <w:p w14:paraId="779B3433" w14:textId="77777777" w:rsidR="00AF35AC" w:rsidRPr="00AF35AC" w:rsidRDefault="00AF35AC" w:rsidP="00AF35AC">
      <w:pPr>
        <w:jc w:val="both"/>
        <w:rPr>
          <w:bCs/>
          <w:lang w:val="uk-UA"/>
        </w:rPr>
      </w:pPr>
      <w:r w:rsidRPr="00AF35AC">
        <w:rPr>
          <w:bCs/>
          <w:lang w:val="uk-UA"/>
        </w:rPr>
        <w:t>6.1.</w:t>
      </w:r>
      <w:r w:rsidRPr="00AF35AC">
        <w:rPr>
          <w:bCs/>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існували під </w:t>
      </w:r>
      <w:r w:rsidRPr="00AF35AC">
        <w:rPr>
          <w:bCs/>
          <w:lang w:val="uk-UA"/>
        </w:rPr>
        <w:lastRenderedPageBreak/>
        <w:t>час укладання Договору та виникли поза волею Сторін (аварія, катастрофа, стихійне лихо, епідемія, епізоотія, війна тощо).</w:t>
      </w:r>
    </w:p>
    <w:p w14:paraId="182E85BC" w14:textId="77777777" w:rsidR="00AF35AC" w:rsidRPr="00AF35AC" w:rsidRDefault="00AF35AC" w:rsidP="00AF35AC">
      <w:pPr>
        <w:jc w:val="both"/>
        <w:rPr>
          <w:bCs/>
          <w:lang w:val="uk-UA"/>
        </w:rPr>
      </w:pPr>
      <w:r w:rsidRPr="00AF35AC">
        <w:rPr>
          <w:bCs/>
          <w:lang w:val="uk-UA"/>
        </w:rPr>
        <w:t>6.2.</w:t>
      </w:r>
      <w:r w:rsidRPr="00AF35AC">
        <w:rPr>
          <w:bCs/>
          <w:lang w:val="uk-UA"/>
        </w:rPr>
        <w:tab/>
        <w:t>Сторона, що не може виконувати зобов’язань за цим Договором унаслідок дії обставин непереборної сили, повинна терміново повідомити про це іншу Сторону у письмовій формі.</w:t>
      </w:r>
    </w:p>
    <w:p w14:paraId="4BCD44DA" w14:textId="77777777" w:rsidR="00AF35AC" w:rsidRPr="00AF35AC" w:rsidRDefault="00AF35AC" w:rsidP="00AF35AC">
      <w:pPr>
        <w:jc w:val="both"/>
        <w:rPr>
          <w:bCs/>
          <w:lang w:val="uk-UA"/>
        </w:rPr>
      </w:pPr>
      <w:r w:rsidRPr="00AF35AC">
        <w:rPr>
          <w:bCs/>
          <w:lang w:val="uk-UA"/>
        </w:rPr>
        <w:t>6.3.</w:t>
      </w:r>
      <w:r w:rsidRPr="00AF35AC">
        <w:rPr>
          <w:bCs/>
          <w:lang w:val="uk-UA"/>
        </w:rPr>
        <w:tab/>
        <w:t>Доказом виникнення обставин непереборної сили та строку їх дії є відповідні документи, які видаються в установленому законодавством порядку.</w:t>
      </w:r>
    </w:p>
    <w:p w14:paraId="1CD74AF2" w14:textId="77777777" w:rsidR="00AF35AC" w:rsidRPr="00AF35AC" w:rsidRDefault="00AF35AC" w:rsidP="00AF35AC">
      <w:pPr>
        <w:jc w:val="both"/>
        <w:rPr>
          <w:bCs/>
          <w:lang w:val="uk-UA"/>
        </w:rPr>
      </w:pPr>
      <w:r w:rsidRPr="00AF35AC">
        <w:rPr>
          <w:bCs/>
          <w:lang w:val="uk-UA"/>
        </w:rPr>
        <w:t>6.4.</w:t>
      </w:r>
      <w:r w:rsidRPr="00AF35AC">
        <w:rPr>
          <w:bCs/>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A62E109" w14:textId="77777777" w:rsidR="00AF35AC" w:rsidRPr="00AF35AC" w:rsidRDefault="00AF35AC" w:rsidP="00AF35AC">
      <w:pPr>
        <w:jc w:val="center"/>
        <w:rPr>
          <w:b/>
          <w:lang w:val="uk-UA"/>
        </w:rPr>
      </w:pPr>
      <w:r w:rsidRPr="00AF35AC">
        <w:rPr>
          <w:b/>
          <w:lang w:val="uk-UA"/>
        </w:rPr>
        <w:t>7.</w:t>
      </w:r>
      <w:r w:rsidRPr="00AF35AC">
        <w:rPr>
          <w:b/>
          <w:lang w:val="uk-UA"/>
        </w:rPr>
        <w:tab/>
        <w:t>Вирішення спорів</w:t>
      </w:r>
    </w:p>
    <w:p w14:paraId="0E5FD5D0" w14:textId="77777777" w:rsidR="00AF35AC" w:rsidRPr="00AF35AC" w:rsidRDefault="00AF35AC" w:rsidP="00AF35AC">
      <w:pPr>
        <w:jc w:val="both"/>
        <w:rPr>
          <w:bCs/>
          <w:lang w:val="uk-UA"/>
        </w:rPr>
      </w:pPr>
      <w:r w:rsidRPr="00AF35AC">
        <w:rPr>
          <w:bCs/>
          <w:lang w:val="uk-UA"/>
        </w:rPr>
        <w:t>7.1.</w:t>
      </w:r>
      <w:r w:rsidRPr="00AF35AC">
        <w:rPr>
          <w:bCs/>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D9A413E" w14:textId="77777777" w:rsidR="00AF35AC" w:rsidRPr="00AF35AC" w:rsidRDefault="00AF35AC" w:rsidP="00AF35AC">
      <w:pPr>
        <w:jc w:val="both"/>
        <w:rPr>
          <w:bCs/>
          <w:lang w:val="uk-UA"/>
        </w:rPr>
      </w:pPr>
      <w:r w:rsidRPr="00AF35AC">
        <w:rPr>
          <w:bCs/>
          <w:lang w:val="uk-UA"/>
        </w:rPr>
        <w:t>7.2.</w:t>
      </w:r>
      <w:r w:rsidRPr="00AF35AC">
        <w:rPr>
          <w:bCs/>
          <w:lang w:val="uk-UA"/>
        </w:rPr>
        <w:tab/>
        <w:t>У разі недосягнення Сторонами згоди спори (розбіжності) вирішуються у судовому порядку.</w:t>
      </w:r>
    </w:p>
    <w:p w14:paraId="71C58F3C" w14:textId="77777777" w:rsidR="00AF35AC" w:rsidRPr="00AF35AC" w:rsidRDefault="00AF35AC" w:rsidP="00AF35AC">
      <w:pPr>
        <w:jc w:val="center"/>
        <w:rPr>
          <w:b/>
          <w:lang w:val="uk-UA"/>
        </w:rPr>
      </w:pPr>
      <w:r w:rsidRPr="00AF35AC">
        <w:rPr>
          <w:b/>
          <w:lang w:val="uk-UA"/>
        </w:rPr>
        <w:t>8.</w:t>
      </w:r>
      <w:r w:rsidRPr="00AF35AC">
        <w:rPr>
          <w:b/>
          <w:lang w:val="uk-UA"/>
        </w:rPr>
        <w:tab/>
        <w:t xml:space="preserve"> Строк дії договору</w:t>
      </w:r>
    </w:p>
    <w:p w14:paraId="4314D4FA" w14:textId="77777777" w:rsidR="00AF35AC" w:rsidRPr="00AF35AC" w:rsidRDefault="00AF35AC" w:rsidP="00AF35AC">
      <w:pPr>
        <w:jc w:val="both"/>
        <w:rPr>
          <w:bCs/>
          <w:lang w:val="uk-UA"/>
        </w:rPr>
      </w:pPr>
      <w:r w:rsidRPr="00AF35AC">
        <w:rPr>
          <w:bCs/>
          <w:lang w:val="uk-UA"/>
        </w:rPr>
        <w:t>8.1.</w:t>
      </w:r>
      <w:r w:rsidRPr="00AF35AC">
        <w:rPr>
          <w:bCs/>
          <w:lang w:val="uk-UA"/>
        </w:rPr>
        <w:tab/>
        <w:t>Даний Договір вступає в дію з дня підписання та скріплення печатками Сторін і діє до           31.12.2024 року, але в будь-якому випадку до повного виконання Сторонами своїх зобов’язань.</w:t>
      </w:r>
    </w:p>
    <w:p w14:paraId="113B4F1E" w14:textId="77777777" w:rsidR="00AF35AC" w:rsidRPr="00AF35AC" w:rsidRDefault="00AF35AC" w:rsidP="00AF35AC">
      <w:pPr>
        <w:jc w:val="both"/>
        <w:rPr>
          <w:bCs/>
          <w:lang w:val="uk-UA"/>
        </w:rPr>
      </w:pPr>
      <w:r w:rsidRPr="00AF35AC">
        <w:rPr>
          <w:bCs/>
          <w:lang w:val="uk-UA"/>
        </w:rPr>
        <w:t>8.2.</w:t>
      </w:r>
      <w:r w:rsidRPr="00AF35AC">
        <w:rPr>
          <w:bCs/>
          <w:lang w:val="uk-UA"/>
        </w:rPr>
        <w:tab/>
        <w:t>Цей Договір складається і підписується у двох примірниках, по одному для кожної із Сторін і мають однакову юридичну силу.</w:t>
      </w:r>
    </w:p>
    <w:p w14:paraId="2B56F2A3" w14:textId="77777777" w:rsidR="00AF35AC" w:rsidRPr="00AF35AC" w:rsidRDefault="00AF35AC" w:rsidP="00AF35AC">
      <w:pPr>
        <w:jc w:val="both"/>
        <w:rPr>
          <w:bCs/>
          <w:lang w:val="uk-UA"/>
        </w:rPr>
      </w:pPr>
      <w:r w:rsidRPr="00AF35AC">
        <w:rPr>
          <w:bCs/>
          <w:lang w:val="uk-UA"/>
        </w:rPr>
        <w:t>8.3.</w:t>
      </w:r>
      <w:r w:rsidRPr="00AF35AC">
        <w:rPr>
          <w:bCs/>
          <w:lang w:val="uk-UA"/>
        </w:rPr>
        <w:tab/>
        <w:t>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належним чином оформляється додатковою угодою до цього Договору та є невід’ємною його частиною.</w:t>
      </w:r>
    </w:p>
    <w:p w14:paraId="41A72EA8" w14:textId="77777777" w:rsidR="00AF35AC" w:rsidRPr="00AF35AC" w:rsidRDefault="00AF35AC" w:rsidP="00AF35AC">
      <w:pPr>
        <w:jc w:val="both"/>
        <w:rPr>
          <w:bCs/>
          <w:lang w:val="uk-UA"/>
        </w:rPr>
      </w:pPr>
      <w:r w:rsidRPr="00AF35AC">
        <w:rPr>
          <w:bCs/>
          <w:lang w:val="uk-UA"/>
        </w:rPr>
        <w:t>8.4.</w:t>
      </w:r>
      <w:r w:rsidRPr="00AF35AC">
        <w:rPr>
          <w:bCs/>
          <w:lang w:val="uk-UA"/>
        </w:rPr>
        <w:tab/>
        <w:t>Дострокове розірвання цього Договору здійснюється за домовленістю Сторін.</w:t>
      </w:r>
    </w:p>
    <w:p w14:paraId="45B5BBE5" w14:textId="77777777" w:rsidR="00AF35AC" w:rsidRPr="00AF35AC" w:rsidRDefault="00AF35AC" w:rsidP="00AF35AC">
      <w:pPr>
        <w:jc w:val="both"/>
        <w:rPr>
          <w:bCs/>
          <w:lang w:val="uk-UA"/>
        </w:rPr>
      </w:pPr>
      <w:r w:rsidRPr="00AF35AC">
        <w:rPr>
          <w:bCs/>
          <w:lang w:val="uk-UA"/>
        </w:rPr>
        <w:t>8.5.</w:t>
      </w:r>
      <w:r w:rsidRPr="00AF35AC">
        <w:rPr>
          <w:bCs/>
          <w:lang w:val="uk-UA"/>
        </w:rPr>
        <w:tab/>
        <w:t xml:space="preserve">Зміст цього Договору, а також інформація, яка стала та є невід’ємною частиною до нього, відома Сторонам в ході його виконання, є конфіденційною і жодна із Сторін не буде розголошувати відомості, що стосуються укладання та виконання Договору, без письмового дозволу іншої сторони цього Договору, крім випадків передбачених чинним законодавством України.  </w:t>
      </w:r>
    </w:p>
    <w:p w14:paraId="67F62A5D" w14:textId="77777777" w:rsidR="00AF35AC" w:rsidRPr="00AF35AC" w:rsidRDefault="00AF35AC" w:rsidP="00AF35AC">
      <w:pPr>
        <w:jc w:val="center"/>
        <w:rPr>
          <w:b/>
          <w:lang w:val="uk-UA"/>
        </w:rPr>
      </w:pPr>
      <w:r w:rsidRPr="00AF35AC">
        <w:rPr>
          <w:b/>
          <w:lang w:val="uk-UA"/>
        </w:rPr>
        <w:t>9.</w:t>
      </w:r>
      <w:r w:rsidRPr="00AF35AC">
        <w:rPr>
          <w:b/>
          <w:lang w:val="uk-UA"/>
        </w:rPr>
        <w:tab/>
        <w:t>Інші умови</w:t>
      </w:r>
    </w:p>
    <w:p w14:paraId="69C41A62" w14:textId="77777777" w:rsidR="00AF35AC" w:rsidRPr="00AF35AC" w:rsidRDefault="00AF35AC" w:rsidP="00AF35AC">
      <w:pPr>
        <w:jc w:val="both"/>
        <w:rPr>
          <w:bCs/>
          <w:lang w:val="uk-UA"/>
        </w:rPr>
      </w:pPr>
      <w:r w:rsidRPr="00AF35AC">
        <w:rPr>
          <w:bCs/>
          <w:lang w:val="uk-UA"/>
        </w:rPr>
        <w:t>9.1.</w:t>
      </w:r>
      <w:r w:rsidRPr="00AF35AC">
        <w:rPr>
          <w:bCs/>
          <w:lang w:val="uk-UA"/>
        </w:rPr>
        <w:tab/>
        <w:t>Невід’ємною частиною цього Договору є:</w:t>
      </w:r>
    </w:p>
    <w:p w14:paraId="23351152" w14:textId="77777777" w:rsidR="00AF35AC" w:rsidRPr="00AF35AC" w:rsidRDefault="00AF35AC" w:rsidP="00AF35AC">
      <w:pPr>
        <w:jc w:val="both"/>
        <w:rPr>
          <w:bCs/>
          <w:lang w:val="uk-UA"/>
        </w:rPr>
      </w:pPr>
      <w:r w:rsidRPr="00AF35AC">
        <w:rPr>
          <w:bCs/>
          <w:lang w:val="uk-UA"/>
        </w:rPr>
        <w:t xml:space="preserve">   Додатки: 1. Протокол погодження договірних розцінок надання послуг з    проведення періодичних медичних  оглядів одного працівника.</w:t>
      </w:r>
    </w:p>
    <w:p w14:paraId="45E649F6" w14:textId="4BB1897F" w:rsidR="00AF35AC" w:rsidRPr="00AF35AC" w:rsidRDefault="00AF35AC" w:rsidP="00AF35AC">
      <w:pPr>
        <w:jc w:val="both"/>
        <w:rPr>
          <w:bCs/>
          <w:lang w:val="uk-UA"/>
        </w:rPr>
      </w:pPr>
      <w:r w:rsidRPr="00AF35AC">
        <w:rPr>
          <w:bCs/>
          <w:lang w:val="uk-UA"/>
        </w:rPr>
        <w:t xml:space="preserve">                    2. Розрахунок вартості надання послуг з проведення періодичних медичних оглядів працівників.</w:t>
      </w:r>
    </w:p>
    <w:p w14:paraId="2EB02DAC" w14:textId="77777777" w:rsidR="00AF35AC" w:rsidRPr="00AF35AC" w:rsidRDefault="00AF35AC" w:rsidP="00AF35AC">
      <w:pPr>
        <w:jc w:val="both"/>
        <w:rPr>
          <w:bCs/>
          <w:lang w:val="uk-UA"/>
        </w:rPr>
      </w:pPr>
      <w:r w:rsidRPr="00AF35AC">
        <w:rPr>
          <w:bCs/>
          <w:lang w:val="uk-UA"/>
        </w:rPr>
        <w:t>9.2.</w:t>
      </w:r>
      <w:r w:rsidRPr="00AF35AC">
        <w:rPr>
          <w:bCs/>
          <w:lang w:val="uk-UA"/>
        </w:rPr>
        <w:tab/>
        <w:t>Сторони несуть повну відповідальність за правильність вказаних в цьому Договорі реквізитів та зобов’язуються своєчасно у письмовій формі повідомити іншу Сторону  про їх зміни.</w:t>
      </w:r>
    </w:p>
    <w:p w14:paraId="37D4E804" w14:textId="77777777" w:rsidR="00AF35AC" w:rsidRPr="00AF35AC" w:rsidRDefault="00AF35AC" w:rsidP="00AF35AC">
      <w:pPr>
        <w:jc w:val="center"/>
        <w:rPr>
          <w:b/>
          <w:lang w:val="uk-UA"/>
        </w:rPr>
      </w:pPr>
      <w:r w:rsidRPr="00AF35AC">
        <w:rPr>
          <w:b/>
          <w:lang w:val="uk-UA"/>
        </w:rPr>
        <w:t>10.</w:t>
      </w:r>
      <w:r w:rsidRPr="00AF35AC">
        <w:rPr>
          <w:b/>
          <w:lang w:val="uk-UA"/>
        </w:rPr>
        <w:tab/>
        <w:t>Місцезнаходження та банківські реквізити сторін</w:t>
      </w:r>
    </w:p>
    <w:p w14:paraId="7DD5B4B2" w14:textId="4091CCEE" w:rsidR="00AF35AC" w:rsidRPr="00AF35AC" w:rsidRDefault="00AF35AC" w:rsidP="00AF35AC">
      <w:pPr>
        <w:rPr>
          <w:b/>
          <w:lang w:val="uk-UA"/>
        </w:rPr>
      </w:pPr>
      <w:r>
        <w:rPr>
          <w:b/>
          <w:lang w:val="uk-UA"/>
        </w:rPr>
        <w:t>Замовник</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Виконавець</w:t>
      </w:r>
    </w:p>
    <w:p w14:paraId="44166CC6" w14:textId="77777777" w:rsidR="00CE3349" w:rsidRDefault="00CE3349" w:rsidP="00CE3349">
      <w:pPr>
        <w:rPr>
          <w:b/>
          <w:lang w:val="uk-UA" w:eastAsia="ru-RU"/>
        </w:rPr>
      </w:pPr>
      <w:proofErr w:type="spellStart"/>
      <w:r w:rsidRPr="00883781">
        <w:rPr>
          <w:b/>
          <w:lang w:val="uk-UA" w:eastAsia="ru-RU"/>
        </w:rPr>
        <w:t>Вараський</w:t>
      </w:r>
      <w:proofErr w:type="spellEnd"/>
      <w:r w:rsidRPr="00883781">
        <w:rPr>
          <w:b/>
          <w:lang w:val="uk-UA" w:eastAsia="ru-RU"/>
        </w:rPr>
        <w:t xml:space="preserve"> ліцей №4   </w:t>
      </w:r>
    </w:p>
    <w:p w14:paraId="2B57CD3C" w14:textId="77777777" w:rsidR="00CE3349" w:rsidRPr="00883781" w:rsidRDefault="00CE3349" w:rsidP="00CE3349">
      <w:pPr>
        <w:rPr>
          <w:b/>
          <w:lang w:val="uk-UA" w:eastAsia="ru-RU"/>
        </w:rPr>
      </w:pPr>
      <w:proofErr w:type="spellStart"/>
      <w:r w:rsidRPr="00883781">
        <w:rPr>
          <w:b/>
          <w:lang w:val="uk-UA" w:eastAsia="ru-RU"/>
        </w:rPr>
        <w:t>Вараської</w:t>
      </w:r>
      <w:proofErr w:type="spellEnd"/>
      <w:r w:rsidRPr="00883781">
        <w:rPr>
          <w:b/>
          <w:lang w:val="uk-UA" w:eastAsia="ru-RU"/>
        </w:rPr>
        <w:t xml:space="preserve"> міської ради</w:t>
      </w:r>
    </w:p>
    <w:p w14:paraId="62694073" w14:textId="77777777" w:rsidR="00CE3349" w:rsidRPr="00883781" w:rsidRDefault="00CE3349" w:rsidP="00CE3349">
      <w:pPr>
        <w:rPr>
          <w:lang w:val="uk-UA" w:eastAsia="ru-RU"/>
        </w:rPr>
      </w:pPr>
      <w:r w:rsidRPr="00883781">
        <w:rPr>
          <w:lang w:val="uk-UA" w:eastAsia="ru-RU"/>
        </w:rPr>
        <w:t xml:space="preserve"> 34402, Рівненська обл., </w:t>
      </w:r>
      <w:proofErr w:type="spellStart"/>
      <w:r w:rsidRPr="00883781">
        <w:rPr>
          <w:lang w:val="uk-UA" w:eastAsia="ru-RU"/>
        </w:rPr>
        <w:t>Вараський</w:t>
      </w:r>
      <w:proofErr w:type="spellEnd"/>
      <w:r w:rsidRPr="00883781">
        <w:rPr>
          <w:lang w:val="uk-UA" w:eastAsia="ru-RU"/>
        </w:rPr>
        <w:t xml:space="preserve"> р-н.,</w:t>
      </w:r>
    </w:p>
    <w:p w14:paraId="7ADA6AD1" w14:textId="77777777" w:rsidR="00CE3349" w:rsidRPr="00883781" w:rsidRDefault="00CE3349" w:rsidP="00CE3349">
      <w:pPr>
        <w:rPr>
          <w:lang w:val="uk-UA" w:eastAsia="ru-RU"/>
        </w:rPr>
      </w:pPr>
      <w:proofErr w:type="spellStart"/>
      <w:r w:rsidRPr="00883781">
        <w:rPr>
          <w:lang w:eastAsia="ru-RU"/>
        </w:rPr>
        <w:t>м.Вараш</w:t>
      </w:r>
      <w:proofErr w:type="spellEnd"/>
      <w:r w:rsidRPr="00883781">
        <w:rPr>
          <w:lang w:eastAsia="ru-RU"/>
        </w:rPr>
        <w:t>,</w:t>
      </w:r>
      <w:r w:rsidRPr="00883781">
        <w:rPr>
          <w:lang w:val="uk-UA" w:eastAsia="ru-RU"/>
        </w:rPr>
        <w:t xml:space="preserve"> </w:t>
      </w:r>
      <w:r w:rsidRPr="00883781">
        <w:rPr>
          <w:lang w:eastAsia="ru-RU"/>
        </w:rPr>
        <w:t xml:space="preserve"> м</w:t>
      </w:r>
      <w:r w:rsidRPr="00883781">
        <w:rPr>
          <w:lang w:val="uk-UA" w:eastAsia="ru-RU"/>
        </w:rPr>
        <w:t xml:space="preserve">-н </w:t>
      </w:r>
      <w:proofErr w:type="spellStart"/>
      <w:r w:rsidRPr="00883781">
        <w:rPr>
          <w:lang w:val="uk-UA" w:eastAsia="ru-RU"/>
        </w:rPr>
        <w:t>Вараш</w:t>
      </w:r>
      <w:proofErr w:type="spellEnd"/>
      <w:r w:rsidRPr="00883781">
        <w:rPr>
          <w:lang w:val="uk-UA" w:eastAsia="ru-RU"/>
        </w:rPr>
        <w:t xml:space="preserve">, 39 </w:t>
      </w:r>
    </w:p>
    <w:p w14:paraId="2840DB79" w14:textId="77777777" w:rsidR="00CE3349" w:rsidRDefault="00CE3349" w:rsidP="00CE3349">
      <w:pPr>
        <w:rPr>
          <w:lang w:val="uk-UA"/>
        </w:rPr>
      </w:pPr>
      <w:r w:rsidRPr="00883781">
        <w:rPr>
          <w:lang w:val="uk-UA"/>
        </w:rPr>
        <w:t xml:space="preserve">Код ЄДРПОУ-33451159   </w:t>
      </w:r>
    </w:p>
    <w:p w14:paraId="5B307B0F" w14:textId="77777777" w:rsidR="00CE3349" w:rsidRPr="00883781" w:rsidRDefault="00CE3349" w:rsidP="00CE3349">
      <w:pPr>
        <w:rPr>
          <w:rFonts w:eastAsia="Serif" w:cs="Serif"/>
          <w:lang w:val="uk-UA" w:eastAsia="ru-RU"/>
        </w:rPr>
      </w:pPr>
      <w:r w:rsidRPr="00883781">
        <w:rPr>
          <w:rFonts w:eastAsia="Serif" w:cs="Serif"/>
          <w:lang w:val="uk-UA" w:eastAsia="ru-RU"/>
        </w:rPr>
        <w:t>МФО 820172</w:t>
      </w:r>
    </w:p>
    <w:p w14:paraId="6DEDE0F0" w14:textId="77777777" w:rsidR="00CE3349" w:rsidRPr="00883781" w:rsidRDefault="00CE3349" w:rsidP="00CE3349">
      <w:pPr>
        <w:rPr>
          <w:lang w:val="uk-UA"/>
        </w:rPr>
      </w:pPr>
      <w:r w:rsidRPr="00883781">
        <w:rPr>
          <w:lang w:val="en-US"/>
        </w:rPr>
        <w:t>UA</w:t>
      </w:r>
      <w:r w:rsidRPr="00883781">
        <w:rPr>
          <w:lang w:val="uk-UA"/>
        </w:rPr>
        <w:t xml:space="preserve">3082017203442200001000056854   </w:t>
      </w:r>
    </w:p>
    <w:p w14:paraId="59DB4601" w14:textId="77777777" w:rsidR="00CE3349" w:rsidRPr="00883781" w:rsidRDefault="00CE3349" w:rsidP="00CE3349">
      <w:pPr>
        <w:tabs>
          <w:tab w:val="left" w:pos="187"/>
        </w:tabs>
        <w:ind w:right="220"/>
        <w:rPr>
          <w:lang w:val="uk-UA"/>
        </w:rPr>
      </w:pPr>
      <w:proofErr w:type="spellStart"/>
      <w:r w:rsidRPr="00883781">
        <w:rPr>
          <w:lang w:val="uk-UA"/>
        </w:rPr>
        <w:t>Держказначейська</w:t>
      </w:r>
      <w:proofErr w:type="spellEnd"/>
      <w:r w:rsidRPr="00883781">
        <w:rPr>
          <w:lang w:val="uk-UA"/>
        </w:rPr>
        <w:t xml:space="preserve"> служба України  м. Київ</w:t>
      </w:r>
    </w:p>
    <w:p w14:paraId="6EA327AB" w14:textId="2B643C7F" w:rsidR="00AF35AC" w:rsidRDefault="00CE3349" w:rsidP="00AF35AC">
      <w:pPr>
        <w:jc w:val="both"/>
        <w:rPr>
          <w:u w:val="single"/>
          <w:lang w:val="en-US"/>
        </w:rPr>
      </w:pPr>
      <w:r w:rsidRPr="00CE3349">
        <w:rPr>
          <w:bCs/>
          <w:lang w:val="uk-UA"/>
        </w:rPr>
        <w:t xml:space="preserve"> </w:t>
      </w:r>
      <w:proofErr w:type="gramStart"/>
      <w:r w:rsidRPr="00730A85">
        <w:rPr>
          <w:lang w:val="en-US"/>
        </w:rPr>
        <w:t>e</w:t>
      </w:r>
      <w:r w:rsidRPr="00CE3349">
        <w:rPr>
          <w:lang w:val="uk-UA"/>
        </w:rPr>
        <w:t>-</w:t>
      </w:r>
      <w:r w:rsidRPr="00730A85">
        <w:rPr>
          <w:lang w:val="en-US"/>
        </w:rPr>
        <w:t>mail</w:t>
      </w:r>
      <w:proofErr w:type="gramEnd"/>
      <w:r w:rsidRPr="00CE3349">
        <w:rPr>
          <w:lang w:val="uk-UA"/>
        </w:rPr>
        <w:t xml:space="preserve">: </w:t>
      </w:r>
      <w:hyperlink r:id="rId21" w:history="1">
        <w:r w:rsidRPr="00730A85">
          <w:rPr>
            <w:u w:val="single"/>
            <w:lang w:val="en-US"/>
          </w:rPr>
          <w:t>zzso</w:t>
        </w:r>
        <w:r w:rsidRPr="00CE3349">
          <w:rPr>
            <w:u w:val="single"/>
            <w:lang w:val="uk-UA"/>
          </w:rPr>
          <w:t>4</w:t>
        </w:r>
        <w:r w:rsidRPr="00730A85">
          <w:rPr>
            <w:u w:val="single"/>
            <w:lang w:val="en-US"/>
          </w:rPr>
          <w:t>varash</w:t>
        </w:r>
        <w:r w:rsidRPr="00CE3349">
          <w:rPr>
            <w:u w:val="single"/>
            <w:lang w:val="uk-UA"/>
          </w:rPr>
          <w:t>@</w:t>
        </w:r>
        <w:r w:rsidRPr="00730A85">
          <w:rPr>
            <w:u w:val="single"/>
            <w:lang w:val="en-US"/>
          </w:rPr>
          <w:t>ukr</w:t>
        </w:r>
        <w:r w:rsidRPr="00CE3349">
          <w:rPr>
            <w:u w:val="single"/>
            <w:lang w:val="uk-UA"/>
          </w:rPr>
          <w:t>.</w:t>
        </w:r>
        <w:r w:rsidRPr="00730A85">
          <w:rPr>
            <w:u w:val="single"/>
            <w:lang w:val="en-US"/>
          </w:rPr>
          <w:t>net</w:t>
        </w:r>
      </w:hyperlink>
    </w:p>
    <w:p w14:paraId="3F71A8CE" w14:textId="77777777" w:rsidR="00CE3349" w:rsidRPr="00CE3349" w:rsidRDefault="00CE3349" w:rsidP="00AF35AC">
      <w:pPr>
        <w:jc w:val="both"/>
        <w:rPr>
          <w:bCs/>
          <w:lang w:val="uk-UA"/>
        </w:rPr>
      </w:pPr>
    </w:p>
    <w:p w14:paraId="0435AF74" w14:textId="77777777" w:rsidR="00AF35AC" w:rsidRPr="00AF35AC" w:rsidRDefault="00AF35AC" w:rsidP="00AF35AC">
      <w:pPr>
        <w:jc w:val="both"/>
        <w:rPr>
          <w:b/>
          <w:lang w:val="uk-UA"/>
        </w:rPr>
      </w:pPr>
      <w:r w:rsidRPr="00AF35AC">
        <w:rPr>
          <w:b/>
          <w:lang w:val="uk-UA"/>
        </w:rPr>
        <w:t>Директор</w:t>
      </w:r>
    </w:p>
    <w:p w14:paraId="23F7ADC4" w14:textId="13F8610D" w:rsidR="00AF35AC" w:rsidRPr="003708AB" w:rsidRDefault="00AF35AC" w:rsidP="00CE3349">
      <w:pPr>
        <w:ind w:left="-142"/>
        <w:rPr>
          <w:b/>
          <w:lang w:val="uk-UA"/>
        </w:rPr>
        <w:sectPr w:rsidR="00AF35AC" w:rsidRPr="003708AB" w:rsidSect="009809FA">
          <w:pgSz w:w="11906" w:h="16838"/>
          <w:pgMar w:top="953" w:right="567" w:bottom="567" w:left="1418" w:header="720" w:footer="539" w:gutter="0"/>
          <w:cols w:space="720"/>
        </w:sectPr>
      </w:pPr>
      <w:r w:rsidRPr="00AF35AC">
        <w:rPr>
          <w:b/>
          <w:lang w:val="uk-UA"/>
        </w:rPr>
        <w:t>М</w:t>
      </w:r>
      <w:r>
        <w:rPr>
          <w:b/>
          <w:lang w:val="uk-UA"/>
        </w:rPr>
        <w:t>П</w:t>
      </w:r>
      <w:r w:rsidR="00CE3349">
        <w:rPr>
          <w:b/>
          <w:lang w:val="uk-UA"/>
        </w:rPr>
        <w:t xml:space="preserve">______________  </w:t>
      </w:r>
      <w:r w:rsidR="009809FA">
        <w:rPr>
          <w:b/>
          <w:lang w:val="uk-UA"/>
        </w:rPr>
        <w:t>Євгенія САХНЮК</w:t>
      </w:r>
    </w:p>
    <w:p w14:paraId="44A370AB" w14:textId="77777777" w:rsidR="008D7443" w:rsidRPr="003708AB" w:rsidRDefault="008D7443" w:rsidP="00B62640">
      <w:pPr>
        <w:ind w:left="6237"/>
        <w:rPr>
          <w:b/>
          <w:lang w:val="uk-UA"/>
        </w:rPr>
      </w:pPr>
      <w:bookmarkStart w:id="5" w:name="16"/>
      <w:bookmarkEnd w:id="5"/>
    </w:p>
    <w:p w14:paraId="4D26313A" w14:textId="77777777" w:rsidR="00B62640" w:rsidRPr="003708AB" w:rsidRDefault="00B62640" w:rsidP="00B62640">
      <w:pPr>
        <w:ind w:left="6237"/>
        <w:rPr>
          <w:lang w:val="uk-UA"/>
        </w:rPr>
      </w:pPr>
      <w:r w:rsidRPr="003708AB">
        <w:rPr>
          <w:b/>
          <w:lang w:val="uk-UA"/>
        </w:rPr>
        <w:t>Додаток</w:t>
      </w:r>
      <w:r w:rsidR="006D7ADF">
        <w:rPr>
          <w:b/>
          <w:lang w:val="uk-UA"/>
        </w:rPr>
        <w:t xml:space="preserve"> №</w:t>
      </w:r>
      <w:r w:rsidRPr="003708AB">
        <w:rPr>
          <w:b/>
          <w:lang w:val="uk-UA"/>
        </w:rPr>
        <w:t xml:space="preserve"> 4</w:t>
      </w:r>
    </w:p>
    <w:p w14:paraId="4D3B677E" w14:textId="77777777" w:rsidR="00B62640" w:rsidRPr="003708AB" w:rsidRDefault="00B62640" w:rsidP="00B62640">
      <w:pPr>
        <w:ind w:left="6237"/>
        <w:rPr>
          <w:b/>
          <w:lang w:val="uk-UA"/>
        </w:rPr>
      </w:pPr>
      <w:r w:rsidRPr="003708AB">
        <w:rPr>
          <w:b/>
          <w:lang w:val="uk-UA"/>
        </w:rPr>
        <w:t>до тендерної документації</w:t>
      </w:r>
    </w:p>
    <w:p w14:paraId="7AFE3C6A" w14:textId="77777777" w:rsidR="00B62640" w:rsidRPr="003708AB" w:rsidRDefault="00B62640" w:rsidP="00B62640">
      <w:pPr>
        <w:ind w:left="6096"/>
        <w:rPr>
          <w:b/>
          <w:lang w:val="uk-UA"/>
        </w:rPr>
      </w:pPr>
    </w:p>
    <w:p w14:paraId="0660A114" w14:textId="77777777" w:rsidR="00B62640" w:rsidRPr="003708AB" w:rsidRDefault="00B62640" w:rsidP="00B62640">
      <w:pPr>
        <w:ind w:left="6096"/>
        <w:rPr>
          <w:b/>
          <w:lang w:val="uk-UA"/>
        </w:rPr>
      </w:pPr>
    </w:p>
    <w:p w14:paraId="44102567" w14:textId="77777777" w:rsidR="00B62640" w:rsidRPr="003708AB" w:rsidRDefault="00CD4F02" w:rsidP="00B62640">
      <w:pPr>
        <w:tabs>
          <w:tab w:val="left" w:pos="2160"/>
          <w:tab w:val="left" w:pos="3600"/>
        </w:tabs>
        <w:ind w:left="4593" w:hanging="5040"/>
        <w:jc w:val="right"/>
        <w:rPr>
          <w:lang w:val="uk-UA"/>
        </w:rPr>
      </w:pPr>
      <w:r>
        <w:rPr>
          <w:b/>
          <w:lang w:val="uk-UA"/>
        </w:rPr>
        <w:tab/>
      </w:r>
      <w:r w:rsidR="00B62640" w:rsidRPr="003708AB">
        <w:rPr>
          <w:lang w:val="uk-UA"/>
        </w:rPr>
        <w:t xml:space="preserve">                                        </w:t>
      </w:r>
    </w:p>
    <w:p w14:paraId="3A77AF8B" w14:textId="77777777" w:rsidR="00B62640" w:rsidRPr="003708AB" w:rsidRDefault="00B62640" w:rsidP="00B62640">
      <w:pPr>
        <w:jc w:val="right"/>
        <w:rPr>
          <w:lang w:val="uk-UA"/>
        </w:rPr>
      </w:pPr>
    </w:p>
    <w:p w14:paraId="1C963A25" w14:textId="77777777" w:rsidR="00B62640" w:rsidRPr="003708AB" w:rsidRDefault="00B62640" w:rsidP="00B62640">
      <w:pPr>
        <w:rPr>
          <w:lang w:val="uk-UA"/>
        </w:rPr>
      </w:pPr>
      <w:r w:rsidRPr="003708AB">
        <w:rPr>
          <w:lang w:val="uk-UA"/>
        </w:rPr>
        <w:t xml:space="preserve">Щодо дозволу на обробку                                                                                          </w:t>
      </w:r>
    </w:p>
    <w:p w14:paraId="4A415E54" w14:textId="77777777" w:rsidR="00B62640" w:rsidRPr="003708AB" w:rsidRDefault="00B62640" w:rsidP="00B62640">
      <w:pPr>
        <w:rPr>
          <w:lang w:val="uk-UA"/>
        </w:rPr>
      </w:pPr>
      <w:r w:rsidRPr="003708AB">
        <w:rPr>
          <w:lang w:val="uk-UA"/>
        </w:rPr>
        <w:t>персональних даних</w:t>
      </w:r>
    </w:p>
    <w:p w14:paraId="48CCA1E5" w14:textId="77777777" w:rsidR="00B62640" w:rsidRPr="003708AB" w:rsidRDefault="00B62640" w:rsidP="00B62640">
      <w:pPr>
        <w:tabs>
          <w:tab w:val="left" w:pos="5760"/>
        </w:tabs>
        <w:ind w:left="5400"/>
        <w:jc w:val="both"/>
        <w:rPr>
          <w:lang w:val="uk-UA"/>
        </w:rPr>
      </w:pPr>
      <w:r w:rsidRPr="003708AB">
        <w:rPr>
          <w:lang w:val="uk-UA"/>
        </w:rPr>
        <w:tab/>
      </w:r>
    </w:p>
    <w:p w14:paraId="6D6B9ED0" w14:textId="77777777" w:rsidR="00B62640" w:rsidRPr="003708AB" w:rsidRDefault="00B62640" w:rsidP="00B62640">
      <w:pPr>
        <w:rPr>
          <w:lang w:val="uk-UA"/>
        </w:rPr>
      </w:pPr>
    </w:p>
    <w:p w14:paraId="54B87C7C" w14:textId="77777777" w:rsidR="00B62640" w:rsidRPr="003708AB" w:rsidRDefault="00B62640" w:rsidP="00B62640">
      <w:pPr>
        <w:rPr>
          <w:lang w:val="uk-UA"/>
        </w:rPr>
      </w:pPr>
    </w:p>
    <w:p w14:paraId="448C82AE" w14:textId="77777777" w:rsidR="00B62640" w:rsidRPr="003708AB" w:rsidRDefault="00B62640" w:rsidP="00B62640">
      <w:pPr>
        <w:jc w:val="center"/>
        <w:rPr>
          <w:b/>
          <w:lang w:val="uk-UA"/>
        </w:rPr>
      </w:pPr>
      <w:r w:rsidRPr="003708AB">
        <w:rPr>
          <w:b/>
          <w:lang w:val="uk-UA"/>
        </w:rPr>
        <w:t>Лист-згода</w:t>
      </w:r>
    </w:p>
    <w:p w14:paraId="5D7E1AAF" w14:textId="77777777" w:rsidR="00B62640" w:rsidRPr="003708AB" w:rsidRDefault="00B62640" w:rsidP="00B62640">
      <w:pPr>
        <w:rPr>
          <w:b/>
          <w:lang w:val="uk-UA"/>
        </w:rPr>
      </w:pPr>
    </w:p>
    <w:p w14:paraId="49D2A4BC" w14:textId="77777777" w:rsidR="00B62640" w:rsidRPr="003708AB" w:rsidRDefault="00B62640" w:rsidP="00B62640">
      <w:pPr>
        <w:jc w:val="both"/>
        <w:rPr>
          <w:lang w:val="uk-UA"/>
        </w:rPr>
      </w:pPr>
      <w:r w:rsidRPr="003708AB">
        <w:rPr>
          <w:b/>
          <w:lang w:val="uk-UA"/>
        </w:rPr>
        <w:t xml:space="preserve">        </w:t>
      </w:r>
      <w:r w:rsidRPr="003708AB">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w:t>
      </w:r>
      <w:r w:rsidRPr="003708AB">
        <w:rPr>
          <w:bdr w:val="none" w:sz="0" w:space="0" w:color="auto" w:frame="1"/>
          <w:lang w:val="uk-UA"/>
        </w:rPr>
        <w:t>Про публічні закупівлі</w:t>
      </w:r>
      <w:r w:rsidRPr="003708AB">
        <w:rPr>
          <w:lang w:val="uk-UA"/>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31068F1F" w14:textId="77777777" w:rsidR="00B62640" w:rsidRPr="003708AB" w:rsidRDefault="00B62640" w:rsidP="00B62640">
      <w:pPr>
        <w:rPr>
          <w:lang w:val="uk-UA"/>
        </w:rPr>
      </w:pPr>
      <w:r w:rsidRPr="003708AB">
        <w:rPr>
          <w:lang w:val="uk-UA"/>
        </w:rPr>
        <w:t xml:space="preserve">                      </w:t>
      </w:r>
    </w:p>
    <w:p w14:paraId="63AD7565" w14:textId="77777777" w:rsidR="00B62640" w:rsidRPr="003708AB" w:rsidRDefault="00B62640" w:rsidP="00B62640">
      <w:pPr>
        <w:rPr>
          <w:lang w:val="uk-UA"/>
        </w:rPr>
      </w:pPr>
    </w:p>
    <w:p w14:paraId="107D9B6E" w14:textId="77777777" w:rsidR="00B62640" w:rsidRPr="003708AB" w:rsidRDefault="00B62640" w:rsidP="00B62640">
      <w:pPr>
        <w:tabs>
          <w:tab w:val="left" w:pos="2160"/>
          <w:tab w:val="left" w:pos="3600"/>
        </w:tabs>
        <w:ind w:left="4593" w:hanging="5040"/>
        <w:rPr>
          <w:lang w:val="uk-UA"/>
        </w:rPr>
      </w:pPr>
    </w:p>
    <w:p w14:paraId="3DC0887A" w14:textId="77777777" w:rsidR="00B62640" w:rsidRPr="003708AB" w:rsidRDefault="00B62640" w:rsidP="00B62640">
      <w:pPr>
        <w:pStyle w:val="af"/>
        <w:jc w:val="both"/>
        <w:rPr>
          <w:rFonts w:ascii="Times New Roman" w:hAnsi="Times New Roman"/>
          <w:sz w:val="24"/>
          <w:szCs w:val="24"/>
        </w:rPr>
      </w:pPr>
      <w:r w:rsidRPr="003708AB">
        <w:rPr>
          <w:rFonts w:ascii="Times New Roman" w:hAnsi="Times New Roman"/>
          <w:sz w:val="24"/>
          <w:szCs w:val="24"/>
        </w:rPr>
        <w:t xml:space="preserve">                      </w:t>
      </w:r>
    </w:p>
    <w:p w14:paraId="1E408F08" w14:textId="77777777" w:rsidR="00B62640" w:rsidRPr="003708AB" w:rsidRDefault="00B62640" w:rsidP="00B62640">
      <w:pPr>
        <w:pStyle w:val="af"/>
        <w:jc w:val="both"/>
        <w:rPr>
          <w:rFonts w:ascii="Times New Roman" w:hAnsi="Times New Roman"/>
          <w:i/>
          <w:iCs/>
          <w:sz w:val="24"/>
          <w:szCs w:val="24"/>
          <w:u w:val="single"/>
        </w:rPr>
      </w:pPr>
      <w:r w:rsidRPr="003708AB">
        <w:rPr>
          <w:rFonts w:ascii="Times New Roman" w:hAnsi="Times New Roman"/>
          <w:i/>
          <w:iCs/>
          <w:sz w:val="24"/>
          <w:szCs w:val="24"/>
          <w:u w:val="single"/>
        </w:rPr>
        <w:t>Керівник підприємства, або уповноважена на ці дії особа, підпис,  прізвище, ініціали</w:t>
      </w:r>
    </w:p>
    <w:p w14:paraId="2DBBF029" w14:textId="77777777" w:rsidR="00B62640" w:rsidRPr="003708AB" w:rsidRDefault="00B62640" w:rsidP="00B62640">
      <w:pPr>
        <w:rPr>
          <w:lang w:val="uk-UA"/>
        </w:rPr>
      </w:pPr>
    </w:p>
    <w:p w14:paraId="1DF92EF6" w14:textId="77777777" w:rsidR="00B62640" w:rsidRPr="003708AB" w:rsidRDefault="00B62640">
      <w:pPr>
        <w:tabs>
          <w:tab w:val="left" w:pos="6660"/>
        </w:tabs>
        <w:ind w:right="-25" w:firstLine="7567"/>
        <w:rPr>
          <w:b/>
          <w:lang w:val="uk-UA"/>
        </w:rPr>
      </w:pPr>
    </w:p>
    <w:sectPr w:rsidR="00B62640" w:rsidRPr="003708AB" w:rsidSect="00DE7854">
      <w:pgSz w:w="11906" w:h="16838"/>
      <w:pgMar w:top="950" w:right="567" w:bottom="770" w:left="1620" w:header="719"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CFC2F" w14:textId="77777777" w:rsidR="00FA0389" w:rsidRDefault="00FA0389">
      <w:r>
        <w:separator/>
      </w:r>
    </w:p>
  </w:endnote>
  <w:endnote w:type="continuationSeparator" w:id="0">
    <w:p w14:paraId="42831B64" w14:textId="77777777" w:rsidR="00FA0389" w:rsidRDefault="00FA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FE46" w14:textId="77777777" w:rsidR="00B02BE1" w:rsidRDefault="00B02B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7C6D" w14:textId="77777777" w:rsidR="00B02BE1" w:rsidRDefault="00B02B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82C8" w14:textId="77777777" w:rsidR="00B02BE1" w:rsidRDefault="00B02BE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3D5C" w14:textId="77777777" w:rsidR="00B02BE1" w:rsidRDefault="00B02BE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5EE6" w14:textId="77777777" w:rsidR="00B02BE1" w:rsidRDefault="00B02BE1">
    <w:pPr>
      <w:pBdr>
        <w:top w:val="nil"/>
        <w:left w:val="nil"/>
        <w:bottom w:val="nil"/>
        <w:right w:val="nil"/>
        <w:between w:val="nil"/>
      </w:pBdr>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E2A7" w14:textId="77777777" w:rsidR="00B02BE1" w:rsidRDefault="00B02B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1663" w14:textId="77777777" w:rsidR="00FA0389" w:rsidRDefault="00FA0389">
      <w:r>
        <w:separator/>
      </w:r>
    </w:p>
  </w:footnote>
  <w:footnote w:type="continuationSeparator" w:id="0">
    <w:p w14:paraId="0CE4611B" w14:textId="77777777" w:rsidR="00FA0389" w:rsidRDefault="00FA0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DAEC" w14:textId="77777777" w:rsidR="00B02BE1" w:rsidRDefault="00B02B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9892" w14:textId="77777777" w:rsidR="00B02BE1" w:rsidRDefault="00B02BE1">
    <w:pPr>
      <w:pBdr>
        <w:top w:val="nil"/>
        <w:left w:val="nil"/>
        <w:bottom w:val="nil"/>
        <w:right w:val="nil"/>
        <w:between w:val="nil"/>
      </w:pBd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6070" w14:textId="77777777" w:rsidR="00B02BE1" w:rsidRDefault="00B02B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443C" w14:textId="77777777" w:rsidR="00B02BE1" w:rsidRDefault="00B02B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505D" w14:textId="77777777" w:rsidR="00B02BE1" w:rsidRDefault="00B02BE1">
    <w:pPr>
      <w:pBdr>
        <w:top w:val="nil"/>
        <w:left w:val="nil"/>
        <w:bottom w:val="nil"/>
        <w:right w:val="nil"/>
        <w:between w:val="nil"/>
      </w:pBdr>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A78D" w14:textId="77777777" w:rsidR="00B02BE1" w:rsidRDefault="00B02B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2"/>
      <w:numFmt w:val="bullet"/>
      <w:lvlText w:val="-"/>
      <w:lvlJc w:val="left"/>
      <w:pPr>
        <w:tabs>
          <w:tab w:val="num" w:pos="0"/>
        </w:tabs>
        <w:ind w:left="927" w:hanging="360"/>
      </w:pPr>
      <w:rPr>
        <w:rFonts w:ascii="Times New Roman" w:hAnsi="Times New Roman" w:cs="Times New Roman" w:hint="default"/>
      </w:rPr>
    </w:lvl>
  </w:abstractNum>
  <w:abstractNum w:abstractNumId="1">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2">
    <w:nsid w:val="004511EC"/>
    <w:multiLevelType w:val="hybridMultilevel"/>
    <w:tmpl w:val="7EF60B8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F144AE"/>
    <w:multiLevelType w:val="hybridMultilevel"/>
    <w:tmpl w:val="38E0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57313"/>
    <w:multiLevelType w:val="multilevel"/>
    <w:tmpl w:val="BFBE8820"/>
    <w:lvl w:ilvl="0">
      <w:start w:val="8"/>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5">
    <w:nsid w:val="09A6487D"/>
    <w:multiLevelType w:val="multilevel"/>
    <w:tmpl w:val="80DC1D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15688"/>
    <w:multiLevelType w:val="hybridMultilevel"/>
    <w:tmpl w:val="AFA2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65932"/>
    <w:multiLevelType w:val="multilevel"/>
    <w:tmpl w:val="46DA6CC0"/>
    <w:lvl w:ilvl="0">
      <w:start w:val="12"/>
      <w:numFmt w:val="bullet"/>
      <w:lvlText w:val="-"/>
      <w:lvlJc w:val="left"/>
      <w:pPr>
        <w:tabs>
          <w:tab w:val="num" w:pos="720"/>
        </w:tabs>
        <w:ind w:left="720"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9D1435"/>
    <w:multiLevelType w:val="multilevel"/>
    <w:tmpl w:val="DB0CFA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C5A8F"/>
    <w:multiLevelType w:val="multilevel"/>
    <w:tmpl w:val="BBDA26AA"/>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nsid w:val="2D711478"/>
    <w:multiLevelType w:val="multilevel"/>
    <w:tmpl w:val="F426D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94D62"/>
    <w:multiLevelType w:val="multilevel"/>
    <w:tmpl w:val="BD8E72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25DE5"/>
    <w:multiLevelType w:val="multilevel"/>
    <w:tmpl w:val="87F07E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41415"/>
    <w:multiLevelType w:val="hybridMultilevel"/>
    <w:tmpl w:val="08BC5708"/>
    <w:lvl w:ilvl="0" w:tplc="9BD82170">
      <w:numFmt w:val="bullet"/>
      <w:lvlText w:val="-"/>
      <w:lvlJc w:val="left"/>
      <w:pPr>
        <w:ind w:left="645" w:hanging="360"/>
      </w:pPr>
      <w:rPr>
        <w:rFonts w:ascii="Times New Roman" w:eastAsia="Times New Roman" w:hAnsi="Times New Roman" w:cs="Times New Roman" w:hint="default"/>
        <w:color w:val="000000"/>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3CB47D93"/>
    <w:multiLevelType w:val="multilevel"/>
    <w:tmpl w:val="1172970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sz w:val="22"/>
        <w:szCs w:val="22"/>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15">
    <w:nsid w:val="42D81926"/>
    <w:multiLevelType w:val="hybridMultilevel"/>
    <w:tmpl w:val="0A70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710AF"/>
    <w:multiLevelType w:val="multilevel"/>
    <w:tmpl w:val="82EE5F14"/>
    <w:lvl w:ilvl="0">
      <w:start w:val="6"/>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17">
    <w:nsid w:val="48F35E2D"/>
    <w:multiLevelType w:val="multilevel"/>
    <w:tmpl w:val="51EE7F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60564B"/>
    <w:multiLevelType w:val="hybridMultilevel"/>
    <w:tmpl w:val="79AE95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BE2739"/>
    <w:multiLevelType w:val="multilevel"/>
    <w:tmpl w:val="DA30E830"/>
    <w:lvl w:ilvl="0">
      <w:start w:val="1"/>
      <w:numFmt w:val="decimal"/>
      <w:lvlText w:val="%1."/>
      <w:lvlJc w:val="left"/>
      <w:pPr>
        <w:ind w:left="236" w:hanging="360"/>
      </w:pPr>
      <w:rPr>
        <w:vertAlign w:val="baseline"/>
      </w:rPr>
    </w:lvl>
    <w:lvl w:ilvl="1">
      <w:start w:val="1"/>
      <w:numFmt w:val="lowerLetter"/>
      <w:lvlText w:val="%2."/>
      <w:lvlJc w:val="left"/>
      <w:pPr>
        <w:ind w:left="956" w:hanging="360"/>
      </w:pPr>
      <w:rPr>
        <w:vertAlign w:val="baseline"/>
      </w:rPr>
    </w:lvl>
    <w:lvl w:ilvl="2">
      <w:start w:val="1"/>
      <w:numFmt w:val="lowerRoman"/>
      <w:lvlText w:val="%3."/>
      <w:lvlJc w:val="right"/>
      <w:pPr>
        <w:ind w:left="1676" w:hanging="180"/>
      </w:pPr>
      <w:rPr>
        <w:vertAlign w:val="baseline"/>
      </w:rPr>
    </w:lvl>
    <w:lvl w:ilvl="3">
      <w:start w:val="1"/>
      <w:numFmt w:val="decimal"/>
      <w:lvlText w:val="%4."/>
      <w:lvlJc w:val="left"/>
      <w:pPr>
        <w:ind w:left="2396" w:hanging="360"/>
      </w:pPr>
      <w:rPr>
        <w:vertAlign w:val="baseline"/>
      </w:rPr>
    </w:lvl>
    <w:lvl w:ilvl="4">
      <w:start w:val="1"/>
      <w:numFmt w:val="lowerLetter"/>
      <w:lvlText w:val="%5."/>
      <w:lvlJc w:val="left"/>
      <w:pPr>
        <w:ind w:left="3116" w:hanging="360"/>
      </w:pPr>
      <w:rPr>
        <w:vertAlign w:val="baseline"/>
      </w:rPr>
    </w:lvl>
    <w:lvl w:ilvl="5">
      <w:start w:val="1"/>
      <w:numFmt w:val="lowerRoman"/>
      <w:lvlText w:val="%6."/>
      <w:lvlJc w:val="right"/>
      <w:pPr>
        <w:ind w:left="3836" w:hanging="180"/>
      </w:pPr>
      <w:rPr>
        <w:vertAlign w:val="baseline"/>
      </w:rPr>
    </w:lvl>
    <w:lvl w:ilvl="6">
      <w:start w:val="1"/>
      <w:numFmt w:val="decimal"/>
      <w:lvlText w:val="%7."/>
      <w:lvlJc w:val="left"/>
      <w:pPr>
        <w:ind w:left="4556" w:hanging="360"/>
      </w:pPr>
      <w:rPr>
        <w:vertAlign w:val="baseline"/>
      </w:rPr>
    </w:lvl>
    <w:lvl w:ilvl="7">
      <w:start w:val="1"/>
      <w:numFmt w:val="lowerLetter"/>
      <w:lvlText w:val="%8."/>
      <w:lvlJc w:val="left"/>
      <w:pPr>
        <w:ind w:left="5276" w:hanging="360"/>
      </w:pPr>
      <w:rPr>
        <w:vertAlign w:val="baseline"/>
      </w:rPr>
    </w:lvl>
    <w:lvl w:ilvl="8">
      <w:start w:val="1"/>
      <w:numFmt w:val="lowerRoman"/>
      <w:lvlText w:val="%9."/>
      <w:lvlJc w:val="right"/>
      <w:pPr>
        <w:ind w:left="5996" w:hanging="180"/>
      </w:pPr>
      <w:rPr>
        <w:vertAlign w:val="baseline"/>
      </w:rPr>
    </w:lvl>
  </w:abstractNum>
  <w:abstractNum w:abstractNumId="20">
    <w:nsid w:val="50493C98"/>
    <w:multiLevelType w:val="multilevel"/>
    <w:tmpl w:val="8A543CB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nsid w:val="507F60AD"/>
    <w:multiLevelType w:val="hybridMultilevel"/>
    <w:tmpl w:val="B5C03244"/>
    <w:lvl w:ilvl="0" w:tplc="9A8C85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426681"/>
    <w:multiLevelType w:val="multilevel"/>
    <w:tmpl w:val="699AAB18"/>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FB33BF"/>
    <w:multiLevelType w:val="multilevel"/>
    <w:tmpl w:val="C374D5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016AF2"/>
    <w:multiLevelType w:val="hybridMultilevel"/>
    <w:tmpl w:val="15A6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52FED"/>
    <w:multiLevelType w:val="hybridMultilevel"/>
    <w:tmpl w:val="95B4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725B57"/>
    <w:multiLevelType w:val="hybridMultilevel"/>
    <w:tmpl w:val="D556C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nsid w:val="71D42F09"/>
    <w:multiLevelType w:val="hybridMultilevel"/>
    <w:tmpl w:val="B1F0D6CA"/>
    <w:lvl w:ilvl="0" w:tplc="A5B6E85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nsid w:val="73B25513"/>
    <w:multiLevelType w:val="hybridMultilevel"/>
    <w:tmpl w:val="B894B060"/>
    <w:lvl w:ilvl="0" w:tplc="F7E0E072">
      <w:start w:val="1"/>
      <w:numFmt w:val="decimal"/>
      <w:lvlText w:val="%1."/>
      <w:lvlJc w:val="left"/>
      <w:pPr>
        <w:ind w:left="786"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21"/>
  </w:num>
  <w:num w:numId="5">
    <w:abstractNumId w:val="18"/>
  </w:num>
  <w:num w:numId="6">
    <w:abstractNumId w:val="29"/>
  </w:num>
  <w:num w:numId="7">
    <w:abstractNumId w:val="26"/>
  </w:num>
  <w:num w:numId="8">
    <w:abstractNumId w:val="3"/>
  </w:num>
  <w:num w:numId="9">
    <w:abstractNumId w:val="27"/>
  </w:num>
  <w:num w:numId="10">
    <w:abstractNumId w:val="15"/>
  </w:num>
  <w:num w:numId="11">
    <w:abstractNumId w:val="24"/>
  </w:num>
  <w:num w:numId="12">
    <w:abstractNumId w:val="25"/>
  </w:num>
  <w:num w:numId="13">
    <w:abstractNumId w:val="6"/>
  </w:num>
  <w:num w:numId="14">
    <w:abstractNumId w:val="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num>
  <w:num w:numId="18">
    <w:abstractNumId w:val="7"/>
  </w:num>
  <w:num w:numId="19">
    <w:abstractNumId w:val="8"/>
  </w:num>
  <w:num w:numId="20">
    <w:abstractNumId w:val="5"/>
  </w:num>
  <w:num w:numId="21">
    <w:abstractNumId w:val="10"/>
  </w:num>
  <w:num w:numId="22">
    <w:abstractNumId w:val="23"/>
  </w:num>
  <w:num w:numId="23">
    <w:abstractNumId w:val="17"/>
  </w:num>
  <w:num w:numId="24">
    <w:abstractNumId w:val="11"/>
  </w:num>
  <w:num w:numId="25">
    <w:abstractNumId w:val="12"/>
  </w:num>
  <w:num w:numId="26">
    <w:abstractNumId w:val="16"/>
  </w:num>
  <w:num w:numId="27">
    <w:abstractNumId w:val="14"/>
  </w:num>
  <w:num w:numId="28">
    <w:abstractNumId w:val="4"/>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1B97"/>
    <w:rsid w:val="00000066"/>
    <w:rsid w:val="00002C5C"/>
    <w:rsid w:val="000114B3"/>
    <w:rsid w:val="00015CE5"/>
    <w:rsid w:val="000226E4"/>
    <w:rsid w:val="000345C0"/>
    <w:rsid w:val="00046B89"/>
    <w:rsid w:val="000553A3"/>
    <w:rsid w:val="0005672B"/>
    <w:rsid w:val="00074CE1"/>
    <w:rsid w:val="00077327"/>
    <w:rsid w:val="000806DF"/>
    <w:rsid w:val="00086718"/>
    <w:rsid w:val="00086B67"/>
    <w:rsid w:val="00091A01"/>
    <w:rsid w:val="000952D9"/>
    <w:rsid w:val="000A1CE7"/>
    <w:rsid w:val="000A21E5"/>
    <w:rsid w:val="000A3750"/>
    <w:rsid w:val="000C40EB"/>
    <w:rsid w:val="000E37D2"/>
    <w:rsid w:val="000E73FE"/>
    <w:rsid w:val="000F096D"/>
    <w:rsid w:val="000F1211"/>
    <w:rsid w:val="00110EEF"/>
    <w:rsid w:val="00142BBA"/>
    <w:rsid w:val="00155679"/>
    <w:rsid w:val="00161B97"/>
    <w:rsid w:val="0019658F"/>
    <w:rsid w:val="001A3C0D"/>
    <w:rsid w:val="001A41A6"/>
    <w:rsid w:val="001B221F"/>
    <w:rsid w:val="001D2B1A"/>
    <w:rsid w:val="001D399A"/>
    <w:rsid w:val="001E0A38"/>
    <w:rsid w:val="0020348C"/>
    <w:rsid w:val="00206523"/>
    <w:rsid w:val="0022445B"/>
    <w:rsid w:val="00227C8B"/>
    <w:rsid w:val="002446C3"/>
    <w:rsid w:val="0024589B"/>
    <w:rsid w:val="00260DB9"/>
    <w:rsid w:val="002640C8"/>
    <w:rsid w:val="002947E4"/>
    <w:rsid w:val="00295BFA"/>
    <w:rsid w:val="002C0ABC"/>
    <w:rsid w:val="002C2CF2"/>
    <w:rsid w:val="002C4C03"/>
    <w:rsid w:val="002D4E0D"/>
    <w:rsid w:val="002D5CE5"/>
    <w:rsid w:val="002F30B0"/>
    <w:rsid w:val="00300C0C"/>
    <w:rsid w:val="00301354"/>
    <w:rsid w:val="00302AED"/>
    <w:rsid w:val="00306622"/>
    <w:rsid w:val="003213BA"/>
    <w:rsid w:val="00322D04"/>
    <w:rsid w:val="00323046"/>
    <w:rsid w:val="00324321"/>
    <w:rsid w:val="00325909"/>
    <w:rsid w:val="00344794"/>
    <w:rsid w:val="0034510A"/>
    <w:rsid w:val="00350A17"/>
    <w:rsid w:val="003708AB"/>
    <w:rsid w:val="00395D3E"/>
    <w:rsid w:val="00396CD6"/>
    <w:rsid w:val="00396F72"/>
    <w:rsid w:val="003B1BF3"/>
    <w:rsid w:val="003B5BDF"/>
    <w:rsid w:val="003C07EA"/>
    <w:rsid w:val="003C3E3E"/>
    <w:rsid w:val="003C4F99"/>
    <w:rsid w:val="003D3F7F"/>
    <w:rsid w:val="003E4E0C"/>
    <w:rsid w:val="003F16ED"/>
    <w:rsid w:val="0040049C"/>
    <w:rsid w:val="004130EA"/>
    <w:rsid w:val="00423468"/>
    <w:rsid w:val="00423C23"/>
    <w:rsid w:val="004270DB"/>
    <w:rsid w:val="004278E5"/>
    <w:rsid w:val="00432500"/>
    <w:rsid w:val="004364EE"/>
    <w:rsid w:val="004371B6"/>
    <w:rsid w:val="00455F36"/>
    <w:rsid w:val="00460528"/>
    <w:rsid w:val="004645C9"/>
    <w:rsid w:val="00465ACA"/>
    <w:rsid w:val="0048158F"/>
    <w:rsid w:val="00494251"/>
    <w:rsid w:val="004A1356"/>
    <w:rsid w:val="004A4C41"/>
    <w:rsid w:val="004A5F9C"/>
    <w:rsid w:val="004C2DB3"/>
    <w:rsid w:val="004E2560"/>
    <w:rsid w:val="004F0ED4"/>
    <w:rsid w:val="004F7603"/>
    <w:rsid w:val="00500D20"/>
    <w:rsid w:val="00501838"/>
    <w:rsid w:val="00511F88"/>
    <w:rsid w:val="005238D8"/>
    <w:rsid w:val="0054334A"/>
    <w:rsid w:val="00547380"/>
    <w:rsid w:val="005600C1"/>
    <w:rsid w:val="00560C50"/>
    <w:rsid w:val="005701A2"/>
    <w:rsid w:val="00574E5F"/>
    <w:rsid w:val="00574E65"/>
    <w:rsid w:val="0058138B"/>
    <w:rsid w:val="00582D02"/>
    <w:rsid w:val="00583706"/>
    <w:rsid w:val="0058393D"/>
    <w:rsid w:val="00593AF4"/>
    <w:rsid w:val="005B7D3D"/>
    <w:rsid w:val="005D2482"/>
    <w:rsid w:val="005D4179"/>
    <w:rsid w:val="005D6165"/>
    <w:rsid w:val="005D6BB9"/>
    <w:rsid w:val="005E17CE"/>
    <w:rsid w:val="005F0373"/>
    <w:rsid w:val="005F3D9B"/>
    <w:rsid w:val="006219DF"/>
    <w:rsid w:val="006243DC"/>
    <w:rsid w:val="006306F1"/>
    <w:rsid w:val="0065073A"/>
    <w:rsid w:val="00651412"/>
    <w:rsid w:val="0065581D"/>
    <w:rsid w:val="0065736F"/>
    <w:rsid w:val="006828CE"/>
    <w:rsid w:val="006A16D8"/>
    <w:rsid w:val="006A31D5"/>
    <w:rsid w:val="006B3E1A"/>
    <w:rsid w:val="006B4C3D"/>
    <w:rsid w:val="006C092E"/>
    <w:rsid w:val="006C709F"/>
    <w:rsid w:val="006D7ADF"/>
    <w:rsid w:val="006E7412"/>
    <w:rsid w:val="00706C39"/>
    <w:rsid w:val="00711345"/>
    <w:rsid w:val="00712A34"/>
    <w:rsid w:val="007146F3"/>
    <w:rsid w:val="0071535E"/>
    <w:rsid w:val="0071549E"/>
    <w:rsid w:val="007270A9"/>
    <w:rsid w:val="00736426"/>
    <w:rsid w:val="007428B3"/>
    <w:rsid w:val="00761311"/>
    <w:rsid w:val="007629E7"/>
    <w:rsid w:val="00770777"/>
    <w:rsid w:val="00776A0B"/>
    <w:rsid w:val="00783A0C"/>
    <w:rsid w:val="00784B0D"/>
    <w:rsid w:val="0079371E"/>
    <w:rsid w:val="0079578C"/>
    <w:rsid w:val="0079585D"/>
    <w:rsid w:val="007A282D"/>
    <w:rsid w:val="007D2A5D"/>
    <w:rsid w:val="007D5837"/>
    <w:rsid w:val="007E2A37"/>
    <w:rsid w:val="00801137"/>
    <w:rsid w:val="008135E7"/>
    <w:rsid w:val="00831948"/>
    <w:rsid w:val="00843CBB"/>
    <w:rsid w:val="00846394"/>
    <w:rsid w:val="008509BB"/>
    <w:rsid w:val="008522FA"/>
    <w:rsid w:val="00864327"/>
    <w:rsid w:val="00873B12"/>
    <w:rsid w:val="008863BB"/>
    <w:rsid w:val="008C13FE"/>
    <w:rsid w:val="008C37F5"/>
    <w:rsid w:val="008C78E6"/>
    <w:rsid w:val="008D0720"/>
    <w:rsid w:val="008D4E9D"/>
    <w:rsid w:val="008D7443"/>
    <w:rsid w:val="008E0093"/>
    <w:rsid w:val="008E2F33"/>
    <w:rsid w:val="008F1E1C"/>
    <w:rsid w:val="008F4C52"/>
    <w:rsid w:val="00902635"/>
    <w:rsid w:val="0090304B"/>
    <w:rsid w:val="00924C3F"/>
    <w:rsid w:val="00925C39"/>
    <w:rsid w:val="0094290F"/>
    <w:rsid w:val="009567C2"/>
    <w:rsid w:val="009607F2"/>
    <w:rsid w:val="00975ABD"/>
    <w:rsid w:val="009809FA"/>
    <w:rsid w:val="0098112C"/>
    <w:rsid w:val="00983F1F"/>
    <w:rsid w:val="0098449C"/>
    <w:rsid w:val="009A6A83"/>
    <w:rsid w:val="009B669D"/>
    <w:rsid w:val="009B79A6"/>
    <w:rsid w:val="009D17C5"/>
    <w:rsid w:val="009D2569"/>
    <w:rsid w:val="009E342A"/>
    <w:rsid w:val="009F5F86"/>
    <w:rsid w:val="00A06857"/>
    <w:rsid w:val="00A06949"/>
    <w:rsid w:val="00A24A3E"/>
    <w:rsid w:val="00A2541F"/>
    <w:rsid w:val="00A36C70"/>
    <w:rsid w:val="00A505CF"/>
    <w:rsid w:val="00A6660A"/>
    <w:rsid w:val="00A70380"/>
    <w:rsid w:val="00A848FC"/>
    <w:rsid w:val="00A91729"/>
    <w:rsid w:val="00A95B38"/>
    <w:rsid w:val="00A96644"/>
    <w:rsid w:val="00AA5280"/>
    <w:rsid w:val="00AB4958"/>
    <w:rsid w:val="00AC0DB1"/>
    <w:rsid w:val="00AC5DEB"/>
    <w:rsid w:val="00AC7415"/>
    <w:rsid w:val="00AD1A92"/>
    <w:rsid w:val="00AE3832"/>
    <w:rsid w:val="00AF2B09"/>
    <w:rsid w:val="00AF35AC"/>
    <w:rsid w:val="00AF5FB3"/>
    <w:rsid w:val="00B01650"/>
    <w:rsid w:val="00B02BE1"/>
    <w:rsid w:val="00B4376B"/>
    <w:rsid w:val="00B522C7"/>
    <w:rsid w:val="00B5440A"/>
    <w:rsid w:val="00B56C64"/>
    <w:rsid w:val="00B6186A"/>
    <w:rsid w:val="00B62640"/>
    <w:rsid w:val="00B66041"/>
    <w:rsid w:val="00B70C62"/>
    <w:rsid w:val="00B713A6"/>
    <w:rsid w:val="00B7430D"/>
    <w:rsid w:val="00B77375"/>
    <w:rsid w:val="00BA74D6"/>
    <w:rsid w:val="00BC5471"/>
    <w:rsid w:val="00BD069A"/>
    <w:rsid w:val="00BD4ACC"/>
    <w:rsid w:val="00BD782B"/>
    <w:rsid w:val="00BF393D"/>
    <w:rsid w:val="00BF6990"/>
    <w:rsid w:val="00C034F2"/>
    <w:rsid w:val="00C15A20"/>
    <w:rsid w:val="00C22DE0"/>
    <w:rsid w:val="00C23B3F"/>
    <w:rsid w:val="00C30864"/>
    <w:rsid w:val="00C649F7"/>
    <w:rsid w:val="00C666D9"/>
    <w:rsid w:val="00C74C6B"/>
    <w:rsid w:val="00C75038"/>
    <w:rsid w:val="00CB1F5C"/>
    <w:rsid w:val="00CC1E28"/>
    <w:rsid w:val="00CD03DB"/>
    <w:rsid w:val="00CD0489"/>
    <w:rsid w:val="00CD4F02"/>
    <w:rsid w:val="00CD5C60"/>
    <w:rsid w:val="00CD6705"/>
    <w:rsid w:val="00CD7BC2"/>
    <w:rsid w:val="00CE3349"/>
    <w:rsid w:val="00CE5343"/>
    <w:rsid w:val="00CF741B"/>
    <w:rsid w:val="00D34FA9"/>
    <w:rsid w:val="00D61C83"/>
    <w:rsid w:val="00D63B9B"/>
    <w:rsid w:val="00D72DD2"/>
    <w:rsid w:val="00D77B20"/>
    <w:rsid w:val="00D86A33"/>
    <w:rsid w:val="00D9473E"/>
    <w:rsid w:val="00DA0617"/>
    <w:rsid w:val="00DA52D9"/>
    <w:rsid w:val="00DB0044"/>
    <w:rsid w:val="00DB1E0D"/>
    <w:rsid w:val="00DB5B12"/>
    <w:rsid w:val="00DC373A"/>
    <w:rsid w:val="00DC407A"/>
    <w:rsid w:val="00DD2647"/>
    <w:rsid w:val="00DE4E9F"/>
    <w:rsid w:val="00DE7854"/>
    <w:rsid w:val="00DF22C9"/>
    <w:rsid w:val="00DF280F"/>
    <w:rsid w:val="00E00BD0"/>
    <w:rsid w:val="00E03806"/>
    <w:rsid w:val="00E1331C"/>
    <w:rsid w:val="00E20212"/>
    <w:rsid w:val="00E2262F"/>
    <w:rsid w:val="00E36A44"/>
    <w:rsid w:val="00E434D0"/>
    <w:rsid w:val="00E7364A"/>
    <w:rsid w:val="00E758AC"/>
    <w:rsid w:val="00E84422"/>
    <w:rsid w:val="00E862BF"/>
    <w:rsid w:val="00E87A77"/>
    <w:rsid w:val="00E9344A"/>
    <w:rsid w:val="00E93CE0"/>
    <w:rsid w:val="00EA4D53"/>
    <w:rsid w:val="00EB16F0"/>
    <w:rsid w:val="00EB59F1"/>
    <w:rsid w:val="00EC445B"/>
    <w:rsid w:val="00ED0CC6"/>
    <w:rsid w:val="00ED2611"/>
    <w:rsid w:val="00ED75FF"/>
    <w:rsid w:val="00EE0A03"/>
    <w:rsid w:val="00EE54DA"/>
    <w:rsid w:val="00F04DC4"/>
    <w:rsid w:val="00F16B2E"/>
    <w:rsid w:val="00F20EDE"/>
    <w:rsid w:val="00F25570"/>
    <w:rsid w:val="00F30FB5"/>
    <w:rsid w:val="00F441BC"/>
    <w:rsid w:val="00F66319"/>
    <w:rsid w:val="00F66B6E"/>
    <w:rsid w:val="00F73C87"/>
    <w:rsid w:val="00F75DA5"/>
    <w:rsid w:val="00F839E6"/>
    <w:rsid w:val="00F90968"/>
    <w:rsid w:val="00F91CCA"/>
    <w:rsid w:val="00F97E90"/>
    <w:rsid w:val="00FA0389"/>
    <w:rsid w:val="00FA6FA1"/>
    <w:rsid w:val="00FB0083"/>
    <w:rsid w:val="00FC6B15"/>
    <w:rsid w:val="00FD30AC"/>
    <w:rsid w:val="00FD3B2F"/>
    <w:rsid w:val="00FD4E9A"/>
    <w:rsid w:val="00FD6E11"/>
    <w:rsid w:val="00FF4DDC"/>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D312"/>
  <w15:docId w15:val="{73945347-0C86-4FA4-82F8-99E87833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2DE0"/>
  </w:style>
  <w:style w:type="paragraph" w:styleId="1">
    <w:name w:val="heading 1"/>
    <w:basedOn w:val="a"/>
    <w:next w:val="a"/>
    <w:rsid w:val="00206523"/>
    <w:pPr>
      <w:widowControl/>
      <w:spacing w:before="280" w:after="280"/>
      <w:outlineLvl w:val="0"/>
    </w:pPr>
    <w:rPr>
      <w:b/>
      <w:sz w:val="48"/>
      <w:szCs w:val="48"/>
    </w:rPr>
  </w:style>
  <w:style w:type="paragraph" w:styleId="2">
    <w:name w:val="heading 2"/>
    <w:basedOn w:val="a"/>
    <w:next w:val="a"/>
    <w:rsid w:val="00206523"/>
    <w:pPr>
      <w:keepNext/>
      <w:ind w:left="576" w:hanging="576"/>
      <w:jc w:val="right"/>
      <w:outlineLvl w:val="1"/>
    </w:pPr>
    <w:rPr>
      <w:b/>
    </w:rPr>
  </w:style>
  <w:style w:type="paragraph" w:styleId="3">
    <w:name w:val="heading 3"/>
    <w:basedOn w:val="a"/>
    <w:next w:val="a"/>
    <w:rsid w:val="00206523"/>
    <w:pPr>
      <w:keepNext/>
      <w:keepLines/>
      <w:spacing w:before="280" w:after="80"/>
      <w:outlineLvl w:val="2"/>
    </w:pPr>
    <w:rPr>
      <w:b/>
      <w:sz w:val="28"/>
      <w:szCs w:val="28"/>
    </w:rPr>
  </w:style>
  <w:style w:type="paragraph" w:styleId="4">
    <w:name w:val="heading 4"/>
    <w:basedOn w:val="a"/>
    <w:next w:val="a"/>
    <w:rsid w:val="00206523"/>
    <w:pPr>
      <w:keepNext/>
      <w:keepLines/>
      <w:spacing w:before="240" w:after="40"/>
      <w:outlineLvl w:val="3"/>
    </w:pPr>
    <w:rPr>
      <w:b/>
    </w:rPr>
  </w:style>
  <w:style w:type="paragraph" w:styleId="5">
    <w:name w:val="heading 5"/>
    <w:basedOn w:val="a"/>
    <w:next w:val="a"/>
    <w:rsid w:val="00206523"/>
    <w:pPr>
      <w:keepNext/>
      <w:keepLines/>
      <w:spacing w:before="220" w:after="40"/>
      <w:outlineLvl w:val="4"/>
    </w:pPr>
    <w:rPr>
      <w:b/>
      <w:sz w:val="22"/>
      <w:szCs w:val="22"/>
    </w:rPr>
  </w:style>
  <w:style w:type="paragraph" w:styleId="6">
    <w:name w:val="heading 6"/>
    <w:basedOn w:val="a"/>
    <w:next w:val="a"/>
    <w:rsid w:val="0020652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6523"/>
    <w:tblPr>
      <w:tblCellMar>
        <w:top w:w="0" w:type="dxa"/>
        <w:left w:w="0" w:type="dxa"/>
        <w:bottom w:w="0" w:type="dxa"/>
        <w:right w:w="0" w:type="dxa"/>
      </w:tblCellMar>
    </w:tblPr>
  </w:style>
  <w:style w:type="paragraph" w:styleId="a3">
    <w:name w:val="Title"/>
    <w:basedOn w:val="a"/>
    <w:next w:val="a"/>
    <w:rsid w:val="00206523"/>
    <w:pPr>
      <w:keepNext/>
      <w:keepLines/>
      <w:spacing w:before="480" w:after="120"/>
    </w:pPr>
    <w:rPr>
      <w:b/>
      <w:sz w:val="72"/>
      <w:szCs w:val="72"/>
    </w:rPr>
  </w:style>
  <w:style w:type="paragraph" w:styleId="a4">
    <w:name w:val="Subtitle"/>
    <w:basedOn w:val="a"/>
    <w:next w:val="a"/>
    <w:rsid w:val="00206523"/>
    <w:pPr>
      <w:keepNext/>
      <w:keepLines/>
      <w:spacing w:before="360" w:after="80"/>
    </w:pPr>
    <w:rPr>
      <w:rFonts w:ascii="Georgia" w:eastAsia="Georgia" w:hAnsi="Georgia" w:cs="Georgia"/>
      <w:i/>
      <w:color w:val="666666"/>
      <w:sz w:val="48"/>
      <w:szCs w:val="48"/>
    </w:rPr>
  </w:style>
  <w:style w:type="table" w:customStyle="1" w:styleId="a5">
    <w:basedOn w:val="TableNormal"/>
    <w:rsid w:val="00206523"/>
    <w:tblPr>
      <w:tblStyleRowBandSize w:val="1"/>
      <w:tblStyleColBandSize w:val="1"/>
      <w:tblCellMar>
        <w:top w:w="0" w:type="dxa"/>
        <w:left w:w="5" w:type="dxa"/>
        <w:bottom w:w="0" w:type="dxa"/>
        <w:right w:w="0" w:type="dxa"/>
      </w:tblCellMar>
    </w:tblPr>
  </w:style>
  <w:style w:type="table" w:customStyle="1" w:styleId="a6">
    <w:basedOn w:val="TableNormal"/>
    <w:rsid w:val="00206523"/>
    <w:tblPr>
      <w:tblStyleRowBandSize w:val="1"/>
      <w:tblStyleColBandSize w:val="1"/>
      <w:tblCellMar>
        <w:top w:w="0" w:type="dxa"/>
        <w:left w:w="108" w:type="dxa"/>
        <w:bottom w:w="0" w:type="dxa"/>
        <w:right w:w="108" w:type="dxa"/>
      </w:tblCellMar>
    </w:tblPr>
  </w:style>
  <w:style w:type="table" w:customStyle="1" w:styleId="a7">
    <w:basedOn w:val="TableNormal"/>
    <w:rsid w:val="00206523"/>
    <w:tblPr>
      <w:tblStyleRowBandSize w:val="1"/>
      <w:tblStyleColBandSize w:val="1"/>
      <w:tblCellMar>
        <w:top w:w="0" w:type="dxa"/>
        <w:left w:w="108" w:type="dxa"/>
        <w:bottom w:w="0" w:type="dxa"/>
        <w:right w:w="108" w:type="dxa"/>
      </w:tblCellMar>
    </w:tblPr>
  </w:style>
  <w:style w:type="table" w:customStyle="1" w:styleId="a8">
    <w:basedOn w:val="TableNormal"/>
    <w:rsid w:val="00206523"/>
    <w:tblPr>
      <w:tblStyleRowBandSize w:val="1"/>
      <w:tblStyleColBandSize w:val="1"/>
      <w:tblCellMar>
        <w:top w:w="0" w:type="dxa"/>
        <w:left w:w="108" w:type="dxa"/>
        <w:bottom w:w="0" w:type="dxa"/>
        <w:right w:w="108" w:type="dxa"/>
      </w:tblCellMar>
    </w:tblPr>
  </w:style>
  <w:style w:type="table" w:customStyle="1" w:styleId="a9">
    <w:basedOn w:val="TableNormal"/>
    <w:rsid w:val="00206523"/>
    <w:tblPr>
      <w:tblStyleRowBandSize w:val="1"/>
      <w:tblStyleColBandSize w:val="1"/>
      <w:tblCellMar>
        <w:top w:w="0" w:type="dxa"/>
        <w:left w:w="108" w:type="dxa"/>
        <w:bottom w:w="0" w:type="dxa"/>
        <w:right w:w="108" w:type="dxa"/>
      </w:tblCellMar>
    </w:tblPr>
  </w:style>
  <w:style w:type="table" w:customStyle="1" w:styleId="aa">
    <w:basedOn w:val="TableNormal"/>
    <w:rsid w:val="00206523"/>
    <w:tblPr>
      <w:tblStyleRowBandSize w:val="1"/>
      <w:tblStyleColBandSize w:val="1"/>
      <w:tblCellMar>
        <w:top w:w="0" w:type="dxa"/>
        <w:left w:w="108" w:type="dxa"/>
        <w:bottom w:w="0" w:type="dxa"/>
        <w:right w:w="108" w:type="dxa"/>
      </w:tblCellMar>
    </w:tblPr>
  </w:style>
  <w:style w:type="table" w:customStyle="1" w:styleId="ab">
    <w:basedOn w:val="TableNormal"/>
    <w:rsid w:val="00206523"/>
    <w:tblPr>
      <w:tblStyleRowBandSize w:val="1"/>
      <w:tblStyleColBandSize w:val="1"/>
      <w:tblCellMar>
        <w:top w:w="0" w:type="dxa"/>
        <w:left w:w="0" w:type="dxa"/>
        <w:bottom w:w="0" w:type="dxa"/>
        <w:right w:w="0" w:type="dxa"/>
      </w:tblCellMar>
    </w:tblPr>
  </w:style>
  <w:style w:type="paragraph" w:styleId="ac">
    <w:name w:val="Balloon Text"/>
    <w:basedOn w:val="a"/>
    <w:link w:val="ad"/>
    <w:uiPriority w:val="99"/>
    <w:semiHidden/>
    <w:unhideWhenUsed/>
    <w:rsid w:val="00C74C6B"/>
    <w:rPr>
      <w:rFonts w:ascii="Segoe UI" w:hAnsi="Segoe UI" w:cs="Segoe UI"/>
      <w:sz w:val="18"/>
      <w:szCs w:val="18"/>
    </w:rPr>
  </w:style>
  <w:style w:type="character" w:customStyle="1" w:styleId="ad">
    <w:name w:val="Текст выноски Знак"/>
    <w:basedOn w:val="a0"/>
    <w:link w:val="ac"/>
    <w:uiPriority w:val="99"/>
    <w:semiHidden/>
    <w:rsid w:val="00C74C6B"/>
    <w:rPr>
      <w:rFonts w:ascii="Segoe UI" w:hAnsi="Segoe UI" w:cs="Segoe UI"/>
      <w:sz w:val="18"/>
      <w:szCs w:val="18"/>
    </w:rPr>
  </w:style>
  <w:style w:type="character" w:styleId="ae">
    <w:name w:val="Hyperlink"/>
    <w:basedOn w:val="a0"/>
    <w:uiPriority w:val="99"/>
    <w:unhideWhenUsed/>
    <w:rsid w:val="008D0720"/>
    <w:rPr>
      <w:color w:val="0000FF" w:themeColor="hyperlink"/>
      <w:u w:val="single"/>
    </w:rPr>
  </w:style>
  <w:style w:type="paragraph" w:styleId="af">
    <w:name w:val="No Spacing"/>
    <w:aliases w:val="nado12,Bullet"/>
    <w:link w:val="af0"/>
    <w:uiPriority w:val="1"/>
    <w:qFormat/>
    <w:rsid w:val="00077327"/>
    <w:pPr>
      <w:widowControl/>
    </w:pPr>
    <w:rPr>
      <w:rFonts w:ascii="Calibri" w:eastAsia="Calibri" w:hAnsi="Calibri"/>
      <w:sz w:val="22"/>
      <w:szCs w:val="22"/>
      <w:lang w:val="uk-UA" w:eastAsia="en-US"/>
    </w:rPr>
  </w:style>
  <w:style w:type="character" w:customStyle="1" w:styleId="af0">
    <w:name w:val="Без интервала Знак"/>
    <w:aliases w:val="nado12 Знак,Bullet Знак"/>
    <w:link w:val="af"/>
    <w:uiPriority w:val="1"/>
    <w:rsid w:val="00077327"/>
    <w:rPr>
      <w:rFonts w:ascii="Calibri" w:eastAsia="Calibri" w:hAnsi="Calibri"/>
      <w:sz w:val="22"/>
      <w:szCs w:val="22"/>
      <w:lang w:val="uk-UA" w:eastAsia="en-US"/>
    </w:rPr>
  </w:style>
  <w:style w:type="paragraph" w:styleId="af1">
    <w:name w:val="List Paragraph"/>
    <w:basedOn w:val="a"/>
    <w:link w:val="af2"/>
    <w:uiPriority w:val="99"/>
    <w:qFormat/>
    <w:rsid w:val="00227C8B"/>
    <w:pPr>
      <w:ind w:left="720"/>
      <w:contextualSpacing/>
    </w:pPr>
  </w:style>
  <w:style w:type="character" w:styleId="af3">
    <w:name w:val="FollowedHyperlink"/>
    <w:basedOn w:val="a0"/>
    <w:uiPriority w:val="99"/>
    <w:semiHidden/>
    <w:unhideWhenUsed/>
    <w:rsid w:val="008F4C52"/>
    <w:rPr>
      <w:color w:val="800080" w:themeColor="followedHyperlink"/>
      <w:u w:val="single"/>
    </w:rPr>
  </w:style>
  <w:style w:type="paragraph" w:customStyle="1" w:styleId="10">
    <w:name w:val="Обычный1"/>
    <w:rsid w:val="00455F36"/>
    <w:pPr>
      <w:widowControl/>
      <w:spacing w:line="276" w:lineRule="auto"/>
    </w:pPr>
    <w:rPr>
      <w:rFonts w:ascii="Arial" w:eastAsia="Arial" w:hAnsi="Arial" w:cs="Arial"/>
      <w:color w:val="000000"/>
      <w:sz w:val="22"/>
      <w:szCs w:val="22"/>
      <w:lang w:val="ru-RU" w:eastAsia="ru-RU"/>
    </w:rPr>
  </w:style>
  <w:style w:type="paragraph" w:styleId="af4">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Знак2, Знак2"/>
    <w:basedOn w:val="a"/>
    <w:link w:val="af5"/>
    <w:uiPriority w:val="99"/>
    <w:qFormat/>
    <w:rsid w:val="00B62640"/>
    <w:pPr>
      <w:widowControl/>
      <w:spacing w:before="100" w:beforeAutospacing="1" w:after="100" w:afterAutospacing="1"/>
    </w:pPr>
    <w:rPr>
      <w:lang w:val="uk-UA"/>
    </w:rPr>
  </w:style>
  <w:style w:type="character" w:customStyle="1" w:styleId="apple-converted-space">
    <w:name w:val="apple-converted-space"/>
    <w:basedOn w:val="a0"/>
    <w:qFormat/>
    <w:rsid w:val="00B62640"/>
  </w:style>
  <w:style w:type="character" w:customStyle="1" w:styleId="af5">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4"/>
    <w:locked/>
    <w:rsid w:val="00B62640"/>
    <w:rPr>
      <w:lang w:val="uk-UA"/>
    </w:rPr>
  </w:style>
  <w:style w:type="paragraph" w:styleId="af6">
    <w:name w:val="Body Text"/>
    <w:basedOn w:val="a"/>
    <w:link w:val="af7"/>
    <w:uiPriority w:val="99"/>
    <w:unhideWhenUsed/>
    <w:rsid w:val="00B62640"/>
    <w:pPr>
      <w:widowControl/>
      <w:spacing w:after="120" w:line="276" w:lineRule="auto"/>
    </w:pPr>
    <w:rPr>
      <w:rFonts w:ascii="Calibri" w:hAnsi="Calibri"/>
      <w:sz w:val="22"/>
      <w:szCs w:val="22"/>
      <w:lang w:val="uk-UA"/>
    </w:rPr>
  </w:style>
  <w:style w:type="character" w:customStyle="1" w:styleId="af7">
    <w:name w:val="Основной текст Знак"/>
    <w:basedOn w:val="a0"/>
    <w:link w:val="af6"/>
    <w:uiPriority w:val="99"/>
    <w:rsid w:val="00B62640"/>
    <w:rPr>
      <w:rFonts w:ascii="Calibri" w:hAnsi="Calibri"/>
      <w:sz w:val="22"/>
      <w:szCs w:val="22"/>
      <w:lang w:val="uk-UA"/>
    </w:rPr>
  </w:style>
  <w:style w:type="character" w:customStyle="1" w:styleId="20">
    <w:name w:val="Знак2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5 Знак Знак,Знак5 Знак1"/>
    <w:uiPriority w:val="99"/>
    <w:qFormat/>
    <w:locked/>
    <w:rsid w:val="00B62640"/>
    <w:rPr>
      <w:rFonts w:ascii="Times New Roman" w:eastAsia="Times New Roman" w:hAnsi="Times New Roman" w:cs="Times New Roman"/>
      <w:sz w:val="24"/>
      <w:szCs w:val="24"/>
    </w:rPr>
  </w:style>
  <w:style w:type="paragraph" w:customStyle="1" w:styleId="af8">
    <w:name w:val="a"/>
    <w:basedOn w:val="a"/>
    <w:uiPriority w:val="99"/>
    <w:rsid w:val="00AE3832"/>
    <w:pPr>
      <w:widowControl/>
      <w:spacing w:before="100" w:beforeAutospacing="1" w:after="100" w:afterAutospacing="1"/>
    </w:pPr>
    <w:rPr>
      <w:lang w:val="ru-RU" w:eastAsia="ru-RU"/>
    </w:rPr>
  </w:style>
  <w:style w:type="character" w:customStyle="1" w:styleId="21">
    <w:name w:val="Знак2 Знак1"/>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ocked/>
    <w:rsid w:val="00AE3832"/>
    <w:rPr>
      <w:rFonts w:ascii="Times New Roman" w:eastAsia="Times New Roman" w:hAnsi="Times New Roman" w:cs="Times New Roman"/>
      <w:sz w:val="24"/>
      <w:szCs w:val="24"/>
    </w:rPr>
  </w:style>
  <w:style w:type="character" w:styleId="af9">
    <w:name w:val="Emphasis"/>
    <w:uiPriority w:val="20"/>
    <w:qFormat/>
    <w:rsid w:val="00AE3832"/>
    <w:rPr>
      <w:i/>
      <w:iCs/>
    </w:rPr>
  </w:style>
  <w:style w:type="paragraph" w:customStyle="1" w:styleId="11">
    <w:name w:val="Без интервала1"/>
    <w:rsid w:val="006C092E"/>
    <w:pPr>
      <w:widowControl/>
    </w:pPr>
    <w:rPr>
      <w:rFonts w:ascii="Calibri" w:hAnsi="Calibri"/>
      <w:sz w:val="22"/>
      <w:szCs w:val="22"/>
      <w:lang w:val="uk-UA" w:eastAsia="en-US"/>
    </w:rPr>
  </w:style>
  <w:style w:type="table" w:styleId="afa">
    <w:name w:val="Table Grid"/>
    <w:basedOn w:val="a1"/>
    <w:uiPriority w:val="59"/>
    <w:rsid w:val="00F16B2E"/>
    <w:pPr>
      <w:widowControl/>
    </w:pPr>
    <w:rPr>
      <w:rFonts w:ascii="Calibri" w:hAnsi="Calib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046B89"/>
    <w:pPr>
      <w:widowControl/>
      <w:spacing w:before="100" w:beforeAutospacing="1" w:after="100" w:afterAutospacing="1"/>
    </w:pPr>
    <w:rPr>
      <w:lang w:val="ru-RU" w:eastAsia="ru-RU"/>
    </w:rPr>
  </w:style>
  <w:style w:type="character" w:customStyle="1" w:styleId="12">
    <w:name w:val="Гіперпосилання1"/>
    <w:rsid w:val="00924C3F"/>
    <w:rPr>
      <w:rFonts w:cs="Times New Roman"/>
      <w:color w:val="0000FF"/>
      <w:u w:val="single"/>
    </w:rPr>
  </w:style>
  <w:style w:type="paragraph" w:customStyle="1" w:styleId="22">
    <w:name w:val="Обычный2"/>
    <w:rsid w:val="00260DB9"/>
    <w:pPr>
      <w:widowControl/>
      <w:spacing w:line="276" w:lineRule="auto"/>
    </w:pPr>
    <w:rPr>
      <w:rFonts w:ascii="Arial" w:hAnsi="Arial" w:cs="Arial"/>
      <w:color w:val="000000"/>
      <w:sz w:val="22"/>
      <w:szCs w:val="22"/>
      <w:lang w:val="ru-RU" w:eastAsia="ru-RU"/>
    </w:rPr>
  </w:style>
  <w:style w:type="character" w:customStyle="1" w:styleId="af2">
    <w:name w:val="Абзац списка Знак"/>
    <w:link w:val="af1"/>
    <w:uiPriority w:val="99"/>
    <w:locked/>
    <w:rsid w:val="00260DB9"/>
  </w:style>
  <w:style w:type="character" w:customStyle="1" w:styleId="4Exact">
    <w:name w:val="Основной текст (4) Exact"/>
    <w:link w:val="40"/>
    <w:uiPriority w:val="99"/>
    <w:locked/>
    <w:rsid w:val="00260DB9"/>
    <w:rPr>
      <w:spacing w:val="5"/>
      <w:sz w:val="19"/>
      <w:shd w:val="clear" w:color="auto" w:fill="FFFFFF"/>
    </w:rPr>
  </w:style>
  <w:style w:type="paragraph" w:customStyle="1" w:styleId="40">
    <w:name w:val="Основной текст (4)"/>
    <w:basedOn w:val="a"/>
    <w:link w:val="4Exact"/>
    <w:uiPriority w:val="99"/>
    <w:rsid w:val="00260DB9"/>
    <w:pPr>
      <w:shd w:val="clear" w:color="auto" w:fill="FFFFFF"/>
      <w:spacing w:after="180" w:line="254" w:lineRule="exact"/>
    </w:pPr>
    <w:rPr>
      <w:spacing w:val="5"/>
      <w:sz w:val="19"/>
    </w:rPr>
  </w:style>
  <w:style w:type="paragraph" w:styleId="23">
    <w:name w:val="Body Text 2"/>
    <w:basedOn w:val="a"/>
    <w:link w:val="24"/>
    <w:uiPriority w:val="99"/>
    <w:semiHidden/>
    <w:unhideWhenUsed/>
    <w:rsid w:val="00260DB9"/>
    <w:pPr>
      <w:widowControl/>
      <w:spacing w:after="120" w:line="480" w:lineRule="auto"/>
    </w:pPr>
    <w:rPr>
      <w:lang w:val="ru-RU" w:eastAsia="ru-RU"/>
    </w:rPr>
  </w:style>
  <w:style w:type="character" w:customStyle="1" w:styleId="24">
    <w:name w:val="Основной текст 2 Знак"/>
    <w:basedOn w:val="a0"/>
    <w:link w:val="23"/>
    <w:uiPriority w:val="99"/>
    <w:semiHidden/>
    <w:rsid w:val="00260DB9"/>
    <w:rPr>
      <w:lang w:val="ru-RU" w:eastAsia="ru-RU"/>
    </w:rPr>
  </w:style>
  <w:style w:type="character" w:customStyle="1" w:styleId="FontStyle18">
    <w:name w:val="Font Style18"/>
    <w:qFormat/>
    <w:rsid w:val="00260DB9"/>
    <w:rPr>
      <w:rFonts w:ascii="Times New Roman" w:hAnsi="Times New Roman" w:cs="Times New Roman"/>
      <w:sz w:val="22"/>
      <w:szCs w:val="22"/>
    </w:rPr>
  </w:style>
  <w:style w:type="character" w:customStyle="1" w:styleId="afb">
    <w:name w:val="Основной текст_"/>
    <w:basedOn w:val="a0"/>
    <w:link w:val="13"/>
    <w:rsid w:val="00A70380"/>
    <w:rPr>
      <w:shd w:val="clear" w:color="auto" w:fill="FFFFFF"/>
    </w:rPr>
  </w:style>
  <w:style w:type="paragraph" w:customStyle="1" w:styleId="13">
    <w:name w:val="Основной текст1"/>
    <w:basedOn w:val="a"/>
    <w:link w:val="afb"/>
    <w:rsid w:val="00A70380"/>
    <w:pPr>
      <w:shd w:val="clear" w:color="auto" w:fill="FFFFFF"/>
      <w:ind w:firstLine="340"/>
    </w:pPr>
  </w:style>
  <w:style w:type="character" w:customStyle="1" w:styleId="14">
    <w:name w:val="Заголовок №1_"/>
    <w:basedOn w:val="a0"/>
    <w:link w:val="15"/>
    <w:rsid w:val="00A70380"/>
    <w:rPr>
      <w:b/>
      <w:bCs/>
      <w:shd w:val="clear" w:color="auto" w:fill="FFFFFF"/>
    </w:rPr>
  </w:style>
  <w:style w:type="paragraph" w:customStyle="1" w:styleId="15">
    <w:name w:val="Заголовок №1"/>
    <w:basedOn w:val="a"/>
    <w:link w:val="14"/>
    <w:rsid w:val="00A70380"/>
    <w:pPr>
      <w:shd w:val="clear" w:color="auto" w:fill="FFFFFF"/>
      <w:jc w:val="center"/>
      <w:outlineLvl w:val="0"/>
    </w:pPr>
    <w:rPr>
      <w:b/>
      <w:bCs/>
    </w:rPr>
  </w:style>
  <w:style w:type="character" w:customStyle="1" w:styleId="afc">
    <w:name w:val="Оглавление_"/>
    <w:basedOn w:val="a0"/>
    <w:link w:val="afd"/>
    <w:rsid w:val="00A70380"/>
    <w:rPr>
      <w:shd w:val="clear" w:color="auto" w:fill="FFFFFF"/>
    </w:rPr>
  </w:style>
  <w:style w:type="paragraph" w:customStyle="1" w:styleId="afd">
    <w:name w:val="Оглавление"/>
    <w:basedOn w:val="a"/>
    <w:link w:val="afc"/>
    <w:rsid w:val="00A70380"/>
    <w:pPr>
      <w:shd w:val="clear" w:color="auto" w:fill="FFFFFF"/>
      <w:spacing w:after="60" w:line="206" w:lineRule="auto"/>
      <w:ind w:left="4080"/>
    </w:pPr>
  </w:style>
  <w:style w:type="character" w:customStyle="1" w:styleId="docdata">
    <w:name w:val="docdata"/>
    <w:aliases w:val="docy,v5,2132,baiaagaaboqcaaaduwqaaavhbaaaaaaaaaaaaaaaaaaaaaaaaaaaaaaaaaaaaaaaaaaaaaaaaaaaaaaaaaaaaaaaaaaaaaaaaaaaaaaaaaaaaaaaaaaaaaaaaaaaaaaaaaaaaaaaaaaaaaaaaaaaaaaaaaaaaaaaaaaaaaaaaaaaaaaaaaaaaaaaaaaaaaaaaaaaaaaaaaaaaaaaaaaaaaaaaaaaaaaaaaaaaaaa"/>
    <w:basedOn w:val="a0"/>
    <w:rsid w:val="002D5CE5"/>
  </w:style>
  <w:style w:type="table" w:customStyle="1" w:styleId="16">
    <w:name w:val="Сетка таблицы1"/>
    <w:basedOn w:val="a1"/>
    <w:next w:val="afa"/>
    <w:uiPriority w:val="59"/>
    <w:rsid w:val="006A16D8"/>
    <w:pPr>
      <w:widowControl/>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2805">
      <w:bodyDiv w:val="1"/>
      <w:marLeft w:val="0"/>
      <w:marRight w:val="0"/>
      <w:marTop w:val="0"/>
      <w:marBottom w:val="0"/>
      <w:divBdr>
        <w:top w:val="none" w:sz="0" w:space="0" w:color="auto"/>
        <w:left w:val="none" w:sz="0" w:space="0" w:color="auto"/>
        <w:bottom w:val="none" w:sz="0" w:space="0" w:color="auto"/>
        <w:right w:val="none" w:sz="0" w:space="0" w:color="auto"/>
      </w:divBdr>
    </w:div>
    <w:div w:id="115490358">
      <w:bodyDiv w:val="1"/>
      <w:marLeft w:val="0"/>
      <w:marRight w:val="0"/>
      <w:marTop w:val="0"/>
      <w:marBottom w:val="0"/>
      <w:divBdr>
        <w:top w:val="none" w:sz="0" w:space="0" w:color="auto"/>
        <w:left w:val="none" w:sz="0" w:space="0" w:color="auto"/>
        <w:bottom w:val="none" w:sz="0" w:space="0" w:color="auto"/>
        <w:right w:val="none" w:sz="0" w:space="0" w:color="auto"/>
      </w:divBdr>
    </w:div>
    <w:div w:id="127011815">
      <w:bodyDiv w:val="1"/>
      <w:marLeft w:val="0"/>
      <w:marRight w:val="0"/>
      <w:marTop w:val="0"/>
      <w:marBottom w:val="0"/>
      <w:divBdr>
        <w:top w:val="none" w:sz="0" w:space="0" w:color="auto"/>
        <w:left w:val="none" w:sz="0" w:space="0" w:color="auto"/>
        <w:bottom w:val="none" w:sz="0" w:space="0" w:color="auto"/>
        <w:right w:val="none" w:sz="0" w:space="0" w:color="auto"/>
      </w:divBdr>
    </w:div>
    <w:div w:id="144784415">
      <w:bodyDiv w:val="1"/>
      <w:marLeft w:val="0"/>
      <w:marRight w:val="0"/>
      <w:marTop w:val="0"/>
      <w:marBottom w:val="0"/>
      <w:divBdr>
        <w:top w:val="none" w:sz="0" w:space="0" w:color="auto"/>
        <w:left w:val="none" w:sz="0" w:space="0" w:color="auto"/>
        <w:bottom w:val="none" w:sz="0" w:space="0" w:color="auto"/>
        <w:right w:val="none" w:sz="0" w:space="0" w:color="auto"/>
      </w:divBdr>
    </w:div>
    <w:div w:id="173571085">
      <w:bodyDiv w:val="1"/>
      <w:marLeft w:val="0"/>
      <w:marRight w:val="0"/>
      <w:marTop w:val="0"/>
      <w:marBottom w:val="0"/>
      <w:divBdr>
        <w:top w:val="none" w:sz="0" w:space="0" w:color="auto"/>
        <w:left w:val="none" w:sz="0" w:space="0" w:color="auto"/>
        <w:bottom w:val="none" w:sz="0" w:space="0" w:color="auto"/>
        <w:right w:val="none" w:sz="0" w:space="0" w:color="auto"/>
      </w:divBdr>
    </w:div>
    <w:div w:id="181864015">
      <w:bodyDiv w:val="1"/>
      <w:marLeft w:val="0"/>
      <w:marRight w:val="0"/>
      <w:marTop w:val="0"/>
      <w:marBottom w:val="0"/>
      <w:divBdr>
        <w:top w:val="none" w:sz="0" w:space="0" w:color="auto"/>
        <w:left w:val="none" w:sz="0" w:space="0" w:color="auto"/>
        <w:bottom w:val="none" w:sz="0" w:space="0" w:color="auto"/>
        <w:right w:val="none" w:sz="0" w:space="0" w:color="auto"/>
      </w:divBdr>
    </w:div>
    <w:div w:id="451555248">
      <w:bodyDiv w:val="1"/>
      <w:marLeft w:val="0"/>
      <w:marRight w:val="0"/>
      <w:marTop w:val="0"/>
      <w:marBottom w:val="0"/>
      <w:divBdr>
        <w:top w:val="none" w:sz="0" w:space="0" w:color="auto"/>
        <w:left w:val="none" w:sz="0" w:space="0" w:color="auto"/>
        <w:bottom w:val="none" w:sz="0" w:space="0" w:color="auto"/>
        <w:right w:val="none" w:sz="0" w:space="0" w:color="auto"/>
      </w:divBdr>
    </w:div>
    <w:div w:id="530921212">
      <w:bodyDiv w:val="1"/>
      <w:marLeft w:val="0"/>
      <w:marRight w:val="0"/>
      <w:marTop w:val="0"/>
      <w:marBottom w:val="0"/>
      <w:divBdr>
        <w:top w:val="none" w:sz="0" w:space="0" w:color="auto"/>
        <w:left w:val="none" w:sz="0" w:space="0" w:color="auto"/>
        <w:bottom w:val="none" w:sz="0" w:space="0" w:color="auto"/>
        <w:right w:val="none" w:sz="0" w:space="0" w:color="auto"/>
      </w:divBdr>
    </w:div>
    <w:div w:id="592398840">
      <w:bodyDiv w:val="1"/>
      <w:marLeft w:val="0"/>
      <w:marRight w:val="0"/>
      <w:marTop w:val="0"/>
      <w:marBottom w:val="0"/>
      <w:divBdr>
        <w:top w:val="none" w:sz="0" w:space="0" w:color="auto"/>
        <w:left w:val="none" w:sz="0" w:space="0" w:color="auto"/>
        <w:bottom w:val="none" w:sz="0" w:space="0" w:color="auto"/>
        <w:right w:val="none" w:sz="0" w:space="0" w:color="auto"/>
      </w:divBdr>
    </w:div>
    <w:div w:id="611323698">
      <w:bodyDiv w:val="1"/>
      <w:marLeft w:val="0"/>
      <w:marRight w:val="0"/>
      <w:marTop w:val="0"/>
      <w:marBottom w:val="0"/>
      <w:divBdr>
        <w:top w:val="none" w:sz="0" w:space="0" w:color="auto"/>
        <w:left w:val="none" w:sz="0" w:space="0" w:color="auto"/>
        <w:bottom w:val="none" w:sz="0" w:space="0" w:color="auto"/>
        <w:right w:val="none" w:sz="0" w:space="0" w:color="auto"/>
      </w:divBdr>
    </w:div>
    <w:div w:id="620451718">
      <w:bodyDiv w:val="1"/>
      <w:marLeft w:val="0"/>
      <w:marRight w:val="0"/>
      <w:marTop w:val="0"/>
      <w:marBottom w:val="0"/>
      <w:divBdr>
        <w:top w:val="none" w:sz="0" w:space="0" w:color="auto"/>
        <w:left w:val="none" w:sz="0" w:space="0" w:color="auto"/>
        <w:bottom w:val="none" w:sz="0" w:space="0" w:color="auto"/>
        <w:right w:val="none" w:sz="0" w:space="0" w:color="auto"/>
      </w:divBdr>
    </w:div>
    <w:div w:id="667292461">
      <w:bodyDiv w:val="1"/>
      <w:marLeft w:val="0"/>
      <w:marRight w:val="0"/>
      <w:marTop w:val="0"/>
      <w:marBottom w:val="0"/>
      <w:divBdr>
        <w:top w:val="none" w:sz="0" w:space="0" w:color="auto"/>
        <w:left w:val="none" w:sz="0" w:space="0" w:color="auto"/>
        <w:bottom w:val="none" w:sz="0" w:space="0" w:color="auto"/>
        <w:right w:val="none" w:sz="0" w:space="0" w:color="auto"/>
      </w:divBdr>
    </w:div>
    <w:div w:id="1061753732">
      <w:bodyDiv w:val="1"/>
      <w:marLeft w:val="0"/>
      <w:marRight w:val="0"/>
      <w:marTop w:val="0"/>
      <w:marBottom w:val="0"/>
      <w:divBdr>
        <w:top w:val="none" w:sz="0" w:space="0" w:color="auto"/>
        <w:left w:val="none" w:sz="0" w:space="0" w:color="auto"/>
        <w:bottom w:val="none" w:sz="0" w:space="0" w:color="auto"/>
        <w:right w:val="none" w:sz="0" w:space="0" w:color="auto"/>
      </w:divBdr>
    </w:div>
    <w:div w:id="1143616991">
      <w:bodyDiv w:val="1"/>
      <w:marLeft w:val="0"/>
      <w:marRight w:val="0"/>
      <w:marTop w:val="0"/>
      <w:marBottom w:val="0"/>
      <w:divBdr>
        <w:top w:val="none" w:sz="0" w:space="0" w:color="auto"/>
        <w:left w:val="none" w:sz="0" w:space="0" w:color="auto"/>
        <w:bottom w:val="none" w:sz="0" w:space="0" w:color="auto"/>
        <w:right w:val="none" w:sz="0" w:space="0" w:color="auto"/>
      </w:divBdr>
    </w:div>
    <w:div w:id="1291790279">
      <w:bodyDiv w:val="1"/>
      <w:marLeft w:val="0"/>
      <w:marRight w:val="0"/>
      <w:marTop w:val="0"/>
      <w:marBottom w:val="0"/>
      <w:divBdr>
        <w:top w:val="none" w:sz="0" w:space="0" w:color="auto"/>
        <w:left w:val="none" w:sz="0" w:space="0" w:color="auto"/>
        <w:bottom w:val="none" w:sz="0" w:space="0" w:color="auto"/>
        <w:right w:val="none" w:sz="0" w:space="0" w:color="auto"/>
      </w:divBdr>
    </w:div>
    <w:div w:id="1377513387">
      <w:bodyDiv w:val="1"/>
      <w:marLeft w:val="0"/>
      <w:marRight w:val="0"/>
      <w:marTop w:val="0"/>
      <w:marBottom w:val="0"/>
      <w:divBdr>
        <w:top w:val="none" w:sz="0" w:space="0" w:color="auto"/>
        <w:left w:val="none" w:sz="0" w:space="0" w:color="auto"/>
        <w:bottom w:val="none" w:sz="0" w:space="0" w:color="auto"/>
        <w:right w:val="none" w:sz="0" w:space="0" w:color="auto"/>
      </w:divBdr>
    </w:div>
    <w:div w:id="1419793265">
      <w:bodyDiv w:val="1"/>
      <w:marLeft w:val="0"/>
      <w:marRight w:val="0"/>
      <w:marTop w:val="0"/>
      <w:marBottom w:val="0"/>
      <w:divBdr>
        <w:top w:val="none" w:sz="0" w:space="0" w:color="auto"/>
        <w:left w:val="none" w:sz="0" w:space="0" w:color="auto"/>
        <w:bottom w:val="none" w:sz="0" w:space="0" w:color="auto"/>
        <w:right w:val="none" w:sz="0" w:space="0" w:color="auto"/>
      </w:divBdr>
    </w:div>
    <w:div w:id="1435899539">
      <w:bodyDiv w:val="1"/>
      <w:marLeft w:val="0"/>
      <w:marRight w:val="0"/>
      <w:marTop w:val="0"/>
      <w:marBottom w:val="0"/>
      <w:divBdr>
        <w:top w:val="none" w:sz="0" w:space="0" w:color="auto"/>
        <w:left w:val="none" w:sz="0" w:space="0" w:color="auto"/>
        <w:bottom w:val="none" w:sz="0" w:space="0" w:color="auto"/>
        <w:right w:val="none" w:sz="0" w:space="0" w:color="auto"/>
      </w:divBdr>
    </w:div>
    <w:div w:id="1463383615">
      <w:bodyDiv w:val="1"/>
      <w:marLeft w:val="0"/>
      <w:marRight w:val="0"/>
      <w:marTop w:val="0"/>
      <w:marBottom w:val="0"/>
      <w:divBdr>
        <w:top w:val="none" w:sz="0" w:space="0" w:color="auto"/>
        <w:left w:val="none" w:sz="0" w:space="0" w:color="auto"/>
        <w:bottom w:val="none" w:sz="0" w:space="0" w:color="auto"/>
        <w:right w:val="none" w:sz="0" w:space="0" w:color="auto"/>
      </w:divBdr>
    </w:div>
    <w:div w:id="1491211373">
      <w:bodyDiv w:val="1"/>
      <w:marLeft w:val="0"/>
      <w:marRight w:val="0"/>
      <w:marTop w:val="0"/>
      <w:marBottom w:val="0"/>
      <w:divBdr>
        <w:top w:val="none" w:sz="0" w:space="0" w:color="auto"/>
        <w:left w:val="none" w:sz="0" w:space="0" w:color="auto"/>
        <w:bottom w:val="none" w:sz="0" w:space="0" w:color="auto"/>
        <w:right w:val="none" w:sz="0" w:space="0" w:color="auto"/>
      </w:divBdr>
    </w:div>
    <w:div w:id="1503277539">
      <w:bodyDiv w:val="1"/>
      <w:marLeft w:val="0"/>
      <w:marRight w:val="0"/>
      <w:marTop w:val="0"/>
      <w:marBottom w:val="0"/>
      <w:divBdr>
        <w:top w:val="none" w:sz="0" w:space="0" w:color="auto"/>
        <w:left w:val="none" w:sz="0" w:space="0" w:color="auto"/>
        <w:bottom w:val="none" w:sz="0" w:space="0" w:color="auto"/>
        <w:right w:val="none" w:sz="0" w:space="0" w:color="auto"/>
      </w:divBdr>
    </w:div>
    <w:div w:id="1520508470">
      <w:bodyDiv w:val="1"/>
      <w:marLeft w:val="0"/>
      <w:marRight w:val="0"/>
      <w:marTop w:val="0"/>
      <w:marBottom w:val="0"/>
      <w:divBdr>
        <w:top w:val="none" w:sz="0" w:space="0" w:color="auto"/>
        <w:left w:val="none" w:sz="0" w:space="0" w:color="auto"/>
        <w:bottom w:val="none" w:sz="0" w:space="0" w:color="auto"/>
        <w:right w:val="none" w:sz="0" w:space="0" w:color="auto"/>
      </w:divBdr>
    </w:div>
    <w:div w:id="1540436339">
      <w:bodyDiv w:val="1"/>
      <w:marLeft w:val="0"/>
      <w:marRight w:val="0"/>
      <w:marTop w:val="0"/>
      <w:marBottom w:val="0"/>
      <w:divBdr>
        <w:top w:val="none" w:sz="0" w:space="0" w:color="auto"/>
        <w:left w:val="none" w:sz="0" w:space="0" w:color="auto"/>
        <w:bottom w:val="none" w:sz="0" w:space="0" w:color="auto"/>
        <w:right w:val="none" w:sz="0" w:space="0" w:color="auto"/>
      </w:divBdr>
    </w:div>
    <w:div w:id="1602642122">
      <w:bodyDiv w:val="1"/>
      <w:marLeft w:val="0"/>
      <w:marRight w:val="0"/>
      <w:marTop w:val="0"/>
      <w:marBottom w:val="0"/>
      <w:divBdr>
        <w:top w:val="none" w:sz="0" w:space="0" w:color="auto"/>
        <w:left w:val="none" w:sz="0" w:space="0" w:color="auto"/>
        <w:bottom w:val="none" w:sz="0" w:space="0" w:color="auto"/>
        <w:right w:val="none" w:sz="0" w:space="0" w:color="auto"/>
      </w:divBdr>
    </w:div>
    <w:div w:id="1625426450">
      <w:bodyDiv w:val="1"/>
      <w:marLeft w:val="0"/>
      <w:marRight w:val="0"/>
      <w:marTop w:val="0"/>
      <w:marBottom w:val="0"/>
      <w:divBdr>
        <w:top w:val="none" w:sz="0" w:space="0" w:color="auto"/>
        <w:left w:val="none" w:sz="0" w:space="0" w:color="auto"/>
        <w:bottom w:val="none" w:sz="0" w:space="0" w:color="auto"/>
        <w:right w:val="none" w:sz="0" w:space="0" w:color="auto"/>
      </w:divBdr>
    </w:div>
    <w:div w:id="1735468633">
      <w:bodyDiv w:val="1"/>
      <w:marLeft w:val="0"/>
      <w:marRight w:val="0"/>
      <w:marTop w:val="0"/>
      <w:marBottom w:val="0"/>
      <w:divBdr>
        <w:top w:val="none" w:sz="0" w:space="0" w:color="auto"/>
        <w:left w:val="none" w:sz="0" w:space="0" w:color="auto"/>
        <w:bottom w:val="none" w:sz="0" w:space="0" w:color="auto"/>
        <w:right w:val="none" w:sz="0" w:space="0" w:color="auto"/>
      </w:divBdr>
    </w:div>
    <w:div w:id="1929923239">
      <w:bodyDiv w:val="1"/>
      <w:marLeft w:val="0"/>
      <w:marRight w:val="0"/>
      <w:marTop w:val="0"/>
      <w:marBottom w:val="0"/>
      <w:divBdr>
        <w:top w:val="none" w:sz="0" w:space="0" w:color="auto"/>
        <w:left w:val="none" w:sz="0" w:space="0" w:color="auto"/>
        <w:bottom w:val="none" w:sz="0" w:space="0" w:color="auto"/>
        <w:right w:val="none" w:sz="0" w:space="0" w:color="auto"/>
      </w:divBdr>
    </w:div>
    <w:div w:id="214264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zzso4varash@ukr.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akon2.rada.gov.ua/laws/show/z0640-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E577B-4508-49F2-814E-722C7331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9345</Words>
  <Characters>53273</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Пользователь Windows</cp:lastModifiedBy>
  <cp:revision>61</cp:revision>
  <cp:lastPrinted>2023-04-13T08:49:00Z</cp:lastPrinted>
  <dcterms:created xsi:type="dcterms:W3CDTF">2023-02-10T08:20:00Z</dcterms:created>
  <dcterms:modified xsi:type="dcterms:W3CDTF">2024-04-23T10:28:00Z</dcterms:modified>
</cp:coreProperties>
</file>