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24F" w14:textId="6D1A1062" w:rsidR="00E22922" w:rsidRDefault="00E22922" w:rsidP="002457EE">
      <w:pPr>
        <w:spacing w:after="0" w:line="240" w:lineRule="auto"/>
        <w:ind w:left="793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2457EE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</w:p>
    <w:p w14:paraId="2B841126" w14:textId="77777777" w:rsidR="00E22922" w:rsidRDefault="00E22922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0FD6436" w14:textId="71AA40C7" w:rsidR="00DF1629" w:rsidRPr="009C3455" w:rsidRDefault="00DF1629" w:rsidP="00DF16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</w:pPr>
      <w:r w:rsidRPr="009C34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Абзацом 2 пункту 12 </w:t>
      </w:r>
      <w:r w:rsidRPr="009C345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Особливостей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публічних </w:t>
      </w:r>
      <w:proofErr w:type="spellStart"/>
      <w:r w:rsidRPr="009C345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</w:t>
      </w:r>
      <w:hyperlink r:id="rId4" w:tgtFrame="_blank" w:history="1"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12.10.2022 </w:t>
        </w:r>
        <w:r w:rsidR="00D70E53"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                  </w:t>
        </w:r>
        <w:r w:rsidRPr="009C3455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№ 1178</w:t>
        </w:r>
      </w:hyperlink>
      <w:r w:rsidRPr="009C345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3455">
        <w:rPr>
          <w:rFonts w:ascii="Times New Roman" w:hAnsi="Times New Roman" w:cs="Times New Roman"/>
          <w:sz w:val="24"/>
          <w:szCs w:val="24"/>
          <w:lang w:val="uk-UA"/>
        </w:rPr>
        <w:t xml:space="preserve">(далі — </w:t>
      </w:r>
      <w:r w:rsidRPr="009C3455">
        <w:rPr>
          <w:rFonts w:ascii="Times New Roman" w:hAnsi="Times New Roman" w:cs="Times New Roman"/>
          <w:b/>
          <w:bCs/>
          <w:i/>
          <w:iCs/>
          <w:color w:val="323232"/>
          <w:sz w:val="24"/>
          <w:szCs w:val="24"/>
          <w:lang w:val="uk-UA"/>
        </w:rPr>
        <w:t>Особливості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)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передбачено, що у запиті пропозицій постачальників щодо закупівлі товару, 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u w:val="single"/>
          <w:lang w:val="uk-UA"/>
        </w:rPr>
        <w:t xml:space="preserve">вартість якого не перевищує 500 тис. гривень, замовник може визначити інформацію про характеристики товару та їх допустимі значення, у тому числі конкретну торговельну марку. </w:t>
      </w:r>
    </w:p>
    <w:p w14:paraId="139D1316" w14:textId="391116CC" w:rsidR="000C1086" w:rsidRPr="009C3455" w:rsidRDefault="006A124D" w:rsidP="00B07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А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бзац</w:t>
      </w:r>
      <w:r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>ом</w:t>
      </w:r>
      <w:r w:rsidR="000C1086" w:rsidRPr="009C3455">
        <w:rPr>
          <w:rFonts w:ascii="Times New Roman" w:hAnsi="Times New Roman" w:cs="Times New Roman"/>
          <w:b/>
          <w:bCs/>
          <w:color w:val="323232"/>
          <w:sz w:val="24"/>
          <w:szCs w:val="24"/>
          <w:lang w:val="uk-UA"/>
        </w:rPr>
        <w:t xml:space="preserve"> 2 пункту 57</w:t>
      </w:r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hyperlink r:id="rId5" w:anchor="n8" w:tgtFrame="_blank" w:history="1">
        <w:r w:rsidR="000C1086" w:rsidRPr="009C3455">
          <w:rPr>
            <w:rStyle w:val="a3"/>
            <w:rFonts w:ascii="Times New Roman" w:hAnsi="Times New Roman" w:cs="Times New Roman"/>
            <w:b w:val="0"/>
            <w:bCs w:val="0"/>
            <w:sz w:val="24"/>
            <w:szCs w:val="24"/>
            <w:lang w:val="uk-UA"/>
          </w:rPr>
          <w:t>Порядку формування та використання електронного каталогу</w:t>
        </w:r>
      </w:hyperlink>
      <w:r w:rsidR="000C1086"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, затвердженого постановою Кабінету Міністрів України від 14.09.2020 № 822</w:t>
      </w: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(далі- Постанова № 822), передбачено, що </w:t>
      </w:r>
      <w:r w:rsidR="00706076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 запиті пропозицій постачальників щодо закупівлі товару замовник може визначити інформацію про характеристики товару та їх допустимі значення, в тому числі конкретну торговельну марку.</w:t>
      </w:r>
    </w:p>
    <w:p w14:paraId="0F206423" w14:textId="77777777" w:rsidR="00D70E53" w:rsidRDefault="00FA285B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>закупівель</w:t>
      </w:r>
      <w:proofErr w:type="spellEnd"/>
      <w:r w:rsidRPr="009C3455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, яка дозволяє зазначити 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інформацію про характеристики товару та їх допустимі значення, в тому числі конкретну торговельну марку</w:t>
      </w:r>
      <w:r w:rsidR="00A146CB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необхідну</w:t>
      </w:r>
      <w:r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інформацію </w:t>
      </w:r>
      <w:r w:rsidR="00D70E53" w:rsidRPr="009C34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 характеристики лікарських засобів зазначаю нижче: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854"/>
        <w:gridCol w:w="2835"/>
      </w:tblGrid>
      <w:tr w:rsidR="00D742A1" w:rsidRPr="009C3455" w14:paraId="121B02DB" w14:textId="77777777" w:rsidTr="00391D25">
        <w:trPr>
          <w:trHeight w:val="401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FED97D1" w14:textId="77777777" w:rsidR="00D742A1" w:rsidRPr="00BF3F0D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№ п/п </w:t>
            </w:r>
          </w:p>
        </w:tc>
        <w:tc>
          <w:tcPr>
            <w:tcW w:w="8689" w:type="dxa"/>
            <w:gridSpan w:val="2"/>
            <w:shd w:val="clear" w:color="000000" w:fill="FFFFFF"/>
            <w:vAlign w:val="center"/>
            <w:hideMark/>
          </w:tcPr>
          <w:p w14:paraId="18E5F7A2" w14:textId="77777777" w:rsidR="00D742A1" w:rsidRPr="009C3455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Інформація про характеристики товару та їх допустимі значення</w:t>
            </w:r>
          </w:p>
          <w:p w14:paraId="4959B900" w14:textId="77777777" w:rsidR="00D742A1" w:rsidRPr="00BF3F0D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(запропонований учасником товар повинен відповідати, зазначеним вимогам щодо і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нформаці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ї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про характеристики товару та їх допустим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их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 xml:space="preserve"> значен</w:t>
            </w: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ь)</w:t>
            </w:r>
          </w:p>
        </w:tc>
      </w:tr>
      <w:tr w:rsidR="00D742A1" w:rsidRPr="00BF3F0D" w14:paraId="153D5230" w14:textId="77777777" w:rsidTr="00391D25">
        <w:trPr>
          <w:trHeight w:val="365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1493478" w14:textId="77777777" w:rsidR="00D742A1" w:rsidRPr="00BF3F0D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9C3455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 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606EC02D" w14:textId="77777777" w:rsidR="00D742A1" w:rsidRPr="00BF3F0D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13CF5D5C" w14:textId="77777777" w:rsidR="00D742A1" w:rsidRPr="00BF3F0D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Виробник</w:t>
            </w:r>
          </w:p>
        </w:tc>
      </w:tr>
      <w:tr w:rsidR="00D742A1" w:rsidRPr="00BF3F0D" w14:paraId="7653FCF7" w14:textId="77777777" w:rsidTr="00391D25">
        <w:trPr>
          <w:trHeight w:val="557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53248920" w14:textId="797FF857" w:rsidR="00D742A1" w:rsidRPr="00BF3F0D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1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3BAD6ECF" w14:textId="77777777" w:rsidR="00D742A1" w:rsidRPr="00BF3F0D" w:rsidRDefault="00D742A1" w:rsidP="0039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ФРІВЕЙ® КОМБІ розчин для інгаляцій по 25 мл у флаконі; по 1 флакону у пачці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0780E168" w14:textId="77777777" w:rsidR="00D742A1" w:rsidRPr="00BF3F0D" w:rsidRDefault="00D742A1" w:rsidP="0039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АТ "</w:t>
            </w:r>
            <w:proofErr w:type="spellStart"/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Фармак</w:t>
            </w:r>
            <w:proofErr w:type="spellEnd"/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"</w:t>
            </w:r>
          </w:p>
        </w:tc>
      </w:tr>
      <w:tr w:rsidR="00D742A1" w:rsidRPr="00BF3F0D" w14:paraId="252515CB" w14:textId="77777777" w:rsidTr="00391D25">
        <w:trPr>
          <w:trHeight w:val="569"/>
        </w:trPr>
        <w:tc>
          <w:tcPr>
            <w:tcW w:w="520" w:type="dxa"/>
            <w:shd w:val="clear" w:color="000000" w:fill="FFFFFF"/>
            <w:vAlign w:val="center"/>
            <w:hideMark/>
          </w:tcPr>
          <w:p w14:paraId="323B5B3C" w14:textId="3552B8EF" w:rsidR="00D742A1" w:rsidRPr="00BF3F0D" w:rsidRDefault="00D742A1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2</w:t>
            </w:r>
          </w:p>
        </w:tc>
        <w:tc>
          <w:tcPr>
            <w:tcW w:w="5854" w:type="dxa"/>
            <w:shd w:val="clear" w:color="000000" w:fill="FFFFFF"/>
            <w:vAlign w:val="center"/>
            <w:hideMark/>
          </w:tcPr>
          <w:p w14:paraId="2A27E3F1" w14:textId="77777777" w:rsidR="00D742A1" w:rsidRPr="00BF3F0D" w:rsidRDefault="00D742A1" w:rsidP="0039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BF3F0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ТРОПІКАМІД-ФАРМАК краплі очні 1 % по 10 мл у флаконі, по 1 флакону в пачці з картону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14:paraId="5760518B" w14:textId="77777777" w:rsidR="00D742A1" w:rsidRPr="00BF3F0D" w:rsidRDefault="00D742A1" w:rsidP="00391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</w:pPr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АТ "</w:t>
            </w:r>
            <w:proofErr w:type="spellStart"/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Фармак</w:t>
            </w:r>
            <w:proofErr w:type="spellEnd"/>
            <w:r w:rsidRPr="00E35BED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uk-UA" w:eastAsia="ru-RU"/>
                <w14:ligatures w14:val="none"/>
              </w:rPr>
              <w:t>"</w:t>
            </w:r>
          </w:p>
        </w:tc>
      </w:tr>
    </w:tbl>
    <w:p w14:paraId="153B34E0" w14:textId="77777777" w:rsidR="00D742A1" w:rsidRDefault="00D742A1" w:rsidP="006A63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7136CF58" w14:textId="09DBE8C6" w:rsidR="006A124D" w:rsidRPr="006D5F45" w:rsidRDefault="006A124D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lang w:val="uk-UA"/>
        </w:rPr>
        <w:t>Пунктом 57 Постанови № 822</w:t>
      </w:r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  встановлено, що замовник оголошує запит пропозицій постачальників в електронному каталозі через електронну систему </w:t>
      </w:r>
      <w:proofErr w:type="spellStart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закупівель</w:t>
      </w:r>
      <w:proofErr w:type="spellEnd"/>
      <w:r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шляхом заповнення електронних форм з окремими полями, де зазначається інформація про найменування, очікувану вартість, кількість, строк, місце, спосіб поставки товару, умови його оплати та кінцевий строк подання постачальником ціни пропозиції</w:t>
      </w:r>
      <w:r w:rsidR="00AF3A4D" w:rsidRPr="006D5F45"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.</w:t>
      </w:r>
    </w:p>
    <w:p w14:paraId="67747827" w14:textId="77777777" w:rsidR="00D70E53" w:rsidRPr="006D5F45" w:rsidRDefault="006A124D" w:rsidP="009C34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Враховуючи, відсутність технічної реалізації електронної системи </w:t>
      </w:r>
      <w:proofErr w:type="spellStart"/>
      <w:r w:rsidRPr="006D5F4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="00065BBD" w:rsidRPr="006D5F45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поля «спосіб поставки товару, умови його оплати», </w:t>
      </w:r>
      <w:r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інформацію </w:t>
      </w:r>
      <w:r w:rsidR="00D70E53" w:rsidRPr="006D5F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зазначаю нижче:</w:t>
      </w:r>
    </w:p>
    <w:p w14:paraId="5EB7E3F6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A8D5DB9" w14:textId="5513412B" w:rsidR="0045602A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Спосіб поставки товару:</w:t>
      </w:r>
    </w:p>
    <w:p w14:paraId="431474B0" w14:textId="4941CD3B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Розділ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5. Поставка Товару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проекту договору: </w:t>
      </w:r>
    </w:p>
    <w:p w14:paraId="1A711B78" w14:textId="1EBDC1D9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«5.1. Місце поставки Товару: 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 xml:space="preserve">Україна, 03126, м. Київ, м. Київ,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вул. Академіка Стражеска,6-А</w:t>
      </w:r>
      <w:r w:rsidRPr="006D5F45">
        <w:rPr>
          <w:rFonts w:ascii="Times New Roman" w:hAnsi="Times New Roman" w:cs="Times New Roman"/>
          <w:b/>
          <w:sz w:val="21"/>
          <w:szCs w:val="21"/>
          <w:shd w:val="clear" w:color="auto" w:fill="FDFEFD"/>
          <w:lang w:val="uk-UA"/>
        </w:rPr>
        <w:t>.</w:t>
      </w:r>
    </w:p>
    <w:p w14:paraId="00378BDC" w14:textId="77777777" w:rsidR="00D70E53" w:rsidRPr="006D5F45" w:rsidRDefault="00D70E53" w:rsidP="009C34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5.2. </w:t>
      </w:r>
      <w:r w:rsidRPr="006D5F45">
        <w:rPr>
          <w:rFonts w:ascii="Times New Roman" w:hAnsi="Times New Roman" w:cs="Times New Roman"/>
          <w:sz w:val="21"/>
          <w:szCs w:val="21"/>
          <w:shd w:val="clear" w:color="auto" w:fill="FDFEFD"/>
          <w:lang w:val="uk-UA"/>
        </w:rPr>
        <w:t xml:space="preserve">Кінцевий строк поставки товарів: </w:t>
      </w:r>
      <w:r w:rsidRPr="006D5F45">
        <w:rPr>
          <w:rFonts w:ascii="Times New Roman" w:hAnsi="Times New Roman" w:cs="Times New Roman"/>
          <w:b/>
          <w:bCs/>
          <w:sz w:val="21"/>
          <w:szCs w:val="21"/>
          <w:shd w:val="clear" w:color="auto" w:fill="FDFEFD"/>
          <w:lang w:val="uk-UA"/>
        </w:rPr>
        <w:t>15.11.2023 р.</w:t>
      </w:r>
    </w:p>
    <w:p w14:paraId="6DFD326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5.3. Поставка Товару здійснюється за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адресою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Замовника, яка зазначена в Договорі</w:t>
      </w: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та заявці (замовленні) (далі — заявка / замовлення). </w:t>
      </w:r>
    </w:p>
    <w:p w14:paraId="2583EEE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5.4. Поставка Товару здійснюється окремими партіями згідно з заявкою / замовленням Замовника. Обсяг кожної партії визначається Замовником залежно від фактичної потреби. Партією Товару за Договором вважається поставка Товару в обсязі, що визначений за кожною окремою заявкою Замовника.</w:t>
      </w:r>
    </w:p>
    <w:p w14:paraId="517075B9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5.5. Заявка на поставку відповідної партії Товару подається Замовником на електронну адресу Постачальника ______________. </w:t>
      </w:r>
    </w:p>
    <w:p w14:paraId="62610C54" w14:textId="77777777" w:rsidR="00D70E53" w:rsidRPr="006D5F45" w:rsidRDefault="00D70E53" w:rsidP="009C345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Постачальника.</w:t>
      </w:r>
    </w:p>
    <w:p w14:paraId="4022CF5A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5.6. Поставка партії Товару повинна </w:t>
      </w:r>
      <w:proofErr w:type="spellStart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здійснюватись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Постачальником не пізніше </w:t>
      </w:r>
      <w:r w:rsidRPr="006D5F45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>3 (третього) робочого дня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одержання відповідної заявки Замовника.</w:t>
      </w:r>
    </w:p>
    <w:p w14:paraId="12798B8F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5.7. Товар повинен бути упакованим Постачальником в упаковку, яка відповідає характеру Товару цього виду, таким чином, щоб забезпечити його збереження від пошкоджень або знищення, атмосферних опадів при транспортуванні, зберіганні та здійсненні вантажно-розвантажувальних послуг при поставці. Постачальник несе ризик за пошкодження або знищення Товару до моменту поставки його Замовнику.</w:t>
      </w:r>
    </w:p>
    <w:p w14:paraId="5BEBBAF3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lastRenderedPageBreak/>
        <w:t>5.8. Постачальник зобов’язується одночасно з поставкою кожної партії Товару надати оформлені належним чином документи, що підтверджують їх якість відповідно до вимог Розділу 2 Договору.</w:t>
      </w:r>
    </w:p>
    <w:p w14:paraId="7D6FD97C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5.9. Датою поставки партії Товару є дата, коли партію Товару було передано у власність Замовника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Товар вважається переданим Замовнику у кількості та якості в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>видаткової накладної.</w:t>
      </w:r>
    </w:p>
    <w:p w14:paraId="46F768C0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5.10. Зобов’язання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накладної.</w:t>
      </w:r>
    </w:p>
    <w:p w14:paraId="1C7A6D96" w14:textId="001EB931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5.11. Право власності на партію Товару переходить від Постачальника до Замовника з моменту підписання Сторонами </w:t>
      </w:r>
      <w:r w:rsidRPr="006D5F45">
        <w:rPr>
          <w:rFonts w:ascii="Times New Roman" w:eastAsia="Times New Roman" w:hAnsi="Times New Roman" w:cs="Times New Roman"/>
          <w:bCs/>
          <w:i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та передання Товару Замовнику в місці поставки.»</w:t>
      </w:r>
    </w:p>
    <w:p w14:paraId="572F8522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36B04CBF" w14:textId="1C67DA54" w:rsidR="00D70E53" w:rsidRPr="006D5F45" w:rsidRDefault="006964C7" w:rsidP="009C345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6D5F45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Умови його оплати:</w:t>
      </w:r>
      <w:r w:rsidR="0045602A" w:rsidRPr="006D5F45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635CB37" w14:textId="68916C85" w:rsidR="00D70E53" w:rsidRPr="006D5F45" w:rsidRDefault="00D70E53" w:rsidP="009C345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b/>
          <w:sz w:val="21"/>
          <w:szCs w:val="21"/>
          <w:lang w:val="uk-UA"/>
        </w:rPr>
        <w:t xml:space="preserve">Розділ 4. Порядок здійснення оплати </w:t>
      </w:r>
      <w:r w:rsidRPr="006D5F45">
        <w:rPr>
          <w:rFonts w:ascii="Times New Roman" w:eastAsia="Times New Roman" w:hAnsi="Times New Roman" w:cs="Times New Roman"/>
          <w:bCs/>
          <w:sz w:val="21"/>
          <w:szCs w:val="21"/>
          <w:lang w:val="uk-UA"/>
        </w:rPr>
        <w:t xml:space="preserve">проекту договору: </w:t>
      </w:r>
    </w:p>
    <w:p w14:paraId="30B4B136" w14:textId="3EEB264D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1"/>
          <w:szCs w:val="21"/>
          <w:lang w:val="uk-UA"/>
        </w:rPr>
      </w:pPr>
      <w:r w:rsidRPr="006D5F45">
        <w:rPr>
          <w:rStyle w:val="a4"/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4.1. Розрахунок за поставлену партію Товару здійснюється в розмірі 100 % упродовж </w:t>
      </w:r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5</w:t>
      </w:r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(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п’ять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) </w:t>
      </w:r>
      <w:proofErr w:type="spellStart"/>
      <w:r w:rsidR="006D0580">
        <w:rPr>
          <w:rFonts w:ascii="Times New Roman" w:eastAsia="Times New Roman" w:hAnsi="Times New Roman" w:cs="Times New Roman"/>
          <w:b/>
          <w:bCs/>
          <w:sz w:val="21"/>
          <w:szCs w:val="21"/>
        </w:rPr>
        <w:t>робочих</w:t>
      </w:r>
      <w:proofErr w:type="spellEnd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 w:rsidR="006D0580" w:rsidRPr="00AB0A49">
        <w:rPr>
          <w:rFonts w:ascii="Times New Roman" w:eastAsia="Times New Roman" w:hAnsi="Times New Roman" w:cs="Times New Roman"/>
          <w:b/>
          <w:bCs/>
          <w:sz w:val="21"/>
          <w:szCs w:val="21"/>
        </w:rPr>
        <w:t>днів</w:t>
      </w:r>
      <w:proofErr w:type="spellEnd"/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 з дати поставки Товару на адресу Замовника на підставі наданого оригіналу </w:t>
      </w:r>
      <w:r w:rsidRPr="006D5F45">
        <w:rPr>
          <w:rFonts w:ascii="Times New Roman" w:eastAsia="Times New Roman" w:hAnsi="Times New Roman" w:cs="Times New Roman"/>
          <w:b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>.</w:t>
      </w:r>
    </w:p>
    <w:p w14:paraId="1EFF2249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4.2.</w:t>
      </w:r>
      <w:r w:rsidRPr="006D5F4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Постачальника, що вказаний у цьому Договорі. </w:t>
      </w:r>
    </w:p>
    <w:p w14:paraId="3CD310CE" w14:textId="77777777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 xml:space="preserve">4.3. Замовник не здійснює оплату за поставлений Товар, та така несплата не є порушенням строку оплати зі сторони Замовника у випадку ненадання Постачальником оригіналу </w:t>
      </w:r>
      <w:r w:rsidRPr="006D5F45">
        <w:rPr>
          <w:rFonts w:ascii="Times New Roman" w:eastAsia="Times New Roman" w:hAnsi="Times New Roman" w:cs="Times New Roman"/>
          <w:bCs/>
          <w:iCs/>
          <w:sz w:val="21"/>
          <w:szCs w:val="21"/>
          <w:lang w:val="uk-UA"/>
        </w:rPr>
        <w:t>видаткової накладної</w:t>
      </w:r>
      <w:r w:rsidRPr="006D5F45">
        <w:rPr>
          <w:rFonts w:ascii="Times New Roman" w:eastAsia="Times New Roman" w:hAnsi="Times New Roman" w:cs="Times New Roman"/>
          <w:b/>
          <w:i/>
          <w:sz w:val="21"/>
          <w:szCs w:val="21"/>
          <w:lang w:val="uk-UA"/>
        </w:rPr>
        <w:t xml:space="preserve"> </w:t>
      </w: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на оплату чи його неналежного оформлення.</w:t>
      </w:r>
    </w:p>
    <w:p w14:paraId="083870DA" w14:textId="65CB904C" w:rsidR="00D70E53" w:rsidRPr="006D5F45" w:rsidRDefault="00D70E53" w:rsidP="009C3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6D5F45">
        <w:rPr>
          <w:rFonts w:ascii="Times New Roman" w:eastAsia="Times New Roman" w:hAnsi="Times New Roman" w:cs="Times New Roman"/>
          <w:sz w:val="21"/>
          <w:szCs w:val="21"/>
          <w:lang w:val="uk-UA"/>
        </w:rPr>
        <w:t>4.4. Усі платіжні документи за даним Договором оформлюються з дотриманням усіх вимог чинного законодавства України, що зазвичай ставляться до змісту і форми таких документів.»</w:t>
      </w:r>
    </w:p>
    <w:p w14:paraId="3756EA50" w14:textId="77777777" w:rsidR="00D70E53" w:rsidRPr="006D5F45" w:rsidRDefault="00D70E53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14:paraId="5FF64CE7" w14:textId="4D6BB04A" w:rsidR="006A124D" w:rsidRPr="006D5F45" w:rsidRDefault="006A124D" w:rsidP="009C345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6D5F45">
        <w:rPr>
          <w:lang w:val="uk-UA"/>
        </w:rPr>
        <w:t>П</w:t>
      </w:r>
      <w:r w:rsidR="001649E2" w:rsidRPr="006D5F45">
        <w:rPr>
          <w:lang w:val="uk-UA"/>
        </w:rPr>
        <w:t>ункт</w:t>
      </w:r>
      <w:r w:rsidRPr="006D5F45">
        <w:rPr>
          <w:lang w:val="uk-UA"/>
        </w:rPr>
        <w:t>ом</w:t>
      </w:r>
      <w:r w:rsidR="001649E2" w:rsidRPr="006D5F45">
        <w:rPr>
          <w:lang w:val="uk-UA"/>
        </w:rPr>
        <w:t xml:space="preserve"> 66 </w:t>
      </w:r>
      <w:r w:rsidRPr="006D5F45">
        <w:rPr>
          <w:lang w:val="uk-UA"/>
        </w:rPr>
        <w:t xml:space="preserve">Постанови № 822 передбачено, що </w:t>
      </w:r>
      <w:r w:rsidRPr="006D5F45">
        <w:rPr>
          <w:shd w:val="clear" w:color="auto" w:fill="FFFFFF"/>
          <w:lang w:val="uk-UA"/>
        </w:rPr>
        <w:t xml:space="preserve">умови договору не можуть відрізнятися від умов, визначених замовником у проекті договору в запиті пропозицій постачальників. </w:t>
      </w:r>
      <w:r w:rsidR="001649E2" w:rsidRPr="006D5F45">
        <w:rPr>
          <w:shd w:val="clear" w:color="auto" w:fill="FFFFFF"/>
          <w:lang w:val="uk-UA"/>
        </w:rPr>
        <w:t xml:space="preserve">Отже, враховуючи вищевикладене, учасник, беручи участь у даному запиті </w:t>
      </w:r>
      <w:r w:rsidRPr="006D5F45">
        <w:rPr>
          <w:lang w:val="uk-UA"/>
        </w:rPr>
        <w:t>пропозицій постачальників (да</w:t>
      </w:r>
      <w:r w:rsidR="00065BBD" w:rsidRPr="006D5F45">
        <w:rPr>
          <w:lang w:val="uk-UA"/>
        </w:rPr>
        <w:t>л</w:t>
      </w:r>
      <w:r w:rsidRPr="006D5F45">
        <w:rPr>
          <w:lang w:val="uk-UA"/>
        </w:rPr>
        <w:t>і</w:t>
      </w:r>
      <w:r w:rsidR="00065BBD" w:rsidRPr="006D5F45">
        <w:rPr>
          <w:lang w:val="uk-UA"/>
        </w:rPr>
        <w:t xml:space="preserve"> </w:t>
      </w:r>
      <w:r w:rsidRPr="006D5F45">
        <w:rPr>
          <w:lang w:val="uk-UA"/>
        </w:rPr>
        <w:t xml:space="preserve">- ЗПП) </w:t>
      </w:r>
      <w:r w:rsidR="001649E2" w:rsidRPr="006D5F45">
        <w:rPr>
          <w:lang w:val="uk-UA"/>
        </w:rPr>
        <w:t>надає повну і беззаперечну згоду з усіма умовами</w:t>
      </w:r>
      <w:r w:rsidR="0089710E" w:rsidRPr="006D5F45">
        <w:rPr>
          <w:lang w:val="uk-UA"/>
        </w:rPr>
        <w:t xml:space="preserve"> проекту </w:t>
      </w:r>
      <w:r w:rsidR="0089710E" w:rsidRPr="006D5F45">
        <w:rPr>
          <w:shd w:val="clear" w:color="auto" w:fill="FFFFFF"/>
          <w:lang w:val="uk-UA"/>
        </w:rPr>
        <w:t>договору</w:t>
      </w:r>
      <w:r w:rsidRPr="006D5F45">
        <w:rPr>
          <w:lang w:val="uk-UA"/>
        </w:rPr>
        <w:t>,</w:t>
      </w:r>
      <w:r w:rsidR="001649E2" w:rsidRPr="006D5F45">
        <w:rPr>
          <w:lang w:val="uk-UA"/>
        </w:rPr>
        <w:t xml:space="preserve"> </w:t>
      </w:r>
      <w:r w:rsidRPr="006D5F45">
        <w:rPr>
          <w:lang w:val="uk-UA"/>
        </w:rPr>
        <w:t>опублікованого в даному ЗПП</w:t>
      </w:r>
      <w:r w:rsidR="0089710E" w:rsidRPr="006D5F45">
        <w:rPr>
          <w:lang w:val="uk-UA"/>
        </w:rPr>
        <w:t>,</w:t>
      </w:r>
      <w:r w:rsidRPr="006D5F45">
        <w:rPr>
          <w:lang w:val="uk-UA"/>
        </w:rPr>
        <w:t xml:space="preserve"> </w:t>
      </w:r>
      <w:r w:rsidR="001649E2" w:rsidRPr="006D5F45">
        <w:rPr>
          <w:bCs/>
          <w:lang w:val="uk-UA"/>
        </w:rPr>
        <w:t>та підтверджує можливість</w:t>
      </w:r>
      <w:r w:rsidRPr="006D5F45">
        <w:rPr>
          <w:bCs/>
          <w:lang w:val="uk-UA"/>
        </w:rPr>
        <w:t xml:space="preserve"> його </w:t>
      </w:r>
      <w:r w:rsidR="001649E2" w:rsidRPr="006D5F45">
        <w:rPr>
          <w:bCs/>
          <w:lang w:val="uk-UA"/>
        </w:rPr>
        <w:t>виконання</w:t>
      </w:r>
      <w:r w:rsidRPr="006D5F45">
        <w:rPr>
          <w:bCs/>
          <w:lang w:val="uk-UA"/>
        </w:rPr>
        <w:t>.</w:t>
      </w:r>
    </w:p>
    <w:p w14:paraId="2EB9A945" w14:textId="71AC4270" w:rsidR="00065BBD" w:rsidRPr="006D5F45" w:rsidRDefault="00065BBD" w:rsidP="009C3455">
      <w:pPr>
        <w:ind w:firstLine="567"/>
        <w:rPr>
          <w:bCs/>
          <w:lang w:val="uk-UA"/>
        </w:rPr>
      </w:pPr>
    </w:p>
    <w:sectPr w:rsidR="00065BBD" w:rsidRPr="006D5F45" w:rsidSect="006A63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55"/>
    <w:rsid w:val="00030DAE"/>
    <w:rsid w:val="00044BCD"/>
    <w:rsid w:val="00065BBD"/>
    <w:rsid w:val="000C1086"/>
    <w:rsid w:val="001649E2"/>
    <w:rsid w:val="002457EE"/>
    <w:rsid w:val="002876E4"/>
    <w:rsid w:val="0045602A"/>
    <w:rsid w:val="00564308"/>
    <w:rsid w:val="00565B55"/>
    <w:rsid w:val="006964C7"/>
    <w:rsid w:val="006A124D"/>
    <w:rsid w:val="006A6338"/>
    <w:rsid w:val="006D0580"/>
    <w:rsid w:val="006D5F45"/>
    <w:rsid w:val="00706076"/>
    <w:rsid w:val="0089710E"/>
    <w:rsid w:val="009C3455"/>
    <w:rsid w:val="00A01FF3"/>
    <w:rsid w:val="00A146CB"/>
    <w:rsid w:val="00AA3FC1"/>
    <w:rsid w:val="00AF3A4D"/>
    <w:rsid w:val="00B07245"/>
    <w:rsid w:val="00BF3F0D"/>
    <w:rsid w:val="00D70E53"/>
    <w:rsid w:val="00D742A1"/>
    <w:rsid w:val="00DF1629"/>
    <w:rsid w:val="00E22922"/>
    <w:rsid w:val="00E35BED"/>
    <w:rsid w:val="00E65EA1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DEB1"/>
  <w15:chartTrackingRefBased/>
  <w15:docId w15:val="{841D1396-5E18-43C8-8369-11004F18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B55"/>
    <w:rPr>
      <w:b/>
      <w:bCs/>
    </w:rPr>
  </w:style>
  <w:style w:type="paragraph" w:customStyle="1" w:styleId="rvps2">
    <w:name w:val="rvps2"/>
    <w:basedOn w:val="a"/>
    <w:rsid w:val="0016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6A124D"/>
    <w:rPr>
      <w:i/>
      <w:iCs/>
    </w:rPr>
  </w:style>
  <w:style w:type="paragraph" w:styleId="a5">
    <w:name w:val="Body Text"/>
    <w:basedOn w:val="a"/>
    <w:link w:val="a6"/>
    <w:rsid w:val="0045602A"/>
    <w:pPr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  <w:style w:type="character" w:customStyle="1" w:styleId="a6">
    <w:name w:val="Основной текст Знак"/>
    <w:basedOn w:val="a0"/>
    <w:link w:val="a5"/>
    <w:rsid w:val="0045602A"/>
    <w:rPr>
      <w:rFonts w:ascii="Times New Roman" w:eastAsia="Times New Roman" w:hAnsi="Times New Roman" w:cs="Times New Roman"/>
      <w:kern w:val="0"/>
      <w:sz w:val="20"/>
      <w:szCs w:val="20"/>
      <w:lang w:val="uk-UA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22-2020-%D0%BF" TargetMode="External"/><Relationship Id="rId4" Type="http://schemas.openxmlformats.org/officeDocument/2006/relationships/hyperlink" Target="https://radnuk.com.ua/pravova-baza/postanova-kmu-pro-zatverdzhennia-osoblyvostej-zdijsnennia-publichnykh-zakupivel-tovariv-robit-i-posluh-dlia-zamovnykiv-peredbachenykh-zakonom-ukrainy-pro-publichni-zakupivli-na-period-dii-pravovoho-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2023-09-27T08:35:00Z</cp:lastPrinted>
  <dcterms:created xsi:type="dcterms:W3CDTF">2023-09-21T07:10:00Z</dcterms:created>
  <dcterms:modified xsi:type="dcterms:W3CDTF">2023-10-13T11:31:00Z</dcterms:modified>
</cp:coreProperties>
</file>