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contextualSpacing/>
        <w:jc w:val="right"/>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Додаток 1</w:t>
      </w:r>
    </w:p>
    <w:p>
      <w:pPr>
        <w:pStyle w:val="Normal"/>
        <w:widowControl w:val="false"/>
        <w:suppressAutoHyphens w:val="true"/>
        <w:spacing w:lineRule="auto" w:line="240" w:before="0" w:after="0"/>
        <w:contextualSpacing/>
        <w:jc w:val="right"/>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до тендерної документації</w:t>
      </w:r>
    </w:p>
    <w:p>
      <w:pPr>
        <w:pStyle w:val="Normal"/>
        <w:widowControl w:val="false"/>
        <w:suppressAutoHyphens w:val="true"/>
        <w:spacing w:lineRule="auto" w:line="240" w:before="0" w:after="0"/>
        <w:contextualSpacing/>
        <w:jc w:val="right"/>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ДОГОВІР № ________</w:t>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 ЗАКУПІВЛЮ ТОВАРІВ</w:t>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с. Лісоводи</w:t>
      </w:r>
      <w:r>
        <w:rPr>
          <w:rFonts w:eastAsia="Times New Roman" w:cs="Times New Roman" w:ascii="Times New Roman" w:hAnsi="Times New Roman"/>
          <w:sz w:val="24"/>
          <w:szCs w:val="24"/>
        </w:rPr>
        <w:tab/>
        <w:tab/>
        <w:tab/>
        <w:tab/>
        <w:tab/>
        <w:t xml:space="preserve">          </w:t>
      </w:r>
      <w:r>
        <w:rPr>
          <w:rFonts w:eastAsia="Times New Roman" w:cs="Times New Roman" w:ascii="Times New Roman" w:hAnsi="Times New Roman"/>
          <w:b/>
          <w:sz w:val="24"/>
          <w:szCs w:val="24"/>
        </w:rPr>
        <w:t>«____» ____________ 2023 року</w:t>
      </w:r>
    </w:p>
    <w:p>
      <w:pPr>
        <w:pStyle w:val="Normal"/>
        <w:widowControl w:val="fals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cs="Times New Roman" w:ascii="Times New Roman" w:hAnsi="Times New Roman"/>
          <w:b/>
        </w:rPr>
        <w:t>Державний навчальний заклад "Лісоводський професійний аграрний ліцей"</w:t>
      </w:r>
      <w:r>
        <w:rPr>
          <w:rFonts w:eastAsia="Times New Roman" w:cs="Times New Roman" w:ascii="Times New Roman" w:hAnsi="Times New Roman"/>
          <w:sz w:val="24"/>
          <w:szCs w:val="24"/>
        </w:rPr>
        <w:t>, в особі __________________________________________________, що діє на підставі ________________  (далі - Замовник), з однієї сторони, і</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___________________________________________________, </w:t>
      </w:r>
      <w:r>
        <w:rPr>
          <w:rFonts w:eastAsia="Times New Roman" w:cs="Times New Roman" w:ascii="Times New Roman" w:hAnsi="Times New Roman"/>
          <w:sz w:val="24"/>
          <w:szCs w:val="24"/>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 ПРЕДМЕТ ДОГОВОРУ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Постачальник зобов'язується у 2023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 xml:space="preserve">Найменування товару: </w:t>
      </w:r>
      <w:r>
        <w:rPr>
          <w:rFonts w:eastAsia="Times New Roman" w:cs="Times New Roman" w:ascii="Times New Roman" w:hAnsi="Times New Roman"/>
          <w:b/>
          <w:sz w:val="24"/>
          <w:szCs w:val="24"/>
          <w:lang w:eastAsia="zh-CN"/>
        </w:rPr>
        <w:t>Напівбрикет торф'яний, торф паливний фрезерний (код ДК 021:2015: 09110000-3: Тверде паливо).</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Кількість товарів – згідно із додатком №1 (Специфікація).</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w:t>
        <w:tab/>
        <w:t xml:space="preserve">Обсяги закупівлі товарів можуть бути зменшені залежно від реального фінансування видатків та/або потреби Замовника. </w:t>
      </w:r>
    </w:p>
    <w:p>
      <w:pPr>
        <w:pStyle w:val="Normal"/>
        <w:widowControl w:val="false"/>
        <w:spacing w:lineRule="auto" w:line="240" w:before="0" w:after="0"/>
        <w:contextualSpacing/>
        <w:rPr>
          <w:rFonts w:ascii="Times New Roman" w:hAnsi="Times New Roman" w:eastAsia="Times New Roman" w:cs="Times New Roman"/>
          <w:sz w:val="24"/>
          <w:szCs w:val="24"/>
        </w:rPr>
      </w:pPr>
      <w:r>
        <w:rPr>
          <w:rFonts w:eastAsia="Times New Roman" w:cs="Times New Roman" w:ascii="Times New Roman" w:hAnsi="Times New Roman"/>
          <w:sz w:val="24"/>
          <w:szCs w:val="24"/>
        </w:rPr>
        <w:t>1.4. Договірні платіжні зобов’язання виникають в момент отримання бюджетних асигнувань (кошторисних призначень).</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 ЯКІСТЬ ТОВАРІВ</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w:t>
        <w:tab/>
        <w:t>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 а саме:</w:t>
      </w:r>
    </w:p>
    <w:p>
      <w:pPr>
        <w:pStyle w:val="Standard"/>
        <w:spacing w:lineRule="auto" w:line="240" w:before="0" w:after="0"/>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t>Напівбрикет торф'яний - 95 тонн</w:t>
      </w:r>
    </w:p>
    <w:p>
      <w:pPr>
        <w:pStyle w:val="Standard"/>
        <w:shd w:val="clear" w:color="auto" w:fill="FFFFFF"/>
        <w:spacing w:lineRule="auto" w:line="240" w:before="0" w:after="0"/>
        <w:jc w:val="both"/>
        <w:rPr>
          <w:rFonts w:ascii="Times New Roman" w:hAnsi="Times New Roman" w:cs="Times New Roman"/>
          <w:b/>
          <w:b/>
          <w:bCs/>
          <w:sz w:val="24"/>
          <w:szCs w:val="24"/>
          <w:lang w:val="uk-UA"/>
        </w:rPr>
      </w:pPr>
      <w:r>
        <w:rPr>
          <w:rFonts w:cs="Times New Roman" w:ascii="Times New Roman" w:hAnsi="Times New Roman"/>
          <w:b/>
          <w:sz w:val="24"/>
          <w:szCs w:val="24"/>
          <w:u w:val="single"/>
          <w:lang w:val="uk-UA"/>
        </w:rPr>
        <w:t>РСТ УРСР 1297-82</w:t>
      </w:r>
    </w:p>
    <w:p>
      <w:pPr>
        <w:pStyle w:val="Standard"/>
        <w:spacing w:lineRule="auto" w:line="240"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Зольність  – до 25 %,</w:t>
      </w:r>
    </w:p>
    <w:p>
      <w:pPr>
        <w:pStyle w:val="Standard"/>
        <w:spacing w:lineRule="auto" w:line="240" w:before="0" w:after="0"/>
        <w:jc w:val="both"/>
        <w:rPr>
          <w:rFonts w:ascii="Times New Roman" w:hAnsi="Times New Roman" w:cs="Times New Roman"/>
          <w:b/>
          <w:b/>
          <w:sz w:val="24"/>
          <w:szCs w:val="24"/>
          <w:u w:val="single"/>
          <w:lang w:val="uk-UA"/>
        </w:rPr>
      </w:pPr>
      <w:r>
        <w:rPr>
          <w:rFonts w:cs="Times New Roman" w:ascii="Times New Roman" w:hAnsi="Times New Roman"/>
          <w:b/>
          <w:bCs/>
          <w:sz w:val="24"/>
          <w:szCs w:val="24"/>
          <w:lang w:val="uk-UA"/>
        </w:rPr>
        <w:t>Загальна волога  – до 25 %,</w:t>
      </w:r>
    </w:p>
    <w:p>
      <w:pPr>
        <w:pStyle w:val="Standard"/>
        <w:spacing w:lineRule="auto" w:line="240" w:before="0" w:after="0"/>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t>Торф паливний фрезерний - 5 тонн</w:t>
      </w:r>
    </w:p>
    <w:p>
      <w:pPr>
        <w:pStyle w:val="Standard"/>
        <w:shd w:val="clear" w:color="auto" w:fill="FFFFFF"/>
        <w:spacing w:lineRule="auto" w:line="240" w:before="0" w:after="0"/>
        <w:jc w:val="both"/>
        <w:rPr>
          <w:rFonts w:ascii="Times New Roman" w:hAnsi="Times New Roman" w:cs="Times New Roman"/>
          <w:b/>
          <w:b/>
          <w:bCs/>
          <w:sz w:val="24"/>
          <w:szCs w:val="24"/>
          <w:lang w:val="uk-UA"/>
        </w:rPr>
      </w:pPr>
      <w:r>
        <w:rPr>
          <w:rFonts w:cs="Times New Roman" w:ascii="Times New Roman" w:hAnsi="Times New Roman"/>
          <w:b/>
          <w:sz w:val="24"/>
          <w:szCs w:val="24"/>
          <w:u w:val="single"/>
          <w:lang w:val="uk-UA"/>
        </w:rPr>
        <w:t>ДСТУ 2043-92</w:t>
      </w:r>
    </w:p>
    <w:p>
      <w:pPr>
        <w:pStyle w:val="Standard"/>
        <w:spacing w:lineRule="auto" w:line="240" w:before="0" w:after="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Зольність  – до 20%,</w:t>
      </w:r>
    </w:p>
    <w:p>
      <w:pPr>
        <w:pStyle w:val="Normal"/>
        <w:widowControl w:val="false"/>
        <w:suppressAutoHyphens w:val="true"/>
        <w:spacing w:lineRule="auto" w:line="240" w:before="0" w:after="0"/>
        <w:contextualSpacing/>
        <w:jc w:val="both"/>
        <w:rPr>
          <w:rFonts w:ascii="Times New Roman" w:hAnsi="Times New Roman" w:eastAsia="Times New Roman" w:cs="Times New Roman"/>
          <w:b/>
          <w:b/>
          <w:bCs/>
          <w:sz w:val="24"/>
          <w:szCs w:val="24"/>
          <w:lang w:eastAsia="ar-SA"/>
        </w:rPr>
      </w:pPr>
      <w:r>
        <w:rPr>
          <w:rFonts w:cs="Times New Roman" w:ascii="Times New Roman" w:hAnsi="Times New Roman"/>
          <w:b/>
          <w:bCs/>
          <w:sz w:val="24"/>
          <w:szCs w:val="24"/>
        </w:rPr>
        <w:t>Загальна волога  – до 50%</w:t>
      </w:r>
    </w:p>
    <w:p>
      <w:pPr>
        <w:pStyle w:val="Normal"/>
        <w:widowControl w:val="false"/>
        <w:tabs>
          <w:tab w:val="clear" w:pos="708"/>
          <w:tab w:val="left" w:pos="158" w:leader="none"/>
        </w:tabs>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w:t>
        <w:tab/>
        <w:t xml:space="preserve">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У випадку якщо Замовник не провів контрольний відбір проб товару і його аналіз згідно п.п.2.2. даного договору,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товару згідно заявок, наданих замовником. </w:t>
      </w:r>
    </w:p>
    <w:p>
      <w:pPr>
        <w:pStyle w:val="Normal"/>
        <w:widowControl w:val="fals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III. СУМА, ЩО ВИЗНАЧЕНА У ДОГОВОРІ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b/>
          <w:b/>
          <w:sz w:val="24"/>
          <w:szCs w:val="24"/>
          <w:u w:val="single"/>
        </w:rPr>
      </w:pPr>
      <w:r>
        <w:rPr>
          <w:rFonts w:eastAsia="Times New Roman" w:cs="Times New Roman" w:ascii="Times New Roman" w:hAnsi="Times New Roman"/>
          <w:sz w:val="24"/>
          <w:szCs w:val="24"/>
        </w:rPr>
        <w:t>3.1.</w:t>
        <w:tab/>
        <w:t xml:space="preserve">Сума цього Договору становить </w:t>
      </w:r>
      <w:r>
        <w:rPr>
          <w:rFonts w:eastAsia="Times New Roman" w:cs="Times New Roman" w:ascii="Times New Roman" w:hAnsi="Times New Roman"/>
          <w:b/>
          <w:sz w:val="24"/>
          <w:szCs w:val="24"/>
        </w:rPr>
        <w:t>__________________________________________________ грн. (______________________________________________) з/без ПДВ</w:t>
      </w:r>
      <w:r>
        <w:rPr>
          <w:rFonts w:eastAsia="Times New Roman" w:cs="Times New Roman" w:ascii="Times New Roman" w:hAnsi="Times New Roman"/>
          <w:b/>
          <w:bCs/>
          <w:sz w:val="24"/>
          <w:szCs w:val="24"/>
        </w:rPr>
        <w:t xml:space="preserve">. </w:t>
      </w:r>
      <w:r>
        <w:rPr>
          <w:rFonts w:eastAsia="Times New Roman" w:cs="Times New Roman" w:ascii="Times New Roman" w:hAnsi="Times New Roman"/>
          <w:i/>
          <w:sz w:val="24"/>
          <w:szCs w:val="24"/>
        </w:rPr>
        <w:t>Ціна включає вартість поставки.</w:t>
        <w:tab/>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w:t>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IV. ПОРЯДОК ЗДІЙСНЕННЯ ОПЛАТИ</w:t>
      </w:r>
    </w:p>
    <w:p>
      <w:pPr>
        <w:pStyle w:val="Normal"/>
        <w:shd w:val="clear" w:color="auto" w:fill="FFFFFF"/>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4.1.</w:t>
        <w:tab/>
      </w:r>
      <w:r>
        <w:rPr>
          <w:rFonts w:eastAsia="Arial Unicode MS" w:cs="Times New Roman" w:ascii="Times New Roman" w:hAnsi="Times New Roman"/>
          <w:sz w:val="24"/>
          <w:szCs w:val="24"/>
          <w:lang w:eastAsia="hi-IN" w:bidi="hi-IN"/>
        </w:rPr>
        <w:t xml:space="preserve">Розрахунки за поставлений товар проводяться шляхом </w:t>
      </w:r>
      <w:r>
        <w:rPr>
          <w:rFonts w:eastAsia="Times New Roman" w:cs="Times New Roman" w:ascii="Times New Roman" w:hAnsi="Times New Roman"/>
          <w:sz w:val="24"/>
          <w:szCs w:val="24"/>
        </w:rPr>
        <w:t>оплати Замовником після пред’явлення Постачальником рахунка на оплату товару. Для проведення оплати до рахунка додається накладна та/або акту приймання-передачі товару.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Arial Unicode MS" w:cs="Times New Roman" w:ascii="Times New Roman" w:hAnsi="Times New Roman"/>
          <w:sz w:val="24"/>
          <w:szCs w:val="24"/>
          <w:lang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 з моменту поставки товару.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 ПОСТАВКА ТОВАРІВ</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5.1.</w:t>
        <w:tab/>
        <w:t xml:space="preserve">Строк поставки  товарів: </w:t>
      </w:r>
      <w:r>
        <w:rPr>
          <w:rFonts w:eastAsia="Times New Roman" w:cs="Times New Roman" w:ascii="Times New Roman" w:hAnsi="Times New Roman"/>
          <w:b/>
          <w:sz w:val="24"/>
          <w:szCs w:val="24"/>
        </w:rPr>
        <w:t>до</w:t>
      </w:r>
      <w:r>
        <w:rPr>
          <w:rFonts w:eastAsia="Times New Roman" w:cs="Times New Roman" w:ascii="Times New Roman" w:hAnsi="Times New Roman"/>
          <w:b/>
          <w:sz w:val="24"/>
          <w:szCs w:val="24"/>
          <w:shd w:fill="FFFFFF" w:val="clear"/>
        </w:rPr>
        <w:t xml:space="preserve"> </w:t>
      </w:r>
      <w:r>
        <w:rPr>
          <w:rFonts w:eastAsia="Times New Roman" w:cs="Times New Roman" w:ascii="Times New Roman" w:hAnsi="Times New Roman"/>
          <w:b/>
          <w:sz w:val="24"/>
          <w:szCs w:val="24"/>
          <w:shd w:fill="FFFFFF" w:val="clear"/>
        </w:rPr>
        <w:t>31</w:t>
      </w:r>
      <w:r>
        <w:rPr>
          <w:rFonts w:eastAsia="Times New Roman" w:cs="Times New Roman" w:ascii="Times New Roman" w:hAnsi="Times New Roman"/>
          <w:b/>
          <w:sz w:val="24"/>
          <w:szCs w:val="24"/>
          <w:shd w:fill="FFFFFF" w:val="clear"/>
        </w:rPr>
        <w:t>.</w:t>
      </w:r>
      <w:r>
        <w:rPr>
          <w:rFonts w:eastAsia="Times New Roman" w:cs="Times New Roman" w:ascii="Times New Roman" w:hAnsi="Times New Roman"/>
          <w:b/>
          <w:sz w:val="24"/>
          <w:szCs w:val="24"/>
          <w:shd w:fill="FFFFFF" w:val="clear"/>
        </w:rPr>
        <w:t>03</w:t>
      </w:r>
      <w:r>
        <w:rPr>
          <w:rFonts w:eastAsia="Times New Roman" w:cs="Times New Roman" w:ascii="Times New Roman" w:hAnsi="Times New Roman"/>
          <w:b/>
          <w:sz w:val="24"/>
          <w:szCs w:val="24"/>
        </w:rPr>
        <w:t>.2023 року.</w:t>
      </w:r>
    </w:p>
    <w:p>
      <w:pPr>
        <w:pStyle w:val="Normal"/>
        <w:widowControl w:val="false"/>
        <w:spacing w:lineRule="auto" w:line="240" w:before="0" w:after="0"/>
        <w:contextualSpacing/>
        <w:jc w:val="both"/>
        <w:rPr>
          <w:rFonts w:ascii="Times New Roman" w:hAnsi="Times New Roman" w:eastAsia="Times New Roman" w:cs="Times New Roman"/>
          <w:bCs/>
          <w:sz w:val="24"/>
          <w:szCs w:val="24"/>
        </w:rPr>
      </w:pPr>
      <w:r>
        <w:rPr>
          <w:rFonts w:eastAsia="Times New Roman" w:cs="Times New Roman" w:ascii="Times New Roman" w:hAnsi="Times New Roman"/>
          <w:sz w:val="24"/>
          <w:szCs w:val="24"/>
        </w:rPr>
        <w:t>5.2.</w:t>
        <w:tab/>
        <w:t xml:space="preserve">Місце поставки товарів: 32046, Хмельницька обл., с. Лісоводи, вул. Сугерова, </w:t>
      </w:r>
      <w:r>
        <w:rPr>
          <w:rFonts w:eastAsia="Times New Roman" w:cs="Times New Roman" w:ascii="Times New Roman" w:hAnsi="Times New Roman"/>
          <w:sz w:val="24"/>
          <w:szCs w:val="24"/>
        </w:rPr>
        <w:t>4</w:t>
      </w:r>
      <w:r>
        <w:rPr>
          <w:rFonts w:eastAsia="Times New Roman" w:cs="Times New Roman" w:ascii="Times New Roman" w:hAnsi="Times New Roman"/>
          <w:bCs/>
          <w:sz w:val="24"/>
          <w:szCs w:val="24"/>
        </w:rPr>
        <w:t>.</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VI. ПРАВА ТА ОБОВ'ЯЗКИ СТОРІН</w:t>
      </w:r>
    </w:p>
    <w:p>
      <w:pPr>
        <w:pStyle w:val="Normal"/>
        <w:widowControl w:val="false"/>
        <w:spacing w:lineRule="auto" w:line="24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6.1.</w:t>
        <w:tab/>
        <w:t xml:space="preserve">Замовник зобов'язаний: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6.1.1. Своєчасно та в повному обсязі сплачувати за поставлений товар;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6.1.2. Приймати поставлені товари згідно з накладною та/або актом прийому-передачі; </w:t>
      </w:r>
    </w:p>
    <w:p>
      <w:pPr>
        <w:pStyle w:val="Normal"/>
        <w:widowControl w:val="false"/>
        <w:snapToGrid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pPr>
        <w:pStyle w:val="Normal"/>
        <w:widowControl w:val="false"/>
        <w:spacing w:lineRule="auto" w:line="24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6.2.</w:t>
        <w:tab/>
        <w:t xml:space="preserve">Замовник має право: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pPr>
        <w:pStyle w:val="Normal"/>
        <w:widowControl w:val="false"/>
        <w:numPr>
          <w:ilvl w:val="0"/>
          <w:numId w:val="1"/>
        </w:numPr>
        <w:tabs>
          <w:tab w:val="clear" w:pos="708"/>
          <w:tab w:val="left" w:pos="993" w:leader="none"/>
        </w:tabs>
        <w:suppressAutoHyphens w:val="true"/>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pPr>
        <w:pStyle w:val="Normal"/>
        <w:widowControl w:val="false"/>
        <w:numPr>
          <w:ilvl w:val="0"/>
          <w:numId w:val="1"/>
        </w:numPr>
        <w:tabs>
          <w:tab w:val="clear" w:pos="708"/>
          <w:tab w:val="left" w:pos="993" w:leader="none"/>
        </w:tabs>
        <w:suppressAutoHyphens w:val="true"/>
        <w:spacing w:lineRule="auto" w:line="240"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6.2.2. Контролювати поставку товарів у строки, встановлені цим Договором;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pPr>
        <w:pStyle w:val="Normal"/>
        <w:widowControl w:val="false"/>
        <w:spacing w:lineRule="auto" w:line="24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6.3.</w:t>
        <w:tab/>
        <w:t xml:space="preserve">Постачальник зобов'язаний: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6.3.1. Забезпечити поставку товарів  у строки, встановлені цим Договором;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6.3.2. Забезпечити поставку товарів, якість яких відповідає умовам, установленим розділом II цього Договору; </w:t>
      </w:r>
    </w:p>
    <w:p>
      <w:pPr>
        <w:pStyle w:val="Normal"/>
        <w:widowControl w:val="false"/>
        <w:spacing w:lineRule="auto" w:line="240" w:before="0" w:after="0"/>
        <w:contextualSpacing/>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6.4.</w:t>
        <w:tab/>
        <w:t xml:space="preserve">Постачальник має право: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6.4.1. Своєчасно та в повному обсязі отримувати плату за поставлені товари (надані послуги або виконані роботи);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6.4.2. На дострокову поставку товарів (виконання робіт або надання послуг) за письмовим погодженням Замовника;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VII. ВІДПОВІДАЛЬНІСТЬ СТОРІН</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7.1.</w:t>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7.2.</w:t>
        <w:tab/>
      </w:r>
      <w:r>
        <w:rPr>
          <w:rFonts w:cs="Times New Roman" w:ascii="Times New Roman" w:hAnsi="Times New Roman"/>
          <w:sz w:val="24"/>
          <w:szCs w:val="24"/>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 про що учасником в складі пропозиції надається лист погодження з цим.</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7.3.</w:t>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rPr>
        <w:t>7.4.</w:t>
        <w:tab/>
      </w:r>
      <w:r>
        <w:rPr>
          <w:rFonts w:eastAsia="Times New Roman" w:cs="Times New Roman" w:ascii="Times New Roman" w:hAnsi="Times New Roman"/>
          <w:sz w:val="24"/>
          <w:szCs w:val="24"/>
          <w:lang w:eastAsia="zh-CN"/>
        </w:rPr>
        <w:t>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pPr>
        <w:pStyle w:val="Normal"/>
        <w:widowControl w:val="false"/>
        <w:suppressAutoHyphens w:val="true"/>
        <w:spacing w:lineRule="auto" w:line="240" w:before="0" w:after="0"/>
        <w:contextualSpacing/>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 відмова від встановлення на майбутнє господарських відносин із стороною, яка порушує зобов'язання.</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VIII. ОБСТАВИНИ НЕПЕРЕБОРНОЇ СИЛИ</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8.1.</w:t>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8.2.</w:t>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8.3.</w:t>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8.4.</w:t>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IX. ВИРІШЕННЯ СПОРІВ</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9.1.</w:t>
        <w:tab/>
        <w:t xml:space="preserve">У випадку виникнення спорів або розбіжностей Сторони зобов'язуються вирішувати їх шляхом взаємних переговорів та консультацій.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9.2.</w:t>
        <w:tab/>
        <w:t>У разі недосягнення Сторонами згоди спори (розбіжності) вирішуються у судовому порядку.</w:t>
      </w:r>
    </w:p>
    <w:p>
      <w:pPr>
        <w:pStyle w:val="Normal"/>
        <w:widowControl w:val="fals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X. СТРОК ДІЇ ДОГОВОРУ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10.1.</w:t>
        <w:tab/>
        <w:t xml:space="preserve">Цей Договір набирає чинності з моменту його підписання і діє до 31.12.2023, але в будь-якому випадку до повного виконання Сторонами своїх зобов’язань.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10.2.</w:t>
        <w:tab/>
        <w:t xml:space="preserve">Цей Договір укладається і підписується у двох примірниках, що мають однакову юридичну силу. </w:t>
      </w:r>
    </w:p>
    <w:p>
      <w:pPr>
        <w:pStyle w:val="Normal"/>
        <w:widowControl w:val="false"/>
        <w:spacing w:lineRule="auto" w:line="240" w:before="0" w:after="0"/>
        <w:contextualSpacing/>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XI. ІНШІ УМОВИ</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 Цей Договір складений у двох оригінальних примірниках українською мовою, по одному для кожної Сторони, що мають однакову юридичну силу.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 Цей Договір може бути припинений відповідно до чинного законодавства України.</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11.4. З укладенням цього Договору попереднє листування, договори та документація щодо предмету цього Договору втрачають юридичну силу.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11.6.</w:t>
        <w:tab/>
        <w:t>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pPr>
        <w:pStyle w:val="Normal"/>
        <w:widowControl w:val="false"/>
        <w:spacing w:lineRule="auto" w:line="240" w:before="0" w:after="0"/>
        <w:contextualSpacing/>
        <w:jc w:val="both"/>
        <w:rPr/>
      </w:pPr>
      <w:r>
        <w:rPr>
          <w:rFonts w:eastAsia="Times New Roman" w:cs="Times New Roman" w:ascii="Times New Roman" w:hAnsi="Times New Roman"/>
          <w:sz w:val="24"/>
          <w:szCs w:val="24"/>
        </w:rPr>
        <w:t>8) зміни умов у зв’язку із застосуванням положень частини шостої статті 41 Закону.</w:t>
      </w:r>
    </w:p>
    <w:p>
      <w:pPr>
        <w:pStyle w:val="Normal"/>
        <w:spacing w:lineRule="auto" w:line="240" w:before="0" w:after="0"/>
        <w:contextualSpacing/>
        <w:jc w:val="both"/>
        <w:rPr>
          <w:rFonts w:ascii="Times New Roman" w:hAnsi="Times New Roman" w:eastAsia="Times New Roman" w:cs="Times New Roman"/>
          <w:b/>
          <w:b/>
          <w:sz w:val="24"/>
          <w:szCs w:val="24"/>
        </w:rPr>
      </w:pPr>
      <w:bookmarkStart w:id="0" w:name="n1778"/>
      <w:bookmarkEnd w:id="0"/>
      <w:r>
        <w:rPr>
          <w:rFonts w:eastAsia="Times New Roman" w:cs="Times New Roman" w:ascii="Times New Roman" w:hAnsi="Times New Roman"/>
          <w:sz w:val="24"/>
          <w:szCs w:val="24"/>
        </w:rPr>
        <w:t>11.9. Згідно 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pPr>
        <w:pStyle w:val="Normal"/>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11.10.</w:t>
        <w:tab/>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pPr>
        <w:pStyle w:val="Normal"/>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11.11.</w:t>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pPr>
        <w:pStyle w:val="Normal"/>
        <w:keepNext w:val="true"/>
        <w:numPr>
          <w:ilvl w:val="0"/>
          <w:numId w:val="0"/>
        </w:numPr>
        <w:tabs>
          <w:tab w:val="clear" w:pos="708"/>
          <w:tab w:val="left" w:pos="0" w:leader="none"/>
        </w:tabs>
        <w:spacing w:lineRule="auto" w:line="240" w:before="0" w:after="0"/>
        <w:contextualSpacing/>
        <w:jc w:val="center"/>
        <w:outlineLvl w:val="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numPr>
          <w:ilvl w:val="0"/>
          <w:numId w:val="0"/>
        </w:numPr>
        <w:tabs>
          <w:tab w:val="clear" w:pos="708"/>
          <w:tab w:val="left" w:pos="0" w:leader="none"/>
        </w:tabs>
        <w:spacing w:lineRule="auto" w:line="240" w:before="0" w:after="0"/>
        <w:contextualSpacing/>
        <w:jc w:val="center"/>
        <w:outlineLvl w:val="2"/>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XII. ДОДАТКИ ДО ДОГОВОРУ</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13.1.</w:t>
        <w:tab/>
        <w:t>Невід'ємною частиною цього Договору є:</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Додаток № 1  - Специфікація на товар.</w:t>
      </w:r>
    </w:p>
    <w:p>
      <w:pPr>
        <w:pStyle w:val="Normal"/>
        <w:widowControl w:val="false"/>
        <w:spacing w:lineRule="auto" w:line="240" w:before="0" w:after="0"/>
        <w:contextualSpacing/>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spacing w:lineRule="auto" w:line="240" w:before="0" w:after="0"/>
        <w:contextualSpacing/>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spacing w:lineRule="auto" w:line="240" w:before="0" w:after="0"/>
        <w:contextualSpacing/>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XIІІ. МІСЦЕЗНАХОДЖЕННЯ ТА БАНКІВСЬКІ РЕКВІЗИТИ СТОРІН</w:t>
      </w:r>
    </w:p>
    <w:tbl>
      <w:tblPr>
        <w:tblW w:w="485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081"/>
        <w:gridCol w:w="5070"/>
      </w:tblGrid>
      <w:tr>
        <w:trPr>
          <w:trHeight w:val="245" w:hRule="atLeast"/>
        </w:trPr>
        <w:tc>
          <w:tcPr>
            <w:tcW w:w="5081" w:type="dxa"/>
            <w:tcBorders/>
          </w:tcPr>
          <w:p>
            <w:pPr>
              <w:pStyle w:val="Normal"/>
              <w:widowControl w:val="false"/>
              <w:spacing w:lineRule="auto" w:line="240" w:before="0" w:after="0"/>
              <w:contextualSpacing/>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ЗАМОВНИК:</w:t>
            </w:r>
          </w:p>
        </w:tc>
        <w:tc>
          <w:tcPr>
            <w:tcW w:w="5070" w:type="dxa"/>
            <w:tcBorders/>
          </w:tcPr>
          <w:p>
            <w:pPr>
              <w:pStyle w:val="Normal"/>
              <w:widowControl w:val="false"/>
              <w:spacing w:lineRule="auto" w:line="240" w:before="0" w:after="0"/>
              <w:contextualSpacing/>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ПОСТАЧАЛЬНИК:</w:t>
            </w:r>
          </w:p>
        </w:tc>
      </w:tr>
      <w:tr>
        <w:trPr>
          <w:trHeight w:val="2405" w:hRule="atLeast"/>
        </w:trPr>
        <w:tc>
          <w:tcPr>
            <w:tcW w:w="5081" w:type="dxa"/>
            <w:tcBorders/>
          </w:tcPr>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Ідентифікаційний код: </w:t>
            </w:r>
            <w:r>
              <w:rPr>
                <w:rFonts w:eastAsia="Times New Roman" w:cs="Times New Roman" w:ascii="Times New Roman" w:hAnsi="Times New Roman"/>
                <w:b/>
                <w:sz w:val="24"/>
                <w:szCs w:val="24"/>
              </w:rPr>
              <w:t>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 одержувача:</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 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МФО (код банку): 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р/р: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посада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_________________________</w:t>
            </w:r>
            <w:r>
              <w:rPr>
                <w:rFonts w:eastAsia="Times New Roman" w:cs="Times New Roman" w:ascii="Times New Roman" w:hAnsi="Times New Roman"/>
                <w:b/>
                <w:sz w:val="24"/>
                <w:szCs w:val="24"/>
              </w:rPr>
              <w:t xml:space="preserve"> /________/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П.І.Б.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МП  підпис</w:t>
            </w:r>
          </w:p>
        </w:tc>
        <w:tc>
          <w:tcPr>
            <w:tcW w:w="5070" w:type="dxa"/>
            <w:tcBorders/>
          </w:tcPr>
          <w:p>
            <w:pPr>
              <w:pStyle w:val="Normal"/>
              <w:widowControl w:val="false"/>
              <w:spacing w:lineRule="auto" w:line="240" w:before="0" w:after="0"/>
              <w:contextualSpacing/>
              <w:jc w:val="center"/>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Ідентифікаційний код: </w:t>
            </w:r>
            <w:r>
              <w:rPr>
                <w:rFonts w:eastAsia="Times New Roman" w:cs="Times New Roman" w:ascii="Times New Roman" w:hAnsi="Times New Roman"/>
                <w:b/>
                <w:sz w:val="24"/>
                <w:szCs w:val="24"/>
              </w:rPr>
              <w:t>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 одержувача:</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 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МФО (код банку): 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р/р: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посада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_________________________</w:t>
            </w:r>
            <w:r>
              <w:rPr>
                <w:rFonts w:eastAsia="Times New Roman" w:cs="Times New Roman" w:ascii="Times New Roman" w:hAnsi="Times New Roman"/>
                <w:b/>
                <w:sz w:val="24"/>
                <w:szCs w:val="24"/>
              </w:rPr>
              <w:t xml:space="preserve"> /________/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П.І.Б.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МП  підпис</w:t>
            </w:r>
          </w:p>
        </w:tc>
      </w:tr>
    </w:tbl>
    <w:p>
      <w:pPr>
        <w:sectPr>
          <w:type w:val="nextPage"/>
          <w:pgSz w:w="11906" w:h="16838"/>
          <w:pgMar w:left="720" w:right="720" w:header="0" w:top="567" w:footer="0" w:bottom="567" w:gutter="0"/>
          <w:pgNumType w:fmt="decimal"/>
          <w:formProt w:val="false"/>
          <w:textDirection w:val="lrTb"/>
          <w:docGrid w:type="default" w:linePitch="360" w:charSpace="4096"/>
        </w:sectPr>
      </w:pPr>
    </w:p>
    <w:p>
      <w:pPr>
        <w:pStyle w:val="Normal"/>
        <w:widowControl w:val="false"/>
        <w:spacing w:lineRule="auto" w:line="240" w:before="0" w:after="0"/>
        <w:contextualSpacing/>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Додаток № 1</w:t>
      </w:r>
    </w:p>
    <w:p>
      <w:pPr>
        <w:pStyle w:val="Normal"/>
        <w:widowControl w:val="false"/>
        <w:spacing w:lineRule="auto" w:line="240" w:before="0" w:after="0"/>
        <w:contextualSpacing/>
        <w:jc w:val="right"/>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до Договору № ______ від ______________________ року </w:t>
      </w:r>
    </w:p>
    <w:p>
      <w:pPr>
        <w:pStyle w:val="Normal"/>
        <w:widowControl w:val="false"/>
        <w:spacing w:lineRule="auto" w:line="240" w:before="0" w:after="0"/>
        <w:contextualSpacing/>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widowControl w:val="false"/>
        <w:numPr>
          <w:ilvl w:val="0"/>
          <w:numId w:val="0"/>
        </w:numPr>
        <w:spacing w:lineRule="auto" w:line="240" w:before="0" w:after="0"/>
        <w:contextualSpacing/>
        <w:jc w:val="center"/>
        <w:outlineLvl w:val="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СПЕЦИФІКАЦІЯ</w:t>
      </w:r>
    </w:p>
    <w:p>
      <w:pPr>
        <w:pStyle w:val="Normal"/>
        <w:keepNext w:val="true"/>
        <w:widowControl w:val="false"/>
        <w:numPr>
          <w:ilvl w:val="0"/>
          <w:numId w:val="0"/>
        </w:numPr>
        <w:spacing w:lineRule="auto" w:line="240" w:before="0" w:after="0"/>
        <w:contextualSpacing/>
        <w:jc w:val="center"/>
        <w:outlineLvl w:val="0"/>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t xml:space="preserve">на товар </w:t>
      </w:r>
      <w:r>
        <w:rPr>
          <w:rFonts w:eastAsia="Times New Roman" w:cs="Times New Roman" w:ascii="Times New Roman" w:hAnsi="Times New Roman"/>
          <w:b/>
          <w:sz w:val="24"/>
          <w:szCs w:val="24"/>
          <w:lang w:eastAsia="zh-CN"/>
        </w:rPr>
        <w:t xml:space="preserve">Напівбрикет торф'яний, торф паливний фрезерний </w:t>
      </w:r>
      <w:r>
        <w:rPr>
          <w:rFonts w:eastAsia="Times New Roman" w:cs="Times New Roman" w:ascii="Times New Roman" w:hAnsi="Times New Roman"/>
          <w:b/>
          <w:sz w:val="24"/>
          <w:szCs w:val="24"/>
          <w:lang w:eastAsia="en-US"/>
        </w:rPr>
        <w:t>(код ДК 021:2015: 09110000-3: Тверде паливо)</w:t>
      </w:r>
    </w:p>
    <w:p>
      <w:pPr>
        <w:pStyle w:val="Normal"/>
        <w:widowControl w:val="false"/>
        <w:spacing w:lineRule="auto" w:line="240" w:before="0" w:after="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tbl>
      <w:tblPr>
        <w:tblpPr w:bottomFromText="0" w:horzAnchor="margin" w:leftFromText="180" w:rightFromText="180" w:tblpX="0" w:tblpY="134" w:topFromText="0" w:vertAnchor="text"/>
        <w:tblW w:w="10598" w:type="dxa"/>
        <w:jc w:val="left"/>
        <w:tblInd w:w="-5" w:type="dxa"/>
        <w:tblLayout w:type="fixed"/>
        <w:tblCellMar>
          <w:top w:w="0" w:type="dxa"/>
          <w:left w:w="108" w:type="dxa"/>
          <w:bottom w:w="0" w:type="dxa"/>
          <w:right w:w="108" w:type="dxa"/>
        </w:tblCellMar>
        <w:tblLook w:firstRow="1" w:noVBand="0" w:lastRow="0" w:firstColumn="1" w:lastColumn="0" w:noHBand="0" w:val="00a0"/>
      </w:tblPr>
      <w:tblGrid>
        <w:gridCol w:w="534"/>
        <w:gridCol w:w="4252"/>
        <w:gridCol w:w="1559"/>
        <w:gridCol w:w="991"/>
        <w:gridCol w:w="1559"/>
        <w:gridCol w:w="1702"/>
      </w:tblGrid>
      <w:tr>
        <w:trPr>
          <w:trHeight w:val="828"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w:t>
            </w:r>
          </w:p>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b/>
                <w:sz w:val="24"/>
                <w:szCs w:val="24"/>
              </w:rPr>
              <w:t>з/п</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b/>
                <w:sz w:val="24"/>
                <w:szCs w:val="24"/>
              </w:rPr>
              <w:t>Найменування предмета закупівлі</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b/>
                <w:sz w:val="24"/>
                <w:szCs w:val="24"/>
              </w:rPr>
              <w:t>Од. виміру</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b/>
                <w:sz w:val="24"/>
                <w:szCs w:val="24"/>
              </w:rPr>
              <w:t>К-ть</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b/>
                <w:sz w:val="24"/>
                <w:szCs w:val="24"/>
              </w:rPr>
              <w:t>Ціна за одиницю, грн. з або без ПДВ</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b/>
                <w:sz w:val="24"/>
                <w:szCs w:val="24"/>
              </w:rPr>
              <w:t>Всього, грн. з або без ПДВ</w:t>
            </w:r>
          </w:p>
        </w:tc>
      </w:tr>
      <w:tr>
        <w:trPr>
          <w:trHeight w:val="240"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1.</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Торф паливний фрезерний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240" w:hRule="atLeast"/>
        </w:trPr>
        <w:tc>
          <w:tcPr>
            <w:tcW w:w="5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t>2.</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Напівбрикет торф’яний</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т.</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95</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sz w:val="24"/>
                <w:szCs w:val="24"/>
              </w:rPr>
            </w:pPr>
            <w:r>
              <w:rPr>
                <w:rFonts w:cs="Times New Roman" w:ascii="Times New Roman" w:hAnsi="Times New Roman"/>
                <w:sz w:val="24"/>
                <w:szCs w:val="24"/>
              </w:rPr>
            </w:r>
          </w:p>
        </w:tc>
      </w:tr>
      <w:tr>
        <w:trPr>
          <w:trHeight w:val="1111" w:hRule="atLeast"/>
        </w:trPr>
        <w:tc>
          <w:tcPr>
            <w:tcW w:w="47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Загальна вартість тендерної пропозиції, грн. з ПДВ </w:t>
            </w:r>
            <w:r>
              <w:rPr>
                <w:rFonts w:cs="Times New Roman" w:ascii="Times New Roman" w:hAnsi="Times New Roman"/>
                <w:i/>
                <w:sz w:val="24"/>
                <w:szCs w:val="24"/>
              </w:rPr>
              <w:t>(</w:t>
            </w:r>
            <w:r>
              <w:rPr>
                <w:rFonts w:cs="Times New Roman" w:ascii="Times New Roman" w:hAnsi="Times New Roman"/>
                <w:i/>
                <w:sz w:val="24"/>
                <w:szCs w:val="24"/>
                <w:u w:val="single"/>
              </w:rPr>
              <w:t>якщо учасник не є платником ПДВ поруч з ціною має бути зазначено: «без ПДВ»</w:t>
            </w:r>
            <w:r>
              <w:rPr>
                <w:rFonts w:cs="Times New Roman" w:ascii="Times New Roman" w:hAnsi="Times New Roman"/>
                <w:i/>
                <w:sz w:val="24"/>
                <w:szCs w:val="24"/>
              </w:rPr>
              <w:t>)</w:t>
            </w:r>
          </w:p>
        </w:tc>
        <w:tc>
          <w:tcPr>
            <w:tcW w:w="581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2715" w:leader="none"/>
              </w:tabs>
              <w:spacing w:lineRule="auto" w:line="240" w:before="0" w:after="0"/>
              <w:contextualSpacing/>
              <w:jc w:val="center"/>
              <w:rPr>
                <w:rFonts w:ascii="Times New Roman" w:hAnsi="Times New Roman" w:cs="Times New Roman"/>
                <w:i/>
                <w:i/>
                <w:sz w:val="24"/>
                <w:szCs w:val="24"/>
              </w:rPr>
            </w:pPr>
            <w:r>
              <w:rPr>
                <w:rFonts w:cs="Times New Roman" w:ascii="Times New Roman" w:hAnsi="Times New Roman"/>
                <w:i/>
                <w:sz w:val="24"/>
                <w:szCs w:val="24"/>
              </w:rPr>
              <w:t>(цифрами та словами)</w:t>
            </w:r>
          </w:p>
        </w:tc>
      </w:tr>
    </w:tbl>
    <w:p>
      <w:pPr>
        <w:pStyle w:val="Normal"/>
        <w:widowControl w:val="false"/>
        <w:spacing w:lineRule="auto" w:line="240" w:before="0" w:after="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widowControl w:val="false"/>
        <w:spacing w:lineRule="auto" w:line="240" w:before="0" w:after="0"/>
        <w:contextualSpacing/>
        <w:rPr>
          <w:rFonts w:ascii="Times New Roman" w:hAnsi="Times New Roman" w:eastAsia="Times New Roman" w:cs="Times New Roman"/>
          <w:sz w:val="24"/>
          <w:szCs w:val="24"/>
          <w:lang w:eastAsia="en-US"/>
        </w:rPr>
      </w:pPr>
      <w:r>
        <w:rPr>
          <w:rFonts w:eastAsia="Times New Roman" w:cs="Times New Roman" w:ascii="Times New Roman" w:hAnsi="Times New Roman"/>
          <w:sz w:val="24"/>
          <w:szCs w:val="24"/>
          <w:lang w:eastAsia="en-US"/>
        </w:rPr>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362"/>
        <w:gridCol w:w="5103"/>
      </w:tblGrid>
      <w:tr>
        <w:trPr>
          <w:trHeight w:val="245" w:hRule="atLeast"/>
        </w:trPr>
        <w:tc>
          <w:tcPr>
            <w:tcW w:w="5362" w:type="dxa"/>
            <w:tcBorders/>
          </w:tcPr>
          <w:p>
            <w:pPr>
              <w:pStyle w:val="Normal"/>
              <w:widowControl w:val="false"/>
              <w:spacing w:lineRule="auto" w:line="240" w:before="0" w:after="0"/>
              <w:contextualSpacing/>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ЗАМОВНИК:</w:t>
            </w:r>
          </w:p>
        </w:tc>
        <w:tc>
          <w:tcPr>
            <w:tcW w:w="5103" w:type="dxa"/>
            <w:tcBorders/>
          </w:tcPr>
          <w:p>
            <w:pPr>
              <w:pStyle w:val="Normal"/>
              <w:widowControl w:val="false"/>
              <w:spacing w:lineRule="auto" w:line="240" w:before="0" w:after="0"/>
              <w:contextualSpacing/>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ПОСТАЧАЛЬНИК:</w:t>
            </w:r>
          </w:p>
        </w:tc>
      </w:tr>
      <w:tr>
        <w:trPr>
          <w:trHeight w:val="2405" w:hRule="atLeast"/>
        </w:trPr>
        <w:tc>
          <w:tcPr>
            <w:tcW w:w="5362" w:type="dxa"/>
            <w:tcBorders/>
          </w:tcPr>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Ідентифікаційний код: </w:t>
            </w:r>
            <w:r>
              <w:rPr>
                <w:rFonts w:eastAsia="Times New Roman" w:cs="Times New Roman" w:ascii="Times New Roman" w:hAnsi="Times New Roman"/>
                <w:b/>
                <w:sz w:val="24"/>
                <w:szCs w:val="24"/>
              </w:rPr>
              <w:t>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 одержувача:</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 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МФО (код банку): 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р/р: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посада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_________________________</w:t>
            </w:r>
            <w:r>
              <w:rPr>
                <w:rFonts w:eastAsia="Times New Roman" w:cs="Times New Roman" w:ascii="Times New Roman" w:hAnsi="Times New Roman"/>
                <w:b/>
                <w:sz w:val="24"/>
                <w:szCs w:val="24"/>
              </w:rPr>
              <w:t xml:space="preserve"> /________/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П.І.Б.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МП  підпис</w:t>
            </w:r>
          </w:p>
        </w:tc>
        <w:tc>
          <w:tcPr>
            <w:tcW w:w="5103" w:type="dxa"/>
            <w:tcBorders/>
          </w:tcPr>
          <w:p>
            <w:pPr>
              <w:pStyle w:val="Normal"/>
              <w:widowControl w:val="false"/>
              <w:spacing w:lineRule="auto" w:line="240" w:before="0" w:after="0"/>
              <w:contextualSpacing/>
              <w:jc w:val="center"/>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Ідентифікаційний код: </w:t>
            </w:r>
            <w:r>
              <w:rPr>
                <w:rFonts w:eastAsia="Times New Roman" w:cs="Times New Roman" w:ascii="Times New Roman" w:hAnsi="Times New Roman"/>
                <w:b/>
                <w:sz w:val="24"/>
                <w:szCs w:val="24"/>
              </w:rPr>
              <w:t>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Банк одержувача:</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 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МФО (код банку): 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р/р: ______________________________</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посада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contextualSpacing/>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_________________________</w:t>
            </w:r>
            <w:r>
              <w:rPr>
                <w:rFonts w:eastAsia="Times New Roman" w:cs="Times New Roman" w:ascii="Times New Roman" w:hAnsi="Times New Roman"/>
                <w:b/>
                <w:sz w:val="24"/>
                <w:szCs w:val="24"/>
              </w:rPr>
              <w:t xml:space="preserve"> /________/</w:t>
            </w:r>
          </w:p>
          <w:p>
            <w:pPr>
              <w:pStyle w:val="Normal"/>
              <w:widowControl w:val="false"/>
              <w:spacing w:lineRule="auto" w:line="240" w:before="0" w:after="0"/>
              <w:contextualSpacing/>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П.І.Б. особи, що підписує договір</w:t>
            </w:r>
          </w:p>
          <w:p>
            <w:pPr>
              <w:pStyle w:val="Normal"/>
              <w:widowControl w:val="false"/>
              <w:spacing w:lineRule="auto" w:line="240" w:before="0" w:after="0"/>
              <w:contextualSpacing/>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МП  підпис</w:t>
            </w:r>
            <w:bookmarkStart w:id="1" w:name="_GoBack"/>
            <w:bookmarkEnd w:id="1"/>
          </w:p>
        </w:tc>
      </w:tr>
    </w:tbl>
    <w:p>
      <w:pPr>
        <w:sectPr>
          <w:type w:val="nextPage"/>
          <w:pgSz w:w="11906" w:h="16838"/>
          <w:pgMar w:left="720" w:right="720" w:header="0" w:top="567" w:footer="0" w:bottom="567" w:gutter="0"/>
          <w:pgNumType w:fmt="decimal"/>
          <w:formProt w:val="false"/>
          <w:textDirection w:val="lrTb"/>
          <w:docGrid w:type="default" w:linePitch="326" w:charSpace="4096"/>
        </w:sectPr>
      </w:pPr>
    </w:p>
    <w:p>
      <w:pPr>
        <w:pStyle w:val="Normal"/>
        <w:widowControl w:val="false"/>
        <w:spacing w:lineRule="auto" w:line="240" w:before="0" w:after="0"/>
        <w:contextualSpacing/>
        <w:rPr>
          <w:rFonts w:ascii="Times New Roman" w:hAnsi="Times New Roman" w:eastAsia="Times New Roman" w:cs="Times New Roman"/>
          <w:sz w:val="24"/>
          <w:szCs w:val="24"/>
          <w:lang w:eastAsia="zh-CN"/>
        </w:rPr>
      </w:pPr>
      <w:r>
        <w:rPr/>
      </w:r>
    </w:p>
    <w:sectPr>
      <w:type w:val="nextPage"/>
      <w:pgSz w:w="11906" w:h="16838"/>
      <w:pgMar w:left="720" w:right="720" w:header="0" w:top="567" w:footer="0" w:bottom="567" w:gutter="0"/>
      <w:pgNumType w:fmt="decimal"/>
      <w:formProt w:val="false"/>
      <w:textDirection w:val="lrTb"/>
      <w:docGrid w:type="default" w:linePitch="326"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1194" w:hanging="360"/>
      </w:pPr>
      <w:rPr>
        <w:rFonts w:ascii="Times New Roman" w:hAnsi="Times New Roman" w:cs="Times New Roman" w:hint="default"/>
      </w:rPr>
    </w:lvl>
    <w:lvl w:ilvl="1">
      <w:start w:val="1"/>
      <w:numFmt w:val="bullet"/>
      <w:lvlText w:val="o"/>
      <w:lvlJc w:val="left"/>
      <w:pPr>
        <w:tabs>
          <w:tab w:val="num" w:pos="0"/>
        </w:tabs>
        <w:ind w:left="1914" w:hanging="360"/>
      </w:pPr>
      <w:rPr>
        <w:rFonts w:ascii="Courier New" w:hAnsi="Courier New" w:cs="Courier New" w:hint="default"/>
      </w:rPr>
    </w:lvl>
    <w:lvl w:ilvl="2">
      <w:start w:val="1"/>
      <w:numFmt w:val="bullet"/>
      <w:lvlText w:val=""/>
      <w:lvlJc w:val="left"/>
      <w:pPr>
        <w:tabs>
          <w:tab w:val="num" w:pos="0"/>
        </w:tabs>
        <w:ind w:left="2634" w:hanging="360"/>
      </w:pPr>
      <w:rPr>
        <w:rFonts w:ascii="Wingdings" w:hAnsi="Wingdings" w:cs="Wingdings" w:hint="default"/>
      </w:rPr>
    </w:lvl>
    <w:lvl w:ilvl="3">
      <w:start w:val="1"/>
      <w:numFmt w:val="bullet"/>
      <w:lvlText w:val=""/>
      <w:lvlJc w:val="left"/>
      <w:pPr>
        <w:tabs>
          <w:tab w:val="num" w:pos="0"/>
        </w:tabs>
        <w:ind w:left="3354" w:hanging="360"/>
      </w:pPr>
      <w:rPr>
        <w:rFonts w:ascii="Symbol" w:hAnsi="Symbol" w:cs="Symbol" w:hint="default"/>
      </w:rPr>
    </w:lvl>
    <w:lvl w:ilvl="4">
      <w:start w:val="1"/>
      <w:numFmt w:val="bullet"/>
      <w:lvlText w:val="o"/>
      <w:lvlJc w:val="left"/>
      <w:pPr>
        <w:tabs>
          <w:tab w:val="num" w:pos="0"/>
        </w:tabs>
        <w:ind w:left="4074" w:hanging="360"/>
      </w:pPr>
      <w:rPr>
        <w:rFonts w:ascii="Courier New" w:hAnsi="Courier New" w:cs="Courier New" w:hint="default"/>
      </w:rPr>
    </w:lvl>
    <w:lvl w:ilvl="5">
      <w:start w:val="1"/>
      <w:numFmt w:val="bullet"/>
      <w:lvlText w:val=""/>
      <w:lvlJc w:val="left"/>
      <w:pPr>
        <w:tabs>
          <w:tab w:val="num" w:pos="0"/>
        </w:tabs>
        <w:ind w:left="4794" w:hanging="360"/>
      </w:pPr>
      <w:rPr>
        <w:rFonts w:ascii="Wingdings" w:hAnsi="Wingdings" w:cs="Wingdings" w:hint="default"/>
      </w:rPr>
    </w:lvl>
    <w:lvl w:ilvl="6">
      <w:start w:val="1"/>
      <w:numFmt w:val="bullet"/>
      <w:lvlText w:val=""/>
      <w:lvlJc w:val="left"/>
      <w:pPr>
        <w:tabs>
          <w:tab w:val="num" w:pos="0"/>
        </w:tabs>
        <w:ind w:left="5514" w:hanging="360"/>
      </w:pPr>
      <w:rPr>
        <w:rFonts w:ascii="Symbol" w:hAnsi="Symbol" w:cs="Symbol" w:hint="default"/>
      </w:rPr>
    </w:lvl>
    <w:lvl w:ilvl="7">
      <w:start w:val="1"/>
      <w:numFmt w:val="bullet"/>
      <w:lvlText w:val="o"/>
      <w:lvlJc w:val="left"/>
      <w:pPr>
        <w:tabs>
          <w:tab w:val="num" w:pos="0"/>
        </w:tabs>
        <w:ind w:left="6234" w:hanging="360"/>
      </w:pPr>
      <w:rPr>
        <w:rFonts w:ascii="Courier New" w:hAnsi="Courier New" w:cs="Courier New" w:hint="default"/>
      </w:rPr>
    </w:lvl>
    <w:lvl w:ilvl="8">
      <w:start w:val="1"/>
      <w:numFmt w:val="bullet"/>
      <w:lvlText w:val=""/>
      <w:lvlJc w:val="left"/>
      <w:pPr>
        <w:tabs>
          <w:tab w:val="num" w:pos="0"/>
        </w:tabs>
        <w:ind w:left="6954"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link w:val="20"/>
    <w:uiPriority w:val="99"/>
    <w:qFormat/>
    <w:rsid w:val="006d60cd"/>
    <w:rPr>
      <w:rFonts w:ascii="Calibri" w:hAnsi="Calibri" w:cs="Calibri"/>
    </w:rPr>
  </w:style>
  <w:style w:type="character" w:styleId="21" w:customStyle="1">
    <w:name w:val="Основной текст с отступом 2 Знак1"/>
    <w:basedOn w:val="DefaultParagraphFont"/>
    <w:uiPriority w:val="99"/>
    <w:semiHidden/>
    <w:qFormat/>
    <w:rsid w:val="006d60cd"/>
    <w:rPr/>
  </w:style>
  <w:style w:type="character" w:styleId="Style14">
    <w:name w:val="Гіперпосилання"/>
    <w:basedOn w:val="DefaultParagraphFont"/>
    <w:uiPriority w:val="99"/>
    <w:semiHidden/>
    <w:unhideWhenUsed/>
    <w:rsid w:val="00df3f5a"/>
    <w:rPr>
      <w:color w:val="0000FF"/>
      <w:u w:val="single"/>
    </w:rPr>
  </w:style>
  <w:style w:type="character" w:styleId="Style15" w:customStyle="1">
    <w:name w:val="Текст выноски Знак"/>
    <w:basedOn w:val="DefaultParagraphFont"/>
    <w:link w:val="a4"/>
    <w:uiPriority w:val="99"/>
    <w:semiHidden/>
    <w:qFormat/>
    <w:rsid w:val="009b733e"/>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odyTextIndent2">
    <w:name w:val="Body Text Indent 2"/>
    <w:basedOn w:val="Normal"/>
    <w:link w:val="2"/>
    <w:uiPriority w:val="99"/>
    <w:unhideWhenUsed/>
    <w:qFormat/>
    <w:rsid w:val="006d60cd"/>
    <w:pPr>
      <w:spacing w:lineRule="auto" w:line="480" w:before="0" w:after="120"/>
      <w:ind w:left="283" w:hanging="0"/>
    </w:pPr>
    <w:rPr>
      <w:rFonts w:ascii="Calibri" w:hAnsi="Calibri" w:cs="Calibri"/>
    </w:rPr>
  </w:style>
  <w:style w:type="paragraph" w:styleId="Rvps2" w:customStyle="1">
    <w:name w:val="rvps2"/>
    <w:basedOn w:val="Normal"/>
    <w:qFormat/>
    <w:rsid w:val="00df3f5a"/>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9b733e"/>
    <w:pPr>
      <w:spacing w:lineRule="auto" w:line="240" w:before="0" w:after="0"/>
    </w:pPr>
    <w:rPr>
      <w:rFonts w:ascii="Segoe UI" w:hAnsi="Segoe UI" w:cs="Segoe UI"/>
      <w:sz w:val="18"/>
      <w:szCs w:val="18"/>
    </w:rPr>
  </w:style>
  <w:style w:type="paragraph" w:styleId="Standard" w:customStyle="1">
    <w:name w:val="Standard"/>
    <w:qFormat/>
    <w:rsid w:val="009a0e0f"/>
    <w:pPr>
      <w:widowControl/>
      <w:suppressAutoHyphens w:val="true"/>
      <w:bidi w:val="0"/>
      <w:spacing w:lineRule="auto" w:line="276" w:before="0" w:after="200"/>
      <w:jc w:val="left"/>
      <w:textAlignment w:val="baseline"/>
    </w:pPr>
    <w:rPr>
      <w:rFonts w:ascii="Calibri" w:hAnsi="Calibri" w:eastAsia="SimSun" w:cs="Tahoma" w:asciiTheme="minorHAnsi" w:hAnsiTheme="minorHAnsi"/>
      <w:color w:val="auto"/>
      <w:kern w:val="2"/>
      <w:sz w:val="22"/>
      <w:szCs w:val="22"/>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8B3E-1F13-4099-B4B0-7CC48E97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LibreOffice/7.1.4.2$Windows_X86_64 LibreOffice_project/a529a4fab45b75fefc5b6226684193eb000654f6</Application>
  <AppVersion>15.0000</AppVersion>
  <Pages>7</Pages>
  <Words>2476</Words>
  <Characters>16808</Characters>
  <CharactersWithSpaces>19180</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2022-12-30T08:47:00Z</dcterms:created>
  <dc:creator>Пользователь Windows</dc:creator>
  <dc:description/>
  <dc:language>uk-UA</dc:language>
  <cp:lastModifiedBy/>
  <cp:lastPrinted>2020-05-07T06:08:00Z</cp:lastPrinted>
  <dcterms:modified xsi:type="dcterms:W3CDTF">2023-01-31T12:15:30Z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