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C2" w:rsidRPr="004B6ACF" w:rsidRDefault="00BA31C2" w:rsidP="00BA31C2">
      <w:pPr>
        <w:widowControl w:val="0"/>
        <w:autoSpaceDE w:val="0"/>
        <w:autoSpaceDN w:val="0"/>
        <w:adjustRightInd w:val="0"/>
        <w:ind w:right="-284" w:firstLine="708"/>
        <w:jc w:val="center"/>
        <w:rPr>
          <w:rFonts w:ascii="Times New Roman" w:hAnsi="Times New Roman" w:cs="Times New Roman"/>
          <w:b/>
          <w:sz w:val="32"/>
          <w:szCs w:val="32"/>
          <w:lang w:val="uk-UA"/>
        </w:rPr>
      </w:pPr>
      <w:r w:rsidRPr="004B6ACF">
        <w:rPr>
          <w:rFonts w:ascii="Times New Roman" w:hAnsi="Times New Roman" w:cs="Times New Roman"/>
          <w:b/>
          <w:sz w:val="32"/>
          <w:szCs w:val="32"/>
          <w:lang w:val="uk-UA"/>
        </w:rPr>
        <w:t>Яришівський психоневрологічний будинок-інтернат</w:t>
      </w:r>
    </w:p>
    <w:p w:rsidR="00BA31C2" w:rsidRPr="00D63658" w:rsidRDefault="00BA31C2" w:rsidP="00BA31C2">
      <w:pPr>
        <w:widowControl w:val="0"/>
        <w:autoSpaceDE w:val="0"/>
        <w:autoSpaceDN w:val="0"/>
        <w:adjustRightInd w:val="0"/>
        <w:ind w:right="-284"/>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                                                               </w:t>
      </w:r>
      <w:r w:rsidR="00D63658">
        <w:rPr>
          <w:rFonts w:ascii="Times New Roman" w:hAnsi="Times New Roman" w:cs="Times New Roman"/>
          <w:b/>
          <w:sz w:val="24"/>
          <w:szCs w:val="24"/>
          <w:lang w:val="uk-UA"/>
        </w:rPr>
        <w:t xml:space="preserve">                     </w:t>
      </w:r>
      <w:r w:rsidRPr="00D63658">
        <w:rPr>
          <w:rFonts w:ascii="Times New Roman" w:hAnsi="Times New Roman" w:cs="Times New Roman"/>
          <w:b/>
          <w:sz w:val="24"/>
          <w:szCs w:val="24"/>
          <w:lang w:val="uk-UA"/>
        </w:rPr>
        <w:t xml:space="preserve"> «ЗАТВЕРДЖЕНО»</w:t>
      </w:r>
    </w:p>
    <w:p w:rsidR="00BA31C2" w:rsidRPr="00D63658" w:rsidRDefault="00BA31C2" w:rsidP="00BA31C2">
      <w:pPr>
        <w:widowControl w:val="0"/>
        <w:autoSpaceDE w:val="0"/>
        <w:autoSpaceDN w:val="0"/>
        <w:adjustRightInd w:val="0"/>
        <w:ind w:left="5103" w:right="-284"/>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РІШЕННЯМ УПОВНОВАЖЕНОЇ ОСОБИ</w:t>
      </w:r>
    </w:p>
    <w:p w:rsidR="00BA31C2" w:rsidRPr="00D63658" w:rsidRDefault="00BA31C2" w:rsidP="00BA31C2">
      <w:pPr>
        <w:widowControl w:val="0"/>
        <w:autoSpaceDE w:val="0"/>
        <w:autoSpaceDN w:val="0"/>
        <w:adjustRightInd w:val="0"/>
        <w:ind w:left="5103" w:right="-284"/>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ПРОТОКОЛОМ</w:t>
      </w:r>
    </w:p>
    <w:p w:rsidR="00BA31C2" w:rsidRPr="00D63658" w:rsidRDefault="00BA31C2" w:rsidP="00BA31C2">
      <w:pPr>
        <w:widowControl w:val="0"/>
        <w:autoSpaceDE w:val="0"/>
        <w:autoSpaceDN w:val="0"/>
        <w:adjustRightInd w:val="0"/>
        <w:ind w:left="5103" w:right="-284"/>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ВІД «</w:t>
      </w:r>
      <w:r w:rsidR="00D56BC3">
        <w:rPr>
          <w:rFonts w:ascii="Times New Roman" w:hAnsi="Times New Roman" w:cs="Times New Roman"/>
          <w:b/>
          <w:sz w:val="24"/>
          <w:szCs w:val="24"/>
          <w:lang w:val="uk-UA"/>
        </w:rPr>
        <w:t xml:space="preserve"> 1</w:t>
      </w:r>
      <w:r w:rsidR="002E4881">
        <w:rPr>
          <w:rFonts w:ascii="Times New Roman" w:hAnsi="Times New Roman" w:cs="Times New Roman"/>
          <w:b/>
          <w:sz w:val="24"/>
          <w:szCs w:val="24"/>
          <w:lang w:val="uk-UA"/>
        </w:rPr>
        <w:t>3</w:t>
      </w:r>
      <w:r w:rsidR="00D56BC3">
        <w:rPr>
          <w:rFonts w:ascii="Times New Roman" w:hAnsi="Times New Roman" w:cs="Times New Roman"/>
          <w:b/>
          <w:sz w:val="24"/>
          <w:szCs w:val="24"/>
          <w:lang w:val="uk-UA"/>
        </w:rPr>
        <w:t>» березня  2024</w:t>
      </w:r>
      <w:r w:rsidRPr="00D63658">
        <w:rPr>
          <w:rFonts w:ascii="Times New Roman" w:hAnsi="Times New Roman" w:cs="Times New Roman"/>
          <w:b/>
          <w:sz w:val="24"/>
          <w:szCs w:val="24"/>
          <w:lang w:val="uk-UA"/>
        </w:rPr>
        <w:t xml:space="preserve"> року </w:t>
      </w:r>
    </w:p>
    <w:p w:rsidR="00BA31C2" w:rsidRPr="00D63658" w:rsidRDefault="00BA31C2" w:rsidP="00BA31C2">
      <w:pPr>
        <w:widowControl w:val="0"/>
        <w:autoSpaceDE w:val="0"/>
        <w:autoSpaceDN w:val="0"/>
        <w:adjustRightInd w:val="0"/>
        <w:ind w:right="-284"/>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                                                                                     Аліса КУШНІР</w:t>
      </w:r>
    </w:p>
    <w:p w:rsidR="00BA31C2" w:rsidRPr="00D63658" w:rsidRDefault="00BA31C2" w:rsidP="00BA31C2">
      <w:pPr>
        <w:widowControl w:val="0"/>
        <w:autoSpaceDE w:val="0"/>
        <w:autoSpaceDN w:val="0"/>
        <w:adjustRightInd w:val="0"/>
        <w:ind w:left="5103" w:right="-284"/>
        <w:jc w:val="both"/>
        <w:rPr>
          <w:rFonts w:ascii="Times New Roman" w:hAnsi="Times New Roman" w:cs="Times New Roman"/>
          <w:b/>
          <w:sz w:val="24"/>
          <w:szCs w:val="24"/>
          <w:lang w:val="uk-UA"/>
        </w:rPr>
      </w:pPr>
    </w:p>
    <w:p w:rsidR="00BA31C2" w:rsidRPr="00D63658" w:rsidRDefault="00BA31C2" w:rsidP="00D63658">
      <w:pPr>
        <w:widowControl w:val="0"/>
        <w:autoSpaceDE w:val="0"/>
        <w:autoSpaceDN w:val="0"/>
        <w:adjustRightInd w:val="0"/>
        <w:ind w:right="-284"/>
        <w:jc w:val="both"/>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left="5103" w:right="-284"/>
        <w:jc w:val="both"/>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left="5103" w:right="-284"/>
        <w:jc w:val="both"/>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t>ВІДКРИТІ ТОРГИ з собливостями</w:t>
      </w: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t>на закупівлю товарів, робіт і послуг за державні кошти</w:t>
      </w:r>
    </w:p>
    <w:p w:rsidR="00BA31C2" w:rsidRPr="003A3FAB" w:rsidRDefault="00BA31C2" w:rsidP="00BA31C2">
      <w:pPr>
        <w:widowControl w:val="0"/>
        <w:autoSpaceDE w:val="0"/>
        <w:autoSpaceDN w:val="0"/>
        <w:adjustRightInd w:val="0"/>
        <w:ind w:right="-284" w:firstLine="708"/>
        <w:jc w:val="center"/>
        <w:rPr>
          <w:rFonts w:ascii="Times New Roman" w:hAnsi="Times New Roman" w:cs="Times New Roman"/>
          <w:b/>
          <w:sz w:val="32"/>
          <w:szCs w:val="32"/>
          <w:lang w:val="uk-UA"/>
        </w:rPr>
      </w:pPr>
    </w:p>
    <w:p w:rsidR="00BA31C2" w:rsidRPr="003A3FAB" w:rsidRDefault="00BA31C2" w:rsidP="00BA31C2">
      <w:pPr>
        <w:widowControl w:val="0"/>
        <w:autoSpaceDE w:val="0"/>
        <w:autoSpaceDN w:val="0"/>
        <w:adjustRightInd w:val="0"/>
        <w:ind w:right="-284" w:firstLine="708"/>
        <w:jc w:val="center"/>
        <w:rPr>
          <w:rFonts w:ascii="Times New Roman" w:hAnsi="Times New Roman" w:cs="Times New Roman"/>
          <w:b/>
          <w:sz w:val="32"/>
          <w:szCs w:val="32"/>
          <w:lang w:val="uk-UA"/>
        </w:rPr>
      </w:pPr>
      <w:r w:rsidRPr="003A3FAB">
        <w:rPr>
          <w:rFonts w:ascii="Times New Roman" w:hAnsi="Times New Roman" w:cs="Times New Roman"/>
          <w:b/>
          <w:sz w:val="32"/>
          <w:szCs w:val="32"/>
          <w:lang w:val="uk-UA"/>
        </w:rPr>
        <w:t xml:space="preserve">Нафта і дистиляти </w:t>
      </w:r>
    </w:p>
    <w:p w:rsidR="00BA31C2" w:rsidRPr="003A3FAB" w:rsidRDefault="00D56BC3" w:rsidP="00BA31C2">
      <w:pPr>
        <w:widowControl w:val="0"/>
        <w:autoSpaceDE w:val="0"/>
        <w:autoSpaceDN w:val="0"/>
        <w:adjustRightInd w:val="0"/>
        <w:ind w:right="-284" w:firstLine="708"/>
        <w:jc w:val="center"/>
        <w:rPr>
          <w:rFonts w:ascii="Times New Roman" w:hAnsi="Times New Roman" w:cs="Times New Roman"/>
          <w:b/>
          <w:sz w:val="32"/>
          <w:szCs w:val="32"/>
          <w:lang w:val="uk-UA"/>
        </w:rPr>
      </w:pPr>
      <w:r w:rsidRPr="008443D7">
        <w:rPr>
          <w:rFonts w:ascii="Times New Roman" w:hAnsi="Times New Roman" w:cs="Times New Roman"/>
          <w:b/>
          <w:sz w:val="32"/>
          <w:szCs w:val="32"/>
          <w:u w:val="single"/>
          <w:lang w:val="uk-UA"/>
        </w:rPr>
        <w:t>(б</w:t>
      </w:r>
      <w:r w:rsidR="00BA31C2" w:rsidRPr="008443D7">
        <w:rPr>
          <w:rFonts w:ascii="Times New Roman" w:hAnsi="Times New Roman" w:cs="Times New Roman"/>
          <w:b/>
          <w:sz w:val="32"/>
          <w:szCs w:val="32"/>
          <w:u w:val="single"/>
          <w:lang w:val="uk-UA"/>
        </w:rPr>
        <w:t>ензин А-95</w:t>
      </w:r>
      <w:r w:rsidRPr="008443D7">
        <w:rPr>
          <w:rFonts w:ascii="Times New Roman" w:hAnsi="Times New Roman" w:cs="Times New Roman"/>
          <w:b/>
          <w:sz w:val="32"/>
          <w:szCs w:val="32"/>
          <w:u w:val="single"/>
          <w:lang w:val="uk-UA"/>
        </w:rPr>
        <w:t xml:space="preserve">, дизельне паливо, </w:t>
      </w:r>
      <w:r w:rsidR="003A3FAB" w:rsidRPr="008443D7">
        <w:rPr>
          <w:rFonts w:ascii="Times New Roman" w:hAnsi="Times New Roman" w:cs="Times New Roman"/>
          <w:b/>
          <w:sz w:val="32"/>
          <w:szCs w:val="32"/>
          <w:u w:val="single"/>
          <w:lang w:val="uk-UA"/>
        </w:rPr>
        <w:t>газ автомобільний</w:t>
      </w:r>
      <w:r w:rsidR="00BA31C2" w:rsidRPr="008443D7">
        <w:rPr>
          <w:rFonts w:ascii="Times New Roman" w:hAnsi="Times New Roman" w:cs="Times New Roman"/>
          <w:b/>
          <w:sz w:val="32"/>
          <w:szCs w:val="32"/>
          <w:u w:val="single"/>
          <w:lang w:val="uk-UA"/>
        </w:rPr>
        <w:t>)</w:t>
      </w: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highlight w:val="yellow"/>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bookmarkStart w:id="0" w:name="OLE_LINK22"/>
      <w:bookmarkStart w:id="1" w:name="OLE_LINK27"/>
      <w:r w:rsidRPr="00D63658">
        <w:rPr>
          <w:rFonts w:ascii="Times New Roman" w:hAnsi="Times New Roman" w:cs="Times New Roman"/>
          <w:b/>
          <w:sz w:val="24"/>
          <w:szCs w:val="24"/>
          <w:lang w:val="uk-UA"/>
        </w:rPr>
        <w:t xml:space="preserve">(Код за ДК 021:2015 – 09130000-9 - Нафта і дистиляти) </w:t>
      </w:r>
      <w:bookmarkEnd w:id="0"/>
      <w:bookmarkEnd w:id="1"/>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D63658">
      <w:pPr>
        <w:widowControl w:val="0"/>
        <w:autoSpaceDE w:val="0"/>
        <w:autoSpaceDN w:val="0"/>
        <w:adjustRightInd w:val="0"/>
        <w:ind w:right="-284" w:firstLine="708"/>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ТЕНДЕРНА ДОКУМЕНТАЦІЯ </w:t>
      </w: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D63658" w:rsidRDefault="00BA31C2" w:rsidP="00BA31C2">
      <w:pPr>
        <w:widowControl w:val="0"/>
        <w:autoSpaceDE w:val="0"/>
        <w:autoSpaceDN w:val="0"/>
        <w:adjustRightInd w:val="0"/>
        <w:ind w:right="-284" w:firstLine="708"/>
        <w:jc w:val="center"/>
        <w:rPr>
          <w:rFonts w:ascii="Times New Roman" w:hAnsi="Times New Roman" w:cs="Times New Roman"/>
          <w:b/>
          <w:sz w:val="24"/>
          <w:szCs w:val="24"/>
          <w:lang w:val="uk-UA"/>
        </w:rPr>
      </w:pPr>
    </w:p>
    <w:p w:rsidR="00BA31C2" w:rsidRPr="003A3FAB" w:rsidRDefault="00BA31C2" w:rsidP="003A3FAB">
      <w:pPr>
        <w:widowControl w:val="0"/>
        <w:autoSpaceDE w:val="0"/>
        <w:autoSpaceDN w:val="0"/>
        <w:adjustRightInd w:val="0"/>
        <w:ind w:right="-284"/>
        <w:rPr>
          <w:rFonts w:ascii="Times New Roman" w:hAnsi="Times New Roman" w:cs="Times New Roman"/>
          <w:b/>
          <w:sz w:val="24"/>
          <w:szCs w:val="24"/>
          <w:lang w:val="uk-UA"/>
        </w:rPr>
      </w:pPr>
    </w:p>
    <w:p w:rsidR="00BA31C2" w:rsidRPr="00D63658" w:rsidRDefault="003A3FAB" w:rsidP="00D63658">
      <w:pPr>
        <w:widowControl w:val="0"/>
        <w:autoSpaceDE w:val="0"/>
        <w:autoSpaceDN w:val="0"/>
        <w:adjustRightInd w:val="0"/>
        <w:ind w:right="-284"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с. Яришів – 2024</w:t>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5"/>
        <w:gridCol w:w="3528"/>
        <w:gridCol w:w="6568"/>
        <w:gridCol w:w="6"/>
        <w:gridCol w:w="23"/>
      </w:tblGrid>
      <w:tr w:rsidR="00BA31C2" w:rsidRPr="00D63658" w:rsidTr="00D63658">
        <w:trPr>
          <w:trHeight w:val="520"/>
          <w:jc w:val="center"/>
        </w:trPr>
        <w:tc>
          <w:tcPr>
            <w:tcW w:w="647" w:type="dxa"/>
            <w:shd w:val="clear" w:color="auto" w:fill="auto"/>
            <w:vAlign w:val="center"/>
          </w:tcPr>
          <w:p w:rsidR="00BA31C2" w:rsidRPr="00D63658" w:rsidRDefault="00BA31C2" w:rsidP="00D63658">
            <w:pPr>
              <w:pStyle w:val="normal"/>
              <w:widowControl w:val="0"/>
              <w:spacing w:line="240" w:lineRule="auto"/>
              <w:jc w:val="center"/>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w:t>
            </w:r>
          </w:p>
        </w:tc>
        <w:tc>
          <w:tcPr>
            <w:tcW w:w="10150" w:type="dxa"/>
            <w:gridSpan w:val="5"/>
            <w:shd w:val="clear" w:color="auto" w:fill="auto"/>
            <w:vAlign w:val="center"/>
          </w:tcPr>
          <w:p w:rsidR="00BA31C2" w:rsidRPr="00D63658" w:rsidRDefault="00BA31C2" w:rsidP="00D63658">
            <w:pPr>
              <w:pStyle w:val="normal"/>
              <w:widowControl w:val="0"/>
              <w:spacing w:line="240" w:lineRule="auto"/>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t>1. Загальні положення</w:t>
            </w:r>
          </w:p>
        </w:tc>
      </w:tr>
      <w:tr w:rsidR="00BA31C2" w:rsidRPr="00D63658" w:rsidTr="00D63658">
        <w:trPr>
          <w:trHeight w:val="520"/>
          <w:jc w:val="center"/>
        </w:trPr>
        <w:tc>
          <w:tcPr>
            <w:tcW w:w="647" w:type="dxa"/>
            <w:shd w:val="clear" w:color="auto" w:fill="auto"/>
          </w:tcPr>
          <w:p w:rsidR="00BA31C2" w:rsidRPr="00D63658" w:rsidRDefault="00BA31C2" w:rsidP="00D63658">
            <w:pPr>
              <w:widowControl w:val="0"/>
              <w:rPr>
                <w:rFonts w:ascii="Times New Roman" w:hAnsi="Times New Roman" w:cs="Times New Roman"/>
                <w:sz w:val="24"/>
                <w:szCs w:val="24"/>
                <w:lang w:val="uk-UA"/>
              </w:rPr>
            </w:pPr>
            <w:r w:rsidRPr="00D63658">
              <w:rPr>
                <w:rFonts w:ascii="Times New Roman" w:hAnsi="Times New Roman" w:cs="Times New Roman"/>
                <w:sz w:val="24"/>
                <w:szCs w:val="24"/>
                <w:lang w:val="uk-UA"/>
              </w:rPr>
              <w:t>1</w:t>
            </w:r>
          </w:p>
        </w:tc>
        <w:tc>
          <w:tcPr>
            <w:tcW w:w="3553" w:type="dxa"/>
            <w:gridSpan w:val="2"/>
            <w:shd w:val="clear" w:color="auto" w:fill="auto"/>
          </w:tcPr>
          <w:p w:rsidR="00BA31C2" w:rsidRPr="00D63658" w:rsidRDefault="00BA31C2" w:rsidP="00D63658">
            <w:pPr>
              <w:widowControl w:val="0"/>
              <w:rPr>
                <w:rFonts w:ascii="Times New Roman" w:hAnsi="Times New Roman" w:cs="Times New Roman"/>
                <w:b/>
                <w:sz w:val="24"/>
                <w:szCs w:val="24"/>
                <w:lang w:val="uk-UA"/>
              </w:rPr>
            </w:pPr>
            <w:r w:rsidRPr="00D63658">
              <w:rPr>
                <w:rFonts w:ascii="Times New Roman" w:hAnsi="Times New Roman" w:cs="Times New Roman"/>
                <w:b/>
                <w:sz w:val="24"/>
                <w:szCs w:val="24"/>
                <w:lang w:val="uk-UA"/>
              </w:rPr>
              <w:t>Терміни, які вживаються в тендерній документації</w:t>
            </w:r>
          </w:p>
        </w:tc>
        <w:tc>
          <w:tcPr>
            <w:tcW w:w="6597" w:type="dxa"/>
            <w:gridSpan w:val="3"/>
            <w:shd w:val="clear" w:color="auto" w:fill="auto"/>
          </w:tcPr>
          <w:p w:rsidR="00BA31C2" w:rsidRPr="00D63658" w:rsidRDefault="00BA31C2" w:rsidP="00D63658">
            <w:pPr>
              <w:pStyle w:val="LO-normal"/>
              <w:spacing w:line="240" w:lineRule="auto"/>
              <w:ind w:firstLine="45"/>
              <w:jc w:val="both"/>
              <w:rPr>
                <w:rStyle w:val="rvts0"/>
                <w:rFonts w:ascii="Times New Roman" w:hAnsi="Times New Roman" w:cs="Times New Roman"/>
                <w:color w:val="auto"/>
                <w:sz w:val="24"/>
                <w:szCs w:val="24"/>
                <w:lang w:val="uk-UA"/>
              </w:rPr>
            </w:pPr>
            <w:r w:rsidRPr="00D63658">
              <w:rPr>
                <w:rStyle w:val="rvts0"/>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з урахуванням особливостей </w:t>
            </w:r>
            <w:r w:rsidRPr="00D63658">
              <w:rPr>
                <w:rFonts w:ascii="Times New Roman" w:hAnsi="Times New Roman" w:cs="Times New Roman"/>
                <w:sz w:val="24"/>
                <w:szCs w:val="24"/>
                <w:lang w:val="uk-UA" w:eastAsia="en-US"/>
              </w:rPr>
              <w:t xml:space="preserve">здійснення публічних закупівель товарів,робіт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D63658">
              <w:rPr>
                <w:rFonts w:ascii="Times New Roman" w:hAnsi="Times New Roman" w:cs="Times New Roman"/>
                <w:sz w:val="24"/>
                <w:szCs w:val="24"/>
                <w:lang w:val="uk-UA" w:eastAsia="en-US"/>
              </w:rPr>
              <w:br/>
              <w:t>з дня його припинення або скасування затверджених постановою Кабінету Міністрів України від 12 жовтня 2022 р. № 1178</w:t>
            </w:r>
            <w:r w:rsidRPr="00D63658">
              <w:rPr>
                <w:rStyle w:val="rvts0"/>
                <w:rFonts w:ascii="Times New Roman" w:hAnsi="Times New Roman" w:cs="Times New Roman"/>
                <w:color w:val="auto"/>
                <w:sz w:val="24"/>
                <w:szCs w:val="24"/>
                <w:lang w:val="uk-UA"/>
              </w:rPr>
              <w:t xml:space="preserve"> зі змінами  (далі- Особливості) Терміни вживаються у значенні, наведеному в Законі та Особливостях.</w:t>
            </w:r>
          </w:p>
        </w:tc>
      </w:tr>
      <w:tr w:rsidR="00BA31C2" w:rsidRPr="00D63658" w:rsidTr="00D63658">
        <w:trPr>
          <w:trHeight w:val="520"/>
          <w:jc w:val="center"/>
        </w:trPr>
        <w:tc>
          <w:tcPr>
            <w:tcW w:w="647" w:type="dxa"/>
            <w:shd w:val="clear" w:color="auto" w:fill="auto"/>
          </w:tcPr>
          <w:p w:rsidR="00BA31C2" w:rsidRPr="00D63658" w:rsidRDefault="00BA31C2" w:rsidP="00D63658">
            <w:pPr>
              <w:widowControl w:val="0"/>
              <w:rPr>
                <w:rFonts w:ascii="Times New Roman" w:hAnsi="Times New Roman" w:cs="Times New Roman"/>
                <w:sz w:val="24"/>
                <w:szCs w:val="24"/>
                <w:lang w:val="uk-UA"/>
              </w:rPr>
            </w:pPr>
            <w:r w:rsidRPr="00D63658">
              <w:rPr>
                <w:rFonts w:ascii="Times New Roman" w:hAnsi="Times New Roman" w:cs="Times New Roman"/>
                <w:sz w:val="24"/>
                <w:szCs w:val="24"/>
                <w:lang w:val="uk-UA"/>
              </w:rPr>
              <w:t>2</w:t>
            </w:r>
          </w:p>
        </w:tc>
        <w:tc>
          <w:tcPr>
            <w:tcW w:w="3553" w:type="dxa"/>
            <w:gridSpan w:val="2"/>
            <w:shd w:val="clear" w:color="auto" w:fill="auto"/>
          </w:tcPr>
          <w:p w:rsidR="00BA31C2" w:rsidRPr="00D63658" w:rsidRDefault="00BA31C2" w:rsidP="00D63658">
            <w:pPr>
              <w:widowControl w:val="0"/>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Інформація про замовника торгів</w:t>
            </w:r>
          </w:p>
        </w:tc>
        <w:tc>
          <w:tcPr>
            <w:tcW w:w="6597" w:type="dxa"/>
            <w:gridSpan w:val="3"/>
            <w:shd w:val="clear" w:color="auto" w:fill="auto"/>
          </w:tcPr>
          <w:p w:rsidR="00BA31C2" w:rsidRPr="00D63658" w:rsidRDefault="00BA31C2" w:rsidP="00D63658">
            <w:pPr>
              <w:pStyle w:val="LO-normal"/>
              <w:spacing w:line="240" w:lineRule="auto"/>
              <w:ind w:firstLine="45"/>
              <w:jc w:val="both"/>
              <w:rPr>
                <w:rStyle w:val="rvts0"/>
                <w:rFonts w:ascii="Times New Roman" w:hAnsi="Times New Roman" w:cs="Times New Roman"/>
                <w:color w:val="auto"/>
                <w:sz w:val="24"/>
                <w:szCs w:val="24"/>
              </w:rPr>
            </w:pPr>
          </w:p>
          <w:p w:rsidR="00BA31C2" w:rsidRPr="00D63658" w:rsidRDefault="00BA31C2" w:rsidP="00D63658">
            <w:pPr>
              <w:pStyle w:val="LO-normal"/>
              <w:spacing w:line="240" w:lineRule="auto"/>
              <w:ind w:firstLine="45"/>
              <w:jc w:val="both"/>
              <w:rPr>
                <w:rStyle w:val="rvts0"/>
                <w:rFonts w:ascii="Times New Roman" w:hAnsi="Times New Roman" w:cs="Times New Roman"/>
                <w:color w:val="auto"/>
                <w:sz w:val="24"/>
                <w:szCs w:val="24"/>
              </w:rPr>
            </w:pPr>
          </w:p>
        </w:tc>
      </w:tr>
      <w:tr w:rsidR="00BA31C2" w:rsidRPr="00D63658" w:rsidTr="00D63658">
        <w:trPr>
          <w:trHeight w:val="520"/>
          <w:jc w:val="center"/>
        </w:trPr>
        <w:tc>
          <w:tcPr>
            <w:tcW w:w="647" w:type="dxa"/>
            <w:shd w:val="clear" w:color="auto" w:fill="auto"/>
          </w:tcPr>
          <w:p w:rsidR="00BA31C2" w:rsidRPr="00D63658" w:rsidRDefault="00BA31C2" w:rsidP="00D63658">
            <w:pPr>
              <w:widowControl w:val="0"/>
              <w:rPr>
                <w:rFonts w:ascii="Times New Roman" w:hAnsi="Times New Roman" w:cs="Times New Roman"/>
                <w:sz w:val="24"/>
                <w:szCs w:val="24"/>
                <w:lang w:val="uk-UA"/>
              </w:rPr>
            </w:pPr>
            <w:r w:rsidRPr="00D63658">
              <w:rPr>
                <w:rFonts w:ascii="Times New Roman" w:hAnsi="Times New Roman" w:cs="Times New Roman"/>
                <w:sz w:val="24"/>
                <w:szCs w:val="24"/>
                <w:lang w:val="uk-UA"/>
              </w:rPr>
              <w:t>2.1</w:t>
            </w:r>
          </w:p>
        </w:tc>
        <w:tc>
          <w:tcPr>
            <w:tcW w:w="3553" w:type="dxa"/>
            <w:gridSpan w:val="2"/>
            <w:shd w:val="clear" w:color="auto" w:fill="auto"/>
          </w:tcPr>
          <w:p w:rsidR="00BA31C2" w:rsidRPr="00D63658" w:rsidRDefault="00BA31C2" w:rsidP="00D63658">
            <w:pPr>
              <w:widowControl w:val="0"/>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повне найменування</w:t>
            </w:r>
          </w:p>
        </w:tc>
        <w:tc>
          <w:tcPr>
            <w:tcW w:w="6597" w:type="dxa"/>
            <w:gridSpan w:val="3"/>
            <w:shd w:val="clear" w:color="auto" w:fill="auto"/>
          </w:tcPr>
          <w:p w:rsidR="00BA31C2" w:rsidRPr="00D63658" w:rsidRDefault="00BA31C2" w:rsidP="00D63658">
            <w:pPr>
              <w:pStyle w:val="LO-normal"/>
              <w:spacing w:line="240" w:lineRule="auto"/>
              <w:ind w:firstLine="45"/>
              <w:jc w:val="both"/>
              <w:rPr>
                <w:rStyle w:val="rvts0"/>
                <w:rFonts w:ascii="Times New Roman" w:hAnsi="Times New Roman" w:cs="Times New Roman"/>
                <w:color w:val="auto"/>
                <w:sz w:val="24"/>
                <w:szCs w:val="24"/>
              </w:rPr>
            </w:pPr>
            <w:r w:rsidRPr="00D63658">
              <w:rPr>
                <w:rFonts w:ascii="Times New Roman" w:hAnsi="Times New Roman" w:cs="Times New Roman"/>
                <w:sz w:val="24"/>
                <w:szCs w:val="24"/>
              </w:rPr>
              <w:t>Яришівський психоневрологічний будинок-інтернат</w:t>
            </w:r>
          </w:p>
        </w:tc>
      </w:tr>
      <w:tr w:rsidR="00BA31C2" w:rsidRPr="00D63658" w:rsidTr="00D63658">
        <w:trPr>
          <w:trHeight w:val="520"/>
          <w:jc w:val="center"/>
        </w:trPr>
        <w:tc>
          <w:tcPr>
            <w:tcW w:w="647" w:type="dxa"/>
            <w:shd w:val="clear" w:color="auto" w:fill="auto"/>
          </w:tcPr>
          <w:p w:rsidR="00BA31C2" w:rsidRPr="00D63658" w:rsidRDefault="00BA31C2" w:rsidP="00D63658">
            <w:pPr>
              <w:widowControl w:val="0"/>
              <w:rPr>
                <w:rFonts w:ascii="Times New Roman" w:hAnsi="Times New Roman" w:cs="Times New Roman"/>
                <w:sz w:val="24"/>
                <w:szCs w:val="24"/>
                <w:lang w:val="uk-UA"/>
              </w:rPr>
            </w:pPr>
            <w:r w:rsidRPr="00D63658">
              <w:rPr>
                <w:rFonts w:ascii="Times New Roman" w:hAnsi="Times New Roman" w:cs="Times New Roman"/>
                <w:sz w:val="24"/>
                <w:szCs w:val="24"/>
                <w:lang w:val="uk-UA"/>
              </w:rPr>
              <w:t>2.2</w:t>
            </w:r>
          </w:p>
        </w:tc>
        <w:tc>
          <w:tcPr>
            <w:tcW w:w="3553" w:type="dxa"/>
            <w:gridSpan w:val="2"/>
            <w:shd w:val="clear" w:color="auto" w:fill="auto"/>
          </w:tcPr>
          <w:p w:rsidR="00BA31C2" w:rsidRPr="00D63658" w:rsidRDefault="00BA31C2" w:rsidP="00D63658">
            <w:pPr>
              <w:widowControl w:val="0"/>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місцезнаходження</w:t>
            </w:r>
          </w:p>
        </w:tc>
        <w:tc>
          <w:tcPr>
            <w:tcW w:w="6597" w:type="dxa"/>
            <w:gridSpan w:val="3"/>
            <w:shd w:val="clear" w:color="auto" w:fill="auto"/>
          </w:tcPr>
          <w:p w:rsidR="00BA31C2" w:rsidRPr="00D63658" w:rsidRDefault="00BA31C2" w:rsidP="00D63658">
            <w:pPr>
              <w:pStyle w:val="LO-normal"/>
              <w:spacing w:line="240" w:lineRule="auto"/>
              <w:ind w:firstLine="45"/>
              <w:jc w:val="both"/>
              <w:rPr>
                <w:rStyle w:val="rvts0"/>
                <w:rFonts w:ascii="Times New Roman" w:hAnsi="Times New Roman" w:cs="Times New Roman"/>
                <w:color w:val="auto"/>
                <w:sz w:val="24"/>
                <w:szCs w:val="24"/>
              </w:rPr>
            </w:pPr>
            <w:r w:rsidRPr="00D63658">
              <w:rPr>
                <w:rFonts w:ascii="Times New Roman" w:hAnsi="Times New Roman" w:cs="Times New Roman"/>
                <w:sz w:val="24"/>
                <w:szCs w:val="24"/>
              </w:rPr>
              <w:t>24024, Вінницька область, Могилів-Подільський район,  с. Яришів, вулиця Танащишина, 1</w:t>
            </w:r>
          </w:p>
        </w:tc>
      </w:tr>
      <w:tr w:rsidR="00BA31C2" w:rsidRPr="00D63658" w:rsidTr="00D63658">
        <w:trPr>
          <w:trHeight w:val="520"/>
          <w:jc w:val="center"/>
        </w:trPr>
        <w:tc>
          <w:tcPr>
            <w:tcW w:w="647" w:type="dxa"/>
            <w:shd w:val="clear" w:color="auto" w:fill="auto"/>
          </w:tcPr>
          <w:p w:rsidR="00BA31C2" w:rsidRPr="00D63658" w:rsidRDefault="00BA31C2" w:rsidP="00D63658">
            <w:pPr>
              <w:tabs>
                <w:tab w:val="left" w:pos="2160"/>
                <w:tab w:val="left" w:pos="3600"/>
              </w:tabs>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2.3</w:t>
            </w:r>
          </w:p>
        </w:tc>
        <w:tc>
          <w:tcPr>
            <w:tcW w:w="3553" w:type="dxa"/>
            <w:gridSpan w:val="2"/>
            <w:shd w:val="clear" w:color="auto" w:fill="auto"/>
          </w:tcPr>
          <w:p w:rsidR="00BA31C2" w:rsidRPr="00D63658" w:rsidRDefault="00BA31C2" w:rsidP="00D63658">
            <w:pPr>
              <w:tabs>
                <w:tab w:val="left" w:pos="2160"/>
                <w:tab w:val="left" w:pos="3600"/>
              </w:tabs>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597" w:type="dxa"/>
            <w:gridSpan w:val="3"/>
            <w:tcBorders>
              <w:top w:val="single" w:sz="4" w:space="0" w:color="000000"/>
              <w:left w:val="single" w:sz="4" w:space="0" w:color="000000"/>
              <w:bottom w:val="single" w:sz="4" w:space="0" w:color="000000"/>
              <w:right w:val="single" w:sz="4" w:space="0" w:color="000000"/>
            </w:tcBorders>
          </w:tcPr>
          <w:p w:rsidR="00BA31C2" w:rsidRPr="00D63658" w:rsidRDefault="00BA31C2" w:rsidP="00D63658">
            <w:pPr>
              <w:pStyle w:val="LO-normal"/>
              <w:jc w:val="both"/>
              <w:rPr>
                <w:rStyle w:val="rvts0"/>
                <w:rFonts w:ascii="Times New Roman" w:hAnsi="Times New Roman" w:cs="Times New Roman"/>
                <w:color w:val="auto"/>
                <w:sz w:val="24"/>
                <w:szCs w:val="24"/>
                <w:lang w:val="uk-UA"/>
              </w:rPr>
            </w:pPr>
            <w:r w:rsidRPr="00D63658">
              <w:rPr>
                <w:rStyle w:val="rvts0"/>
                <w:rFonts w:ascii="Times New Roman" w:hAnsi="Times New Roman" w:cs="Times New Roman"/>
                <w:color w:val="auto"/>
                <w:sz w:val="24"/>
                <w:szCs w:val="24"/>
                <w:lang w:val="uk-UA"/>
              </w:rPr>
              <w:t>прізвище, ім'я, по батькові: Кушнір Аліса Миколаївна</w:t>
            </w:r>
          </w:p>
          <w:p w:rsidR="00BA31C2" w:rsidRPr="00D63658" w:rsidRDefault="00BA31C2" w:rsidP="00D63658">
            <w:pPr>
              <w:pStyle w:val="LO-normal"/>
              <w:jc w:val="both"/>
              <w:rPr>
                <w:rStyle w:val="rvts0"/>
                <w:rFonts w:ascii="Times New Roman" w:hAnsi="Times New Roman" w:cs="Times New Roman"/>
                <w:color w:val="auto"/>
                <w:sz w:val="24"/>
                <w:szCs w:val="24"/>
                <w:lang w:val="uk-UA"/>
              </w:rPr>
            </w:pPr>
            <w:r w:rsidRPr="00D63658">
              <w:rPr>
                <w:rStyle w:val="rvts0"/>
                <w:rFonts w:ascii="Times New Roman" w:hAnsi="Times New Roman" w:cs="Times New Roman"/>
                <w:color w:val="auto"/>
                <w:sz w:val="24"/>
                <w:szCs w:val="24"/>
                <w:lang w:val="uk-UA"/>
              </w:rPr>
              <w:t xml:space="preserve">посада: фахівець з публічних закупівель, уповноважена особа </w:t>
            </w:r>
          </w:p>
          <w:p w:rsidR="00BA31C2" w:rsidRPr="00D63658" w:rsidRDefault="00BA31C2" w:rsidP="00D63658">
            <w:pPr>
              <w:pStyle w:val="LO-normal"/>
              <w:jc w:val="both"/>
              <w:rPr>
                <w:rStyle w:val="rvts0"/>
                <w:rFonts w:ascii="Times New Roman" w:hAnsi="Times New Roman" w:cs="Times New Roman"/>
                <w:color w:val="auto"/>
                <w:sz w:val="24"/>
                <w:szCs w:val="24"/>
                <w:lang w:val="uk-UA"/>
              </w:rPr>
            </w:pPr>
            <w:r w:rsidRPr="00D63658">
              <w:rPr>
                <w:rStyle w:val="rvts0"/>
                <w:rFonts w:ascii="Times New Roman" w:hAnsi="Times New Roman" w:cs="Times New Roman"/>
                <w:color w:val="auto"/>
                <w:sz w:val="24"/>
                <w:szCs w:val="24"/>
                <w:lang w:val="uk-UA"/>
              </w:rPr>
              <w:t>електронна адреса: yar-bud@ukr.net</w:t>
            </w:r>
          </w:p>
          <w:p w:rsidR="00BA31C2" w:rsidRPr="00D63658" w:rsidRDefault="00BA31C2" w:rsidP="00D63658">
            <w:pPr>
              <w:pStyle w:val="LO-normal"/>
              <w:spacing w:line="240" w:lineRule="auto"/>
              <w:jc w:val="both"/>
              <w:rPr>
                <w:rStyle w:val="rvts0"/>
                <w:rFonts w:ascii="Times New Roman" w:hAnsi="Times New Roman" w:cs="Times New Roman"/>
                <w:color w:val="auto"/>
                <w:sz w:val="24"/>
                <w:szCs w:val="24"/>
                <w:lang w:val="uk-UA"/>
              </w:rPr>
            </w:pPr>
            <w:r w:rsidRPr="00D63658">
              <w:rPr>
                <w:rStyle w:val="rvts0"/>
                <w:rFonts w:ascii="Times New Roman" w:hAnsi="Times New Roman" w:cs="Times New Roman"/>
                <w:color w:val="auto"/>
                <w:sz w:val="24"/>
                <w:szCs w:val="24"/>
                <w:lang w:val="uk-UA"/>
              </w:rPr>
              <w:t>телефон: 096-702-10-60</w:t>
            </w:r>
          </w:p>
        </w:tc>
      </w:tr>
      <w:tr w:rsidR="00BA31C2" w:rsidRPr="00D63658" w:rsidTr="00D63658">
        <w:trPr>
          <w:trHeight w:val="520"/>
          <w:jc w:val="center"/>
        </w:trPr>
        <w:tc>
          <w:tcPr>
            <w:tcW w:w="647" w:type="dxa"/>
            <w:shd w:val="clear" w:color="auto" w:fill="auto"/>
          </w:tcPr>
          <w:p w:rsidR="00BA31C2" w:rsidRPr="00D63658" w:rsidRDefault="00BA31C2" w:rsidP="00D63658">
            <w:pPr>
              <w:tabs>
                <w:tab w:val="left" w:pos="2160"/>
                <w:tab w:val="left" w:pos="3600"/>
              </w:tabs>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3</w:t>
            </w:r>
          </w:p>
        </w:tc>
        <w:tc>
          <w:tcPr>
            <w:tcW w:w="3553" w:type="dxa"/>
            <w:gridSpan w:val="2"/>
            <w:shd w:val="clear" w:color="auto" w:fill="auto"/>
          </w:tcPr>
          <w:p w:rsidR="00BA31C2" w:rsidRPr="00D63658" w:rsidRDefault="00BA31C2" w:rsidP="00D63658">
            <w:pPr>
              <w:tabs>
                <w:tab w:val="left" w:pos="2160"/>
                <w:tab w:val="left" w:pos="3600"/>
              </w:tabs>
              <w:jc w:val="both"/>
              <w:rPr>
                <w:rFonts w:ascii="Times New Roman" w:hAnsi="Times New Roman" w:cs="Times New Roman"/>
                <w:sz w:val="24"/>
                <w:szCs w:val="24"/>
                <w:lang w:val="uk-UA"/>
              </w:rPr>
            </w:pPr>
            <w:r w:rsidRPr="00D63658">
              <w:rPr>
                <w:rFonts w:ascii="Times New Roman" w:hAnsi="Times New Roman" w:cs="Times New Roman"/>
                <w:b/>
                <w:sz w:val="24"/>
                <w:szCs w:val="24"/>
                <w:lang w:val="uk-UA"/>
              </w:rPr>
              <w:t>Процедура закупівлі</w:t>
            </w:r>
          </w:p>
        </w:tc>
        <w:tc>
          <w:tcPr>
            <w:tcW w:w="6597" w:type="dxa"/>
            <w:gridSpan w:val="3"/>
            <w:shd w:val="clear" w:color="auto" w:fill="auto"/>
          </w:tcPr>
          <w:p w:rsidR="00BA31C2" w:rsidRPr="00D63658" w:rsidRDefault="00BA31C2" w:rsidP="00D63658">
            <w:pPr>
              <w:ind w:right="175"/>
              <w:jc w:val="both"/>
              <w:rPr>
                <w:rFonts w:ascii="Times New Roman" w:hAnsi="Times New Roman" w:cs="Times New Roman"/>
                <w:sz w:val="24"/>
                <w:szCs w:val="24"/>
              </w:rPr>
            </w:pPr>
            <w:r w:rsidRPr="00D63658">
              <w:rPr>
                <w:rFonts w:ascii="Times New Roman" w:hAnsi="Times New Roman" w:cs="Times New Roman"/>
                <w:sz w:val="24"/>
                <w:szCs w:val="24"/>
                <w:lang w:val="uk-UA"/>
              </w:rPr>
              <w:t>відкриті торги з особливостями</w:t>
            </w:r>
          </w:p>
        </w:tc>
      </w:tr>
      <w:tr w:rsidR="00BA31C2" w:rsidRPr="00D63658" w:rsidTr="00D63658">
        <w:trPr>
          <w:trHeight w:val="520"/>
          <w:jc w:val="center"/>
        </w:trPr>
        <w:tc>
          <w:tcPr>
            <w:tcW w:w="647" w:type="dxa"/>
            <w:shd w:val="clear" w:color="auto" w:fill="auto"/>
          </w:tcPr>
          <w:p w:rsidR="00BA31C2" w:rsidRPr="00D63658" w:rsidRDefault="00BA31C2" w:rsidP="00D63658">
            <w:pPr>
              <w:tabs>
                <w:tab w:val="left" w:pos="2160"/>
                <w:tab w:val="left" w:pos="3600"/>
              </w:tabs>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4</w:t>
            </w:r>
          </w:p>
        </w:tc>
        <w:tc>
          <w:tcPr>
            <w:tcW w:w="3553" w:type="dxa"/>
            <w:gridSpan w:val="2"/>
            <w:shd w:val="clear" w:color="auto" w:fill="auto"/>
          </w:tcPr>
          <w:p w:rsidR="00BA31C2" w:rsidRPr="00D63658" w:rsidRDefault="00BA31C2" w:rsidP="00D63658">
            <w:pPr>
              <w:tabs>
                <w:tab w:val="left" w:pos="2160"/>
                <w:tab w:val="left" w:pos="3600"/>
              </w:tabs>
              <w:jc w:val="both"/>
              <w:rPr>
                <w:rFonts w:ascii="Times New Roman" w:hAnsi="Times New Roman" w:cs="Times New Roman"/>
                <w:sz w:val="24"/>
                <w:szCs w:val="24"/>
                <w:lang w:val="uk-UA"/>
              </w:rPr>
            </w:pPr>
            <w:r w:rsidRPr="00D63658">
              <w:rPr>
                <w:rFonts w:ascii="Times New Roman" w:hAnsi="Times New Roman" w:cs="Times New Roman"/>
                <w:b/>
                <w:sz w:val="24"/>
                <w:szCs w:val="24"/>
                <w:lang w:val="uk-UA"/>
              </w:rPr>
              <w:t>Інформація про предмет закупівлі</w:t>
            </w:r>
          </w:p>
        </w:tc>
        <w:tc>
          <w:tcPr>
            <w:tcW w:w="6597" w:type="dxa"/>
            <w:gridSpan w:val="3"/>
            <w:shd w:val="clear" w:color="auto" w:fill="auto"/>
          </w:tcPr>
          <w:p w:rsidR="00BA31C2" w:rsidRPr="00D63658" w:rsidRDefault="00BA31C2" w:rsidP="00D63658">
            <w:pPr>
              <w:tabs>
                <w:tab w:val="left" w:pos="2160"/>
                <w:tab w:val="left" w:pos="3600"/>
              </w:tabs>
              <w:snapToGrid w:val="0"/>
              <w:ind w:left="120" w:right="175" w:firstLine="284"/>
              <w:jc w:val="both"/>
              <w:rPr>
                <w:rFonts w:ascii="Times New Roman" w:hAnsi="Times New Roman" w:cs="Times New Roman"/>
                <w:sz w:val="24"/>
                <w:szCs w:val="24"/>
                <w:lang w:val="uk-UA"/>
              </w:rPr>
            </w:pP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4.1</w:t>
            </w:r>
          </w:p>
        </w:tc>
        <w:tc>
          <w:tcPr>
            <w:tcW w:w="3553" w:type="dxa"/>
            <w:gridSpan w:val="2"/>
            <w:shd w:val="clear" w:color="auto" w:fill="auto"/>
          </w:tcPr>
          <w:p w:rsidR="00BA31C2" w:rsidRPr="00D63658" w:rsidRDefault="00BA31C2" w:rsidP="00D63658">
            <w:pPr>
              <w:pStyle w:val="normal"/>
              <w:widowControl w:val="0"/>
              <w:spacing w:line="240" w:lineRule="auto"/>
              <w:ind w:left="-9"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назва предмета закупівлі</w:t>
            </w:r>
          </w:p>
        </w:tc>
        <w:tc>
          <w:tcPr>
            <w:tcW w:w="6597" w:type="dxa"/>
            <w:gridSpan w:val="3"/>
            <w:shd w:val="clear" w:color="auto" w:fill="auto"/>
          </w:tcPr>
          <w:p w:rsidR="00BA31C2" w:rsidRPr="00D63658" w:rsidRDefault="00BA31C2" w:rsidP="00D63658">
            <w:pPr>
              <w:suppressAutoHyphens/>
              <w:rPr>
                <w:rFonts w:ascii="Times New Roman" w:hAnsi="Times New Roman" w:cs="Times New Roman"/>
                <w:sz w:val="24"/>
                <w:szCs w:val="24"/>
                <w:lang w:val="uk-UA"/>
              </w:rPr>
            </w:pPr>
            <w:bookmarkStart w:id="2" w:name="OLE_LINK13"/>
            <w:bookmarkStart w:id="3" w:name="OLE_LINK14"/>
            <w:r w:rsidRPr="00D63658">
              <w:rPr>
                <w:rFonts w:ascii="Times New Roman" w:hAnsi="Times New Roman" w:cs="Times New Roman"/>
                <w:sz w:val="24"/>
                <w:szCs w:val="24"/>
                <w:lang w:val="uk-UA"/>
              </w:rPr>
              <w:t xml:space="preserve">Нафта і дистиляти </w:t>
            </w:r>
            <w:r w:rsidRPr="008443D7">
              <w:rPr>
                <w:rFonts w:ascii="Times New Roman" w:hAnsi="Times New Roman" w:cs="Times New Roman"/>
                <w:sz w:val="24"/>
                <w:szCs w:val="24"/>
                <w:u w:val="single"/>
                <w:lang w:val="uk-UA"/>
              </w:rPr>
              <w:t>(</w:t>
            </w:r>
            <w:r w:rsidR="003A3FAB" w:rsidRPr="008443D7">
              <w:rPr>
                <w:rFonts w:ascii="Times New Roman" w:hAnsi="Times New Roman" w:cs="Times New Roman"/>
                <w:sz w:val="24"/>
                <w:szCs w:val="24"/>
                <w:u w:val="single"/>
                <w:lang w:val="uk-UA"/>
              </w:rPr>
              <w:t>б</w:t>
            </w:r>
            <w:r w:rsidRPr="008443D7">
              <w:rPr>
                <w:rFonts w:ascii="Times New Roman" w:hAnsi="Times New Roman" w:cs="Times New Roman"/>
                <w:sz w:val="24"/>
                <w:szCs w:val="24"/>
                <w:u w:val="single"/>
                <w:lang w:val="uk-UA"/>
              </w:rPr>
              <w:t>ензин А-95</w:t>
            </w:r>
            <w:r w:rsidR="003A3FAB" w:rsidRPr="008443D7">
              <w:rPr>
                <w:rFonts w:ascii="Times New Roman" w:hAnsi="Times New Roman" w:cs="Times New Roman"/>
                <w:sz w:val="24"/>
                <w:szCs w:val="24"/>
                <w:u w:val="single"/>
                <w:lang w:val="uk-UA"/>
              </w:rPr>
              <w:t>, дизельне паливо, газ автомобільний</w:t>
            </w:r>
            <w:r w:rsidRPr="008443D7">
              <w:rPr>
                <w:rFonts w:ascii="Times New Roman" w:hAnsi="Times New Roman" w:cs="Times New Roman"/>
                <w:sz w:val="24"/>
                <w:szCs w:val="24"/>
                <w:u w:val="single"/>
                <w:lang w:val="uk-UA"/>
              </w:rPr>
              <w:t xml:space="preserve">) </w:t>
            </w:r>
            <w:r w:rsidRPr="00D63658">
              <w:rPr>
                <w:rFonts w:ascii="Times New Roman" w:hAnsi="Times New Roman" w:cs="Times New Roman"/>
                <w:sz w:val="24"/>
                <w:szCs w:val="24"/>
                <w:lang w:val="uk-UA"/>
              </w:rPr>
              <w:t>(Код за ДК 021:2015 – 09130000-9 - Нафта і дистиляти)</w:t>
            </w:r>
            <w:bookmarkEnd w:id="2"/>
            <w:bookmarkEnd w:id="3"/>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4.2</w:t>
            </w:r>
          </w:p>
        </w:tc>
        <w:tc>
          <w:tcPr>
            <w:tcW w:w="3553" w:type="dxa"/>
            <w:gridSpan w:val="2"/>
            <w:shd w:val="clear" w:color="auto" w:fill="auto"/>
          </w:tcPr>
          <w:p w:rsidR="00BA31C2" w:rsidRPr="00D63658" w:rsidRDefault="00BA31C2" w:rsidP="00D63658">
            <w:pPr>
              <w:pStyle w:val="normal"/>
              <w:widowControl w:val="0"/>
              <w:spacing w:line="240" w:lineRule="auto"/>
              <w:ind w:left="-9" w:right="113"/>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97" w:type="dxa"/>
            <w:gridSpan w:val="3"/>
            <w:shd w:val="clear" w:color="auto" w:fill="auto"/>
          </w:tcPr>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Закупівля за окремими лотами не передбачена.</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4.3</w:t>
            </w:r>
          </w:p>
        </w:tc>
        <w:tc>
          <w:tcPr>
            <w:tcW w:w="3553" w:type="dxa"/>
            <w:gridSpan w:val="2"/>
            <w:shd w:val="clear" w:color="auto" w:fill="auto"/>
          </w:tcPr>
          <w:p w:rsidR="00BA31C2" w:rsidRPr="00D63658" w:rsidRDefault="00BA31C2" w:rsidP="00D63658">
            <w:pPr>
              <w:pStyle w:val="normal"/>
              <w:widowControl w:val="0"/>
              <w:spacing w:line="240" w:lineRule="auto"/>
              <w:ind w:left="-9"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597" w:type="dxa"/>
            <w:gridSpan w:val="3"/>
            <w:shd w:val="clear" w:color="auto" w:fill="auto"/>
          </w:tcPr>
          <w:p w:rsidR="00BA31C2" w:rsidRPr="00D63658" w:rsidRDefault="00BA31C2" w:rsidP="00D63658">
            <w:pPr>
              <w:rPr>
                <w:rFonts w:ascii="Times New Roman" w:hAnsi="Times New Roman" w:cs="Times New Roman"/>
                <w:color w:val="000000"/>
                <w:sz w:val="24"/>
                <w:szCs w:val="24"/>
                <w:lang w:val="uk-UA"/>
              </w:rPr>
            </w:pPr>
            <w:bookmarkStart w:id="4" w:name="OLE_LINK3"/>
            <w:bookmarkStart w:id="5" w:name="OLE_LINK4"/>
            <w:r w:rsidRPr="00D63658">
              <w:rPr>
                <w:rFonts w:ascii="Times New Roman" w:hAnsi="Times New Roman" w:cs="Times New Roman"/>
                <w:sz w:val="24"/>
                <w:szCs w:val="24"/>
                <w:lang w:val="uk-UA"/>
              </w:rPr>
              <w:t xml:space="preserve">Місце поставки: </w:t>
            </w:r>
            <w:bookmarkStart w:id="6" w:name="_Hlk108517972"/>
            <w:r w:rsidRPr="00D63658">
              <w:rPr>
                <w:rFonts w:ascii="Times New Roman" w:hAnsi="Times New Roman" w:cs="Times New Roman"/>
                <w:color w:val="000000"/>
                <w:sz w:val="24"/>
                <w:szCs w:val="24"/>
                <w:lang w:val="uk-UA"/>
              </w:rPr>
              <w:t>24024, Вінницька область, Могилів-Подільський район, с. Яришів, вулиця Танащишина, 1</w:t>
            </w:r>
            <w:bookmarkEnd w:id="6"/>
          </w:p>
          <w:p w:rsidR="00BA31C2" w:rsidRPr="00D63658" w:rsidRDefault="00BA31C2" w:rsidP="00D63658">
            <w:pPr>
              <w:ind w:right="113"/>
              <w:jc w:val="both"/>
              <w:rPr>
                <w:rFonts w:ascii="Times New Roman" w:hAnsi="Times New Roman" w:cs="Times New Roman"/>
                <w:b/>
                <w:bCs/>
                <w:sz w:val="24"/>
                <w:szCs w:val="24"/>
                <w:u w:val="single"/>
                <w:lang w:val="uk-UA"/>
              </w:rPr>
            </w:pPr>
            <w:bookmarkStart w:id="7" w:name="OLE_LINK11"/>
            <w:bookmarkStart w:id="8" w:name="OLE_LINK12"/>
            <w:bookmarkStart w:id="9" w:name="OLE_LINK16"/>
            <w:bookmarkStart w:id="10" w:name="OLE_LINK17"/>
            <w:bookmarkEnd w:id="4"/>
            <w:bookmarkEnd w:id="5"/>
            <w:r w:rsidRPr="00D63658">
              <w:rPr>
                <w:rFonts w:ascii="Times New Roman" w:hAnsi="Times New Roman" w:cs="Times New Roman"/>
                <w:b/>
                <w:bCs/>
                <w:sz w:val="24"/>
                <w:szCs w:val="24"/>
                <w:u w:val="single"/>
                <w:lang w:val="uk-UA"/>
              </w:rPr>
              <w:t>Обсяг поставки товарів:</w:t>
            </w:r>
          </w:p>
          <w:bookmarkEnd w:id="7"/>
          <w:bookmarkEnd w:id="8"/>
          <w:bookmarkEnd w:id="9"/>
          <w:bookmarkEnd w:id="10"/>
          <w:p w:rsidR="00BA31C2" w:rsidRPr="004B6ACF" w:rsidRDefault="004B6ACF" w:rsidP="00D63658">
            <w:pPr>
              <w:contextualSpacing/>
              <w:rPr>
                <w:rFonts w:ascii="Times New Roman" w:hAnsi="Times New Roman" w:cs="Times New Roman"/>
                <w:b/>
                <w:sz w:val="24"/>
                <w:szCs w:val="24"/>
                <w:u w:val="single"/>
                <w:lang w:val="uk-UA"/>
              </w:rPr>
            </w:pPr>
            <w:r w:rsidRPr="004B6ACF">
              <w:rPr>
                <w:rFonts w:ascii="Times New Roman" w:hAnsi="Times New Roman" w:cs="Times New Roman"/>
                <w:b/>
                <w:sz w:val="24"/>
                <w:szCs w:val="24"/>
                <w:u w:val="single"/>
                <w:lang w:val="uk-UA"/>
              </w:rPr>
              <w:t xml:space="preserve">- </w:t>
            </w:r>
            <w:r w:rsidR="00BA31C2" w:rsidRPr="004B6ACF">
              <w:rPr>
                <w:rFonts w:ascii="Times New Roman" w:hAnsi="Times New Roman" w:cs="Times New Roman"/>
                <w:b/>
                <w:sz w:val="24"/>
                <w:szCs w:val="24"/>
                <w:u w:val="single"/>
                <w:lang w:val="uk-UA"/>
              </w:rPr>
              <w:t>Бензи</w:t>
            </w:r>
            <w:r w:rsidRPr="004B6ACF">
              <w:rPr>
                <w:rFonts w:ascii="Times New Roman" w:hAnsi="Times New Roman" w:cs="Times New Roman"/>
                <w:b/>
                <w:sz w:val="24"/>
                <w:szCs w:val="24"/>
                <w:u w:val="single"/>
                <w:lang w:val="uk-UA"/>
              </w:rPr>
              <w:t xml:space="preserve">н А-95 </w:t>
            </w:r>
            <w:r w:rsidR="003A3FAB" w:rsidRPr="004B6ACF">
              <w:rPr>
                <w:rFonts w:ascii="Times New Roman" w:hAnsi="Times New Roman" w:cs="Times New Roman"/>
                <w:b/>
                <w:sz w:val="24"/>
                <w:szCs w:val="24"/>
                <w:u w:val="single"/>
                <w:lang w:val="uk-UA"/>
              </w:rPr>
              <w:t xml:space="preserve"> </w:t>
            </w:r>
            <w:r w:rsidR="00844577" w:rsidRPr="004B6ACF">
              <w:rPr>
                <w:rFonts w:ascii="Times New Roman" w:hAnsi="Times New Roman" w:cs="Times New Roman"/>
                <w:b/>
                <w:sz w:val="24"/>
                <w:szCs w:val="24"/>
                <w:u w:val="single"/>
                <w:lang w:val="uk-UA"/>
              </w:rPr>
              <w:t xml:space="preserve">- </w:t>
            </w:r>
            <w:r w:rsidR="003A3FAB" w:rsidRPr="004B6ACF">
              <w:rPr>
                <w:rFonts w:ascii="Times New Roman" w:hAnsi="Times New Roman" w:cs="Times New Roman"/>
                <w:b/>
                <w:sz w:val="24"/>
                <w:szCs w:val="24"/>
                <w:u w:val="single"/>
                <w:lang w:val="uk-UA"/>
              </w:rPr>
              <w:t xml:space="preserve"> 2500</w:t>
            </w:r>
            <w:r w:rsidR="00844577" w:rsidRPr="004B6ACF">
              <w:rPr>
                <w:rFonts w:ascii="Times New Roman" w:hAnsi="Times New Roman" w:cs="Times New Roman"/>
                <w:b/>
                <w:sz w:val="24"/>
                <w:szCs w:val="24"/>
                <w:u w:val="single"/>
                <w:lang w:val="uk-UA"/>
              </w:rPr>
              <w:t xml:space="preserve"> </w:t>
            </w:r>
            <w:r w:rsidR="003A3FAB" w:rsidRPr="004B6ACF">
              <w:rPr>
                <w:rFonts w:ascii="Times New Roman" w:hAnsi="Times New Roman" w:cs="Times New Roman"/>
                <w:b/>
                <w:sz w:val="24"/>
                <w:szCs w:val="24"/>
                <w:u w:val="single"/>
                <w:lang w:val="uk-UA"/>
              </w:rPr>
              <w:t>л</w:t>
            </w:r>
            <w:r w:rsidRPr="004B6ACF">
              <w:rPr>
                <w:rFonts w:ascii="Times New Roman" w:hAnsi="Times New Roman" w:cs="Times New Roman"/>
                <w:b/>
                <w:sz w:val="24"/>
                <w:szCs w:val="24"/>
                <w:u w:val="single"/>
                <w:lang w:val="uk-UA"/>
              </w:rPr>
              <w:t>ітрів</w:t>
            </w:r>
            <w:r w:rsidR="003A3FAB" w:rsidRPr="004B6ACF">
              <w:rPr>
                <w:rFonts w:ascii="Times New Roman" w:hAnsi="Times New Roman" w:cs="Times New Roman"/>
                <w:b/>
                <w:sz w:val="24"/>
                <w:szCs w:val="24"/>
                <w:u w:val="single"/>
                <w:lang w:val="uk-UA"/>
              </w:rPr>
              <w:t>;</w:t>
            </w:r>
          </w:p>
          <w:p w:rsidR="003A3FAB" w:rsidRPr="004B6ACF" w:rsidRDefault="004B6ACF" w:rsidP="00D63658">
            <w:pPr>
              <w:contextualSpacing/>
              <w:rPr>
                <w:rFonts w:ascii="Times New Roman" w:hAnsi="Times New Roman" w:cs="Times New Roman"/>
                <w:b/>
                <w:sz w:val="24"/>
                <w:szCs w:val="24"/>
                <w:u w:val="single"/>
                <w:lang w:val="uk-UA"/>
              </w:rPr>
            </w:pPr>
            <w:r w:rsidRPr="004B6ACF">
              <w:rPr>
                <w:rFonts w:ascii="Times New Roman" w:hAnsi="Times New Roman" w:cs="Times New Roman"/>
                <w:b/>
                <w:sz w:val="24"/>
                <w:szCs w:val="24"/>
                <w:u w:val="single"/>
                <w:lang w:val="uk-UA"/>
              </w:rPr>
              <w:t xml:space="preserve">- Дизельне паливо </w:t>
            </w:r>
            <w:r w:rsidR="00844577" w:rsidRPr="004B6ACF">
              <w:rPr>
                <w:rFonts w:ascii="Times New Roman" w:hAnsi="Times New Roman" w:cs="Times New Roman"/>
                <w:b/>
                <w:sz w:val="24"/>
                <w:szCs w:val="24"/>
                <w:u w:val="single"/>
                <w:lang w:val="uk-UA"/>
              </w:rPr>
              <w:t xml:space="preserve"> –</w:t>
            </w:r>
            <w:r w:rsidR="003A3FAB" w:rsidRPr="004B6ACF">
              <w:rPr>
                <w:rFonts w:ascii="Times New Roman" w:hAnsi="Times New Roman" w:cs="Times New Roman"/>
                <w:b/>
                <w:sz w:val="24"/>
                <w:szCs w:val="24"/>
                <w:u w:val="single"/>
                <w:lang w:val="uk-UA"/>
              </w:rPr>
              <w:t xml:space="preserve"> </w:t>
            </w:r>
            <w:r w:rsidR="00844577" w:rsidRPr="004B6ACF">
              <w:rPr>
                <w:rFonts w:ascii="Times New Roman" w:hAnsi="Times New Roman" w:cs="Times New Roman"/>
                <w:b/>
                <w:sz w:val="24"/>
                <w:szCs w:val="24"/>
                <w:u w:val="single"/>
                <w:lang w:val="uk-UA"/>
              </w:rPr>
              <w:t>5600 л</w:t>
            </w:r>
            <w:r w:rsidRPr="004B6ACF">
              <w:rPr>
                <w:rFonts w:ascii="Times New Roman" w:hAnsi="Times New Roman" w:cs="Times New Roman"/>
                <w:b/>
                <w:sz w:val="24"/>
                <w:szCs w:val="24"/>
                <w:u w:val="single"/>
                <w:lang w:val="uk-UA"/>
              </w:rPr>
              <w:t>ітрів</w:t>
            </w:r>
            <w:r w:rsidR="00844577" w:rsidRPr="004B6ACF">
              <w:rPr>
                <w:rFonts w:ascii="Times New Roman" w:hAnsi="Times New Roman" w:cs="Times New Roman"/>
                <w:b/>
                <w:sz w:val="24"/>
                <w:szCs w:val="24"/>
                <w:u w:val="single"/>
                <w:lang w:val="uk-UA"/>
              </w:rPr>
              <w:t>;</w:t>
            </w:r>
          </w:p>
          <w:p w:rsidR="00844577" w:rsidRPr="004B6ACF" w:rsidRDefault="004B6ACF" w:rsidP="00D63658">
            <w:pPr>
              <w:contextualSpacing/>
              <w:rPr>
                <w:rFonts w:ascii="Times New Roman" w:hAnsi="Times New Roman" w:cs="Times New Roman"/>
                <w:b/>
                <w:sz w:val="24"/>
                <w:szCs w:val="24"/>
                <w:u w:val="single"/>
                <w:lang w:val="uk-UA"/>
              </w:rPr>
            </w:pPr>
            <w:r w:rsidRPr="004B6ACF">
              <w:rPr>
                <w:rFonts w:ascii="Times New Roman" w:hAnsi="Times New Roman" w:cs="Times New Roman"/>
                <w:b/>
                <w:sz w:val="24"/>
                <w:szCs w:val="24"/>
                <w:u w:val="single"/>
                <w:lang w:val="uk-UA"/>
              </w:rPr>
              <w:t xml:space="preserve">- Газ автомобільний </w:t>
            </w:r>
            <w:r w:rsidR="00844577" w:rsidRPr="004B6ACF">
              <w:rPr>
                <w:rFonts w:ascii="Times New Roman" w:hAnsi="Times New Roman" w:cs="Times New Roman"/>
                <w:b/>
                <w:sz w:val="24"/>
                <w:szCs w:val="24"/>
                <w:u w:val="single"/>
                <w:lang w:val="uk-UA"/>
              </w:rPr>
              <w:t xml:space="preserve"> – 2000 л</w:t>
            </w:r>
            <w:r w:rsidRPr="004B6ACF">
              <w:rPr>
                <w:rFonts w:ascii="Times New Roman" w:hAnsi="Times New Roman" w:cs="Times New Roman"/>
                <w:b/>
                <w:sz w:val="24"/>
                <w:szCs w:val="24"/>
                <w:u w:val="single"/>
                <w:lang w:val="uk-UA"/>
              </w:rPr>
              <w:t>ітрів</w:t>
            </w:r>
            <w:r w:rsidR="00844577" w:rsidRPr="004B6ACF">
              <w:rPr>
                <w:rFonts w:ascii="Times New Roman" w:hAnsi="Times New Roman" w:cs="Times New Roman"/>
                <w:b/>
                <w:sz w:val="24"/>
                <w:szCs w:val="24"/>
                <w:u w:val="single"/>
                <w:lang w:val="uk-UA"/>
              </w:rPr>
              <w:t>.</w:t>
            </w:r>
          </w:p>
          <w:p w:rsidR="00BA31C2" w:rsidRPr="00D63658" w:rsidRDefault="00BA31C2" w:rsidP="00D63658">
            <w:pPr>
              <w:pStyle w:val="af1"/>
              <w:rPr>
                <w:rFonts w:ascii="Times New Roman" w:hAnsi="Times New Roman"/>
                <w:sz w:val="24"/>
                <w:szCs w:val="24"/>
              </w:rPr>
            </w:pP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4.4</w:t>
            </w:r>
          </w:p>
        </w:tc>
        <w:tc>
          <w:tcPr>
            <w:tcW w:w="3553" w:type="dxa"/>
            <w:gridSpan w:val="2"/>
            <w:shd w:val="clear" w:color="auto" w:fill="auto"/>
          </w:tcPr>
          <w:p w:rsidR="00BA31C2" w:rsidRPr="00D63658" w:rsidRDefault="00BA31C2" w:rsidP="00D63658">
            <w:pPr>
              <w:pStyle w:val="normal"/>
              <w:widowControl w:val="0"/>
              <w:spacing w:line="240" w:lineRule="auto"/>
              <w:ind w:left="-9" w:right="113"/>
              <w:rPr>
                <w:rFonts w:ascii="Times New Roman" w:hAnsi="Times New Roman" w:cs="Times New Roman"/>
                <w:sz w:val="24"/>
                <w:szCs w:val="24"/>
                <w:lang w:val="uk-UA"/>
              </w:rPr>
            </w:pPr>
            <w:r w:rsidRPr="00D63658">
              <w:rPr>
                <w:rFonts w:ascii="Times New Roman" w:hAnsi="Times New Roman" w:cs="Times New Roman"/>
                <w:sz w:val="24"/>
                <w:szCs w:val="24"/>
                <w:lang w:val="uk-UA"/>
              </w:rPr>
              <w:t>строк поставки товарів (надання послуг, виконання робіт)</w:t>
            </w:r>
          </w:p>
        </w:tc>
        <w:tc>
          <w:tcPr>
            <w:tcW w:w="6597" w:type="dxa"/>
            <w:gridSpan w:val="3"/>
            <w:shd w:val="clear" w:color="auto" w:fill="auto"/>
          </w:tcPr>
          <w:p w:rsidR="00BA31C2" w:rsidRPr="00D63658" w:rsidRDefault="00BA31C2" w:rsidP="00D63658">
            <w:pPr>
              <w:pStyle w:val="normal"/>
              <w:widowControl w:val="0"/>
              <w:spacing w:line="240" w:lineRule="auto"/>
              <w:ind w:right="113" w:hanging="2"/>
              <w:jc w:val="both"/>
              <w:rPr>
                <w:rFonts w:ascii="Times New Roman" w:hAnsi="Times New Roman" w:cs="Times New Roman"/>
                <w:color w:val="auto"/>
                <w:sz w:val="24"/>
                <w:szCs w:val="24"/>
                <w:lang w:val="uk-UA"/>
              </w:rPr>
            </w:pPr>
            <w:r w:rsidRPr="00D63658">
              <w:rPr>
                <w:rFonts w:ascii="Times New Roman" w:hAnsi="Times New Roman" w:cs="Times New Roman"/>
                <w:color w:val="auto"/>
                <w:sz w:val="24"/>
                <w:szCs w:val="24"/>
                <w:lang w:val="uk-UA"/>
              </w:rPr>
              <w:t xml:space="preserve">з моменту </w:t>
            </w:r>
            <w:r w:rsidR="00844577">
              <w:rPr>
                <w:rFonts w:ascii="Times New Roman" w:hAnsi="Times New Roman" w:cs="Times New Roman"/>
                <w:color w:val="auto"/>
                <w:sz w:val="24"/>
                <w:szCs w:val="24"/>
                <w:lang w:val="uk-UA"/>
              </w:rPr>
              <w:t>укладення договору до 31.12.2024</w:t>
            </w:r>
            <w:r w:rsidRPr="00D63658">
              <w:rPr>
                <w:rFonts w:ascii="Times New Roman" w:hAnsi="Times New Roman" w:cs="Times New Roman"/>
                <w:color w:val="auto"/>
                <w:sz w:val="24"/>
                <w:szCs w:val="24"/>
                <w:lang w:val="uk-UA"/>
              </w:rPr>
              <w:t xml:space="preserve"> року.</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5</w:t>
            </w:r>
          </w:p>
        </w:tc>
        <w:tc>
          <w:tcPr>
            <w:tcW w:w="3553" w:type="dxa"/>
            <w:gridSpan w:val="2"/>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Недискримінація учасників</w:t>
            </w:r>
          </w:p>
        </w:tc>
        <w:tc>
          <w:tcPr>
            <w:tcW w:w="6597" w:type="dxa"/>
            <w:gridSpan w:val="3"/>
            <w:shd w:val="clear" w:color="auto" w:fill="auto"/>
          </w:tcPr>
          <w:p w:rsidR="00BA31C2" w:rsidRPr="00D63658" w:rsidRDefault="00BA31C2" w:rsidP="00D63658">
            <w:pPr>
              <w:widowControl w:val="0"/>
              <w:pBdr>
                <w:top w:val="nil"/>
                <w:left w:val="nil"/>
                <w:bottom w:val="nil"/>
                <w:right w:val="nil"/>
                <w:between w:val="nil"/>
              </w:pBdr>
              <w:ind w:hanging="23"/>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D63658">
              <w:rPr>
                <w:rStyle w:val="rvts0"/>
                <w:rFonts w:ascii="Times New Roman" w:hAnsi="Times New Roman" w:cs="Times New Roman"/>
                <w:sz w:val="24"/>
                <w:szCs w:val="24"/>
                <w:lang w:val="uk-UA"/>
              </w:rPr>
              <w:t xml:space="preserve">громадян Російської </w:t>
            </w:r>
            <w:r w:rsidRPr="00D63658">
              <w:rPr>
                <w:rStyle w:val="rvts0"/>
                <w:rFonts w:ascii="Times New Roman" w:hAnsi="Times New Roman" w:cs="Times New Roman"/>
                <w:sz w:val="24"/>
                <w:szCs w:val="24"/>
                <w:lang w:val="uk-UA"/>
              </w:rPr>
              <w:lastRenderedPageBreak/>
              <w:t>Федерації/Республіки Білорусь</w:t>
            </w:r>
            <w:r w:rsidR="00844577">
              <w:rPr>
                <w:rStyle w:val="rvts0"/>
                <w:rFonts w:ascii="Times New Roman" w:hAnsi="Times New Roman" w:cs="Times New Roman"/>
                <w:sz w:val="24"/>
                <w:szCs w:val="24"/>
                <w:lang w:val="uk-UA"/>
              </w:rPr>
              <w:t>/</w:t>
            </w:r>
            <w:r w:rsidR="003B2A6D" w:rsidRPr="00AB18CA">
              <w:rPr>
                <w:rFonts w:ascii="Times New Roman" w:hAnsi="Times New Roman"/>
                <w:color w:val="000000"/>
                <w:sz w:val="24"/>
                <w:szCs w:val="24"/>
                <w:shd w:val="solid" w:color="FFFFFF" w:fill="FFFFFF"/>
                <w:lang w:val="uk-UA"/>
              </w:rPr>
              <w:t>Ісламської Республіки Іран</w:t>
            </w:r>
            <w:r w:rsidR="003B2A6D" w:rsidRPr="003B2A6D">
              <w:rPr>
                <w:rFonts w:ascii="Times New Roman" w:eastAsia="Times New Roman" w:hAnsi="Times New Roman" w:cs="Times New Roman"/>
                <w:sz w:val="24"/>
                <w:szCs w:val="24"/>
                <w:lang w:val="uk-UA"/>
              </w:rPr>
              <w:t xml:space="preserve"> </w:t>
            </w:r>
            <w:r w:rsidRPr="00D63658">
              <w:rPr>
                <w:rStyle w:val="rvts0"/>
                <w:rFonts w:ascii="Times New Roman" w:hAnsi="Times New Roman" w:cs="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B2A6D">
              <w:rPr>
                <w:rFonts w:ascii="Times New Roman" w:hAnsi="Times New Roman"/>
                <w:color w:val="000000"/>
                <w:sz w:val="24"/>
                <w:szCs w:val="24"/>
                <w:shd w:val="solid" w:color="FFFFFF" w:fill="FFFFFF"/>
                <w:lang w:val="uk-UA"/>
              </w:rPr>
              <w:t>/</w:t>
            </w:r>
            <w:r w:rsidR="003B2A6D" w:rsidRPr="00AB18CA">
              <w:rPr>
                <w:rFonts w:ascii="Times New Roman" w:hAnsi="Times New Roman"/>
                <w:color w:val="000000"/>
                <w:sz w:val="24"/>
                <w:szCs w:val="24"/>
                <w:shd w:val="solid" w:color="FFFFFF" w:fill="FFFFFF"/>
                <w:lang w:val="uk-UA"/>
              </w:rPr>
              <w:t>Ісламської Республіки Іран</w:t>
            </w:r>
            <w:r w:rsidRPr="00D63658">
              <w:rPr>
                <w:rStyle w:val="rvts0"/>
                <w:rFonts w:ascii="Times New Roman" w:hAnsi="Times New Roman" w:cs="Times New Roman"/>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яких є Російська Федерація/Республіка Білорусь</w:t>
            </w:r>
            <w:r w:rsidR="003B2A6D">
              <w:rPr>
                <w:rStyle w:val="rvts0"/>
                <w:rFonts w:ascii="Times New Roman" w:hAnsi="Times New Roman" w:cs="Times New Roman"/>
                <w:sz w:val="24"/>
                <w:szCs w:val="24"/>
                <w:lang w:val="uk-UA"/>
              </w:rPr>
              <w:t>/</w:t>
            </w:r>
            <w:r w:rsidR="003B2A6D" w:rsidRPr="00AB18CA">
              <w:rPr>
                <w:rFonts w:ascii="Times New Roman" w:hAnsi="Times New Roman"/>
                <w:color w:val="000000"/>
                <w:sz w:val="24"/>
                <w:szCs w:val="24"/>
                <w:shd w:val="solid" w:color="FFFFFF" w:fill="FFFFFF"/>
                <w:lang w:val="uk-UA"/>
              </w:rPr>
              <w:t xml:space="preserve"> </w:t>
            </w:r>
            <w:r w:rsidR="003B2A6D">
              <w:rPr>
                <w:rFonts w:ascii="Times New Roman" w:hAnsi="Times New Roman"/>
                <w:color w:val="000000"/>
                <w:sz w:val="24"/>
                <w:szCs w:val="24"/>
                <w:shd w:val="solid" w:color="FFFFFF" w:fill="FFFFFF"/>
                <w:lang w:val="uk-UA"/>
              </w:rPr>
              <w:t>Ісламська Республіка</w:t>
            </w:r>
            <w:r w:rsidR="003B2A6D" w:rsidRPr="00AB18CA">
              <w:rPr>
                <w:rFonts w:ascii="Times New Roman" w:hAnsi="Times New Roman"/>
                <w:color w:val="000000"/>
                <w:sz w:val="24"/>
                <w:szCs w:val="24"/>
                <w:shd w:val="solid" w:color="FFFFFF" w:fill="FFFFFF"/>
                <w:lang w:val="uk-UA"/>
              </w:rPr>
              <w:t xml:space="preserve"> Іран</w:t>
            </w:r>
            <w:r w:rsidRPr="00D63658">
              <w:rPr>
                <w:rStyle w:val="rvts0"/>
                <w:rFonts w:ascii="Times New Roman" w:hAnsi="Times New Roman" w:cs="Times New Roman"/>
                <w:sz w:val="24"/>
                <w:szCs w:val="24"/>
                <w:lang w:val="uk-UA"/>
              </w:rPr>
              <w:t>, громадян Російської Федерації/Республіки Білорусь</w:t>
            </w:r>
            <w:r w:rsidR="003B2A6D">
              <w:rPr>
                <w:rStyle w:val="rvts0"/>
                <w:rFonts w:ascii="Times New Roman" w:hAnsi="Times New Roman" w:cs="Times New Roman"/>
                <w:sz w:val="24"/>
                <w:szCs w:val="24"/>
                <w:lang w:val="uk-UA"/>
              </w:rPr>
              <w:t>/</w:t>
            </w:r>
            <w:r w:rsidR="003B2A6D" w:rsidRPr="00AB18CA">
              <w:rPr>
                <w:rFonts w:ascii="Times New Roman" w:hAnsi="Times New Roman"/>
                <w:color w:val="000000"/>
                <w:sz w:val="24"/>
                <w:szCs w:val="24"/>
                <w:shd w:val="solid" w:color="FFFFFF" w:fill="FFFFFF"/>
                <w:lang w:val="uk-UA"/>
              </w:rPr>
              <w:t xml:space="preserve"> Ісламської Республіки Іран</w:t>
            </w:r>
            <w:r w:rsidRPr="00D63658">
              <w:rPr>
                <w:rStyle w:val="rvts0"/>
                <w:rFonts w:ascii="Times New Roman" w:hAnsi="Times New Roman" w:cs="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B2A6D">
              <w:rPr>
                <w:rStyle w:val="rvts0"/>
                <w:rFonts w:ascii="Times New Roman" w:hAnsi="Times New Roman" w:cs="Times New Roman"/>
                <w:sz w:val="24"/>
                <w:szCs w:val="24"/>
                <w:lang w:val="uk-UA"/>
              </w:rPr>
              <w:t>/</w:t>
            </w:r>
            <w:r w:rsidR="003B2A6D" w:rsidRPr="00AB18CA">
              <w:rPr>
                <w:rFonts w:ascii="Times New Roman" w:hAnsi="Times New Roman"/>
                <w:color w:val="000000"/>
                <w:sz w:val="24"/>
                <w:szCs w:val="24"/>
                <w:shd w:val="solid" w:color="FFFFFF" w:fill="FFFFFF"/>
                <w:lang w:val="uk-UA"/>
              </w:rPr>
              <w:t xml:space="preserve"> Ісламської Республіки Іран</w:t>
            </w:r>
            <w:r w:rsidRPr="00D63658">
              <w:rPr>
                <w:rStyle w:val="rvts0"/>
                <w:rFonts w:ascii="Times New Roman" w:hAnsi="Times New Roman" w:cs="Times New Roman"/>
                <w:sz w:val="24"/>
                <w:szCs w:val="24"/>
                <w:lang w:val="uk-UA"/>
              </w:rPr>
              <w:t xml:space="preserve">; </w:t>
            </w:r>
            <w:r w:rsidRPr="00D63658">
              <w:rPr>
                <w:rStyle w:val="rvts0"/>
                <w:rFonts w:ascii="Times New Roman" w:hAnsi="Times New Roman" w:cs="Times New Roman"/>
                <w:color w:val="000000"/>
                <w:sz w:val="24"/>
                <w:szCs w:val="24"/>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D63658">
              <w:rPr>
                <w:rStyle w:val="rvts0"/>
                <w:rFonts w:ascii="Times New Roman" w:hAnsi="Times New Roman" w:cs="Times New Roman"/>
                <w:sz w:val="24"/>
                <w:szCs w:val="24"/>
                <w:lang w:val="uk-UA"/>
              </w:rPr>
              <w:t>або пропонують в тендерній пропозиції товари походженням з Російської Федерації/Республіки Білорусь</w:t>
            </w:r>
            <w:r w:rsidR="00601BEB">
              <w:rPr>
                <w:rStyle w:val="rvts0"/>
                <w:rFonts w:ascii="Times New Roman" w:hAnsi="Times New Roman" w:cs="Times New Roman"/>
                <w:sz w:val="24"/>
                <w:szCs w:val="24"/>
                <w:lang w:val="uk-UA"/>
              </w:rPr>
              <w:t>/</w:t>
            </w:r>
            <w:r w:rsidR="00601BEB" w:rsidRPr="00AB18CA">
              <w:rPr>
                <w:rFonts w:ascii="Times New Roman" w:hAnsi="Times New Roman"/>
                <w:color w:val="000000"/>
                <w:sz w:val="24"/>
                <w:szCs w:val="24"/>
                <w:shd w:val="solid" w:color="FFFFFF" w:fill="FFFFFF"/>
                <w:lang w:val="uk-UA"/>
              </w:rPr>
              <w:t>Ісламської Республіки Іран</w:t>
            </w:r>
            <w:r w:rsidRPr="00D63658">
              <w:rPr>
                <w:rStyle w:val="rvts0"/>
                <w:rFonts w:ascii="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D63658">
                <w:rPr>
                  <w:rStyle w:val="a7"/>
                  <w:rFonts w:ascii="Times New Roman" w:hAnsi="Times New Roman" w:cs="Times New Roman"/>
                  <w:sz w:val="24"/>
                  <w:szCs w:val="24"/>
                  <w:lang w:val="uk-UA"/>
                </w:rPr>
                <w:t>№ 1178</w:t>
              </w:r>
            </w:hyperlink>
            <w:r w:rsidRPr="00D63658">
              <w:rPr>
                <w:rStyle w:val="rvts0"/>
                <w:rFonts w:ascii="Times New Roman" w:hAnsi="Times New Roman" w:cs="Times New Roman"/>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3658">
              <w:rPr>
                <w:rFonts w:ascii="Times New Roman" w:hAnsi="Times New Roman" w:cs="Times New Roman"/>
                <w:color w:val="000000"/>
                <w:sz w:val="24"/>
                <w:szCs w:val="24"/>
                <w:lang w:val="uk-UA"/>
              </w:rPr>
              <w:t>),</w:t>
            </w:r>
            <w:r w:rsidRPr="00D63658">
              <w:rPr>
                <w:rFonts w:ascii="Times New Roman" w:hAnsi="Times New Roman" w:cs="Times New Roman"/>
                <w:sz w:val="24"/>
                <w:szCs w:val="24"/>
                <w:lang w:val="uk-UA"/>
              </w:rPr>
              <w:t>(Офіційний вісник України, 2022 р., № 84, ст. 5176),</w:t>
            </w:r>
            <w:r w:rsidRPr="00D63658">
              <w:rPr>
                <w:rFonts w:ascii="Times New Roman" w:hAnsi="Times New Roman" w:cs="Times New Roman"/>
                <w:color w:val="000000"/>
                <w:sz w:val="24"/>
                <w:szCs w:val="24"/>
                <w:lang w:val="uk-UA"/>
              </w:rPr>
              <w:t xml:space="preserve"> пропозиція яких відхиляється на підставі пункту 44 Особливостей.</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6</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97" w:type="dxa"/>
            <w:gridSpan w:val="3"/>
            <w:shd w:val="clear" w:color="auto" w:fill="auto"/>
          </w:tcPr>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Валютою тендерної пропозиції є національна валюта України - гривня.</w:t>
            </w:r>
          </w:p>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w:t>
            </w:r>
            <w:r w:rsidRPr="00D63658">
              <w:rPr>
                <w:rFonts w:ascii="Times New Roman" w:hAnsi="Times New Roman" w:cs="Times New Roman"/>
                <w:sz w:val="24"/>
                <w:szCs w:val="24"/>
                <w:lang w:val="uk-UA"/>
              </w:rPr>
              <w:lastRenderedPageBreak/>
              <w:t>офіційним курсом гривні до ЄВРО/долара США, встановленим Національним банком України на дату розкриття тендерної пропозиції.</w:t>
            </w:r>
          </w:p>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Відповідальність за достовірність наданої інформації в своїй пропозиції несе учасник.</w:t>
            </w:r>
          </w:p>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В пропозиції зазначається остаточно виведена підсумкова ціна пропозиції з двома десятковими знаками.</w:t>
            </w:r>
          </w:p>
          <w:p w:rsidR="00BA31C2" w:rsidRPr="00D63658" w:rsidRDefault="00BA31C2" w:rsidP="00D63658">
            <w:pPr>
              <w:widowControl w:val="0"/>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BA31C2" w:rsidRPr="00D63658" w:rsidRDefault="00BA31C2" w:rsidP="00D63658">
            <w:pPr>
              <w:widowControl w:val="0"/>
              <w:autoSpaceDE w:val="0"/>
              <w:autoSpaceDN w:val="0"/>
              <w:adjustRightInd w:val="0"/>
              <w:jc w:val="both"/>
              <w:rPr>
                <w:rFonts w:ascii="Times New Roman" w:hAnsi="Times New Roman" w:cs="Times New Roman"/>
                <w:sz w:val="24"/>
                <w:szCs w:val="24"/>
                <w:highlight w:val="yellow"/>
                <w:lang w:val="uk-UA"/>
              </w:rPr>
            </w:pPr>
            <w:r w:rsidRPr="00D63658">
              <w:rPr>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7</w:t>
            </w:r>
          </w:p>
        </w:tc>
        <w:tc>
          <w:tcPr>
            <w:tcW w:w="3553" w:type="dxa"/>
            <w:gridSpan w:val="2"/>
            <w:shd w:val="clear" w:color="auto" w:fill="auto"/>
            <w:vAlign w:val="center"/>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597" w:type="dxa"/>
            <w:gridSpan w:val="3"/>
            <w:shd w:val="clear" w:color="auto" w:fill="auto"/>
          </w:tcPr>
          <w:p w:rsidR="00BA31C2" w:rsidRPr="00D63658" w:rsidRDefault="00BA31C2" w:rsidP="00D63658">
            <w:pPr>
              <w:pStyle w:val="LO-normal"/>
              <w:spacing w:line="240" w:lineRule="auto"/>
              <w:jc w:val="both"/>
              <w:rPr>
                <w:rFonts w:ascii="Times New Roman" w:hAnsi="Times New Roman" w:cs="Times New Roman"/>
                <w:color w:val="auto"/>
                <w:sz w:val="24"/>
                <w:szCs w:val="24"/>
                <w:lang w:val="uk-UA"/>
              </w:rPr>
            </w:pPr>
            <w:r w:rsidRPr="00D63658">
              <w:rPr>
                <w:rFonts w:ascii="Times New Roman" w:hAnsi="Times New Roman" w:cs="Times New Roman"/>
                <w:color w:val="auto"/>
                <w:sz w:val="24"/>
                <w:szCs w:val="24"/>
                <w:lang w:val="uk-UA"/>
              </w:rPr>
              <w:t xml:space="preserve">Усі документи, що входять до складу тендерної пропозиції мають бути складені українською мовою. </w:t>
            </w:r>
          </w:p>
          <w:p w:rsidR="00BA31C2" w:rsidRPr="00D63658" w:rsidRDefault="00BA31C2" w:rsidP="00D63658">
            <w:pPr>
              <w:pStyle w:val="normal"/>
              <w:widowControl w:val="0"/>
              <w:spacing w:line="240" w:lineRule="auto"/>
              <w:jc w:val="both"/>
              <w:rPr>
                <w:rFonts w:ascii="Times New Roman" w:hAnsi="Times New Roman" w:cs="Times New Roman"/>
                <w:color w:val="auto"/>
                <w:sz w:val="24"/>
                <w:szCs w:val="24"/>
                <w:lang w:val="uk-UA"/>
              </w:rPr>
            </w:pPr>
            <w:r w:rsidRPr="00D63658">
              <w:rPr>
                <w:rFonts w:ascii="Times New Roman" w:hAnsi="Times New Roman" w:cs="Times New Roman"/>
                <w:color w:val="auto"/>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w:t>
            </w:r>
          </w:p>
          <w:p w:rsidR="00BA31C2" w:rsidRPr="00D63658" w:rsidRDefault="00BA31C2" w:rsidP="00D63658">
            <w:pPr>
              <w:pStyle w:val="normal"/>
              <w:widowControl w:val="0"/>
              <w:spacing w:line="240" w:lineRule="auto"/>
              <w:jc w:val="both"/>
              <w:rPr>
                <w:rFonts w:ascii="Times New Roman" w:hAnsi="Times New Roman" w:cs="Times New Roman"/>
                <w:b/>
                <w:color w:val="auto"/>
                <w:sz w:val="24"/>
                <w:szCs w:val="24"/>
                <w:lang w:val="uk-UA"/>
              </w:rPr>
            </w:pPr>
            <w:r w:rsidRPr="00D63658">
              <w:rPr>
                <w:rFonts w:ascii="Times New Roman" w:hAnsi="Times New Roman" w:cs="Times New Roman"/>
                <w:color w:val="auto"/>
                <w:sz w:val="24"/>
                <w:szCs w:val="24"/>
                <w:lang w:val="uk-UA"/>
              </w:rPr>
              <w:t xml:space="preserve">Тексти повинні бути автентичними, </w:t>
            </w:r>
            <w:r w:rsidRPr="00D63658">
              <w:rPr>
                <w:rFonts w:ascii="Times New Roman" w:hAnsi="Times New Roman" w:cs="Times New Roman"/>
                <w:b/>
                <w:color w:val="auto"/>
                <w:sz w:val="24"/>
                <w:szCs w:val="24"/>
                <w:lang w:val="uk-UA"/>
              </w:rPr>
              <w:t>визначальним</w:t>
            </w:r>
            <w:r w:rsidRPr="00D63658">
              <w:rPr>
                <w:rFonts w:ascii="Times New Roman" w:hAnsi="Times New Roman" w:cs="Times New Roman"/>
                <w:color w:val="auto"/>
                <w:sz w:val="24"/>
                <w:szCs w:val="24"/>
                <w:lang w:val="uk-UA"/>
              </w:rPr>
              <w:t xml:space="preserve"> </w:t>
            </w:r>
            <w:r w:rsidRPr="00D63658">
              <w:rPr>
                <w:rFonts w:ascii="Times New Roman" w:hAnsi="Times New Roman" w:cs="Times New Roman"/>
                <w:b/>
                <w:color w:val="auto"/>
                <w:sz w:val="24"/>
                <w:szCs w:val="24"/>
                <w:lang w:val="uk-UA"/>
              </w:rPr>
              <w:t>є текст, викладений українською мовою.</w:t>
            </w:r>
          </w:p>
          <w:p w:rsidR="00BA31C2" w:rsidRPr="00D63658" w:rsidRDefault="00BA31C2" w:rsidP="00D63658">
            <w:pPr>
              <w:pStyle w:val="normal"/>
              <w:widowControl w:val="0"/>
              <w:spacing w:line="240" w:lineRule="auto"/>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tc>
      </w:tr>
      <w:tr w:rsidR="00BA31C2" w:rsidRPr="00D63658" w:rsidTr="00D63658">
        <w:trPr>
          <w:gridAfter w:val="1"/>
          <w:wAfter w:w="23" w:type="dxa"/>
          <w:trHeight w:val="520"/>
          <w:jc w:val="center"/>
        </w:trPr>
        <w:tc>
          <w:tcPr>
            <w:tcW w:w="10774" w:type="dxa"/>
            <w:gridSpan w:val="5"/>
            <w:shd w:val="clear" w:color="auto" w:fill="auto"/>
            <w:vAlign w:val="center"/>
          </w:tcPr>
          <w:p w:rsidR="00BA31C2" w:rsidRPr="00D63658" w:rsidRDefault="00BA31C2" w:rsidP="00D63658">
            <w:pPr>
              <w:pStyle w:val="normal"/>
              <w:widowControl w:val="0"/>
              <w:spacing w:line="240" w:lineRule="auto"/>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t>2. Порядок унесення змін та надання роз’яснень до тендерної документації</w:t>
            </w:r>
          </w:p>
        </w:tc>
      </w:tr>
      <w:tr w:rsidR="00BA31C2" w:rsidRPr="008443D7"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1</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Процедура надання роз’яснень щодо тендерної </w:t>
            </w:r>
            <w:r w:rsidRPr="00D63658">
              <w:rPr>
                <w:rFonts w:ascii="Times New Roman" w:hAnsi="Times New Roman" w:cs="Times New Roman"/>
                <w:b/>
                <w:sz w:val="24"/>
                <w:szCs w:val="24"/>
                <w:lang w:val="uk-UA"/>
              </w:rPr>
              <w:lastRenderedPageBreak/>
              <w:t xml:space="preserve">документації </w:t>
            </w:r>
          </w:p>
        </w:tc>
        <w:tc>
          <w:tcPr>
            <w:tcW w:w="6597" w:type="dxa"/>
            <w:gridSpan w:val="3"/>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 xml:space="preserve">Фізична/юридична особа має право </w:t>
            </w:r>
            <w:r w:rsidRPr="00D63658">
              <w:rPr>
                <w:rFonts w:ascii="Times New Roman" w:hAnsi="Times New Roman" w:cs="Times New Roman"/>
                <w:b/>
                <w:sz w:val="24"/>
                <w:szCs w:val="24"/>
                <w:lang w:val="uk-UA"/>
              </w:rPr>
              <w:t>не пізніше ніж за 3 дні до закінчення строку подання тендерної пропозиції</w:t>
            </w:r>
            <w:r w:rsidRPr="00D63658">
              <w:rPr>
                <w:rFonts w:ascii="Times New Roman" w:hAnsi="Times New Roman" w:cs="Times New Roman"/>
                <w:sz w:val="24"/>
                <w:szCs w:val="24"/>
                <w:lang w:val="uk-UA"/>
              </w:rPr>
              <w:t xml:space="preserve"> </w:t>
            </w:r>
            <w:r w:rsidRPr="00D63658">
              <w:rPr>
                <w:rFonts w:ascii="Times New Roman" w:hAnsi="Times New Roman" w:cs="Times New Roman"/>
                <w:sz w:val="24"/>
                <w:szCs w:val="24"/>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63658">
              <w:rPr>
                <w:rFonts w:ascii="Times New Roman" w:hAnsi="Times New Roman" w:cs="Times New Roman"/>
                <w:b/>
                <w:sz w:val="24"/>
                <w:szCs w:val="24"/>
                <w:lang w:val="uk-UA"/>
              </w:rPr>
              <w:t>протягом трьох днів із дня їх оприлюднення</w:t>
            </w:r>
            <w:r w:rsidRPr="00D63658">
              <w:rPr>
                <w:rFonts w:ascii="Times New Roman" w:hAnsi="Times New Roman" w:cs="Times New Roman"/>
                <w:sz w:val="24"/>
                <w:szCs w:val="24"/>
                <w:lang w:val="uk-UA"/>
              </w:rPr>
              <w:t xml:space="preserve">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D63658">
              <w:rPr>
                <w:rFonts w:ascii="Times New Roman" w:hAnsi="Times New Roman" w:cs="Times New Roman"/>
                <w:b/>
                <w:sz w:val="24"/>
                <w:szCs w:val="24"/>
                <w:lang w:val="uk-UA"/>
              </w:rPr>
              <w:t>не менше як на чотири дні</w:t>
            </w:r>
            <w:r w:rsidRPr="00D63658">
              <w:rPr>
                <w:rFonts w:ascii="Times New Roman" w:hAnsi="Times New Roman" w:cs="Times New Roman"/>
                <w:sz w:val="24"/>
                <w:szCs w:val="24"/>
                <w:lang w:val="uk-UA"/>
              </w:rPr>
              <w:t>.</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jc w:val="center"/>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2</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Внесення змін до тендерної документації</w:t>
            </w:r>
          </w:p>
        </w:tc>
        <w:tc>
          <w:tcPr>
            <w:tcW w:w="6597" w:type="dxa"/>
            <w:gridSpan w:val="3"/>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rPr>
              <w:t xml:space="preserve">Замовник має право з власної ініціативи або у разі усунення порушень </w:t>
            </w:r>
            <w:r w:rsidRPr="00D63658">
              <w:rPr>
                <w:rFonts w:ascii="Times New Roman" w:hAnsi="Times New Roman" w:cs="Times New Roman"/>
                <w:sz w:val="24"/>
                <w:szCs w:val="24"/>
                <w:lang w:val="uk-UA"/>
              </w:rPr>
              <w:t xml:space="preserve">вимог </w:t>
            </w:r>
            <w:r w:rsidRPr="00D63658">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D63658">
                <w:rPr>
                  <w:rFonts w:ascii="Times New Roman" w:hAnsi="Times New Roman" w:cs="Times New Roman"/>
                  <w:color w:val="0000FF"/>
                  <w:sz w:val="24"/>
                  <w:szCs w:val="24"/>
                  <w:u w:val="single"/>
                </w:rPr>
                <w:t>статті 8</w:t>
              </w:r>
            </w:hyperlink>
            <w:r w:rsidRPr="00D63658">
              <w:rPr>
                <w:rFonts w:ascii="Times New Roman" w:hAnsi="Times New Roman" w:cs="Times New Roman"/>
                <w:sz w:val="24"/>
                <w:szCs w:val="24"/>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w:t>
            </w:r>
            <w:r w:rsidRPr="00D63658">
              <w:rPr>
                <w:rFonts w:ascii="Times New Roman" w:hAnsi="Times New Roman" w:cs="Times New Roman"/>
                <w:sz w:val="24"/>
                <w:szCs w:val="24"/>
                <w:lang w:val="uk-UA"/>
              </w:rPr>
              <w:t>ь</w:t>
            </w:r>
            <w:r w:rsidRPr="00D63658">
              <w:rPr>
                <w:rStyle w:val="rvts0"/>
                <w:rFonts w:ascii="Times New Roman" w:hAnsi="Times New Roman" w:cs="Times New Roman"/>
                <w:sz w:val="24"/>
                <w:szCs w:val="24"/>
                <w:lang w:val="uk-UA"/>
              </w:rPr>
              <w:t xml:space="preserve">, а саме в оголошенні про проведення відкритих торгів </w:t>
            </w:r>
            <w:r w:rsidRPr="00D63658">
              <w:rPr>
                <w:rFonts w:ascii="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D63658">
              <w:rPr>
                <w:rFonts w:ascii="Times New Roman" w:hAnsi="Times New Roman" w:cs="Times New Roman"/>
                <w:b/>
                <w:sz w:val="24"/>
                <w:szCs w:val="24"/>
              </w:rPr>
              <w:t xml:space="preserve">не менше </w:t>
            </w:r>
            <w:r w:rsidRPr="00D63658">
              <w:rPr>
                <w:rFonts w:ascii="Times New Roman" w:hAnsi="Times New Roman" w:cs="Times New Roman"/>
                <w:b/>
                <w:sz w:val="24"/>
                <w:szCs w:val="24"/>
                <w:lang w:val="uk-UA"/>
              </w:rPr>
              <w:t>чотирьох</w:t>
            </w:r>
            <w:r w:rsidRPr="00D63658">
              <w:rPr>
                <w:rFonts w:ascii="Times New Roman" w:hAnsi="Times New Roman" w:cs="Times New Roman"/>
                <w:b/>
                <w:sz w:val="24"/>
                <w:szCs w:val="24"/>
              </w:rPr>
              <w:t xml:space="preserve"> днів</w:t>
            </w:r>
            <w:r w:rsidRPr="00D63658">
              <w:rPr>
                <w:rFonts w:ascii="Times New Roman" w:hAnsi="Times New Roman" w:cs="Times New Roman"/>
                <w:sz w:val="24"/>
                <w:szCs w:val="24"/>
                <w:lang w:val="uk-UA"/>
              </w:rPr>
              <w:t>.</w:t>
            </w:r>
          </w:p>
          <w:p w:rsidR="00BA31C2" w:rsidRPr="00D63658" w:rsidRDefault="00BA31C2" w:rsidP="00D63658">
            <w:pPr>
              <w:pStyle w:val="normal"/>
              <w:widowControl w:val="0"/>
              <w:spacing w:line="240" w:lineRule="auto"/>
              <w:ind w:right="113" w:hanging="21"/>
              <w:jc w:val="both"/>
              <w:rPr>
                <w:rFonts w:ascii="Times New Roman" w:hAnsi="Times New Roman" w:cs="Times New Roman"/>
                <w:sz w:val="24"/>
                <w:szCs w:val="24"/>
                <w:lang w:val="uk-UA"/>
              </w:rPr>
            </w:pPr>
            <w:r w:rsidRPr="00D63658">
              <w:rPr>
                <w:rFonts w:ascii="Times New Roman"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63658">
              <w:rPr>
                <w:rFonts w:ascii="Times New Roman" w:hAnsi="Times New Roman" w:cs="Times New Roman"/>
                <w:sz w:val="24"/>
                <w:szCs w:val="24"/>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31C2" w:rsidRPr="00D63658" w:rsidTr="00D63658">
        <w:trPr>
          <w:gridAfter w:val="1"/>
          <w:wAfter w:w="23" w:type="dxa"/>
          <w:trHeight w:val="520"/>
          <w:jc w:val="center"/>
        </w:trPr>
        <w:tc>
          <w:tcPr>
            <w:tcW w:w="10774" w:type="dxa"/>
            <w:gridSpan w:val="5"/>
            <w:shd w:val="clear" w:color="auto" w:fill="auto"/>
            <w:vAlign w:val="center"/>
          </w:tcPr>
          <w:p w:rsidR="00BA31C2" w:rsidRPr="00D63658" w:rsidRDefault="00BA31C2" w:rsidP="00D63658">
            <w:pPr>
              <w:pStyle w:val="normal"/>
              <w:widowControl w:val="0"/>
              <w:spacing w:line="240" w:lineRule="auto"/>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3. Інструкція з підготовки тендерної пропозиції </w:t>
            </w:r>
          </w:p>
        </w:tc>
      </w:tr>
      <w:tr w:rsidR="00BA31C2" w:rsidRPr="008443D7" w:rsidTr="00D63658">
        <w:trPr>
          <w:trHeight w:val="557"/>
          <w:jc w:val="center"/>
        </w:trPr>
        <w:tc>
          <w:tcPr>
            <w:tcW w:w="647" w:type="dxa"/>
            <w:shd w:val="clear" w:color="auto" w:fill="auto"/>
          </w:tcPr>
          <w:p w:rsidR="00BA31C2" w:rsidRPr="00D63658" w:rsidRDefault="00BA31C2" w:rsidP="00D63658">
            <w:pPr>
              <w:pStyle w:val="normal"/>
              <w:widowControl w:val="0"/>
              <w:spacing w:line="240" w:lineRule="auto"/>
              <w:jc w:val="center"/>
              <w:rPr>
                <w:rFonts w:ascii="Times New Roman" w:hAnsi="Times New Roman" w:cs="Times New Roman"/>
                <w:sz w:val="24"/>
                <w:szCs w:val="24"/>
                <w:lang w:val="uk-UA"/>
              </w:rPr>
            </w:pPr>
            <w:r w:rsidRPr="00D63658">
              <w:rPr>
                <w:rFonts w:ascii="Times New Roman" w:hAnsi="Times New Roman" w:cs="Times New Roman"/>
                <w:sz w:val="24"/>
                <w:szCs w:val="24"/>
                <w:lang w:val="uk-UA"/>
              </w:rPr>
              <w:t>1</w:t>
            </w:r>
          </w:p>
        </w:tc>
        <w:tc>
          <w:tcPr>
            <w:tcW w:w="3553" w:type="dxa"/>
            <w:gridSpan w:val="2"/>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Зміст і спосіб подання тендерної пропозиції</w:t>
            </w:r>
          </w:p>
        </w:tc>
        <w:tc>
          <w:tcPr>
            <w:tcW w:w="6597" w:type="dxa"/>
            <w:gridSpan w:val="3"/>
            <w:shd w:val="clear" w:color="auto" w:fill="auto"/>
          </w:tcPr>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Pr="00D63658">
              <w:rPr>
                <w:rFonts w:ascii="Times New Roman" w:hAnsi="Times New Roman" w:cs="Times New Roman"/>
                <w:color w:val="333333"/>
                <w:sz w:val="24"/>
                <w:szCs w:val="24"/>
                <w:shd w:val="clear" w:color="auto" w:fill="FFFFFF"/>
                <w:lang w:val="uk-UA"/>
              </w:rPr>
              <w:t xml:space="preserve"> </w:t>
            </w:r>
            <w:r w:rsidRPr="00D63658">
              <w:rPr>
                <w:rFonts w:ascii="Times New Roman" w:hAnsi="Times New Roman" w:cs="Times New Roman"/>
                <w:color w:val="000000"/>
                <w:sz w:val="24"/>
                <w:szCs w:val="24"/>
                <w:shd w:val="clear" w:color="auto" w:fill="FFFFFF"/>
                <w:lang w:val="uk-UA"/>
              </w:rPr>
              <w:t>інші критерії оцінки (у разі їх встановлення замовником)</w:t>
            </w:r>
            <w:r w:rsidRPr="00D63658">
              <w:rPr>
                <w:rFonts w:ascii="Times New Roman" w:hAnsi="Times New Roman" w:cs="Times New Roman"/>
                <w:sz w:val="24"/>
                <w:szCs w:val="24"/>
                <w:lang w:val="uk-UA"/>
              </w:rPr>
              <w:t xml:space="preserve">, інформація від учасника процедури закупівлі про його відповідність кваліфікаційним (кваліфікаційному) критеріям ( у разі їх (його)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w:t>
            </w:r>
            <w:r w:rsidRPr="00D63658">
              <w:rPr>
                <w:rFonts w:ascii="Times New Roman" w:hAnsi="Times New Roman" w:cs="Times New Roman"/>
                <w:sz w:val="24"/>
                <w:szCs w:val="24"/>
                <w:lang w:val="uk-UA"/>
              </w:rPr>
              <w:lastRenderedPageBreak/>
              <w:t>сканованому вигляді, а саме:</w:t>
            </w:r>
          </w:p>
          <w:p w:rsidR="00BA31C2" w:rsidRPr="00D63658" w:rsidRDefault="00BA31C2" w:rsidP="00D63658">
            <w:pPr>
              <w:pStyle w:val="LO-normal"/>
              <w:jc w:val="both"/>
              <w:rPr>
                <w:rFonts w:ascii="Times New Roman" w:hAnsi="Times New Roman" w:cs="Times New Roman"/>
                <w:sz w:val="24"/>
                <w:szCs w:val="24"/>
              </w:rPr>
            </w:pPr>
            <w:r w:rsidRPr="00D63658">
              <w:rPr>
                <w:rFonts w:ascii="Times New Roman" w:hAnsi="Times New Roman" w:cs="Times New Roman"/>
                <w:sz w:val="24"/>
                <w:szCs w:val="24"/>
                <w:lang w:val="uk-UA"/>
              </w:rPr>
              <w:t xml:space="preserve">- </w:t>
            </w:r>
            <w:r w:rsidRPr="00D63658">
              <w:rPr>
                <w:rFonts w:ascii="Times New Roman" w:hAnsi="Times New Roman" w:cs="Times New Roman"/>
                <w:sz w:val="24"/>
                <w:szCs w:val="24"/>
              </w:rPr>
              <w:t>інформацією та документами про відповідність технічним, якісним та кількісним характеристикам до предмету закупівлі, а саме технічну специфі</w:t>
            </w:r>
            <w:r w:rsidR="00CD642D">
              <w:rPr>
                <w:rFonts w:ascii="Times New Roman" w:hAnsi="Times New Roman" w:cs="Times New Roman"/>
                <w:sz w:val="24"/>
                <w:szCs w:val="24"/>
              </w:rPr>
              <w:t>кацію, що зазначені у Додатку №</w:t>
            </w:r>
            <w:r w:rsidR="00CD642D">
              <w:rPr>
                <w:rFonts w:ascii="Times New Roman" w:hAnsi="Times New Roman" w:cs="Times New Roman"/>
                <w:sz w:val="24"/>
                <w:szCs w:val="24"/>
                <w:lang w:val="uk-UA"/>
              </w:rPr>
              <w:t>3</w:t>
            </w:r>
            <w:r w:rsidRPr="00D63658">
              <w:rPr>
                <w:rFonts w:ascii="Times New Roman" w:hAnsi="Times New Roman" w:cs="Times New Roman"/>
                <w:sz w:val="24"/>
                <w:szCs w:val="24"/>
              </w:rPr>
              <w:t>;</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 (перел</w:t>
            </w:r>
            <w:r w:rsidR="00CD642D">
              <w:rPr>
                <w:rFonts w:ascii="Times New Roman" w:hAnsi="Times New Roman" w:cs="Times New Roman"/>
                <w:sz w:val="24"/>
                <w:szCs w:val="24"/>
                <w:lang w:val="uk-UA"/>
              </w:rPr>
              <w:t>ік та форма згідно з Додатком №1</w:t>
            </w:r>
            <w:r w:rsidRPr="00D63658">
              <w:rPr>
                <w:rFonts w:ascii="Times New Roman" w:hAnsi="Times New Roman" w:cs="Times New Roman"/>
                <w:sz w:val="24"/>
                <w:szCs w:val="24"/>
                <w:lang w:val="uk-UA"/>
              </w:rPr>
              <w:t xml:space="preserve"> до цієї тендерної документації); </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відсутність підстав, визначених в пункті 47 Особливостей (крім підпунктів 1 і 7, абзацу чотирнадцьотого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rsidR="00BA31C2" w:rsidRPr="00D63658" w:rsidRDefault="00BA31C2" w:rsidP="00D63658">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 xml:space="preserve">Кожен учасник має право подати тільки одну тендерну пропозицію. </w:t>
            </w:r>
          </w:p>
          <w:p w:rsidR="00BA31C2" w:rsidRPr="00D63658" w:rsidRDefault="00BA31C2" w:rsidP="00D63658">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w:t>
            </w:r>
            <w:r w:rsidRPr="00D63658">
              <w:rPr>
                <w:rFonts w:ascii="Times New Roman" w:hAnsi="Times New Roman" w:cs="Times New Roman"/>
                <w:color w:val="000000"/>
                <w:sz w:val="24"/>
                <w:szCs w:val="24"/>
                <w:u w:val="single"/>
              </w:rPr>
              <w:t>оригіналам</w:t>
            </w:r>
            <w:r w:rsidRPr="00D63658">
              <w:rPr>
                <w:rFonts w:ascii="Times New Roman" w:hAnsi="Times New Roman" w:cs="Times New Roman"/>
                <w:color w:val="000000"/>
                <w:sz w:val="24"/>
                <w:szCs w:val="24"/>
              </w:rPr>
              <w:t xml:space="preserve">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w:t>
            </w:r>
            <w:r w:rsidRPr="00D63658">
              <w:rPr>
                <w:rFonts w:ascii="Times New Roman" w:hAnsi="Times New Roman" w:cs="Times New Roman"/>
                <w:color w:val="000000"/>
                <w:sz w:val="24"/>
                <w:szCs w:val="24"/>
                <w:lang w:val="uk-UA"/>
              </w:rPr>
              <w:t>/удосконаленого</w:t>
            </w:r>
            <w:r w:rsidRPr="00D63658">
              <w:rPr>
                <w:rFonts w:ascii="Times New Roman" w:hAnsi="Times New Roman" w:cs="Times New Roman"/>
                <w:color w:val="000000"/>
                <w:sz w:val="24"/>
                <w:szCs w:val="24"/>
              </w:rPr>
              <w:t xml:space="preserve"> електронного підпису на кожен з таких документів (матеріал чи інформацію).</w:t>
            </w:r>
          </w:p>
          <w:p w:rsidR="00BA31C2" w:rsidRPr="00D63658" w:rsidRDefault="00BA31C2" w:rsidP="00D63658">
            <w:pPr>
              <w:widowControl w:val="0"/>
              <w:pBdr>
                <w:top w:val="nil"/>
                <w:left w:val="nil"/>
                <w:bottom w:val="nil"/>
                <w:right w:val="nil"/>
                <w:between w:val="nil"/>
              </w:pBdr>
              <w:ind w:hanging="21"/>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У разі якщо </w:t>
            </w:r>
            <w:r w:rsidRPr="00D63658">
              <w:rPr>
                <w:rFonts w:ascii="Times New Roman" w:hAnsi="Times New Roman" w:cs="Times New Roman"/>
                <w:color w:val="000000"/>
                <w:sz w:val="24"/>
                <w:szCs w:val="24"/>
              </w:rPr>
              <w:t>документ тендерної пропозиції</w:t>
            </w:r>
            <w:r w:rsidRPr="00D63658">
              <w:rPr>
                <w:rFonts w:ascii="Times New Roman" w:hAnsi="Times New Roman" w:cs="Times New Roman"/>
                <w:color w:val="000000"/>
                <w:sz w:val="24"/>
                <w:szCs w:val="24"/>
                <w:lang w:val="uk-UA"/>
              </w:rPr>
              <w:t xml:space="preserve"> не засвідчений</w:t>
            </w:r>
            <w:r w:rsidRPr="00D63658">
              <w:rPr>
                <w:rFonts w:ascii="Times New Roman" w:hAnsi="Times New Roman" w:cs="Times New Roman"/>
                <w:color w:val="000000"/>
                <w:sz w:val="24"/>
                <w:szCs w:val="24"/>
              </w:rPr>
              <w:t xml:space="preserve"> </w:t>
            </w:r>
            <w:r w:rsidRPr="00D63658">
              <w:rPr>
                <w:rFonts w:ascii="Times New Roman" w:hAnsi="Times New Roman" w:cs="Times New Roman"/>
                <w:color w:val="000000"/>
                <w:sz w:val="24"/>
                <w:szCs w:val="24"/>
              </w:rPr>
              <w:lastRenderedPageBreak/>
              <w:t>власноручним підписом учасника/уповноваженої</w:t>
            </w:r>
            <w:r w:rsidRPr="00D63658">
              <w:rPr>
                <w:rFonts w:ascii="Times New Roman" w:hAnsi="Times New Roman" w:cs="Times New Roman"/>
                <w:sz w:val="24"/>
                <w:szCs w:val="24"/>
              </w:rPr>
              <w:t xml:space="preserve"> </w:t>
            </w:r>
            <w:r w:rsidRPr="00D63658">
              <w:rPr>
                <w:rFonts w:ascii="Times New Roman" w:hAnsi="Times New Roman" w:cs="Times New Roman"/>
                <w:color w:val="000000"/>
                <w:sz w:val="24"/>
                <w:szCs w:val="24"/>
              </w:rPr>
              <w:t>особи учасника</w:t>
            </w:r>
            <w:r w:rsidRPr="00D63658">
              <w:rPr>
                <w:rFonts w:ascii="Times New Roman" w:hAnsi="Times New Roman" w:cs="Times New Roman"/>
                <w:color w:val="000000"/>
                <w:sz w:val="24"/>
                <w:szCs w:val="24"/>
                <w:lang w:val="uk-UA"/>
              </w:rPr>
              <w:t xml:space="preserve"> та не містить накладаного саме на цей документ кваліфікованого електронного підпису такий документ вважається неподаним та не буде розглядатися.</w:t>
            </w:r>
          </w:p>
          <w:p w:rsidR="00BA31C2" w:rsidRPr="00D63658" w:rsidRDefault="00BA31C2" w:rsidP="00D63658">
            <w:pPr>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 xml:space="preserve">Документи, що подаються учасником, повинні бути належного рівня зображення та доступні до перегляду. </w:t>
            </w:r>
          </w:p>
          <w:p w:rsidR="00BA31C2" w:rsidRPr="00D63658" w:rsidRDefault="00BA31C2" w:rsidP="00D63658">
            <w:pPr>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rsidR="00BA31C2" w:rsidRPr="00D63658" w:rsidRDefault="00BA31C2" w:rsidP="00D63658">
            <w:pPr>
              <w:jc w:val="both"/>
              <w:rPr>
                <w:rFonts w:ascii="Times New Roman" w:hAnsi="Times New Roman" w:cs="Times New Roman"/>
                <w:b/>
                <w:sz w:val="24"/>
                <w:szCs w:val="24"/>
                <w:lang w:val="uk-UA"/>
              </w:rPr>
            </w:pPr>
            <w:r w:rsidRPr="00D63658">
              <w:rPr>
                <w:rFonts w:ascii="Times New Roman" w:hAnsi="Times New Roman" w:cs="Times New Roman"/>
                <w:sz w:val="24"/>
                <w:szCs w:val="24"/>
                <w:lang w:val="uk-UA"/>
              </w:rPr>
              <w:t xml:space="preserve">Якщо завантажені документи сформовані не у відповідності з вимогами тендерної документації, або мають </w:t>
            </w:r>
            <w:r w:rsidRPr="00D63658">
              <w:rPr>
                <w:rFonts w:ascii="Times New Roman" w:hAnsi="Times New Roman" w:cs="Times New Roman"/>
                <w:b/>
                <w:sz w:val="24"/>
                <w:szCs w:val="24"/>
                <w:lang w:val="uk-UA"/>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BA31C2" w:rsidRPr="00D63658" w:rsidRDefault="00BA31C2" w:rsidP="00D63658">
            <w:pPr>
              <w:jc w:val="both"/>
              <w:rPr>
                <w:rFonts w:ascii="Times New Roman" w:hAnsi="Times New Roman" w:cs="Times New Roman"/>
                <w:sz w:val="24"/>
                <w:szCs w:val="24"/>
              </w:rPr>
            </w:pPr>
            <w:r w:rsidRPr="00D63658">
              <w:rPr>
                <w:rFonts w:ascii="Times New Roman" w:hAnsi="Times New Roman" w:cs="Times New Roman"/>
                <w:sz w:val="24"/>
                <w:szCs w:val="24"/>
                <w:lang w:val="uk-UA"/>
              </w:rPr>
              <w:t>Всі документи, що подаються учасником у складі своєї тендерної пропозиції, мають бути чинними на момент розкриття тендерних пропозицій.</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Скан-копія кожного документу, що викладений більш ніж на одній сторінці має бути об’єднана та надана одним файлом. </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D63658">
              <w:rPr>
                <w:rFonts w:ascii="Times New Roman" w:hAnsi="Times New Roman" w:cs="Times New Roman"/>
                <w:b/>
                <w:color w:val="000000"/>
                <w:sz w:val="24"/>
                <w:szCs w:val="24"/>
                <w:lang w:val="uk-UA"/>
              </w:rPr>
              <w:t>будь-якому випадку повинна містити накладений кваліфікований електронний підпис (КЕП) або удосконалений електронний підпис (УЕП)</w:t>
            </w:r>
            <w:r w:rsidRPr="00D63658">
              <w:rPr>
                <w:rFonts w:ascii="Times New Roman" w:hAnsi="Times New Roman" w:cs="Times New Roman"/>
                <w:color w:val="000000"/>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Pr="00D63658">
              <w:rPr>
                <w:rFonts w:ascii="Times New Roman" w:hAnsi="Times New Roman" w:cs="Times New Roman"/>
                <w:sz w:val="24"/>
                <w:szCs w:val="24"/>
                <w:lang w:val="uk-UA"/>
              </w:rPr>
              <w:t xml:space="preserve"> </w:t>
            </w:r>
          </w:p>
          <w:p w:rsidR="00BA31C2" w:rsidRPr="00D63658" w:rsidRDefault="00BA31C2" w:rsidP="00D63658">
            <w:pPr>
              <w:widowControl w:val="0"/>
              <w:pBdr>
                <w:top w:val="nil"/>
                <w:left w:val="nil"/>
                <w:bottom w:val="nil"/>
                <w:right w:val="nil"/>
                <w:between w:val="nil"/>
              </w:pBdr>
              <w:ind w:hanging="21"/>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D63658">
              <w:rPr>
                <w:rFonts w:ascii="Times New Roman" w:hAnsi="Times New Roman" w:cs="Times New Roman"/>
                <w:color w:val="000000"/>
                <w:sz w:val="24"/>
                <w:szCs w:val="24"/>
                <w:lang w:val="uk-UA"/>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A31C2" w:rsidRPr="00D63658" w:rsidRDefault="00BA31C2" w:rsidP="00D63658">
            <w:pPr>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BA31C2" w:rsidRPr="00D63658" w:rsidRDefault="00BA31C2" w:rsidP="00D63658">
            <w:pPr>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A31C2" w:rsidRPr="00D63658" w:rsidRDefault="00BA31C2" w:rsidP="00D63658">
            <w:pPr>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A31C2" w:rsidRPr="00D63658" w:rsidRDefault="00BA31C2" w:rsidP="00D63658">
            <w:pPr>
              <w:widowControl w:val="0"/>
              <w:pBdr>
                <w:top w:val="nil"/>
                <w:left w:val="nil"/>
                <w:bottom w:val="nil"/>
                <w:right w:val="nil"/>
                <w:between w:val="nil"/>
              </w:pBdr>
              <w:ind w:hanging="21"/>
              <w:jc w:val="both"/>
              <w:rPr>
                <w:rFonts w:ascii="Times New Roman" w:eastAsia="Calibri" w:hAnsi="Times New Roman" w:cs="Times New Roman"/>
                <w:sz w:val="24"/>
                <w:szCs w:val="24"/>
                <w:lang w:val="uk-UA" w:eastAsia="en-US"/>
              </w:rPr>
            </w:pPr>
            <w:r w:rsidRPr="00D63658">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D63658">
              <w:rPr>
                <w:rFonts w:ascii="Times New Roman" w:hAnsi="Times New Roman" w:cs="Times New Roman"/>
                <w:color w:val="000000"/>
                <w:sz w:val="24"/>
                <w:szCs w:val="24"/>
                <w:lang w:val="uk-UA"/>
              </w:rPr>
              <w:t xml:space="preserve"> </w:t>
            </w:r>
            <w:r w:rsidRPr="00D63658">
              <w:rPr>
                <w:rFonts w:ascii="Times New Roman" w:eastAsia="Calibri" w:hAnsi="Times New Roman" w:cs="Times New Roman"/>
                <w:sz w:val="24"/>
                <w:szCs w:val="24"/>
                <w:lang w:val="uk-UA" w:eastAsia="en-US"/>
              </w:rPr>
              <w:t>У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rsidR="00BA31C2" w:rsidRPr="00D63658" w:rsidRDefault="00BA31C2" w:rsidP="00D63658">
            <w:pPr>
              <w:widowControl w:val="0"/>
              <w:pBdr>
                <w:top w:val="nil"/>
                <w:left w:val="nil"/>
                <w:bottom w:val="nil"/>
                <w:right w:val="nil"/>
                <w:between w:val="nil"/>
              </w:pBdr>
              <w:ind w:hanging="21"/>
              <w:jc w:val="both"/>
              <w:rPr>
                <w:rFonts w:ascii="Times New Roman" w:hAnsi="Times New Roman" w:cs="Times New Roman"/>
                <w:sz w:val="24"/>
                <w:szCs w:val="24"/>
                <w:lang w:val="uk-UA"/>
              </w:rPr>
            </w:pPr>
            <w:r w:rsidRPr="00D63658">
              <w:rPr>
                <w:rFonts w:ascii="Times New Roman" w:hAnsi="Times New Roman" w:cs="Times New Roman"/>
                <w:color w:val="000000"/>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w:t>
            </w:r>
            <w:r w:rsidRPr="00D63658">
              <w:rPr>
                <w:rFonts w:ascii="Times New Roman" w:hAnsi="Times New Roman" w:cs="Times New Roman"/>
                <w:color w:val="000000"/>
                <w:sz w:val="24"/>
                <w:szCs w:val="24"/>
                <w:lang w:val="uk-UA"/>
              </w:rPr>
              <w:lastRenderedPageBreak/>
              <w:t>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A31C2" w:rsidRPr="00D63658" w:rsidTr="00D63658">
        <w:trPr>
          <w:trHeight w:val="40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2</w:t>
            </w:r>
          </w:p>
        </w:tc>
        <w:tc>
          <w:tcPr>
            <w:tcW w:w="3553" w:type="dxa"/>
            <w:gridSpan w:val="2"/>
            <w:shd w:val="clear" w:color="auto" w:fill="auto"/>
          </w:tcPr>
          <w:p w:rsidR="00BA31C2" w:rsidRPr="00D63658" w:rsidRDefault="00BA31C2" w:rsidP="00D63658">
            <w:pPr>
              <w:pStyle w:val="normal"/>
              <w:widowControl w:val="0"/>
              <w:spacing w:line="240" w:lineRule="auto"/>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BA31C2" w:rsidRPr="00D63658" w:rsidRDefault="00BA31C2" w:rsidP="00D63658">
            <w:pPr>
              <w:pStyle w:val="normal"/>
              <w:widowControl w:val="0"/>
              <w:spacing w:line="240" w:lineRule="auto"/>
              <w:ind w:left="34" w:right="113" w:hanging="12"/>
              <w:jc w:val="both"/>
              <w:rPr>
                <w:rFonts w:ascii="Times New Roman" w:hAnsi="Times New Roman" w:cs="Times New Roman"/>
                <w:sz w:val="24"/>
                <w:szCs w:val="24"/>
                <w:lang w:val="uk-UA"/>
              </w:rPr>
            </w:pPr>
            <w:r w:rsidRPr="00D63658">
              <w:rPr>
                <w:rFonts w:ascii="Times New Roman" w:hAnsi="Times New Roman" w:cs="Times New Roman"/>
                <w:b/>
                <w:sz w:val="24"/>
                <w:szCs w:val="24"/>
              </w:rPr>
              <w:t xml:space="preserve">Не вимагається </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3</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BA31C2" w:rsidRPr="00D63658" w:rsidRDefault="00BA31C2" w:rsidP="00D63658">
            <w:pPr>
              <w:pStyle w:val="normal"/>
              <w:widowControl w:val="0"/>
              <w:spacing w:line="240" w:lineRule="auto"/>
              <w:jc w:val="both"/>
              <w:rPr>
                <w:rFonts w:ascii="Times New Roman" w:hAnsi="Times New Roman" w:cs="Times New Roman"/>
                <w:sz w:val="24"/>
                <w:szCs w:val="24"/>
                <w:lang w:val="uk-UA"/>
              </w:rPr>
            </w:pPr>
            <w:r w:rsidRPr="00D63658">
              <w:rPr>
                <w:rFonts w:ascii="Times New Roman" w:hAnsi="Times New Roman" w:cs="Times New Roman"/>
                <w:b/>
                <w:sz w:val="24"/>
                <w:szCs w:val="24"/>
              </w:rPr>
              <w:t>Не вимагається</w:t>
            </w:r>
          </w:p>
        </w:tc>
      </w:tr>
      <w:tr w:rsidR="00BA31C2" w:rsidRPr="008443D7"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4</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Строк дії тендерної пропозиції, протягом якого тендерні пропозиції вважаються дійсними</w:t>
            </w:r>
          </w:p>
        </w:tc>
        <w:tc>
          <w:tcPr>
            <w:tcW w:w="6597" w:type="dxa"/>
            <w:gridSpan w:val="3"/>
            <w:shd w:val="clear" w:color="auto" w:fill="auto"/>
          </w:tcPr>
          <w:p w:rsidR="00BA31C2" w:rsidRPr="00D63658" w:rsidRDefault="00BA31C2" w:rsidP="00D63658">
            <w:pPr>
              <w:widowControl w:val="0"/>
              <w:suppressLineNumbers/>
              <w:suppressAutoHyphens/>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31C2" w:rsidRPr="00D63658" w:rsidRDefault="00BA31C2" w:rsidP="00D63658">
            <w:pPr>
              <w:widowControl w:val="0"/>
              <w:suppressLineNumbers/>
              <w:suppressAutoHyphens/>
              <w:autoSpaceDE w:val="0"/>
              <w:autoSpaceDN w:val="0"/>
              <w:adjustRightInd w:val="0"/>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-відхилити таку вимогу; не втрачаючи при цьому наданого ним тендерного забезпечення;</w:t>
            </w:r>
          </w:p>
          <w:p w:rsidR="00BA31C2" w:rsidRPr="00D63658" w:rsidRDefault="00BA31C2" w:rsidP="00D63658">
            <w:pPr>
              <w:shd w:val="clear" w:color="auto" w:fill="FFFFFF"/>
              <w:jc w:val="both"/>
              <w:textAlignment w:val="baseline"/>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w:t>
            </w:r>
            <w:r w:rsidRPr="00D63658">
              <w:rPr>
                <w:rFonts w:ascii="Times New Roman" w:hAnsi="Times New Roman" w:cs="Times New Roman"/>
                <w:color w:val="000000"/>
                <w:sz w:val="24"/>
                <w:szCs w:val="24"/>
                <w:shd w:val="clear" w:color="auto" w:fill="FFFFFF"/>
                <w:lang w:val="uk-UA"/>
              </w:rPr>
              <w:t>і наданого забезпечення тендерної пропозиції.</w:t>
            </w:r>
            <w:r w:rsidRPr="00D63658">
              <w:rPr>
                <w:rFonts w:ascii="Times New Roman" w:hAnsi="Times New Roman" w:cs="Times New Roman"/>
                <w:sz w:val="24"/>
                <w:szCs w:val="24"/>
                <w:lang w:val="uk-UA"/>
              </w:rPr>
              <w:t>.</w:t>
            </w:r>
          </w:p>
        </w:tc>
      </w:tr>
      <w:tr w:rsidR="00BA31C2" w:rsidRPr="008443D7"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5</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Кваліфікаційні критерії відповідно до статті 16 Закону (з урахуванням Особливостей),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c>
          <w:tcPr>
            <w:tcW w:w="6597" w:type="dxa"/>
            <w:gridSpan w:val="3"/>
            <w:shd w:val="clear" w:color="auto" w:fill="auto"/>
          </w:tcPr>
          <w:p w:rsidR="00BA31C2" w:rsidRPr="00D63658" w:rsidRDefault="00BA31C2" w:rsidP="00D6365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Для участі у процедурах закупівель замовником, відповідно до ст. 16 Закону (з урахуванням Особливостей), визначено, що Учасники повинні мати кваліфікаційні дані, які відповідають наступним критеріям:</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i/>
                <w:iCs/>
                <w:color w:val="000000"/>
                <w:sz w:val="24"/>
                <w:szCs w:val="24"/>
                <w:lang w:val="uk-UA"/>
              </w:rPr>
            </w:pPr>
            <w:r w:rsidRPr="00D63658">
              <w:rPr>
                <w:rFonts w:ascii="Times New Roman" w:hAnsi="Times New Roman" w:cs="Times New Roman"/>
                <w:i/>
                <w:iCs/>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BA31C2" w:rsidRPr="00D63658" w:rsidRDefault="00BA31C2" w:rsidP="00D63658">
            <w:pPr>
              <w:shd w:val="clear" w:color="auto" w:fill="FFFFFF"/>
              <w:jc w:val="both"/>
              <w:textAlignment w:val="baseline"/>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 вимогам тендерної документації </w:t>
            </w:r>
          </w:p>
          <w:p w:rsidR="00BA31C2" w:rsidRPr="00D63658" w:rsidRDefault="00BA31C2" w:rsidP="00D63658">
            <w:pPr>
              <w:shd w:val="clear" w:color="auto" w:fill="FFFFFF"/>
              <w:jc w:val="both"/>
              <w:textAlignment w:val="baseline"/>
              <w:rPr>
                <w:rFonts w:ascii="Times New Roman" w:hAnsi="Times New Roman" w:cs="Times New Roman"/>
                <w:sz w:val="24"/>
                <w:szCs w:val="24"/>
                <w:lang w:val="uk-UA"/>
              </w:rPr>
            </w:pPr>
            <w:r w:rsidRPr="00D63658">
              <w:rPr>
                <w:rFonts w:ascii="Times New Roman" w:hAnsi="Times New Roman" w:cs="Times New Roman"/>
                <w:sz w:val="24"/>
                <w:szCs w:val="24"/>
                <w:lang w:val="uk-UA"/>
              </w:rPr>
              <w:t>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пункту 44 Особливостей.</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D63658">
              <w:rPr>
                <w:rFonts w:ascii="Times New Roman" w:hAnsi="Times New Roman" w:cs="Times New Roman"/>
                <w:color w:val="000000"/>
                <w:sz w:val="24"/>
                <w:szCs w:val="24"/>
                <w:lang w:val="uk-UA"/>
              </w:rPr>
              <w:lastRenderedPageBreak/>
              <w:t>учасника такого об'єднання на підставі наданої об'єднанням інформації.</w:t>
            </w:r>
          </w:p>
          <w:p w:rsidR="00BA31C2" w:rsidRPr="00D63658" w:rsidRDefault="00BA31C2" w:rsidP="00D63658">
            <w:pPr>
              <w:spacing w:line="240" w:lineRule="exact"/>
              <w:jc w:val="both"/>
              <w:textAlignment w:val="baseline"/>
              <w:rPr>
                <w:rFonts w:ascii="Times New Roman" w:hAnsi="Times New Roman" w:cs="Times New Roman"/>
                <w:b/>
                <w:sz w:val="24"/>
                <w:szCs w:val="24"/>
                <w:lang w:val="uk-UA"/>
              </w:rPr>
            </w:pPr>
            <w:r w:rsidRPr="00D63658">
              <w:rPr>
                <w:rFonts w:ascii="Times New Roman" w:hAnsi="Times New Roman" w:cs="Times New Roman"/>
                <w:b/>
                <w:sz w:val="24"/>
                <w:szCs w:val="24"/>
                <w:lang w:val="uk-UA"/>
              </w:rPr>
              <w:t>Відповідно до п. 47 Особливостей:</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color w:val="000000"/>
                <w:sz w:val="24"/>
                <w:szCs w:val="24"/>
                <w:lang w:val="uk-UA"/>
              </w:rPr>
            </w:pPr>
            <w:bookmarkStart w:id="11" w:name="n289"/>
            <w:bookmarkEnd w:id="11"/>
            <w:r w:rsidRPr="00D63658">
              <w:rPr>
                <w:rStyle w:val="rvts0"/>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D63658">
              <w:rPr>
                <w:rFonts w:ascii="Times New Roman" w:hAnsi="Times New Roman" w:cs="Times New Roman"/>
                <w:color w:val="000000"/>
                <w:sz w:val="24"/>
                <w:szCs w:val="24"/>
                <w:lang w:val="uk-UA"/>
              </w:rPr>
              <w:t>:</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A31C2" w:rsidRPr="00D63658" w:rsidRDefault="00BA31C2" w:rsidP="00D63658">
            <w:pPr>
              <w:jc w:val="both"/>
              <w:rPr>
                <w:rFonts w:ascii="Times New Roman" w:hAnsi="Times New Roman" w:cs="Times New Roman"/>
                <w:sz w:val="24"/>
                <w:szCs w:val="24"/>
                <w:lang w:val="uk-UA"/>
              </w:rPr>
            </w:pPr>
            <w:bookmarkStart w:id="12" w:name="n400"/>
            <w:bookmarkEnd w:id="12"/>
            <w:r w:rsidRPr="00D63658">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A31C2" w:rsidRPr="00D63658" w:rsidRDefault="00BA31C2" w:rsidP="00D63658">
            <w:pPr>
              <w:jc w:val="both"/>
              <w:rPr>
                <w:rFonts w:ascii="Times New Roman" w:hAnsi="Times New Roman" w:cs="Times New Roman"/>
                <w:sz w:val="24"/>
                <w:szCs w:val="24"/>
                <w:lang w:val="uk-UA"/>
              </w:rPr>
            </w:pPr>
            <w:bookmarkStart w:id="13" w:name="n401"/>
            <w:bookmarkEnd w:id="13"/>
            <w:r w:rsidRPr="00D63658">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31C2" w:rsidRPr="00D63658" w:rsidRDefault="00BA31C2" w:rsidP="00D63658">
            <w:pPr>
              <w:jc w:val="both"/>
              <w:rPr>
                <w:rFonts w:ascii="Times New Roman" w:hAnsi="Times New Roman" w:cs="Times New Roman"/>
                <w:sz w:val="24"/>
                <w:szCs w:val="24"/>
                <w:lang w:val="uk-UA"/>
              </w:rPr>
            </w:pPr>
            <w:bookmarkStart w:id="14" w:name="n402"/>
            <w:bookmarkEnd w:id="14"/>
            <w:r w:rsidRPr="00D63658">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D63658">
                <w:rPr>
                  <w:rFonts w:ascii="Times New Roman" w:hAnsi="Times New Roman" w:cs="Times New Roman"/>
                  <w:color w:val="0000FF"/>
                  <w:sz w:val="24"/>
                  <w:szCs w:val="24"/>
                  <w:u w:val="single"/>
                  <w:lang w:val="uk-UA"/>
                </w:rPr>
                <w:t>пунктом 4</w:t>
              </w:r>
            </w:hyperlink>
            <w:r w:rsidRPr="00D63658">
              <w:rPr>
                <w:rFonts w:ascii="Times New Roman" w:hAnsi="Times New Roman" w:cs="Times New Roman"/>
                <w:sz w:val="24"/>
                <w:szCs w:val="24"/>
                <w:lang w:val="uk-UA"/>
              </w:rPr>
              <w:t xml:space="preserve"> частини другої статті 6, </w:t>
            </w:r>
            <w:hyperlink r:id="rId10" w:anchor="n456" w:tgtFrame="_blank" w:history="1">
              <w:r w:rsidRPr="00D63658">
                <w:rPr>
                  <w:rFonts w:ascii="Times New Roman" w:hAnsi="Times New Roman" w:cs="Times New Roman"/>
                  <w:color w:val="0000FF"/>
                  <w:sz w:val="24"/>
                  <w:szCs w:val="24"/>
                  <w:u w:val="single"/>
                  <w:lang w:val="uk-UA"/>
                </w:rPr>
                <w:t>пунктом 1</w:t>
              </w:r>
            </w:hyperlink>
            <w:r w:rsidRPr="00D63658">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A31C2" w:rsidRPr="00D63658" w:rsidRDefault="00BA31C2" w:rsidP="00D63658">
            <w:pPr>
              <w:jc w:val="both"/>
              <w:rPr>
                <w:rFonts w:ascii="Times New Roman" w:hAnsi="Times New Roman" w:cs="Times New Roman"/>
                <w:sz w:val="24"/>
                <w:szCs w:val="24"/>
              </w:rPr>
            </w:pPr>
            <w:bookmarkStart w:id="15" w:name="n403"/>
            <w:bookmarkEnd w:id="15"/>
            <w:r w:rsidRPr="00D6365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31C2" w:rsidRPr="00D63658" w:rsidRDefault="00BA31C2" w:rsidP="00D63658">
            <w:pPr>
              <w:jc w:val="both"/>
              <w:rPr>
                <w:rFonts w:ascii="Times New Roman" w:hAnsi="Times New Roman" w:cs="Times New Roman"/>
                <w:sz w:val="24"/>
                <w:szCs w:val="24"/>
              </w:rPr>
            </w:pPr>
            <w:bookmarkStart w:id="16" w:name="n404"/>
            <w:bookmarkEnd w:id="16"/>
            <w:r w:rsidRPr="00D6365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31C2" w:rsidRPr="00D63658" w:rsidRDefault="00BA31C2" w:rsidP="00D63658">
            <w:pPr>
              <w:jc w:val="both"/>
              <w:rPr>
                <w:rFonts w:ascii="Times New Roman" w:hAnsi="Times New Roman" w:cs="Times New Roman"/>
                <w:sz w:val="24"/>
                <w:szCs w:val="24"/>
              </w:rPr>
            </w:pPr>
            <w:bookmarkStart w:id="17" w:name="n405"/>
            <w:bookmarkEnd w:id="17"/>
            <w:r w:rsidRPr="00D63658">
              <w:rPr>
                <w:rFonts w:ascii="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D63658">
              <w:rPr>
                <w:rFonts w:ascii="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BA31C2" w:rsidRPr="00D63658" w:rsidRDefault="00BA31C2" w:rsidP="00D63658">
            <w:pPr>
              <w:jc w:val="both"/>
              <w:rPr>
                <w:rFonts w:ascii="Times New Roman" w:hAnsi="Times New Roman" w:cs="Times New Roman"/>
                <w:sz w:val="24"/>
                <w:szCs w:val="24"/>
              </w:rPr>
            </w:pPr>
            <w:bookmarkStart w:id="18" w:name="n406"/>
            <w:bookmarkEnd w:id="18"/>
            <w:r w:rsidRPr="00D6365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A31C2" w:rsidRPr="00D63658" w:rsidRDefault="00BA31C2" w:rsidP="00D63658">
            <w:pPr>
              <w:jc w:val="both"/>
              <w:rPr>
                <w:rFonts w:ascii="Times New Roman" w:hAnsi="Times New Roman" w:cs="Times New Roman"/>
                <w:sz w:val="24"/>
                <w:szCs w:val="24"/>
              </w:rPr>
            </w:pPr>
            <w:bookmarkStart w:id="19" w:name="n407"/>
            <w:bookmarkEnd w:id="19"/>
            <w:r w:rsidRPr="00D63658">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63658">
                <w:rPr>
                  <w:rFonts w:ascii="Times New Roman" w:hAnsi="Times New Roman" w:cs="Times New Roman"/>
                  <w:color w:val="0000FF"/>
                  <w:sz w:val="24"/>
                  <w:szCs w:val="24"/>
                  <w:u w:val="single"/>
                </w:rPr>
                <w:t>пунктом 9</w:t>
              </w:r>
            </w:hyperlink>
            <w:r w:rsidRPr="00D63658">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31C2" w:rsidRPr="00D63658" w:rsidRDefault="00BA31C2" w:rsidP="00D63658">
            <w:pPr>
              <w:jc w:val="both"/>
              <w:rPr>
                <w:rFonts w:ascii="Times New Roman" w:hAnsi="Times New Roman" w:cs="Times New Roman"/>
                <w:sz w:val="24"/>
                <w:szCs w:val="24"/>
              </w:rPr>
            </w:pPr>
            <w:bookmarkStart w:id="20" w:name="n408"/>
            <w:bookmarkEnd w:id="20"/>
            <w:r w:rsidRPr="00D6365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A31C2" w:rsidRPr="00D63658" w:rsidRDefault="00BA31C2" w:rsidP="00D63658">
            <w:pPr>
              <w:jc w:val="both"/>
              <w:rPr>
                <w:rFonts w:ascii="Times New Roman" w:hAnsi="Times New Roman" w:cs="Times New Roman"/>
                <w:sz w:val="24"/>
                <w:szCs w:val="24"/>
              </w:rPr>
            </w:pPr>
            <w:bookmarkStart w:id="21" w:name="n409"/>
            <w:bookmarkEnd w:id="21"/>
            <w:r w:rsidRPr="00D63658">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63658">
              <w:rPr>
                <w:rFonts w:ascii="Times New Roman" w:hAnsi="Times New Roman" w:cs="Times New Roman"/>
                <w:sz w:val="24"/>
                <w:szCs w:val="24"/>
                <w:lang w:val="uk-UA"/>
              </w:rPr>
              <w:t>нею</w:t>
            </w:r>
            <w:r w:rsidRPr="00D63658">
              <w:rPr>
                <w:rFonts w:ascii="Times New Roman" w:hAnsi="Times New Roman" w:cs="Times New Roman"/>
                <w:sz w:val="24"/>
                <w:szCs w:val="24"/>
              </w:rPr>
              <w:t xml:space="preserve"> публічних закупівель товарів, робіт і послуг згідно із </w:t>
            </w:r>
            <w:hyperlink r:id="rId12" w:tgtFrame="_blank" w:history="1">
              <w:r w:rsidRPr="00D63658">
                <w:rPr>
                  <w:rFonts w:ascii="Times New Roman" w:hAnsi="Times New Roman" w:cs="Times New Roman"/>
                  <w:color w:val="0000FF"/>
                  <w:sz w:val="24"/>
                  <w:szCs w:val="24"/>
                  <w:u w:val="single"/>
                </w:rPr>
                <w:t>Законом України</w:t>
              </w:r>
            </w:hyperlink>
            <w:r w:rsidRPr="00D63658">
              <w:rPr>
                <w:rFonts w:ascii="Times New Roman" w:hAnsi="Times New Roman" w:cs="Times New Roman"/>
                <w:sz w:val="24"/>
                <w:szCs w:val="24"/>
              </w:rPr>
              <w:t xml:space="preserve"> “Про санкції”</w:t>
            </w:r>
            <w:r w:rsidRPr="00D63658">
              <w:rPr>
                <w:rFonts w:ascii="Times New Roman" w:hAnsi="Times New Roman" w:cs="Times New Roman"/>
                <w:sz w:val="24"/>
                <w:szCs w:val="24"/>
                <w:lang w:val="uk-UA"/>
              </w:rPr>
              <w:t>, крім випадку, коли активи такої особи в установленому законодавству порядку передані в управління АРМА</w:t>
            </w:r>
            <w:r w:rsidRPr="00D63658">
              <w:rPr>
                <w:rFonts w:ascii="Times New Roman" w:hAnsi="Times New Roman" w:cs="Times New Roman"/>
                <w:sz w:val="24"/>
                <w:szCs w:val="24"/>
              </w:rPr>
              <w:t>;</w:t>
            </w:r>
          </w:p>
          <w:p w:rsidR="00BA31C2" w:rsidRPr="00D63658" w:rsidRDefault="00BA31C2" w:rsidP="00D63658">
            <w:pPr>
              <w:jc w:val="both"/>
              <w:rPr>
                <w:rFonts w:ascii="Times New Roman" w:hAnsi="Times New Roman" w:cs="Times New Roman"/>
                <w:sz w:val="24"/>
                <w:szCs w:val="24"/>
              </w:rPr>
            </w:pPr>
            <w:bookmarkStart w:id="22" w:name="n410"/>
            <w:bookmarkEnd w:id="22"/>
            <w:r w:rsidRPr="00D6365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color w:val="000000"/>
                <w:sz w:val="24"/>
                <w:szCs w:val="24"/>
                <w:lang w:val="uk-UA"/>
              </w:rPr>
            </w:pPr>
            <w:r w:rsidRPr="00D63658">
              <w:rPr>
                <w:rStyle w:val="rvts0"/>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63658">
              <w:rPr>
                <w:rStyle w:val="rvts0"/>
                <w:rFonts w:ascii="Times New Roman" w:hAnsi="Times New Roman" w:cs="Times New Roman"/>
                <w:sz w:val="24"/>
                <w:szCs w:val="24"/>
                <w:lang w:val="uk-UA"/>
              </w:rPr>
              <w:t>і</w:t>
            </w:r>
            <w:r w:rsidRPr="00D63658">
              <w:rPr>
                <w:rStyle w:val="rvts0"/>
                <w:rFonts w:ascii="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D63658">
              <w:rPr>
                <w:rStyle w:val="rvts0"/>
                <w:rFonts w:ascii="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color w:val="000000"/>
                <w:sz w:val="24"/>
                <w:szCs w:val="24"/>
                <w:lang w:val="uk-UA"/>
              </w:rPr>
            </w:pPr>
            <w:r w:rsidRPr="00D63658">
              <w:rPr>
                <w:rStyle w:val="rvts0"/>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w:t>
            </w:r>
            <w:hyperlink r:id="rId13" w:anchor="n411" w:history="1">
              <w:r w:rsidRPr="00D63658">
                <w:rPr>
                  <w:rStyle w:val="a7"/>
                  <w:rFonts w:ascii="Times New Roman" w:hAnsi="Times New Roman" w:cs="Times New Roman"/>
                  <w:sz w:val="24"/>
                  <w:szCs w:val="24"/>
                  <w:lang w:val="uk-UA"/>
                </w:rPr>
                <w:t>абзацу чотирнадцятого</w:t>
              </w:r>
            </w:hyperlink>
            <w:r w:rsidRPr="00D63658">
              <w:rPr>
                <w:rStyle w:val="rvts0"/>
                <w:rFonts w:ascii="Times New Roman" w:hAnsi="Times New Roman" w:cs="Times New Roman"/>
                <w:sz w:val="24"/>
                <w:szCs w:val="24"/>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D63658">
              <w:rPr>
                <w:rFonts w:ascii="Times New Roman" w:hAnsi="Times New Roman" w:cs="Times New Roman"/>
                <w:color w:val="000000"/>
                <w:sz w:val="24"/>
                <w:szCs w:val="24"/>
                <w:lang w:val="uk-UA"/>
              </w:rPr>
              <w:t>.</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sz w:val="24"/>
                <w:szCs w:val="24"/>
                <w:lang w:val="uk-UA"/>
              </w:rPr>
            </w:pPr>
            <w:r w:rsidRPr="00D63658">
              <w:rPr>
                <w:rStyle w:val="rvts0"/>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4" w:anchor="n411" w:history="1">
              <w:r w:rsidRPr="00D63658">
                <w:rPr>
                  <w:rStyle w:val="a7"/>
                  <w:rFonts w:ascii="Times New Roman" w:hAnsi="Times New Roman" w:cs="Times New Roman"/>
                  <w:sz w:val="24"/>
                  <w:szCs w:val="24"/>
                  <w:lang w:val="uk-UA"/>
                </w:rPr>
                <w:t>абзацу чотирнадцятого</w:t>
              </w:r>
            </w:hyperlink>
            <w:r w:rsidRPr="00D63658">
              <w:rPr>
                <w:rStyle w:val="rvts0"/>
                <w:rFonts w:ascii="Times New Roman" w:hAnsi="Times New Roman" w:cs="Times New Roman"/>
                <w:sz w:val="24"/>
                <w:szCs w:val="24"/>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15" w:anchor="n413" w:history="1">
              <w:r w:rsidRPr="00D63658">
                <w:rPr>
                  <w:rStyle w:val="a7"/>
                  <w:rFonts w:ascii="Times New Roman" w:hAnsi="Times New Roman" w:cs="Times New Roman"/>
                  <w:sz w:val="24"/>
                  <w:szCs w:val="24"/>
                  <w:lang w:val="uk-UA"/>
                </w:rPr>
                <w:t>абзацу шістнадцятого</w:t>
              </w:r>
            </w:hyperlink>
            <w:r w:rsidRPr="00D63658">
              <w:rPr>
                <w:rStyle w:val="rvts0"/>
                <w:rFonts w:ascii="Times New Roman" w:hAnsi="Times New Roman" w:cs="Times New Roman"/>
                <w:sz w:val="24"/>
                <w:szCs w:val="24"/>
                <w:lang w:val="uk-UA"/>
              </w:rPr>
              <w:t xml:space="preserve"> цього пункту.</w:t>
            </w:r>
            <w:r w:rsidRPr="00D63658">
              <w:rPr>
                <w:rFonts w:ascii="Times New Roman" w:hAnsi="Times New Roman" w:cs="Times New Roman"/>
                <w:sz w:val="24"/>
                <w:szCs w:val="24"/>
                <w:lang w:val="uk-UA"/>
              </w:rPr>
              <w:t xml:space="preserve"> </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Замовник не вимагає від учасників підтвердження відсутності підстав, визначених підпунктами 1 і 7 </w:t>
            </w:r>
            <w:r w:rsidRPr="00D63658">
              <w:rPr>
                <w:rStyle w:val="rvts0"/>
                <w:rFonts w:ascii="Times New Roman" w:hAnsi="Times New Roman" w:cs="Times New Roman"/>
                <w:sz w:val="24"/>
                <w:szCs w:val="24"/>
                <w:lang w:val="uk-UA"/>
              </w:rPr>
              <w:t>пункту 47 Особливостей</w:t>
            </w:r>
            <w:r w:rsidRPr="00D63658">
              <w:rPr>
                <w:rFonts w:ascii="Times New Roman" w:hAnsi="Times New Roman" w:cs="Times New Roman"/>
                <w:color w:val="000000"/>
                <w:sz w:val="24"/>
                <w:szCs w:val="24"/>
                <w:lang w:val="uk-UA"/>
              </w:rPr>
              <w:t>.</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color w:val="000000"/>
                <w:sz w:val="24"/>
                <w:szCs w:val="24"/>
                <w:lang w:val="uk-UA"/>
              </w:rPr>
            </w:pPr>
            <w:r w:rsidRPr="00D63658">
              <w:rPr>
                <w:rStyle w:val="rvts0"/>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D63658">
                <w:rPr>
                  <w:rStyle w:val="a7"/>
                  <w:rFonts w:ascii="Times New Roman" w:hAnsi="Times New Roman" w:cs="Times New Roman"/>
                  <w:sz w:val="24"/>
                  <w:szCs w:val="24"/>
                  <w:lang w:val="uk-UA"/>
                </w:rPr>
                <w:t>підпунктами 1</w:t>
              </w:r>
            </w:hyperlink>
            <w:r w:rsidRPr="00D63658">
              <w:rPr>
                <w:rStyle w:val="rvts0"/>
                <w:rFonts w:ascii="Times New Roman" w:hAnsi="Times New Roman" w:cs="Times New Roman"/>
                <w:sz w:val="24"/>
                <w:szCs w:val="24"/>
                <w:lang w:val="uk-UA"/>
              </w:rPr>
              <w:t xml:space="preserve"> і </w:t>
            </w:r>
            <w:hyperlink r:id="rId17" w:anchor="n622" w:history="1">
              <w:r w:rsidRPr="00D63658">
                <w:rPr>
                  <w:rStyle w:val="a7"/>
                  <w:rFonts w:ascii="Times New Roman" w:hAnsi="Times New Roman" w:cs="Times New Roman"/>
                  <w:sz w:val="24"/>
                  <w:szCs w:val="24"/>
                  <w:lang w:val="uk-UA"/>
                </w:rPr>
                <w:t>7</w:t>
              </w:r>
            </w:hyperlink>
            <w:r w:rsidRPr="00D63658">
              <w:rPr>
                <w:rStyle w:val="rvts0"/>
                <w:rFonts w:ascii="Times New Roman" w:hAnsi="Times New Roman" w:cs="Times New Roman"/>
                <w:sz w:val="24"/>
                <w:szCs w:val="24"/>
                <w:lang w:val="uk-UA"/>
              </w:rPr>
              <w:t xml:space="preserve"> пункту </w:t>
            </w: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lang w:val="uk-UA"/>
              </w:rPr>
              <w:t>47 Особливостей.</w:t>
            </w:r>
            <w:r w:rsidRPr="00D63658">
              <w:rPr>
                <w:rFonts w:ascii="Times New Roman" w:hAnsi="Times New Roman" w:cs="Times New Roman"/>
                <w:color w:val="000000"/>
                <w:sz w:val="24"/>
                <w:szCs w:val="24"/>
                <w:lang w:val="uk-UA"/>
              </w:rPr>
              <w:t xml:space="preserve"> </w:t>
            </w:r>
          </w:p>
          <w:p w:rsidR="00BA31C2" w:rsidRPr="00D63658" w:rsidRDefault="00BA31C2" w:rsidP="00D63658">
            <w:pPr>
              <w:spacing w:line="240" w:lineRule="exact"/>
              <w:jc w:val="both"/>
              <w:textAlignment w:val="baseline"/>
              <w:rPr>
                <w:rFonts w:ascii="Times New Roman" w:hAnsi="Times New Roman" w:cs="Times New Roman"/>
                <w:sz w:val="24"/>
                <w:szCs w:val="24"/>
                <w:lang w:val="uk-UA"/>
              </w:rPr>
            </w:pPr>
            <w:r w:rsidRPr="00D63658">
              <w:rPr>
                <w:rStyle w:val="rvts0"/>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D63658">
                <w:rPr>
                  <w:rStyle w:val="a7"/>
                  <w:rFonts w:ascii="Times New Roman" w:hAnsi="Times New Roman" w:cs="Times New Roman"/>
                  <w:sz w:val="24"/>
                  <w:szCs w:val="24"/>
                  <w:lang w:val="uk-UA"/>
                </w:rPr>
                <w:t>підпунктах 3</w:t>
              </w:r>
            </w:hyperlink>
            <w:r w:rsidRPr="00D63658">
              <w:rPr>
                <w:rStyle w:val="rvts0"/>
                <w:rFonts w:ascii="Times New Roman" w:hAnsi="Times New Roman" w:cs="Times New Roman"/>
                <w:sz w:val="24"/>
                <w:szCs w:val="24"/>
                <w:lang w:val="uk-UA"/>
              </w:rPr>
              <w:t xml:space="preserve">, </w:t>
            </w:r>
            <w:hyperlink r:id="rId19" w:anchor="n403" w:history="1">
              <w:r w:rsidRPr="00D63658">
                <w:rPr>
                  <w:rStyle w:val="a7"/>
                  <w:rFonts w:ascii="Times New Roman" w:hAnsi="Times New Roman" w:cs="Times New Roman"/>
                  <w:sz w:val="24"/>
                  <w:szCs w:val="24"/>
                  <w:lang w:val="uk-UA"/>
                </w:rPr>
                <w:t>5</w:t>
              </w:r>
            </w:hyperlink>
            <w:r w:rsidRPr="00D63658">
              <w:rPr>
                <w:rStyle w:val="rvts0"/>
                <w:rFonts w:ascii="Times New Roman" w:hAnsi="Times New Roman" w:cs="Times New Roman"/>
                <w:sz w:val="24"/>
                <w:szCs w:val="24"/>
                <w:lang w:val="uk-UA"/>
              </w:rPr>
              <w:t xml:space="preserve">, </w:t>
            </w:r>
            <w:hyperlink r:id="rId20" w:anchor="n404" w:history="1">
              <w:r w:rsidRPr="00D63658">
                <w:rPr>
                  <w:rStyle w:val="a7"/>
                  <w:rFonts w:ascii="Times New Roman" w:hAnsi="Times New Roman" w:cs="Times New Roman"/>
                  <w:sz w:val="24"/>
                  <w:szCs w:val="24"/>
                  <w:lang w:val="uk-UA"/>
                </w:rPr>
                <w:t>6</w:t>
              </w:r>
            </w:hyperlink>
            <w:r w:rsidRPr="00D63658">
              <w:rPr>
                <w:rStyle w:val="rvts0"/>
                <w:rFonts w:ascii="Times New Roman" w:hAnsi="Times New Roman" w:cs="Times New Roman"/>
                <w:sz w:val="24"/>
                <w:szCs w:val="24"/>
                <w:lang w:val="uk-UA"/>
              </w:rPr>
              <w:t xml:space="preserve"> і </w:t>
            </w:r>
            <w:hyperlink r:id="rId21" w:anchor="n410" w:history="1">
              <w:r w:rsidRPr="00D63658">
                <w:rPr>
                  <w:rStyle w:val="a7"/>
                  <w:rFonts w:ascii="Times New Roman" w:hAnsi="Times New Roman" w:cs="Times New Roman"/>
                  <w:sz w:val="24"/>
                  <w:szCs w:val="24"/>
                  <w:lang w:val="uk-UA"/>
                </w:rPr>
                <w:t>12</w:t>
              </w:r>
            </w:hyperlink>
            <w:r w:rsidRPr="00D63658">
              <w:rPr>
                <w:rStyle w:val="rvts0"/>
                <w:rFonts w:ascii="Times New Roman" w:hAnsi="Times New Roman" w:cs="Times New Roman"/>
                <w:sz w:val="24"/>
                <w:szCs w:val="24"/>
                <w:lang w:val="uk-UA"/>
              </w:rPr>
              <w:t xml:space="preserve"> та в </w:t>
            </w:r>
            <w:hyperlink r:id="rId22" w:anchor="n411" w:history="1">
              <w:r w:rsidRPr="00D63658">
                <w:rPr>
                  <w:rStyle w:val="a7"/>
                  <w:rFonts w:ascii="Times New Roman" w:hAnsi="Times New Roman" w:cs="Times New Roman"/>
                  <w:sz w:val="24"/>
                  <w:szCs w:val="24"/>
                  <w:lang w:val="uk-UA"/>
                </w:rPr>
                <w:t>абзаці чотирнадцятому</w:t>
              </w:r>
            </w:hyperlink>
            <w:r w:rsidRPr="00D63658">
              <w:rPr>
                <w:rStyle w:val="rvts0"/>
                <w:rFonts w:ascii="Times New Roman" w:hAnsi="Times New Roman" w:cs="Times New Roman"/>
                <w:sz w:val="24"/>
                <w:szCs w:val="24"/>
                <w:lang w:val="uk-UA"/>
              </w:rPr>
              <w:t xml:space="preserve"> пункту 47 Особливостей, </w:t>
            </w:r>
            <w:r w:rsidRPr="00D63658">
              <w:rPr>
                <w:rFonts w:ascii="Times New Roman" w:hAnsi="Times New Roman" w:cs="Times New Roman"/>
                <w:sz w:val="24"/>
                <w:szCs w:val="24"/>
                <w:lang w:val="uk-UA"/>
              </w:rPr>
              <w:t>а саме:</w:t>
            </w:r>
          </w:p>
          <w:p w:rsidR="00BA31C2" w:rsidRPr="00D63658" w:rsidRDefault="00BA31C2" w:rsidP="00BA31C2">
            <w:pPr>
              <w:numPr>
                <w:ilvl w:val="0"/>
                <w:numId w:val="31"/>
              </w:numPr>
              <w:tabs>
                <w:tab w:val="left" w:pos="370"/>
              </w:tabs>
              <w:spacing w:after="0" w:line="240" w:lineRule="auto"/>
              <w:ind w:left="0" w:right="4" w:firstLine="14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3" w:history="1">
              <w:r w:rsidRPr="00D63658">
                <w:rPr>
                  <w:rStyle w:val="a7"/>
                  <w:rFonts w:ascii="Times New Roman" w:hAnsi="Times New Roman" w:cs="Times New Roman"/>
                  <w:sz w:val="24"/>
                  <w:szCs w:val="24"/>
                </w:rPr>
                <w:t>https</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corruptinfo</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nazk</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gov</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ua</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reference</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getpersonalreference</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individual</w:t>
              </w:r>
            </w:hyperlink>
          </w:p>
          <w:p w:rsidR="00BA31C2" w:rsidRPr="00D63658" w:rsidRDefault="00BA31C2" w:rsidP="00BA31C2">
            <w:pPr>
              <w:numPr>
                <w:ilvl w:val="0"/>
                <w:numId w:val="31"/>
              </w:numPr>
              <w:pBdr>
                <w:top w:val="nil"/>
                <w:left w:val="nil"/>
                <w:bottom w:val="nil"/>
                <w:right w:val="nil"/>
                <w:between w:val="nil"/>
              </w:pBdr>
              <w:shd w:val="clear" w:color="auto" w:fill="FFFFFF"/>
              <w:tabs>
                <w:tab w:val="left" w:pos="370"/>
              </w:tabs>
              <w:spacing w:after="0" w:line="240" w:lineRule="auto"/>
              <w:ind w:left="25" w:right="4" w:firstLine="142"/>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4" w:history="1">
              <w:r w:rsidRPr="00D63658">
                <w:rPr>
                  <w:rStyle w:val="a7"/>
                  <w:rFonts w:ascii="Times New Roman" w:hAnsi="Times New Roman" w:cs="Times New Roman"/>
                  <w:sz w:val="24"/>
                  <w:szCs w:val="24"/>
                </w:rPr>
                <w:t>https</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vytiah</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mvs</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gov</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ua</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app</w:t>
              </w:r>
              <w:r w:rsidRPr="00D63658">
                <w:rPr>
                  <w:rStyle w:val="a7"/>
                  <w:rFonts w:ascii="Times New Roman" w:hAnsi="Times New Roman" w:cs="Times New Roman"/>
                  <w:sz w:val="24"/>
                  <w:szCs w:val="24"/>
                  <w:lang w:val="uk-UA"/>
                </w:rPr>
                <w:t>/</w:t>
              </w:r>
              <w:r w:rsidRPr="00D63658">
                <w:rPr>
                  <w:rStyle w:val="a7"/>
                  <w:rFonts w:ascii="Times New Roman" w:hAnsi="Times New Roman" w:cs="Times New Roman"/>
                  <w:sz w:val="24"/>
                  <w:szCs w:val="24"/>
                </w:rPr>
                <w:t>landing</w:t>
              </w:r>
            </w:hyperlink>
            <w:r w:rsidRPr="00D63658">
              <w:rPr>
                <w:rFonts w:ascii="Times New Roman" w:hAnsi="Times New Roman" w:cs="Times New Roman"/>
                <w:color w:val="000000"/>
                <w:sz w:val="24"/>
                <w:szCs w:val="24"/>
                <w:lang w:val="uk-UA"/>
              </w:rPr>
              <w:t xml:space="preserve">. </w:t>
            </w:r>
            <w:r w:rsidRPr="00D63658">
              <w:rPr>
                <w:rFonts w:ascii="Times New Roman" w:hAnsi="Times New Roman" w:cs="Times New Roman"/>
                <w:color w:val="000000"/>
                <w:sz w:val="24"/>
                <w:szCs w:val="24"/>
              </w:rPr>
              <w:t>Витяг повинен містити реквізити для перевірки, зокрема QR-код та/або номер та електронний підпис та/або печатку. Зазначен</w:t>
            </w:r>
            <w:r w:rsidRPr="00D63658">
              <w:rPr>
                <w:rFonts w:ascii="Times New Roman" w:hAnsi="Times New Roman" w:cs="Times New Roman"/>
                <w:color w:val="000000"/>
                <w:sz w:val="24"/>
                <w:szCs w:val="24"/>
                <w:lang w:val="uk-UA"/>
              </w:rPr>
              <w:t>ий</w:t>
            </w:r>
            <w:r w:rsidRPr="00D63658">
              <w:rPr>
                <w:rFonts w:ascii="Times New Roman" w:hAnsi="Times New Roman" w:cs="Times New Roman"/>
                <w:color w:val="000000"/>
                <w:sz w:val="24"/>
                <w:szCs w:val="24"/>
              </w:rPr>
              <w:t xml:space="preserve"> </w:t>
            </w:r>
            <w:r w:rsidRPr="00D63658">
              <w:rPr>
                <w:rFonts w:ascii="Times New Roman" w:hAnsi="Times New Roman" w:cs="Times New Roman"/>
                <w:color w:val="000000"/>
                <w:sz w:val="24"/>
                <w:szCs w:val="24"/>
                <w:lang w:val="uk-UA"/>
              </w:rPr>
              <w:t>документ</w:t>
            </w:r>
            <w:r w:rsidRPr="00D63658">
              <w:rPr>
                <w:rFonts w:ascii="Times New Roman" w:hAnsi="Times New Roman" w:cs="Times New Roman"/>
                <w:color w:val="000000"/>
                <w:sz w:val="24"/>
                <w:szCs w:val="24"/>
              </w:rPr>
              <w:t xml:space="preserve"> надається щодо осіб (особи), визначених згідно п</w:t>
            </w:r>
            <w:r w:rsidRPr="00D63658">
              <w:rPr>
                <w:rFonts w:ascii="Times New Roman" w:hAnsi="Times New Roman" w:cs="Times New Roman"/>
                <w:color w:val="000000"/>
                <w:sz w:val="24"/>
                <w:szCs w:val="24"/>
                <w:lang w:val="uk-UA"/>
              </w:rPr>
              <w:t>ідпунктами</w:t>
            </w:r>
            <w:r w:rsidRPr="00D63658">
              <w:rPr>
                <w:rFonts w:ascii="Times New Roman" w:hAnsi="Times New Roman" w:cs="Times New Roman"/>
                <w:color w:val="000000"/>
                <w:sz w:val="24"/>
                <w:szCs w:val="24"/>
              </w:rPr>
              <w:t xml:space="preserve"> </w:t>
            </w:r>
            <w:r w:rsidRPr="00D63658">
              <w:rPr>
                <w:rFonts w:ascii="Times New Roman" w:hAnsi="Times New Roman" w:cs="Times New Roman"/>
                <w:color w:val="000000"/>
                <w:sz w:val="24"/>
                <w:szCs w:val="24"/>
              </w:rPr>
              <w:lastRenderedPageBreak/>
              <w:t xml:space="preserve">5, 6, </w:t>
            </w:r>
            <w:r w:rsidRPr="00D63658">
              <w:rPr>
                <w:rFonts w:ascii="Times New Roman" w:hAnsi="Times New Roman" w:cs="Times New Roman"/>
                <w:color w:val="000000"/>
                <w:sz w:val="24"/>
                <w:szCs w:val="24"/>
                <w:lang w:val="uk-UA"/>
              </w:rPr>
              <w:t>12 пункту 47 Особливостей</w:t>
            </w:r>
            <w:r w:rsidRPr="00D63658">
              <w:rPr>
                <w:rFonts w:ascii="Times New Roman" w:hAnsi="Times New Roman" w:cs="Times New Roman"/>
                <w:color w:val="000000"/>
                <w:sz w:val="24"/>
                <w:szCs w:val="24"/>
              </w:rPr>
              <w:t>;</w:t>
            </w:r>
          </w:p>
          <w:p w:rsidR="00BA31C2" w:rsidRPr="00D63658" w:rsidRDefault="00BA31C2" w:rsidP="00BA31C2">
            <w:pPr>
              <w:numPr>
                <w:ilvl w:val="0"/>
                <w:numId w:val="31"/>
              </w:numPr>
              <w:pBdr>
                <w:top w:val="nil"/>
                <w:left w:val="nil"/>
                <w:bottom w:val="nil"/>
                <w:right w:val="nil"/>
                <w:between w:val="nil"/>
              </w:pBdr>
              <w:shd w:val="clear" w:color="auto" w:fill="FFFFFF"/>
              <w:tabs>
                <w:tab w:val="left" w:pos="451"/>
              </w:tabs>
              <w:spacing w:after="0" w:line="240" w:lineRule="auto"/>
              <w:ind w:left="25" w:firstLine="142"/>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довідк</w:t>
            </w:r>
            <w:r w:rsidRPr="00D63658">
              <w:rPr>
                <w:rFonts w:ascii="Times New Roman" w:hAnsi="Times New Roman" w:cs="Times New Roman"/>
                <w:color w:val="000000"/>
                <w:sz w:val="24"/>
                <w:szCs w:val="24"/>
                <w:lang w:val="uk-UA"/>
              </w:rPr>
              <w:t>у</w:t>
            </w:r>
            <w:r w:rsidRPr="00D63658">
              <w:rPr>
                <w:rFonts w:ascii="Times New Roman" w:hAnsi="Times New Roman" w:cs="Times New Roman"/>
                <w:color w:val="000000"/>
                <w:sz w:val="24"/>
                <w:szCs w:val="24"/>
              </w:rPr>
              <w:t>, складен</w:t>
            </w:r>
            <w:r w:rsidRPr="00D63658">
              <w:rPr>
                <w:rFonts w:ascii="Times New Roman" w:hAnsi="Times New Roman" w:cs="Times New Roman"/>
                <w:color w:val="000000"/>
                <w:sz w:val="24"/>
                <w:szCs w:val="24"/>
                <w:lang w:val="uk-UA"/>
              </w:rPr>
              <w:t>у</w:t>
            </w:r>
            <w:r w:rsidRPr="00D63658">
              <w:rPr>
                <w:rFonts w:ascii="Times New Roman" w:hAnsi="Times New Roman" w:cs="Times New Roman"/>
                <w:color w:val="000000"/>
                <w:sz w:val="24"/>
                <w:szCs w:val="24"/>
              </w:rPr>
              <w:t xml:space="preserve"> учасником у довільній формі, що підтверджує відсутність підстави, передбаченої </w:t>
            </w:r>
            <w:r w:rsidRPr="00D63658">
              <w:rPr>
                <w:rFonts w:ascii="Times New Roman" w:hAnsi="Times New Roman" w:cs="Times New Roman"/>
                <w:color w:val="000000"/>
                <w:sz w:val="24"/>
                <w:szCs w:val="24"/>
                <w:lang w:val="uk-UA"/>
              </w:rPr>
              <w:t>абзазом чотирнадцятим пункту 47 Особливостей.</w:t>
            </w:r>
          </w:p>
          <w:p w:rsidR="00BA31C2" w:rsidRPr="00D63658" w:rsidRDefault="00BA31C2" w:rsidP="00D63658">
            <w:pPr>
              <w:spacing w:line="240" w:lineRule="exact"/>
              <w:jc w:val="both"/>
              <w:textAlignment w:val="baseline"/>
              <w:rPr>
                <w:rStyle w:val="rvts0"/>
                <w:rFonts w:ascii="Times New Roman" w:hAnsi="Times New Roman" w:cs="Times New Roman"/>
                <w:sz w:val="24"/>
                <w:szCs w:val="24"/>
                <w:lang w:val="uk-UA"/>
              </w:rPr>
            </w:pPr>
            <w:r w:rsidRPr="00D63658">
              <w:rPr>
                <w:rStyle w:val="rvts0"/>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D63658">
                <w:rPr>
                  <w:rStyle w:val="a7"/>
                  <w:rFonts w:ascii="Times New Roman" w:hAnsi="Times New Roman" w:cs="Times New Roman"/>
                  <w:sz w:val="24"/>
                  <w:szCs w:val="24"/>
                  <w:lang w:val="uk-UA"/>
                </w:rPr>
                <w:t>Законом України</w:t>
              </w:r>
            </w:hyperlink>
            <w:r w:rsidRPr="00D63658">
              <w:rPr>
                <w:rStyle w:val="rvts0"/>
                <w:rFonts w:ascii="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31C2" w:rsidRPr="00D63658" w:rsidRDefault="00BA31C2" w:rsidP="00D63658">
            <w:pPr>
              <w:pBdr>
                <w:top w:val="nil"/>
                <w:left w:val="nil"/>
                <w:bottom w:val="nil"/>
                <w:right w:val="nil"/>
                <w:between w:val="nil"/>
              </w:pBdr>
              <w:shd w:val="clear" w:color="auto" w:fill="FFFFFF"/>
              <w:jc w:val="both"/>
              <w:rPr>
                <w:rFonts w:ascii="Times New Roman" w:hAnsi="Times New Roman" w:cs="Times New Roman"/>
                <w:color w:val="000000"/>
                <w:sz w:val="24"/>
                <w:szCs w:val="24"/>
                <w:highlight w:val="yellow"/>
                <w:lang w:val="uk-UA"/>
              </w:rPr>
            </w:pPr>
            <w:r w:rsidRPr="00D63658">
              <w:rPr>
                <w:rFonts w:ascii="Times New Roman" w:hAnsi="Times New Roman" w:cs="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6</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97" w:type="dxa"/>
            <w:gridSpan w:val="3"/>
            <w:shd w:val="clear" w:color="auto" w:fill="auto"/>
          </w:tcPr>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w:t>
            </w:r>
            <w:r w:rsidRPr="00F9468F">
              <w:rPr>
                <w:rFonts w:ascii="Times New Roman" w:hAnsi="Times New Roman" w:cs="Times New Roman"/>
                <w:sz w:val="24"/>
                <w:szCs w:val="24"/>
                <w:lang w:val="uk-UA"/>
              </w:rPr>
              <w:t xml:space="preserve">зазначені у </w:t>
            </w:r>
            <w:r w:rsidR="00F9468F" w:rsidRPr="00F9468F">
              <w:rPr>
                <w:rFonts w:ascii="Times New Roman" w:hAnsi="Times New Roman" w:cs="Times New Roman"/>
                <w:b/>
                <w:bCs/>
                <w:iCs/>
                <w:sz w:val="24"/>
                <w:szCs w:val="24"/>
                <w:lang w:val="uk-UA"/>
              </w:rPr>
              <w:t>Додатку №3</w:t>
            </w:r>
            <w:r w:rsidRPr="00D63658">
              <w:rPr>
                <w:rFonts w:ascii="Times New Roman" w:hAnsi="Times New Roman" w:cs="Times New Roman"/>
                <w:b/>
                <w:bCs/>
                <w:iCs/>
                <w:sz w:val="24"/>
                <w:szCs w:val="24"/>
                <w:lang w:val="uk-UA"/>
              </w:rPr>
              <w:t xml:space="preserve"> </w:t>
            </w:r>
            <w:r w:rsidRPr="00D63658">
              <w:rPr>
                <w:rFonts w:ascii="Times New Roman" w:hAnsi="Times New Roman" w:cs="Times New Roman"/>
                <w:bCs/>
                <w:iCs/>
                <w:sz w:val="24"/>
                <w:szCs w:val="24"/>
                <w:lang w:val="uk-UA"/>
              </w:rPr>
              <w:t>цієї документації.</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sz w:val="24"/>
                <w:szCs w:val="24"/>
                <w:lang w:val="uk-UA"/>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rsidR="00BA31C2" w:rsidRPr="00D63658" w:rsidRDefault="00BA31C2" w:rsidP="00D63658">
            <w:pPr>
              <w:pStyle w:val="normal"/>
              <w:widowControl w:val="0"/>
              <w:spacing w:line="240" w:lineRule="auto"/>
              <w:ind w:right="113"/>
              <w:jc w:val="both"/>
              <w:rPr>
                <w:rFonts w:ascii="Times New Roman" w:hAnsi="Times New Roman" w:cs="Times New Roman"/>
                <w:sz w:val="24"/>
                <w:szCs w:val="24"/>
                <w:highlight w:val="yellow"/>
                <w:lang w:val="uk-UA"/>
              </w:rPr>
            </w:pPr>
            <w:r w:rsidRPr="00D6365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A31C2" w:rsidRPr="008443D7"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7</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Внесення змін або відкликання тендерної пропозиції учасником</w:t>
            </w:r>
          </w:p>
        </w:tc>
        <w:tc>
          <w:tcPr>
            <w:tcW w:w="6597" w:type="dxa"/>
            <w:gridSpan w:val="3"/>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1C2" w:rsidRPr="00D63658" w:rsidTr="00D63658">
        <w:trPr>
          <w:gridAfter w:val="1"/>
          <w:wAfter w:w="23" w:type="dxa"/>
          <w:trHeight w:val="520"/>
          <w:jc w:val="center"/>
        </w:trPr>
        <w:tc>
          <w:tcPr>
            <w:tcW w:w="10774" w:type="dxa"/>
            <w:gridSpan w:val="5"/>
            <w:shd w:val="clear" w:color="auto" w:fill="auto"/>
          </w:tcPr>
          <w:p w:rsidR="00BA31C2" w:rsidRPr="00D63658" w:rsidRDefault="00BA31C2" w:rsidP="00D63658">
            <w:pPr>
              <w:pStyle w:val="normal"/>
              <w:widowControl w:val="0"/>
              <w:spacing w:line="240" w:lineRule="auto"/>
              <w:ind w:left="34" w:right="113" w:hanging="23"/>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t>4. Подання та розкриття тендерної пропозиції</w:t>
            </w:r>
          </w:p>
        </w:tc>
      </w:tr>
      <w:tr w:rsidR="00BA31C2" w:rsidRPr="00D63658" w:rsidTr="00D63658">
        <w:trPr>
          <w:gridAfter w:val="2"/>
          <w:wAfter w:w="29" w:type="dxa"/>
          <w:trHeight w:val="520"/>
          <w:jc w:val="center"/>
        </w:trPr>
        <w:tc>
          <w:tcPr>
            <w:tcW w:w="672" w:type="dxa"/>
            <w:gridSpan w:val="2"/>
            <w:shd w:val="clear" w:color="auto" w:fill="auto"/>
          </w:tcPr>
          <w:p w:rsidR="00BA31C2" w:rsidRPr="00D63658" w:rsidRDefault="00BA31C2" w:rsidP="00D63658">
            <w:pPr>
              <w:pStyle w:val="normal"/>
              <w:widowControl w:val="0"/>
              <w:spacing w:line="240" w:lineRule="auto"/>
              <w:rPr>
                <w:rFonts w:ascii="Times New Roman" w:hAnsi="Times New Roman" w:cs="Times New Roman"/>
                <w:b/>
                <w:sz w:val="24"/>
                <w:szCs w:val="24"/>
                <w:lang w:val="uk-UA"/>
              </w:rPr>
            </w:pPr>
            <w:r w:rsidRPr="00D63658">
              <w:rPr>
                <w:rFonts w:ascii="Times New Roman" w:hAnsi="Times New Roman" w:cs="Times New Roman"/>
                <w:b/>
                <w:sz w:val="24"/>
                <w:szCs w:val="24"/>
                <w:lang w:val="uk-UA"/>
              </w:rPr>
              <w:t>1</w:t>
            </w:r>
          </w:p>
        </w:tc>
        <w:tc>
          <w:tcPr>
            <w:tcW w:w="3528" w:type="dxa"/>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Кінцевий строк подання тендерної пропозиції</w:t>
            </w:r>
          </w:p>
        </w:tc>
        <w:tc>
          <w:tcPr>
            <w:tcW w:w="6568" w:type="dxa"/>
            <w:shd w:val="clear" w:color="auto" w:fill="auto"/>
          </w:tcPr>
          <w:p w:rsidR="00BA31C2" w:rsidRPr="00072F2F" w:rsidRDefault="00BA31C2" w:rsidP="00B624C7">
            <w:pPr>
              <w:spacing w:before="150" w:after="150" w:line="240" w:lineRule="auto"/>
              <w:jc w:val="both"/>
              <w:rPr>
                <w:rFonts w:ascii="Times New Roman" w:eastAsia="Times New Roman" w:hAnsi="Times New Roman" w:cs="Times New Roman"/>
                <w:b/>
                <w:iCs/>
              </w:rPr>
            </w:pPr>
            <w:r w:rsidRPr="00D63658">
              <w:rPr>
                <w:rFonts w:ascii="Times New Roman" w:hAnsi="Times New Roman" w:cs="Times New Roman"/>
                <w:sz w:val="24"/>
                <w:szCs w:val="24"/>
                <w:lang w:val="uk-UA"/>
              </w:rPr>
              <w:t xml:space="preserve">Кінцевий строк подання </w:t>
            </w:r>
            <w:r w:rsidRPr="00D826FB">
              <w:rPr>
                <w:rFonts w:ascii="Times New Roman" w:hAnsi="Times New Roman" w:cs="Times New Roman"/>
                <w:sz w:val="24"/>
                <w:szCs w:val="24"/>
                <w:lang w:val="uk-UA"/>
              </w:rPr>
              <w:t>тендерних пропозицій</w:t>
            </w:r>
            <w:r w:rsidR="00072F2F">
              <w:rPr>
                <w:rFonts w:ascii="Times New Roman" w:hAnsi="Times New Roman" w:cs="Times New Roman"/>
                <w:sz w:val="24"/>
                <w:szCs w:val="24"/>
                <w:lang w:val="uk-UA"/>
              </w:rPr>
              <w:t>:</w:t>
            </w:r>
            <w:r w:rsidRPr="00D826FB">
              <w:rPr>
                <w:rFonts w:ascii="Times New Roman" w:hAnsi="Times New Roman" w:cs="Times New Roman"/>
                <w:sz w:val="24"/>
                <w:szCs w:val="24"/>
                <w:lang w:val="uk-UA"/>
              </w:rPr>
              <w:t xml:space="preserve"> </w:t>
            </w:r>
            <w:r w:rsidR="00072F2F" w:rsidRPr="00072F2F">
              <w:rPr>
                <w:rFonts w:ascii="Times New Roman" w:hAnsi="Times New Roman" w:cs="Times New Roman"/>
                <w:b/>
                <w:sz w:val="24"/>
                <w:szCs w:val="24"/>
                <w:lang w:val="uk-UA"/>
              </w:rPr>
              <w:t>2</w:t>
            </w:r>
            <w:r w:rsidR="00334301" w:rsidRPr="00072F2F">
              <w:rPr>
                <w:rFonts w:ascii="Times New Roman" w:hAnsi="Times New Roman" w:cs="Times New Roman"/>
                <w:b/>
                <w:sz w:val="24"/>
                <w:szCs w:val="24"/>
                <w:lang w:val="uk-UA"/>
              </w:rPr>
              <w:t>1.</w:t>
            </w:r>
            <w:r w:rsidR="00072F2F" w:rsidRPr="00072F2F">
              <w:rPr>
                <w:rFonts w:ascii="Times New Roman" w:hAnsi="Times New Roman" w:cs="Times New Roman"/>
                <w:b/>
                <w:sz w:val="24"/>
                <w:szCs w:val="24"/>
                <w:lang w:val="uk-UA"/>
              </w:rPr>
              <w:t>03</w:t>
            </w:r>
            <w:r w:rsidRPr="00072F2F">
              <w:rPr>
                <w:rFonts w:ascii="Times New Roman" w:hAnsi="Times New Roman" w:cs="Times New Roman"/>
                <w:b/>
                <w:sz w:val="24"/>
                <w:szCs w:val="24"/>
                <w:lang w:val="uk-UA"/>
              </w:rPr>
              <w:t>.202</w:t>
            </w:r>
            <w:r w:rsidR="00072F2F" w:rsidRPr="00072F2F">
              <w:rPr>
                <w:rFonts w:ascii="Times New Roman" w:hAnsi="Times New Roman" w:cs="Times New Roman"/>
                <w:b/>
                <w:sz w:val="24"/>
                <w:szCs w:val="24"/>
                <w:lang w:val="uk-UA"/>
              </w:rPr>
              <w:t>4</w:t>
            </w:r>
            <w:r w:rsidRPr="00072F2F">
              <w:rPr>
                <w:rFonts w:ascii="Times New Roman" w:hAnsi="Times New Roman" w:cs="Times New Roman"/>
                <w:b/>
                <w:sz w:val="24"/>
                <w:szCs w:val="24"/>
                <w:lang w:val="uk-UA"/>
              </w:rPr>
              <w:t xml:space="preserve"> року</w:t>
            </w:r>
            <w:r w:rsidR="00B624C7" w:rsidRPr="00072F2F">
              <w:rPr>
                <w:rFonts w:ascii="Times New Roman" w:eastAsia="Times New Roman" w:hAnsi="Times New Roman" w:cs="Times New Roman"/>
                <w:b/>
              </w:rPr>
              <w:t xml:space="preserve"> до 00</w:t>
            </w:r>
            <w:r w:rsidR="00B624C7" w:rsidRPr="00072F2F">
              <w:rPr>
                <w:rFonts w:ascii="Times New Roman" w:eastAsia="Times New Roman" w:hAnsi="Times New Roman" w:cs="Times New Roman"/>
                <w:b/>
                <w:lang w:val="uk-UA"/>
              </w:rPr>
              <w:t xml:space="preserve"> год </w:t>
            </w:r>
            <w:r w:rsidR="00B624C7" w:rsidRPr="00072F2F">
              <w:rPr>
                <w:rFonts w:ascii="Times New Roman" w:eastAsia="Times New Roman" w:hAnsi="Times New Roman" w:cs="Times New Roman"/>
                <w:b/>
              </w:rPr>
              <w:t>:</w:t>
            </w:r>
            <w:r w:rsidR="00B624C7" w:rsidRPr="00072F2F">
              <w:rPr>
                <w:rFonts w:ascii="Times New Roman" w:eastAsia="Times New Roman" w:hAnsi="Times New Roman" w:cs="Times New Roman"/>
                <w:b/>
                <w:lang w:val="uk-UA"/>
              </w:rPr>
              <w:t xml:space="preserve"> </w:t>
            </w:r>
            <w:r w:rsidR="00B624C7" w:rsidRPr="00072F2F">
              <w:rPr>
                <w:rFonts w:ascii="Times New Roman" w:eastAsia="Times New Roman" w:hAnsi="Times New Roman" w:cs="Times New Roman"/>
                <w:b/>
              </w:rPr>
              <w:t>00</w:t>
            </w:r>
            <w:r w:rsidR="00B624C7" w:rsidRPr="00072F2F">
              <w:rPr>
                <w:rFonts w:ascii="Times New Roman" w:eastAsia="Times New Roman" w:hAnsi="Times New Roman" w:cs="Times New Roman"/>
                <w:b/>
                <w:lang w:val="uk-UA"/>
              </w:rPr>
              <w:t xml:space="preserve"> хв</w:t>
            </w:r>
            <w:r w:rsidR="00B624C7" w:rsidRPr="00072F2F">
              <w:rPr>
                <w:rFonts w:ascii="Times New Roman" w:hAnsi="Times New Roman" w:cs="Times New Roman"/>
                <w:b/>
                <w:sz w:val="24"/>
                <w:szCs w:val="24"/>
                <w:lang w:val="uk-UA"/>
              </w:rPr>
              <w:t xml:space="preserve"> </w:t>
            </w:r>
            <w:r w:rsidRPr="00072F2F">
              <w:rPr>
                <w:rFonts w:ascii="Times New Roman" w:hAnsi="Times New Roman" w:cs="Times New Roman"/>
                <w:b/>
                <w:sz w:val="24"/>
                <w:szCs w:val="24"/>
                <w:lang w:val="uk-UA"/>
              </w:rPr>
              <w:t>;</w:t>
            </w:r>
          </w:p>
          <w:p w:rsidR="00BA31C2" w:rsidRPr="00D63658" w:rsidRDefault="00BA31C2" w:rsidP="00D63658">
            <w:pPr>
              <w:widowControl w:val="0"/>
              <w:pBdr>
                <w:top w:val="nil"/>
                <w:left w:val="nil"/>
                <w:bottom w:val="nil"/>
                <w:right w:val="nil"/>
                <w:between w:val="nil"/>
              </w:pBdr>
              <w:ind w:left="34"/>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A31C2" w:rsidRPr="00D63658" w:rsidRDefault="00BA31C2" w:rsidP="00D63658">
            <w:pPr>
              <w:pStyle w:val="normal"/>
              <w:widowControl w:val="0"/>
              <w:spacing w:line="240" w:lineRule="auto"/>
              <w:ind w:left="34" w:right="113"/>
              <w:jc w:val="both"/>
              <w:rPr>
                <w:rFonts w:ascii="Times New Roman" w:hAnsi="Times New Roman" w:cs="Times New Roman"/>
                <w:sz w:val="24"/>
                <w:szCs w:val="24"/>
                <w:lang w:val="uk-UA"/>
              </w:rPr>
            </w:pPr>
            <w:r w:rsidRPr="00D6365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31C2" w:rsidRPr="00D63658" w:rsidRDefault="00BA31C2" w:rsidP="00D63658">
            <w:pPr>
              <w:pStyle w:val="normal"/>
              <w:widowControl w:val="0"/>
              <w:spacing w:line="240" w:lineRule="auto"/>
              <w:ind w:left="34"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A31C2" w:rsidRPr="00D63658" w:rsidTr="00D63658">
        <w:trPr>
          <w:trHeight w:val="35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2</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Дата та час розкриття тендерної пропозиції</w:t>
            </w:r>
          </w:p>
        </w:tc>
        <w:tc>
          <w:tcPr>
            <w:tcW w:w="6597" w:type="dxa"/>
            <w:gridSpan w:val="3"/>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A31C2" w:rsidRPr="00D63658" w:rsidRDefault="00BA31C2" w:rsidP="00D63658">
            <w:pPr>
              <w:pStyle w:val="normal"/>
              <w:widowControl w:val="0"/>
              <w:spacing w:line="240" w:lineRule="auto"/>
              <w:ind w:right="113"/>
              <w:jc w:val="both"/>
              <w:rPr>
                <w:rFonts w:ascii="Times New Roman" w:hAnsi="Times New Roman" w:cs="Times New Roman"/>
                <w:sz w:val="24"/>
                <w:szCs w:val="24"/>
                <w:shd w:val="clear" w:color="auto" w:fill="FFFFFF"/>
                <w:lang w:val="uk-UA"/>
              </w:rPr>
            </w:pPr>
            <w:r w:rsidRPr="00D63658">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D63658">
              <w:rPr>
                <w:rFonts w:ascii="Times New Roman" w:hAnsi="Times New Roman" w:cs="Times New Roman"/>
                <w:sz w:val="24"/>
                <w:szCs w:val="24"/>
                <w:shd w:val="clear" w:color="auto" w:fill="FFFFFF"/>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w:t>
            </w:r>
            <w:r w:rsidRPr="00D63658">
              <w:rPr>
                <w:rFonts w:ascii="Times New Roman" w:hAnsi="Times New Roman" w:cs="Times New Roman"/>
                <w:sz w:val="24"/>
                <w:szCs w:val="24"/>
                <w:shd w:val="clear" w:color="auto" w:fill="FFFFFF"/>
                <w:lang w:val="uk-UA"/>
              </w:rPr>
              <w:t> </w:t>
            </w:r>
            <w:r w:rsidRPr="00D63658">
              <w:rPr>
                <w:rFonts w:ascii="Times New Roman" w:hAnsi="Times New Roman" w:cs="Times New Roman"/>
                <w:sz w:val="24"/>
                <w:szCs w:val="24"/>
                <w:shd w:val="clear" w:color="auto" w:fill="FFFFFF"/>
              </w:rPr>
              <w:t>відповідно</w:t>
            </w:r>
            <w:r w:rsidRPr="00D63658">
              <w:rPr>
                <w:rFonts w:ascii="Times New Roman" w:hAnsi="Times New Roman" w:cs="Times New Roman"/>
                <w:sz w:val="24"/>
                <w:szCs w:val="24"/>
                <w:shd w:val="clear" w:color="auto" w:fill="FFFFFF"/>
                <w:lang w:val="uk-UA"/>
              </w:rPr>
              <w:t> </w:t>
            </w:r>
            <w:r w:rsidRPr="00D63658">
              <w:rPr>
                <w:rFonts w:ascii="Times New Roman" w:hAnsi="Times New Roman" w:cs="Times New Roman"/>
                <w:sz w:val="24"/>
                <w:szCs w:val="24"/>
                <w:shd w:val="clear" w:color="auto" w:fill="FFFFFF"/>
              </w:rPr>
              <w:t>до</w:t>
            </w:r>
            <w:r w:rsidRPr="00D63658">
              <w:rPr>
                <w:rFonts w:ascii="Times New Roman" w:hAnsi="Times New Roman" w:cs="Times New Roman"/>
                <w:sz w:val="24"/>
                <w:szCs w:val="24"/>
                <w:shd w:val="clear" w:color="auto" w:fill="FFFFFF"/>
                <w:lang w:val="uk-UA"/>
              </w:rPr>
              <w:t> </w:t>
            </w:r>
            <w:r w:rsidRPr="00D63658">
              <w:rPr>
                <w:rFonts w:ascii="Times New Roman" w:hAnsi="Times New Roman" w:cs="Times New Roman"/>
                <w:sz w:val="24"/>
                <w:szCs w:val="24"/>
                <w:shd w:val="clear" w:color="auto" w:fill="FFFFFF"/>
              </w:rPr>
              <w:t>частин </w:t>
            </w:r>
            <w:hyperlink r:id="rId26" w:anchor="n1499" w:tgtFrame="_blank" w:history="1">
              <w:r w:rsidRPr="00D63658">
                <w:rPr>
                  <w:rStyle w:val="a7"/>
                  <w:rFonts w:ascii="Times New Roman" w:hAnsi="Times New Roman" w:cs="Times New Roman"/>
                  <w:sz w:val="24"/>
                  <w:szCs w:val="24"/>
                  <w:shd w:val="clear" w:color="auto" w:fill="FFFFFF"/>
                </w:rPr>
                <w:t>третьої</w:t>
              </w:r>
            </w:hyperlink>
            <w:r w:rsidRPr="00D63658">
              <w:rPr>
                <w:rFonts w:ascii="Times New Roman" w:hAnsi="Times New Roman" w:cs="Times New Roman"/>
                <w:sz w:val="24"/>
                <w:szCs w:val="24"/>
                <w:shd w:val="clear" w:color="auto" w:fill="FFFFFF"/>
              </w:rPr>
              <w:t> та </w:t>
            </w:r>
            <w:hyperlink r:id="rId27" w:anchor="n1500" w:tgtFrame="_blank" w:history="1">
              <w:r w:rsidRPr="00D63658">
                <w:rPr>
                  <w:rStyle w:val="a7"/>
                  <w:rFonts w:ascii="Times New Roman" w:hAnsi="Times New Roman" w:cs="Times New Roman"/>
                  <w:sz w:val="24"/>
                  <w:szCs w:val="24"/>
                  <w:shd w:val="clear" w:color="auto" w:fill="FFFFFF"/>
                </w:rPr>
                <w:t>четвертої</w:t>
              </w:r>
            </w:hyperlink>
            <w:r w:rsidRPr="00D63658">
              <w:rPr>
                <w:rFonts w:ascii="Times New Roman" w:hAnsi="Times New Roman" w:cs="Times New Roman"/>
                <w:sz w:val="24"/>
                <w:szCs w:val="24"/>
                <w:shd w:val="clear" w:color="auto" w:fill="FFFFFF"/>
              </w:rPr>
              <w:t> </w:t>
            </w:r>
          </w:p>
          <w:p w:rsidR="00BA31C2" w:rsidRPr="00D63658" w:rsidRDefault="00BA31C2" w:rsidP="00D63658">
            <w:pPr>
              <w:pStyle w:val="normal"/>
              <w:widowControl w:val="0"/>
              <w:spacing w:line="240" w:lineRule="auto"/>
              <w:jc w:val="both"/>
              <w:rPr>
                <w:rFonts w:ascii="Times New Roman" w:hAnsi="Times New Roman" w:cs="Times New Roman"/>
                <w:sz w:val="24"/>
                <w:szCs w:val="24"/>
                <w:lang w:val="uk-UA"/>
              </w:rPr>
            </w:pPr>
            <w:r w:rsidRPr="00D63658">
              <w:rPr>
                <w:rFonts w:ascii="Times New Roman" w:hAnsi="Times New Roman" w:cs="Times New Roman"/>
                <w:sz w:val="24"/>
                <w:szCs w:val="24"/>
                <w:shd w:val="clear" w:color="auto" w:fill="FFFFFF"/>
              </w:rPr>
              <w:t>статті 28 Закону.</w:t>
            </w:r>
          </w:p>
          <w:p w:rsidR="00BA31C2" w:rsidRPr="00B624C7" w:rsidRDefault="00BA31C2" w:rsidP="00D63658">
            <w:pPr>
              <w:spacing w:before="120" w:line="230" w:lineRule="auto"/>
              <w:jc w:val="both"/>
              <w:rPr>
                <w:rFonts w:ascii="Times New Roman" w:hAnsi="Times New Roman" w:cs="Times New Roman"/>
                <w:color w:val="000000"/>
                <w:sz w:val="24"/>
                <w:szCs w:val="24"/>
                <w:shd w:val="solid" w:color="FFFFFF" w:fill="FFFFFF"/>
                <w:lang w:val="uk-UA"/>
              </w:rPr>
            </w:pPr>
            <w:r w:rsidRPr="00D63658">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D63658">
              <w:rPr>
                <w:rFonts w:ascii="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r w:rsidRPr="00D63658">
                <w:rPr>
                  <w:rFonts w:ascii="Times New Roman" w:hAnsi="Times New Roman" w:cs="Times New Roman"/>
                  <w:sz w:val="24"/>
                  <w:szCs w:val="24"/>
                </w:rPr>
                <w:t xml:space="preserve">статті 16 </w:t>
              </w:r>
            </w:hyperlink>
            <w:r w:rsidRPr="00D63658">
              <w:rPr>
                <w:rFonts w:ascii="Times New Roman" w:hAnsi="Times New Roman" w:cs="Times New Roman"/>
                <w:sz w:val="24"/>
                <w:szCs w:val="24"/>
              </w:rPr>
              <w:t>Закону</w:t>
            </w:r>
            <w:r w:rsidRPr="00D63658">
              <w:rPr>
                <w:rFonts w:ascii="Times New Roman" w:hAnsi="Times New Roman" w:cs="Times New Roman"/>
                <w:sz w:val="24"/>
                <w:szCs w:val="24"/>
                <w:lang w:val="uk-UA"/>
              </w:rPr>
              <w:t xml:space="preserve"> (з урахуванням Особливостей)</w:t>
            </w:r>
            <w:r w:rsidRPr="00D63658">
              <w:rPr>
                <w:rFonts w:ascii="Times New Roman" w:hAnsi="Times New Roman" w:cs="Times New Roman"/>
                <w:sz w:val="24"/>
                <w:szCs w:val="24"/>
              </w:rPr>
              <w:t xml:space="preserve">, і документи, що підтверджують відсутність підстав, визначених </w:t>
            </w:r>
            <w:hyperlink r:id="rId29" w:anchor="n159">
              <w:r w:rsidRPr="00D63658">
                <w:rPr>
                  <w:rFonts w:ascii="Times New Roman" w:hAnsi="Times New Roman" w:cs="Times New Roman"/>
                  <w:sz w:val="24"/>
                  <w:szCs w:val="24"/>
                </w:rPr>
                <w:t>пунктом 4</w:t>
              </w:r>
            </w:hyperlink>
            <w:r w:rsidRPr="00D63658">
              <w:rPr>
                <w:rFonts w:ascii="Times New Roman" w:hAnsi="Times New Roman" w:cs="Times New Roman"/>
                <w:sz w:val="24"/>
                <w:szCs w:val="24"/>
                <w:lang w:val="uk-UA"/>
              </w:rPr>
              <w:t>7</w:t>
            </w:r>
            <w:r w:rsidRPr="00D63658">
              <w:rPr>
                <w:rFonts w:ascii="Times New Roman" w:hAnsi="Times New Roman" w:cs="Times New Roman"/>
                <w:sz w:val="24"/>
                <w:szCs w:val="24"/>
              </w:rPr>
              <w:t xml:space="preserve">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BA31C2" w:rsidRPr="00D63658" w:rsidTr="00D63658">
        <w:trPr>
          <w:gridAfter w:val="1"/>
          <w:wAfter w:w="23" w:type="dxa"/>
          <w:trHeight w:val="520"/>
          <w:jc w:val="center"/>
        </w:trPr>
        <w:tc>
          <w:tcPr>
            <w:tcW w:w="10774" w:type="dxa"/>
            <w:gridSpan w:val="5"/>
            <w:shd w:val="clear" w:color="auto" w:fill="auto"/>
          </w:tcPr>
          <w:p w:rsidR="00BA31C2" w:rsidRPr="00D63658" w:rsidRDefault="00BA31C2" w:rsidP="00D63658">
            <w:pPr>
              <w:pStyle w:val="normal"/>
              <w:widowControl w:val="0"/>
              <w:spacing w:line="240" w:lineRule="auto"/>
              <w:ind w:right="113"/>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lastRenderedPageBreak/>
              <w:t>5. Оцінка тендерної пропозиції</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t>1</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97" w:type="dxa"/>
            <w:gridSpan w:val="3"/>
            <w:shd w:val="clear" w:color="auto" w:fill="auto"/>
          </w:tcPr>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rPr>
              <w:t>Єдиним критерієм оцінки згідно даної процедури відкритих торгів є ціна (</w:t>
            </w:r>
            <w:r w:rsidRPr="00D63658">
              <w:rPr>
                <w:rFonts w:ascii="Times New Roman" w:hAnsi="Times New Roman" w:cs="Times New Roman"/>
                <w:b/>
                <w:color w:val="000000"/>
                <w:sz w:val="24"/>
                <w:szCs w:val="24"/>
              </w:rPr>
              <w:t>питома вага критерію – 100%</w:t>
            </w:r>
            <w:r w:rsidRPr="00D63658">
              <w:rPr>
                <w:rFonts w:ascii="Times New Roman" w:hAnsi="Times New Roman" w:cs="Times New Roman"/>
                <w:color w:val="000000"/>
                <w:sz w:val="24"/>
                <w:szCs w:val="24"/>
              </w:rPr>
              <w:t xml:space="preserve">). </w:t>
            </w:r>
            <w:r w:rsidRPr="00D63658">
              <w:rPr>
                <w:rFonts w:ascii="Times New Roman" w:hAnsi="Times New Roman" w:cs="Times New Roman"/>
                <w:color w:val="000000"/>
                <w:sz w:val="24"/>
                <w:szCs w:val="24"/>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sz w:val="24"/>
                <w:szCs w:val="24"/>
              </w:rPr>
            </w:pPr>
            <w:r w:rsidRPr="00D63658">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Pr="00D63658">
                <w:rPr>
                  <w:rFonts w:ascii="Times New Roman" w:hAnsi="Times New Roman" w:cs="Times New Roman"/>
                  <w:color w:val="0000FF"/>
                  <w:sz w:val="24"/>
                  <w:szCs w:val="24"/>
                  <w:u w:val="single"/>
                </w:rPr>
                <w:t>статті 30</w:t>
              </w:r>
            </w:hyperlink>
            <w:r w:rsidRPr="00D63658">
              <w:rPr>
                <w:rFonts w:ascii="Times New Roman" w:hAnsi="Times New Roman" w:cs="Times New Roman"/>
                <w:sz w:val="24"/>
                <w:szCs w:val="24"/>
              </w:rPr>
              <w:t xml:space="preserve"> Закону.</w:t>
            </w:r>
          </w:p>
          <w:p w:rsidR="00BA31C2" w:rsidRPr="00D63658" w:rsidRDefault="00BA31C2" w:rsidP="00D63658">
            <w:pPr>
              <w:jc w:val="both"/>
              <w:rPr>
                <w:rFonts w:ascii="Times New Roman" w:hAnsi="Times New Roman" w:cs="Times New Roman"/>
                <w:sz w:val="24"/>
                <w:szCs w:val="24"/>
                <w:lang w:val="uk-UA"/>
              </w:rPr>
            </w:pPr>
            <w:bookmarkStart w:id="23" w:name="n569"/>
            <w:bookmarkEnd w:id="23"/>
            <w:r w:rsidRPr="00D63658">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1" w:anchor="n584" w:history="1">
              <w:r w:rsidRPr="00D63658">
                <w:rPr>
                  <w:rFonts w:ascii="Times New Roman" w:hAnsi="Times New Roman" w:cs="Times New Roman"/>
                  <w:color w:val="0000FF"/>
                  <w:sz w:val="24"/>
                  <w:szCs w:val="24"/>
                  <w:u w:val="single"/>
                </w:rPr>
                <w:t>пунктом 40</w:t>
              </w:r>
            </w:hyperlink>
            <w:r w:rsidRPr="00D63658">
              <w:rPr>
                <w:rFonts w:ascii="Times New Roman" w:hAnsi="Times New Roman" w:cs="Times New Roman"/>
                <w:sz w:val="24"/>
                <w:szCs w:val="24"/>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2" w:anchor="n1499" w:tgtFrame="_blank" w:history="1">
              <w:r w:rsidRPr="00D63658">
                <w:rPr>
                  <w:rFonts w:ascii="Times New Roman" w:hAnsi="Times New Roman" w:cs="Times New Roman"/>
                  <w:color w:val="0000FF"/>
                  <w:sz w:val="24"/>
                  <w:szCs w:val="24"/>
                  <w:u w:val="single"/>
                </w:rPr>
                <w:t>третьої</w:t>
              </w:r>
            </w:hyperlink>
            <w:r w:rsidRPr="00D63658">
              <w:rPr>
                <w:rFonts w:ascii="Times New Roman" w:hAnsi="Times New Roman" w:cs="Times New Roman"/>
                <w:sz w:val="24"/>
                <w:szCs w:val="24"/>
              </w:rPr>
              <w:t xml:space="preserve"> та </w:t>
            </w:r>
            <w:hyperlink r:id="rId33" w:anchor="n1500" w:tgtFrame="_blank" w:history="1">
              <w:r w:rsidRPr="00D63658">
                <w:rPr>
                  <w:rFonts w:ascii="Times New Roman" w:hAnsi="Times New Roman" w:cs="Times New Roman"/>
                  <w:color w:val="0000FF"/>
                  <w:sz w:val="24"/>
                  <w:szCs w:val="24"/>
                  <w:u w:val="single"/>
                </w:rPr>
                <w:t>четвертої</w:t>
              </w:r>
            </w:hyperlink>
            <w:r w:rsidRPr="00D63658">
              <w:rPr>
                <w:rFonts w:ascii="Times New Roman" w:hAnsi="Times New Roman" w:cs="Times New Roman"/>
                <w:sz w:val="24"/>
                <w:szCs w:val="24"/>
              </w:rPr>
              <w:t xml:space="preserve"> статті 28 Закону</w:t>
            </w:r>
            <w:r w:rsidRPr="00D63658">
              <w:rPr>
                <w:rFonts w:ascii="Times New Roman" w:hAnsi="Times New Roman" w:cs="Times New Roman"/>
                <w:sz w:val="24"/>
                <w:szCs w:val="24"/>
                <w:lang w:val="uk-UA"/>
              </w:rPr>
              <w:t>.</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sz w:val="24"/>
                <w:szCs w:val="24"/>
                <w:lang w:val="uk-UA"/>
              </w:rPr>
            </w:pPr>
            <w:r w:rsidRPr="00D63658">
              <w:rPr>
                <w:rFonts w:ascii="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r w:rsidRPr="00D63658">
              <w:rPr>
                <w:rFonts w:ascii="Times New Roman" w:hAnsi="Times New Roman" w:cs="Times New Roman"/>
                <w:sz w:val="24"/>
                <w:szCs w:val="24"/>
              </w:rPr>
              <w:lastRenderedPageBreak/>
              <w:t>бути включені таким учасником до вартості товарів, робіт або послуг.</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пункту 44 Особливостей.</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Style w:val="rvts0"/>
                <w:rFonts w:ascii="Times New Roman" w:hAnsi="Times New Roman" w:cs="Times New Roman"/>
                <w:sz w:val="24"/>
                <w:szCs w:val="24"/>
                <w:lang w:val="uk-UA"/>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4" w:anchor="n1513" w:tgtFrame="_blank" w:history="1">
              <w:r w:rsidRPr="00D63658">
                <w:rPr>
                  <w:rStyle w:val="a7"/>
                  <w:rFonts w:ascii="Times New Roman" w:hAnsi="Times New Roman" w:cs="Times New Roman"/>
                  <w:sz w:val="24"/>
                  <w:szCs w:val="24"/>
                  <w:lang w:val="uk-UA"/>
                </w:rPr>
                <w:t>другої</w:t>
              </w:r>
            </w:hyperlink>
            <w:r w:rsidRPr="00D63658">
              <w:rPr>
                <w:rStyle w:val="rvts0"/>
                <w:rFonts w:ascii="Times New Roman" w:hAnsi="Times New Roman" w:cs="Times New Roman"/>
                <w:sz w:val="24"/>
                <w:szCs w:val="24"/>
                <w:lang w:val="uk-UA"/>
              </w:rPr>
              <w:t xml:space="preserve">, </w:t>
            </w:r>
            <w:hyperlink r:id="rId35" w:anchor="n1531" w:tgtFrame="_blank" w:history="1">
              <w:r w:rsidRPr="00D63658">
                <w:rPr>
                  <w:rStyle w:val="a7"/>
                  <w:rFonts w:ascii="Times New Roman" w:hAnsi="Times New Roman" w:cs="Times New Roman"/>
                  <w:sz w:val="24"/>
                  <w:szCs w:val="24"/>
                  <w:lang w:val="uk-UA"/>
                </w:rPr>
                <w:t>дванадцятої</w:t>
              </w:r>
            </w:hyperlink>
            <w:r w:rsidRPr="00D63658">
              <w:rPr>
                <w:rStyle w:val="rvts0"/>
                <w:rFonts w:ascii="Times New Roman" w:hAnsi="Times New Roman" w:cs="Times New Roman"/>
                <w:sz w:val="24"/>
                <w:szCs w:val="24"/>
                <w:lang w:val="uk-UA"/>
              </w:rPr>
              <w:t xml:space="preserve">, </w:t>
            </w:r>
            <w:hyperlink r:id="rId36" w:anchor="n1553" w:tgtFrame="_blank" w:history="1">
              <w:r w:rsidRPr="00D63658">
                <w:rPr>
                  <w:rStyle w:val="a7"/>
                  <w:rFonts w:ascii="Times New Roman" w:hAnsi="Times New Roman" w:cs="Times New Roman"/>
                  <w:sz w:val="24"/>
                  <w:szCs w:val="24"/>
                  <w:lang w:val="uk-UA"/>
                </w:rPr>
                <w:t>шістнадцятої</w:t>
              </w:r>
            </w:hyperlink>
            <w:r w:rsidRPr="00D63658">
              <w:rPr>
                <w:rStyle w:val="rvts0"/>
                <w:rFonts w:ascii="Times New Roman" w:hAnsi="Times New Roman" w:cs="Times New Roman"/>
                <w:sz w:val="24"/>
                <w:szCs w:val="24"/>
                <w:lang w:val="uk-UA"/>
              </w:rPr>
              <w:t xml:space="preserve">, абзаців </w:t>
            </w:r>
            <w:hyperlink r:id="rId37" w:anchor="n1550" w:tgtFrame="_blank" w:history="1">
              <w:r w:rsidRPr="00D63658">
                <w:rPr>
                  <w:rStyle w:val="a7"/>
                  <w:rFonts w:ascii="Times New Roman" w:hAnsi="Times New Roman" w:cs="Times New Roman"/>
                  <w:sz w:val="24"/>
                  <w:szCs w:val="24"/>
                  <w:lang w:val="uk-UA"/>
                </w:rPr>
                <w:t>другого</w:t>
              </w:r>
            </w:hyperlink>
            <w:r w:rsidRPr="00D63658">
              <w:rPr>
                <w:rStyle w:val="rvts0"/>
                <w:rFonts w:ascii="Times New Roman" w:hAnsi="Times New Roman" w:cs="Times New Roman"/>
                <w:sz w:val="24"/>
                <w:szCs w:val="24"/>
                <w:lang w:val="uk-UA"/>
              </w:rPr>
              <w:t xml:space="preserve"> і </w:t>
            </w:r>
            <w:hyperlink r:id="rId38" w:anchor="n1551" w:tgtFrame="_blank" w:history="1">
              <w:r w:rsidRPr="00D63658">
                <w:rPr>
                  <w:rStyle w:val="a7"/>
                  <w:rFonts w:ascii="Times New Roman" w:hAnsi="Times New Roman" w:cs="Times New Roman"/>
                  <w:sz w:val="24"/>
                  <w:szCs w:val="24"/>
                  <w:lang w:val="uk-UA"/>
                </w:rPr>
                <w:t>третього</w:t>
              </w:r>
            </w:hyperlink>
            <w:r w:rsidRPr="00D63658">
              <w:rPr>
                <w:rStyle w:val="rvts0"/>
                <w:rFonts w:ascii="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39" w:anchor="n588" w:history="1">
              <w:r w:rsidRPr="00D63658">
                <w:rPr>
                  <w:rStyle w:val="a7"/>
                  <w:rFonts w:ascii="Times New Roman" w:hAnsi="Times New Roman" w:cs="Times New Roman"/>
                  <w:sz w:val="24"/>
                  <w:szCs w:val="24"/>
                  <w:lang w:val="uk-UA"/>
                </w:rPr>
                <w:t>пункту 43</w:t>
              </w:r>
            </w:hyperlink>
            <w:r w:rsidRPr="00D63658">
              <w:rPr>
                <w:rStyle w:val="rvts0"/>
                <w:rFonts w:ascii="Times New Roman" w:hAnsi="Times New Roman" w:cs="Times New Roman"/>
                <w:sz w:val="24"/>
                <w:szCs w:val="24"/>
                <w:lang w:val="uk-UA"/>
              </w:rPr>
              <w:t xml:space="preserve"> цих особливостей.</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lang w:val="uk-UA"/>
              </w:rPr>
              <w:t>Переможцем обирається Учасник, пропозиція якого є найбільш економічно вигідною.</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2</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97" w:type="dxa"/>
            <w:gridSpan w:val="3"/>
            <w:shd w:val="clear" w:color="auto" w:fill="auto"/>
          </w:tcPr>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уживання великої літери;</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уживання розділових знаків та відмінювання слів у реченні;</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 використання слова або мовного звороту, запозичених з </w:t>
            </w:r>
            <w:r w:rsidRPr="00D63658">
              <w:rPr>
                <w:rFonts w:ascii="Times New Roman" w:hAnsi="Times New Roman" w:cs="Times New Roman"/>
                <w:sz w:val="24"/>
                <w:szCs w:val="24"/>
                <w:lang w:val="uk-UA"/>
              </w:rPr>
              <w:lastRenderedPageBreak/>
              <w:t>іншої мови;</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застосування правил переносу частини слова з рядка в рядок;</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написання слів разом та/або окремо, та/або через дефіс;</w:t>
            </w:r>
          </w:p>
          <w:p w:rsidR="00BA31C2" w:rsidRPr="00D63658" w:rsidRDefault="00BA31C2" w:rsidP="00D63658">
            <w:pPr>
              <w:ind w:firstLine="289"/>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u w:val="single"/>
                <w:lang w:val="uk-UA"/>
              </w:rPr>
              <w:t>Наприклад</w:t>
            </w:r>
            <w:r w:rsidRPr="00D63658">
              <w:rPr>
                <w:rFonts w:ascii="Times New Roman" w:hAnsi="Times New Roman" w:cs="Times New Roman"/>
                <w:sz w:val="24"/>
                <w:szCs w:val="24"/>
                <w:lang w:val="uk-UA"/>
              </w:rPr>
              <w:t>: «м.київ» замість «м. Київ»; «поряд-ок» замість «поря-док»; «ненадається»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сленгових слів та технічних помилок;</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u w:val="single"/>
                <w:lang w:val="uk-UA"/>
              </w:rPr>
              <w:t>Наприклад</w:t>
            </w:r>
            <w:r w:rsidRPr="00D63658">
              <w:rPr>
                <w:rFonts w:ascii="Times New Roman" w:hAnsi="Times New Roman" w:cs="Times New Roman"/>
                <w:sz w:val="24"/>
                <w:szCs w:val="24"/>
                <w:lang w:val="uk-UA"/>
              </w:rPr>
              <w:t>: «наявність наявність працівників» замість «наявність працівників», «наявністьпрацівників» замість «наявність працівників»;</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u w:val="single"/>
                <w:lang w:val="uk-UA" w:eastAsia="uk-UA"/>
              </w:rPr>
              <w:t>Наприклад</w:t>
            </w:r>
            <w:r w:rsidRPr="00D63658">
              <w:rPr>
                <w:rFonts w:ascii="Times New Roman" w:hAnsi="Times New Roman" w:cs="Times New Roman"/>
                <w:sz w:val="24"/>
                <w:szCs w:val="24"/>
                <w:lang w:val="uk-UA" w:eastAsia="uk-UA"/>
              </w:rPr>
              <w:t>: замість документу «довідка в довільній формі» учасник надав «лист-пояснення».</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31C2" w:rsidRPr="00D63658" w:rsidRDefault="00BA31C2" w:rsidP="00D63658">
            <w:pPr>
              <w:ind w:firstLine="289"/>
              <w:jc w:val="both"/>
              <w:rPr>
                <w:rFonts w:ascii="Times New Roman" w:hAnsi="Times New Roman" w:cs="Times New Roman"/>
                <w:sz w:val="24"/>
                <w:szCs w:val="24"/>
                <w:lang w:val="uk-UA" w:eastAsia="uk-UA"/>
              </w:rPr>
            </w:pPr>
            <w:r w:rsidRPr="00D63658">
              <w:rPr>
                <w:rFonts w:ascii="Times New Roman" w:hAnsi="Times New Roman" w:cs="Times New Roman"/>
                <w:sz w:val="24"/>
                <w:szCs w:val="24"/>
                <w:u w:val="single"/>
                <w:lang w:val="uk-UA" w:eastAsia="uk-UA"/>
              </w:rPr>
              <w:t>Наприклад</w:t>
            </w:r>
            <w:r w:rsidRPr="00D63658">
              <w:rPr>
                <w:rFonts w:ascii="Times New Roman" w:hAnsi="Times New Roman" w:cs="Times New Roman"/>
                <w:sz w:val="24"/>
                <w:szCs w:val="24"/>
                <w:lang w:val="uk-UA" w:eastAsia="uk-UA"/>
              </w:rPr>
              <w:t>: учасник розмістив (завантажив</w:t>
            </w:r>
            <w:r w:rsidRPr="00D63658">
              <w:rPr>
                <w:rFonts w:ascii="Times New Roman" w:hAnsi="Times New Roman" w:cs="Times New Roman"/>
                <w:sz w:val="24"/>
                <w:szCs w:val="24"/>
                <w:lang w:eastAsia="uk-UA"/>
              </w:rPr>
              <w:t>)</w:t>
            </w:r>
            <w:r w:rsidRPr="00D63658">
              <w:rPr>
                <w:rFonts w:ascii="Times New Roman" w:hAnsi="Times New Roman" w:cs="Times New Roman"/>
                <w:sz w:val="24"/>
                <w:szCs w:val="24"/>
                <w:lang w:val="uk-UA" w:eastAsia="uk-UA"/>
              </w:rPr>
              <w:t xml:space="preserve"> документ у </w:t>
            </w:r>
            <w:r w:rsidRPr="00D63658">
              <w:rPr>
                <w:rFonts w:ascii="Times New Roman" w:hAnsi="Times New Roman" w:cs="Times New Roman"/>
                <w:sz w:val="24"/>
                <w:szCs w:val="24"/>
                <w:lang w:val="uk-UA" w:eastAsia="uk-UA"/>
              </w:rPr>
              <w:lastRenderedPageBreak/>
              <w:t>форматі «</w:t>
            </w:r>
            <w:r w:rsidRPr="00D63658">
              <w:rPr>
                <w:rFonts w:ascii="Times New Roman" w:hAnsi="Times New Roman" w:cs="Times New Roman"/>
                <w:sz w:val="24"/>
                <w:szCs w:val="24"/>
                <w:lang w:val="en-US" w:eastAsia="uk-UA"/>
              </w:rPr>
              <w:t>JPG</w:t>
            </w:r>
            <w:r w:rsidRPr="00D63658">
              <w:rPr>
                <w:rFonts w:ascii="Times New Roman" w:hAnsi="Times New Roman" w:cs="Times New Roman"/>
                <w:sz w:val="24"/>
                <w:szCs w:val="24"/>
                <w:lang w:val="uk-UA" w:eastAsia="uk-UA"/>
              </w:rPr>
              <w:t>» замість документа у форматі «</w:t>
            </w:r>
            <w:r w:rsidRPr="00D63658">
              <w:rPr>
                <w:rFonts w:ascii="Times New Roman" w:hAnsi="Times New Roman" w:cs="Times New Roman"/>
                <w:sz w:val="24"/>
                <w:szCs w:val="24"/>
                <w:lang w:val="en-US" w:eastAsia="uk-UA"/>
              </w:rPr>
              <w:t>PDF</w:t>
            </w:r>
            <w:r w:rsidRPr="00D63658">
              <w:rPr>
                <w:rFonts w:ascii="Times New Roman" w:hAnsi="Times New Roman" w:cs="Times New Roman"/>
                <w:sz w:val="24"/>
                <w:szCs w:val="24"/>
                <w:lang w:val="uk-UA" w:eastAsia="uk-UA"/>
              </w:rPr>
              <w:t>».</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A31C2" w:rsidRPr="00D63658" w:rsidRDefault="00BA31C2" w:rsidP="00D63658">
            <w:pPr>
              <w:ind w:firstLine="232"/>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A31C2" w:rsidRPr="00D63658" w:rsidRDefault="00BA31C2" w:rsidP="00D63658">
            <w:pPr>
              <w:pStyle w:val="normal"/>
              <w:widowControl w:val="0"/>
              <w:spacing w:line="240" w:lineRule="auto"/>
              <w:contextualSpacing/>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3</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Інша інформація</w:t>
            </w:r>
          </w:p>
        </w:tc>
        <w:tc>
          <w:tcPr>
            <w:tcW w:w="6597" w:type="dxa"/>
            <w:gridSpan w:val="3"/>
            <w:shd w:val="clear" w:color="auto" w:fill="auto"/>
          </w:tcPr>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Загальна вартість тендерної пропозиції повинна бути остаточно визначена без будь-яких посилань, обмежень або застережень. </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Згідно п 3 ч. 1 ст. 1 Закону під терміном аномально низька ціна тендерної пропозиції (далі - аномально низька ціна)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D63658">
              <w:rPr>
                <w:rStyle w:val="rvts0"/>
                <w:rFonts w:ascii="Times New Roman" w:hAnsi="Times New Roman" w:cs="Times New Roman"/>
                <w:sz w:val="24"/>
                <w:szCs w:val="24"/>
                <w:lang w:val="uk-UA"/>
              </w:rPr>
              <w:t>на початковому етапі аукціону</w:t>
            </w:r>
            <w:r w:rsidRPr="00D63658">
              <w:rPr>
                <w:rFonts w:ascii="Times New Roman" w:hAnsi="Times New Roman" w:cs="Times New Roman"/>
                <w:sz w:val="24"/>
                <w:szCs w:val="24"/>
                <w:lang w:val="uk-UA"/>
              </w:rPr>
              <w:t xml:space="preserve">, та/або є меншою на 30 або більше відсотків від наступної ціни/приведеної ціни тендерної пропозиції </w:t>
            </w:r>
            <w:r w:rsidRPr="00D63658">
              <w:rPr>
                <w:rStyle w:val="rvts0"/>
                <w:rFonts w:ascii="Times New Roman" w:hAnsi="Times New Roman" w:cs="Times New Roman"/>
                <w:sz w:val="24"/>
                <w:szCs w:val="24"/>
                <w:lang w:val="uk-UA"/>
              </w:rPr>
              <w:t>за результатами проведеного електронного аукціону</w:t>
            </w:r>
            <w:r w:rsidRPr="00D63658">
              <w:rPr>
                <w:rFonts w:ascii="Times New Roman" w:hAnsi="Times New Roman" w:cs="Times New Roman"/>
                <w:sz w:val="24"/>
                <w:szCs w:val="24"/>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w:t>
            </w:r>
            <w:r w:rsidRPr="00D63658">
              <w:rPr>
                <w:rFonts w:ascii="Times New Roman" w:hAnsi="Times New Roman" w:cs="Times New Roman"/>
                <w:sz w:val="24"/>
                <w:szCs w:val="24"/>
                <w:lang w:val="uk-UA"/>
              </w:rPr>
              <w:lastRenderedPageBreak/>
              <w:t>робіт чи послуг тендерної пропозиції.</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0" w:anchor="n1543" w:history="1">
              <w:r w:rsidRPr="00D63658">
                <w:rPr>
                  <w:rStyle w:val="a7"/>
                  <w:rFonts w:ascii="Times New Roman" w:hAnsi="Times New Roman" w:cs="Times New Roman"/>
                  <w:sz w:val="24"/>
                  <w:szCs w:val="24"/>
                  <w:lang w:val="uk-UA"/>
                </w:rPr>
                <w:t>абзацом першим</w:t>
              </w:r>
            </w:hyperlink>
            <w:r w:rsidRPr="00D63658">
              <w:rPr>
                <w:rStyle w:val="rvts0"/>
                <w:rFonts w:ascii="Times New Roman" w:hAnsi="Times New Roman" w:cs="Times New Roman"/>
                <w:sz w:val="24"/>
                <w:szCs w:val="24"/>
                <w:lang w:val="uk-UA"/>
              </w:rPr>
              <w:t xml:space="preserve"> частини 14 ст 29 Закону.</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3) отримання учасником державної допомоги згідно із законодавством.</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D63658">
              <w:rPr>
                <w:rFonts w:ascii="Times New Roman" w:hAnsi="Times New Roman" w:cs="Times New Roman"/>
                <w:sz w:val="24"/>
                <w:szCs w:val="24"/>
                <w:lang w:val="uk-UA"/>
              </w:rPr>
              <w:lastRenderedPageBreak/>
              <w:t>найменування товару, марки, моделі тощо.</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31C2" w:rsidRPr="00D63658" w:rsidRDefault="00BA31C2" w:rsidP="00D63658">
            <w:pPr>
              <w:ind w:firstLine="232"/>
              <w:jc w:val="both"/>
              <w:rPr>
                <w:rFonts w:ascii="Times New Roman" w:hAnsi="Times New Roman" w:cs="Times New Roman"/>
                <w:sz w:val="24"/>
                <w:szCs w:val="24"/>
                <w:highlight w:val="yellow"/>
                <w:lang w:val="uk-UA"/>
              </w:rPr>
            </w:pPr>
            <w:r w:rsidRPr="00D63658">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A31C2" w:rsidRPr="008443D7" w:rsidTr="00D63658">
        <w:trPr>
          <w:trHeight w:val="834"/>
          <w:jc w:val="center"/>
        </w:trPr>
        <w:tc>
          <w:tcPr>
            <w:tcW w:w="647" w:type="dxa"/>
            <w:shd w:val="clear" w:color="auto" w:fill="auto"/>
          </w:tcPr>
          <w:p w:rsidR="00BA31C2" w:rsidRPr="00D63658" w:rsidRDefault="00BA31C2" w:rsidP="00D63658">
            <w:pPr>
              <w:pStyle w:val="normal"/>
              <w:widowControl w:val="0"/>
              <w:spacing w:line="240" w:lineRule="auto"/>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4</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Відхилення тендерних пропозицій</w:t>
            </w:r>
          </w:p>
        </w:tc>
        <w:tc>
          <w:tcPr>
            <w:tcW w:w="6597" w:type="dxa"/>
            <w:gridSpan w:val="3"/>
            <w:shd w:val="clear" w:color="auto" w:fill="auto"/>
          </w:tcPr>
          <w:p w:rsidR="00BA31C2" w:rsidRPr="00D63658" w:rsidRDefault="00BA31C2" w:rsidP="00D63658">
            <w:pPr>
              <w:widowControl w:val="0"/>
              <w:spacing w:after="12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Замовник </w:t>
            </w:r>
            <w:r w:rsidRPr="00D63658">
              <w:rPr>
                <w:rFonts w:ascii="Times New Roman" w:hAnsi="Times New Roman" w:cs="Times New Roman"/>
                <w:b/>
                <w:color w:val="000000"/>
                <w:sz w:val="24"/>
                <w:szCs w:val="24"/>
                <w:lang w:val="uk-UA"/>
              </w:rPr>
              <w:t>відхиляє</w:t>
            </w:r>
            <w:r w:rsidRPr="00D63658">
              <w:rPr>
                <w:rFonts w:ascii="Times New Roman" w:hAnsi="Times New Roman" w:cs="Times New Roman"/>
                <w:color w:val="000000"/>
                <w:sz w:val="24"/>
                <w:szCs w:val="24"/>
                <w:lang w:val="uk-UA"/>
              </w:rPr>
              <w:t xml:space="preserve"> тендерну пропозицію із зазначенням аргументації в електронній системі закупівель у разі, коли:</w:t>
            </w:r>
          </w:p>
          <w:p w:rsidR="00BA31C2" w:rsidRPr="00D63658" w:rsidRDefault="00BA31C2" w:rsidP="00D63658">
            <w:pPr>
              <w:widowControl w:val="0"/>
              <w:jc w:val="both"/>
              <w:rPr>
                <w:rFonts w:ascii="Times New Roman" w:hAnsi="Times New Roman" w:cs="Times New Roman"/>
                <w:b/>
                <w:color w:val="000000"/>
                <w:sz w:val="24"/>
                <w:szCs w:val="24"/>
                <w:lang w:val="uk-UA"/>
              </w:rPr>
            </w:pPr>
            <w:bookmarkStart w:id="24" w:name="h.26in1rg"/>
            <w:bookmarkEnd w:id="24"/>
            <w:r w:rsidRPr="00D63658">
              <w:rPr>
                <w:rFonts w:ascii="Times New Roman" w:hAnsi="Times New Roman" w:cs="Times New Roman"/>
                <w:b/>
                <w:color w:val="000000"/>
                <w:sz w:val="24"/>
                <w:szCs w:val="24"/>
                <w:lang w:val="uk-UA"/>
              </w:rPr>
              <w:t>1) учасник процедури закупівлі:</w:t>
            </w:r>
          </w:p>
          <w:p w:rsidR="00BA31C2" w:rsidRPr="00D63658" w:rsidRDefault="00BA31C2" w:rsidP="00D63658">
            <w:pPr>
              <w:jc w:val="both"/>
              <w:rPr>
                <w:rFonts w:ascii="Times New Roman" w:hAnsi="Times New Roman" w:cs="Times New Roman"/>
                <w:sz w:val="24"/>
                <w:szCs w:val="24"/>
              </w:rPr>
            </w:pPr>
            <w:r w:rsidRPr="00D63658">
              <w:rPr>
                <w:rFonts w:ascii="Times New Roman" w:hAnsi="Times New Roman" w:cs="Times New Roman"/>
                <w:sz w:val="24"/>
                <w:szCs w:val="24"/>
                <w:lang w:val="uk-UA"/>
              </w:rPr>
              <w:t xml:space="preserve">- </w:t>
            </w:r>
            <w:r w:rsidRPr="00D63658">
              <w:rPr>
                <w:rFonts w:ascii="Times New Roman" w:hAnsi="Times New Roman" w:cs="Times New Roman"/>
                <w:sz w:val="24"/>
                <w:szCs w:val="24"/>
              </w:rPr>
              <w:t xml:space="preserve">підпадає під підстави, встановлені </w:t>
            </w:r>
            <w:hyperlink r:id="rId41" w:anchor="n615" w:history="1">
              <w:r w:rsidRPr="00D63658">
                <w:rPr>
                  <w:rFonts w:ascii="Times New Roman" w:hAnsi="Times New Roman" w:cs="Times New Roman"/>
                  <w:color w:val="0000FF"/>
                  <w:sz w:val="24"/>
                  <w:szCs w:val="24"/>
                  <w:u w:val="single"/>
                </w:rPr>
                <w:t>пунктом 47</w:t>
              </w:r>
            </w:hyperlink>
            <w:r w:rsidRPr="00D63658">
              <w:rPr>
                <w:rFonts w:ascii="Times New Roman" w:hAnsi="Times New Roman" w:cs="Times New Roman"/>
                <w:sz w:val="24"/>
                <w:szCs w:val="24"/>
              </w:rPr>
              <w:t xml:space="preserve"> цих особливостей;</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326" w:history="1">
              <w:r w:rsidRPr="00D63658">
                <w:rPr>
                  <w:rStyle w:val="a7"/>
                  <w:rFonts w:ascii="Times New Roman" w:hAnsi="Times New Roman" w:cs="Times New Roman"/>
                  <w:sz w:val="24"/>
                  <w:szCs w:val="24"/>
                </w:rPr>
                <w:t xml:space="preserve">абзацом </w:t>
              </w:r>
              <w:r w:rsidRPr="00D63658">
                <w:rPr>
                  <w:rStyle w:val="a7"/>
                  <w:rFonts w:ascii="Times New Roman" w:hAnsi="Times New Roman" w:cs="Times New Roman"/>
                  <w:sz w:val="24"/>
                  <w:szCs w:val="24"/>
                  <w:lang w:val="uk-UA"/>
                </w:rPr>
                <w:t>першим</w:t>
              </w:r>
            </w:hyperlink>
            <w:r w:rsidRPr="00D63658">
              <w:rPr>
                <w:rStyle w:val="rvts0"/>
                <w:rFonts w:ascii="Times New Roman" w:hAnsi="Times New Roman" w:cs="Times New Roman"/>
                <w:sz w:val="24"/>
                <w:szCs w:val="24"/>
              </w:rPr>
              <w:t xml:space="preserve"> пункту </w:t>
            </w:r>
            <w:r w:rsidRPr="00D63658">
              <w:rPr>
                <w:rStyle w:val="rvts0"/>
                <w:rFonts w:ascii="Times New Roman" w:hAnsi="Times New Roman" w:cs="Times New Roman"/>
                <w:sz w:val="24"/>
                <w:szCs w:val="24"/>
                <w:lang w:val="uk-UA"/>
              </w:rPr>
              <w:t>42</w:t>
            </w:r>
            <w:r w:rsidRPr="00D63658">
              <w:rPr>
                <w:rStyle w:val="rvts0"/>
                <w:rFonts w:ascii="Times New Roman" w:hAnsi="Times New Roman" w:cs="Times New Roman"/>
                <w:sz w:val="24"/>
                <w:szCs w:val="24"/>
              </w:rPr>
              <w:t xml:space="preserve"> </w:t>
            </w:r>
            <w:r w:rsidRPr="00D63658">
              <w:rPr>
                <w:rStyle w:val="rvts0"/>
                <w:rFonts w:ascii="Times New Roman" w:hAnsi="Times New Roman" w:cs="Times New Roman"/>
                <w:sz w:val="24"/>
                <w:szCs w:val="24"/>
                <w:lang w:val="uk-UA"/>
              </w:rPr>
              <w:t>О</w:t>
            </w:r>
            <w:r w:rsidRPr="00D63658">
              <w:rPr>
                <w:rStyle w:val="rvts0"/>
                <w:rFonts w:ascii="Times New Roman" w:hAnsi="Times New Roman" w:cs="Times New Roman"/>
                <w:sz w:val="24"/>
                <w:szCs w:val="24"/>
              </w:rPr>
              <w:t>собливостей</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rPr>
              <w:t>не надав забезпечення тендерної пропозиції, якщо таке забезпечення вимагалося замовником</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sz w:val="24"/>
                <w:szCs w:val="24"/>
                <w:lang w:val="uk-UA"/>
              </w:rPr>
            </w:pPr>
            <w:r w:rsidRPr="00D63658">
              <w:rPr>
                <w:rFonts w:ascii="Times New Roman" w:hAnsi="Times New Roman" w:cs="Times New Roman"/>
                <w:color w:val="000000"/>
                <w:sz w:val="24"/>
                <w:szCs w:val="24"/>
                <w:lang w:val="uk-UA"/>
              </w:rPr>
              <w:t xml:space="preserve">- </w:t>
            </w:r>
            <w:r w:rsidRPr="00D63658">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43" w:anchor="n1543" w:tgtFrame="_blank" w:history="1">
              <w:r w:rsidRPr="00D63658">
                <w:rPr>
                  <w:rFonts w:ascii="Times New Roman" w:hAnsi="Times New Roman" w:cs="Times New Roman"/>
                  <w:sz w:val="24"/>
                  <w:szCs w:val="24"/>
                  <w:lang w:val="uk-UA"/>
                </w:rPr>
                <w:t xml:space="preserve">абзацом </w:t>
              </w:r>
              <w:r w:rsidRPr="00D63658">
                <w:rPr>
                  <w:rFonts w:ascii="Times New Roman" w:hAnsi="Times New Roman" w:cs="Times New Roman"/>
                  <w:color w:val="0000FF"/>
                  <w:sz w:val="24"/>
                  <w:szCs w:val="24"/>
                  <w:u w:val="single"/>
                  <w:lang w:val="uk-UA"/>
                </w:rPr>
                <w:t>першим</w:t>
              </w:r>
            </w:hyperlink>
            <w:r w:rsidRPr="00D63658">
              <w:rPr>
                <w:rStyle w:val="rvts0"/>
                <w:rFonts w:ascii="Times New Roman" w:hAnsi="Times New Roman" w:cs="Times New Roman"/>
                <w:sz w:val="24"/>
                <w:szCs w:val="24"/>
                <w:lang w:val="uk-UA"/>
              </w:rPr>
              <w:t xml:space="preserve"> </w:t>
            </w:r>
            <w:r w:rsidRPr="00D63658">
              <w:rPr>
                <w:rFonts w:ascii="Times New Roman" w:hAnsi="Times New Roman" w:cs="Times New Roman"/>
                <w:sz w:val="24"/>
                <w:szCs w:val="24"/>
                <w:lang w:val="uk-UA"/>
              </w:rPr>
              <w:lastRenderedPageBreak/>
              <w:t>частини чотирнадцятої статті 29 Закону/</w:t>
            </w:r>
            <w:hyperlink r:id="rId44" w:anchor="n581" w:history="1">
              <w:r w:rsidRPr="00D63658">
                <w:rPr>
                  <w:rFonts w:ascii="Times New Roman" w:hAnsi="Times New Roman" w:cs="Times New Roman"/>
                  <w:color w:val="0000FF"/>
                  <w:sz w:val="24"/>
                  <w:szCs w:val="24"/>
                  <w:u w:val="single"/>
                  <w:lang w:val="uk-UA"/>
                </w:rPr>
                <w:t>абзацом дев’ятим</w:t>
              </w:r>
            </w:hyperlink>
            <w:r w:rsidRPr="00D63658">
              <w:rPr>
                <w:rFonts w:ascii="Times New Roman" w:hAnsi="Times New Roman" w:cs="Times New Roman"/>
                <w:sz w:val="24"/>
                <w:szCs w:val="24"/>
                <w:lang w:val="uk-UA"/>
              </w:rPr>
              <w:t xml:space="preserve"> пункту 37 цих особливостей;</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r w:rsidRPr="00D63658">
              <w:rPr>
                <w:rFonts w:ascii="Times New Roman" w:hAnsi="Times New Roman" w:cs="Times New Roman"/>
                <w:color w:val="000000"/>
                <w:sz w:val="24"/>
                <w:szCs w:val="24"/>
                <w:lang w:val="uk-UA"/>
              </w:rPr>
              <w:t>;</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lang w:val="uk-UA"/>
              </w:rPr>
              <w:t>є громадянином Російської Федерації/Республіки Білорусь</w:t>
            </w:r>
            <w:r w:rsidR="00F8287B">
              <w:rPr>
                <w:rStyle w:val="rvts0"/>
                <w:rFonts w:ascii="Times New Roman" w:hAnsi="Times New Roman" w:cs="Times New Roman"/>
                <w:sz w:val="24"/>
                <w:szCs w:val="24"/>
                <w:lang w:val="uk-UA"/>
              </w:rPr>
              <w:t>/</w:t>
            </w:r>
            <w:r w:rsidR="00F8287B" w:rsidRPr="00AB18CA">
              <w:rPr>
                <w:rFonts w:ascii="Times New Roman" w:hAnsi="Times New Roman"/>
                <w:color w:val="000000"/>
                <w:sz w:val="24"/>
                <w:szCs w:val="24"/>
                <w:shd w:val="solid" w:color="FFFFFF" w:fill="FFFFFF"/>
                <w:lang w:val="uk-UA"/>
              </w:rPr>
              <w:t xml:space="preserve"> Ісламської Республіки Іран</w:t>
            </w:r>
            <w:r w:rsidRPr="00D63658">
              <w:rPr>
                <w:rStyle w:val="rvts0"/>
                <w:rFonts w:ascii="Times New Roman" w:hAnsi="Times New Roman" w:cs="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287B">
              <w:rPr>
                <w:rStyle w:val="rvts0"/>
                <w:rFonts w:ascii="Times New Roman" w:hAnsi="Times New Roman" w:cs="Times New Roman"/>
                <w:sz w:val="24"/>
                <w:szCs w:val="24"/>
                <w:lang w:val="uk-UA"/>
              </w:rPr>
              <w:t>/</w:t>
            </w:r>
            <w:r w:rsidR="00F8287B" w:rsidRPr="00AB18CA">
              <w:rPr>
                <w:rFonts w:ascii="Times New Roman" w:hAnsi="Times New Roman"/>
                <w:color w:val="000000"/>
                <w:sz w:val="24"/>
                <w:szCs w:val="24"/>
                <w:shd w:val="solid" w:color="FFFFFF" w:fill="FFFFFF"/>
                <w:lang w:val="uk-UA"/>
              </w:rPr>
              <w:t xml:space="preserve"> Ісламської Республіки Іран</w:t>
            </w:r>
            <w:r w:rsidRPr="00D63658">
              <w:rPr>
                <w:rStyle w:val="rvts0"/>
                <w:rFonts w:ascii="Times New Roman" w:hAnsi="Times New Roman" w:cs="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відсотків,(далі- активи) якої є Російська Федерація/Республіка Білорусь</w:t>
            </w:r>
            <w:r w:rsidR="00F8287B">
              <w:rPr>
                <w:rStyle w:val="rvts0"/>
                <w:rFonts w:ascii="Times New Roman" w:hAnsi="Times New Roman" w:cs="Times New Roman"/>
                <w:sz w:val="24"/>
                <w:szCs w:val="24"/>
                <w:lang w:val="uk-UA"/>
              </w:rPr>
              <w:t>/</w:t>
            </w:r>
            <w:r w:rsidR="00F8287B" w:rsidRPr="00AB18CA">
              <w:rPr>
                <w:rFonts w:ascii="Times New Roman" w:hAnsi="Times New Roman"/>
                <w:color w:val="000000"/>
                <w:sz w:val="24"/>
                <w:szCs w:val="24"/>
                <w:shd w:val="solid" w:color="FFFFFF" w:fill="FFFFFF"/>
                <w:lang w:val="uk-UA"/>
              </w:rPr>
              <w:t xml:space="preserve"> </w:t>
            </w:r>
            <w:r w:rsidR="00F8287B">
              <w:rPr>
                <w:rFonts w:ascii="Times New Roman" w:hAnsi="Times New Roman"/>
                <w:color w:val="000000"/>
                <w:sz w:val="24"/>
                <w:szCs w:val="24"/>
                <w:shd w:val="solid" w:color="FFFFFF" w:fill="FFFFFF"/>
                <w:lang w:val="uk-UA"/>
              </w:rPr>
              <w:t>Ісламська Республіка</w:t>
            </w:r>
            <w:r w:rsidR="00F8287B" w:rsidRPr="00AB18CA">
              <w:rPr>
                <w:rFonts w:ascii="Times New Roman" w:hAnsi="Times New Roman"/>
                <w:color w:val="000000"/>
                <w:sz w:val="24"/>
                <w:szCs w:val="24"/>
                <w:shd w:val="solid" w:color="FFFFFF" w:fill="FFFFFF"/>
                <w:lang w:val="uk-UA"/>
              </w:rPr>
              <w:t xml:space="preserve"> Іран</w:t>
            </w:r>
            <w:r w:rsidRPr="00D63658">
              <w:rPr>
                <w:rStyle w:val="rvts0"/>
                <w:rFonts w:ascii="Times New Roman" w:hAnsi="Times New Roman" w:cs="Times New Roman"/>
                <w:sz w:val="24"/>
                <w:szCs w:val="24"/>
                <w:lang w:val="uk-UA"/>
              </w:rPr>
              <w:t>, громадянин Російської Федерації/Республіки Білорусь</w:t>
            </w:r>
            <w:r w:rsidR="00F8287B">
              <w:rPr>
                <w:rStyle w:val="rvts0"/>
                <w:rFonts w:ascii="Times New Roman" w:hAnsi="Times New Roman" w:cs="Times New Roman"/>
                <w:sz w:val="24"/>
                <w:szCs w:val="24"/>
                <w:lang w:val="uk-UA"/>
              </w:rPr>
              <w:t>/</w:t>
            </w:r>
            <w:r w:rsidR="00F8287B" w:rsidRPr="00AB18CA">
              <w:rPr>
                <w:rFonts w:ascii="Times New Roman" w:hAnsi="Times New Roman"/>
                <w:color w:val="000000"/>
                <w:sz w:val="24"/>
                <w:szCs w:val="24"/>
                <w:shd w:val="solid" w:color="FFFFFF" w:fill="FFFFFF"/>
                <w:lang w:val="uk-UA"/>
              </w:rPr>
              <w:t xml:space="preserve"> Ісламської Республіки Іран</w:t>
            </w:r>
            <w:r w:rsidR="00F8287B">
              <w:rPr>
                <w:rFonts w:ascii="Times New Roman" w:eastAsia="Times New Roman" w:hAnsi="Times New Roman" w:cs="Times New Roman"/>
                <w:sz w:val="24"/>
                <w:szCs w:val="24"/>
                <w:lang w:val="uk-UA"/>
              </w:rPr>
              <w:t xml:space="preserve"> </w:t>
            </w:r>
            <w:r w:rsidRPr="00D63658">
              <w:rPr>
                <w:rStyle w:val="rvts0"/>
                <w:rFonts w:ascii="Times New Roman" w:hAnsi="Times New Roman" w:cs="Times New Roman"/>
                <w:sz w:val="24"/>
                <w:szCs w:val="24"/>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8287B">
              <w:rPr>
                <w:rStyle w:val="rvts0"/>
                <w:rFonts w:ascii="Times New Roman" w:hAnsi="Times New Roman" w:cs="Times New Roman"/>
                <w:sz w:val="24"/>
                <w:szCs w:val="24"/>
                <w:lang w:val="uk-UA"/>
              </w:rPr>
              <w:t>/</w:t>
            </w:r>
            <w:r w:rsidR="00F8287B" w:rsidRPr="00AB18CA">
              <w:rPr>
                <w:rFonts w:ascii="Times New Roman" w:hAnsi="Times New Roman"/>
                <w:color w:val="000000"/>
                <w:sz w:val="24"/>
                <w:szCs w:val="24"/>
                <w:shd w:val="solid" w:color="FFFFFF" w:fill="FFFFFF"/>
                <w:lang w:val="uk-UA"/>
              </w:rPr>
              <w:t xml:space="preserve"> Ісламської Республіки Іран</w:t>
            </w:r>
            <w:r w:rsidRPr="00D63658">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3658">
              <w:rPr>
                <w:rStyle w:val="rvts0"/>
                <w:rFonts w:ascii="Times New Roman" w:hAnsi="Times New Roman" w:cs="Times New Roman"/>
                <w:sz w:val="24"/>
                <w:szCs w:val="24"/>
                <w:lang w:val="uk-UA"/>
              </w:rPr>
              <w:t>; або пропонує в тендерній пропозиції товари походженням з Російської Федерації/Республіки Білорусь</w:t>
            </w:r>
            <w:r w:rsidR="00F8287B">
              <w:rPr>
                <w:rStyle w:val="rvts0"/>
                <w:rFonts w:ascii="Times New Roman" w:hAnsi="Times New Roman" w:cs="Times New Roman"/>
                <w:sz w:val="24"/>
                <w:szCs w:val="24"/>
                <w:lang w:val="uk-UA"/>
              </w:rPr>
              <w:t>/</w:t>
            </w:r>
            <w:r w:rsidR="00F8287B" w:rsidRPr="00AB18CA">
              <w:rPr>
                <w:rFonts w:ascii="Times New Roman" w:hAnsi="Times New Roman"/>
                <w:color w:val="000000"/>
                <w:sz w:val="24"/>
                <w:szCs w:val="24"/>
                <w:shd w:val="solid" w:color="FFFFFF" w:fill="FFFFFF"/>
                <w:lang w:val="uk-UA"/>
              </w:rPr>
              <w:t>Ісламської Республіки Іран</w:t>
            </w:r>
            <w:r w:rsidRPr="00D63658">
              <w:rPr>
                <w:rStyle w:val="rvts0"/>
                <w:rFonts w:ascii="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5" w:anchor="n2" w:history="1">
              <w:r w:rsidRPr="00D63658">
                <w:rPr>
                  <w:rStyle w:val="a7"/>
                  <w:rFonts w:ascii="Times New Roman" w:hAnsi="Times New Roman" w:cs="Times New Roman"/>
                  <w:sz w:val="24"/>
                  <w:szCs w:val="24"/>
                  <w:lang w:val="uk-UA"/>
                </w:rPr>
                <w:t>№ 1178</w:t>
              </w:r>
            </w:hyperlink>
            <w:r w:rsidRPr="00D63658">
              <w:rPr>
                <w:rStyle w:val="rvts0"/>
                <w:rFonts w:ascii="Times New Roman" w:hAnsi="Times New Roman" w:cs="Times New Roman"/>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3658">
              <w:rPr>
                <w:rFonts w:ascii="Times New Roman" w:hAnsi="Times New Roman" w:cs="Times New Roman"/>
                <w:color w:val="000000"/>
                <w:sz w:val="24"/>
                <w:szCs w:val="24"/>
                <w:lang w:val="uk-UA"/>
              </w:rPr>
              <w:t>;</w:t>
            </w:r>
            <w:r w:rsidRPr="00D63658">
              <w:rPr>
                <w:rFonts w:ascii="Times New Roman" w:hAnsi="Times New Roman" w:cs="Times New Roman"/>
                <w:sz w:val="24"/>
                <w:szCs w:val="24"/>
                <w:lang w:val="uk-UA"/>
              </w:rPr>
              <w:t>(Офіційний вісник України, 2022 р., № 84, ст. 5176);</w:t>
            </w:r>
          </w:p>
          <w:p w:rsidR="00BA31C2" w:rsidRPr="00D63658" w:rsidRDefault="00BA31C2" w:rsidP="00D63658">
            <w:pPr>
              <w:widowControl w:val="0"/>
              <w:ind w:left="34" w:firstLine="425"/>
              <w:jc w:val="both"/>
              <w:rPr>
                <w:rFonts w:ascii="Times New Roman" w:hAnsi="Times New Roman" w:cs="Times New Roman"/>
                <w:color w:val="000000"/>
                <w:sz w:val="24"/>
                <w:szCs w:val="24"/>
                <w:lang w:val="uk-UA"/>
              </w:rPr>
            </w:pPr>
          </w:p>
          <w:p w:rsidR="00BA31C2" w:rsidRPr="00D63658" w:rsidRDefault="00BA31C2" w:rsidP="00D63658">
            <w:pPr>
              <w:widowControl w:val="0"/>
              <w:jc w:val="both"/>
              <w:rPr>
                <w:rFonts w:ascii="Times New Roman" w:hAnsi="Times New Roman" w:cs="Times New Roman"/>
                <w:b/>
                <w:color w:val="000000"/>
                <w:sz w:val="24"/>
                <w:szCs w:val="24"/>
                <w:lang w:val="uk-UA"/>
              </w:rPr>
            </w:pPr>
            <w:r w:rsidRPr="00D63658">
              <w:rPr>
                <w:rFonts w:ascii="Times New Roman" w:hAnsi="Times New Roman" w:cs="Times New Roman"/>
                <w:b/>
                <w:color w:val="000000"/>
                <w:sz w:val="24"/>
                <w:szCs w:val="24"/>
                <w:lang w:val="uk-UA"/>
              </w:rPr>
              <w:t xml:space="preserve">2) тендерна пропозиція: </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D63658">
              <w:rPr>
                <w:rStyle w:val="rvts0"/>
                <w:rFonts w:ascii="Times New Roman" w:hAnsi="Times New Roman" w:cs="Times New Roman"/>
                <w:sz w:val="24"/>
                <w:szCs w:val="24"/>
                <w:lang w:val="uk-UA"/>
              </w:rPr>
              <w:lastRenderedPageBreak/>
              <w:t xml:space="preserve">відповідно до </w:t>
            </w:r>
            <w:hyperlink r:id="rId46" w:anchor="n131" w:history="1">
              <w:r w:rsidRPr="00D63658">
                <w:rPr>
                  <w:rStyle w:val="a7"/>
                  <w:rFonts w:ascii="Times New Roman" w:hAnsi="Times New Roman" w:cs="Times New Roman"/>
                  <w:sz w:val="24"/>
                  <w:szCs w:val="24"/>
                  <w:lang w:val="uk-UA"/>
                </w:rPr>
                <w:t>пункту 4</w:t>
              </w:r>
            </w:hyperlink>
            <w:r w:rsidRPr="00D63658">
              <w:rPr>
                <w:rStyle w:val="rvts0"/>
                <w:rFonts w:ascii="Times New Roman" w:hAnsi="Times New Roman" w:cs="Times New Roman"/>
                <w:sz w:val="24"/>
                <w:szCs w:val="24"/>
                <w:lang w:val="uk-UA"/>
              </w:rPr>
              <w:t>3 Особливостей</w:t>
            </w:r>
            <w:r w:rsidRPr="00D63658">
              <w:rPr>
                <w:rFonts w:ascii="Times New Roman" w:hAnsi="Times New Roman" w:cs="Times New Roman"/>
                <w:color w:val="000000"/>
                <w:sz w:val="24"/>
                <w:szCs w:val="24"/>
                <w:lang w:val="uk-UA"/>
              </w:rPr>
              <w:t>;</w:t>
            </w:r>
          </w:p>
          <w:p w:rsidR="00BA31C2" w:rsidRPr="00D63658" w:rsidRDefault="00BA31C2" w:rsidP="00D63658">
            <w:pPr>
              <w:widowControl w:val="0"/>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є такою, строк дії якої закінчився;</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rPr>
              <w:t xml:space="preserve">не відповідає вимогам, установленим у тендерній документації відповідно до </w:t>
            </w:r>
            <w:hyperlink r:id="rId47" w:anchor="n1422" w:tgtFrame="_blank" w:history="1">
              <w:r w:rsidRPr="00D63658">
                <w:rPr>
                  <w:rStyle w:val="a7"/>
                  <w:rFonts w:ascii="Times New Roman" w:hAnsi="Times New Roman" w:cs="Times New Roman"/>
                  <w:sz w:val="24"/>
                  <w:szCs w:val="24"/>
                </w:rPr>
                <w:t>абзацу першого</w:t>
              </w:r>
            </w:hyperlink>
            <w:r w:rsidRPr="00D63658">
              <w:rPr>
                <w:rStyle w:val="rvts0"/>
                <w:rFonts w:ascii="Times New Roman" w:hAnsi="Times New Roman" w:cs="Times New Roman"/>
                <w:sz w:val="24"/>
                <w:szCs w:val="24"/>
              </w:rPr>
              <w:t xml:space="preserve"> частини третьої статті 22 Закону</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firstLine="425"/>
              <w:jc w:val="both"/>
              <w:rPr>
                <w:rFonts w:ascii="Times New Roman" w:hAnsi="Times New Roman" w:cs="Times New Roman"/>
                <w:color w:val="000000"/>
                <w:sz w:val="24"/>
                <w:szCs w:val="24"/>
                <w:lang w:val="uk-UA"/>
              </w:rPr>
            </w:pPr>
          </w:p>
          <w:p w:rsidR="00BA31C2" w:rsidRPr="00D63658" w:rsidRDefault="00BA31C2" w:rsidP="00D63658">
            <w:pPr>
              <w:widowControl w:val="0"/>
              <w:jc w:val="both"/>
              <w:rPr>
                <w:rFonts w:ascii="Times New Roman" w:hAnsi="Times New Roman" w:cs="Times New Roman"/>
                <w:b/>
                <w:color w:val="000000"/>
                <w:sz w:val="24"/>
                <w:szCs w:val="24"/>
                <w:lang w:val="uk-UA"/>
              </w:rPr>
            </w:pPr>
            <w:r w:rsidRPr="00D63658">
              <w:rPr>
                <w:rFonts w:ascii="Times New Roman" w:hAnsi="Times New Roman" w:cs="Times New Roman"/>
                <w:b/>
                <w:color w:val="000000"/>
                <w:sz w:val="24"/>
                <w:szCs w:val="24"/>
                <w:lang w:val="uk-UA"/>
              </w:rPr>
              <w:t>3) переможець процедури закупівлі:</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hyperlink r:id="rId48" w:anchor="n618" w:history="1">
              <w:r w:rsidRPr="00D63658">
                <w:rPr>
                  <w:rStyle w:val="a7"/>
                  <w:rFonts w:ascii="Times New Roman" w:hAnsi="Times New Roman" w:cs="Times New Roman"/>
                  <w:sz w:val="24"/>
                  <w:szCs w:val="24"/>
                  <w:lang w:val="uk-UA"/>
                </w:rPr>
                <w:t xml:space="preserve">у </w:t>
              </w:r>
              <w:r w:rsidRPr="00D63658">
                <w:rPr>
                  <w:rFonts w:ascii="Times New Roman" w:hAnsi="Times New Roman" w:cs="Times New Roman"/>
                  <w:color w:val="0000FF"/>
                  <w:sz w:val="24"/>
                  <w:szCs w:val="24"/>
                  <w:u w:val="single"/>
                </w:rPr>
                <w:t>підпунктах 3</w:t>
              </w:r>
            </w:hyperlink>
            <w:r w:rsidRPr="00D63658">
              <w:rPr>
                <w:rFonts w:ascii="Times New Roman" w:hAnsi="Times New Roman" w:cs="Times New Roman"/>
                <w:sz w:val="24"/>
                <w:szCs w:val="24"/>
              </w:rPr>
              <w:t xml:space="preserve">, </w:t>
            </w:r>
            <w:hyperlink r:id="rId49" w:anchor="n620" w:history="1">
              <w:r w:rsidRPr="00D63658">
                <w:rPr>
                  <w:rFonts w:ascii="Times New Roman" w:hAnsi="Times New Roman" w:cs="Times New Roman"/>
                  <w:color w:val="0000FF"/>
                  <w:sz w:val="24"/>
                  <w:szCs w:val="24"/>
                  <w:u w:val="single"/>
                </w:rPr>
                <w:t>5</w:t>
              </w:r>
            </w:hyperlink>
            <w:r w:rsidRPr="00D63658">
              <w:rPr>
                <w:rFonts w:ascii="Times New Roman" w:hAnsi="Times New Roman" w:cs="Times New Roman"/>
                <w:sz w:val="24"/>
                <w:szCs w:val="24"/>
              </w:rPr>
              <w:t xml:space="preserve">, </w:t>
            </w:r>
            <w:hyperlink r:id="rId50" w:anchor="n621" w:history="1">
              <w:r w:rsidRPr="00D63658">
                <w:rPr>
                  <w:rFonts w:ascii="Times New Roman" w:hAnsi="Times New Roman" w:cs="Times New Roman"/>
                  <w:color w:val="0000FF"/>
                  <w:sz w:val="24"/>
                  <w:szCs w:val="24"/>
                  <w:u w:val="single"/>
                </w:rPr>
                <w:t>6</w:t>
              </w:r>
            </w:hyperlink>
            <w:r w:rsidRPr="00D63658">
              <w:rPr>
                <w:rFonts w:ascii="Times New Roman" w:hAnsi="Times New Roman" w:cs="Times New Roman"/>
                <w:sz w:val="24"/>
                <w:szCs w:val="24"/>
              </w:rPr>
              <w:t xml:space="preserve"> і </w:t>
            </w:r>
            <w:hyperlink r:id="rId51" w:anchor="n627" w:history="1">
              <w:r w:rsidRPr="00D63658">
                <w:rPr>
                  <w:rFonts w:ascii="Times New Roman" w:hAnsi="Times New Roman" w:cs="Times New Roman"/>
                  <w:color w:val="0000FF"/>
                  <w:sz w:val="24"/>
                  <w:szCs w:val="24"/>
                  <w:u w:val="single"/>
                </w:rPr>
                <w:t>12</w:t>
              </w:r>
            </w:hyperlink>
            <w:r w:rsidRPr="00D63658">
              <w:rPr>
                <w:rFonts w:ascii="Times New Roman" w:hAnsi="Times New Roman" w:cs="Times New Roman"/>
                <w:sz w:val="24"/>
                <w:szCs w:val="24"/>
              </w:rPr>
              <w:t xml:space="preserve"> та в </w:t>
            </w:r>
            <w:hyperlink r:id="rId52" w:anchor="n628" w:history="1">
              <w:r w:rsidRPr="00D63658">
                <w:rPr>
                  <w:rFonts w:ascii="Times New Roman" w:hAnsi="Times New Roman" w:cs="Times New Roman"/>
                  <w:color w:val="0000FF"/>
                  <w:sz w:val="24"/>
                  <w:szCs w:val="24"/>
                  <w:u w:val="single"/>
                </w:rPr>
                <w:t>абзаці чотирнадцятому</w:t>
              </w:r>
            </w:hyperlink>
            <w:r w:rsidRPr="00D63658">
              <w:rPr>
                <w:rFonts w:ascii="Times New Roman" w:hAnsi="Times New Roman" w:cs="Times New Roman"/>
                <w:sz w:val="24"/>
                <w:szCs w:val="24"/>
              </w:rPr>
              <w:t xml:space="preserve"> пункту 47 </w:t>
            </w:r>
            <w:r w:rsidRPr="00D63658">
              <w:rPr>
                <w:rFonts w:ascii="Times New Roman" w:hAnsi="Times New Roman" w:cs="Times New Roman"/>
                <w:sz w:val="24"/>
                <w:szCs w:val="24"/>
                <w:lang w:val="uk-UA"/>
              </w:rPr>
              <w:t>Особливостей</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3" w:anchor="n326" w:history="1">
              <w:r w:rsidRPr="00D63658">
                <w:rPr>
                  <w:rStyle w:val="a7"/>
                  <w:rFonts w:ascii="Times New Roman" w:hAnsi="Times New Roman" w:cs="Times New Roman"/>
                  <w:sz w:val="24"/>
                  <w:szCs w:val="24"/>
                </w:rPr>
                <w:t xml:space="preserve">абзацом </w:t>
              </w:r>
              <w:r w:rsidRPr="00D63658">
                <w:rPr>
                  <w:rStyle w:val="a7"/>
                  <w:rFonts w:ascii="Times New Roman" w:hAnsi="Times New Roman" w:cs="Times New Roman"/>
                  <w:sz w:val="24"/>
                  <w:szCs w:val="24"/>
                  <w:lang w:val="uk-UA"/>
                </w:rPr>
                <w:t>першим</w:t>
              </w:r>
            </w:hyperlink>
            <w:r w:rsidRPr="00D63658">
              <w:rPr>
                <w:rStyle w:val="rvts0"/>
                <w:rFonts w:ascii="Times New Roman" w:hAnsi="Times New Roman" w:cs="Times New Roman"/>
                <w:sz w:val="24"/>
                <w:szCs w:val="24"/>
              </w:rPr>
              <w:t xml:space="preserve"> пункту </w:t>
            </w:r>
            <w:r w:rsidRPr="00D63658">
              <w:rPr>
                <w:rStyle w:val="rvts0"/>
                <w:rFonts w:ascii="Times New Roman" w:hAnsi="Times New Roman" w:cs="Times New Roman"/>
                <w:sz w:val="24"/>
                <w:szCs w:val="24"/>
                <w:lang w:val="uk-UA"/>
              </w:rPr>
              <w:t>42</w:t>
            </w:r>
            <w:r w:rsidRPr="00D63658">
              <w:rPr>
                <w:rStyle w:val="rvts0"/>
                <w:rFonts w:ascii="Times New Roman" w:hAnsi="Times New Roman" w:cs="Times New Roman"/>
                <w:sz w:val="24"/>
                <w:szCs w:val="24"/>
              </w:rPr>
              <w:t xml:space="preserve"> </w:t>
            </w:r>
            <w:r w:rsidRPr="00D63658">
              <w:rPr>
                <w:rStyle w:val="rvts0"/>
                <w:rFonts w:ascii="Times New Roman" w:hAnsi="Times New Roman" w:cs="Times New Roman"/>
                <w:sz w:val="24"/>
                <w:szCs w:val="24"/>
                <w:lang w:val="uk-UA"/>
              </w:rPr>
              <w:t>О</w:t>
            </w:r>
            <w:r w:rsidRPr="00D63658">
              <w:rPr>
                <w:rStyle w:val="rvts0"/>
                <w:rFonts w:ascii="Times New Roman" w:hAnsi="Times New Roman" w:cs="Times New Roman"/>
                <w:sz w:val="24"/>
                <w:szCs w:val="24"/>
              </w:rPr>
              <w:t>собливостей</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Замовник </w:t>
            </w:r>
            <w:r w:rsidRPr="00D63658">
              <w:rPr>
                <w:rFonts w:ascii="Times New Roman" w:hAnsi="Times New Roman" w:cs="Times New Roman"/>
                <w:b/>
                <w:color w:val="000000"/>
                <w:sz w:val="24"/>
                <w:szCs w:val="24"/>
                <w:lang w:val="uk-UA"/>
              </w:rPr>
              <w:t>може відхилити</w:t>
            </w:r>
            <w:r w:rsidRPr="00D63658">
              <w:rPr>
                <w:rFonts w:ascii="Times New Roman" w:hAnsi="Times New Roman" w:cs="Times New Roman"/>
                <w:color w:val="000000"/>
                <w:sz w:val="24"/>
                <w:szCs w:val="24"/>
                <w:lang w:val="uk-UA"/>
              </w:rPr>
              <w:t xml:space="preserve"> тендерну пропозицію із зазначенням аргументації в електронній системі закупівель у разі, коли:</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w:t>
            </w:r>
            <w:r w:rsidRPr="00D63658">
              <w:rPr>
                <w:rFonts w:ascii="Times New Roman" w:hAnsi="Times New Roman" w:cs="Times New Roman"/>
                <w:color w:val="000000"/>
                <w:sz w:val="24"/>
                <w:szCs w:val="24"/>
                <w:lang w:val="uk-UA"/>
              </w:rPr>
              <w:tab/>
            </w:r>
            <w:r w:rsidRPr="00D63658">
              <w:rPr>
                <w:rStyle w:val="rvts0"/>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w:t>
            </w:r>
            <w:r w:rsidRPr="00D63658">
              <w:rPr>
                <w:rStyle w:val="rvts0"/>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D63658">
              <w:rPr>
                <w:rStyle w:val="rvts0"/>
                <w:rFonts w:ascii="Times New Roman" w:hAnsi="Times New Roman" w:cs="Times New Roman"/>
                <w:sz w:val="24"/>
                <w:szCs w:val="24"/>
                <w:lang w:val="uk-UA"/>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63658">
              <w:rPr>
                <w:rFonts w:ascii="Times New Roman" w:hAnsi="Times New Roman" w:cs="Times New Roman"/>
                <w:color w:val="000000"/>
                <w:sz w:val="24"/>
                <w:szCs w:val="24"/>
                <w:lang w:val="uk-UA"/>
              </w:rPr>
              <w:t>.</w:t>
            </w:r>
          </w:p>
          <w:p w:rsidR="00BA31C2" w:rsidRPr="00D63658" w:rsidRDefault="00BA31C2" w:rsidP="00D63658">
            <w:pPr>
              <w:widowControl w:val="0"/>
              <w:ind w:left="34"/>
              <w:jc w:val="both"/>
              <w:rPr>
                <w:rFonts w:ascii="Times New Roman" w:hAnsi="Times New Roman" w:cs="Times New Roman"/>
                <w:color w:val="000000"/>
                <w:sz w:val="24"/>
                <w:szCs w:val="24"/>
                <w:lang w:val="uk-UA"/>
              </w:rPr>
            </w:pPr>
            <w:r w:rsidRPr="00D63658">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31C2" w:rsidRPr="00D63658" w:rsidRDefault="00BA31C2" w:rsidP="00D63658">
            <w:pPr>
              <w:widowControl w:val="0"/>
              <w:spacing w:after="120"/>
              <w:ind w:left="34" w:firstLine="425"/>
              <w:jc w:val="both"/>
              <w:rPr>
                <w:rFonts w:ascii="Times New Roman" w:hAnsi="Times New Roman" w:cs="Times New Roman"/>
                <w:color w:val="000000"/>
                <w:sz w:val="24"/>
                <w:szCs w:val="24"/>
                <w:lang w:val="uk-UA"/>
              </w:rPr>
            </w:pPr>
            <w:bookmarkStart w:id="25" w:name="n158"/>
            <w:bookmarkEnd w:id="25"/>
            <w:r w:rsidRPr="00D63658">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4" w:anchor="n1039" w:tgtFrame="_blank" w:history="1">
              <w:r w:rsidRPr="00D63658">
                <w:rPr>
                  <w:rFonts w:ascii="Times New Roman" w:hAnsi="Times New Roman" w:cs="Times New Roman"/>
                  <w:color w:val="0000FF"/>
                  <w:sz w:val="24"/>
                  <w:szCs w:val="24"/>
                  <w:u w:val="single"/>
                  <w:lang w:val="uk-UA"/>
                </w:rPr>
                <w:t>статті 10</w:t>
              </w:r>
            </w:hyperlink>
            <w:r w:rsidRPr="00D63658">
              <w:rPr>
                <w:rFonts w:ascii="Times New Roman" w:hAnsi="Times New Roman" w:cs="Times New Roman"/>
                <w:sz w:val="24"/>
                <w:szCs w:val="24"/>
                <w:lang w:val="uk-UA"/>
              </w:rPr>
              <w:t xml:space="preserve"> Закону.</w:t>
            </w:r>
          </w:p>
        </w:tc>
      </w:tr>
      <w:tr w:rsidR="00BA31C2" w:rsidRPr="00D63658" w:rsidTr="00D63658">
        <w:trPr>
          <w:gridAfter w:val="1"/>
          <w:wAfter w:w="23" w:type="dxa"/>
          <w:trHeight w:val="520"/>
          <w:jc w:val="center"/>
        </w:trPr>
        <w:tc>
          <w:tcPr>
            <w:tcW w:w="10774" w:type="dxa"/>
            <w:gridSpan w:val="5"/>
            <w:shd w:val="clear" w:color="auto" w:fill="auto"/>
            <w:vAlign w:val="center"/>
          </w:tcPr>
          <w:p w:rsidR="00BA31C2" w:rsidRPr="00D63658" w:rsidRDefault="00BA31C2" w:rsidP="00D63658">
            <w:pPr>
              <w:pStyle w:val="normal"/>
              <w:widowControl w:val="0"/>
              <w:spacing w:line="240" w:lineRule="auto"/>
              <w:ind w:left="92" w:hanging="20"/>
              <w:jc w:val="center"/>
              <w:rPr>
                <w:rFonts w:ascii="Times New Roman" w:hAnsi="Times New Roman" w:cs="Times New Roman"/>
                <w:b/>
                <w:sz w:val="24"/>
                <w:szCs w:val="24"/>
                <w:lang w:val="uk-UA"/>
              </w:rPr>
            </w:pPr>
            <w:r w:rsidRPr="00D63658">
              <w:rPr>
                <w:rFonts w:ascii="Times New Roman" w:hAnsi="Times New Roman" w:cs="Times New Roman"/>
                <w:b/>
                <w:sz w:val="24"/>
                <w:szCs w:val="24"/>
                <w:lang w:val="uk-UA"/>
              </w:rPr>
              <w:lastRenderedPageBreak/>
              <w:t>6. Результати тендеру та укладання договору про закупівлю</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1</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Відміна замовником тендеру чи визнання його таким, що не відбувся</w:t>
            </w:r>
          </w:p>
        </w:tc>
        <w:tc>
          <w:tcPr>
            <w:tcW w:w="6597" w:type="dxa"/>
            <w:gridSpan w:val="3"/>
            <w:shd w:val="clear" w:color="auto" w:fill="auto"/>
          </w:tcPr>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b/>
                <w:i/>
                <w:color w:val="000000"/>
                <w:sz w:val="24"/>
                <w:szCs w:val="24"/>
                <w:lang w:val="uk-UA" w:eastAsia="ar-SA"/>
              </w:rPr>
              <w:t>Замовник відміняє відкриті торги у разі:</w:t>
            </w:r>
            <w:r w:rsidRPr="00D63658">
              <w:rPr>
                <w:rFonts w:ascii="Times New Roman" w:hAnsi="Times New Roman" w:cs="Times New Roman"/>
                <w:b/>
                <w:i/>
                <w:color w:val="000000"/>
                <w:sz w:val="24"/>
                <w:szCs w:val="24"/>
                <w:lang w:val="uk-UA" w:eastAsia="ar-SA"/>
              </w:rPr>
              <w:br/>
            </w:r>
            <w:r w:rsidRPr="00D63658">
              <w:rPr>
                <w:rFonts w:ascii="Times New Roman" w:hAnsi="Times New Roman" w:cs="Times New Roman"/>
                <w:color w:val="000000"/>
                <w:sz w:val="24"/>
                <w:szCs w:val="24"/>
                <w:lang w:val="uk-UA" w:eastAsia="ar-SA"/>
              </w:rPr>
              <w:t>- відсутності подальшої потреби в закупівлі товарів, робіт чи послуг;</w:t>
            </w:r>
            <w:r w:rsidRPr="00D63658">
              <w:rPr>
                <w:rFonts w:ascii="Times New Roman" w:hAnsi="Times New Roman" w:cs="Times New Roman"/>
                <w:color w:val="000000"/>
                <w:sz w:val="24"/>
                <w:szCs w:val="24"/>
                <w:lang w:val="uk-UA" w:eastAsia="ar-SA"/>
              </w:rPr>
              <w:br/>
            </w:r>
            <w:bookmarkStart w:id="26" w:name="h.3j2qqm3"/>
            <w:bookmarkEnd w:id="26"/>
            <w:r w:rsidRPr="00D63658">
              <w:rPr>
                <w:rFonts w:ascii="Times New Roman" w:hAnsi="Times New Roman" w:cs="Times New Roman"/>
                <w:color w:val="000000"/>
                <w:sz w:val="24"/>
                <w:szCs w:val="24"/>
                <w:lang w:val="uk-UA" w:eastAsia="ar-S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color w:val="000000"/>
                <w:sz w:val="24"/>
                <w:szCs w:val="24"/>
                <w:lang w:val="uk-UA" w:eastAsia="ar-SA"/>
              </w:rPr>
              <w:t>- скорочення обсягу видатків на здійснення закупівлі товарів, робіт чи послуг;</w:t>
            </w:r>
          </w:p>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color w:val="000000"/>
                <w:sz w:val="24"/>
                <w:szCs w:val="24"/>
                <w:lang w:val="uk-UA" w:eastAsia="ar-SA"/>
              </w:rPr>
              <w:t>- коли здійснення закупівлі стало неможливим внаслідок дії обставин непереборної сили.</w:t>
            </w:r>
          </w:p>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color w:val="000000"/>
                <w:sz w:val="24"/>
                <w:szCs w:val="24"/>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color w:val="000000"/>
                <w:sz w:val="24"/>
                <w:szCs w:val="24"/>
                <w:lang w:val="uk-UA" w:eastAsia="ar-SA"/>
              </w:rPr>
              <w:lastRenderedPageBreak/>
              <w:br/>
            </w:r>
            <w:bookmarkStart w:id="27" w:name="h.1y810tw"/>
            <w:bookmarkEnd w:id="27"/>
            <w:r w:rsidRPr="00D63658">
              <w:rPr>
                <w:rFonts w:ascii="Times New Roman" w:hAnsi="Times New Roman" w:cs="Times New Roman"/>
                <w:b/>
                <w:color w:val="000000"/>
                <w:sz w:val="24"/>
                <w:szCs w:val="24"/>
                <w:lang w:val="uk-UA" w:eastAsia="ar-SA"/>
              </w:rPr>
              <w:t>Відкриті торги автоматично відміняються електронною системою закупівель у разі:</w:t>
            </w:r>
          </w:p>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color w:val="000000"/>
                <w:sz w:val="24"/>
                <w:szCs w:val="24"/>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color w:val="000000"/>
                <w:sz w:val="24"/>
                <w:szCs w:val="24"/>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BA31C2" w:rsidRPr="00D63658" w:rsidRDefault="00BA31C2" w:rsidP="00D63658">
            <w:pPr>
              <w:widowControl w:val="0"/>
              <w:suppressAutoHyphens/>
              <w:ind w:right="113"/>
              <w:jc w:val="both"/>
              <w:rPr>
                <w:rFonts w:ascii="Times New Roman" w:hAnsi="Times New Roman" w:cs="Times New Roman"/>
                <w:color w:val="000000"/>
                <w:sz w:val="24"/>
                <w:szCs w:val="24"/>
                <w:lang w:val="uk-UA" w:eastAsia="ar-SA"/>
              </w:rPr>
            </w:pPr>
            <w:r w:rsidRPr="00D63658">
              <w:rPr>
                <w:rFonts w:ascii="Times New Roman" w:hAnsi="Times New Roman" w:cs="Times New Roman"/>
                <w:color w:val="000000"/>
                <w:sz w:val="24"/>
                <w:szCs w:val="24"/>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31C2" w:rsidRPr="00D63658" w:rsidRDefault="00BA31C2" w:rsidP="00D63658">
            <w:pPr>
              <w:pStyle w:val="normal"/>
              <w:widowControl w:val="0"/>
              <w:spacing w:line="240" w:lineRule="auto"/>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Відкриті торги можуть бути відмінені частково (за лотом).</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highlight w:val="yellow"/>
                <w:lang w:val="uk-UA"/>
              </w:rPr>
            </w:pPr>
            <w:r w:rsidRPr="00D63658">
              <w:rPr>
                <w:rFonts w:ascii="Times New Roman" w:hAnsi="Times New Roman" w:cs="Times New Roman"/>
                <w:sz w:val="24"/>
                <w:szCs w:val="24"/>
                <w:lang w:val="uk-UA"/>
              </w:rPr>
              <w:lastRenderedPageBreak/>
              <w:t>2</w:t>
            </w:r>
          </w:p>
        </w:tc>
        <w:tc>
          <w:tcPr>
            <w:tcW w:w="3553" w:type="dxa"/>
            <w:gridSpan w:val="2"/>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Строк укладання договору </w:t>
            </w:r>
          </w:p>
        </w:tc>
        <w:tc>
          <w:tcPr>
            <w:tcW w:w="6597" w:type="dxa"/>
            <w:gridSpan w:val="3"/>
            <w:shd w:val="clear" w:color="auto" w:fill="auto"/>
          </w:tcPr>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З метою забезпечення права на оскарження рішень замовника</w:t>
            </w:r>
            <w:r w:rsidRPr="00D63658">
              <w:rPr>
                <w:rFonts w:ascii="Times New Roman" w:hAnsi="Times New Roman" w:cs="Times New Roman"/>
                <w:color w:val="000000"/>
                <w:sz w:val="24"/>
                <w:szCs w:val="24"/>
                <w:lang w:val="uk-UA"/>
              </w:rPr>
              <w:t xml:space="preserve"> до органу оскарження</w:t>
            </w:r>
            <w:r w:rsidRPr="00D63658">
              <w:rPr>
                <w:rFonts w:ascii="Times New Roman" w:hAnsi="Times New Roman" w:cs="Times New Roman"/>
                <w:color w:val="000000"/>
                <w:sz w:val="24"/>
                <w:szCs w:val="24"/>
              </w:rPr>
              <w:t xml:space="preserve"> договір про закупівлю не може бути укладено раніше ніж через </w:t>
            </w:r>
            <w:r w:rsidRPr="00D63658">
              <w:rPr>
                <w:rFonts w:ascii="Times New Roman" w:hAnsi="Times New Roman" w:cs="Times New Roman"/>
                <w:color w:val="000000"/>
                <w:sz w:val="24"/>
                <w:szCs w:val="24"/>
                <w:lang w:val="uk-UA"/>
              </w:rPr>
              <w:t>п’ять</w:t>
            </w:r>
            <w:r w:rsidRPr="00D63658">
              <w:rPr>
                <w:rFonts w:ascii="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D63658">
              <w:rPr>
                <w:rFonts w:ascii="Times New Roman" w:hAnsi="Times New Roman" w:cs="Times New Roman"/>
                <w:color w:val="000000"/>
                <w:sz w:val="24"/>
                <w:szCs w:val="24"/>
                <w:lang w:val="uk-UA"/>
              </w:rPr>
              <w:t>15</w:t>
            </w:r>
            <w:r w:rsidRPr="00D63658">
              <w:rPr>
                <w:rFonts w:ascii="Times New Roman" w:hAnsi="Times New Roman" w:cs="Times New Roman"/>
                <w:color w:val="000000"/>
                <w:sz w:val="24"/>
                <w:szCs w:val="24"/>
              </w:rPr>
              <w:t xml:space="preserve"> днів з </w:t>
            </w:r>
            <w:r w:rsidRPr="00D63658">
              <w:rPr>
                <w:rFonts w:ascii="Times New Roman" w:hAnsi="Times New Roman" w:cs="Times New Roman"/>
                <w:color w:val="000000"/>
                <w:sz w:val="24"/>
                <w:szCs w:val="24"/>
                <w:lang w:val="uk-UA"/>
              </w:rPr>
              <w:t>дати</w:t>
            </w:r>
            <w:r w:rsidRPr="00D63658">
              <w:rPr>
                <w:rFonts w:ascii="Times New Roman" w:hAnsi="Times New Roman" w:cs="Times New Roman"/>
                <w:color w:val="000000"/>
                <w:sz w:val="24"/>
                <w:szCs w:val="24"/>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sidRPr="00D63658">
              <w:rPr>
                <w:rFonts w:ascii="Times New Roman" w:hAnsi="Times New Roman" w:cs="Times New Roman"/>
                <w:color w:val="000000"/>
                <w:sz w:val="24"/>
                <w:szCs w:val="24"/>
                <w:lang w:val="uk-UA"/>
              </w:rPr>
              <w:t>е</w:t>
            </w:r>
            <w:r w:rsidRPr="00D63658">
              <w:rPr>
                <w:rFonts w:ascii="Times New Roman" w:hAnsi="Times New Roman" w:cs="Times New Roman"/>
                <w:color w:val="000000"/>
                <w:sz w:val="24"/>
                <w:szCs w:val="24"/>
              </w:rPr>
              <w:t>ння договору може бути продовжений до 60 днів.</w:t>
            </w:r>
          </w:p>
          <w:p w:rsidR="00BA31C2" w:rsidRPr="00D63658" w:rsidRDefault="00BA31C2" w:rsidP="00D63658">
            <w:pPr>
              <w:widowControl w:val="0"/>
              <w:suppressLineNumbers/>
              <w:suppressAutoHyphens/>
              <w:autoSpaceDE w:val="0"/>
              <w:autoSpaceDN w:val="0"/>
              <w:adjustRightInd w:val="0"/>
              <w:jc w:val="both"/>
              <w:rPr>
                <w:rFonts w:ascii="Times New Roman" w:hAnsi="Times New Roman" w:cs="Times New Roman"/>
                <w:sz w:val="24"/>
                <w:szCs w:val="24"/>
              </w:rPr>
            </w:pPr>
            <w:r w:rsidRPr="00D63658">
              <w:rPr>
                <w:rFonts w:ascii="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3</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 xml:space="preserve">Проєкт договору про закупівлю </w:t>
            </w:r>
          </w:p>
        </w:tc>
        <w:tc>
          <w:tcPr>
            <w:tcW w:w="6597" w:type="dxa"/>
            <w:gridSpan w:val="3"/>
            <w:shd w:val="clear" w:color="auto" w:fill="auto"/>
          </w:tcPr>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Про</w:t>
            </w:r>
            <w:r w:rsidRPr="00D63658">
              <w:rPr>
                <w:rFonts w:ascii="Times New Roman" w:hAnsi="Times New Roman" w:cs="Times New Roman"/>
                <w:color w:val="000000"/>
                <w:sz w:val="24"/>
                <w:szCs w:val="24"/>
                <w:lang w:val="uk-UA"/>
              </w:rPr>
              <w:t>є</w:t>
            </w:r>
            <w:r w:rsidRPr="00D63658">
              <w:rPr>
                <w:rFonts w:ascii="Times New Roman" w:hAnsi="Times New Roman" w:cs="Times New Roman"/>
                <w:color w:val="000000"/>
                <w:sz w:val="24"/>
                <w:szCs w:val="24"/>
              </w:rPr>
              <w:t>кт договору складається замовником з урахуванням особливостей предмету закупівлі</w:t>
            </w:r>
            <w:r w:rsidRPr="00D63658">
              <w:rPr>
                <w:rFonts w:ascii="Times New Roman" w:hAnsi="Times New Roman" w:cs="Times New Roman"/>
                <w:color w:val="000000"/>
                <w:sz w:val="24"/>
                <w:szCs w:val="24"/>
                <w:lang w:val="uk-UA"/>
              </w:rPr>
              <w:t>;</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Разом з тендерною документацією замовником подається Про</w:t>
            </w:r>
            <w:r w:rsidRPr="00D63658">
              <w:rPr>
                <w:rFonts w:ascii="Times New Roman" w:hAnsi="Times New Roman" w:cs="Times New Roman"/>
                <w:color w:val="000000"/>
                <w:sz w:val="24"/>
                <w:szCs w:val="24"/>
                <w:lang w:val="uk-UA"/>
              </w:rPr>
              <w:t>є</w:t>
            </w:r>
            <w:r w:rsidRPr="00D63658">
              <w:rPr>
                <w:rFonts w:ascii="Times New Roman" w:hAnsi="Times New Roman" w:cs="Times New Roman"/>
                <w:color w:val="000000"/>
                <w:sz w:val="24"/>
                <w:szCs w:val="24"/>
              </w:rPr>
              <w:t>кт договору про закупівлю</w:t>
            </w:r>
            <w:r w:rsidRPr="00D63658">
              <w:rPr>
                <w:rFonts w:ascii="Times New Roman" w:hAnsi="Times New Roman" w:cs="Times New Roman"/>
                <w:color w:val="000000"/>
                <w:sz w:val="24"/>
                <w:szCs w:val="24"/>
                <w:lang w:val="uk-UA"/>
              </w:rPr>
              <w:t xml:space="preserve"> </w:t>
            </w:r>
            <w:r w:rsidRPr="00D63658">
              <w:rPr>
                <w:rFonts w:ascii="Times New Roman" w:hAnsi="Times New Roman" w:cs="Times New Roman"/>
                <w:sz w:val="24"/>
                <w:szCs w:val="24"/>
                <w:lang w:val="uk-UA"/>
              </w:rPr>
              <w:t>(як</w:t>
            </w:r>
            <w:r w:rsidR="008065E9">
              <w:rPr>
                <w:rFonts w:ascii="Times New Roman" w:hAnsi="Times New Roman" w:cs="Times New Roman"/>
                <w:sz w:val="24"/>
                <w:szCs w:val="24"/>
                <w:lang w:val="uk-UA"/>
              </w:rPr>
              <w:t>ий також міститься у додатку № 4</w:t>
            </w:r>
            <w:r w:rsidRPr="00D63658">
              <w:rPr>
                <w:rFonts w:ascii="Times New Roman" w:hAnsi="Times New Roman" w:cs="Times New Roman"/>
                <w:sz w:val="24"/>
                <w:szCs w:val="24"/>
                <w:lang w:val="uk-UA"/>
              </w:rPr>
              <w:t xml:space="preserve"> до тендерної документації),</w:t>
            </w:r>
            <w:r w:rsidRPr="00D63658">
              <w:rPr>
                <w:rFonts w:ascii="Times New Roman" w:hAnsi="Times New Roman" w:cs="Times New Roman"/>
                <w:color w:val="000000"/>
                <w:sz w:val="24"/>
                <w:szCs w:val="24"/>
                <w:lang w:val="uk-UA"/>
              </w:rPr>
              <w:t xml:space="preserve"> </w:t>
            </w:r>
            <w:r w:rsidRPr="00D63658">
              <w:rPr>
                <w:rFonts w:ascii="Times New Roman" w:hAnsi="Times New Roman" w:cs="Times New Roman"/>
                <w:color w:val="000000"/>
                <w:sz w:val="24"/>
                <w:szCs w:val="24"/>
              </w:rPr>
              <w:t>з обов’язковим зазначенням порядку змін його умов.</w:t>
            </w:r>
          </w:p>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rPr>
              <w:t>Договір про закупівлю укладається відповідно до норм Цивільного кодексу України</w:t>
            </w:r>
            <w:r w:rsidRPr="00D63658">
              <w:rPr>
                <w:rFonts w:ascii="Times New Roman" w:hAnsi="Times New Roman" w:cs="Times New Roman"/>
                <w:color w:val="000000"/>
                <w:sz w:val="24"/>
                <w:szCs w:val="24"/>
                <w:lang w:val="uk-UA"/>
              </w:rPr>
              <w:t xml:space="preserve">, </w:t>
            </w:r>
            <w:r w:rsidRPr="00D63658">
              <w:rPr>
                <w:rFonts w:ascii="Times New Roman" w:hAnsi="Times New Roman" w:cs="Times New Roman"/>
                <w:color w:val="000000"/>
                <w:sz w:val="24"/>
                <w:szCs w:val="24"/>
              </w:rPr>
              <w:t>Господарського кодексу України</w:t>
            </w:r>
            <w:r w:rsidRPr="00D63658">
              <w:rPr>
                <w:rFonts w:ascii="Times New Roman" w:hAnsi="Times New Roman" w:cs="Times New Roman"/>
                <w:color w:val="000000"/>
                <w:sz w:val="24"/>
                <w:szCs w:val="24"/>
                <w:lang w:val="uk-UA"/>
              </w:rPr>
              <w:t>, Закону України «Про публічні закупівлі» (</w:t>
            </w:r>
            <w:r w:rsidRPr="00D63658">
              <w:rPr>
                <w:rFonts w:ascii="Times New Roman" w:hAnsi="Times New Roman" w:cs="Times New Roman"/>
                <w:color w:val="000000"/>
                <w:sz w:val="24"/>
                <w:szCs w:val="24"/>
              </w:rPr>
              <w:t xml:space="preserve">з </w:t>
            </w:r>
            <w:r w:rsidRPr="00D63658">
              <w:rPr>
                <w:rFonts w:ascii="Times New Roman" w:hAnsi="Times New Roman" w:cs="Times New Roman"/>
                <w:color w:val="000000"/>
                <w:sz w:val="24"/>
                <w:szCs w:val="24"/>
              </w:rPr>
              <w:lastRenderedPageBreak/>
              <w:t xml:space="preserve">урахуванням </w:t>
            </w:r>
            <w:r w:rsidRPr="00D63658">
              <w:rPr>
                <w:rFonts w:ascii="Times New Roman" w:hAnsi="Times New Roman" w:cs="Times New Roman"/>
                <w:color w:val="000000"/>
                <w:sz w:val="24"/>
                <w:szCs w:val="24"/>
                <w:lang w:val="uk-UA"/>
              </w:rPr>
              <w:t>О</w:t>
            </w:r>
            <w:r w:rsidRPr="00D63658">
              <w:rPr>
                <w:rFonts w:ascii="Times New Roman" w:hAnsi="Times New Roman" w:cs="Times New Roman"/>
                <w:color w:val="000000"/>
                <w:sz w:val="24"/>
                <w:szCs w:val="24"/>
              </w:rPr>
              <w:t>собливостей</w:t>
            </w:r>
            <w:r w:rsidRPr="00D63658">
              <w:rPr>
                <w:rFonts w:ascii="Times New Roman" w:hAnsi="Times New Roman" w:cs="Times New Roman"/>
                <w:color w:val="000000"/>
                <w:sz w:val="24"/>
                <w:szCs w:val="24"/>
                <w:lang w:val="uk-UA"/>
              </w:rPr>
              <w:t>).</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BA31C2" w:rsidRPr="00D63658" w:rsidRDefault="00BA31C2" w:rsidP="00D63658">
            <w:pPr>
              <w:jc w:val="both"/>
              <w:rPr>
                <w:rFonts w:ascii="Times New Roman" w:hAnsi="Times New Roman" w:cs="Times New Roman"/>
                <w:i/>
                <w:iCs/>
                <w:sz w:val="24"/>
                <w:szCs w:val="24"/>
                <w:lang w:val="uk-UA"/>
              </w:rPr>
            </w:pPr>
            <w:r w:rsidRPr="00D63658">
              <w:rPr>
                <w:rFonts w:ascii="Times New Roman" w:hAnsi="Times New Roman" w:cs="Times New Roman"/>
                <w:sz w:val="24"/>
                <w:szCs w:val="24"/>
                <w:lang w:val="uk-UA"/>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Pr="00D63658">
              <w:rPr>
                <w:rFonts w:ascii="Times New Roman" w:hAnsi="Times New Roman" w:cs="Times New Roman"/>
                <w:i/>
                <w:iCs/>
                <w:sz w:val="24"/>
                <w:szCs w:val="24"/>
                <w:lang w:val="uk-UA"/>
              </w:rPr>
              <w:t xml:space="preserve">: </w:t>
            </w:r>
            <w:hyperlink r:id="rId55" w:history="1">
              <w:r w:rsidRPr="00D63658">
                <w:rPr>
                  <w:rFonts w:ascii="Times New Roman" w:hAnsi="Times New Roman" w:cs="Times New Roman"/>
                  <w:b/>
                  <w:bCs/>
                  <w:color w:val="0000FF"/>
                  <w:sz w:val="24"/>
                  <w:szCs w:val="24"/>
                  <w:u w:val="single"/>
                </w:rPr>
                <w:t>yar-bud@ukr.net</w:t>
              </w:r>
            </w:hyperlink>
            <w:r w:rsidRPr="00D63658">
              <w:rPr>
                <w:rFonts w:ascii="Times New Roman" w:hAnsi="Times New Roman" w:cs="Times New Roman"/>
                <w:b/>
                <w:bCs/>
                <w:sz w:val="24"/>
                <w:szCs w:val="24"/>
                <w:lang w:val="uk-UA"/>
              </w:rPr>
              <w:t xml:space="preserve"> </w:t>
            </w:r>
            <w:r w:rsidRPr="00D63658">
              <w:rPr>
                <w:rFonts w:ascii="Times New Roman" w:hAnsi="Times New Roman" w:cs="Times New Roman"/>
                <w:b/>
                <w:bCs/>
                <w:i/>
                <w:iCs/>
                <w:sz w:val="24"/>
                <w:szCs w:val="24"/>
                <w:lang w:val="uk-UA"/>
              </w:rPr>
              <w:t xml:space="preserve"> або направлення інформації на поштову адресу замовника, а саме: 24024, Вінницька область, Могилів-Подільський, село Яришів, вулиця Танащишина, 1</w:t>
            </w:r>
          </w:p>
          <w:p w:rsidR="00BA31C2" w:rsidRPr="00D63658" w:rsidRDefault="00BA31C2" w:rsidP="00D63658">
            <w:pPr>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A31C2" w:rsidRPr="00D63658" w:rsidRDefault="00BA31C2" w:rsidP="00D63658">
            <w:pPr>
              <w:jc w:val="both"/>
              <w:rPr>
                <w:rFonts w:ascii="Times New Roman" w:hAnsi="Times New Roman" w:cs="Times New Roman"/>
                <w:sz w:val="24"/>
                <w:szCs w:val="24"/>
              </w:rPr>
            </w:pPr>
            <w:r w:rsidRPr="00D63658">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31C2" w:rsidRPr="00D63658" w:rsidTr="00D63658">
        <w:trPr>
          <w:trHeight w:val="520"/>
          <w:jc w:val="center"/>
        </w:trPr>
        <w:tc>
          <w:tcPr>
            <w:tcW w:w="647" w:type="dxa"/>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4</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Істотні умови, що обов’язково включаються до договору про закупівлю</w:t>
            </w:r>
          </w:p>
        </w:tc>
        <w:tc>
          <w:tcPr>
            <w:tcW w:w="6597" w:type="dxa"/>
            <w:gridSpan w:val="3"/>
            <w:shd w:val="clear" w:color="auto" w:fill="auto"/>
          </w:tcPr>
          <w:p w:rsidR="00BA31C2" w:rsidRPr="00D63658" w:rsidRDefault="00BA31C2" w:rsidP="00D63658">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rPr>
              <w:t>Договір про закупівлю укладається відповідно до норм Цивільного кодексу України</w:t>
            </w:r>
            <w:r w:rsidRPr="00D63658">
              <w:rPr>
                <w:rFonts w:ascii="Times New Roman" w:hAnsi="Times New Roman" w:cs="Times New Roman"/>
                <w:color w:val="000000"/>
                <w:sz w:val="24"/>
                <w:szCs w:val="24"/>
                <w:lang w:val="uk-UA"/>
              </w:rPr>
              <w:t xml:space="preserve">, </w:t>
            </w:r>
            <w:r w:rsidRPr="00D63658">
              <w:rPr>
                <w:rFonts w:ascii="Times New Roman" w:hAnsi="Times New Roman" w:cs="Times New Roman"/>
                <w:color w:val="000000"/>
                <w:sz w:val="24"/>
                <w:szCs w:val="24"/>
              </w:rPr>
              <w:t>Господарського кодексу України</w:t>
            </w:r>
            <w:r w:rsidRPr="00D63658">
              <w:rPr>
                <w:rFonts w:ascii="Times New Roman" w:hAnsi="Times New Roman" w:cs="Times New Roman"/>
                <w:color w:val="000000"/>
                <w:sz w:val="24"/>
                <w:szCs w:val="24"/>
                <w:lang w:val="uk-UA"/>
              </w:rPr>
              <w:t>, Закону України «Про публічні закупівлі» (</w:t>
            </w:r>
            <w:r w:rsidRPr="00D63658">
              <w:rPr>
                <w:rFonts w:ascii="Times New Roman" w:hAnsi="Times New Roman" w:cs="Times New Roman"/>
                <w:color w:val="000000"/>
                <w:sz w:val="24"/>
                <w:szCs w:val="24"/>
              </w:rPr>
              <w:t xml:space="preserve">з урахуванням </w:t>
            </w:r>
            <w:r w:rsidRPr="00D63658">
              <w:rPr>
                <w:rFonts w:ascii="Times New Roman" w:hAnsi="Times New Roman" w:cs="Times New Roman"/>
                <w:color w:val="000000"/>
                <w:sz w:val="24"/>
                <w:szCs w:val="24"/>
                <w:lang w:val="uk-UA"/>
              </w:rPr>
              <w:t>О</w:t>
            </w:r>
            <w:r w:rsidRPr="00D63658">
              <w:rPr>
                <w:rFonts w:ascii="Times New Roman" w:hAnsi="Times New Roman" w:cs="Times New Roman"/>
                <w:color w:val="000000"/>
                <w:sz w:val="24"/>
                <w:szCs w:val="24"/>
              </w:rPr>
              <w:t>собливостей</w:t>
            </w:r>
            <w:r w:rsidRPr="00D63658">
              <w:rPr>
                <w:rFonts w:ascii="Times New Roman" w:hAnsi="Times New Roman" w:cs="Times New Roman"/>
                <w:color w:val="000000"/>
                <w:sz w:val="24"/>
                <w:szCs w:val="24"/>
                <w:lang w:val="uk-UA"/>
              </w:rPr>
              <w:t>).</w:t>
            </w:r>
          </w:p>
          <w:p w:rsidR="00BA31C2" w:rsidRPr="00D63658" w:rsidRDefault="00BA31C2" w:rsidP="00D63658">
            <w:pPr>
              <w:shd w:val="clear" w:color="auto" w:fill="FFFFFF"/>
              <w:jc w:val="both"/>
              <w:rPr>
                <w:rFonts w:ascii="Times New Roman" w:hAnsi="Times New Roman" w:cs="Times New Roman"/>
                <w:color w:val="000000"/>
                <w:sz w:val="24"/>
                <w:szCs w:val="24"/>
                <w:lang w:val="uk-UA"/>
              </w:rPr>
            </w:pPr>
            <w:bookmarkStart w:id="28" w:name="n1033"/>
            <w:bookmarkStart w:id="29" w:name="n1037"/>
            <w:bookmarkStart w:id="30" w:name="n1038"/>
            <w:bookmarkEnd w:id="28"/>
            <w:bookmarkEnd w:id="29"/>
            <w:bookmarkEnd w:id="30"/>
            <w:r w:rsidRPr="00D63658">
              <w:rPr>
                <w:rFonts w:ascii="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31C2" w:rsidRPr="00D63658" w:rsidRDefault="00BA31C2" w:rsidP="00D63658">
            <w:pPr>
              <w:shd w:val="clear" w:color="auto" w:fill="FFFFFF"/>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xml:space="preserve">- визначення грошового еквівалента зобов’язання в іноземній валюті; </w:t>
            </w:r>
          </w:p>
          <w:p w:rsidR="00BA31C2" w:rsidRPr="00D63658" w:rsidRDefault="00BA31C2" w:rsidP="00D63658">
            <w:pPr>
              <w:shd w:val="clear" w:color="auto" w:fill="FFFFFF"/>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rsidR="00BA31C2" w:rsidRPr="00D63658" w:rsidRDefault="00BA31C2" w:rsidP="00D63658">
            <w:pPr>
              <w:shd w:val="clear" w:color="auto" w:fill="FFFFFF"/>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A31C2" w:rsidRPr="00D63658" w:rsidRDefault="00BA31C2" w:rsidP="00D63658">
            <w:pPr>
              <w:shd w:val="clear" w:color="auto" w:fill="FFFFFF"/>
              <w:jc w:val="both"/>
              <w:rPr>
                <w:rFonts w:ascii="Times New Roman" w:hAnsi="Times New Roman" w:cs="Times New Roman"/>
                <w:b/>
                <w:color w:val="000000"/>
                <w:sz w:val="24"/>
                <w:szCs w:val="24"/>
              </w:rPr>
            </w:pPr>
            <w:bookmarkStart w:id="31" w:name="n1039"/>
            <w:bookmarkEnd w:id="31"/>
            <w:r w:rsidRPr="00D63658">
              <w:rPr>
                <w:rFonts w:ascii="Times New Roman" w:hAnsi="Times New Roman" w:cs="Times New Roman"/>
                <w:b/>
                <w:color w:val="000000"/>
                <w:sz w:val="24"/>
                <w:szCs w:val="24"/>
                <w:lang w:val="uk-UA"/>
              </w:rPr>
              <w:t>Відповідно до пункту 19 Особливостей, і</w:t>
            </w:r>
            <w:r w:rsidRPr="00D63658">
              <w:rPr>
                <w:rFonts w:ascii="Times New Roman" w:hAnsi="Times New Roman" w:cs="Times New Roman"/>
                <w:b/>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31C2" w:rsidRPr="00D63658" w:rsidRDefault="00BA31C2" w:rsidP="00D63658">
            <w:pPr>
              <w:shd w:val="clear" w:color="auto" w:fill="FFFFFF"/>
              <w:jc w:val="both"/>
              <w:rPr>
                <w:rFonts w:ascii="Times New Roman" w:hAnsi="Times New Roman" w:cs="Times New Roman"/>
                <w:color w:val="000000"/>
                <w:sz w:val="24"/>
                <w:szCs w:val="24"/>
              </w:rPr>
            </w:pPr>
            <w:bookmarkStart w:id="32" w:name="n1040"/>
            <w:bookmarkEnd w:id="32"/>
            <w:r w:rsidRPr="00D6365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A31C2" w:rsidRPr="00D63658" w:rsidRDefault="00BA31C2" w:rsidP="00D63658">
            <w:pPr>
              <w:shd w:val="clear" w:color="auto" w:fill="FFFFFF"/>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 xml:space="preserve">2) погодження зміни ціни за одиницю товару в договорі про </w:t>
            </w:r>
            <w:r w:rsidRPr="00D63658">
              <w:rPr>
                <w:rFonts w:ascii="Times New Roman" w:hAnsi="Times New Roman" w:cs="Times New Roman"/>
                <w:color w:val="000000"/>
                <w:sz w:val="24"/>
                <w:szCs w:val="24"/>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31C2" w:rsidRPr="00D63658" w:rsidRDefault="00BA31C2" w:rsidP="00D63658">
            <w:pPr>
              <w:shd w:val="clear" w:color="auto" w:fill="FFFFFF"/>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31C2" w:rsidRPr="00D63658" w:rsidRDefault="00BA31C2" w:rsidP="00D63658">
            <w:pPr>
              <w:shd w:val="clear" w:color="auto" w:fill="FFFFFF"/>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4) продовження строку дії договору про закупівлю та</w:t>
            </w:r>
            <w:r w:rsidRPr="00D63658">
              <w:rPr>
                <w:rFonts w:ascii="Times New Roman" w:hAnsi="Times New Roman" w:cs="Times New Roman"/>
                <w:color w:val="000000"/>
                <w:sz w:val="24"/>
                <w:szCs w:val="24"/>
                <w:lang w:val="uk-UA"/>
              </w:rPr>
              <w:t>/або</w:t>
            </w:r>
            <w:r w:rsidRPr="00D63658">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31C2" w:rsidRPr="00D63658" w:rsidRDefault="00BA31C2" w:rsidP="00D63658">
            <w:pPr>
              <w:shd w:val="clear" w:color="auto" w:fill="FFFFFF"/>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31C2" w:rsidRPr="00D63658" w:rsidRDefault="00BA31C2" w:rsidP="00D63658">
            <w:pPr>
              <w:shd w:val="clear" w:color="auto" w:fill="FFFFFF"/>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 xml:space="preserve">6) зміни ціни в договорі про закупівлю у зв’язку </w:t>
            </w:r>
            <w:r w:rsidRPr="00D63658">
              <w:rPr>
                <w:rFonts w:ascii="Times New Roman" w:hAnsi="Times New Roman" w:cs="Times New Roman"/>
                <w:color w:val="000000"/>
                <w:sz w:val="24"/>
                <w:szCs w:val="24"/>
                <w:lang w:val="uk-UA"/>
              </w:rPr>
              <w:t>і</w:t>
            </w:r>
            <w:r w:rsidRPr="00D63658">
              <w:rPr>
                <w:rFonts w:ascii="Times New Roman" w:hAnsi="Times New Roman" w:cs="Times New Roman"/>
                <w:color w:val="000000"/>
                <w:sz w:val="24"/>
                <w:szCs w:val="24"/>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31C2" w:rsidRPr="00D63658" w:rsidRDefault="00BA31C2" w:rsidP="00D63658">
            <w:pPr>
              <w:shd w:val="clear" w:color="auto" w:fill="FFFFFF"/>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31C2" w:rsidRPr="00D63658" w:rsidRDefault="00BA31C2" w:rsidP="00D63658">
            <w:pPr>
              <w:shd w:val="clear" w:color="auto" w:fill="FFFFFF"/>
              <w:jc w:val="both"/>
              <w:rPr>
                <w:rFonts w:ascii="Times New Roman" w:hAnsi="Times New Roman" w:cs="Times New Roman"/>
                <w:color w:val="000000"/>
                <w:sz w:val="24"/>
                <w:szCs w:val="24"/>
              </w:rPr>
            </w:pPr>
            <w:r w:rsidRPr="00D63658">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BA31C2" w:rsidRPr="00D63658" w:rsidRDefault="00BA31C2" w:rsidP="00D63658">
            <w:pPr>
              <w:shd w:val="clear" w:color="auto" w:fill="FFFFFF"/>
              <w:jc w:val="both"/>
              <w:rPr>
                <w:rFonts w:ascii="Times New Roman" w:hAnsi="Times New Roman" w:cs="Times New Roman"/>
                <w:color w:val="000000"/>
                <w:sz w:val="24"/>
                <w:szCs w:val="24"/>
                <w:lang w:val="uk-UA"/>
              </w:rPr>
            </w:pPr>
            <w:r w:rsidRPr="00D63658">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пунктом</w:t>
            </w:r>
            <w:r w:rsidRPr="00D63658">
              <w:rPr>
                <w:rFonts w:ascii="Times New Roman" w:hAnsi="Times New Roman" w:cs="Times New Roman"/>
                <w:color w:val="000000"/>
                <w:sz w:val="24"/>
                <w:szCs w:val="24"/>
                <w:lang w:val="uk-UA"/>
              </w:rPr>
              <w:t xml:space="preserve"> 19 особливостей затверджених постановою № 1178 (зі змінами)</w:t>
            </w:r>
            <w:r w:rsidRPr="00D63658">
              <w:rPr>
                <w:rFonts w:ascii="Times New Roman" w:hAnsi="Times New Roman" w:cs="Times New Roman"/>
                <w:color w:val="000000"/>
                <w:sz w:val="24"/>
                <w:szCs w:val="24"/>
              </w:rPr>
              <w:t xml:space="preserve">, </w:t>
            </w:r>
            <w:r w:rsidRPr="00D63658">
              <w:rPr>
                <w:rFonts w:ascii="Times New Roman" w:hAnsi="Times New Roman" w:cs="Times New Roman"/>
                <w:color w:val="000000"/>
                <w:sz w:val="24"/>
                <w:szCs w:val="24"/>
              </w:rPr>
              <w:lastRenderedPageBreak/>
              <w:t xml:space="preserve">замовник обов’язково оприлюднює повідомлення про внесення змін до договору про закупівлю відповідно до вимог Закону з урахуванням </w:t>
            </w:r>
            <w:r w:rsidRPr="00D63658">
              <w:rPr>
                <w:rFonts w:ascii="Times New Roman" w:hAnsi="Times New Roman" w:cs="Times New Roman"/>
                <w:color w:val="000000"/>
                <w:sz w:val="24"/>
                <w:szCs w:val="24"/>
                <w:lang w:val="uk-UA"/>
              </w:rPr>
              <w:t>О</w:t>
            </w:r>
            <w:r w:rsidRPr="00D63658">
              <w:rPr>
                <w:rFonts w:ascii="Times New Roman" w:hAnsi="Times New Roman" w:cs="Times New Roman"/>
                <w:color w:val="000000"/>
                <w:sz w:val="24"/>
                <w:szCs w:val="24"/>
              </w:rPr>
              <w:t>собливостей.</w:t>
            </w:r>
          </w:p>
          <w:p w:rsidR="00BA31C2" w:rsidRPr="00D63658" w:rsidRDefault="00BA31C2" w:rsidP="00D63658">
            <w:pPr>
              <w:shd w:val="clear" w:color="auto" w:fill="FFFFFF"/>
              <w:jc w:val="both"/>
              <w:rPr>
                <w:rFonts w:ascii="Times New Roman" w:hAnsi="Times New Roman" w:cs="Times New Roman"/>
                <w:color w:val="000000"/>
                <w:sz w:val="24"/>
                <w:szCs w:val="24"/>
              </w:rPr>
            </w:pPr>
            <w:bookmarkStart w:id="33" w:name="n1050"/>
            <w:bookmarkStart w:id="34" w:name="n1051"/>
            <w:bookmarkStart w:id="35" w:name="n1062"/>
            <w:bookmarkEnd w:id="33"/>
            <w:bookmarkEnd w:id="34"/>
            <w:bookmarkEnd w:id="35"/>
            <w:r w:rsidRPr="00D63658">
              <w:rPr>
                <w:rFonts w:ascii="Times New Roman" w:hAnsi="Times New Roman" w:cs="Times New Roman"/>
                <w:color w:val="000000"/>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BA31C2" w:rsidRPr="00D63658" w:rsidTr="00D63658">
        <w:trPr>
          <w:trHeight w:val="132"/>
          <w:jc w:val="center"/>
        </w:trPr>
        <w:tc>
          <w:tcPr>
            <w:tcW w:w="647" w:type="dxa"/>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lastRenderedPageBreak/>
              <w:t>5</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597" w:type="dxa"/>
            <w:gridSpan w:val="3"/>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Style w:val="rvts0"/>
                <w:rFonts w:ascii="Times New Roman" w:hAnsi="Times New Roman" w:cs="Times New Roman"/>
                <w:sz w:val="24"/>
                <w:szCs w:val="24"/>
                <w:lang w:val="uk-UA"/>
              </w:rPr>
              <w:t xml:space="preserve">У разі відхилення тендерної пропозиції з підстави, визначеної </w:t>
            </w:r>
            <w:hyperlink r:id="rId56" w:anchor="n605" w:history="1">
              <w:r w:rsidRPr="00D63658">
                <w:rPr>
                  <w:rStyle w:val="a7"/>
                  <w:rFonts w:ascii="Times New Roman" w:hAnsi="Times New Roman" w:cs="Times New Roman"/>
                  <w:sz w:val="24"/>
                  <w:szCs w:val="24"/>
                  <w:lang w:val="uk-UA"/>
                </w:rPr>
                <w:t>підпунктом 3</w:t>
              </w:r>
            </w:hyperlink>
            <w:r w:rsidRPr="00D63658">
              <w:rPr>
                <w:rStyle w:val="rvts0"/>
                <w:rFonts w:ascii="Times New Roman" w:hAnsi="Times New Roman" w:cs="Times New Roman"/>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Pr="00D63658">
              <w:rPr>
                <w:rFonts w:ascii="Times New Roman" w:hAnsi="Times New Roman" w:cs="Times New Roman"/>
                <w:sz w:val="24"/>
                <w:szCs w:val="24"/>
                <w:lang w:val="uk-UA"/>
              </w:rPr>
              <w:t xml:space="preserve"> </w:t>
            </w:r>
            <w:r w:rsidRPr="00D63658">
              <w:rPr>
                <w:rStyle w:val="rvts0"/>
                <w:rFonts w:ascii="Times New Roman" w:hAnsi="Times New Roman" w:cs="Times New Roman"/>
                <w:sz w:val="24"/>
                <w:szCs w:val="24"/>
                <w:lang w:val="uk-UA"/>
              </w:rPr>
              <w:t xml:space="preserve">та приймає рішення про намір укласти договір про закупівлю у порядку та на умовах, визначених </w:t>
            </w:r>
            <w:hyperlink r:id="rId57" w:anchor="n1611" w:tgtFrame="_blank" w:history="1">
              <w:r w:rsidRPr="00D63658">
                <w:rPr>
                  <w:rStyle w:val="a7"/>
                  <w:rFonts w:ascii="Times New Roman" w:hAnsi="Times New Roman" w:cs="Times New Roman"/>
                  <w:sz w:val="24"/>
                  <w:szCs w:val="24"/>
                  <w:lang w:val="uk-UA"/>
                </w:rPr>
                <w:t>статтею</w:t>
              </w:r>
            </w:hyperlink>
            <w:hyperlink r:id="rId58" w:anchor="n1611" w:tgtFrame="_blank" w:history="1">
              <w:r w:rsidRPr="00D63658">
                <w:rPr>
                  <w:rStyle w:val="a7"/>
                  <w:rFonts w:ascii="Times New Roman" w:hAnsi="Times New Roman" w:cs="Times New Roman"/>
                  <w:sz w:val="24"/>
                  <w:szCs w:val="24"/>
                  <w:lang w:val="uk-UA"/>
                </w:rPr>
                <w:t xml:space="preserve"> </w:t>
              </w:r>
              <w:r w:rsidRPr="00D63658">
                <w:rPr>
                  <w:rStyle w:val="a7"/>
                  <w:rFonts w:ascii="Times New Roman" w:hAnsi="Times New Roman" w:cs="Times New Roman"/>
                  <w:sz w:val="24"/>
                  <w:szCs w:val="24"/>
                </w:rPr>
                <w:t>33</w:t>
              </w:r>
            </w:hyperlink>
            <w:r w:rsidRPr="00D63658">
              <w:rPr>
                <w:rStyle w:val="rvts0"/>
                <w:rFonts w:ascii="Times New Roman" w:hAnsi="Times New Roman" w:cs="Times New Roman"/>
                <w:sz w:val="24"/>
                <w:szCs w:val="24"/>
              </w:rPr>
              <w:t xml:space="preserve"> Закону та пунктом </w:t>
            </w:r>
            <w:r w:rsidRPr="00D63658">
              <w:rPr>
                <w:rStyle w:val="rvts0"/>
                <w:rFonts w:ascii="Times New Roman" w:hAnsi="Times New Roman" w:cs="Times New Roman"/>
                <w:sz w:val="24"/>
                <w:szCs w:val="24"/>
                <w:lang w:val="uk-UA"/>
              </w:rPr>
              <w:t>49 Особливостей</w:t>
            </w:r>
            <w:r w:rsidRPr="00D63658">
              <w:rPr>
                <w:rStyle w:val="rvts0"/>
                <w:rFonts w:ascii="Times New Roman" w:hAnsi="Times New Roman" w:cs="Times New Roman"/>
                <w:sz w:val="24"/>
                <w:szCs w:val="24"/>
              </w:rPr>
              <w:t>.</w:t>
            </w:r>
          </w:p>
        </w:tc>
      </w:tr>
      <w:tr w:rsidR="00BA31C2" w:rsidRPr="00D63658" w:rsidTr="00D63658">
        <w:trPr>
          <w:trHeight w:val="132"/>
          <w:jc w:val="center"/>
        </w:trPr>
        <w:tc>
          <w:tcPr>
            <w:tcW w:w="647" w:type="dxa"/>
            <w:shd w:val="clear" w:color="auto" w:fill="auto"/>
          </w:tcPr>
          <w:p w:rsidR="00BA31C2" w:rsidRPr="00D63658" w:rsidRDefault="00BA31C2" w:rsidP="00D63658">
            <w:pPr>
              <w:pStyle w:val="normal"/>
              <w:widowControl w:val="0"/>
              <w:spacing w:line="240" w:lineRule="auto"/>
              <w:ind w:right="113"/>
              <w:jc w:val="both"/>
              <w:rPr>
                <w:rFonts w:ascii="Times New Roman" w:hAnsi="Times New Roman" w:cs="Times New Roman"/>
                <w:sz w:val="24"/>
                <w:szCs w:val="24"/>
                <w:lang w:val="uk-UA"/>
              </w:rPr>
            </w:pPr>
            <w:r w:rsidRPr="00D63658">
              <w:rPr>
                <w:rFonts w:ascii="Times New Roman" w:hAnsi="Times New Roman" w:cs="Times New Roman"/>
                <w:sz w:val="24"/>
                <w:szCs w:val="24"/>
                <w:lang w:val="uk-UA"/>
              </w:rPr>
              <w:t>6</w:t>
            </w:r>
          </w:p>
        </w:tc>
        <w:tc>
          <w:tcPr>
            <w:tcW w:w="3553" w:type="dxa"/>
            <w:gridSpan w:val="2"/>
            <w:shd w:val="clear" w:color="auto" w:fill="auto"/>
          </w:tcPr>
          <w:p w:rsidR="00BA31C2" w:rsidRPr="00D63658" w:rsidRDefault="00BA31C2" w:rsidP="00D63658">
            <w:pPr>
              <w:pStyle w:val="normal"/>
              <w:widowControl w:val="0"/>
              <w:spacing w:line="240" w:lineRule="auto"/>
              <w:ind w:right="113"/>
              <w:rPr>
                <w:rFonts w:ascii="Times New Roman" w:hAnsi="Times New Roman" w:cs="Times New Roman"/>
                <w:b/>
                <w:sz w:val="24"/>
                <w:szCs w:val="24"/>
                <w:lang w:val="uk-UA"/>
              </w:rPr>
            </w:pPr>
            <w:r w:rsidRPr="00D63658">
              <w:rPr>
                <w:rFonts w:ascii="Times New Roman" w:hAnsi="Times New Roman" w:cs="Times New Roman"/>
                <w:b/>
                <w:sz w:val="24"/>
                <w:szCs w:val="24"/>
                <w:lang w:val="uk-UA"/>
              </w:rPr>
              <w:t>Забезпечення виконання договору про закупівлю</w:t>
            </w:r>
          </w:p>
        </w:tc>
        <w:tc>
          <w:tcPr>
            <w:tcW w:w="6597" w:type="dxa"/>
            <w:gridSpan w:val="3"/>
            <w:shd w:val="clear" w:color="auto" w:fill="auto"/>
          </w:tcPr>
          <w:p w:rsidR="00BA31C2" w:rsidRPr="00D63658" w:rsidRDefault="00BA31C2" w:rsidP="00D63658">
            <w:pPr>
              <w:pStyle w:val="normal"/>
              <w:widowControl w:val="0"/>
              <w:ind w:right="113"/>
              <w:jc w:val="both"/>
              <w:rPr>
                <w:rFonts w:ascii="Times New Roman" w:hAnsi="Times New Roman" w:cs="Times New Roman"/>
                <w:b/>
                <w:bCs/>
                <w:sz w:val="24"/>
                <w:szCs w:val="24"/>
                <w:lang w:val="uk-UA"/>
              </w:rPr>
            </w:pPr>
            <w:r w:rsidRPr="00D63658">
              <w:rPr>
                <w:rFonts w:ascii="Times New Roman" w:hAnsi="Times New Roman" w:cs="Times New Roman"/>
                <w:b/>
                <w:bCs/>
                <w:sz w:val="24"/>
                <w:szCs w:val="24"/>
                <w:lang w:val="uk-UA"/>
              </w:rPr>
              <w:t xml:space="preserve">Не вимагається </w:t>
            </w:r>
          </w:p>
        </w:tc>
      </w:tr>
    </w:tbl>
    <w:p w:rsidR="00BA31C2" w:rsidRPr="00D63658" w:rsidRDefault="00BA31C2" w:rsidP="00B03473">
      <w:pPr>
        <w:rPr>
          <w:rFonts w:ascii="Times New Roman" w:hAnsi="Times New Roman" w:cs="Times New Roman"/>
          <w:b/>
          <w:sz w:val="24"/>
          <w:szCs w:val="24"/>
          <w:highlight w:val="yellow"/>
          <w:lang w:val="uk-UA"/>
        </w:rPr>
        <w:sectPr w:rsidR="00BA31C2" w:rsidRPr="00D63658" w:rsidSect="00D63658">
          <w:footerReference w:type="even" r:id="rId59"/>
          <w:footerReference w:type="default" r:id="rId60"/>
          <w:pgSz w:w="11906" w:h="16838"/>
          <w:pgMar w:top="539" w:right="851" w:bottom="426" w:left="720" w:header="709" w:footer="709" w:gutter="0"/>
          <w:cols w:space="708"/>
          <w:titlePg/>
          <w:docGrid w:linePitch="360"/>
        </w:sectPr>
      </w:pPr>
    </w:p>
    <w:p w:rsidR="00A17EB7" w:rsidRPr="00D63658" w:rsidRDefault="00A17EB7" w:rsidP="00B03473">
      <w:pPr>
        <w:widowControl w:val="0"/>
        <w:tabs>
          <w:tab w:val="left" w:pos="7513"/>
        </w:tabs>
        <w:autoSpaceDE w:val="0"/>
        <w:autoSpaceDN w:val="0"/>
        <w:adjustRightInd w:val="0"/>
        <w:spacing w:before="100"/>
        <w:rPr>
          <w:rFonts w:ascii="Times New Roman" w:hAnsi="Times New Roman" w:cs="Times New Roman"/>
          <w:sz w:val="24"/>
          <w:szCs w:val="24"/>
          <w:lang w:val="uk-UA"/>
        </w:rPr>
      </w:pPr>
    </w:p>
    <w:sectPr w:rsidR="00A17EB7" w:rsidRPr="00D63658" w:rsidSect="00D63658">
      <w:footerReference w:type="even" r:id="rId61"/>
      <w:footerReference w:type="default" r:id="rId62"/>
      <w:pgSz w:w="12240" w:h="15840"/>
      <w:pgMar w:top="709" w:right="850"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53" w:rsidRDefault="00604C53" w:rsidP="00D05F83">
      <w:pPr>
        <w:spacing w:after="0" w:line="240" w:lineRule="auto"/>
      </w:pPr>
      <w:r>
        <w:separator/>
      </w:r>
    </w:p>
  </w:endnote>
  <w:endnote w:type="continuationSeparator" w:id="1">
    <w:p w:rsidR="00604C53" w:rsidRDefault="00604C53" w:rsidP="00D05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F" w:rsidRDefault="006316FC" w:rsidP="00D63658">
    <w:pPr>
      <w:pStyle w:val="a3"/>
      <w:framePr w:wrap="around" w:vAnchor="text" w:hAnchor="margin" w:xAlign="right" w:y="1"/>
      <w:rPr>
        <w:rStyle w:val="a5"/>
      </w:rPr>
    </w:pPr>
    <w:r>
      <w:rPr>
        <w:rStyle w:val="a5"/>
      </w:rPr>
      <w:fldChar w:fldCharType="begin"/>
    </w:r>
    <w:r w:rsidR="004B6ACF">
      <w:rPr>
        <w:rStyle w:val="a5"/>
      </w:rPr>
      <w:instrText xml:space="preserve">PAGE  </w:instrText>
    </w:r>
    <w:r>
      <w:rPr>
        <w:rStyle w:val="a5"/>
      </w:rPr>
      <w:fldChar w:fldCharType="end"/>
    </w:r>
  </w:p>
  <w:p w:rsidR="004B6ACF" w:rsidRDefault="004B6ACF" w:rsidP="00D636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F" w:rsidRDefault="006316FC" w:rsidP="00D63658">
    <w:pPr>
      <w:pStyle w:val="a3"/>
      <w:framePr w:wrap="around" w:vAnchor="text" w:hAnchor="margin" w:xAlign="right" w:y="1"/>
      <w:rPr>
        <w:rStyle w:val="a5"/>
      </w:rPr>
    </w:pPr>
    <w:r>
      <w:rPr>
        <w:rStyle w:val="a5"/>
      </w:rPr>
      <w:fldChar w:fldCharType="begin"/>
    </w:r>
    <w:r w:rsidR="004B6ACF">
      <w:rPr>
        <w:rStyle w:val="a5"/>
      </w:rPr>
      <w:instrText xml:space="preserve">PAGE  </w:instrText>
    </w:r>
    <w:r>
      <w:rPr>
        <w:rStyle w:val="a5"/>
      </w:rPr>
      <w:fldChar w:fldCharType="separate"/>
    </w:r>
    <w:r w:rsidR="008443D7">
      <w:rPr>
        <w:rStyle w:val="a5"/>
        <w:noProof/>
      </w:rPr>
      <w:t>2</w:t>
    </w:r>
    <w:r>
      <w:rPr>
        <w:rStyle w:val="a5"/>
      </w:rPr>
      <w:fldChar w:fldCharType="end"/>
    </w:r>
  </w:p>
  <w:p w:rsidR="004B6ACF" w:rsidRDefault="004B6ACF" w:rsidP="00D6365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F" w:rsidRDefault="006316FC" w:rsidP="00D63658">
    <w:pPr>
      <w:pStyle w:val="a3"/>
      <w:framePr w:wrap="around" w:vAnchor="text" w:hAnchor="margin" w:xAlign="center" w:y="1"/>
      <w:rPr>
        <w:rStyle w:val="a5"/>
      </w:rPr>
    </w:pPr>
    <w:r>
      <w:rPr>
        <w:rStyle w:val="a5"/>
      </w:rPr>
      <w:fldChar w:fldCharType="begin"/>
    </w:r>
    <w:r w:rsidR="004B6ACF">
      <w:rPr>
        <w:rStyle w:val="a5"/>
      </w:rPr>
      <w:instrText xml:space="preserve">PAGE  </w:instrText>
    </w:r>
    <w:r>
      <w:rPr>
        <w:rStyle w:val="a5"/>
      </w:rPr>
      <w:fldChar w:fldCharType="end"/>
    </w:r>
  </w:p>
  <w:p w:rsidR="004B6ACF" w:rsidRDefault="004B6AC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F" w:rsidRDefault="006316FC" w:rsidP="00D63658">
    <w:pPr>
      <w:pStyle w:val="a3"/>
      <w:framePr w:wrap="around" w:vAnchor="text" w:hAnchor="margin" w:xAlign="center" w:y="1"/>
      <w:rPr>
        <w:rStyle w:val="a5"/>
      </w:rPr>
    </w:pPr>
    <w:r>
      <w:rPr>
        <w:rStyle w:val="a5"/>
      </w:rPr>
      <w:fldChar w:fldCharType="begin"/>
    </w:r>
    <w:r w:rsidR="004B6ACF">
      <w:rPr>
        <w:rStyle w:val="a5"/>
      </w:rPr>
      <w:instrText xml:space="preserve">PAGE  </w:instrText>
    </w:r>
    <w:r>
      <w:rPr>
        <w:rStyle w:val="a5"/>
      </w:rPr>
      <w:fldChar w:fldCharType="separate"/>
    </w:r>
    <w:r w:rsidR="004B6ACF">
      <w:rPr>
        <w:rStyle w:val="a5"/>
        <w:noProof/>
      </w:rPr>
      <w:t>60</w:t>
    </w:r>
    <w:r>
      <w:rPr>
        <w:rStyle w:val="a5"/>
      </w:rPr>
      <w:fldChar w:fldCharType="end"/>
    </w:r>
  </w:p>
  <w:p w:rsidR="004B6ACF" w:rsidRDefault="004B6A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53" w:rsidRDefault="00604C53" w:rsidP="00D05F83">
      <w:pPr>
        <w:spacing w:after="0" w:line="240" w:lineRule="auto"/>
      </w:pPr>
      <w:r>
        <w:separator/>
      </w:r>
    </w:p>
  </w:footnote>
  <w:footnote w:type="continuationSeparator" w:id="1">
    <w:p w:rsidR="00604C53" w:rsidRDefault="00604C53" w:rsidP="00D05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07B1094"/>
    <w:multiLevelType w:val="multilevel"/>
    <w:tmpl w:val="4B12423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DB04491"/>
    <w:multiLevelType w:val="hybridMultilevel"/>
    <w:tmpl w:val="9988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772BC"/>
    <w:multiLevelType w:val="hybridMultilevel"/>
    <w:tmpl w:val="48AAF97C"/>
    <w:lvl w:ilvl="0" w:tplc="3C805CD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7">
    <w:nsid w:val="1E6E1BF0"/>
    <w:multiLevelType w:val="multilevel"/>
    <w:tmpl w:val="DF5C7F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E915A3"/>
    <w:multiLevelType w:val="multilevel"/>
    <w:tmpl w:val="77AA1C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3015E3"/>
    <w:multiLevelType w:val="multilevel"/>
    <w:tmpl w:val="BA62C27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0A23ED"/>
    <w:multiLevelType w:val="multilevel"/>
    <w:tmpl w:val="FE408F6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26A07CB3"/>
    <w:multiLevelType w:val="multilevel"/>
    <w:tmpl w:val="594070FE"/>
    <w:lvl w:ilvl="0">
      <w:start w:val="1"/>
      <w:numFmt w:val="decimal"/>
      <w:lvlText w:val="5.%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C042DA"/>
    <w:multiLevelType w:val="hybridMultilevel"/>
    <w:tmpl w:val="D15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65421"/>
    <w:multiLevelType w:val="multilevel"/>
    <w:tmpl w:val="63A08788"/>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8330E6"/>
    <w:multiLevelType w:val="multilevel"/>
    <w:tmpl w:val="3CA4D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AD3F33"/>
    <w:multiLevelType w:val="multilevel"/>
    <w:tmpl w:val="A1A4921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16">
    <w:nsid w:val="30781573"/>
    <w:multiLevelType w:val="multilevel"/>
    <w:tmpl w:val="093CC6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FE3EE0"/>
    <w:multiLevelType w:val="multilevel"/>
    <w:tmpl w:val="8C562C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D54F5C"/>
    <w:multiLevelType w:val="hybridMultilevel"/>
    <w:tmpl w:val="D6A8A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B4A5B"/>
    <w:multiLevelType w:val="multilevel"/>
    <w:tmpl w:val="8542B88E"/>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026565"/>
    <w:multiLevelType w:val="hybridMultilevel"/>
    <w:tmpl w:val="7D9E9620"/>
    <w:lvl w:ilvl="0" w:tplc="0C9ADF50">
      <w:numFmt w:val="bullet"/>
      <w:lvlText w:val=""/>
      <w:lvlJc w:val="left"/>
      <w:pPr>
        <w:ind w:left="927" w:hanging="360"/>
      </w:pPr>
      <w:rPr>
        <w:rFonts w:ascii="Symbol" w:eastAsia="Times New Roman" w:hAnsi="Symbol"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4ADF0A91"/>
    <w:multiLevelType w:val="hybridMultilevel"/>
    <w:tmpl w:val="F654BD2C"/>
    <w:lvl w:ilvl="0" w:tplc="D5F259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43BA2"/>
    <w:multiLevelType w:val="multilevel"/>
    <w:tmpl w:val="080608BE"/>
    <w:lvl w:ilvl="0">
      <w:start w:val="9"/>
      <w:numFmt w:val="decimal"/>
      <w:lvlText w:val="%1."/>
      <w:lvlJc w:val="left"/>
      <w:pPr>
        <w:ind w:left="360" w:hanging="360"/>
      </w:pPr>
      <w:rPr>
        <w:rFonts w:cs="Times New Roman" w:hint="default"/>
        <w:color w:val="000000"/>
      </w:rPr>
    </w:lvl>
    <w:lvl w:ilvl="1">
      <w:start w:val="6"/>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3">
    <w:nsid w:val="4C9D5788"/>
    <w:multiLevelType w:val="multilevel"/>
    <w:tmpl w:val="7F36CA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D713AC8"/>
    <w:multiLevelType w:val="multilevel"/>
    <w:tmpl w:val="B50C38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777CA7"/>
    <w:multiLevelType w:val="multilevel"/>
    <w:tmpl w:val="E80E24F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F84B9E"/>
    <w:multiLevelType w:val="multilevel"/>
    <w:tmpl w:val="86D89DFA"/>
    <w:lvl w:ilvl="0">
      <w:start w:val="1"/>
      <w:numFmt w:val="decimal"/>
      <w:lvlText w:val="6.%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nsid w:val="5D3742B0"/>
    <w:multiLevelType w:val="hybridMultilevel"/>
    <w:tmpl w:val="917E00F6"/>
    <w:lvl w:ilvl="0" w:tplc="A56215E6">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24D3D"/>
    <w:multiLevelType w:val="multilevel"/>
    <w:tmpl w:val="A13E66B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4CC2CD4"/>
    <w:multiLevelType w:val="hybridMultilevel"/>
    <w:tmpl w:val="5F4E8BB2"/>
    <w:lvl w:ilvl="0" w:tplc="E7F063EA">
      <w:start w:val="4"/>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42114F"/>
    <w:multiLevelType w:val="multilevel"/>
    <w:tmpl w:val="7A825EF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9C32B5D"/>
    <w:multiLevelType w:val="multilevel"/>
    <w:tmpl w:val="8548BD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B52707E"/>
    <w:multiLevelType w:val="multilevel"/>
    <w:tmpl w:val="E47E4CBC"/>
    <w:lvl w:ilvl="0">
      <w:start w:val="1"/>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5">
    <w:nsid w:val="6C8F7477"/>
    <w:multiLevelType w:val="multilevel"/>
    <w:tmpl w:val="960CF9C0"/>
    <w:lvl w:ilvl="0">
      <w:start w:val="1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7">
    <w:nsid w:val="6FE32B16"/>
    <w:multiLevelType w:val="multilevel"/>
    <w:tmpl w:val="0B0C1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387624E"/>
    <w:multiLevelType w:val="multilevel"/>
    <w:tmpl w:val="15301C08"/>
    <w:lvl w:ilvl="0">
      <w:start w:val="11"/>
      <w:numFmt w:val="decimal"/>
      <w:lvlText w:val="%1."/>
      <w:lvlJc w:val="left"/>
      <w:pPr>
        <w:ind w:left="555" w:hanging="555"/>
      </w:pPr>
      <w:rPr>
        <w:rFonts w:cs="Times New Roman" w:hint="default"/>
        <w:color w:val="000000"/>
      </w:rPr>
    </w:lvl>
    <w:lvl w:ilvl="1">
      <w:start w:val="8"/>
      <w:numFmt w:val="decimal"/>
      <w:lvlText w:val="%1.%2."/>
      <w:lvlJc w:val="left"/>
      <w:pPr>
        <w:ind w:left="735" w:hanging="555"/>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2880" w:hanging="1440"/>
      </w:pPr>
      <w:rPr>
        <w:rFonts w:cs="Times New Roman" w:hint="default"/>
        <w:color w:val="000000"/>
      </w:rPr>
    </w:lvl>
  </w:abstractNum>
  <w:abstractNum w:abstractNumId="39">
    <w:nsid w:val="75A80308"/>
    <w:multiLevelType w:val="hybridMultilevel"/>
    <w:tmpl w:val="FA02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C959E1"/>
    <w:multiLevelType w:val="multilevel"/>
    <w:tmpl w:val="C39840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30"/>
  </w:num>
  <w:num w:numId="3">
    <w:abstractNumId w:val="25"/>
  </w:num>
  <w:num w:numId="4">
    <w:abstractNumId w:val="0"/>
  </w:num>
  <w:num w:numId="5">
    <w:abstractNumId w:val="28"/>
  </w:num>
  <w:num w:numId="6">
    <w:abstractNumId w:val="37"/>
  </w:num>
  <w:num w:numId="7">
    <w:abstractNumId w:val="34"/>
  </w:num>
  <w:num w:numId="8">
    <w:abstractNumId w:val="17"/>
  </w:num>
  <w:num w:numId="9">
    <w:abstractNumId w:val="29"/>
  </w:num>
  <w:num w:numId="10">
    <w:abstractNumId w:val="8"/>
  </w:num>
  <w:num w:numId="11">
    <w:abstractNumId w:val="7"/>
  </w:num>
  <w:num w:numId="12">
    <w:abstractNumId w:val="24"/>
  </w:num>
  <w:num w:numId="13">
    <w:abstractNumId w:val="11"/>
  </w:num>
  <w:num w:numId="14">
    <w:abstractNumId w:val="9"/>
  </w:num>
  <w:num w:numId="15">
    <w:abstractNumId w:val="1"/>
  </w:num>
  <w:num w:numId="16">
    <w:abstractNumId w:val="31"/>
  </w:num>
  <w:num w:numId="17">
    <w:abstractNumId w:val="19"/>
  </w:num>
  <w:num w:numId="18">
    <w:abstractNumId w:val="26"/>
  </w:num>
  <w:num w:numId="19">
    <w:abstractNumId w:val="40"/>
  </w:num>
  <w:num w:numId="20">
    <w:abstractNumId w:val="14"/>
  </w:num>
  <w:num w:numId="21">
    <w:abstractNumId w:val="16"/>
  </w:num>
  <w:num w:numId="22">
    <w:abstractNumId w:val="15"/>
  </w:num>
  <w:num w:numId="23">
    <w:abstractNumId w:val="22"/>
  </w:num>
  <w:num w:numId="24">
    <w:abstractNumId w:val="23"/>
  </w:num>
  <w:num w:numId="25">
    <w:abstractNumId w:val="35"/>
  </w:num>
  <w:num w:numId="26">
    <w:abstractNumId w:val="33"/>
  </w:num>
  <w:num w:numId="27">
    <w:abstractNumId w:val="13"/>
  </w:num>
  <w:num w:numId="28">
    <w:abstractNumId w:val="38"/>
  </w:num>
  <w:num w:numId="29">
    <w:abstractNumId w:val="3"/>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30">
    <w:abstractNumId w:val="5"/>
  </w:num>
  <w:num w:numId="31">
    <w:abstractNumId w:val="2"/>
  </w:num>
  <w:num w:numId="32">
    <w:abstractNumId w:val="10"/>
  </w:num>
  <w:num w:numId="33">
    <w:abstractNumId w:val="12"/>
  </w:num>
  <w:num w:numId="34">
    <w:abstractNumId w:val="21"/>
  </w:num>
  <w:num w:numId="35">
    <w:abstractNumId w:val="39"/>
  </w:num>
  <w:num w:numId="36">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37">
    <w:abstractNumId w:val="6"/>
  </w:num>
  <w:num w:numId="38">
    <w:abstractNumId w:val="36"/>
  </w:num>
  <w:num w:numId="39">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40">
    <w:abstractNumId w:val="3"/>
  </w:num>
  <w:num w:numId="41">
    <w:abstractNumId w:val="4"/>
  </w:num>
  <w:num w:numId="42">
    <w:abstractNumId w:val="27"/>
  </w:num>
  <w:num w:numId="43">
    <w:abstractNumId w:val="32"/>
  </w:num>
  <w:num w:numId="44">
    <w:abstractNumId w:val="20"/>
  </w:num>
  <w:num w:numId="45">
    <w:abstractNumId w:val="3"/>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BA31C2"/>
    <w:rsid w:val="000467FC"/>
    <w:rsid w:val="00072F2F"/>
    <w:rsid w:val="000F32D8"/>
    <w:rsid w:val="002E4881"/>
    <w:rsid w:val="00334301"/>
    <w:rsid w:val="003A3FAB"/>
    <w:rsid w:val="003B2A6D"/>
    <w:rsid w:val="004304D3"/>
    <w:rsid w:val="004B6ACF"/>
    <w:rsid w:val="00601BEB"/>
    <w:rsid w:val="00604C53"/>
    <w:rsid w:val="006316FC"/>
    <w:rsid w:val="00660D0C"/>
    <w:rsid w:val="006A5130"/>
    <w:rsid w:val="00744623"/>
    <w:rsid w:val="008065E9"/>
    <w:rsid w:val="008443D7"/>
    <w:rsid w:val="00844577"/>
    <w:rsid w:val="008654A6"/>
    <w:rsid w:val="00866349"/>
    <w:rsid w:val="009A3146"/>
    <w:rsid w:val="00A04C03"/>
    <w:rsid w:val="00A17EB7"/>
    <w:rsid w:val="00AD42EE"/>
    <w:rsid w:val="00B03473"/>
    <w:rsid w:val="00B624C7"/>
    <w:rsid w:val="00BA31C2"/>
    <w:rsid w:val="00BE04CA"/>
    <w:rsid w:val="00C26E5F"/>
    <w:rsid w:val="00CD642D"/>
    <w:rsid w:val="00D05F83"/>
    <w:rsid w:val="00D56BC3"/>
    <w:rsid w:val="00D63658"/>
    <w:rsid w:val="00D816D4"/>
    <w:rsid w:val="00D826FB"/>
    <w:rsid w:val="00DD72E5"/>
    <w:rsid w:val="00F8287B"/>
    <w:rsid w:val="00F9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83"/>
  </w:style>
  <w:style w:type="paragraph" w:styleId="1">
    <w:name w:val="heading 1"/>
    <w:basedOn w:val="a"/>
    <w:next w:val="a"/>
    <w:link w:val="10"/>
    <w:qFormat/>
    <w:rsid w:val="00BA31C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1C2"/>
    <w:rPr>
      <w:rFonts w:ascii="Cambria" w:eastAsia="Times New Roman" w:hAnsi="Cambria" w:cs="Times New Roman"/>
      <w:b/>
      <w:bCs/>
      <w:kern w:val="32"/>
      <w:sz w:val="32"/>
      <w:szCs w:val="32"/>
    </w:rPr>
  </w:style>
  <w:style w:type="paragraph" w:styleId="a3">
    <w:name w:val="footer"/>
    <w:basedOn w:val="a"/>
    <w:link w:val="a4"/>
    <w:rsid w:val="00BA31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A31C2"/>
    <w:rPr>
      <w:rFonts w:ascii="Times New Roman" w:eastAsia="Times New Roman" w:hAnsi="Times New Roman" w:cs="Times New Roman"/>
      <w:sz w:val="24"/>
      <w:szCs w:val="24"/>
    </w:rPr>
  </w:style>
  <w:style w:type="character" w:styleId="a5">
    <w:name w:val="page number"/>
    <w:rsid w:val="00BA31C2"/>
    <w:rPr>
      <w:rFonts w:cs="Times New Roman"/>
    </w:rPr>
  </w:style>
  <w:style w:type="paragraph" w:styleId="a6">
    <w:name w:val="Normal (Web)"/>
    <w:aliases w:val="Обычный (веб) Знак,Знак5 Знак,Знак5"/>
    <w:basedOn w:val="a"/>
    <w:link w:val="11"/>
    <w:rsid w:val="00BA31C2"/>
    <w:pPr>
      <w:spacing w:before="100" w:beforeAutospacing="1" w:after="119" w:line="240" w:lineRule="auto"/>
    </w:pPr>
    <w:rPr>
      <w:rFonts w:ascii="Times New Roman" w:eastAsia="Times New Roman" w:hAnsi="Times New Roman" w:cs="Times New Roman"/>
      <w:sz w:val="24"/>
      <w:szCs w:val="24"/>
    </w:rPr>
  </w:style>
  <w:style w:type="character" w:customStyle="1" w:styleId="rvts0">
    <w:name w:val="rvts0"/>
    <w:basedOn w:val="a0"/>
    <w:rsid w:val="00BA31C2"/>
  </w:style>
  <w:style w:type="character" w:styleId="a7">
    <w:name w:val="Hyperlink"/>
    <w:rsid w:val="00BA31C2"/>
    <w:rPr>
      <w:color w:val="0000FF"/>
      <w:u w:val="single"/>
    </w:rPr>
  </w:style>
  <w:style w:type="character" w:styleId="a8">
    <w:name w:val="Strong"/>
    <w:qFormat/>
    <w:rsid w:val="00BA31C2"/>
    <w:rPr>
      <w:b/>
      <w:bCs/>
    </w:rPr>
  </w:style>
  <w:style w:type="character" w:customStyle="1" w:styleId="2">
    <w:name w:val="Знак Знак2"/>
    <w:rsid w:val="00BA31C2"/>
    <w:rPr>
      <w:rFonts w:ascii="Arial" w:hAnsi="Arial" w:cs="Arial"/>
      <w:lang w:val="uk-UA"/>
    </w:rPr>
  </w:style>
  <w:style w:type="character" w:customStyle="1" w:styleId="12">
    <w:name w:val="Основной шрифт абзаца1"/>
    <w:rsid w:val="00BA31C2"/>
  </w:style>
  <w:style w:type="paragraph" w:customStyle="1" w:styleId="rvps2">
    <w:name w:val="rvps2"/>
    <w:basedOn w:val="a"/>
    <w:rsid w:val="00BA31C2"/>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4">
    <w:name w:val="Основной шрифт абзаца4"/>
    <w:rsid w:val="00BA31C2"/>
  </w:style>
  <w:style w:type="paragraph" w:customStyle="1" w:styleId="a9">
    <w:name w:val="Содержимое таблицы"/>
    <w:basedOn w:val="a"/>
    <w:rsid w:val="00BA31C2"/>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bidi="ru-RU"/>
    </w:rPr>
  </w:style>
  <w:style w:type="paragraph" w:styleId="HTML">
    <w:name w:val="HTML Preformatted"/>
    <w:basedOn w:val="a"/>
    <w:link w:val="HTML0"/>
    <w:rsid w:val="00BA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ar-SA"/>
    </w:rPr>
  </w:style>
  <w:style w:type="character" w:customStyle="1" w:styleId="HTML0">
    <w:name w:val="Стандартный HTML Знак"/>
    <w:basedOn w:val="a0"/>
    <w:link w:val="HTML"/>
    <w:rsid w:val="00BA31C2"/>
    <w:rPr>
      <w:rFonts w:ascii="Courier New" w:eastAsia="Times New Roman" w:hAnsi="Courier New" w:cs="Times New Roman"/>
      <w:color w:val="000000"/>
      <w:sz w:val="18"/>
      <w:szCs w:val="18"/>
      <w:lang w:val="uk-UA" w:eastAsia="ar-SA"/>
    </w:rPr>
  </w:style>
  <w:style w:type="table" w:styleId="aa">
    <w:name w:val="Table Grid"/>
    <w:basedOn w:val="a1"/>
    <w:rsid w:val="00BA31C2"/>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Address"/>
    <w:basedOn w:val="a"/>
    <w:link w:val="HTML2"/>
    <w:rsid w:val="00BA31C2"/>
    <w:pPr>
      <w:spacing w:after="300" w:line="300" w:lineRule="atLeast"/>
    </w:pPr>
    <w:rPr>
      <w:rFonts w:ascii="Times New Roman" w:eastAsia="Times New Roman" w:hAnsi="Times New Roman" w:cs="Times New Roman"/>
      <w:sz w:val="24"/>
      <w:szCs w:val="24"/>
      <w:lang w:eastAsia="ar-SA"/>
    </w:rPr>
  </w:style>
  <w:style w:type="character" w:customStyle="1" w:styleId="HTML2">
    <w:name w:val="Адрес HTML Знак"/>
    <w:basedOn w:val="a0"/>
    <w:link w:val="HTML1"/>
    <w:rsid w:val="00BA31C2"/>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Знак5 Знак Знак,Знак5 Знак1"/>
    <w:link w:val="a6"/>
    <w:rsid w:val="00BA31C2"/>
    <w:rPr>
      <w:rFonts w:ascii="Times New Roman" w:eastAsia="Times New Roman" w:hAnsi="Times New Roman" w:cs="Times New Roman"/>
      <w:sz w:val="24"/>
      <w:szCs w:val="24"/>
    </w:rPr>
  </w:style>
  <w:style w:type="paragraph" w:customStyle="1" w:styleId="normal">
    <w:name w:val="normal"/>
    <w:rsid w:val="00BA31C2"/>
    <w:pPr>
      <w:spacing w:after="0"/>
    </w:pPr>
    <w:rPr>
      <w:rFonts w:ascii="Arial" w:eastAsia="Times New Roman" w:hAnsi="Arial" w:cs="Arial"/>
      <w:color w:val="000000"/>
    </w:rPr>
  </w:style>
  <w:style w:type="paragraph" w:customStyle="1" w:styleId="LO-normal">
    <w:name w:val="LO-normal"/>
    <w:qFormat/>
    <w:rsid w:val="00BA31C2"/>
    <w:pPr>
      <w:spacing w:after="0"/>
    </w:pPr>
    <w:rPr>
      <w:rFonts w:ascii="Arial" w:eastAsia="Times New Roman" w:hAnsi="Arial" w:cs="Arial"/>
      <w:color w:val="000000"/>
      <w:lang w:eastAsia="zh-CN"/>
    </w:rPr>
  </w:style>
  <w:style w:type="paragraph" w:customStyle="1" w:styleId="ab">
    <w:name w:val="Знак Знак Знак Знак Знак Знак Знак Знак Знак Знак"/>
    <w:basedOn w:val="a"/>
    <w:rsid w:val="00BA31C2"/>
    <w:pPr>
      <w:spacing w:after="0" w:line="240" w:lineRule="auto"/>
    </w:pPr>
    <w:rPr>
      <w:rFonts w:ascii="Verdana" w:eastAsia="Times New Roman" w:hAnsi="Verdana" w:cs="Verdana"/>
      <w:sz w:val="20"/>
      <w:szCs w:val="20"/>
      <w:lang w:val="en-US" w:eastAsia="en-US"/>
    </w:rPr>
  </w:style>
  <w:style w:type="paragraph" w:customStyle="1" w:styleId="Default">
    <w:name w:val="Default"/>
    <w:rsid w:val="00BA31C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20">
    <w:name w:val="Основной текст (2)_"/>
    <w:link w:val="21"/>
    <w:locked/>
    <w:rsid w:val="00BA31C2"/>
    <w:rPr>
      <w:b/>
      <w:bCs/>
      <w:spacing w:val="5"/>
      <w:sz w:val="19"/>
      <w:szCs w:val="19"/>
      <w:shd w:val="clear" w:color="auto" w:fill="FFFFFF"/>
    </w:rPr>
  </w:style>
  <w:style w:type="character" w:customStyle="1" w:styleId="ac">
    <w:name w:val="Основной текст_"/>
    <w:link w:val="13"/>
    <w:locked/>
    <w:rsid w:val="00BA31C2"/>
    <w:rPr>
      <w:spacing w:val="6"/>
      <w:sz w:val="19"/>
      <w:szCs w:val="19"/>
      <w:shd w:val="clear" w:color="auto" w:fill="FFFFFF"/>
    </w:rPr>
  </w:style>
  <w:style w:type="character" w:customStyle="1" w:styleId="0pt">
    <w:name w:val="Основной текст + Интервал 0 pt"/>
    <w:rsid w:val="00BA31C2"/>
    <w:rPr>
      <w:color w:val="000000"/>
      <w:spacing w:val="5"/>
      <w:w w:val="100"/>
      <w:position w:val="0"/>
      <w:sz w:val="19"/>
      <w:szCs w:val="19"/>
      <w:shd w:val="clear" w:color="auto" w:fill="FFFFFF"/>
      <w:lang w:val="uk-UA" w:bidi="ar-SA"/>
    </w:rPr>
  </w:style>
  <w:style w:type="character" w:customStyle="1" w:styleId="ad">
    <w:name w:val="Основной текст + Полужирный"/>
    <w:aliases w:val="Интервал 0 pt"/>
    <w:rsid w:val="00BA31C2"/>
    <w:rPr>
      <w:b/>
      <w:bCs/>
      <w:color w:val="000000"/>
      <w:spacing w:val="5"/>
      <w:w w:val="100"/>
      <w:position w:val="0"/>
      <w:sz w:val="19"/>
      <w:szCs w:val="19"/>
      <w:shd w:val="clear" w:color="auto" w:fill="FFFFFF"/>
      <w:lang w:val="uk-UA" w:bidi="ar-SA"/>
    </w:rPr>
  </w:style>
  <w:style w:type="character" w:customStyle="1" w:styleId="ae">
    <w:name w:val="Основной текст + Курсив"/>
    <w:aliases w:val="Интервал 0 pt2"/>
    <w:rsid w:val="00BA31C2"/>
    <w:rPr>
      <w:i/>
      <w:iCs/>
      <w:color w:val="000000"/>
      <w:spacing w:val="6"/>
      <w:w w:val="100"/>
      <w:position w:val="0"/>
      <w:sz w:val="19"/>
      <w:szCs w:val="19"/>
      <w:shd w:val="clear" w:color="auto" w:fill="FFFFFF"/>
      <w:lang w:val="uk-UA" w:bidi="ar-SA"/>
    </w:rPr>
  </w:style>
  <w:style w:type="paragraph" w:customStyle="1" w:styleId="21">
    <w:name w:val="Основной текст (2)"/>
    <w:basedOn w:val="a"/>
    <w:link w:val="20"/>
    <w:rsid w:val="00BA31C2"/>
    <w:pPr>
      <w:widowControl w:val="0"/>
      <w:shd w:val="clear" w:color="auto" w:fill="FFFFFF"/>
      <w:spacing w:after="180" w:line="269" w:lineRule="exact"/>
      <w:jc w:val="center"/>
    </w:pPr>
    <w:rPr>
      <w:b/>
      <w:bCs/>
      <w:spacing w:val="5"/>
      <w:sz w:val="19"/>
      <w:szCs w:val="19"/>
      <w:shd w:val="clear" w:color="auto" w:fill="FFFFFF"/>
    </w:rPr>
  </w:style>
  <w:style w:type="paragraph" w:customStyle="1" w:styleId="13">
    <w:name w:val="Основной текст1"/>
    <w:basedOn w:val="a"/>
    <w:link w:val="ac"/>
    <w:rsid w:val="00BA31C2"/>
    <w:pPr>
      <w:widowControl w:val="0"/>
      <w:shd w:val="clear" w:color="auto" w:fill="FFFFFF"/>
      <w:spacing w:before="180" w:after="300" w:line="240" w:lineRule="atLeast"/>
      <w:jc w:val="both"/>
    </w:pPr>
    <w:rPr>
      <w:spacing w:val="6"/>
      <w:sz w:val="19"/>
      <w:szCs w:val="19"/>
      <w:shd w:val="clear" w:color="auto" w:fill="FFFFFF"/>
    </w:rPr>
  </w:style>
  <w:style w:type="character" w:customStyle="1" w:styleId="10pt">
    <w:name w:val="Основной текст + 10 pt"/>
    <w:aliases w:val="Курсив,Интервал -1 pt2,Масштаб 200%"/>
    <w:rsid w:val="00BA31C2"/>
    <w:rPr>
      <w:i/>
      <w:iCs/>
      <w:color w:val="000000"/>
      <w:spacing w:val="-38"/>
      <w:w w:val="200"/>
      <w:position w:val="0"/>
      <w:sz w:val="20"/>
      <w:szCs w:val="20"/>
      <w:u w:val="none"/>
      <w:shd w:val="clear" w:color="auto" w:fill="FFFFFF"/>
      <w:lang w:val="en-US" w:bidi="ar-SA"/>
    </w:rPr>
  </w:style>
  <w:style w:type="character" w:customStyle="1" w:styleId="9pt">
    <w:name w:val="Основной текст + 9 pt"/>
    <w:aliases w:val="Курсив1,Интервал -1 pt1"/>
    <w:rsid w:val="00BA31C2"/>
    <w:rPr>
      <w:i/>
      <w:iCs/>
      <w:color w:val="000000"/>
      <w:spacing w:val="-36"/>
      <w:w w:val="100"/>
      <w:position w:val="0"/>
      <w:sz w:val="18"/>
      <w:szCs w:val="18"/>
      <w:u w:val="none"/>
      <w:shd w:val="clear" w:color="auto" w:fill="FFFFFF"/>
      <w:lang w:val="uk-UA" w:bidi="ar-SA"/>
    </w:rPr>
  </w:style>
  <w:style w:type="character" w:customStyle="1" w:styleId="22">
    <w:name w:val="Заголовок №2_"/>
    <w:link w:val="23"/>
    <w:locked/>
    <w:rsid w:val="00BA31C2"/>
    <w:rPr>
      <w:b/>
      <w:bCs/>
      <w:spacing w:val="5"/>
      <w:sz w:val="19"/>
      <w:szCs w:val="19"/>
      <w:shd w:val="clear" w:color="auto" w:fill="FFFFFF"/>
    </w:rPr>
  </w:style>
  <w:style w:type="paragraph" w:customStyle="1" w:styleId="23">
    <w:name w:val="Заголовок №2"/>
    <w:basedOn w:val="a"/>
    <w:link w:val="22"/>
    <w:rsid w:val="00BA31C2"/>
    <w:pPr>
      <w:widowControl w:val="0"/>
      <w:shd w:val="clear" w:color="auto" w:fill="FFFFFF"/>
      <w:spacing w:before="180" w:after="300" w:line="240" w:lineRule="atLeast"/>
      <w:jc w:val="center"/>
      <w:outlineLvl w:val="1"/>
    </w:pPr>
    <w:rPr>
      <w:b/>
      <w:bCs/>
      <w:spacing w:val="5"/>
      <w:sz w:val="19"/>
      <w:szCs w:val="19"/>
      <w:shd w:val="clear" w:color="auto" w:fill="FFFFFF"/>
    </w:rPr>
  </w:style>
  <w:style w:type="character" w:customStyle="1" w:styleId="24">
    <w:name w:val="Колонтитул (2)_"/>
    <w:link w:val="25"/>
    <w:locked/>
    <w:rsid w:val="00BA31C2"/>
    <w:rPr>
      <w:b/>
      <w:bCs/>
      <w:spacing w:val="5"/>
      <w:sz w:val="19"/>
      <w:szCs w:val="19"/>
      <w:shd w:val="clear" w:color="auto" w:fill="FFFFFF"/>
    </w:rPr>
  </w:style>
  <w:style w:type="paragraph" w:customStyle="1" w:styleId="25">
    <w:name w:val="Колонтитул (2)"/>
    <w:basedOn w:val="a"/>
    <w:link w:val="24"/>
    <w:rsid w:val="00BA31C2"/>
    <w:pPr>
      <w:widowControl w:val="0"/>
      <w:shd w:val="clear" w:color="auto" w:fill="FFFFFF"/>
      <w:spacing w:after="0" w:line="240" w:lineRule="atLeast"/>
      <w:jc w:val="center"/>
    </w:pPr>
    <w:rPr>
      <w:b/>
      <w:bCs/>
      <w:spacing w:val="5"/>
      <w:sz w:val="19"/>
      <w:szCs w:val="19"/>
      <w:shd w:val="clear" w:color="auto" w:fill="FFFFFF"/>
    </w:rPr>
  </w:style>
  <w:style w:type="character" w:customStyle="1" w:styleId="WW8Num4z3">
    <w:name w:val="WW8Num4z3"/>
    <w:rsid w:val="00BA31C2"/>
    <w:rPr>
      <w:rFonts w:ascii="Symbol" w:hAnsi="Symbol"/>
    </w:rPr>
  </w:style>
  <w:style w:type="paragraph" w:customStyle="1" w:styleId="14">
    <w:name w:val="Обычный1"/>
    <w:rsid w:val="00BA31C2"/>
    <w:pPr>
      <w:suppressAutoHyphens/>
      <w:spacing w:after="0"/>
    </w:pPr>
    <w:rPr>
      <w:rFonts w:ascii="Arial" w:eastAsia="Times New Roman" w:hAnsi="Arial" w:cs="Arial"/>
      <w:color w:val="000000"/>
      <w:lang w:eastAsia="ar-SA"/>
    </w:rPr>
  </w:style>
  <w:style w:type="paragraph" w:customStyle="1" w:styleId="210">
    <w:name w:val="Основной текст с отступом 21"/>
    <w:basedOn w:val="a"/>
    <w:rsid w:val="00BA31C2"/>
    <w:pPr>
      <w:suppressAutoHyphens/>
      <w:spacing w:after="120" w:line="480" w:lineRule="auto"/>
      <w:ind w:left="283"/>
    </w:pPr>
    <w:rPr>
      <w:rFonts w:ascii="Times New Roman" w:eastAsia="Times New Roman" w:hAnsi="Times New Roman" w:cs="Times New Roman"/>
      <w:sz w:val="24"/>
      <w:szCs w:val="20"/>
      <w:lang w:eastAsia="ar-SA"/>
    </w:rPr>
  </w:style>
  <w:style w:type="paragraph" w:styleId="af">
    <w:name w:val="Balloon Text"/>
    <w:basedOn w:val="a"/>
    <w:link w:val="af0"/>
    <w:rsid w:val="00BA31C2"/>
    <w:pPr>
      <w:spacing w:after="0" w:line="240" w:lineRule="auto"/>
    </w:pPr>
    <w:rPr>
      <w:rFonts w:ascii="Segoe UI" w:eastAsia="Times New Roman" w:hAnsi="Segoe UI" w:cs="Times New Roman"/>
      <w:sz w:val="18"/>
      <w:szCs w:val="18"/>
    </w:rPr>
  </w:style>
  <w:style w:type="character" w:customStyle="1" w:styleId="af0">
    <w:name w:val="Текст выноски Знак"/>
    <w:basedOn w:val="a0"/>
    <w:link w:val="af"/>
    <w:rsid w:val="00BA31C2"/>
    <w:rPr>
      <w:rFonts w:ascii="Segoe UI" w:eastAsia="Times New Roman" w:hAnsi="Segoe UI" w:cs="Times New Roman"/>
      <w:sz w:val="18"/>
      <w:szCs w:val="18"/>
    </w:rPr>
  </w:style>
  <w:style w:type="paragraph" w:customStyle="1" w:styleId="Standard">
    <w:name w:val="Standard"/>
    <w:rsid w:val="00BA31C2"/>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BA31C2"/>
    <w:pPr>
      <w:numPr>
        <w:numId w:val="40"/>
      </w:numPr>
    </w:pPr>
  </w:style>
  <w:style w:type="paragraph" w:customStyle="1" w:styleId="26">
    <w:name w:val="Обычный2"/>
    <w:rsid w:val="00BA31C2"/>
    <w:pPr>
      <w:suppressAutoHyphens/>
      <w:spacing w:after="0"/>
    </w:pPr>
    <w:rPr>
      <w:rFonts w:ascii="Arial" w:eastAsia="Times New Roman" w:hAnsi="Arial" w:cs="Arial"/>
      <w:color w:val="000000"/>
      <w:lang w:eastAsia="ar-SA"/>
    </w:rPr>
  </w:style>
  <w:style w:type="numbering" w:customStyle="1" w:styleId="WW8Num61">
    <w:name w:val="WW8Num61"/>
    <w:rsid w:val="00BA31C2"/>
  </w:style>
  <w:style w:type="numbering" w:customStyle="1" w:styleId="WW8Num62">
    <w:name w:val="WW8Num62"/>
    <w:rsid w:val="00BA31C2"/>
  </w:style>
  <w:style w:type="paragraph" w:styleId="af1">
    <w:name w:val="No Spacing"/>
    <w:link w:val="af2"/>
    <w:uiPriority w:val="1"/>
    <w:qFormat/>
    <w:rsid w:val="00BA31C2"/>
    <w:pPr>
      <w:suppressAutoHyphens/>
      <w:spacing w:after="0" w:line="240" w:lineRule="auto"/>
      <w:jc w:val="both"/>
    </w:pPr>
    <w:rPr>
      <w:rFonts w:ascii="Calibri" w:eastAsia="Times New Roman" w:hAnsi="Calibri" w:cs="Times New Roman"/>
      <w:lang w:eastAsia="zh-CN"/>
    </w:rPr>
  </w:style>
  <w:style w:type="numbering" w:customStyle="1" w:styleId="WW8Num63">
    <w:name w:val="WW8Num63"/>
    <w:rsid w:val="00BA31C2"/>
  </w:style>
  <w:style w:type="numbering" w:customStyle="1" w:styleId="WW8Num64">
    <w:name w:val="WW8Num64"/>
    <w:rsid w:val="00BA31C2"/>
  </w:style>
  <w:style w:type="numbering" w:customStyle="1" w:styleId="WW8Num65">
    <w:name w:val="WW8Num65"/>
    <w:rsid w:val="00BA31C2"/>
  </w:style>
  <w:style w:type="paragraph" w:styleId="af3">
    <w:name w:val="Body Text Indent"/>
    <w:basedOn w:val="a"/>
    <w:link w:val="af4"/>
    <w:rsid w:val="00BA31C2"/>
    <w:pPr>
      <w:spacing w:after="0" w:line="240" w:lineRule="auto"/>
      <w:ind w:left="900" w:hanging="360"/>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BA31C2"/>
    <w:rPr>
      <w:rFonts w:ascii="Times New Roman" w:eastAsia="Times New Roman" w:hAnsi="Times New Roman" w:cs="Times New Roman"/>
      <w:sz w:val="24"/>
      <w:szCs w:val="24"/>
    </w:rPr>
  </w:style>
  <w:style w:type="character" w:customStyle="1" w:styleId="af2">
    <w:name w:val="Без интервала Знак"/>
    <w:link w:val="af1"/>
    <w:uiPriority w:val="1"/>
    <w:locked/>
    <w:rsid w:val="00BA31C2"/>
    <w:rPr>
      <w:rFonts w:ascii="Calibri" w:eastAsia="Times New Roman" w:hAnsi="Calibri" w:cs="Times New Roman"/>
      <w:lang w:eastAsia="zh-CN"/>
    </w:rPr>
  </w:style>
  <w:style w:type="paragraph" w:customStyle="1" w:styleId="TableParagraph">
    <w:name w:val="Table Paragraph"/>
    <w:basedOn w:val="a"/>
    <w:uiPriority w:val="1"/>
    <w:qFormat/>
    <w:rsid w:val="00BA31C2"/>
    <w:pPr>
      <w:widowControl w:val="0"/>
      <w:autoSpaceDE w:val="0"/>
      <w:autoSpaceDN w:val="0"/>
      <w:spacing w:after="0" w:line="240" w:lineRule="auto"/>
    </w:pPr>
    <w:rPr>
      <w:rFonts w:ascii="Times New Roman" w:eastAsia="Times New Roman" w:hAnsi="Times New Roman" w:cs="Times New Roman"/>
      <w:lang w:val="uk-UA" w:eastAsia="en-US"/>
    </w:rPr>
  </w:style>
  <w:style w:type="character" w:customStyle="1" w:styleId="hps">
    <w:name w:val="hps"/>
    <w:rsid w:val="00BA31C2"/>
    <w:rPr>
      <w:rFonts w:cs="Times New Roman"/>
    </w:rPr>
  </w:style>
  <w:style w:type="character" w:styleId="af5">
    <w:name w:val="Emphasis"/>
    <w:uiPriority w:val="20"/>
    <w:qFormat/>
    <w:rsid w:val="00BA31C2"/>
    <w:rPr>
      <w:i/>
      <w:iCs/>
    </w:rPr>
  </w:style>
  <w:style w:type="paragraph" w:styleId="af6">
    <w:name w:val="Body Text"/>
    <w:basedOn w:val="a"/>
    <w:link w:val="af7"/>
    <w:rsid w:val="00BA31C2"/>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BA31C2"/>
    <w:rPr>
      <w:rFonts w:ascii="Times New Roman" w:eastAsia="Times New Roman" w:hAnsi="Times New Roman" w:cs="Times New Roman"/>
      <w:sz w:val="24"/>
      <w:szCs w:val="24"/>
    </w:rPr>
  </w:style>
  <w:style w:type="paragraph" w:styleId="3">
    <w:name w:val="Body Text Indent 3"/>
    <w:basedOn w:val="a"/>
    <w:link w:val="30"/>
    <w:uiPriority w:val="99"/>
    <w:unhideWhenUsed/>
    <w:rsid w:val="00BA31C2"/>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BA31C2"/>
    <w:rPr>
      <w:rFonts w:ascii="Calibri" w:eastAsia="Times New Roman" w:hAnsi="Calibri" w:cs="Times New Roman"/>
      <w:sz w:val="16"/>
      <w:szCs w:val="16"/>
    </w:rPr>
  </w:style>
  <w:style w:type="paragraph" w:styleId="af8">
    <w:name w:val="Title"/>
    <w:basedOn w:val="a"/>
    <w:next w:val="a"/>
    <w:link w:val="af9"/>
    <w:qFormat/>
    <w:rsid w:val="00BA31C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9">
    <w:name w:val="Название Знак"/>
    <w:basedOn w:val="a0"/>
    <w:link w:val="af8"/>
    <w:rsid w:val="00BA31C2"/>
    <w:rPr>
      <w:rFonts w:ascii="Cambria" w:eastAsia="Times New Roman" w:hAnsi="Cambria" w:cs="Times New Roman"/>
      <w:b/>
      <w:bCs/>
      <w:kern w:val="28"/>
      <w:sz w:val="32"/>
      <w:szCs w:val="32"/>
    </w:rPr>
  </w:style>
  <w:style w:type="paragraph" w:styleId="afa">
    <w:name w:val="Plain Text"/>
    <w:basedOn w:val="a"/>
    <w:link w:val="afb"/>
    <w:rsid w:val="00BA31C2"/>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fb">
    <w:name w:val="Текст Знак"/>
    <w:basedOn w:val="a0"/>
    <w:link w:val="afa"/>
    <w:rsid w:val="00BA31C2"/>
    <w:rPr>
      <w:rFonts w:ascii="Times New Roman" w:eastAsia="Times New Roman" w:hAnsi="Times New Roman" w:cs="Times New Roman"/>
      <w:color w:val="000000"/>
      <w:sz w:val="20"/>
      <w:szCs w:val="20"/>
      <w:lang w:val="en-US" w:eastAsia="en-US"/>
    </w:rPr>
  </w:style>
  <w:style w:type="paragraph" w:styleId="afc">
    <w:name w:val="Subtitle"/>
    <w:basedOn w:val="a"/>
    <w:next w:val="af6"/>
    <w:link w:val="afd"/>
    <w:qFormat/>
    <w:rsid w:val="00BA31C2"/>
    <w:pPr>
      <w:suppressAutoHyphens/>
      <w:spacing w:after="0" w:line="240" w:lineRule="auto"/>
      <w:jc w:val="both"/>
    </w:pPr>
    <w:rPr>
      <w:rFonts w:ascii="Times New Roman" w:eastAsia="Times New Roman" w:hAnsi="Times New Roman" w:cs="Times New Roman"/>
      <w:b/>
      <w:bCs/>
      <w:sz w:val="24"/>
      <w:szCs w:val="24"/>
      <w:lang w:eastAsia="zh-CN"/>
    </w:rPr>
  </w:style>
  <w:style w:type="character" w:customStyle="1" w:styleId="afd">
    <w:name w:val="Подзаголовок Знак"/>
    <w:basedOn w:val="a0"/>
    <w:link w:val="afc"/>
    <w:rsid w:val="00BA31C2"/>
    <w:rPr>
      <w:rFonts w:ascii="Times New Roman" w:eastAsia="Times New Roman" w:hAnsi="Times New Roman" w:cs="Times New Roman"/>
      <w:b/>
      <w:bCs/>
      <w:sz w:val="24"/>
      <w:szCs w:val="24"/>
      <w:lang w:eastAsia="zh-CN"/>
    </w:rPr>
  </w:style>
  <w:style w:type="paragraph" w:styleId="27">
    <w:name w:val="Body Text Indent 2"/>
    <w:basedOn w:val="a"/>
    <w:link w:val="28"/>
    <w:rsid w:val="00BA31C2"/>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BA31C2"/>
    <w:rPr>
      <w:rFonts w:ascii="Times New Roman" w:eastAsia="Times New Roman" w:hAnsi="Times New Roman" w:cs="Times New Roman"/>
      <w:sz w:val="24"/>
      <w:szCs w:val="24"/>
    </w:rPr>
  </w:style>
  <w:style w:type="paragraph" w:styleId="afe">
    <w:name w:val="List Paragraph"/>
    <w:basedOn w:val="a"/>
    <w:uiPriority w:val="34"/>
    <w:qFormat/>
    <w:rsid w:val="004B6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mailto:yar-bud@ukr.net" TargetMode="External"/><Relationship Id="rId63" Type="http://schemas.openxmlformats.org/officeDocument/2006/relationships/fontTable" Target="fontTable.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922-19" TargetMode="External"/><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vytiah.mvs.gov.ua/app/landing"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corruptinfo.nazk.gov.ua/reference/getpersonalreference/individual"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922-19" TargetMode="External"/><Relationship Id="rId61"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hyperlink" Target="https://zakon.rada.gov.ua/laws/show/1178-2022-%D0%BF/ed20230519"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19" TargetMode="External"/><Relationship Id="rId56" Type="http://schemas.openxmlformats.org/officeDocument/2006/relationships/hyperlink" Target="https://zakon.rada.gov.ua/laws/show/1178-2022-%D0%BF?find=1&amp;text=%D1%83+%D1%80%D0%B0%D0%B7%D1%96+%D0%B2%D1%96%D0%B4%D0%BC%D0%BE%D0%B2%D0%B8+%D0%BF%D0%B5%D1%80%D0%B5%D0%BC%D0%BE%D0%B6%D1%86%D1%8F" TargetMode="External"/><Relationship Id="rId64" Type="http://schemas.openxmlformats.org/officeDocument/2006/relationships/theme" Target="theme/theme1.xml"/><Relationship Id="rId8" Type="http://schemas.openxmlformats.org/officeDocument/2006/relationships/hyperlink" Target="https://zakon.rada.gov.ua/laws/show/922-19/print" TargetMode="External"/><Relationship Id="rId51" Type="http://schemas.openxmlformats.org/officeDocument/2006/relationships/hyperlink" Target="https://zakon.rada.gov.ua/laws/show/1178-2022-%D0%BF/ed20230519" TargetMode="Externa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29</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2023-12-02T19:39:00Z</dcterms:created>
  <dcterms:modified xsi:type="dcterms:W3CDTF">2024-03-13T18:46:00Z</dcterms:modified>
</cp:coreProperties>
</file>