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Зміни що вносяться до додатку 3 Тендерної документації</w:t>
      </w:r>
    </w:p>
    <w:p>
      <w:pPr>
        <w:pStyle w:val="LOnormal"/>
        <w:widowControl w:val="false"/>
        <w:numPr>
          <w:ilvl w:val="0"/>
          <w:numId w:val="1"/>
        </w:numPr>
        <w:spacing w:lineRule="auto" w:line="240"/>
        <w:jc w:val="center"/>
        <w:rPr>
          <w:rFonts w:ascii="Times New Roman" w:hAnsi="Times New Roman" w:cs="Times New Roman"/>
          <w:color w:val="00000A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/>
        </w:rPr>
        <w:t xml:space="preserve">на закупівлю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спеціальної аварійно-рятувальної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uk-UA"/>
        </w:rPr>
        <w:t>машини середнього типу САРМ-С, колісна формула 4Х2</w:t>
      </w:r>
      <w:r>
        <w:rPr>
          <w:rFonts w:eastAsia="Times New Roman" w:cs="Times New Roman" w:ascii="Times New Roman" w:hAnsi="Times New Roman"/>
          <w:sz w:val="26"/>
          <w:szCs w:val="26"/>
          <w:lang w:val="uk-UA"/>
        </w:rPr>
        <w:t xml:space="preserve"> </w:t>
      </w:r>
    </w:p>
    <w:p>
      <w:pPr>
        <w:pStyle w:val="LOnormal"/>
        <w:widowControl w:val="false"/>
        <w:numPr>
          <w:ilvl w:val="0"/>
          <w:numId w:val="1"/>
        </w:numPr>
        <w:spacing w:lineRule="auto" w:line="240"/>
        <w:jc w:val="center"/>
        <w:rPr>
          <w:rFonts w:ascii="Times New Roman" w:hAnsi="Times New Roman" w:cs="Times New Roman"/>
          <w:color w:val="00000A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/>
        </w:rPr>
        <w:t>(</w:t>
      </w:r>
      <w:r>
        <w:rPr>
          <w:rFonts w:cs="Times New Roman" w:ascii="Times New Roman" w:hAnsi="Times New Roman"/>
          <w:sz w:val="26"/>
          <w:szCs w:val="26"/>
          <w:lang w:val="uk-UA"/>
        </w:rPr>
        <w:t>згідно з кодом CPV за ДК 021:2015 –</w:t>
      </w:r>
      <w:r>
        <w:rPr>
          <w:rFonts w:cs="Times New Roman" w:ascii="Times New Roman" w:hAnsi="Times New Roman"/>
          <w:sz w:val="28"/>
          <w:szCs w:val="28"/>
          <w:lang w:val="uk-UA"/>
        </w:rPr>
        <w:t>34130000-7 Мототранспортні вантажні засоби</w:t>
      </w:r>
      <w:r>
        <w:rPr>
          <w:rFonts w:eastAsia="Times New Roman" w:cs="Times New Roman" w:ascii="Times New Roman" w:hAnsi="Times New Roman"/>
          <w:sz w:val="26"/>
          <w:szCs w:val="26"/>
          <w:lang w:val="uk-UA"/>
        </w:rPr>
        <w:t>)</w:t>
      </w:r>
    </w:p>
    <w:p>
      <w:pPr>
        <w:pStyle w:val="LOnormal"/>
        <w:widowControl w:val="false"/>
        <w:numPr>
          <w:ilvl w:val="0"/>
          <w:numId w:val="1"/>
        </w:numPr>
        <w:spacing w:lineRule="auto" w:line="240"/>
        <w:jc w:val="center"/>
        <w:rPr>
          <w:rFonts w:ascii="Times New Roman" w:hAnsi="Times New Roman" w:cs="Times New Roman"/>
          <w:color w:val="00000A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A"/>
          <w:sz w:val="26"/>
          <w:szCs w:val="26"/>
          <w:lang w:val="uk-UA"/>
        </w:rPr>
      </w:r>
    </w:p>
    <w:tbl>
      <w:tblPr>
        <w:tblStyle w:val="a8"/>
        <w:tblW w:w="1526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4"/>
        <w:gridCol w:w="6921"/>
        <w:gridCol w:w="569"/>
        <w:gridCol w:w="7205"/>
      </w:tblGrid>
      <w:tr>
        <w:trPr>
          <w:trHeight w:val="392" w:hRule="atLeast"/>
        </w:trPr>
        <w:tc>
          <w:tcPr>
            <w:tcW w:w="7485" w:type="dxa"/>
            <w:gridSpan w:val="2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0"/>
              <w:ind w:right="140" w:hanging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uk-UA" w:bidi="ar-SA"/>
              </w:rPr>
              <w:t>До змін</w:t>
            </w:r>
          </w:p>
        </w:tc>
        <w:tc>
          <w:tcPr>
            <w:tcW w:w="7774" w:type="dxa"/>
            <w:gridSpan w:val="2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0"/>
              <w:ind w:right="140" w:hanging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uk-UA" w:bidi="ar-SA"/>
              </w:rPr>
              <w:t>Після змін</w:t>
            </w:r>
          </w:p>
        </w:tc>
      </w:tr>
      <w:tr>
        <w:trPr>
          <w:trHeight w:val="592" w:hRule="atLeast"/>
        </w:trPr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з/п</w:t>
            </w:r>
          </w:p>
        </w:tc>
        <w:tc>
          <w:tcPr>
            <w:tcW w:w="69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0"/>
              <w:ind w:right="140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uk-UA" w:bidi="ar-SA"/>
              </w:rPr>
              <w:t>Викладений текст</w:t>
            </w:r>
          </w:p>
        </w:tc>
        <w:tc>
          <w:tcPr>
            <w:tcW w:w="5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з/п</w:t>
            </w:r>
          </w:p>
        </w:tc>
        <w:tc>
          <w:tcPr>
            <w:tcW w:w="720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0"/>
              <w:ind w:right="140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uk-UA" w:bidi="ar-SA"/>
              </w:rPr>
              <w:t>Викладений текст</w:t>
            </w:r>
          </w:p>
        </w:tc>
      </w:tr>
      <w:tr>
        <w:trPr>
          <w:trHeight w:val="3670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uk-UA" w:bidi="ar-SA"/>
              </w:rPr>
              <w:t>1.</w:t>
            </w:r>
          </w:p>
        </w:tc>
        <w:tc>
          <w:tcPr>
            <w:tcW w:w="69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0"/>
              <w:ind w:right="140" w:hanging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uk-UA" w:bidi="ar-SA"/>
              </w:rPr>
              <w:t>Інформація про технічні, якісні та кількісні характеристики предмета закупівлі.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0"/>
              <w:ind w:right="140" w:hanging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10"/>
                <w:lang w:val="uk-U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0"/>
                <w:szCs w:val="10"/>
                <w:lang w:val="ru-RU" w:bidi="ar-SA"/>
              </w:rPr>
            </w:r>
          </w:p>
          <w:tbl>
            <w:tblPr>
              <w:tblW w:w="675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6750"/>
            </w:tblGrid>
            <w:tr>
              <w:trPr>
                <w:trHeight w:val="427" w:hRule="atLeast"/>
              </w:trPr>
              <w:tc>
                <w:tcPr>
                  <w:tcW w:w="6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36" w:hanging="0"/>
                    <w:jc w:val="both"/>
                    <w:rPr/>
                  </w:pPr>
                  <w:r>
                    <w:rPr>
                      <w:rFonts w:cs="Times New Roman" w:ascii="Times New Roman" w:hAnsi="Times New Roman"/>
                      <w:b/>
                      <w:lang w:val="uk-UA"/>
                    </w:rPr>
                    <w:t xml:space="preserve">1.5 </w:t>
                  </w:r>
                  <w:r>
                    <w:rPr>
                      <w:rFonts w:eastAsia="Calibri" w:cs="Times New Roman" w:ascii="Times New Roman" w:hAnsi="Times New Roman"/>
                      <w:b/>
                      <w:bCs/>
                      <w:lang w:val="uk-UA" w:eastAsia="ru-RU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b/>
                      <w:bCs/>
                      <w:lang w:val="uk-UA"/>
                    </w:rPr>
                    <w:t>Ліхтар індивідуальний вибухозахисний Г-подібний з рухомою насадкою – 3 шт.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Характеристики: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Тип лампи – LED;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Тип елементів живлення–Lithium-Ion;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Вага з елементами живлення — не більше 0,18кг.;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Світловий потік інтенсивний/ економний режим — не менше 176Люмен / 22Люмен;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Час роботи інтенсивний/економний режим - не менше 5 годин 30 хвилин / 48 годин;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Дальність освітлення інтенсивний/ економний режим - не менше 127 м / 44 м;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Сила світла інтенсивний/економний режим - не менше 4022 Кд / 492 Кд;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Водонепроникність — не нижче IPX7;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Комплектація: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Ліхтар - 1 шт.;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Тримач ліхтаря з зарядним пристроєм - 1 шт.;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Ліхтарі встановлюються в кабіні особового складу в тримачах зарядних пристроїв від бортової мережі.</w:t>
                  </w:r>
                </w:p>
                <w:p>
                  <w:pPr>
                    <w:pStyle w:val="Normal"/>
                    <w:widowControl w:val="false"/>
                    <w:suppressAutoHyphens w:val="false"/>
                    <w:kinsoku w:val="false"/>
                    <w:overflowPunct w:val="false"/>
                    <w:autoSpaceDE w:val="false"/>
                    <w:ind w:left="36" w:hanging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Забезпечена зарядка акумуляторних батарей від бортової мережі САРМ-С без використання зовнішнього джерела електричного струму.</w:t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6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LineNumbers/>
                    <w:ind w:right="170" w:hanging="0"/>
                    <w:jc w:val="both"/>
                    <w:rPr>
                      <w:highlight w:val="none"/>
                      <w:shd w:fill="auto" w:val="clear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shd w:fill="auto" w:val="clear"/>
                      <w:lang w:val="uk-UA"/>
                    </w:rPr>
                    <w:t xml:space="preserve">1.3 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  <w:t>Місце для розміщення* цифро-аналогової автомобільної радіостанції  - 1 місце</w:t>
                  </w:r>
                </w:p>
                <w:p>
                  <w:pPr>
                    <w:pStyle w:val="Normal"/>
                    <w:widowControl w:val="false"/>
                    <w:ind w:right="140" w:hanging="0"/>
                    <w:jc w:val="both"/>
                    <w:rPr>
                      <w:highlight w:val="none"/>
                      <w:shd w:fill="auto" w:val="clear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>Постачальник облаштовує спеціальне місце з кріпленнями цифро-аналогової автомобільної радіостанції.</w:t>
                  </w:r>
                </w:p>
                <w:p>
                  <w:pPr>
                    <w:pStyle w:val="Normal"/>
                    <w:widowControl w:val="false"/>
                    <w:ind w:right="140" w:hang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highlight w:val="yellow"/>
                      <w:lang w:val="uk-UA"/>
                    </w:rPr>
                  </w:r>
                </w:p>
                <w:p>
                  <w:pPr>
                    <w:pStyle w:val="Normal"/>
                    <w:widowControl w:val="false"/>
                    <w:ind w:right="140" w:hang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highlight w:val="yellow"/>
                      <w:lang w:val="uk-UA"/>
                    </w:rPr>
                  </w:r>
                </w:p>
                <w:p>
                  <w:pPr>
                    <w:pStyle w:val="Normal"/>
                    <w:widowControl w:val="false"/>
                    <w:ind w:right="140" w:hang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highlight w:val="yellow"/>
                      <w:lang w:val="uk-UA"/>
                    </w:rPr>
                  </w:r>
                </w:p>
                <w:p>
                  <w:pPr>
                    <w:pStyle w:val="Normal"/>
                    <w:widowControl w:val="false"/>
                    <w:ind w:right="140" w:hang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highlight w:val="yellow"/>
                      <w:lang w:val="uk-UA"/>
                    </w:rPr>
                  </w:r>
                </w:p>
                <w:p>
                  <w:pPr>
                    <w:pStyle w:val="Normal"/>
                    <w:widowControl w:val="false"/>
                    <w:ind w:right="140" w:hang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highlight w:val="yellow"/>
                      <w:lang w:val="uk-UA"/>
                    </w:rPr>
                  </w:r>
                </w:p>
                <w:p>
                  <w:pPr>
                    <w:pStyle w:val="Normal"/>
                    <w:widowControl w:val="false"/>
                    <w:ind w:right="140" w:hang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highlight w:val="yellow"/>
                      <w:lang w:val="uk-UA"/>
                    </w:rPr>
                  </w:r>
                </w:p>
                <w:p>
                  <w:pPr>
                    <w:pStyle w:val="Normal"/>
                    <w:widowControl w:val="false"/>
                    <w:ind w:right="140" w:hang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highlight w:val="yellow"/>
                      <w:lang w:val="uk-UA"/>
                    </w:rPr>
                  </w:r>
                </w:p>
                <w:p>
                  <w:pPr>
                    <w:pStyle w:val="Normal"/>
                    <w:widowControl w:val="false"/>
                    <w:ind w:right="140" w:hang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highlight w:val="yellow"/>
                      <w:lang w:val="uk-UA"/>
                    </w:rPr>
                  </w:r>
                </w:p>
                <w:p>
                  <w:pPr>
                    <w:pStyle w:val="Normal"/>
                    <w:widowControl w:val="false"/>
                    <w:ind w:right="140" w:hanging="0"/>
                    <w:jc w:val="both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highlight w:val="yellow"/>
                      <w:lang w:val="uk-UA"/>
                    </w:rPr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6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both"/>
                    <w:rPr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highlight w:val="yellow"/>
                      <w:lang w:val="uk-UA"/>
                    </w:rPr>
                    <w:t xml:space="preserve">1.4 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uk-UA"/>
                    </w:rPr>
                    <w:t xml:space="preserve">Місце для розміщення* цифро-аналогової портативної радіостанції </w:t>
                  </w:r>
                </w:p>
                <w:p>
                  <w:pPr>
                    <w:pStyle w:val="Normal"/>
                    <w:widowControl w:val="false"/>
                    <w:suppressLineNumbers/>
                    <w:ind w:right="170" w:hanging="0"/>
                    <w:jc w:val="both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uk-UA" w:eastAsia="uk-UA"/>
                    </w:rPr>
                    <w:t xml:space="preserve">Постачальник облаштовує спеціальні місця з кріпленнями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highlight w:val="yellow"/>
                      <w:lang w:val="uk-UA" w:eastAsia="uk-UA"/>
                    </w:rPr>
                    <w:t>цифро-аналогової портативної радіостанції.</w:t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6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ind w:left="36" w:hanging="0"/>
                    <w:jc w:val="both"/>
                    <w:rPr/>
                  </w:pPr>
                  <w:r>
                    <w:rPr>
                      <w:rFonts w:cs="Times New Roman" w:ascii="Times New Roman" w:hAnsi="Times New Roman"/>
                      <w:b/>
                      <w:lang w:val="uk-UA"/>
                    </w:rPr>
                    <w:t xml:space="preserve">1.6 </w:t>
                  </w:r>
                  <w:r>
                    <w:rPr>
                      <w:rFonts w:cs="Times New Roman" w:ascii="Times New Roman" w:hAnsi="Times New Roman"/>
                      <w:b/>
                      <w:bCs/>
                      <w:lang w:val="uk-UA"/>
                    </w:rPr>
                    <w:t xml:space="preserve">Ліхтар індивідуальний вибухозахисний Г-подібний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b/>
                      <w:bCs/>
                      <w:lang w:val="uk-UA"/>
                    </w:rPr>
                    <w:t>з рухомою насадкою</w:t>
                  </w:r>
                  <w:r>
                    <w:rPr>
                      <w:rFonts w:cs="Times New Roman" w:ascii="Times New Roman" w:hAnsi="Times New Roman"/>
                      <w:b/>
                      <w:lang w:val="uk-UA"/>
                    </w:rPr>
                    <w:t xml:space="preserve"> – 3 шт.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lang w:val="uk-UA"/>
                    </w:rPr>
                    <w:t>Мінімальні характеристики: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lang w:val="uk-UA"/>
                    </w:rPr>
                    <w:t>Тип лампи: LED;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lang w:val="uk-UA"/>
                    </w:rPr>
                    <w:t xml:space="preserve">Тип елементів живлення: 3 од. АКБ типи AA 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lang w:val="uk-UA"/>
                    </w:rPr>
                    <w:t>Довжина: до 20 см.;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lang w:val="uk-UA"/>
                    </w:rPr>
                    <w:t>Вага з батареєю: не більше 0,25кг.;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lang w:val="uk-UA"/>
                    </w:rPr>
                    <w:t>Мінімальний світловий потік мінімальний:  не менше 320 / 180 / 170 Люмен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lang w:val="uk-UA"/>
                    </w:rPr>
                    <w:t>Час роботи мінімальний: не менше 6 год./14 год./ 15 год.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lang w:val="uk-UA"/>
                    </w:rPr>
                    <w:t>Да</w:t>
                  </w:r>
                  <w:r>
                    <w:rPr>
                      <w:rFonts w:cs="Times New Roman" w:ascii="Times New Roman" w:hAnsi="Times New Roman"/>
                      <w:bCs/>
                      <w:shd w:fill="auto" w:val="clear"/>
                      <w:lang w:val="uk-UA"/>
                    </w:rPr>
                    <w:t>льність освітлення мінімальна: не менше 130 м / 120 м / 30 м</w:t>
                  </w:r>
                </w:p>
                <w:p>
                  <w:pPr>
                    <w:pStyle w:val="Normal"/>
                    <w:widowControl w:val="false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highlight w:val="none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  <w:t>Сила світла мінімальна: не менше 4400 Кд / 4500 Кд / 350 Кд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highlight w:val="none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shd w:fill="auto" w:val="clear"/>
                      <w:lang w:val="uk-UA"/>
                    </w:rPr>
                    <w:t>Водонепроникність: не нижче IPх8 (занурення на 1 м протягом 30 хв.)</w:t>
                  </w:r>
                </w:p>
                <w:p>
                  <w:pPr>
                    <w:pStyle w:val="Normal"/>
                    <w:widowControl w:val="false"/>
                    <w:suppressAutoHyphens w:val="false"/>
                    <w:kinsoku w:val="false"/>
                    <w:overflowPunct w:val="false"/>
                    <w:autoSpaceDE w:val="false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highlight w:val="none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  <w:t>Комплектність: Ліхтар, Акумулятор AA 1.5В ємністю не менше 800 мА/год 3 шт. із зарядним пристроєм.</w:t>
                  </w:r>
                </w:p>
                <w:p>
                  <w:pPr>
                    <w:pStyle w:val="Normal"/>
                    <w:widowControl w:val="false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highlight w:val="none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shd w:fill="auto" w:val="clear"/>
                      <w:lang w:val="uk-UA"/>
                    </w:rPr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6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lang w:val="uk-UA"/>
                    </w:rPr>
                    <w:t>2.1 Ліхтар спеціальний груповий – 2 шт.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Характеристики: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Тип основної лампи - LED (не менше 4 штуки);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Тривалість безперервної роботи, інтенсивний/економний режим, год. - не менше 3 години / 11 годин;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Клас захисту — не нижче IP Х4;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Світловий потік, інтенсивний/ економний режим – не менше 2207 Люмен /463 Люмен;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Сила світла, інтенсивний/економний режим - не менше 51304 Кд / 10710 Кд;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Дальність освітлення, інтенсивний/ економний режим - не менше 453 м / 207 м;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Вага з АКБ — не більше 1,27 кг;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Тип елемента живлення - Lithium-Ion;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Комплектація: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Ліхтар – 1 шт.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Тримач ліхтаря з зарядним пристроєм - 1шт.;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Ремінь плечовий - 1 шт.;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Ліхтарі встановлюються в надбудові або в кабіні в тримачах зарядних пристроїв від бортової мережі.</w:t>
                  </w:r>
                </w:p>
                <w:p>
                  <w:pPr>
                    <w:pStyle w:val="Normal"/>
                    <w:widowControl w:val="false"/>
                    <w:suppressAutoHyphens w:val="false"/>
                    <w:kinsoku w:val="false"/>
                    <w:overflowPunct w:val="false"/>
                    <w:autoSpaceDE w:val="false"/>
                    <w:ind w:left="36" w:hanging="0"/>
                    <w:jc w:val="both"/>
                    <w:rPr>
                      <w:rFonts w:ascii="Times New Roman" w:hAnsi="Times New Roman" w:cs="Times New Roman"/>
                      <w:highlight w:val="none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  <w:t>Забезпечена зарядка акумуляторних батарей від бортової мережі САРМ-С без використання зовнішнього джерела електричного струму.</w:t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6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ind w:left="36" w:right="140" w:hanging="0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lang w:val="uk-UA"/>
                    </w:rPr>
                    <w:t>2.15</w:t>
                  </w:r>
                  <w:r>
                    <w:rPr>
                      <w:rFonts w:eastAsia="Calibri" w:cs="Times New Roman" w:ascii="Times New Roman" w:hAnsi="Times New Roman"/>
                      <w:b/>
                      <w:bCs/>
                      <w:lang w:val="uk-UA" w:eastAsia="ru-RU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b/>
                      <w:bCs/>
                      <w:lang w:val="uk-UA"/>
                    </w:rPr>
                    <w:t>Комбінований акумуляторний інструмент з насадкою-домкратом - 1 шт.</w:t>
                  </w:r>
                </w:p>
                <w:p>
                  <w:pPr>
                    <w:pStyle w:val="Normal"/>
                    <w:ind w:left="36" w:right="140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Ріжуча здатність відповідає вимогам таблиці 3 ДСТУ EN 13204:2018 </w:t>
                  </w:r>
                </w:p>
                <w:p>
                  <w:pPr>
                    <w:pStyle w:val="Normal"/>
                    <w:ind w:left="36" w:right="140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за показниками      1I 2K 3J 4K 5J</w:t>
                  </w:r>
                </w:p>
                <w:p>
                  <w:pPr>
                    <w:pStyle w:val="Normal"/>
                    <w:ind w:left="36" w:right="140" w:hanging="0"/>
                    <w:rPr/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Діаметр сталевого прута, що перерізається - </w:t>
                  </w:r>
                  <w:r>
                    <w:rPr>
                      <w:rFonts w:eastAsia="Arial Unicode MS" w:cs="Times New Roman" w:ascii="Times New Roman" w:hAnsi="Times New Roman"/>
                      <w:bCs/>
                      <w:lang w:val="uk-UA"/>
                    </w:rPr>
                    <w:t xml:space="preserve">не менше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>32 мм</w:t>
                  </w:r>
                </w:p>
                <w:p>
                  <w:pPr>
                    <w:pStyle w:val="Normal"/>
                    <w:ind w:left="36" w:right="140" w:hanging="0"/>
                    <w:rPr/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Відстань розтискання - </w:t>
                  </w:r>
                  <w:r>
                    <w:rPr>
                      <w:rFonts w:eastAsia="Arial Unicode MS" w:cs="Times New Roman" w:ascii="Times New Roman" w:hAnsi="Times New Roman"/>
                      <w:bCs/>
                      <w:lang w:val="uk-UA"/>
                    </w:rPr>
                    <w:t xml:space="preserve">не менше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>370 мм</w:t>
                  </w:r>
                </w:p>
                <w:p>
                  <w:pPr>
                    <w:pStyle w:val="Normal"/>
                    <w:ind w:left="36" w:right="140" w:hanging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Забезпечена зарядка 1 акумуляторної батареї від бортової мережі САРМ-С без використання зовнішнього джерела електричного струму </w:t>
                  </w:r>
                </w:p>
                <w:p>
                  <w:pPr>
                    <w:pStyle w:val="Normal"/>
                    <w:ind w:left="36" w:right="140" w:hanging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Комплектація: </w:t>
                  </w:r>
                </w:p>
                <w:p>
                  <w:pPr>
                    <w:pStyle w:val="Normal"/>
                    <w:ind w:left="36" w:right="140" w:hanging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комбінований інструмент – 1 шт.; </w:t>
                  </w:r>
                </w:p>
                <w:p>
                  <w:pPr>
                    <w:pStyle w:val="Normal"/>
                    <w:ind w:left="36" w:right="140" w:hanging="0"/>
                    <w:rPr/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АКБ – </w:t>
                  </w:r>
                  <w:r>
                    <w:rPr>
                      <w:rFonts w:eastAsia="Arial Unicode MS" w:cs="Times New Roman" w:ascii="Times New Roman" w:hAnsi="Times New Roman"/>
                      <w:bCs/>
                      <w:lang w:val="uk-UA"/>
                    </w:rPr>
                    <w:t xml:space="preserve">не менше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2 шт.; </w:t>
                  </w:r>
                </w:p>
                <w:p>
                  <w:pPr>
                    <w:pStyle w:val="Normal"/>
                    <w:widowControl w:val="false"/>
                    <w:suppressAutoHyphens w:val="false"/>
                    <w:kinsoku w:val="false"/>
                    <w:overflowPunct w:val="false"/>
                    <w:autoSpaceDE w:val="false"/>
                    <w:ind w:left="36" w:hanging="0"/>
                    <w:jc w:val="both"/>
                    <w:rPr>
                      <w:rFonts w:ascii="Times New Roman" w:hAnsi="Times New Roman" w:cs="Times New Roman"/>
                      <w:highlight w:val="none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  <w:t>зарядний пристрій від мережі 220 В – 1 шт.</w:t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6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ind w:left="36" w:right="132" w:hanging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0"/>
              <w:ind w:right="140" w:hanging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0"/>
                <w:szCs w:val="10"/>
                <w:lang w:val="ru-RU" w:bidi="ar-SA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uk-UA" w:bidi="ar-SA"/>
              </w:rPr>
              <w:t>1.</w:t>
            </w:r>
          </w:p>
        </w:tc>
        <w:tc>
          <w:tcPr>
            <w:tcW w:w="720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0"/>
              <w:ind w:right="140" w:hanging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uk-UA" w:bidi="ar-SA"/>
              </w:rPr>
              <w:t xml:space="preserve">Інформація про технічні, якісні та кількісні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0"/>
              <w:ind w:right="140" w:hanging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uk-UA" w:bidi="ar-SA"/>
              </w:rPr>
              <w:t>характеристики предмета закупівлі.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0"/>
              <w:ind w:right="140" w:hanging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10"/>
                <w:lang w:val="uk-U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0"/>
                <w:szCs w:val="10"/>
                <w:lang w:val="ru-RU" w:bidi="ar-SA"/>
              </w:rPr>
            </w:r>
          </w:p>
          <w:tbl>
            <w:tblPr>
              <w:tblW w:w="686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6861"/>
            </w:tblGrid>
            <w:tr>
              <w:trPr>
                <w:trHeight w:val="427" w:hRule="atLeast"/>
              </w:trPr>
              <w:tc>
                <w:tcPr>
                  <w:tcW w:w="6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36" w:hanging="0"/>
                    <w:jc w:val="both"/>
                    <w:rPr/>
                  </w:pPr>
                  <w:r>
                    <w:rPr>
                      <w:rFonts w:cs="Times New Roman" w:ascii="Times New Roman" w:hAnsi="Times New Roman"/>
                      <w:b/>
                      <w:lang w:val="uk-UA"/>
                    </w:rPr>
                    <w:t xml:space="preserve">1.5 </w:t>
                  </w:r>
                  <w:r>
                    <w:rPr>
                      <w:rFonts w:eastAsia="Calibri" w:cs="Times New Roman" w:ascii="Times New Roman" w:hAnsi="Times New Roman"/>
                      <w:b/>
                      <w:bCs/>
                      <w:lang w:val="uk-UA" w:eastAsia="ru-RU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b/>
                      <w:bCs/>
                      <w:lang w:val="uk-UA"/>
                    </w:rPr>
                    <w:t>Ліхтар індивідуальний вибухозахисний Г-подібний з рухомою насадкою – 3 шт.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Характеристики: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Тип лампи – LED;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Тип елементів живлення–Lithium-Ion;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Світловий потік інтенсивний/ економний режим — не менше 176Люмен / 22Люмен;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Час роботи інтенсивний/економний режим - не менше 5 годин 30 хвилин / 48 годин;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Дальність освітлення інтенсивний/ економний режим - не менше 127 м / 44 м;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Сила світла інтенсивний/економний режим - не менше 4022 Кд / 492 Кд;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Водонепроникність — не нижче IPX7;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Комплектація: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Ліхтар - 1 шт.;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Тримач ліхтаря з зарядним пристроєм - 1 шт.;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Ліхтарі встановлюються в кабіні особового складу в тримачах зарядних пристроїв від бортової мережі.</w:t>
                  </w:r>
                </w:p>
                <w:p>
                  <w:pPr>
                    <w:pStyle w:val="Normal"/>
                    <w:widowControl w:val="false"/>
                    <w:suppressAutoHyphens w:val="false"/>
                    <w:kinsoku w:val="false"/>
                    <w:overflowPunct w:val="false"/>
                    <w:autoSpaceDE w:val="false"/>
                    <w:ind w:left="36" w:hanging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Забезпечена зарядка акумуляторних батарей від бортової мережі САРМ-С без використання зовнішнього джерела електричного струму.</w:t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6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LineNumbers/>
                    <w:ind w:right="170" w:hanging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shd w:fill="auto" w:val="clear"/>
                      <w:lang w:val="uk-UA"/>
                    </w:rPr>
                    <w:t xml:space="preserve">1.3 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  <w:t>Автомобільна цифрова радіостанція</w:t>
                  </w: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shd w:fill="auto" w:val="clear"/>
                      <w:lang w:val="uk-UA"/>
                    </w:rPr>
                    <w:t xml:space="preserve"> – 1 шт.</w:t>
                  </w:r>
                </w:p>
                <w:p>
                  <w:pPr>
                    <w:pStyle w:val="Normal"/>
                    <w:widowControl w:val="false"/>
                    <w:suppressLineNumbers/>
                    <w:ind w:right="170" w:hanging="0"/>
                    <w:jc w:val="both"/>
                    <w:rPr>
                      <w:highlight w:val="none"/>
                      <w:shd w:fill="auto" w:val="clear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>Радіостанція має відповідати:</w:t>
                  </w:r>
                </w:p>
                <w:p>
                  <w:pPr>
                    <w:pStyle w:val="Normal"/>
                    <w:widowControl w:val="false"/>
                    <w:suppressLineNumbers/>
                    <w:ind w:right="170" w:hanging="0"/>
                    <w:jc w:val="both"/>
                    <w:rPr>
                      <w:highlight w:val="none"/>
                      <w:shd w:fill="auto" w:val="clear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>- міжнародному стандарту (протоколу DMR ETS I TS 102 361-1,-2,-3)</w:t>
                  </w:r>
                </w:p>
                <w:p>
                  <w:pPr>
                    <w:pStyle w:val="Normal"/>
                    <w:widowControl w:val="false"/>
                    <w:suppressLineNumbers/>
                    <w:ind w:right="170" w:hanging="0"/>
                    <w:jc w:val="both"/>
                    <w:rPr>
                      <w:highlight w:val="none"/>
                      <w:shd w:fill="auto" w:val="clear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>- діапазон частот: 403-470 МГц чи 136-174 МГц (узгоджується з Замовником перед відвантаженням продукції);</w:t>
                  </w:r>
                </w:p>
                <w:p>
                  <w:pPr>
                    <w:pStyle w:val="Normal"/>
                    <w:widowControl w:val="false"/>
                    <w:suppressLineNumbers/>
                    <w:ind w:right="170" w:hanging="0"/>
                    <w:jc w:val="both"/>
                    <w:rPr>
                      <w:highlight w:val="none"/>
                      <w:shd w:fill="auto" w:val="clear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>- можливість підтримки криптографічного захисту інформації за алгоритмом шифрування AES;</w:t>
                  </w:r>
                </w:p>
                <w:p>
                  <w:pPr>
                    <w:pStyle w:val="Normal"/>
                    <w:widowControl w:val="false"/>
                    <w:suppressLineNumbers/>
                    <w:ind w:right="170" w:hanging="0"/>
                    <w:jc w:val="both"/>
                    <w:rPr>
                      <w:highlight w:val="none"/>
                      <w:shd w:fill="auto" w:val="clear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>Комплектація:</w:t>
                  </w:r>
                </w:p>
                <w:p>
                  <w:pPr>
                    <w:pStyle w:val="Normal"/>
                    <w:widowControl w:val="false"/>
                    <w:suppressLineNumbers/>
                    <w:ind w:right="170" w:hanging="0"/>
                    <w:jc w:val="both"/>
                    <w:rPr>
                      <w:highlight w:val="none"/>
                      <w:shd w:fill="auto" w:val="clear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>- прийом-передавач з активованими відповідними функціями – 1 шт.;</w:t>
                  </w:r>
                </w:p>
                <w:p>
                  <w:pPr>
                    <w:pStyle w:val="Normal"/>
                    <w:widowControl w:val="false"/>
                    <w:suppressLineNumbers/>
                    <w:ind w:right="170" w:hanging="0"/>
                    <w:jc w:val="both"/>
                    <w:rPr>
                      <w:highlight w:val="none"/>
                      <w:shd w:fill="auto" w:val="clear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>- антена автомобільна на магнітному кріпленні з кабелем та штатним антенним роз’ємом – 1 шт.</w:t>
                  </w:r>
                </w:p>
                <w:p>
                  <w:pPr>
                    <w:pStyle w:val="Normal"/>
                    <w:widowControl w:val="false"/>
                    <w:suppressLineNumbers/>
                    <w:ind w:right="170" w:hanging="0"/>
                    <w:jc w:val="both"/>
                    <w:rPr>
                      <w:highlight w:val="none"/>
                      <w:shd w:fill="auto" w:val="clear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>- зовнішній мікрофон (DTMF) – 1 шт.;</w:t>
                  </w:r>
                </w:p>
                <w:p>
                  <w:pPr>
                    <w:pStyle w:val="Normal"/>
                    <w:widowControl w:val="false"/>
                    <w:ind w:right="140" w:hanging="0"/>
                    <w:jc w:val="both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highlight w:val="yellow"/>
                      <w:lang w:val="uk-UA"/>
                    </w:rPr>
                    <w:t>-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 xml:space="preserve"> керівництво з експлуатації радіостанції – 1 шт.</w:t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6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LineNumbers/>
                    <w:ind w:right="170" w:hang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uk-UA" w:eastAsia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highlight w:val="yellow"/>
                      <w:lang w:val="uk-UA"/>
                    </w:rPr>
                    <w:t xml:space="preserve">1.4 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uk-UA"/>
                    </w:rPr>
                    <w:t xml:space="preserve">Місце для розміщення* цифро-аналогової портативної радіостанції 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uk-UA" w:eastAsia="uk-UA"/>
                    </w:rPr>
                    <w:t xml:space="preserve">Постачальник облаштовує спеціальні місця з кріпленнями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highlight w:val="yellow"/>
                      <w:lang w:val="uk-UA" w:eastAsia="uk-UA"/>
                    </w:rPr>
                    <w:t xml:space="preserve">цифро-аналогової портативної радіостанції – </w:t>
                  </w: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highlight w:val="yellow"/>
                      <w:lang w:val="uk-UA"/>
                    </w:rPr>
                    <w:t>виключено.</w:t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6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36" w:hanging="0"/>
                    <w:jc w:val="both"/>
                    <w:rPr/>
                  </w:pPr>
                  <w:r>
                    <w:rPr>
                      <w:rFonts w:cs="Times New Roman" w:ascii="Times New Roman" w:hAnsi="Times New Roman"/>
                      <w:b/>
                      <w:lang w:val="uk-UA"/>
                    </w:rPr>
                    <w:t xml:space="preserve">1.6 </w:t>
                  </w:r>
                  <w:r>
                    <w:rPr>
                      <w:rFonts w:cs="Times New Roman" w:ascii="Times New Roman" w:hAnsi="Times New Roman"/>
                      <w:b/>
                      <w:bCs/>
                      <w:lang w:val="uk-UA"/>
                    </w:rPr>
                    <w:t xml:space="preserve">Ліхтар індивідуальний вибухозахисний Г-подібний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b/>
                      <w:bCs/>
                      <w:lang w:val="uk-UA"/>
                    </w:rPr>
                    <w:t>з рухомою насадкою</w:t>
                  </w:r>
                  <w:r>
                    <w:rPr>
                      <w:rFonts w:cs="Times New Roman" w:ascii="Times New Roman" w:hAnsi="Times New Roman"/>
                      <w:b/>
                      <w:lang w:val="uk-UA"/>
                    </w:rPr>
                    <w:t xml:space="preserve"> – 3 шт.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lang w:val="uk-UA"/>
                    </w:rPr>
                    <w:t>Мінімальні характеристики: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lang w:val="uk-UA"/>
                    </w:rPr>
                    <w:t>Тип лампи: LED;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lang w:val="uk-UA"/>
                    </w:rPr>
                    <w:t xml:space="preserve">Тип елементів живлення: 3 од. АКБ типи AA 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lang w:val="uk-UA"/>
                    </w:rPr>
                    <w:t>Довжина: до 20 см.;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lang w:val="uk-UA"/>
                    </w:rPr>
                    <w:t>Мінімальний світловий потік мінімальний:  не менше 320 / 180 / 170 Люмен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lang w:val="uk-UA"/>
                    </w:rPr>
                    <w:t>Час роботи мінімальний: не менше 6 год./14 год./ 15 год.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lang w:val="uk-UA"/>
                    </w:rPr>
                    <w:t>Дальність освітлення мінімальна: не менше 130 м / 120 м / 30 м</w:t>
                  </w:r>
                </w:p>
                <w:p>
                  <w:pPr>
                    <w:pStyle w:val="Normal"/>
                    <w:widowControl w:val="false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highlight w:val="none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  <w:t>Сила світла мінімальна: не менше 4400 Кд / 4500 Кд / 350 Кд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highlight w:val="none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Cs/>
                      <w:shd w:fill="auto" w:val="clear"/>
                      <w:lang w:val="uk-UA"/>
                    </w:rPr>
                    <w:t>Водонепроникність: не нижче IPх8 (занурення на 1 м протягом 30 хв.)</w:t>
                  </w:r>
                </w:p>
                <w:p>
                  <w:pPr>
                    <w:pStyle w:val="Normal"/>
                    <w:widowControl w:val="false"/>
                    <w:suppressLineNumbers/>
                    <w:suppressAutoHyphens w:val="false"/>
                    <w:kinsoku w:val="false"/>
                    <w:overflowPunct w:val="false"/>
                    <w:autoSpaceDE w:val="false"/>
                    <w:ind w:left="36" w:hanging="0"/>
                    <w:jc w:val="both"/>
                    <w:rPr>
                      <w:rFonts w:ascii="Times New Roman" w:hAnsi="Times New Roman" w:cs="Times New Roman"/>
                      <w:bCs/>
                      <w:highlight w:val="none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  <w:t>Комплектність: Ліхтар, Акумулятор AA 1.5В ємністю не менше 800 мА/год 3 шт. із зарядним пристроєм.</w:t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6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lang w:val="uk-UA"/>
                    </w:rPr>
                    <w:t>2.1 Ліхтар спеціальний груповий – 2 шт.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Характеристики: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Тип основної лампи - LED (не менше 4 штуки);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Тривалість безперервної роботи, інтенсивний/економний режим, год. - не менше 3 години / 11 годин;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Клас захисту — не нижче IP Х4;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Світловий потік, інтенсивний/ економний режим – не менше 2207 Люмен /463 Люмен;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Сила світла, інтенсивний/економний режим - не менше 51304 Кд / 10710 Кд;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Дальність освітлення, інтенсивний/ економний режим - не менше 453 м / 207 м;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Тип елемента живлення - Lithium-Ion;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Комплектація: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Ліхтар – 1 шт.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Тримач ліхтаря з зарядним пристроєм - 1шт.;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- Ремінь плечовий - 1 шт.;</w:t>
                  </w:r>
                </w:p>
                <w:p>
                  <w:pPr>
                    <w:pStyle w:val="Normal"/>
                    <w:ind w:left="36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Ліхтарі встановлюються в надбудові або в кабіні в тримачах зарядних пристроїв від бортової мережі.</w:t>
                  </w:r>
                </w:p>
                <w:p>
                  <w:pPr>
                    <w:pStyle w:val="Normal"/>
                    <w:widowControl w:val="false"/>
                    <w:suppressAutoHyphens w:val="false"/>
                    <w:kinsoku w:val="false"/>
                    <w:overflowPunct w:val="false"/>
                    <w:autoSpaceDE w:val="false"/>
                    <w:ind w:left="36" w:hanging="0"/>
                    <w:jc w:val="both"/>
                    <w:rPr>
                      <w:rFonts w:ascii="Times New Roman" w:hAnsi="Times New Roman" w:cs="Times New Roman"/>
                      <w:highlight w:val="none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  <w:t>Забезпечена зарядка акумуляторних батарей від бортової мережі САРМ-С без використання зовнішнього джерела електричного струму.</w:t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6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36" w:right="140" w:hanging="0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lang w:val="uk-UA"/>
                    </w:rPr>
                    <w:t>2.15</w:t>
                  </w:r>
                  <w:r>
                    <w:rPr>
                      <w:rFonts w:eastAsia="Calibri" w:cs="Times New Roman" w:ascii="Times New Roman" w:hAnsi="Times New Roman"/>
                      <w:b/>
                      <w:bCs/>
                      <w:lang w:val="uk-UA" w:eastAsia="ru-RU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b/>
                      <w:bCs/>
                      <w:lang w:val="uk-UA"/>
                    </w:rPr>
                    <w:t>Комбінований акумуляторний інструмент з насадкою-домкратом - 1 шт.</w:t>
                  </w:r>
                </w:p>
                <w:p>
                  <w:pPr>
                    <w:pStyle w:val="Normal"/>
                    <w:ind w:left="36" w:right="140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Ріжуча здатність відповідає вимогам таблиці 3 ДСТУ EN 13204:2018 </w:t>
                  </w:r>
                </w:p>
                <w:p>
                  <w:pPr>
                    <w:pStyle w:val="Normal"/>
                    <w:ind w:left="36" w:right="140" w:hang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за показниками      1I 2K 3J 4K 5J</w:t>
                  </w:r>
                </w:p>
                <w:p>
                  <w:pPr>
                    <w:pStyle w:val="Normal"/>
                    <w:ind w:left="36" w:right="140" w:hanging="0"/>
                    <w:rPr/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Діаметр сталевого прута, що перерізається - </w:t>
                  </w:r>
                  <w:r>
                    <w:rPr>
                      <w:rFonts w:eastAsia="Arial Unicode MS" w:cs="Times New Roman" w:ascii="Times New Roman" w:hAnsi="Times New Roman"/>
                      <w:bCs/>
                      <w:lang w:val="uk-UA"/>
                    </w:rPr>
                    <w:t xml:space="preserve">не менше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>32 мм</w:t>
                  </w:r>
                </w:p>
                <w:p>
                  <w:pPr>
                    <w:pStyle w:val="Normal"/>
                    <w:ind w:left="36" w:right="140" w:hanging="0"/>
                    <w:rPr/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Відстань розтискання - </w:t>
                  </w:r>
                  <w:r>
                    <w:rPr>
                      <w:rFonts w:eastAsia="Arial Unicode MS" w:cs="Times New Roman" w:ascii="Times New Roman" w:hAnsi="Times New Roman"/>
                      <w:bCs/>
                      <w:lang w:val="uk-UA"/>
                    </w:rPr>
                    <w:t xml:space="preserve">не менше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>3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>6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>0 мм</w:t>
                  </w:r>
                </w:p>
                <w:p>
                  <w:pPr>
                    <w:pStyle w:val="Normal"/>
                    <w:ind w:left="36" w:right="140" w:hanging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Забезпечена зарядка 1 акумуляторної батареї від бортової мережі САРМ-С без використання зовнішнього джерела електричного струму </w:t>
                  </w:r>
                </w:p>
                <w:p>
                  <w:pPr>
                    <w:pStyle w:val="Normal"/>
                    <w:ind w:left="36" w:right="140" w:hanging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Комплектація: </w:t>
                  </w:r>
                </w:p>
                <w:p>
                  <w:pPr>
                    <w:pStyle w:val="Normal"/>
                    <w:ind w:left="36" w:right="140" w:hanging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комбінований інструмент – 1 шт.; </w:t>
                  </w:r>
                </w:p>
                <w:p>
                  <w:pPr>
                    <w:pStyle w:val="Normal"/>
                    <w:ind w:left="36" w:right="140" w:hanging="0"/>
                    <w:rPr/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АКБ – </w:t>
                  </w:r>
                  <w:r>
                    <w:rPr>
                      <w:rFonts w:eastAsia="Arial Unicode MS" w:cs="Times New Roman" w:ascii="Times New Roman" w:hAnsi="Times New Roman"/>
                      <w:bCs/>
                      <w:lang w:val="uk-UA"/>
                    </w:rPr>
                    <w:t xml:space="preserve">не менше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2 шт.; </w:t>
                  </w:r>
                </w:p>
                <w:p>
                  <w:pPr>
                    <w:pStyle w:val="Normal"/>
                    <w:widowControl w:val="false"/>
                    <w:suppressAutoHyphens w:val="false"/>
                    <w:kinsoku w:val="false"/>
                    <w:overflowPunct w:val="false"/>
                    <w:autoSpaceDE w:val="false"/>
                    <w:ind w:left="36" w:hanging="0"/>
                    <w:jc w:val="both"/>
                    <w:rPr>
                      <w:rFonts w:ascii="Times New Roman" w:hAnsi="Times New Roman" w:cs="Times New Roman"/>
                      <w:highlight w:val="none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  <w:t>зарядний пристрій від мережі 220 В – 1 шт.</w:t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6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left="36" w:right="142" w:hanging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0"/>
              <w:ind w:right="140" w:hanging="0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ru-RU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/>
      </w:r>
    </w:p>
    <w:sectPr>
      <w:type w:val="nextPage"/>
      <w:pgSz w:orient="landscape" w:w="16838" w:h="11906"/>
      <w:pgMar w:left="1134" w:right="567" w:gutter="0" w:header="0" w:top="426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32"/>
        <w:b/>
        <w:bCs/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415a"/>
    <w:pPr>
      <w:widowControl w:val="false"/>
      <w:bidi w:val="0"/>
      <w:spacing w:lineRule="auto" w:line="240" w:before="0" w:after="0"/>
      <w:jc w:val="left"/>
    </w:pPr>
    <w:rPr>
      <w:rFonts w:ascii="Times New Roman CYR" w:hAnsi="Times New Roman CYR" w:eastAsia="Times New Roman" w:cs="Times New Roman CYR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веб) Знак"/>
    <w:link w:val="17"/>
    <w:qFormat/>
    <w:rsid w:val="00b4415a"/>
    <w:rPr>
      <w:sz w:val="24"/>
      <w:szCs w:val="24"/>
      <w:lang w:val="ru-RU" w:eastAsia="ru-RU" w:bidi="ar-SA"/>
    </w:rPr>
  </w:style>
  <w:style w:type="character" w:styleId="Dib" w:customStyle="1">
    <w:name w:val="dib"/>
    <w:basedOn w:val="DefaultParagraphFont"/>
    <w:qFormat/>
    <w:rsid w:val="00455153"/>
    <w:rPr/>
  </w:style>
  <w:style w:type="character" w:styleId="Style15" w:customStyle="1">
    <w:name w:val="Основной текст Знак"/>
    <w:basedOn w:val="DefaultParagraphFont"/>
    <w:qFormat/>
    <w:rsid w:val="00c34227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Hhidden" w:customStyle="1">
    <w:name w:val="h-hidden"/>
    <w:basedOn w:val="DefaultParagraphFont"/>
    <w:qFormat/>
    <w:rsid w:val="00e8146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Style15"/>
    <w:rsid w:val="00c34227"/>
    <w:pPr>
      <w:widowControl/>
      <w:spacing w:before="0" w:after="120"/>
    </w:pPr>
    <w:rPr>
      <w:rFonts w:ascii="Times New Roman" w:hAnsi="Times New Roman" w:cs="Times New Roman"/>
      <w:lang w:val="uk-UA" w:eastAsia="uk-UA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17" w:customStyle="1">
    <w:name w:val="Знак17"/>
    <w:basedOn w:val="Normal"/>
    <w:next w:val="NormalWeb"/>
    <w:link w:val="Style14"/>
    <w:unhideWhenUsed/>
    <w:qFormat/>
    <w:rsid w:val="00b4415a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qFormat/>
    <w:rsid w:val="00b4415a"/>
    <w:pPr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1869a9"/>
    <w:pPr>
      <w:widowControl/>
      <w:suppressAutoHyphens w:val="true"/>
      <w:spacing w:before="0" w:after="0"/>
      <w:ind w:left="720" w:hanging="0"/>
      <w:contextualSpacing/>
    </w:pPr>
    <w:rPr>
      <w:rFonts w:ascii="Times New Roman" w:hAnsi="Times New Roman" w:cs="Times New Roman"/>
      <w:lang w:eastAsia="zh-CN"/>
    </w:rPr>
  </w:style>
  <w:style w:type="paragraph" w:styleId="LOnormal" w:customStyle="1">
    <w:name w:val="LO-normal"/>
    <w:qFormat/>
    <w:rsid w:val="00e8146f"/>
    <w:pPr>
      <w:widowControl/>
      <w:pBdr/>
      <w:shd w:val="clear" w:color="auto" w:fill="FFFFFF"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ru-RU" w:bidi="ar-SA"/>
    </w:rPr>
  </w:style>
  <w:style w:type="paragraph" w:styleId="Standard" w:customStyle="1">
    <w:name w:val="Standard"/>
    <w:qFormat/>
    <w:rsid w:val="00ee6e7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ru-RU" w:bidi="ar-SA"/>
    </w:rPr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814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4078-EC9C-48A5-80F2-AEB0D286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LibreOffice/7.3.7.2$Linux_X86_64 LibreOffice_project/30$Build-2</Application>
  <AppVersion>15.0000</AppVersion>
  <Pages>3</Pages>
  <Words>1054</Words>
  <Characters>6094</Characters>
  <CharactersWithSpaces>7077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2023-05-10T08:41:00Z</dcterms:created>
  <dc:creator>Пользователь</dc:creator>
  <dc:description/>
  <dc:language>uk-UA</dc:language>
  <cp:lastModifiedBy/>
  <dcterms:modified xsi:type="dcterms:W3CDTF">2023-06-28T17:31:48Z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