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794" w:rsidRPr="00585C71" w:rsidRDefault="008A6794" w:rsidP="008A6794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lang w:val="uk-UA" w:eastAsia="uk-UA"/>
        </w:rPr>
      </w:pPr>
      <w:r w:rsidRPr="00585C71">
        <w:rPr>
          <w:rFonts w:ascii="Times New Roman" w:hAnsi="Times New Roman" w:cs="Times New Roman"/>
          <w:b/>
          <w:bCs/>
          <w:lang w:val="uk-UA" w:eastAsia="uk-UA"/>
        </w:rPr>
        <w:t>ДОДАТОК № 2</w:t>
      </w:r>
    </w:p>
    <w:p w:rsidR="008A6794" w:rsidRPr="00585C71" w:rsidRDefault="008A6794" w:rsidP="008A6794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lang w:val="uk-UA" w:eastAsia="uk-UA"/>
        </w:rPr>
      </w:pPr>
      <w:r w:rsidRPr="00585C71">
        <w:rPr>
          <w:rFonts w:ascii="Times New Roman" w:hAnsi="Times New Roman" w:cs="Times New Roman"/>
          <w:b/>
          <w:bCs/>
          <w:lang w:val="uk-UA" w:eastAsia="uk-UA"/>
        </w:rPr>
        <w:t>до тендерної документації</w:t>
      </w:r>
    </w:p>
    <w:p w:rsidR="008A6794" w:rsidRPr="00585C71" w:rsidRDefault="008A6794" w:rsidP="008A6794">
      <w:pPr>
        <w:jc w:val="center"/>
        <w:rPr>
          <w:rFonts w:eastAsiaTheme="minorHAnsi"/>
          <w:b/>
          <w:bCs/>
          <w:lang w:val="uk-UA" w:eastAsia="uk-UA"/>
        </w:rPr>
      </w:pPr>
    </w:p>
    <w:p w:rsidR="008A6794" w:rsidRPr="00585C71" w:rsidRDefault="008A6794" w:rsidP="008A6794">
      <w:pPr>
        <w:jc w:val="center"/>
        <w:rPr>
          <w:b/>
          <w:bCs/>
          <w:sz w:val="22"/>
          <w:szCs w:val="22"/>
          <w:lang w:val="uk-UA"/>
        </w:rPr>
      </w:pPr>
      <w:r w:rsidRPr="00585C71">
        <w:rPr>
          <w:b/>
          <w:bCs/>
          <w:sz w:val="22"/>
          <w:szCs w:val="22"/>
          <w:lang w:val="uk-UA"/>
        </w:rPr>
        <w:t>КВАЛІФІКАЦІЙНІ КРИТЕРІЇ</w:t>
      </w:r>
    </w:p>
    <w:p w:rsidR="008A6794" w:rsidRPr="00585C71" w:rsidRDefault="008A6794" w:rsidP="008A6794">
      <w:pPr>
        <w:ind w:firstLine="284"/>
        <w:jc w:val="center"/>
        <w:rPr>
          <w:b/>
          <w:bCs/>
          <w:sz w:val="22"/>
          <w:szCs w:val="22"/>
          <w:lang w:val="uk-UA"/>
        </w:rPr>
      </w:pPr>
      <w:r w:rsidRPr="00585C71">
        <w:rPr>
          <w:b/>
          <w:bCs/>
          <w:sz w:val="22"/>
          <w:szCs w:val="22"/>
          <w:lang w:val="uk-UA"/>
        </w:rPr>
        <w:t xml:space="preserve">відповідно до статті 16 Закону та інформація про спосіб підтвердження </w:t>
      </w:r>
    </w:p>
    <w:p w:rsidR="008A6794" w:rsidRPr="00585C71" w:rsidRDefault="008A6794" w:rsidP="008A6794">
      <w:pPr>
        <w:ind w:firstLine="284"/>
        <w:jc w:val="center"/>
        <w:rPr>
          <w:sz w:val="22"/>
          <w:szCs w:val="22"/>
          <w:lang w:val="uk-UA"/>
        </w:rPr>
      </w:pPr>
      <w:r w:rsidRPr="00585C71">
        <w:rPr>
          <w:b/>
          <w:bCs/>
          <w:sz w:val="22"/>
          <w:szCs w:val="22"/>
          <w:lang w:val="uk-UA"/>
        </w:rPr>
        <w:t>відповідності учасників установленим кваліфікаційним критеріям і вимогам</w:t>
      </w:r>
    </w:p>
    <w:p w:rsidR="008A6794" w:rsidRPr="00585C71" w:rsidRDefault="008A6794" w:rsidP="008A6794">
      <w:pPr>
        <w:ind w:firstLine="284"/>
        <w:jc w:val="both"/>
        <w:rPr>
          <w:sz w:val="22"/>
          <w:szCs w:val="22"/>
          <w:lang w:val="uk-UA"/>
        </w:rPr>
      </w:pPr>
    </w:p>
    <w:p w:rsidR="008A6794" w:rsidRPr="00585C71" w:rsidRDefault="008A6794" w:rsidP="008A6794">
      <w:pPr>
        <w:ind w:firstLine="284"/>
        <w:jc w:val="both"/>
        <w:rPr>
          <w:sz w:val="22"/>
          <w:szCs w:val="22"/>
          <w:lang w:val="uk-UA"/>
        </w:rPr>
      </w:pPr>
      <w:r w:rsidRPr="00585C71">
        <w:rPr>
          <w:sz w:val="22"/>
          <w:szCs w:val="22"/>
          <w:lang w:val="uk-UA"/>
        </w:rPr>
        <w:t xml:space="preserve">1. </w:t>
      </w:r>
      <w:r w:rsidRPr="00585C71">
        <w:rPr>
          <w:b/>
          <w:bCs/>
          <w:i/>
          <w:iCs/>
          <w:sz w:val="22"/>
          <w:szCs w:val="22"/>
          <w:lang w:val="uk-UA"/>
        </w:rPr>
        <w:t>Наявність в учасника процедури закупівлі обладнання, матеріально-технічної бази та технологій</w:t>
      </w:r>
    </w:p>
    <w:p w:rsidR="008A6794" w:rsidRPr="00585C71" w:rsidRDefault="008A6794" w:rsidP="008A6794">
      <w:pPr>
        <w:ind w:firstLine="284"/>
        <w:jc w:val="both"/>
        <w:rPr>
          <w:sz w:val="22"/>
          <w:szCs w:val="22"/>
          <w:lang w:val="uk-UA"/>
        </w:rPr>
      </w:pPr>
      <w:r w:rsidRPr="00585C71">
        <w:rPr>
          <w:sz w:val="22"/>
          <w:szCs w:val="22"/>
          <w:lang w:val="uk-UA"/>
        </w:rPr>
        <w:t>На підтвердження наявності в учасника процедури закупівлі обладнання, матеріально-технічної бази та технологій необхідно надати:</w:t>
      </w:r>
    </w:p>
    <w:p w:rsidR="008A6794" w:rsidRPr="00585C71" w:rsidRDefault="008A6794" w:rsidP="008A6794">
      <w:pPr>
        <w:ind w:firstLine="284"/>
        <w:jc w:val="both"/>
        <w:rPr>
          <w:sz w:val="22"/>
          <w:szCs w:val="22"/>
          <w:lang w:val="uk-UA"/>
        </w:rPr>
      </w:pPr>
      <w:r w:rsidRPr="00585C71">
        <w:rPr>
          <w:sz w:val="22"/>
          <w:szCs w:val="22"/>
          <w:lang w:val="uk-UA"/>
        </w:rPr>
        <w:t xml:space="preserve">1.1. Довідка довільної форми, що містить інформацію про наявність обладнання та матеріально-технічної бази Учасника з обов’язковим зазначенням приміщень/будівлі/офісу та не менше 5 транспортних засобів з системою </w:t>
      </w:r>
      <w:proofErr w:type="spellStart"/>
      <w:r w:rsidRPr="00585C71">
        <w:rPr>
          <w:sz w:val="22"/>
          <w:szCs w:val="22"/>
          <w:lang w:val="uk-UA"/>
        </w:rPr>
        <w:t>мультиліфт</w:t>
      </w:r>
      <w:proofErr w:type="spellEnd"/>
      <w:r w:rsidRPr="00585C71">
        <w:rPr>
          <w:sz w:val="22"/>
          <w:szCs w:val="22"/>
          <w:lang w:val="uk-UA"/>
        </w:rPr>
        <w:t>, якими здійснюватиметься вивіз сміття. З метою дотримання екологічних норм щодо викидів шкідливих речовин вихлопних газів в атмосферу вказані авто повинні відповідати екологічному стандарту ЄВРО-5 або ЄВРО-6.</w:t>
      </w:r>
    </w:p>
    <w:p w:rsidR="008A6794" w:rsidRPr="00585C71" w:rsidRDefault="008A6794" w:rsidP="008A6794">
      <w:pPr>
        <w:ind w:firstLine="284"/>
        <w:jc w:val="both"/>
        <w:rPr>
          <w:sz w:val="22"/>
          <w:szCs w:val="22"/>
          <w:lang w:val="uk-UA"/>
        </w:rPr>
      </w:pPr>
      <w:r w:rsidRPr="00585C71">
        <w:rPr>
          <w:sz w:val="22"/>
          <w:szCs w:val="22"/>
          <w:lang w:val="uk-UA"/>
        </w:rPr>
        <w:t>1.2. На підтвердження наявності приміщень/будівлі/офісу надається договір купівлі-продажу або оренди, або суборенди або свідоцтва про право власності чи інший документ відповідно до чинного законодавства, підтверджуючий право власності чи користування/розпоряджання.</w:t>
      </w:r>
    </w:p>
    <w:p w:rsidR="008A6794" w:rsidRPr="00585C71" w:rsidRDefault="008A6794" w:rsidP="008A6794">
      <w:pPr>
        <w:ind w:firstLine="284"/>
        <w:jc w:val="both"/>
        <w:rPr>
          <w:sz w:val="22"/>
          <w:szCs w:val="22"/>
          <w:lang w:val="uk-UA"/>
        </w:rPr>
      </w:pPr>
      <w:r w:rsidRPr="00585C71">
        <w:rPr>
          <w:sz w:val="22"/>
          <w:szCs w:val="22"/>
          <w:lang w:val="uk-UA"/>
        </w:rPr>
        <w:t>1.3. На підтвердження наявності в учасника не менше 5 транспортних засобів, якими здійснюватиметься вивіз сміття, учасники надають свідоцтва про реєстрацію транспортного засобу на усі вказані у довідці транспортні засоби, а також у разі, якщо вони залучені, надають відповідний договір оренди/суборенди. Також учасники надають по дві фотографії на кожен зазначений транспортний засіб, зроблені в поточному році (на фотографіях повинен бути чітко видно реєстраційний номер автомобіля (ДНЗ)), та  договір щодо надання послуг миття транспортних засобів учасника, чинний на весь період надання послуг, що є предметом закупівлі.</w:t>
      </w:r>
    </w:p>
    <w:p w:rsidR="008A6794" w:rsidRPr="00585C71" w:rsidRDefault="008A6794" w:rsidP="008A6794">
      <w:pPr>
        <w:ind w:firstLine="284"/>
        <w:jc w:val="both"/>
        <w:rPr>
          <w:b/>
          <w:bCs/>
          <w:i/>
          <w:iCs/>
          <w:sz w:val="22"/>
          <w:szCs w:val="22"/>
          <w:lang w:val="uk-UA"/>
        </w:rPr>
      </w:pPr>
      <w:r w:rsidRPr="00585C71">
        <w:rPr>
          <w:sz w:val="22"/>
          <w:szCs w:val="22"/>
          <w:lang w:val="uk-UA"/>
        </w:rPr>
        <w:t xml:space="preserve">2. </w:t>
      </w:r>
      <w:r w:rsidRPr="00585C71">
        <w:rPr>
          <w:b/>
          <w:bCs/>
          <w:i/>
          <w:iCs/>
          <w:sz w:val="22"/>
          <w:szCs w:val="22"/>
          <w:lang w:val="uk-UA"/>
        </w:rPr>
        <w:t>Наявність в учасника процедури закупівлі працівників відповідної кваліфікації, які мають необхідні знання та досвід</w:t>
      </w:r>
    </w:p>
    <w:p w:rsidR="008A6794" w:rsidRPr="00585C71" w:rsidRDefault="008A6794" w:rsidP="008A6794">
      <w:pPr>
        <w:ind w:firstLine="284"/>
        <w:jc w:val="both"/>
        <w:rPr>
          <w:sz w:val="22"/>
          <w:szCs w:val="22"/>
          <w:lang w:val="uk-UA"/>
        </w:rPr>
      </w:pPr>
      <w:r w:rsidRPr="00585C71">
        <w:rPr>
          <w:sz w:val="22"/>
          <w:szCs w:val="22"/>
          <w:lang w:val="uk-UA"/>
        </w:rPr>
        <w:t>На підтвердження наявності в учасника процедури закупівлі працівників відповідної кваліфікації, які мають необхідні знання та досвід, необхідно надати:</w:t>
      </w:r>
    </w:p>
    <w:p w:rsidR="008A6794" w:rsidRPr="00585C71" w:rsidRDefault="008A6794" w:rsidP="008A6794">
      <w:pPr>
        <w:ind w:firstLine="284"/>
        <w:jc w:val="both"/>
        <w:rPr>
          <w:sz w:val="22"/>
          <w:szCs w:val="22"/>
          <w:lang w:val="uk-UA"/>
        </w:rPr>
      </w:pPr>
      <w:r w:rsidRPr="00585C71">
        <w:rPr>
          <w:sz w:val="22"/>
          <w:szCs w:val="22"/>
          <w:lang w:val="uk-UA"/>
        </w:rPr>
        <w:t>2.1. Довідка довільної форми, що містить інформацію про наявність працівників відповідної кваліфікації, які мають необхідні знання та досвід, та підтверджує наявність не менше 5 водіїв та не менше 5 вантажників, із зазначенням посади та ПІБ таких працівників.</w:t>
      </w:r>
    </w:p>
    <w:p w:rsidR="008A6794" w:rsidRPr="00585C71" w:rsidRDefault="008A6794" w:rsidP="008A6794">
      <w:pPr>
        <w:ind w:firstLine="284"/>
        <w:jc w:val="both"/>
        <w:rPr>
          <w:sz w:val="22"/>
          <w:szCs w:val="22"/>
          <w:lang w:val="uk-UA"/>
        </w:rPr>
      </w:pPr>
      <w:r w:rsidRPr="00585C71">
        <w:rPr>
          <w:sz w:val="22"/>
          <w:szCs w:val="22"/>
          <w:lang w:val="uk-UA"/>
        </w:rPr>
        <w:t>2.2.  Учасник у складі тендерної пропозиції надає по кожному з працівників, зазначених в довідці, документи, що підтверджують наявність відносин між учасником та всіма зазначеними працівниками, а саме: трудові книжки або накази про прийняття на роботу чи переведення на займану посаду (у разі переведення) чи витяги із них, або оригінали чи копії договорів цивільно-правового характеру або трудових договорів чи контрактів.</w:t>
      </w:r>
    </w:p>
    <w:p w:rsidR="008A6794" w:rsidRPr="00585C71" w:rsidRDefault="008A6794" w:rsidP="008A6794">
      <w:pPr>
        <w:ind w:firstLine="284"/>
        <w:jc w:val="both"/>
        <w:rPr>
          <w:sz w:val="22"/>
          <w:szCs w:val="22"/>
          <w:lang w:val="uk-UA"/>
        </w:rPr>
      </w:pPr>
      <w:r w:rsidRPr="00585C71">
        <w:rPr>
          <w:sz w:val="22"/>
          <w:szCs w:val="22"/>
          <w:lang w:val="uk-UA"/>
        </w:rPr>
        <w:t xml:space="preserve">2.3.  Щодо усіх водіїв, зазначених у Довідці згідно </w:t>
      </w:r>
      <w:proofErr w:type="spellStart"/>
      <w:r w:rsidRPr="00585C71">
        <w:rPr>
          <w:sz w:val="22"/>
          <w:szCs w:val="22"/>
          <w:lang w:val="uk-UA"/>
        </w:rPr>
        <w:t>п.п</w:t>
      </w:r>
      <w:proofErr w:type="spellEnd"/>
      <w:r w:rsidRPr="00585C71">
        <w:rPr>
          <w:sz w:val="22"/>
          <w:szCs w:val="22"/>
          <w:lang w:val="uk-UA"/>
        </w:rPr>
        <w:t>. 2.1., учасник у складі тендерної пропозиції надає посвідчення водія.</w:t>
      </w:r>
    </w:p>
    <w:p w:rsidR="008A6794" w:rsidRPr="00585C71" w:rsidRDefault="008A6794" w:rsidP="008A6794">
      <w:pPr>
        <w:ind w:firstLine="284"/>
        <w:jc w:val="both"/>
        <w:rPr>
          <w:sz w:val="22"/>
          <w:szCs w:val="22"/>
          <w:lang w:val="uk-UA"/>
        </w:rPr>
      </w:pPr>
      <w:r w:rsidRPr="00585C71">
        <w:rPr>
          <w:sz w:val="22"/>
          <w:szCs w:val="22"/>
          <w:lang w:val="uk-UA"/>
        </w:rPr>
        <w:t>Якщо тендерна пропозиція подається об’єднанням учасників та працівник(и), зазначений(і) у тендерній пропозиції такого учасника процедури закупівлі, є штатними або залученими працівниками такого учасника об’єднання учасників, у складі тендерної пропозиції додатково надається лист-підтвердження від учасника об’єднання учасників, адресований Замовнику, про надання згоди щодо використання учасником цієї закупівлі (об’єднанням учасників) його штатних або залучених працівників, під час виконання робіт за предметом закупівлі у разі перемоги у даній процедурі закупівлі.</w:t>
      </w:r>
    </w:p>
    <w:p w:rsidR="008A6794" w:rsidRPr="00585C71" w:rsidRDefault="008A6794" w:rsidP="008A6794">
      <w:pPr>
        <w:ind w:firstLine="284"/>
        <w:jc w:val="both"/>
        <w:rPr>
          <w:sz w:val="22"/>
          <w:szCs w:val="22"/>
          <w:lang w:val="uk-UA"/>
        </w:rPr>
      </w:pPr>
      <w:r w:rsidRPr="00585C71">
        <w:rPr>
          <w:sz w:val="22"/>
          <w:szCs w:val="22"/>
          <w:lang w:val="uk-UA"/>
        </w:rPr>
        <w:t xml:space="preserve">3. </w:t>
      </w:r>
      <w:r w:rsidRPr="00585C71">
        <w:rPr>
          <w:b/>
          <w:bCs/>
          <w:i/>
          <w:iCs/>
          <w:sz w:val="22"/>
          <w:szCs w:val="22"/>
          <w:lang w:val="uk-UA"/>
        </w:rPr>
        <w:t>Наявність документально підтвердженого досвіду виконання аналогічного (аналогічних) за предметом закупівлі договору (договорів)</w:t>
      </w:r>
    </w:p>
    <w:p w:rsidR="008A6794" w:rsidRPr="00585C71" w:rsidRDefault="008A6794" w:rsidP="008A6794">
      <w:pPr>
        <w:ind w:firstLine="284"/>
        <w:jc w:val="both"/>
        <w:rPr>
          <w:sz w:val="22"/>
          <w:szCs w:val="22"/>
          <w:lang w:val="uk-UA"/>
        </w:rPr>
      </w:pPr>
      <w:r w:rsidRPr="00585C71">
        <w:rPr>
          <w:sz w:val="22"/>
          <w:szCs w:val="22"/>
          <w:lang w:val="uk-UA"/>
        </w:rPr>
        <w:t>На підтвердження наявності досвіду виконання аналогічного за предметом закупівлі договору необхідно надати:</w:t>
      </w:r>
    </w:p>
    <w:p w:rsidR="008A6794" w:rsidRPr="00585C71" w:rsidRDefault="008A6794" w:rsidP="008A6794">
      <w:pPr>
        <w:ind w:firstLine="284"/>
        <w:jc w:val="both"/>
        <w:rPr>
          <w:sz w:val="22"/>
          <w:szCs w:val="22"/>
          <w:lang w:val="uk-UA"/>
        </w:rPr>
      </w:pPr>
      <w:r w:rsidRPr="00585C71">
        <w:rPr>
          <w:sz w:val="22"/>
          <w:szCs w:val="22"/>
          <w:lang w:val="uk-UA"/>
        </w:rPr>
        <w:t>3.1. Довідка довільної форми, що містить інформацію про виконання учасником аналогічного договору на надання аналогічних послуг. Під аналогічним договором в контексті даної закупівлі необхідно розуміти договір надання послуг, предмет якого визначено за кодом ДК 021:2015: 90510000-5, або договір щодо вивозу твердого побутового сміття.</w:t>
      </w:r>
    </w:p>
    <w:p w:rsidR="008A6794" w:rsidRPr="00585C71" w:rsidRDefault="008A6794" w:rsidP="008A6794">
      <w:pPr>
        <w:ind w:firstLine="284"/>
        <w:jc w:val="both"/>
        <w:rPr>
          <w:sz w:val="22"/>
          <w:szCs w:val="22"/>
          <w:lang w:val="uk-UA"/>
        </w:rPr>
      </w:pPr>
      <w:r w:rsidRPr="00585C71">
        <w:rPr>
          <w:sz w:val="22"/>
          <w:szCs w:val="22"/>
          <w:lang w:val="uk-UA"/>
        </w:rPr>
        <w:t>3.2. Договір, зазначений в довідці.</w:t>
      </w:r>
    </w:p>
    <w:p w:rsidR="008A6794" w:rsidRPr="00585C71" w:rsidRDefault="008A6794" w:rsidP="008A6794">
      <w:pPr>
        <w:ind w:firstLine="284"/>
        <w:jc w:val="both"/>
        <w:rPr>
          <w:sz w:val="22"/>
          <w:szCs w:val="22"/>
          <w:lang w:val="uk-UA"/>
        </w:rPr>
      </w:pPr>
      <w:r w:rsidRPr="00585C71">
        <w:rPr>
          <w:sz w:val="22"/>
          <w:szCs w:val="22"/>
          <w:lang w:val="uk-UA"/>
        </w:rPr>
        <w:t xml:space="preserve">3.3. Оригінал листа-відгуку від кожного контрагента, інформація про укладення договору з яким вказана учасником в довідці, із зазначенням дати і номеру договору, на який надано відгук, та інформації про належне надання послуг за ним. </w:t>
      </w:r>
    </w:p>
    <w:p w:rsidR="008A6794" w:rsidRPr="00585C71" w:rsidRDefault="008A6794" w:rsidP="008A6794">
      <w:pPr>
        <w:ind w:firstLine="284"/>
        <w:jc w:val="both"/>
        <w:rPr>
          <w:sz w:val="22"/>
          <w:szCs w:val="22"/>
          <w:lang w:val="uk-UA"/>
        </w:rPr>
      </w:pPr>
      <w:r w:rsidRPr="00585C71">
        <w:rPr>
          <w:sz w:val="22"/>
          <w:szCs w:val="22"/>
          <w:lang w:val="uk-UA"/>
        </w:rPr>
        <w:t xml:space="preserve">4. </w:t>
      </w:r>
      <w:r w:rsidRPr="00585C71">
        <w:rPr>
          <w:b/>
          <w:bCs/>
          <w:i/>
          <w:iCs/>
          <w:sz w:val="22"/>
          <w:szCs w:val="22"/>
          <w:lang w:val="uk-UA"/>
        </w:rPr>
        <w:t>Наявність фінансової спроможності, яка підтверджується фінансовою звітністю.</w:t>
      </w:r>
    </w:p>
    <w:p w:rsidR="008A6794" w:rsidRPr="00585C71" w:rsidRDefault="008A6794" w:rsidP="008A6794">
      <w:pPr>
        <w:ind w:firstLine="284"/>
        <w:jc w:val="both"/>
        <w:rPr>
          <w:sz w:val="22"/>
          <w:szCs w:val="22"/>
          <w:lang w:val="uk-UA"/>
        </w:rPr>
      </w:pPr>
      <w:r w:rsidRPr="00585C71">
        <w:rPr>
          <w:sz w:val="22"/>
          <w:szCs w:val="22"/>
          <w:lang w:val="uk-UA"/>
        </w:rPr>
        <w:t>На підтвердження наявності фінансової спроможності учасника необхідно надати:</w:t>
      </w:r>
    </w:p>
    <w:p w:rsidR="008A6794" w:rsidRPr="00585C71" w:rsidRDefault="008A6794" w:rsidP="008A6794">
      <w:pPr>
        <w:ind w:firstLine="284"/>
        <w:jc w:val="both"/>
        <w:rPr>
          <w:sz w:val="22"/>
          <w:szCs w:val="22"/>
          <w:lang w:val="uk-UA"/>
        </w:rPr>
      </w:pPr>
      <w:r w:rsidRPr="00585C71">
        <w:rPr>
          <w:sz w:val="22"/>
          <w:szCs w:val="22"/>
          <w:lang w:val="uk-UA"/>
        </w:rPr>
        <w:t xml:space="preserve">4.1. На підтвердження обсягу річного доходу (виручки) учасник надає </w:t>
      </w:r>
      <w:r w:rsidRPr="00585C71">
        <w:rPr>
          <w:sz w:val="22"/>
          <w:szCs w:val="22"/>
          <w:shd w:val="clear" w:color="auto" w:fill="FFFFFF"/>
          <w:lang w:val="uk-UA"/>
        </w:rPr>
        <w:t xml:space="preserve">Фінансову звітність у складі Балансу (звіту про фінансовий стан) та Звіту про фінансові результати (звіту про сукупний дохід) та звіту </w:t>
      </w:r>
      <w:r w:rsidRPr="00585C71">
        <w:rPr>
          <w:sz w:val="22"/>
          <w:szCs w:val="22"/>
          <w:shd w:val="clear" w:color="auto" w:fill="FFFFFF"/>
          <w:lang w:val="uk-UA"/>
        </w:rPr>
        <w:lastRenderedPageBreak/>
        <w:t>про рух грошових коштів</w:t>
      </w:r>
      <w:r w:rsidRPr="00585C71">
        <w:rPr>
          <w:sz w:val="22"/>
          <w:szCs w:val="22"/>
          <w:lang w:val="uk-UA"/>
        </w:rPr>
        <w:t xml:space="preserve">, або </w:t>
      </w:r>
      <w:r w:rsidRPr="00585C71">
        <w:rPr>
          <w:sz w:val="22"/>
          <w:szCs w:val="22"/>
          <w:shd w:val="clear" w:color="auto" w:fill="FFFFFF"/>
          <w:lang w:val="uk-UA"/>
        </w:rPr>
        <w:t>Фінансову звітність малого підприємства в складі Балансу (форма № 1-м) і Звіту про фінансові результати (форма № 2-м)</w:t>
      </w:r>
      <w:r w:rsidRPr="00585C71">
        <w:rPr>
          <w:sz w:val="22"/>
          <w:szCs w:val="22"/>
          <w:lang w:val="uk-UA"/>
        </w:rPr>
        <w:t xml:space="preserve"> (для суб’єктів малого підприємництва – фізичних осіб та юридичних осіб), або </w:t>
      </w:r>
      <w:r w:rsidRPr="00585C71">
        <w:rPr>
          <w:sz w:val="22"/>
          <w:szCs w:val="22"/>
          <w:shd w:val="clear" w:color="auto" w:fill="FFFFFF"/>
          <w:lang w:val="uk-UA"/>
        </w:rPr>
        <w:t>Фінансову звітність мікропідприємства в складі Балансу (форма № 1-мс) і Звіту про фінансові результати (форма № 2-мс) </w:t>
      </w:r>
      <w:r w:rsidRPr="00585C71">
        <w:rPr>
          <w:sz w:val="22"/>
          <w:szCs w:val="22"/>
          <w:lang w:val="uk-UA"/>
        </w:rPr>
        <w:t xml:space="preserve">(для суб'єктів малого підприємництва - </w:t>
      </w:r>
      <w:proofErr w:type="spellStart"/>
      <w:r w:rsidRPr="00585C71">
        <w:rPr>
          <w:sz w:val="22"/>
          <w:szCs w:val="22"/>
          <w:lang w:val="uk-UA"/>
        </w:rPr>
        <w:t>юpидичних</w:t>
      </w:r>
      <w:proofErr w:type="spellEnd"/>
      <w:r w:rsidRPr="00585C71">
        <w:rPr>
          <w:sz w:val="22"/>
          <w:szCs w:val="22"/>
          <w:lang w:val="uk-UA"/>
        </w:rPr>
        <w:t xml:space="preserve"> осіб, які відповідають </w:t>
      </w:r>
      <w:proofErr w:type="spellStart"/>
      <w:r w:rsidRPr="00585C71">
        <w:rPr>
          <w:sz w:val="22"/>
          <w:szCs w:val="22"/>
          <w:lang w:val="uk-UA"/>
        </w:rPr>
        <w:t>кpитеріям</w:t>
      </w:r>
      <w:proofErr w:type="spellEnd"/>
      <w:r w:rsidRPr="00585C71">
        <w:rPr>
          <w:sz w:val="22"/>
          <w:szCs w:val="22"/>
          <w:lang w:val="uk-UA"/>
        </w:rPr>
        <w:t xml:space="preserve"> </w:t>
      </w:r>
      <w:proofErr w:type="spellStart"/>
      <w:r w:rsidRPr="00585C71">
        <w:rPr>
          <w:sz w:val="22"/>
          <w:szCs w:val="22"/>
          <w:lang w:val="uk-UA"/>
        </w:rPr>
        <w:t>мікропідприємництва</w:t>
      </w:r>
      <w:proofErr w:type="spellEnd"/>
      <w:r w:rsidRPr="00585C71">
        <w:rPr>
          <w:sz w:val="22"/>
          <w:szCs w:val="22"/>
          <w:lang w:val="uk-UA"/>
        </w:rPr>
        <w:t xml:space="preserve">). </w:t>
      </w:r>
    </w:p>
    <w:p w:rsidR="008A6794" w:rsidRPr="00585C71" w:rsidRDefault="008A6794" w:rsidP="008A6794">
      <w:pPr>
        <w:ind w:firstLine="284"/>
        <w:jc w:val="both"/>
        <w:rPr>
          <w:sz w:val="22"/>
          <w:szCs w:val="22"/>
          <w:lang w:val="uk-UA"/>
        </w:rPr>
      </w:pPr>
      <w:r w:rsidRPr="00585C71">
        <w:rPr>
          <w:sz w:val="22"/>
          <w:szCs w:val="22"/>
          <w:lang w:val="uk-UA"/>
        </w:rPr>
        <w:t>Фізичні особи – підприємці надають копію податкової декларації за останній звітний період з відміткою органу статистики (або копію квитанції про підтвердження подачі декларації в електронному вигляді).</w:t>
      </w:r>
    </w:p>
    <w:p w:rsidR="008A6794" w:rsidRPr="00585C71" w:rsidRDefault="008A6794" w:rsidP="008A6794">
      <w:pPr>
        <w:ind w:firstLine="284"/>
        <w:jc w:val="both"/>
        <w:rPr>
          <w:sz w:val="22"/>
          <w:szCs w:val="22"/>
          <w:lang w:val="uk-UA"/>
        </w:rPr>
      </w:pPr>
      <w:r w:rsidRPr="00585C71">
        <w:rPr>
          <w:sz w:val="22"/>
          <w:szCs w:val="22"/>
          <w:shd w:val="clear" w:color="auto" w:fill="FFFFFF"/>
          <w:lang w:val="uk-UA"/>
        </w:rPr>
        <w:t>Фінансова звітність</w:t>
      </w:r>
      <w:r w:rsidRPr="00585C71">
        <w:rPr>
          <w:sz w:val="22"/>
          <w:szCs w:val="22"/>
          <w:lang w:val="uk-UA"/>
        </w:rPr>
        <w:t xml:space="preserve"> повинна бути надана за останній звітний період (рік) – 2022 р. із відміткою органу статистики або сканованою квитанцію про прийняття звітності вищезазначеним органом.</w:t>
      </w:r>
    </w:p>
    <w:p w:rsidR="008A6794" w:rsidRPr="00585C71" w:rsidRDefault="008A6794" w:rsidP="008A6794">
      <w:pPr>
        <w:ind w:firstLine="284"/>
        <w:jc w:val="both"/>
        <w:rPr>
          <w:sz w:val="22"/>
          <w:szCs w:val="22"/>
          <w:lang w:val="uk-UA"/>
        </w:rPr>
      </w:pPr>
      <w:r w:rsidRPr="00585C71">
        <w:rPr>
          <w:sz w:val="22"/>
          <w:szCs w:val="22"/>
          <w:lang w:val="uk-UA"/>
        </w:rPr>
        <w:t xml:space="preserve">Фінансова спроможність учасника визначається відповідно до поданої </w:t>
      </w:r>
      <w:r w:rsidRPr="00585C71">
        <w:rPr>
          <w:sz w:val="22"/>
          <w:szCs w:val="22"/>
          <w:shd w:val="clear" w:color="auto" w:fill="FFFFFF"/>
          <w:lang w:val="uk-UA"/>
        </w:rPr>
        <w:t>фінансової звітності</w:t>
      </w:r>
      <w:r w:rsidRPr="00585C71">
        <w:rPr>
          <w:sz w:val="22"/>
          <w:szCs w:val="22"/>
          <w:lang w:val="uk-UA"/>
        </w:rPr>
        <w:t xml:space="preserve"> за рядком 2000 «Чистий дохід від реалізації продукції (товарів, робіт, послуг) у розмірі не меншому, ніж 100 відсотків від очікуваної вартості цієї закупівлі грн.</w:t>
      </w:r>
    </w:p>
    <w:p w:rsidR="008A6794" w:rsidRPr="00585C71" w:rsidRDefault="008A6794" w:rsidP="008A6794">
      <w:pPr>
        <w:ind w:firstLine="284"/>
        <w:jc w:val="both"/>
        <w:rPr>
          <w:sz w:val="22"/>
          <w:szCs w:val="22"/>
          <w:lang w:val="uk-UA"/>
        </w:rPr>
      </w:pPr>
      <w:r w:rsidRPr="00585C71">
        <w:rPr>
          <w:sz w:val="22"/>
          <w:szCs w:val="22"/>
          <w:lang w:val="uk-UA"/>
        </w:rPr>
        <w:t>4.2. На рахунку в обслуговуючому банку Учасника повинен бути залишок коштів в розмірі не менше 40% відсотків від очікуваної вартості закупівлі (надати довідку з обслуговуючого банку про поточний стан рахунку, що видана в поточному році).</w:t>
      </w:r>
    </w:p>
    <w:p w:rsidR="00AC1413" w:rsidRPr="008A6794" w:rsidRDefault="008A6794">
      <w:pPr>
        <w:rPr>
          <w:lang w:val="uk-UA"/>
        </w:rPr>
      </w:pPr>
      <w:bookmarkStart w:id="0" w:name="_GoBack"/>
      <w:bookmarkEnd w:id="0"/>
    </w:p>
    <w:sectPr w:rsidR="00AC1413" w:rsidRPr="008A6794" w:rsidSect="00A7537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94"/>
    <w:rsid w:val="008A6794"/>
    <w:rsid w:val="009478FE"/>
    <w:rsid w:val="00A7537D"/>
    <w:rsid w:val="00E8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9D09A-D0A4-4A4E-BA76-E0481E226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79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rsid w:val="008A6794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8A6794"/>
    <w:pPr>
      <w:shd w:val="clear" w:color="auto" w:fill="FFFFFF"/>
      <w:spacing w:before="240" w:after="60" w:line="0" w:lineRule="atLeast"/>
      <w:jc w:val="center"/>
      <w:outlineLvl w:val="1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886</Words>
  <Characters>5055</Characters>
  <Application>Microsoft Office Word</Application>
  <DocSecurity>0</DocSecurity>
  <Lines>42</Lines>
  <Paragraphs>11</Paragraphs>
  <ScaleCrop>false</ScaleCrop>
  <Company/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 Desnjanskiy</dc:creator>
  <cp:keywords/>
  <dc:description/>
  <cp:lastModifiedBy>RUO Desnjanskiy</cp:lastModifiedBy>
  <cp:revision>1</cp:revision>
  <dcterms:created xsi:type="dcterms:W3CDTF">2023-12-21T13:30:00Z</dcterms:created>
  <dcterms:modified xsi:type="dcterms:W3CDTF">2023-12-21T13:30:00Z</dcterms:modified>
</cp:coreProperties>
</file>