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7C2F" w14:textId="75E482B5" w:rsidR="00663FBB" w:rsidRPr="00663FBB" w:rsidRDefault="00583AC6" w:rsidP="00583AC6">
      <w:pPr>
        <w:widowControl w:val="0"/>
        <w:tabs>
          <w:tab w:val="left" w:pos="-567"/>
        </w:tabs>
        <w:autoSpaceDE w:val="0"/>
        <w:autoSpaceDN w:val="0"/>
        <w:spacing w:before="66" w:after="0" w:line="240" w:lineRule="auto"/>
        <w:ind w:left="-567" w:right="504"/>
        <w:jc w:val="right"/>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 xml:space="preserve">Додаток </w:t>
      </w:r>
      <w:r w:rsidR="00663FBB" w:rsidRPr="00663FBB">
        <w:rPr>
          <w:rFonts w:ascii="Times New Roman" w:eastAsia="Times New Roman" w:hAnsi="Times New Roman" w:cs="Times New Roman"/>
          <w:b/>
          <w:bCs/>
          <w:kern w:val="0"/>
          <w:sz w:val="24"/>
          <w:szCs w:val="24"/>
          <w14:ligatures w14:val="none"/>
        </w:rPr>
        <w:t>2</w:t>
      </w:r>
    </w:p>
    <w:p w14:paraId="0F8AE484" w14:textId="2F304446" w:rsidR="00583AC6" w:rsidRPr="00583AC6" w:rsidRDefault="00583AC6" w:rsidP="00583AC6">
      <w:pPr>
        <w:widowControl w:val="0"/>
        <w:tabs>
          <w:tab w:val="left" w:pos="-567"/>
        </w:tabs>
        <w:autoSpaceDE w:val="0"/>
        <w:autoSpaceDN w:val="0"/>
        <w:spacing w:before="66" w:after="0" w:line="240" w:lineRule="auto"/>
        <w:ind w:left="-567" w:right="504"/>
        <w:jc w:val="right"/>
        <w:rPr>
          <w:rFonts w:ascii="Times New Roman" w:eastAsia="Times New Roman" w:hAnsi="Times New Roman" w:cs="Times New Roman"/>
          <w:i/>
          <w:iCs/>
          <w:kern w:val="0"/>
          <w:sz w:val="24"/>
          <w:szCs w:val="24"/>
          <w14:ligatures w14:val="none"/>
        </w:rPr>
      </w:pPr>
      <w:r w:rsidRPr="00583AC6">
        <w:rPr>
          <w:rFonts w:ascii="Times New Roman" w:eastAsia="Times New Roman" w:hAnsi="Times New Roman" w:cs="Times New Roman"/>
          <w:i/>
          <w:iCs/>
          <w:kern w:val="0"/>
          <w:sz w:val="24"/>
          <w:szCs w:val="24"/>
          <w14:ligatures w14:val="none"/>
        </w:rPr>
        <w:t>до</w:t>
      </w:r>
      <w:r w:rsidR="00663FBB" w:rsidRPr="00663FBB">
        <w:rPr>
          <w:rFonts w:ascii="Times New Roman" w:eastAsia="Times New Roman" w:hAnsi="Times New Roman" w:cs="Times New Roman"/>
          <w:i/>
          <w:iCs/>
          <w:kern w:val="0"/>
          <w:sz w:val="24"/>
          <w:szCs w:val="24"/>
          <w14:ligatures w14:val="none"/>
        </w:rPr>
        <w:t xml:space="preserve"> тендерної</w:t>
      </w:r>
      <w:r w:rsidRPr="00583AC6">
        <w:rPr>
          <w:rFonts w:ascii="Times New Roman" w:eastAsia="Times New Roman" w:hAnsi="Times New Roman" w:cs="Times New Roman"/>
          <w:i/>
          <w:iCs/>
          <w:kern w:val="0"/>
          <w:sz w:val="24"/>
          <w:szCs w:val="24"/>
          <w14:ligatures w14:val="none"/>
        </w:rPr>
        <w:t xml:space="preserve"> </w:t>
      </w:r>
      <w:r w:rsidR="00663FBB">
        <w:rPr>
          <w:rFonts w:ascii="Times New Roman" w:eastAsia="Times New Roman" w:hAnsi="Times New Roman" w:cs="Times New Roman"/>
          <w:i/>
          <w:iCs/>
          <w:kern w:val="0"/>
          <w:sz w:val="24"/>
          <w:szCs w:val="24"/>
          <w14:ligatures w14:val="none"/>
        </w:rPr>
        <w:t>д</w:t>
      </w:r>
      <w:r w:rsidRPr="00583AC6">
        <w:rPr>
          <w:rFonts w:ascii="Times New Roman" w:eastAsia="Times New Roman" w:hAnsi="Times New Roman" w:cs="Times New Roman"/>
          <w:i/>
          <w:iCs/>
          <w:kern w:val="0"/>
          <w:sz w:val="24"/>
          <w:szCs w:val="24"/>
          <w14:ligatures w14:val="none"/>
        </w:rPr>
        <w:t>окументації</w:t>
      </w:r>
    </w:p>
    <w:p w14:paraId="5E6D484F" w14:textId="77777777" w:rsidR="00583AC6" w:rsidRPr="00583AC6" w:rsidRDefault="00583AC6" w:rsidP="00583AC6">
      <w:pPr>
        <w:widowControl w:val="0"/>
        <w:autoSpaceDE w:val="0"/>
        <w:autoSpaceDN w:val="0"/>
        <w:spacing w:before="5" w:after="0" w:line="240" w:lineRule="auto"/>
        <w:rPr>
          <w:rFonts w:ascii="Times New Roman" w:eastAsia="Times New Roman" w:hAnsi="Times New Roman" w:cs="Times New Roman"/>
          <w:i/>
          <w:iCs/>
          <w:kern w:val="0"/>
          <w:sz w:val="28"/>
          <w:szCs w:val="24"/>
          <w14:ligatures w14:val="none"/>
        </w:rPr>
      </w:pPr>
    </w:p>
    <w:p w14:paraId="217BECEC" w14:textId="76B67D0E" w:rsidR="00583AC6" w:rsidRPr="00FB322B" w:rsidRDefault="00583AC6" w:rsidP="0045386A">
      <w:pPr>
        <w:widowControl w:val="0"/>
        <w:autoSpaceDE w:val="0"/>
        <w:autoSpaceDN w:val="0"/>
        <w:spacing w:after="0" w:line="276" w:lineRule="auto"/>
        <w:ind w:right="-24"/>
        <w:jc w:val="center"/>
        <w:outlineLvl w:val="0"/>
        <w:rPr>
          <w:rFonts w:ascii="Times New Roman" w:eastAsia="Times New Roman" w:hAnsi="Times New Roman" w:cs="Times New Roman"/>
          <w:b/>
          <w:bCs/>
          <w:kern w:val="0"/>
          <w:sz w:val="28"/>
          <w:szCs w:val="28"/>
          <w14:ligatures w14:val="none"/>
        </w:rPr>
      </w:pPr>
      <w:r w:rsidRPr="00FB322B">
        <w:rPr>
          <w:rFonts w:ascii="Times New Roman" w:eastAsia="Times New Roman" w:hAnsi="Times New Roman" w:cs="Times New Roman"/>
          <w:b/>
          <w:bCs/>
          <w:kern w:val="0"/>
          <w:sz w:val="28"/>
          <w:szCs w:val="28"/>
          <w14:ligatures w14:val="none"/>
        </w:rPr>
        <w:t>Інформація про необхідні технічні, якісні та кількісні характеристики предмета закупівлі</w:t>
      </w:r>
    </w:p>
    <w:p w14:paraId="51E88C54" w14:textId="77777777" w:rsidR="00583AC6" w:rsidRPr="00583AC6" w:rsidRDefault="00583AC6" w:rsidP="00663FBB">
      <w:pPr>
        <w:widowControl w:val="0"/>
        <w:autoSpaceDE w:val="0"/>
        <w:autoSpaceDN w:val="0"/>
        <w:spacing w:after="0" w:line="240" w:lineRule="auto"/>
        <w:ind w:left="4461" w:right="1340" w:hanging="2795"/>
        <w:outlineLvl w:val="0"/>
        <w:rPr>
          <w:rFonts w:ascii="Times New Roman" w:eastAsia="Times New Roman" w:hAnsi="Times New Roman" w:cs="Times New Roman"/>
          <w:b/>
          <w:bCs/>
          <w:kern w:val="0"/>
          <w:sz w:val="24"/>
          <w:szCs w:val="24"/>
          <w14:ligatures w14:val="none"/>
        </w:rPr>
      </w:pPr>
    </w:p>
    <w:p w14:paraId="2A3CD4A1" w14:textId="307DAB12" w:rsidR="00583AC6" w:rsidRPr="00663FBB" w:rsidRDefault="00583AC6" w:rsidP="00663FBB">
      <w:pPr>
        <w:pStyle w:val="a3"/>
        <w:widowControl w:val="0"/>
        <w:numPr>
          <w:ilvl w:val="0"/>
          <w:numId w:val="4"/>
        </w:numPr>
        <w:tabs>
          <w:tab w:val="left" w:pos="3703"/>
        </w:tabs>
        <w:autoSpaceDE w:val="0"/>
        <w:autoSpaceDN w:val="0"/>
        <w:spacing w:after="8" w:line="240" w:lineRule="auto"/>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Технічні та якісні характеристики товару</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5180"/>
        <w:gridCol w:w="1827"/>
        <w:gridCol w:w="1707"/>
      </w:tblGrid>
      <w:tr w:rsidR="00583AC6" w:rsidRPr="00583AC6" w14:paraId="709341E2" w14:textId="77777777" w:rsidTr="00E6568A">
        <w:trPr>
          <w:trHeight w:val="635"/>
        </w:trPr>
        <w:tc>
          <w:tcPr>
            <w:tcW w:w="859" w:type="dxa"/>
          </w:tcPr>
          <w:p w14:paraId="7AB5F57C" w14:textId="77777777" w:rsidR="00583AC6" w:rsidRPr="00583AC6" w:rsidRDefault="00583AC6" w:rsidP="00663FBB">
            <w:pPr>
              <w:widowControl w:val="0"/>
              <w:autoSpaceDE w:val="0"/>
              <w:autoSpaceDN w:val="0"/>
              <w:spacing w:before="157" w:after="0" w:line="240" w:lineRule="auto"/>
              <w:ind w:right="296"/>
              <w:jc w:val="right"/>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w:t>
            </w:r>
          </w:p>
        </w:tc>
        <w:tc>
          <w:tcPr>
            <w:tcW w:w="5180" w:type="dxa"/>
          </w:tcPr>
          <w:p w14:paraId="31977D73" w14:textId="77777777" w:rsidR="00583AC6" w:rsidRPr="00583AC6" w:rsidRDefault="00583AC6" w:rsidP="00663FBB">
            <w:pPr>
              <w:widowControl w:val="0"/>
              <w:autoSpaceDE w:val="0"/>
              <w:autoSpaceDN w:val="0"/>
              <w:spacing w:before="157" w:after="0" w:line="240" w:lineRule="auto"/>
              <w:ind w:left="1373"/>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Найменування товару</w:t>
            </w:r>
          </w:p>
        </w:tc>
        <w:tc>
          <w:tcPr>
            <w:tcW w:w="1827" w:type="dxa"/>
          </w:tcPr>
          <w:p w14:paraId="1BB471BB" w14:textId="77777777" w:rsidR="00583AC6" w:rsidRPr="00583AC6" w:rsidRDefault="00583AC6" w:rsidP="00663FBB">
            <w:pPr>
              <w:widowControl w:val="0"/>
              <w:autoSpaceDE w:val="0"/>
              <w:autoSpaceDN w:val="0"/>
              <w:spacing w:after="0" w:line="240" w:lineRule="auto"/>
              <w:ind w:left="90" w:right="83"/>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Одиниця</w:t>
            </w:r>
          </w:p>
          <w:p w14:paraId="747BDB50" w14:textId="77777777" w:rsidR="00583AC6" w:rsidRPr="00583AC6" w:rsidRDefault="00583AC6" w:rsidP="00663FBB">
            <w:pPr>
              <w:widowControl w:val="0"/>
              <w:autoSpaceDE w:val="0"/>
              <w:autoSpaceDN w:val="0"/>
              <w:spacing w:before="43" w:after="0" w:line="240" w:lineRule="auto"/>
              <w:ind w:left="90" w:right="79"/>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вимірювання</w:t>
            </w:r>
          </w:p>
        </w:tc>
        <w:tc>
          <w:tcPr>
            <w:tcW w:w="1707" w:type="dxa"/>
          </w:tcPr>
          <w:p w14:paraId="4E9977BC" w14:textId="77777777" w:rsidR="00583AC6" w:rsidRPr="00583AC6" w:rsidRDefault="00583AC6" w:rsidP="00663FBB">
            <w:pPr>
              <w:widowControl w:val="0"/>
              <w:autoSpaceDE w:val="0"/>
              <w:autoSpaceDN w:val="0"/>
              <w:spacing w:before="157" w:after="0" w:line="240" w:lineRule="auto"/>
              <w:ind w:left="304" w:right="293"/>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Кількість</w:t>
            </w:r>
          </w:p>
        </w:tc>
      </w:tr>
      <w:tr w:rsidR="00583AC6" w:rsidRPr="00583AC6" w14:paraId="364D9379" w14:textId="77777777" w:rsidTr="00E6568A">
        <w:trPr>
          <w:trHeight w:val="407"/>
        </w:trPr>
        <w:tc>
          <w:tcPr>
            <w:tcW w:w="859" w:type="dxa"/>
          </w:tcPr>
          <w:p w14:paraId="5C536C18" w14:textId="77777777" w:rsidR="00583AC6" w:rsidRPr="00583AC6" w:rsidRDefault="00583AC6" w:rsidP="00663FBB">
            <w:pPr>
              <w:widowControl w:val="0"/>
              <w:autoSpaceDE w:val="0"/>
              <w:autoSpaceDN w:val="0"/>
              <w:spacing w:before="44" w:after="0" w:line="240" w:lineRule="auto"/>
              <w:ind w:right="357"/>
              <w:jc w:val="right"/>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1</w:t>
            </w:r>
          </w:p>
        </w:tc>
        <w:tc>
          <w:tcPr>
            <w:tcW w:w="5180" w:type="dxa"/>
          </w:tcPr>
          <w:p w14:paraId="0766AB44" w14:textId="77777777" w:rsidR="00583AC6" w:rsidRPr="00583AC6" w:rsidRDefault="00583AC6" w:rsidP="00663FBB">
            <w:pPr>
              <w:widowControl w:val="0"/>
              <w:autoSpaceDE w:val="0"/>
              <w:autoSpaceDN w:val="0"/>
              <w:spacing w:before="44" w:after="0" w:line="240" w:lineRule="auto"/>
              <w:ind w:left="107"/>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Вугілля кам’яне марки ДГ(13-100)</w:t>
            </w:r>
          </w:p>
        </w:tc>
        <w:tc>
          <w:tcPr>
            <w:tcW w:w="1827" w:type="dxa"/>
          </w:tcPr>
          <w:p w14:paraId="08C4FB51" w14:textId="77777777" w:rsidR="00583AC6" w:rsidRPr="00583AC6" w:rsidRDefault="00583AC6" w:rsidP="00663FBB">
            <w:pPr>
              <w:widowControl w:val="0"/>
              <w:autoSpaceDE w:val="0"/>
              <w:autoSpaceDN w:val="0"/>
              <w:spacing w:before="61" w:after="0" w:line="240" w:lineRule="auto"/>
              <w:ind w:right="562"/>
              <w:jc w:val="right"/>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Тонна</w:t>
            </w:r>
          </w:p>
        </w:tc>
        <w:tc>
          <w:tcPr>
            <w:tcW w:w="1707" w:type="dxa"/>
          </w:tcPr>
          <w:p w14:paraId="07E9FAF7" w14:textId="404D5AFB" w:rsidR="00583AC6" w:rsidRPr="00583AC6" w:rsidRDefault="00583AC6" w:rsidP="00663FBB">
            <w:pPr>
              <w:widowControl w:val="0"/>
              <w:autoSpaceDE w:val="0"/>
              <w:autoSpaceDN w:val="0"/>
              <w:spacing w:before="44" w:after="0" w:line="240" w:lineRule="auto"/>
              <w:ind w:left="300" w:right="293"/>
              <w:jc w:val="center"/>
              <w:rPr>
                <w:rFonts w:ascii="Times New Roman" w:eastAsia="Times New Roman" w:hAnsi="Times New Roman" w:cs="Times New Roman"/>
                <w:b/>
                <w:kern w:val="0"/>
                <w:sz w:val="24"/>
                <w:szCs w:val="24"/>
                <w14:ligatures w14:val="none"/>
              </w:rPr>
            </w:pPr>
            <w:r w:rsidRPr="00663FBB">
              <w:rPr>
                <w:rFonts w:ascii="Times New Roman" w:eastAsia="Times New Roman" w:hAnsi="Times New Roman" w:cs="Times New Roman"/>
                <w:b/>
                <w:kern w:val="0"/>
                <w:sz w:val="24"/>
                <w:szCs w:val="24"/>
                <w14:ligatures w14:val="none"/>
              </w:rPr>
              <w:t>40</w:t>
            </w:r>
          </w:p>
        </w:tc>
      </w:tr>
      <w:tr w:rsidR="00583AC6" w:rsidRPr="00583AC6" w14:paraId="174439A9" w14:textId="77777777" w:rsidTr="00E6568A">
        <w:trPr>
          <w:trHeight w:val="407"/>
        </w:trPr>
        <w:tc>
          <w:tcPr>
            <w:tcW w:w="859" w:type="dxa"/>
          </w:tcPr>
          <w:p w14:paraId="5B8453A8" w14:textId="54ED61CD" w:rsidR="00583AC6" w:rsidRPr="00583AC6" w:rsidRDefault="00583AC6" w:rsidP="00663FBB">
            <w:pPr>
              <w:widowControl w:val="0"/>
              <w:autoSpaceDE w:val="0"/>
              <w:autoSpaceDN w:val="0"/>
              <w:spacing w:before="42" w:after="0" w:line="240" w:lineRule="auto"/>
              <w:ind w:right="357"/>
              <w:jc w:val="right"/>
              <w:rPr>
                <w:rFonts w:ascii="Times New Roman" w:eastAsia="Times New Roman" w:hAnsi="Times New Roman" w:cs="Times New Roman"/>
                <w:b/>
                <w:kern w:val="0"/>
                <w:sz w:val="24"/>
                <w:szCs w:val="24"/>
                <w14:ligatures w14:val="none"/>
              </w:rPr>
            </w:pPr>
            <w:r w:rsidRPr="00663FBB">
              <w:rPr>
                <w:rFonts w:ascii="Times New Roman" w:eastAsia="Times New Roman" w:hAnsi="Times New Roman" w:cs="Times New Roman"/>
                <w:b/>
                <w:kern w:val="0"/>
                <w:sz w:val="24"/>
                <w:szCs w:val="24"/>
                <w14:ligatures w14:val="none"/>
              </w:rPr>
              <w:t>2</w:t>
            </w:r>
          </w:p>
        </w:tc>
        <w:tc>
          <w:tcPr>
            <w:tcW w:w="5180" w:type="dxa"/>
          </w:tcPr>
          <w:p w14:paraId="7E8A3416" w14:textId="77777777" w:rsidR="00583AC6" w:rsidRPr="00583AC6" w:rsidRDefault="00583AC6" w:rsidP="00663FBB">
            <w:pPr>
              <w:widowControl w:val="0"/>
              <w:autoSpaceDE w:val="0"/>
              <w:autoSpaceDN w:val="0"/>
              <w:spacing w:before="42" w:after="0" w:line="240" w:lineRule="auto"/>
              <w:ind w:left="107"/>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Брикети паливні (</w:t>
            </w:r>
            <w:proofErr w:type="spellStart"/>
            <w:r w:rsidRPr="00583AC6">
              <w:rPr>
                <w:rFonts w:ascii="Times New Roman" w:eastAsia="Times New Roman" w:hAnsi="Times New Roman" w:cs="Times New Roman"/>
                <w:b/>
                <w:kern w:val="0"/>
                <w:sz w:val="24"/>
                <w:szCs w:val="24"/>
                <w14:ligatures w14:val="none"/>
              </w:rPr>
              <w:t>котуни</w:t>
            </w:r>
            <w:proofErr w:type="spellEnd"/>
            <w:r w:rsidRPr="00583AC6">
              <w:rPr>
                <w:rFonts w:ascii="Times New Roman" w:eastAsia="Times New Roman" w:hAnsi="Times New Roman" w:cs="Times New Roman"/>
                <w:b/>
                <w:kern w:val="0"/>
                <w:sz w:val="24"/>
                <w:szCs w:val="24"/>
                <w14:ligatures w14:val="none"/>
              </w:rPr>
              <w:t>) на основі вугілля</w:t>
            </w:r>
          </w:p>
        </w:tc>
        <w:tc>
          <w:tcPr>
            <w:tcW w:w="1827" w:type="dxa"/>
          </w:tcPr>
          <w:p w14:paraId="16FD2AF4" w14:textId="77777777" w:rsidR="00583AC6" w:rsidRPr="00583AC6" w:rsidRDefault="00583AC6" w:rsidP="00663FBB">
            <w:pPr>
              <w:widowControl w:val="0"/>
              <w:autoSpaceDE w:val="0"/>
              <w:autoSpaceDN w:val="0"/>
              <w:spacing w:before="61" w:after="0" w:line="240" w:lineRule="auto"/>
              <w:ind w:right="562"/>
              <w:jc w:val="right"/>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Тонна</w:t>
            </w:r>
          </w:p>
        </w:tc>
        <w:tc>
          <w:tcPr>
            <w:tcW w:w="1707" w:type="dxa"/>
          </w:tcPr>
          <w:p w14:paraId="096588F8" w14:textId="7A2F6E3D" w:rsidR="00583AC6" w:rsidRPr="00583AC6" w:rsidRDefault="00583AC6" w:rsidP="00663FBB">
            <w:pPr>
              <w:widowControl w:val="0"/>
              <w:autoSpaceDE w:val="0"/>
              <w:autoSpaceDN w:val="0"/>
              <w:spacing w:before="42" w:after="0" w:line="240" w:lineRule="auto"/>
              <w:ind w:left="300" w:right="293"/>
              <w:jc w:val="center"/>
              <w:rPr>
                <w:rFonts w:ascii="Times New Roman" w:eastAsia="Times New Roman" w:hAnsi="Times New Roman" w:cs="Times New Roman"/>
                <w:b/>
                <w:kern w:val="0"/>
                <w:sz w:val="24"/>
                <w:szCs w:val="24"/>
                <w:lang w:val="ru-RU"/>
                <w14:ligatures w14:val="none"/>
              </w:rPr>
            </w:pPr>
            <w:r w:rsidRPr="00663FBB">
              <w:rPr>
                <w:rFonts w:ascii="Times New Roman" w:eastAsia="Times New Roman" w:hAnsi="Times New Roman" w:cs="Times New Roman"/>
                <w:b/>
                <w:kern w:val="0"/>
                <w:sz w:val="24"/>
                <w:szCs w:val="24"/>
                <w:lang w:val="ru-RU"/>
                <w14:ligatures w14:val="none"/>
              </w:rPr>
              <w:t>5</w:t>
            </w:r>
          </w:p>
        </w:tc>
      </w:tr>
    </w:tbl>
    <w:p w14:paraId="2F64B846" w14:textId="77777777" w:rsidR="00583AC6" w:rsidRPr="00583AC6" w:rsidRDefault="00583AC6" w:rsidP="00663FBB">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45FE31E4" w14:textId="06814BDA" w:rsidR="00583AC6" w:rsidRPr="00663FBB" w:rsidRDefault="006D0D8A" w:rsidP="00663FBB">
      <w:pPr>
        <w:pStyle w:val="a3"/>
        <w:widowControl w:val="0"/>
        <w:numPr>
          <w:ilvl w:val="0"/>
          <w:numId w:val="4"/>
        </w:numPr>
        <w:tabs>
          <w:tab w:val="left" w:pos="567"/>
        </w:tabs>
        <w:autoSpaceDE w:val="0"/>
        <w:autoSpaceDN w:val="0"/>
        <w:spacing w:after="6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583AC6" w:rsidRPr="00663FBB">
        <w:rPr>
          <w:rFonts w:ascii="Times New Roman" w:eastAsia="Times New Roman" w:hAnsi="Times New Roman" w:cs="Times New Roman"/>
          <w:kern w:val="0"/>
          <w:sz w:val="24"/>
          <w:szCs w:val="24"/>
          <w14:ligatures w14:val="none"/>
        </w:rPr>
        <w:t>Послуги, які обов’язково надає учасник та включає в ціну товару:</w:t>
      </w:r>
    </w:p>
    <w:p w14:paraId="43CCD736" w14:textId="5E62B9A7" w:rsidR="00583AC6" w:rsidRPr="00583AC6" w:rsidRDefault="00583AC6" w:rsidP="00663FBB">
      <w:pPr>
        <w:widowControl w:val="0"/>
        <w:tabs>
          <w:tab w:val="left" w:pos="962"/>
        </w:tabs>
        <w:autoSpaceDE w:val="0"/>
        <w:autoSpaceDN w:val="0"/>
        <w:spacing w:after="60" w:line="240" w:lineRule="auto"/>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 xml:space="preserve">  Доставка до місця,</w:t>
      </w:r>
      <w:r w:rsidR="00A27245">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передбаченого цією документацією;</w:t>
      </w:r>
    </w:p>
    <w:p w14:paraId="2469153A" w14:textId="0C79247F" w:rsidR="00583AC6" w:rsidRPr="00583AC6" w:rsidRDefault="00583AC6" w:rsidP="00663FBB">
      <w:pPr>
        <w:widowControl w:val="0"/>
        <w:tabs>
          <w:tab w:val="left" w:pos="1091"/>
        </w:tabs>
        <w:autoSpaceDE w:val="0"/>
        <w:autoSpaceDN w:val="0"/>
        <w:spacing w:after="60" w:line="240" w:lineRule="auto"/>
        <w:ind w:right="513"/>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 xml:space="preserve">      - </w:t>
      </w:r>
      <w:r w:rsidRPr="00583AC6">
        <w:rPr>
          <w:rFonts w:ascii="Times New Roman" w:eastAsia="Times New Roman" w:hAnsi="Times New Roman" w:cs="Times New Roman"/>
          <w:kern w:val="0"/>
          <w:sz w:val="24"/>
          <w:szCs w:val="24"/>
          <w14:ligatures w14:val="none"/>
        </w:rPr>
        <w:t>Розвантаження за місцем доставки,</w:t>
      </w:r>
      <w:r w:rsidR="00A27245">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 xml:space="preserve">про що учасником повинен бути наданий </w:t>
      </w:r>
      <w:r w:rsidRPr="00663FBB">
        <w:rPr>
          <w:rFonts w:ascii="Times New Roman" w:eastAsia="Times New Roman" w:hAnsi="Times New Roman" w:cs="Times New Roman"/>
          <w:kern w:val="0"/>
          <w:sz w:val="24"/>
          <w:szCs w:val="24"/>
          <w14:ligatures w14:val="none"/>
        </w:rPr>
        <w:t>г</w:t>
      </w:r>
      <w:r w:rsidRPr="00583AC6">
        <w:rPr>
          <w:rFonts w:ascii="Times New Roman" w:eastAsia="Times New Roman" w:hAnsi="Times New Roman" w:cs="Times New Roman"/>
          <w:kern w:val="0"/>
          <w:sz w:val="24"/>
          <w:szCs w:val="24"/>
          <w14:ligatures w14:val="none"/>
        </w:rPr>
        <w:t>арантійний лист;</w:t>
      </w:r>
    </w:p>
    <w:p w14:paraId="6E60070B" w14:textId="4FCC9CBF" w:rsidR="00583AC6" w:rsidRPr="00583AC6" w:rsidRDefault="00583AC6" w:rsidP="00663FBB">
      <w:pPr>
        <w:widowControl w:val="0"/>
        <w:tabs>
          <w:tab w:val="left" w:pos="1782"/>
        </w:tabs>
        <w:autoSpaceDE w:val="0"/>
        <w:autoSpaceDN w:val="0"/>
        <w:spacing w:after="60" w:line="240" w:lineRule="auto"/>
        <w:ind w:left="851"/>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 xml:space="preserve">3. </w:t>
      </w:r>
      <w:r w:rsidRPr="00583AC6">
        <w:rPr>
          <w:rFonts w:ascii="Times New Roman" w:eastAsia="Times New Roman" w:hAnsi="Times New Roman" w:cs="Times New Roman"/>
          <w:kern w:val="0"/>
          <w:sz w:val="24"/>
          <w:szCs w:val="24"/>
          <w14:ligatures w14:val="none"/>
        </w:rPr>
        <w:t>Загальні умови поставки товарів:</w:t>
      </w:r>
    </w:p>
    <w:p w14:paraId="74FB1AF1" w14:textId="51FFEDC6" w:rsidR="00583AC6" w:rsidRPr="00583AC6" w:rsidRDefault="00583AC6" w:rsidP="00663FBB">
      <w:pPr>
        <w:widowControl w:val="0"/>
        <w:numPr>
          <w:ilvl w:val="0"/>
          <w:numId w:val="2"/>
        </w:numPr>
        <w:tabs>
          <w:tab w:val="left" w:pos="1381"/>
          <w:tab w:val="left" w:pos="1382"/>
        </w:tabs>
        <w:autoSpaceDE w:val="0"/>
        <w:autoSpaceDN w:val="0"/>
        <w:spacing w:after="60" w:line="240" w:lineRule="auto"/>
        <w:ind w:left="1381" w:hanging="560"/>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 xml:space="preserve">Строки поставки – до </w:t>
      </w:r>
      <w:r w:rsidRPr="00663FBB">
        <w:rPr>
          <w:rFonts w:ascii="Times New Roman" w:eastAsia="Times New Roman" w:hAnsi="Times New Roman" w:cs="Times New Roman"/>
          <w:b/>
          <w:kern w:val="0"/>
          <w:sz w:val="24"/>
          <w:szCs w:val="24"/>
          <w14:ligatures w14:val="none"/>
        </w:rPr>
        <w:t>15.10</w:t>
      </w:r>
      <w:r w:rsidRPr="00583AC6">
        <w:rPr>
          <w:rFonts w:ascii="Times New Roman" w:eastAsia="Times New Roman" w:hAnsi="Times New Roman" w:cs="Times New Roman"/>
          <w:b/>
          <w:kern w:val="0"/>
          <w:sz w:val="24"/>
          <w:szCs w:val="24"/>
          <w14:ligatures w14:val="none"/>
        </w:rPr>
        <w:t>.2023 року</w:t>
      </w:r>
      <w:r w:rsidRPr="00583AC6">
        <w:rPr>
          <w:rFonts w:ascii="Times New Roman" w:eastAsia="Times New Roman" w:hAnsi="Times New Roman" w:cs="Times New Roman"/>
          <w:kern w:val="0"/>
          <w:sz w:val="24"/>
          <w:szCs w:val="24"/>
          <w14:ligatures w14:val="none"/>
        </w:rPr>
        <w:t>;</w:t>
      </w:r>
    </w:p>
    <w:p w14:paraId="604589C2" w14:textId="19871630" w:rsidR="00583AC6" w:rsidRPr="00663FBB" w:rsidRDefault="00583AC6" w:rsidP="00663FBB">
      <w:pPr>
        <w:widowControl w:val="0"/>
        <w:tabs>
          <w:tab w:val="left" w:pos="1381"/>
        </w:tabs>
        <w:autoSpaceDE w:val="0"/>
        <w:autoSpaceDN w:val="0"/>
        <w:spacing w:after="60" w:line="240" w:lineRule="auto"/>
        <w:ind w:left="822" w:right="513"/>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 xml:space="preserve">         </w:t>
      </w:r>
      <w:bookmarkStart w:id="0" w:name="_Hlk142302135"/>
      <w:r w:rsidRPr="00583AC6">
        <w:rPr>
          <w:rFonts w:ascii="Times New Roman" w:eastAsia="Times New Roman" w:hAnsi="Times New Roman" w:cs="Times New Roman"/>
          <w:b/>
          <w:bCs/>
          <w:kern w:val="0"/>
          <w:sz w:val="24"/>
          <w:szCs w:val="24"/>
          <w14:ligatures w14:val="none"/>
        </w:rPr>
        <w:t>Місце поставки:</w:t>
      </w:r>
    </w:p>
    <w:p w14:paraId="6E6AF98A" w14:textId="7AD1DC42" w:rsidR="00583AC6" w:rsidRPr="00663FBB" w:rsidRDefault="008F5449" w:rsidP="00663FBB">
      <w:pPr>
        <w:pStyle w:val="a3"/>
        <w:widowControl w:val="0"/>
        <w:numPr>
          <w:ilvl w:val="0"/>
          <w:numId w:val="2"/>
        </w:numPr>
        <w:tabs>
          <w:tab w:val="left" w:pos="1381"/>
        </w:tabs>
        <w:autoSpaceDE w:val="0"/>
        <w:autoSpaceDN w:val="0"/>
        <w:spacing w:after="60" w:line="240" w:lineRule="auto"/>
        <w:ind w:right="513"/>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 xml:space="preserve"> </w:t>
      </w:r>
      <w:proofErr w:type="spellStart"/>
      <w:r w:rsidRPr="00663FBB">
        <w:rPr>
          <w:rFonts w:ascii="Times New Roman" w:eastAsia="Times New Roman" w:hAnsi="Times New Roman" w:cs="Times New Roman"/>
          <w:bCs/>
          <w:kern w:val="0"/>
          <w:sz w:val="24"/>
          <w:szCs w:val="24"/>
          <w:lang w:val="ru-RU"/>
          <w14:ligatures w14:val="none"/>
        </w:rPr>
        <w:t>Борисівський</w:t>
      </w:r>
      <w:proofErr w:type="spellEnd"/>
      <w:r w:rsidRPr="00663FBB">
        <w:rPr>
          <w:rFonts w:ascii="Times New Roman" w:eastAsia="Times New Roman" w:hAnsi="Times New Roman" w:cs="Times New Roman"/>
          <w:bCs/>
          <w:kern w:val="0"/>
          <w:sz w:val="24"/>
          <w:szCs w:val="24"/>
          <w:lang w:val="ru-RU"/>
          <w14:ligatures w14:val="none"/>
        </w:rPr>
        <w:t xml:space="preserve"> </w:t>
      </w:r>
      <w:proofErr w:type="spellStart"/>
      <w:r w:rsidRPr="00663FBB">
        <w:rPr>
          <w:rFonts w:ascii="Times New Roman" w:eastAsia="Times New Roman" w:hAnsi="Times New Roman" w:cs="Times New Roman"/>
          <w:bCs/>
          <w:kern w:val="0"/>
          <w:sz w:val="24"/>
          <w:szCs w:val="24"/>
          <w:lang w:val="ru-RU"/>
          <w14:ligatures w14:val="none"/>
        </w:rPr>
        <w:t>ліцей</w:t>
      </w:r>
      <w:proofErr w:type="spellEnd"/>
      <w:r w:rsidRPr="00663FBB">
        <w:rPr>
          <w:rFonts w:ascii="Times New Roman" w:eastAsia="Times New Roman" w:hAnsi="Times New Roman" w:cs="Times New Roman"/>
          <w:bCs/>
          <w:kern w:val="0"/>
          <w:sz w:val="24"/>
          <w:szCs w:val="24"/>
          <w:lang w:val="ru-RU"/>
          <w14:ligatures w14:val="none"/>
        </w:rPr>
        <w:t xml:space="preserve"> за </w:t>
      </w:r>
      <w:proofErr w:type="spellStart"/>
      <w:r w:rsidRPr="00663FBB">
        <w:rPr>
          <w:rFonts w:ascii="Times New Roman" w:eastAsia="Times New Roman" w:hAnsi="Times New Roman" w:cs="Times New Roman"/>
          <w:bCs/>
          <w:kern w:val="0"/>
          <w:sz w:val="24"/>
          <w:szCs w:val="24"/>
          <w:lang w:val="ru-RU"/>
          <w14:ligatures w14:val="none"/>
        </w:rPr>
        <w:t>адресою</w:t>
      </w:r>
      <w:proofErr w:type="spellEnd"/>
      <w:r w:rsidRPr="00663FBB">
        <w:rPr>
          <w:rFonts w:ascii="Times New Roman" w:eastAsia="Times New Roman" w:hAnsi="Times New Roman" w:cs="Times New Roman"/>
          <w:bCs/>
          <w:kern w:val="0"/>
          <w:sz w:val="24"/>
          <w:szCs w:val="24"/>
          <w:lang w:val="ru-RU"/>
          <w14:ligatures w14:val="none"/>
        </w:rPr>
        <w:t xml:space="preserve">: 30320, </w:t>
      </w:r>
      <w:proofErr w:type="spellStart"/>
      <w:r w:rsidRPr="00663FBB">
        <w:rPr>
          <w:rFonts w:ascii="Times New Roman" w:eastAsia="Times New Roman" w:hAnsi="Times New Roman" w:cs="Times New Roman"/>
          <w:bCs/>
          <w:kern w:val="0"/>
          <w:sz w:val="24"/>
          <w:szCs w:val="24"/>
          <w:lang w:val="ru-RU"/>
          <w14:ligatures w14:val="none"/>
        </w:rPr>
        <w:t>Вул</w:t>
      </w:r>
      <w:proofErr w:type="spellEnd"/>
      <w:r w:rsidRPr="00663FBB">
        <w:rPr>
          <w:rFonts w:ascii="Times New Roman" w:eastAsia="Times New Roman" w:hAnsi="Times New Roman" w:cs="Times New Roman"/>
          <w:bCs/>
          <w:kern w:val="0"/>
          <w:sz w:val="24"/>
          <w:szCs w:val="24"/>
          <w:lang w:val="ru-RU"/>
          <w14:ligatures w14:val="none"/>
        </w:rPr>
        <w:t xml:space="preserve">. Центральна, 3, с. </w:t>
      </w:r>
      <w:proofErr w:type="spellStart"/>
      <w:r w:rsidRPr="00663FBB">
        <w:rPr>
          <w:rFonts w:ascii="Times New Roman" w:eastAsia="Times New Roman" w:hAnsi="Times New Roman" w:cs="Times New Roman"/>
          <w:bCs/>
          <w:kern w:val="0"/>
          <w:sz w:val="24"/>
          <w:szCs w:val="24"/>
          <w:lang w:val="ru-RU"/>
          <w14:ligatures w14:val="none"/>
        </w:rPr>
        <w:t>Борисів</w:t>
      </w:r>
      <w:proofErr w:type="spellEnd"/>
      <w:r w:rsidRPr="00663FBB">
        <w:rPr>
          <w:rFonts w:ascii="Times New Roman" w:eastAsia="Times New Roman" w:hAnsi="Times New Roman" w:cs="Times New Roman"/>
          <w:bCs/>
          <w:kern w:val="0"/>
          <w:sz w:val="24"/>
          <w:szCs w:val="24"/>
          <w:lang w:val="ru-RU"/>
          <w14:ligatures w14:val="none"/>
        </w:rPr>
        <w:t xml:space="preserve">, </w:t>
      </w:r>
      <w:proofErr w:type="spellStart"/>
      <w:r w:rsidRPr="00663FBB">
        <w:rPr>
          <w:rFonts w:ascii="Times New Roman" w:eastAsia="Times New Roman" w:hAnsi="Times New Roman" w:cs="Times New Roman"/>
          <w:bCs/>
          <w:kern w:val="0"/>
          <w:sz w:val="24"/>
          <w:szCs w:val="24"/>
          <w:lang w:val="ru-RU"/>
          <w14:ligatures w14:val="none"/>
        </w:rPr>
        <w:t>Шепетівський</w:t>
      </w:r>
      <w:proofErr w:type="spellEnd"/>
      <w:r w:rsidRPr="00663FBB">
        <w:rPr>
          <w:rFonts w:ascii="Times New Roman" w:eastAsia="Times New Roman" w:hAnsi="Times New Roman" w:cs="Times New Roman"/>
          <w:bCs/>
          <w:kern w:val="0"/>
          <w:sz w:val="24"/>
          <w:szCs w:val="24"/>
          <w:lang w:val="ru-RU"/>
          <w14:ligatures w14:val="none"/>
        </w:rPr>
        <w:t xml:space="preserve"> р-н, </w:t>
      </w:r>
      <w:proofErr w:type="spellStart"/>
      <w:r w:rsidRPr="00663FBB">
        <w:rPr>
          <w:rFonts w:ascii="Times New Roman" w:eastAsia="Times New Roman" w:hAnsi="Times New Roman" w:cs="Times New Roman"/>
          <w:bCs/>
          <w:kern w:val="0"/>
          <w:sz w:val="24"/>
          <w:szCs w:val="24"/>
          <w:lang w:val="ru-RU"/>
          <w14:ligatures w14:val="none"/>
        </w:rPr>
        <w:t>Хмельницька</w:t>
      </w:r>
      <w:proofErr w:type="spellEnd"/>
      <w:r w:rsidRPr="00663FBB">
        <w:rPr>
          <w:rFonts w:ascii="Times New Roman" w:eastAsia="Times New Roman" w:hAnsi="Times New Roman" w:cs="Times New Roman"/>
          <w:bCs/>
          <w:kern w:val="0"/>
          <w:sz w:val="24"/>
          <w:szCs w:val="24"/>
          <w:lang w:val="ru-RU"/>
          <w14:ligatures w14:val="none"/>
        </w:rPr>
        <w:t xml:space="preserve"> обл.;</w:t>
      </w:r>
    </w:p>
    <w:bookmarkEnd w:id="0"/>
    <w:p w14:paraId="5794B107" w14:textId="77777777" w:rsidR="00583AC6" w:rsidRPr="00583AC6" w:rsidRDefault="00583AC6" w:rsidP="00663FBB">
      <w:pPr>
        <w:widowControl w:val="0"/>
        <w:numPr>
          <w:ilvl w:val="0"/>
          <w:numId w:val="2"/>
        </w:numPr>
        <w:pBdr>
          <w:top w:val="nil"/>
          <w:left w:val="nil"/>
          <w:bottom w:val="nil"/>
          <w:right w:val="nil"/>
          <w:between w:val="nil"/>
        </w:pBdr>
        <w:tabs>
          <w:tab w:val="left" w:pos="867"/>
        </w:tabs>
        <w:autoSpaceDE w:val="0"/>
        <w:autoSpaceDN w:val="0"/>
        <w:spacing w:after="60" w:line="240" w:lineRule="auto"/>
        <w:ind w:right="510"/>
        <w:jc w:val="both"/>
        <w:rPr>
          <w:rFonts w:ascii="Times New Roman" w:eastAsia="Times New Roman" w:hAnsi="Times New Roman" w:cs="Times New Roman"/>
          <w:color w:val="000000"/>
          <w:kern w:val="0"/>
          <w:sz w:val="24"/>
          <w:szCs w:val="24"/>
          <w14:ligatures w14:val="none"/>
        </w:rPr>
      </w:pPr>
      <w:r w:rsidRPr="00583AC6">
        <w:rPr>
          <w:rFonts w:ascii="Times New Roman" w:eastAsia="Times New Roman" w:hAnsi="Times New Roman" w:cs="Times New Roman"/>
          <w:kern w:val="0"/>
          <w:sz w:val="24"/>
          <w:szCs w:val="24"/>
          <w14:ligatures w14:val="none"/>
        </w:rPr>
        <w:t xml:space="preserve">  поставка здійснюється в обсягах, зазначених у заявці замовника, в залежності від фактичної потреби;</w:t>
      </w:r>
    </w:p>
    <w:p w14:paraId="7E582C09" w14:textId="739796F4" w:rsidR="00583AC6" w:rsidRPr="00583AC6" w:rsidRDefault="00583AC6" w:rsidP="00663FBB">
      <w:pPr>
        <w:widowControl w:val="0"/>
        <w:numPr>
          <w:ilvl w:val="0"/>
          <w:numId w:val="2"/>
        </w:numPr>
        <w:pBdr>
          <w:top w:val="nil"/>
          <w:left w:val="nil"/>
          <w:bottom w:val="nil"/>
          <w:right w:val="nil"/>
          <w:between w:val="nil"/>
        </w:pBdr>
        <w:tabs>
          <w:tab w:val="left" w:pos="867"/>
        </w:tabs>
        <w:autoSpaceDE w:val="0"/>
        <w:autoSpaceDN w:val="0"/>
        <w:spacing w:after="60" w:line="240" w:lineRule="auto"/>
        <w:ind w:right="510"/>
        <w:jc w:val="both"/>
        <w:rPr>
          <w:rFonts w:ascii="Times New Roman" w:eastAsia="Times New Roman" w:hAnsi="Times New Roman" w:cs="Times New Roman"/>
          <w:color w:val="000000"/>
          <w:kern w:val="0"/>
          <w:sz w:val="24"/>
          <w:szCs w:val="24"/>
          <w14:ligatures w14:val="none"/>
        </w:rPr>
      </w:pPr>
      <w:r w:rsidRPr="00583AC6">
        <w:rPr>
          <w:rFonts w:ascii="Times New Roman" w:eastAsia="Times New Roman" w:hAnsi="Times New Roman" w:cs="Times New Roman"/>
          <w:kern w:val="0"/>
          <w:sz w:val="24"/>
          <w:szCs w:val="24"/>
          <w14:ligatures w14:val="none"/>
        </w:rPr>
        <w:t xml:space="preserve">  поставка здійснюється не пізніше трьох робочих днів з моменту одержання відповідної заявки Замовника. Постачання товару повинно відбуватися у світлий час доби, зважування в робочі дні з 7 до 1</w:t>
      </w:r>
      <w:r w:rsidRPr="00663FBB">
        <w:rPr>
          <w:rFonts w:ascii="Times New Roman" w:eastAsia="Times New Roman" w:hAnsi="Times New Roman" w:cs="Times New Roman"/>
          <w:kern w:val="0"/>
          <w:sz w:val="24"/>
          <w:szCs w:val="24"/>
          <w14:ligatures w14:val="none"/>
        </w:rPr>
        <w:t>7</w:t>
      </w:r>
      <w:r w:rsidRPr="00583AC6">
        <w:rPr>
          <w:rFonts w:ascii="Times New Roman" w:eastAsia="Times New Roman" w:hAnsi="Times New Roman" w:cs="Times New Roman"/>
          <w:kern w:val="0"/>
          <w:sz w:val="24"/>
          <w:szCs w:val="24"/>
          <w14:ligatures w14:val="none"/>
        </w:rPr>
        <w:t xml:space="preserve"> годин в присутності представника замовника </w:t>
      </w:r>
      <w:r w:rsidRPr="00583AC6">
        <w:rPr>
          <w:rFonts w:ascii="Times New Roman" w:eastAsia="Times New Roman" w:hAnsi="Times New Roman" w:cs="Times New Roman"/>
          <w:i/>
          <w:kern w:val="0"/>
          <w:sz w:val="24"/>
          <w:szCs w:val="24"/>
          <w14:ligatures w14:val="none"/>
        </w:rPr>
        <w:t>(про що учасником повинен бути наданий гарантійний лист).</w:t>
      </w:r>
    </w:p>
    <w:p w14:paraId="179E54F3" w14:textId="77777777" w:rsidR="00583AC6" w:rsidRPr="00583AC6" w:rsidRDefault="00583AC6" w:rsidP="00663FBB">
      <w:pPr>
        <w:widowControl w:val="0"/>
        <w:tabs>
          <w:tab w:val="left" w:pos="1530"/>
        </w:tabs>
        <w:autoSpaceDE w:val="0"/>
        <w:autoSpaceDN w:val="0"/>
        <w:spacing w:after="0" w:line="240" w:lineRule="auto"/>
        <w:ind w:left="822" w:right="505"/>
        <w:jc w:val="both"/>
        <w:rPr>
          <w:rFonts w:ascii="Times New Roman" w:eastAsia="Times New Roman" w:hAnsi="Times New Roman" w:cs="Times New Roman"/>
          <w:i/>
          <w:kern w:val="0"/>
          <w:sz w:val="24"/>
          <w:szCs w:val="24"/>
          <w14:ligatures w14:val="none"/>
        </w:rPr>
      </w:pPr>
    </w:p>
    <w:p w14:paraId="302DB589" w14:textId="1D1E54DF" w:rsidR="00583AC6" w:rsidRPr="00663FBB" w:rsidRDefault="00583AC6" w:rsidP="00663FBB">
      <w:pPr>
        <w:pStyle w:val="a3"/>
        <w:widowControl w:val="0"/>
        <w:numPr>
          <w:ilvl w:val="0"/>
          <w:numId w:val="5"/>
        </w:numPr>
        <w:tabs>
          <w:tab w:val="left" w:pos="1307"/>
        </w:tabs>
        <w:autoSpaceDE w:val="0"/>
        <w:autoSpaceDN w:val="0"/>
        <w:spacing w:after="0" w:line="240" w:lineRule="auto"/>
        <w:ind w:right="511"/>
        <w:jc w:val="both"/>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законодавства(державним стандартам (технічним умовам)), які передбачають застосування заходів із захисту довкілля.</w:t>
      </w:r>
    </w:p>
    <w:p w14:paraId="649A18A4" w14:textId="18C01F88" w:rsidR="00583AC6" w:rsidRPr="00583AC6" w:rsidRDefault="00583AC6" w:rsidP="00663FBB">
      <w:pPr>
        <w:widowControl w:val="0"/>
        <w:autoSpaceDE w:val="0"/>
        <w:autoSpaceDN w:val="0"/>
        <w:spacing w:after="0" w:line="240" w:lineRule="auto"/>
        <w:ind w:left="822" w:right="506" w:firstLine="719"/>
        <w:jc w:val="both"/>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 xml:space="preserve">Учасники повинні надати гарантійний лист, з зобов’язанням забезпечити за власний рахунок зважування вугілля та брикетів в межах </w:t>
      </w:r>
      <w:r w:rsidR="008F5449" w:rsidRPr="00663FBB">
        <w:rPr>
          <w:rFonts w:ascii="Times New Roman" w:eastAsia="Times New Roman" w:hAnsi="Times New Roman" w:cs="Times New Roman"/>
          <w:kern w:val="0"/>
          <w:sz w:val="24"/>
          <w:szCs w:val="24"/>
          <w14:ligatures w14:val="none"/>
        </w:rPr>
        <w:t>с. Плужне Хмельницької</w:t>
      </w:r>
      <w:r w:rsidRPr="00583AC6">
        <w:rPr>
          <w:rFonts w:ascii="Times New Roman" w:eastAsia="Times New Roman" w:hAnsi="Times New Roman" w:cs="Times New Roman"/>
          <w:kern w:val="0"/>
          <w:sz w:val="24"/>
          <w:szCs w:val="24"/>
          <w14:ligatures w14:val="none"/>
        </w:rPr>
        <w:t xml:space="preserve"> області, за присутності представника Замовника та представника Учасника, при кожній поставці товару.</w:t>
      </w:r>
    </w:p>
    <w:p w14:paraId="06B03D8C" w14:textId="1F21CD1F" w:rsidR="00583AC6" w:rsidRPr="00663FBB" w:rsidRDefault="00583AC6" w:rsidP="00663FBB">
      <w:pPr>
        <w:pStyle w:val="a3"/>
        <w:widowControl w:val="0"/>
        <w:numPr>
          <w:ilvl w:val="0"/>
          <w:numId w:val="5"/>
        </w:numPr>
        <w:tabs>
          <w:tab w:val="left" w:pos="1063"/>
        </w:tabs>
        <w:autoSpaceDE w:val="0"/>
        <w:autoSpaceDN w:val="0"/>
        <w:spacing w:before="1" w:after="0" w:line="240" w:lineRule="auto"/>
        <w:jc w:val="both"/>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Учасник надає у складі пропозиції наступні документи:</w:t>
      </w:r>
    </w:p>
    <w:p w14:paraId="3235E1E7" w14:textId="77777777" w:rsidR="00583AC6" w:rsidRPr="00583AC6" w:rsidRDefault="00583AC6" w:rsidP="00663FBB">
      <w:pPr>
        <w:widowControl w:val="0"/>
        <w:numPr>
          <w:ilvl w:val="0"/>
          <w:numId w:val="1"/>
        </w:numPr>
        <w:tabs>
          <w:tab w:val="left" w:pos="1529"/>
          <w:tab w:val="left" w:pos="1530"/>
        </w:tabs>
        <w:autoSpaceDE w:val="0"/>
        <w:autoSpaceDN w:val="0"/>
        <w:spacing w:before="7" w:after="0" w:line="240" w:lineRule="auto"/>
        <w:ind w:right="507"/>
        <w:jc w:val="both"/>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 xml:space="preserve">Для вугілля (марка ДГ): </w:t>
      </w:r>
      <w:proofErr w:type="spellStart"/>
      <w:r w:rsidRPr="00583AC6">
        <w:rPr>
          <w:rFonts w:ascii="Times New Roman" w:eastAsia="Times New Roman" w:hAnsi="Times New Roman" w:cs="Times New Roman"/>
          <w:kern w:val="0"/>
          <w:sz w:val="24"/>
          <w:szCs w:val="24"/>
          <w14:ligatures w14:val="none"/>
        </w:rPr>
        <w:t>скан</w:t>
      </w:r>
      <w:proofErr w:type="spellEnd"/>
      <w:r w:rsidRPr="00583AC6">
        <w:rPr>
          <w:rFonts w:ascii="Times New Roman" w:eastAsia="Times New Roman" w:hAnsi="Times New Roman" w:cs="Times New Roman"/>
          <w:kern w:val="0"/>
          <w:sz w:val="24"/>
          <w:szCs w:val="24"/>
          <w14:ligatures w14:val="none"/>
        </w:rPr>
        <w:t>-копію сертифікату генетичних, технологічних та якісних характеристик на марку вугілля, що передбачене згідно цієї документації, завірені виробником або постачальником товару.</w:t>
      </w:r>
    </w:p>
    <w:p w14:paraId="58281DAE" w14:textId="1D866260" w:rsidR="00583AC6" w:rsidRPr="00583AC6" w:rsidRDefault="00583AC6" w:rsidP="00663FBB">
      <w:pPr>
        <w:widowControl w:val="0"/>
        <w:numPr>
          <w:ilvl w:val="0"/>
          <w:numId w:val="1"/>
        </w:numPr>
        <w:tabs>
          <w:tab w:val="left" w:pos="1529"/>
          <w:tab w:val="left" w:pos="1530"/>
        </w:tabs>
        <w:autoSpaceDE w:val="0"/>
        <w:autoSpaceDN w:val="0"/>
        <w:spacing w:before="6" w:after="0" w:line="240" w:lineRule="auto"/>
        <w:ind w:right="502"/>
        <w:jc w:val="both"/>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для брикетів: у складі тендерної документації надати - документ про якість на брикети (</w:t>
      </w:r>
      <w:proofErr w:type="spellStart"/>
      <w:r w:rsidRPr="00583AC6">
        <w:rPr>
          <w:rFonts w:ascii="Times New Roman" w:eastAsia="Times New Roman" w:hAnsi="Times New Roman" w:cs="Times New Roman"/>
          <w:kern w:val="0"/>
          <w:sz w:val="24"/>
          <w:szCs w:val="24"/>
          <w14:ligatures w14:val="none"/>
        </w:rPr>
        <w:t>котуни</w:t>
      </w:r>
      <w:proofErr w:type="spellEnd"/>
      <w:r w:rsidRPr="00583AC6">
        <w:rPr>
          <w:rFonts w:ascii="Times New Roman" w:eastAsia="Times New Roman" w:hAnsi="Times New Roman" w:cs="Times New Roman"/>
          <w:kern w:val="0"/>
          <w:sz w:val="24"/>
          <w:szCs w:val="24"/>
          <w14:ligatures w14:val="none"/>
        </w:rPr>
        <w:t>) на вугільній основі із зазначенням виробника продукції, виданий випробувальною лабораторією, копію нормативно-технічного документу (технічних умов виробника) за якими виготовляються брикети (</w:t>
      </w:r>
      <w:proofErr w:type="spellStart"/>
      <w:r w:rsidRPr="00583AC6">
        <w:rPr>
          <w:rFonts w:ascii="Times New Roman" w:eastAsia="Times New Roman" w:hAnsi="Times New Roman" w:cs="Times New Roman"/>
          <w:kern w:val="0"/>
          <w:sz w:val="24"/>
          <w:szCs w:val="24"/>
          <w14:ligatures w14:val="none"/>
        </w:rPr>
        <w:t>котуни</w:t>
      </w:r>
      <w:proofErr w:type="spellEnd"/>
      <w:r w:rsidRPr="00583AC6">
        <w:rPr>
          <w:rFonts w:ascii="Times New Roman" w:eastAsia="Times New Roman" w:hAnsi="Times New Roman" w:cs="Times New Roman"/>
          <w:kern w:val="0"/>
          <w:sz w:val="24"/>
          <w:szCs w:val="24"/>
          <w14:ligatures w14:val="none"/>
        </w:rPr>
        <w:t>) на вугільній основі, та висновок санітарно-епідеміологічної експертизи на нормативно - технічний документу (технічних умов виробника) за яким виготовляються брикети (</w:t>
      </w:r>
      <w:proofErr w:type="spellStart"/>
      <w:r w:rsidRPr="00583AC6">
        <w:rPr>
          <w:rFonts w:ascii="Times New Roman" w:eastAsia="Times New Roman" w:hAnsi="Times New Roman" w:cs="Times New Roman"/>
          <w:kern w:val="0"/>
          <w:sz w:val="24"/>
          <w:szCs w:val="24"/>
          <w14:ligatures w14:val="none"/>
        </w:rPr>
        <w:t>котуни</w:t>
      </w:r>
      <w:proofErr w:type="spellEnd"/>
      <w:r w:rsidRPr="00583AC6">
        <w:rPr>
          <w:rFonts w:ascii="Times New Roman" w:eastAsia="Times New Roman" w:hAnsi="Times New Roman" w:cs="Times New Roman"/>
          <w:kern w:val="0"/>
          <w:sz w:val="24"/>
          <w:szCs w:val="24"/>
          <w14:ligatures w14:val="none"/>
        </w:rPr>
        <w:t>) на вугільній основі, виданий Державною службою України з питань безпечності харчових продуктів та захисту споживачів наявність якого передбачена ст. 11</w:t>
      </w:r>
      <w:r w:rsidR="008F5449" w:rsidRPr="00663FBB">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 xml:space="preserve">Закону України «Про забезпечення санітарного та епідемічного благополуччя населення». Учасник повинен надати в складі тендерної пропозиції лист гарантію від виробника (або постачальника </w:t>
      </w:r>
      <w:r w:rsidRPr="00583AC6">
        <w:rPr>
          <w:rFonts w:ascii="Times New Roman" w:eastAsia="Times New Roman" w:hAnsi="Times New Roman" w:cs="Times New Roman"/>
          <w:kern w:val="0"/>
          <w:sz w:val="24"/>
          <w:szCs w:val="24"/>
          <w14:ligatures w14:val="none"/>
        </w:rPr>
        <w:lastRenderedPageBreak/>
        <w:t>тощо) про відвантаження учаснику брикетів із зазначенням якісних та кількісних показників що вимагається умовами тендерної документації.</w:t>
      </w:r>
    </w:p>
    <w:p w14:paraId="365FCCDF" w14:textId="77777777" w:rsidR="00583AC6" w:rsidRPr="00583AC6" w:rsidRDefault="00583AC6" w:rsidP="00663FBB">
      <w:pPr>
        <w:widowControl w:val="0"/>
        <w:autoSpaceDE w:val="0"/>
        <w:autoSpaceDN w:val="0"/>
        <w:spacing w:after="0" w:line="240" w:lineRule="auto"/>
        <w:ind w:firstLine="456"/>
        <w:jc w:val="both"/>
        <w:rPr>
          <w:rFonts w:ascii="Times New Roman" w:eastAsia="Times New Roman" w:hAnsi="Times New Roman" w:cs="Times New Roman"/>
          <w:kern w:val="0"/>
          <w:sz w:val="24"/>
          <w:szCs w:val="24"/>
          <w:lang w:eastAsia="ar-SA"/>
          <w14:ligatures w14:val="none"/>
        </w:rPr>
      </w:pPr>
    </w:p>
    <w:p w14:paraId="144354F1" w14:textId="097D1613" w:rsidR="00583AC6" w:rsidRPr="00663FBB" w:rsidRDefault="00583AC6" w:rsidP="00663FBB">
      <w:pPr>
        <w:pStyle w:val="a3"/>
        <w:widowControl w:val="0"/>
        <w:numPr>
          <w:ilvl w:val="0"/>
          <w:numId w:val="5"/>
        </w:numPr>
        <w:tabs>
          <w:tab w:val="left" w:pos="1770"/>
        </w:tabs>
        <w:autoSpaceDE w:val="0"/>
        <w:autoSpaceDN w:val="0"/>
        <w:spacing w:before="1" w:after="8" w:line="240" w:lineRule="auto"/>
        <w:jc w:val="both"/>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Якісні характеристики Товару повинні відповідати наступним критеріям:</w:t>
      </w:r>
    </w:p>
    <w:p w14:paraId="761E516D" w14:textId="77777777" w:rsidR="00583AC6" w:rsidRPr="00583AC6" w:rsidRDefault="00583AC6" w:rsidP="00663FBB">
      <w:pPr>
        <w:widowControl w:val="0"/>
        <w:tabs>
          <w:tab w:val="left" w:pos="1770"/>
        </w:tabs>
        <w:autoSpaceDE w:val="0"/>
        <w:autoSpaceDN w:val="0"/>
        <w:spacing w:before="1" w:after="8" w:line="240" w:lineRule="auto"/>
        <w:ind w:left="1770"/>
        <w:jc w:val="both"/>
        <w:rPr>
          <w:rFonts w:ascii="Times New Roman" w:eastAsia="Times New Roman" w:hAnsi="Times New Roman" w:cs="Times New Roman"/>
          <w:kern w:val="0"/>
          <w:sz w:val="24"/>
          <w:szCs w:val="24"/>
          <w14:ligatures w14: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1701"/>
        <w:gridCol w:w="1701"/>
        <w:gridCol w:w="3128"/>
      </w:tblGrid>
      <w:tr w:rsidR="00583AC6" w:rsidRPr="00583AC6" w14:paraId="217B3861" w14:textId="77777777" w:rsidTr="0045386A">
        <w:trPr>
          <w:trHeight w:val="1413"/>
        </w:trPr>
        <w:tc>
          <w:tcPr>
            <w:tcW w:w="3563" w:type="dxa"/>
            <w:shd w:val="clear" w:color="auto" w:fill="FFFFFF" w:themeFill="background1"/>
            <w:vAlign w:val="center"/>
          </w:tcPr>
          <w:p w14:paraId="2E11FC7C" w14:textId="77777777" w:rsidR="00583AC6" w:rsidRPr="00583AC6" w:rsidRDefault="00583AC6" w:rsidP="00663FBB">
            <w:pPr>
              <w:widowControl w:val="0"/>
              <w:shd w:val="clear" w:color="auto" w:fill="FFFFFF" w:themeFill="background1"/>
              <w:autoSpaceDE w:val="0"/>
              <w:autoSpaceDN w:val="0"/>
              <w:spacing w:before="1" w:after="0" w:line="240" w:lineRule="auto"/>
              <w:ind w:left="224" w:right="219"/>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Марка вугілля</w:t>
            </w:r>
          </w:p>
        </w:tc>
        <w:tc>
          <w:tcPr>
            <w:tcW w:w="1701" w:type="dxa"/>
            <w:shd w:val="clear" w:color="auto" w:fill="FFFFFF" w:themeFill="background1"/>
            <w:vAlign w:val="center"/>
          </w:tcPr>
          <w:p w14:paraId="13DFAD42" w14:textId="77777777" w:rsidR="00583AC6" w:rsidRPr="00583AC6" w:rsidRDefault="00583AC6" w:rsidP="00663FBB">
            <w:pPr>
              <w:widowControl w:val="0"/>
              <w:shd w:val="clear" w:color="auto" w:fill="FFFFFF" w:themeFill="background1"/>
              <w:autoSpaceDE w:val="0"/>
              <w:autoSpaceDN w:val="0"/>
              <w:spacing w:after="0" w:line="240" w:lineRule="auto"/>
              <w:ind w:left="212" w:right="96"/>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Зольність</w:t>
            </w:r>
          </w:p>
          <w:p w14:paraId="0706697D" w14:textId="77777777" w:rsidR="00583AC6" w:rsidRPr="00583AC6" w:rsidRDefault="00583AC6" w:rsidP="00663FBB">
            <w:pPr>
              <w:widowControl w:val="0"/>
              <w:shd w:val="clear" w:color="auto" w:fill="FFFFFF" w:themeFill="background1"/>
              <w:autoSpaceDE w:val="0"/>
              <w:autoSpaceDN w:val="0"/>
              <w:spacing w:after="0" w:line="240" w:lineRule="auto"/>
              <w:ind w:left="212" w:right="96"/>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на сухий стан палива</w:t>
            </w:r>
          </w:p>
        </w:tc>
        <w:tc>
          <w:tcPr>
            <w:tcW w:w="1701" w:type="dxa"/>
            <w:shd w:val="clear" w:color="auto" w:fill="FFFFFF" w:themeFill="background1"/>
            <w:vAlign w:val="center"/>
          </w:tcPr>
          <w:p w14:paraId="1C09A6D8" w14:textId="77777777" w:rsidR="00583AC6" w:rsidRPr="00583AC6" w:rsidRDefault="00583AC6" w:rsidP="00663FBB">
            <w:pPr>
              <w:widowControl w:val="0"/>
              <w:shd w:val="clear" w:color="auto" w:fill="FFFFFF" w:themeFill="background1"/>
              <w:autoSpaceDE w:val="0"/>
              <w:autoSpaceDN w:val="0"/>
              <w:spacing w:after="0" w:line="240" w:lineRule="auto"/>
              <w:ind w:left="103" w:right="223"/>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Загальна волога на робочий стан</w:t>
            </w:r>
          </w:p>
          <w:p w14:paraId="39527C6B" w14:textId="77777777" w:rsidR="00583AC6" w:rsidRPr="00583AC6" w:rsidRDefault="00583AC6" w:rsidP="00663FBB">
            <w:pPr>
              <w:widowControl w:val="0"/>
              <w:shd w:val="clear" w:color="auto" w:fill="FFFFFF" w:themeFill="background1"/>
              <w:autoSpaceDE w:val="0"/>
              <w:autoSpaceDN w:val="0"/>
              <w:spacing w:before="2" w:after="0" w:line="240" w:lineRule="auto"/>
              <w:ind w:left="99" w:right="99"/>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палива</w:t>
            </w:r>
          </w:p>
        </w:tc>
        <w:tc>
          <w:tcPr>
            <w:tcW w:w="3128" w:type="dxa"/>
            <w:shd w:val="clear" w:color="auto" w:fill="FFFFFF" w:themeFill="background1"/>
            <w:vAlign w:val="center"/>
          </w:tcPr>
          <w:p w14:paraId="286ABA56" w14:textId="77777777" w:rsidR="00583AC6" w:rsidRPr="00583AC6" w:rsidRDefault="00583AC6" w:rsidP="00663FBB">
            <w:pPr>
              <w:widowControl w:val="0"/>
              <w:shd w:val="clear" w:color="auto" w:fill="FFFFFF" w:themeFill="background1"/>
              <w:autoSpaceDE w:val="0"/>
              <w:autoSpaceDN w:val="0"/>
              <w:spacing w:before="194" w:after="0" w:line="240" w:lineRule="auto"/>
              <w:ind w:left="292" w:right="286" w:hanging="3"/>
              <w:jc w:val="center"/>
              <w:rPr>
                <w:rFonts w:ascii="Times New Roman" w:eastAsia="Times New Roman" w:hAnsi="Times New Roman" w:cs="Times New Roman"/>
                <w:b/>
                <w:bCs/>
                <w:kern w:val="0"/>
                <w:sz w:val="24"/>
                <w:szCs w:val="24"/>
                <w14:ligatures w14:val="none"/>
              </w:rPr>
            </w:pPr>
            <w:r w:rsidRPr="00583AC6">
              <w:rPr>
                <w:rFonts w:ascii="Times New Roman" w:eastAsia="Times New Roman" w:hAnsi="Times New Roman" w:cs="Times New Roman"/>
                <w:b/>
                <w:bCs/>
                <w:kern w:val="0"/>
                <w:sz w:val="24"/>
                <w:szCs w:val="24"/>
                <w14:ligatures w14:val="none"/>
              </w:rPr>
              <w:t>Масова (частка) кількість</w:t>
            </w:r>
          </w:p>
        </w:tc>
      </w:tr>
      <w:tr w:rsidR="00583AC6" w:rsidRPr="00583AC6" w14:paraId="3AAA3BE4" w14:textId="77777777" w:rsidTr="0045386A">
        <w:trPr>
          <w:trHeight w:val="635"/>
        </w:trPr>
        <w:tc>
          <w:tcPr>
            <w:tcW w:w="3563" w:type="dxa"/>
            <w:shd w:val="clear" w:color="auto" w:fill="FFFFFF" w:themeFill="background1"/>
          </w:tcPr>
          <w:p w14:paraId="0F2EB17D" w14:textId="77777777" w:rsidR="00583AC6" w:rsidRPr="00583AC6" w:rsidRDefault="00583AC6" w:rsidP="00663FBB">
            <w:pPr>
              <w:widowControl w:val="0"/>
              <w:shd w:val="clear" w:color="auto" w:fill="FFFFFF" w:themeFill="background1"/>
              <w:autoSpaceDE w:val="0"/>
              <w:autoSpaceDN w:val="0"/>
              <w:spacing w:before="159" w:after="0" w:line="240" w:lineRule="auto"/>
              <w:ind w:left="224" w:right="220"/>
              <w:jc w:val="center"/>
              <w:rPr>
                <w:rFonts w:ascii="Times New Roman" w:eastAsia="Times New Roman" w:hAnsi="Times New Roman" w:cs="Times New Roman"/>
                <w:b/>
                <w:spacing w:val="-1"/>
                <w:kern w:val="0"/>
                <w:sz w:val="24"/>
                <w:szCs w:val="24"/>
                <w14:ligatures w14:val="none"/>
              </w:rPr>
            </w:pPr>
            <w:r w:rsidRPr="00583AC6">
              <w:rPr>
                <w:rFonts w:ascii="Times New Roman" w:eastAsia="Times New Roman" w:hAnsi="Times New Roman" w:cs="Times New Roman"/>
                <w:b/>
                <w:kern w:val="0"/>
                <w:sz w:val="24"/>
                <w:szCs w:val="24"/>
                <w14:ligatures w14:val="none"/>
              </w:rPr>
              <w:t>Вугілля кам’яне марки</w:t>
            </w:r>
          </w:p>
          <w:p w14:paraId="0D5BD07F" w14:textId="77777777" w:rsidR="00583AC6" w:rsidRPr="00583AC6" w:rsidRDefault="00583AC6" w:rsidP="00663FBB">
            <w:pPr>
              <w:widowControl w:val="0"/>
              <w:shd w:val="clear" w:color="auto" w:fill="FFFFFF" w:themeFill="background1"/>
              <w:autoSpaceDE w:val="0"/>
              <w:autoSpaceDN w:val="0"/>
              <w:spacing w:before="159" w:after="0" w:line="240" w:lineRule="auto"/>
              <w:ind w:left="224" w:right="220"/>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ДГ 13-100</w:t>
            </w:r>
          </w:p>
        </w:tc>
        <w:tc>
          <w:tcPr>
            <w:tcW w:w="1701" w:type="dxa"/>
            <w:shd w:val="clear" w:color="auto" w:fill="FFFFFF" w:themeFill="background1"/>
          </w:tcPr>
          <w:p w14:paraId="165A4193" w14:textId="72E3A903" w:rsidR="00583AC6" w:rsidRPr="00583AC6" w:rsidRDefault="00663FBB" w:rsidP="00663FBB">
            <w:pPr>
              <w:widowControl w:val="0"/>
              <w:shd w:val="clear" w:color="auto" w:fill="FFFFFF" w:themeFill="background1"/>
              <w:autoSpaceDE w:val="0"/>
              <w:autoSpaceDN w:val="0"/>
              <w:spacing w:after="0" w:line="240" w:lineRule="auto"/>
              <w:ind w:left="103" w:right="96"/>
              <w:jc w:val="center"/>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Н</w:t>
            </w:r>
            <w:r w:rsidR="00583AC6" w:rsidRPr="00583AC6">
              <w:rPr>
                <w:rFonts w:ascii="Times New Roman" w:eastAsia="Times New Roman" w:hAnsi="Times New Roman" w:cs="Times New Roman"/>
                <w:kern w:val="0"/>
                <w:sz w:val="24"/>
                <w:szCs w:val="24"/>
                <w14:ligatures w14:val="none"/>
              </w:rPr>
              <w:t>е</w:t>
            </w:r>
            <w:r w:rsidRPr="00663FBB">
              <w:rPr>
                <w:rFonts w:ascii="Times New Roman" w:eastAsia="Times New Roman" w:hAnsi="Times New Roman" w:cs="Times New Roman"/>
                <w:kern w:val="0"/>
                <w:sz w:val="24"/>
                <w:szCs w:val="24"/>
                <w14:ligatures w14:val="none"/>
              </w:rPr>
              <w:t xml:space="preserve"> </w:t>
            </w:r>
            <w:r w:rsidR="00583AC6" w:rsidRPr="00583AC6">
              <w:rPr>
                <w:rFonts w:ascii="Times New Roman" w:eastAsia="Times New Roman" w:hAnsi="Times New Roman" w:cs="Times New Roman"/>
                <w:kern w:val="0"/>
                <w:sz w:val="24"/>
                <w:szCs w:val="24"/>
                <w14:ligatures w14:val="none"/>
              </w:rPr>
              <w:t>більше</w:t>
            </w:r>
          </w:p>
          <w:p w14:paraId="1F92690A" w14:textId="77777777" w:rsidR="00583AC6" w:rsidRPr="00583AC6" w:rsidRDefault="00583AC6" w:rsidP="00663FBB">
            <w:pPr>
              <w:widowControl w:val="0"/>
              <w:shd w:val="clear" w:color="auto" w:fill="FFFFFF" w:themeFill="background1"/>
              <w:autoSpaceDE w:val="0"/>
              <w:autoSpaceDN w:val="0"/>
              <w:spacing w:before="41" w:after="0" w:line="240" w:lineRule="auto"/>
              <w:ind w:left="104" w:right="96"/>
              <w:jc w:val="center"/>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14%</w:t>
            </w:r>
          </w:p>
        </w:tc>
        <w:tc>
          <w:tcPr>
            <w:tcW w:w="1701" w:type="dxa"/>
            <w:shd w:val="clear" w:color="auto" w:fill="FFFFFF" w:themeFill="background1"/>
          </w:tcPr>
          <w:p w14:paraId="4ED466CB" w14:textId="32147096" w:rsidR="00583AC6" w:rsidRPr="00583AC6" w:rsidRDefault="00663FBB" w:rsidP="00663FBB">
            <w:pPr>
              <w:widowControl w:val="0"/>
              <w:shd w:val="clear" w:color="auto" w:fill="FFFFFF" w:themeFill="background1"/>
              <w:autoSpaceDE w:val="0"/>
              <w:autoSpaceDN w:val="0"/>
              <w:spacing w:after="0" w:line="240" w:lineRule="auto"/>
              <w:ind w:left="99" w:right="99"/>
              <w:jc w:val="center"/>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Н</w:t>
            </w:r>
            <w:r w:rsidR="00583AC6" w:rsidRPr="00583AC6">
              <w:rPr>
                <w:rFonts w:ascii="Times New Roman" w:eastAsia="Times New Roman" w:hAnsi="Times New Roman" w:cs="Times New Roman"/>
                <w:kern w:val="0"/>
                <w:sz w:val="24"/>
                <w:szCs w:val="24"/>
                <w14:ligatures w14:val="none"/>
              </w:rPr>
              <w:t>е</w:t>
            </w:r>
            <w:r w:rsidRPr="00663FBB">
              <w:rPr>
                <w:rFonts w:ascii="Times New Roman" w:eastAsia="Times New Roman" w:hAnsi="Times New Roman" w:cs="Times New Roman"/>
                <w:kern w:val="0"/>
                <w:sz w:val="24"/>
                <w:szCs w:val="24"/>
                <w14:ligatures w14:val="none"/>
              </w:rPr>
              <w:t xml:space="preserve"> </w:t>
            </w:r>
            <w:r w:rsidR="00583AC6" w:rsidRPr="00583AC6">
              <w:rPr>
                <w:rFonts w:ascii="Times New Roman" w:eastAsia="Times New Roman" w:hAnsi="Times New Roman" w:cs="Times New Roman"/>
                <w:kern w:val="0"/>
                <w:sz w:val="24"/>
                <w:szCs w:val="24"/>
                <w14:ligatures w14:val="none"/>
              </w:rPr>
              <w:t>більше</w:t>
            </w:r>
          </w:p>
          <w:p w14:paraId="4578627F" w14:textId="77777777" w:rsidR="00583AC6" w:rsidRPr="00583AC6" w:rsidRDefault="00583AC6" w:rsidP="00663FBB">
            <w:pPr>
              <w:widowControl w:val="0"/>
              <w:shd w:val="clear" w:color="auto" w:fill="FFFFFF" w:themeFill="background1"/>
              <w:autoSpaceDE w:val="0"/>
              <w:autoSpaceDN w:val="0"/>
              <w:spacing w:before="41" w:after="0" w:line="240" w:lineRule="auto"/>
              <w:ind w:left="99" w:right="99"/>
              <w:jc w:val="center"/>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14%</w:t>
            </w:r>
          </w:p>
        </w:tc>
        <w:tc>
          <w:tcPr>
            <w:tcW w:w="3128" w:type="dxa"/>
            <w:shd w:val="clear" w:color="auto" w:fill="FFFFFF" w:themeFill="background1"/>
          </w:tcPr>
          <w:p w14:paraId="3667796E" w14:textId="1E79D409" w:rsidR="00583AC6" w:rsidRPr="00583AC6" w:rsidRDefault="00583AC6" w:rsidP="00663FBB">
            <w:pPr>
              <w:widowControl w:val="0"/>
              <w:shd w:val="clear" w:color="auto" w:fill="FFFFFF" w:themeFill="background1"/>
              <w:autoSpaceDE w:val="0"/>
              <w:autoSpaceDN w:val="0"/>
              <w:spacing w:before="155" w:after="0" w:line="240" w:lineRule="auto"/>
              <w:ind w:left="103" w:right="1176"/>
              <w:jc w:val="center"/>
              <w:rPr>
                <w:rFonts w:ascii="Times New Roman" w:eastAsia="Times New Roman" w:hAnsi="Times New Roman" w:cs="Times New Roman"/>
                <w:kern w:val="0"/>
                <w:sz w:val="24"/>
                <w:szCs w:val="24"/>
                <w14:ligatures w14:val="none"/>
              </w:rPr>
            </w:pPr>
            <w:proofErr w:type="spellStart"/>
            <w:r w:rsidRPr="00583AC6">
              <w:rPr>
                <w:rFonts w:ascii="Times New Roman" w:eastAsia="Times New Roman" w:hAnsi="Times New Roman" w:cs="Times New Roman"/>
                <w:kern w:val="0"/>
                <w:sz w:val="24"/>
                <w:szCs w:val="24"/>
                <w:lang w:val="ru-RU"/>
                <w14:ligatures w14:val="none"/>
              </w:rPr>
              <w:t>Масова</w:t>
            </w:r>
            <w:proofErr w:type="spellEnd"/>
            <w:r w:rsidRPr="00583AC6">
              <w:rPr>
                <w:rFonts w:ascii="Times New Roman" w:eastAsia="Times New Roman" w:hAnsi="Times New Roman" w:cs="Times New Roman"/>
                <w:kern w:val="0"/>
                <w:sz w:val="24"/>
                <w:szCs w:val="24"/>
                <w:lang w:val="ru-RU"/>
                <w14:ligatures w14:val="none"/>
              </w:rPr>
              <w:t xml:space="preserve"> </w:t>
            </w:r>
            <w:proofErr w:type="spellStart"/>
            <w:r w:rsidRPr="00583AC6">
              <w:rPr>
                <w:rFonts w:ascii="Times New Roman" w:eastAsia="Times New Roman" w:hAnsi="Times New Roman" w:cs="Times New Roman"/>
                <w:kern w:val="0"/>
                <w:sz w:val="24"/>
                <w:szCs w:val="24"/>
                <w:lang w:val="ru-RU"/>
                <w14:ligatures w14:val="none"/>
              </w:rPr>
              <w:t>частка</w:t>
            </w:r>
            <w:proofErr w:type="spellEnd"/>
            <w:r w:rsidRPr="00583AC6">
              <w:rPr>
                <w:rFonts w:ascii="Times New Roman" w:eastAsia="Times New Roman" w:hAnsi="Times New Roman" w:cs="Times New Roman"/>
                <w:kern w:val="0"/>
                <w:sz w:val="24"/>
                <w:szCs w:val="24"/>
                <w:lang w:val="ru-RU"/>
                <w14:ligatures w14:val="none"/>
              </w:rPr>
              <w:t xml:space="preserve"> </w:t>
            </w:r>
            <w:proofErr w:type="spellStart"/>
            <w:proofErr w:type="gramStart"/>
            <w:r w:rsidRPr="00583AC6">
              <w:rPr>
                <w:rFonts w:ascii="Times New Roman" w:eastAsia="Times New Roman" w:hAnsi="Times New Roman" w:cs="Times New Roman"/>
                <w:kern w:val="0"/>
                <w:sz w:val="24"/>
                <w:szCs w:val="24"/>
                <w:lang w:val="ru-RU"/>
                <w14:ligatures w14:val="none"/>
              </w:rPr>
              <w:t>кусків</w:t>
            </w:r>
            <w:proofErr w:type="spellEnd"/>
            <w:r w:rsidRPr="00583AC6">
              <w:rPr>
                <w:rFonts w:ascii="Times New Roman" w:eastAsia="Times New Roman" w:hAnsi="Times New Roman" w:cs="Times New Roman"/>
                <w:kern w:val="0"/>
                <w:sz w:val="24"/>
                <w:szCs w:val="24"/>
                <w:lang w:val="ru-RU"/>
                <w14:ligatures w14:val="none"/>
              </w:rPr>
              <w:t xml:space="preserve"> </w:t>
            </w:r>
            <w:r w:rsidR="00A27245">
              <w:rPr>
                <w:rFonts w:ascii="Times New Roman" w:eastAsia="Times New Roman" w:hAnsi="Times New Roman" w:cs="Times New Roman"/>
                <w:kern w:val="0"/>
                <w:sz w:val="24"/>
                <w:szCs w:val="24"/>
                <w:lang w:val="ru-RU"/>
                <w14:ligatures w14:val="none"/>
              </w:rPr>
              <w:t xml:space="preserve"> </w:t>
            </w:r>
            <w:proofErr w:type="spellStart"/>
            <w:r w:rsidRPr="00583AC6">
              <w:rPr>
                <w:rFonts w:ascii="Times New Roman" w:eastAsia="Times New Roman" w:hAnsi="Times New Roman" w:cs="Times New Roman"/>
                <w:kern w:val="0"/>
                <w:sz w:val="24"/>
                <w:szCs w:val="24"/>
                <w:lang w:val="ru-RU"/>
                <w14:ligatures w14:val="none"/>
              </w:rPr>
              <w:t>розміром</w:t>
            </w:r>
            <w:proofErr w:type="spellEnd"/>
            <w:proofErr w:type="gramEnd"/>
            <w:r w:rsidRPr="00583AC6">
              <w:rPr>
                <w:rFonts w:ascii="Times New Roman" w:eastAsia="Times New Roman" w:hAnsi="Times New Roman" w:cs="Times New Roman"/>
                <w:kern w:val="0"/>
                <w:sz w:val="24"/>
                <w:szCs w:val="24"/>
                <w:lang w:val="ru-RU"/>
                <w14:ligatures w14:val="none"/>
              </w:rPr>
              <w:t xml:space="preserve"> </w:t>
            </w:r>
            <w:proofErr w:type="spellStart"/>
            <w:r w:rsidRPr="00583AC6">
              <w:rPr>
                <w:rFonts w:ascii="Times New Roman" w:eastAsia="Times New Roman" w:hAnsi="Times New Roman" w:cs="Times New Roman"/>
                <w:kern w:val="0"/>
                <w:sz w:val="24"/>
                <w:szCs w:val="24"/>
                <w:lang w:val="ru-RU"/>
                <w14:ligatures w14:val="none"/>
              </w:rPr>
              <w:t>менше</w:t>
            </w:r>
            <w:proofErr w:type="spellEnd"/>
            <w:r w:rsidRPr="00583AC6">
              <w:rPr>
                <w:rFonts w:ascii="Times New Roman" w:eastAsia="Times New Roman" w:hAnsi="Times New Roman" w:cs="Times New Roman"/>
                <w:kern w:val="0"/>
                <w:sz w:val="24"/>
                <w:szCs w:val="24"/>
                <w:lang w:val="ru-RU"/>
                <w14:ligatures w14:val="none"/>
              </w:rPr>
              <w:t xml:space="preserve"> </w:t>
            </w:r>
            <w:proofErr w:type="spellStart"/>
            <w:r w:rsidRPr="00583AC6">
              <w:rPr>
                <w:rFonts w:ascii="Times New Roman" w:eastAsia="Times New Roman" w:hAnsi="Times New Roman" w:cs="Times New Roman"/>
                <w:kern w:val="0"/>
                <w:sz w:val="24"/>
                <w:szCs w:val="24"/>
                <w:lang w:val="ru-RU"/>
                <w14:ligatures w14:val="none"/>
              </w:rPr>
              <w:t>нижчої</w:t>
            </w:r>
            <w:proofErr w:type="spellEnd"/>
            <w:r w:rsidRPr="00583AC6">
              <w:rPr>
                <w:rFonts w:ascii="Times New Roman" w:eastAsia="Times New Roman" w:hAnsi="Times New Roman" w:cs="Times New Roman"/>
                <w:kern w:val="0"/>
                <w:sz w:val="24"/>
                <w:szCs w:val="24"/>
                <w:lang w:val="ru-RU"/>
                <w14:ligatures w14:val="none"/>
              </w:rPr>
              <w:t xml:space="preserve"> </w:t>
            </w:r>
            <w:proofErr w:type="spellStart"/>
            <w:r w:rsidRPr="00583AC6">
              <w:rPr>
                <w:rFonts w:ascii="Times New Roman" w:eastAsia="Times New Roman" w:hAnsi="Times New Roman" w:cs="Times New Roman"/>
                <w:kern w:val="0"/>
                <w:sz w:val="24"/>
                <w:szCs w:val="24"/>
                <w:lang w:val="ru-RU"/>
                <w14:ligatures w14:val="none"/>
              </w:rPr>
              <w:t>границі</w:t>
            </w:r>
            <w:proofErr w:type="spellEnd"/>
            <w:r w:rsidRPr="00583AC6">
              <w:rPr>
                <w:rFonts w:ascii="Times New Roman" w:eastAsia="Times New Roman" w:hAnsi="Times New Roman" w:cs="Times New Roman"/>
                <w:kern w:val="0"/>
                <w:sz w:val="24"/>
                <w:szCs w:val="24"/>
                <w:lang w:val="ru-RU"/>
                <w14:ligatures w14:val="none"/>
              </w:rPr>
              <w:t xml:space="preserve"> не </w:t>
            </w:r>
            <w:proofErr w:type="spellStart"/>
            <w:r w:rsidRPr="00583AC6">
              <w:rPr>
                <w:rFonts w:ascii="Times New Roman" w:eastAsia="Times New Roman" w:hAnsi="Times New Roman" w:cs="Times New Roman"/>
                <w:kern w:val="0"/>
                <w:sz w:val="24"/>
                <w:szCs w:val="24"/>
                <w:lang w:val="ru-RU"/>
                <w14:ligatures w14:val="none"/>
              </w:rPr>
              <w:t>більше</w:t>
            </w:r>
            <w:proofErr w:type="spellEnd"/>
            <w:r w:rsidRPr="00583AC6">
              <w:rPr>
                <w:rFonts w:ascii="Times New Roman" w:eastAsia="Times New Roman" w:hAnsi="Times New Roman" w:cs="Times New Roman"/>
                <w:kern w:val="0"/>
                <w:sz w:val="24"/>
                <w:szCs w:val="24"/>
                <w:lang w:val="ru-RU"/>
                <w14:ligatures w14:val="none"/>
              </w:rPr>
              <w:t xml:space="preserve">   – 17 %</w:t>
            </w:r>
          </w:p>
        </w:tc>
      </w:tr>
      <w:tr w:rsidR="00583AC6" w:rsidRPr="00583AC6" w14:paraId="6BA910EF" w14:textId="77777777" w:rsidTr="0045386A">
        <w:trPr>
          <w:trHeight w:val="635"/>
        </w:trPr>
        <w:tc>
          <w:tcPr>
            <w:tcW w:w="3563" w:type="dxa"/>
            <w:shd w:val="clear" w:color="auto" w:fill="FFFFFF" w:themeFill="background1"/>
          </w:tcPr>
          <w:p w14:paraId="664F2595" w14:textId="2E195BEF" w:rsidR="00583AC6" w:rsidRPr="00583AC6" w:rsidRDefault="00583AC6" w:rsidP="00663FBB">
            <w:pPr>
              <w:widowControl w:val="0"/>
              <w:shd w:val="clear" w:color="auto" w:fill="FFFFFF" w:themeFill="background1"/>
              <w:autoSpaceDE w:val="0"/>
              <w:autoSpaceDN w:val="0"/>
              <w:spacing w:after="0" w:line="240" w:lineRule="auto"/>
              <w:ind w:left="224" w:right="223"/>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Брикети паливні (</w:t>
            </w:r>
            <w:proofErr w:type="spellStart"/>
            <w:r w:rsidRPr="00583AC6">
              <w:rPr>
                <w:rFonts w:ascii="Times New Roman" w:eastAsia="Times New Roman" w:hAnsi="Times New Roman" w:cs="Times New Roman"/>
                <w:b/>
                <w:kern w:val="0"/>
                <w:sz w:val="24"/>
                <w:szCs w:val="24"/>
                <w14:ligatures w14:val="none"/>
              </w:rPr>
              <w:t>котуни</w:t>
            </w:r>
            <w:proofErr w:type="spellEnd"/>
            <w:r w:rsidRPr="00583AC6">
              <w:rPr>
                <w:rFonts w:ascii="Times New Roman" w:eastAsia="Times New Roman" w:hAnsi="Times New Roman" w:cs="Times New Roman"/>
                <w:b/>
                <w:kern w:val="0"/>
                <w:sz w:val="24"/>
                <w:szCs w:val="24"/>
                <w14:ligatures w14:val="none"/>
              </w:rPr>
              <w:t>)</w:t>
            </w:r>
            <w:r w:rsidR="00663FBB" w:rsidRPr="00663FBB">
              <w:rPr>
                <w:rFonts w:ascii="Times New Roman" w:eastAsia="Times New Roman" w:hAnsi="Times New Roman" w:cs="Times New Roman"/>
                <w:b/>
                <w:kern w:val="0"/>
                <w:sz w:val="24"/>
                <w:szCs w:val="24"/>
                <w14:ligatures w14:val="none"/>
              </w:rPr>
              <w:t xml:space="preserve"> </w:t>
            </w:r>
            <w:r w:rsidRPr="00583AC6">
              <w:rPr>
                <w:rFonts w:ascii="Times New Roman" w:eastAsia="Times New Roman" w:hAnsi="Times New Roman" w:cs="Times New Roman"/>
                <w:b/>
                <w:kern w:val="0"/>
                <w:sz w:val="24"/>
                <w:szCs w:val="24"/>
                <w14:ligatures w14:val="none"/>
              </w:rPr>
              <w:t>на</w:t>
            </w:r>
          </w:p>
          <w:p w14:paraId="0561A02C" w14:textId="77777777" w:rsidR="00583AC6" w:rsidRPr="00583AC6" w:rsidRDefault="00583AC6" w:rsidP="00663FBB">
            <w:pPr>
              <w:widowControl w:val="0"/>
              <w:shd w:val="clear" w:color="auto" w:fill="FFFFFF" w:themeFill="background1"/>
              <w:autoSpaceDE w:val="0"/>
              <w:autoSpaceDN w:val="0"/>
              <w:spacing w:before="41" w:after="0" w:line="240" w:lineRule="auto"/>
              <w:ind w:left="224" w:right="220"/>
              <w:jc w:val="center"/>
              <w:rPr>
                <w:rFonts w:ascii="Times New Roman" w:eastAsia="Times New Roman" w:hAnsi="Times New Roman" w:cs="Times New Roman"/>
                <w:b/>
                <w:kern w:val="0"/>
                <w:sz w:val="24"/>
                <w:szCs w:val="24"/>
                <w14:ligatures w14:val="none"/>
              </w:rPr>
            </w:pPr>
            <w:r w:rsidRPr="00583AC6">
              <w:rPr>
                <w:rFonts w:ascii="Times New Roman" w:eastAsia="Times New Roman" w:hAnsi="Times New Roman" w:cs="Times New Roman"/>
                <w:b/>
                <w:kern w:val="0"/>
                <w:sz w:val="24"/>
                <w:szCs w:val="24"/>
                <w14:ligatures w14:val="none"/>
              </w:rPr>
              <w:t>основі вугілля</w:t>
            </w:r>
          </w:p>
        </w:tc>
        <w:tc>
          <w:tcPr>
            <w:tcW w:w="1701" w:type="dxa"/>
            <w:shd w:val="clear" w:color="auto" w:fill="FFFFFF" w:themeFill="background1"/>
          </w:tcPr>
          <w:p w14:paraId="0D4A5FB3" w14:textId="1C4157B9" w:rsidR="00583AC6" w:rsidRPr="00583AC6" w:rsidRDefault="00663FBB" w:rsidP="00663FBB">
            <w:pPr>
              <w:widowControl w:val="0"/>
              <w:shd w:val="clear" w:color="auto" w:fill="FFFFFF" w:themeFill="background1"/>
              <w:autoSpaceDE w:val="0"/>
              <w:autoSpaceDN w:val="0"/>
              <w:spacing w:after="0" w:line="240" w:lineRule="auto"/>
              <w:ind w:left="103" w:right="96"/>
              <w:jc w:val="center"/>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Н</w:t>
            </w:r>
            <w:r w:rsidR="00583AC6" w:rsidRPr="00583AC6">
              <w:rPr>
                <w:rFonts w:ascii="Times New Roman" w:eastAsia="Times New Roman" w:hAnsi="Times New Roman" w:cs="Times New Roman"/>
                <w:kern w:val="0"/>
                <w:sz w:val="24"/>
                <w:szCs w:val="24"/>
                <w14:ligatures w14:val="none"/>
              </w:rPr>
              <w:t>е</w:t>
            </w:r>
            <w:r w:rsidRPr="00663FBB">
              <w:rPr>
                <w:rFonts w:ascii="Times New Roman" w:eastAsia="Times New Roman" w:hAnsi="Times New Roman" w:cs="Times New Roman"/>
                <w:kern w:val="0"/>
                <w:sz w:val="24"/>
                <w:szCs w:val="24"/>
                <w14:ligatures w14:val="none"/>
              </w:rPr>
              <w:t xml:space="preserve"> </w:t>
            </w:r>
            <w:r w:rsidR="00583AC6" w:rsidRPr="00583AC6">
              <w:rPr>
                <w:rFonts w:ascii="Times New Roman" w:eastAsia="Times New Roman" w:hAnsi="Times New Roman" w:cs="Times New Roman"/>
                <w:kern w:val="0"/>
                <w:sz w:val="24"/>
                <w:szCs w:val="24"/>
                <w14:ligatures w14:val="none"/>
              </w:rPr>
              <w:t>більше</w:t>
            </w:r>
          </w:p>
          <w:p w14:paraId="794613D7" w14:textId="77777777" w:rsidR="00583AC6" w:rsidRPr="00583AC6" w:rsidRDefault="00583AC6" w:rsidP="00663FBB">
            <w:pPr>
              <w:widowControl w:val="0"/>
              <w:shd w:val="clear" w:color="auto" w:fill="FFFFFF" w:themeFill="background1"/>
              <w:autoSpaceDE w:val="0"/>
              <w:autoSpaceDN w:val="0"/>
              <w:spacing w:before="41" w:after="0" w:line="240" w:lineRule="auto"/>
              <w:ind w:left="104" w:right="96"/>
              <w:jc w:val="center"/>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15%</w:t>
            </w:r>
          </w:p>
        </w:tc>
        <w:tc>
          <w:tcPr>
            <w:tcW w:w="1701" w:type="dxa"/>
            <w:shd w:val="clear" w:color="auto" w:fill="FFFFFF" w:themeFill="background1"/>
          </w:tcPr>
          <w:p w14:paraId="107419B1" w14:textId="520B3F67" w:rsidR="00583AC6" w:rsidRPr="00583AC6" w:rsidRDefault="00663FBB" w:rsidP="00663FBB">
            <w:pPr>
              <w:widowControl w:val="0"/>
              <w:shd w:val="clear" w:color="auto" w:fill="FFFFFF" w:themeFill="background1"/>
              <w:autoSpaceDE w:val="0"/>
              <w:autoSpaceDN w:val="0"/>
              <w:spacing w:after="0" w:line="240" w:lineRule="auto"/>
              <w:ind w:left="99" w:right="99"/>
              <w:jc w:val="center"/>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Н</w:t>
            </w:r>
            <w:r w:rsidR="00583AC6" w:rsidRPr="00583AC6">
              <w:rPr>
                <w:rFonts w:ascii="Times New Roman" w:eastAsia="Times New Roman" w:hAnsi="Times New Roman" w:cs="Times New Roman"/>
                <w:kern w:val="0"/>
                <w:sz w:val="24"/>
                <w:szCs w:val="24"/>
                <w14:ligatures w14:val="none"/>
              </w:rPr>
              <w:t>е</w:t>
            </w:r>
            <w:r w:rsidRPr="00663FBB">
              <w:rPr>
                <w:rFonts w:ascii="Times New Roman" w:eastAsia="Times New Roman" w:hAnsi="Times New Roman" w:cs="Times New Roman"/>
                <w:kern w:val="0"/>
                <w:sz w:val="24"/>
                <w:szCs w:val="24"/>
                <w14:ligatures w14:val="none"/>
              </w:rPr>
              <w:t xml:space="preserve"> </w:t>
            </w:r>
            <w:r w:rsidR="00583AC6" w:rsidRPr="00583AC6">
              <w:rPr>
                <w:rFonts w:ascii="Times New Roman" w:eastAsia="Times New Roman" w:hAnsi="Times New Roman" w:cs="Times New Roman"/>
                <w:kern w:val="0"/>
                <w:sz w:val="24"/>
                <w:szCs w:val="24"/>
                <w14:ligatures w14:val="none"/>
              </w:rPr>
              <w:t>більше</w:t>
            </w:r>
          </w:p>
          <w:p w14:paraId="510A5512" w14:textId="77777777" w:rsidR="00583AC6" w:rsidRPr="00583AC6" w:rsidRDefault="00583AC6" w:rsidP="00663FBB">
            <w:pPr>
              <w:widowControl w:val="0"/>
              <w:shd w:val="clear" w:color="auto" w:fill="FFFFFF" w:themeFill="background1"/>
              <w:autoSpaceDE w:val="0"/>
              <w:autoSpaceDN w:val="0"/>
              <w:spacing w:before="41" w:after="0" w:line="240" w:lineRule="auto"/>
              <w:ind w:left="99" w:right="99"/>
              <w:jc w:val="center"/>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5%</w:t>
            </w:r>
          </w:p>
        </w:tc>
        <w:tc>
          <w:tcPr>
            <w:tcW w:w="3128" w:type="dxa"/>
            <w:shd w:val="clear" w:color="auto" w:fill="FFFFFF" w:themeFill="background1"/>
          </w:tcPr>
          <w:p w14:paraId="146E6F1B" w14:textId="77777777" w:rsidR="00583AC6" w:rsidRPr="00583AC6" w:rsidRDefault="00583AC6" w:rsidP="0045386A">
            <w:pPr>
              <w:widowControl w:val="0"/>
              <w:shd w:val="clear" w:color="auto" w:fill="FFFFFF" w:themeFill="background1"/>
              <w:autoSpaceDE w:val="0"/>
              <w:autoSpaceDN w:val="0"/>
              <w:spacing w:before="152" w:after="0" w:line="240" w:lineRule="auto"/>
              <w:ind w:left="103" w:right="1176"/>
              <w:jc w:val="center"/>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Масова кількість частинок, що обсипається від  маси партії, – до 5%.</w:t>
            </w:r>
          </w:p>
        </w:tc>
      </w:tr>
    </w:tbl>
    <w:p w14:paraId="4FFB8E85" w14:textId="77777777" w:rsidR="00583AC6" w:rsidRPr="00583AC6" w:rsidRDefault="00583AC6" w:rsidP="00663FBB">
      <w:pPr>
        <w:widowControl w:val="0"/>
        <w:shd w:val="clear" w:color="auto" w:fill="FFFFFF" w:themeFill="background1"/>
        <w:autoSpaceDE w:val="0"/>
        <w:autoSpaceDN w:val="0"/>
        <w:spacing w:before="3" w:after="0" w:line="240" w:lineRule="auto"/>
        <w:rPr>
          <w:rFonts w:ascii="Times New Roman" w:eastAsia="Times New Roman" w:hAnsi="Times New Roman" w:cs="Times New Roman"/>
          <w:kern w:val="0"/>
          <w:sz w:val="24"/>
          <w:szCs w:val="24"/>
          <w14:ligatures w14:val="none"/>
        </w:rPr>
      </w:pPr>
    </w:p>
    <w:p w14:paraId="00975B2A" w14:textId="51846B0B" w:rsidR="00583AC6" w:rsidRPr="00663FBB" w:rsidRDefault="00583AC6" w:rsidP="00663FBB">
      <w:pPr>
        <w:pStyle w:val="a3"/>
        <w:widowControl w:val="0"/>
        <w:numPr>
          <w:ilvl w:val="0"/>
          <w:numId w:val="5"/>
        </w:numPr>
        <w:tabs>
          <w:tab w:val="left" w:pos="1063"/>
        </w:tabs>
        <w:autoSpaceDE w:val="0"/>
        <w:autoSpaceDN w:val="0"/>
        <w:spacing w:after="0" w:line="240" w:lineRule="auto"/>
        <w:jc w:val="both"/>
        <w:rPr>
          <w:rFonts w:ascii="Times New Roman" w:eastAsia="Times New Roman" w:hAnsi="Times New Roman" w:cs="Times New Roman"/>
          <w:kern w:val="0"/>
          <w:sz w:val="24"/>
          <w:szCs w:val="24"/>
          <w14:ligatures w14:val="none"/>
        </w:rPr>
      </w:pPr>
      <w:r w:rsidRPr="00663FBB">
        <w:rPr>
          <w:rFonts w:ascii="Times New Roman" w:eastAsia="Times New Roman" w:hAnsi="Times New Roman" w:cs="Times New Roman"/>
          <w:kern w:val="0"/>
          <w:sz w:val="24"/>
          <w:szCs w:val="24"/>
          <w14:ligatures w14:val="none"/>
        </w:rPr>
        <w:t xml:space="preserve">Приймання Товару за кількістю і якістю здійснюється представником </w:t>
      </w:r>
      <w:r w:rsidR="00663FBB" w:rsidRPr="00663FBB">
        <w:rPr>
          <w:rFonts w:ascii="Times New Roman" w:eastAsia="Times New Roman" w:hAnsi="Times New Roman" w:cs="Times New Roman"/>
          <w:kern w:val="0"/>
          <w:sz w:val="24"/>
          <w:szCs w:val="24"/>
          <w14:ligatures w14:val="none"/>
        </w:rPr>
        <w:t>З</w:t>
      </w:r>
      <w:r w:rsidRPr="00663FBB">
        <w:rPr>
          <w:rFonts w:ascii="Times New Roman" w:eastAsia="Times New Roman" w:hAnsi="Times New Roman" w:cs="Times New Roman"/>
          <w:kern w:val="0"/>
          <w:sz w:val="24"/>
          <w:szCs w:val="24"/>
          <w14:ligatures w14:val="none"/>
        </w:rPr>
        <w:t>амовника.</w:t>
      </w:r>
    </w:p>
    <w:p w14:paraId="4990FB60" w14:textId="77777777" w:rsidR="00583AC6" w:rsidRPr="00583AC6" w:rsidRDefault="00583AC6" w:rsidP="00663FBB">
      <w:pPr>
        <w:widowControl w:val="0"/>
        <w:tabs>
          <w:tab w:val="left" w:pos="1094"/>
        </w:tabs>
        <w:autoSpaceDE w:val="0"/>
        <w:autoSpaceDN w:val="0"/>
        <w:spacing w:after="0" w:line="240" w:lineRule="auto"/>
        <w:ind w:left="822" w:right="578"/>
        <w:jc w:val="both"/>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Замовник має право при поставці кожної окремої партії товару вимагати проведення незалежної експертизи та лабораторних досліджень щодо якісних та технічних показників вугілля та брикетів та їх відповідності вимогам замовника. Завантаження та розвантаження товару буде здійснюватися силами учасника-переможця торгів. Поставка товару повинна здійснюватися за узгодженим із Замовником графіком, до місця поставки, транспортом постачальника.</w:t>
      </w:r>
    </w:p>
    <w:p w14:paraId="5A0876A7" w14:textId="77777777" w:rsidR="00583AC6" w:rsidRPr="00583AC6" w:rsidRDefault="00583AC6" w:rsidP="00663FBB">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11BCD5BD" w14:textId="0583B9B2" w:rsidR="00583AC6" w:rsidRDefault="00583AC6" w:rsidP="00663FBB">
      <w:pPr>
        <w:widowControl w:val="0"/>
        <w:autoSpaceDE w:val="0"/>
        <w:autoSpaceDN w:val="0"/>
        <w:spacing w:after="0" w:line="240" w:lineRule="auto"/>
        <w:ind w:left="822" w:right="508" w:firstLine="566"/>
        <w:jc w:val="both"/>
        <w:rPr>
          <w:rFonts w:ascii="Times New Roman" w:eastAsia="Times New Roman" w:hAnsi="Times New Roman" w:cs="Times New Roman"/>
          <w:kern w:val="0"/>
          <w:sz w:val="24"/>
          <w:szCs w:val="24"/>
          <w14:ligatures w14:val="none"/>
        </w:rPr>
      </w:pPr>
      <w:r w:rsidRPr="00583AC6">
        <w:rPr>
          <w:rFonts w:ascii="Times New Roman" w:eastAsia="Times New Roman" w:hAnsi="Times New Roman" w:cs="Times New Roman"/>
          <w:kern w:val="0"/>
          <w:sz w:val="24"/>
          <w:szCs w:val="24"/>
          <w14:ligatures w14:val="none"/>
        </w:rPr>
        <w:t>З метою контролю кількості і якості вугілля замовник має право бути присутнім при завантаженні та зважуванні товару на території паливного складу (або майданчика, або площадки,</w:t>
      </w:r>
      <w:r w:rsidR="00063E1E">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тощо)</w:t>
      </w:r>
      <w:r w:rsidR="00063E1E">
        <w:rPr>
          <w:rFonts w:ascii="Times New Roman" w:eastAsia="Times New Roman" w:hAnsi="Times New Roman" w:cs="Times New Roman"/>
          <w:kern w:val="0"/>
          <w:sz w:val="24"/>
          <w:szCs w:val="24"/>
          <w14:ligatures w14:val="none"/>
        </w:rPr>
        <w:t xml:space="preserve"> </w:t>
      </w:r>
      <w:r w:rsidRPr="00583AC6">
        <w:rPr>
          <w:rFonts w:ascii="Times New Roman" w:eastAsia="Times New Roman" w:hAnsi="Times New Roman" w:cs="Times New Roman"/>
          <w:kern w:val="0"/>
          <w:sz w:val="24"/>
          <w:szCs w:val="24"/>
          <w14:ligatures w14:val="none"/>
        </w:rPr>
        <w:t>учасника.</w:t>
      </w:r>
    </w:p>
    <w:p w14:paraId="714BA291" w14:textId="77777777" w:rsidR="00663FBB" w:rsidRPr="00583AC6" w:rsidRDefault="00663FBB" w:rsidP="00663FBB">
      <w:pPr>
        <w:widowControl w:val="0"/>
        <w:autoSpaceDE w:val="0"/>
        <w:autoSpaceDN w:val="0"/>
        <w:spacing w:after="0" w:line="240" w:lineRule="auto"/>
        <w:ind w:left="822" w:right="508" w:firstLine="566"/>
        <w:jc w:val="both"/>
        <w:rPr>
          <w:rFonts w:ascii="Times New Roman" w:eastAsia="Times New Roman" w:hAnsi="Times New Roman" w:cs="Times New Roman"/>
          <w:kern w:val="0"/>
          <w:sz w:val="24"/>
          <w:szCs w:val="24"/>
          <w14:ligatures w14:val="none"/>
        </w:rPr>
      </w:pPr>
    </w:p>
    <w:p w14:paraId="14606ACF" w14:textId="29779C69" w:rsidR="00583AC6" w:rsidRPr="00583AC6" w:rsidRDefault="00583AC6" w:rsidP="00583AC6">
      <w:pPr>
        <w:widowControl w:val="0"/>
        <w:autoSpaceDE w:val="0"/>
        <w:autoSpaceDN w:val="0"/>
        <w:spacing w:after="0" w:line="240" w:lineRule="auto"/>
        <w:ind w:left="822" w:right="510" w:firstLine="566"/>
        <w:jc w:val="both"/>
        <w:rPr>
          <w:rFonts w:ascii="Times New Roman" w:eastAsia="Times New Roman" w:hAnsi="Times New Roman" w:cs="Times New Roman"/>
          <w:i/>
          <w:kern w:val="0"/>
          <w:sz w:val="20"/>
          <w:szCs w:val="20"/>
          <w14:ligatures w14:val="none"/>
        </w:rPr>
      </w:pPr>
      <w:r w:rsidRPr="00583AC6">
        <w:rPr>
          <w:rFonts w:ascii="Times New Roman" w:eastAsia="Times New Roman" w:hAnsi="Times New Roman" w:cs="Times New Roman"/>
          <w:b/>
          <w:kern w:val="0"/>
          <w:sz w:val="20"/>
          <w:szCs w:val="20"/>
          <w14:ligatures w14:val="none"/>
        </w:rPr>
        <w:t>**</w:t>
      </w:r>
      <w:r w:rsidRPr="00583AC6">
        <w:rPr>
          <w:rFonts w:ascii="Times New Roman" w:eastAsia="Times New Roman" w:hAnsi="Times New Roman" w:cs="Times New Roman"/>
          <w:i/>
          <w:kern w:val="0"/>
          <w:sz w:val="20"/>
          <w:szCs w:val="20"/>
          <w14:ligatures w14:val="none"/>
        </w:rPr>
        <w:t>Технічні специфікації не повинні містити посилання на конкретні марку чи виробника або на конкретний процес,</w:t>
      </w:r>
      <w:r w:rsidR="00663FBB">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що характеризує продукт чи послугу певного суб’єкта господарювання,</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чи на торгові марки,</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патенти,</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типи або конкретне місце походження чи спосіб виробництва. У разі якщо таке посилання є необхідним,</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воно повинно бути обґрунтованим та містити вираз "або еквівалент".</w:t>
      </w:r>
    </w:p>
    <w:p w14:paraId="51EE550D" w14:textId="3B5D4DF0" w:rsidR="00583AC6" w:rsidRPr="00583AC6" w:rsidRDefault="00583AC6" w:rsidP="00583AC6">
      <w:pPr>
        <w:widowControl w:val="0"/>
        <w:autoSpaceDE w:val="0"/>
        <w:autoSpaceDN w:val="0"/>
        <w:spacing w:after="0" w:line="240" w:lineRule="auto"/>
        <w:ind w:left="822" w:right="502" w:firstLine="566"/>
        <w:jc w:val="both"/>
        <w:rPr>
          <w:rFonts w:ascii="Times New Roman" w:eastAsia="Times New Roman" w:hAnsi="Times New Roman" w:cs="Times New Roman"/>
          <w:i/>
          <w:kern w:val="0"/>
          <w:sz w:val="20"/>
          <w:szCs w:val="20"/>
          <w14:ligatures w14:val="none"/>
        </w:rPr>
      </w:pPr>
      <w:r w:rsidRPr="00583AC6">
        <w:rPr>
          <w:rFonts w:ascii="Times New Roman" w:eastAsia="Times New Roman" w:hAnsi="Times New Roman" w:cs="Times New Roman"/>
          <w:i/>
          <w:kern w:val="0"/>
          <w:sz w:val="20"/>
          <w:szCs w:val="20"/>
          <w14:ligatures w14:val="none"/>
        </w:rPr>
        <w:t>Замовник може вимагати від учасників підтвердження того, що пропоновані ними товари,</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послуги чи роботи за своїми екологічними чи іншими характеристиками відповідають вимогам,</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установленим у тендерній документації. У разі встановлення екологічних чи інших характеристик товару,</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роботи чи послуги замовник повинен в тендерній документації зазначити,</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 xml:space="preserve">які </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маркування,</w:t>
      </w:r>
      <w:r w:rsidR="00063E1E">
        <w:rPr>
          <w:rFonts w:ascii="Times New Roman" w:eastAsia="Times New Roman" w:hAnsi="Times New Roman" w:cs="Times New Roman"/>
          <w:i/>
          <w:kern w:val="0"/>
          <w:sz w:val="20"/>
          <w:szCs w:val="20"/>
          <w14:ligatures w14:val="none"/>
        </w:rPr>
        <w:t xml:space="preserve"> </w:t>
      </w:r>
      <w:r w:rsidRPr="00583AC6">
        <w:rPr>
          <w:rFonts w:ascii="Times New Roman" w:eastAsia="Times New Roman" w:hAnsi="Times New Roman" w:cs="Times New Roman"/>
          <w:i/>
          <w:kern w:val="0"/>
          <w:sz w:val="20"/>
          <w:szCs w:val="20"/>
          <w14:ligatures w14:val="none"/>
        </w:rPr>
        <w:t>протоколи випробувань або сертифікати можуть підтвердити відповідність предмета закупівлі таким характеристикам.</w:t>
      </w:r>
    </w:p>
    <w:p w14:paraId="2474B134" w14:textId="77777777" w:rsidR="006B5A6F" w:rsidRDefault="006B5A6F"/>
    <w:sectPr w:rsidR="006B5A6F" w:rsidSect="00583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869"/>
    <w:multiLevelType w:val="hybridMultilevel"/>
    <w:tmpl w:val="2C44B65E"/>
    <w:lvl w:ilvl="0" w:tplc="C56C64E0">
      <w:numFmt w:val="bullet"/>
      <w:lvlText w:val="-"/>
      <w:lvlJc w:val="left"/>
      <w:pPr>
        <w:ind w:left="822" w:hanging="708"/>
      </w:pPr>
      <w:rPr>
        <w:rFonts w:ascii="Calibri" w:eastAsia="Calibri" w:hAnsi="Calibri" w:cs="Calibri" w:hint="default"/>
        <w:w w:val="100"/>
        <w:sz w:val="24"/>
        <w:szCs w:val="24"/>
        <w:lang w:val="uk-UA" w:eastAsia="en-US" w:bidi="ar-SA"/>
      </w:rPr>
    </w:lvl>
    <w:lvl w:ilvl="1" w:tplc="6906720A">
      <w:numFmt w:val="bullet"/>
      <w:lvlText w:val="-"/>
      <w:lvlJc w:val="left"/>
      <w:pPr>
        <w:ind w:left="822" w:hanging="142"/>
      </w:pPr>
      <w:rPr>
        <w:rFonts w:ascii="Times New Roman" w:eastAsia="Times New Roman" w:hAnsi="Times New Roman" w:cs="Times New Roman" w:hint="default"/>
        <w:w w:val="99"/>
        <w:sz w:val="24"/>
        <w:szCs w:val="24"/>
        <w:lang w:val="uk-UA" w:eastAsia="en-US" w:bidi="ar-SA"/>
      </w:rPr>
    </w:lvl>
    <w:lvl w:ilvl="2" w:tplc="826CF242">
      <w:numFmt w:val="bullet"/>
      <w:lvlText w:val="•"/>
      <w:lvlJc w:val="left"/>
      <w:pPr>
        <w:ind w:left="2793" w:hanging="142"/>
      </w:pPr>
      <w:rPr>
        <w:rFonts w:hint="default"/>
        <w:lang w:val="uk-UA" w:eastAsia="en-US" w:bidi="ar-SA"/>
      </w:rPr>
    </w:lvl>
    <w:lvl w:ilvl="3" w:tplc="88606482">
      <w:numFmt w:val="bullet"/>
      <w:lvlText w:val="•"/>
      <w:lvlJc w:val="left"/>
      <w:pPr>
        <w:ind w:left="3779" w:hanging="142"/>
      </w:pPr>
      <w:rPr>
        <w:rFonts w:hint="default"/>
        <w:lang w:val="uk-UA" w:eastAsia="en-US" w:bidi="ar-SA"/>
      </w:rPr>
    </w:lvl>
    <w:lvl w:ilvl="4" w:tplc="48068BCA">
      <w:numFmt w:val="bullet"/>
      <w:lvlText w:val="•"/>
      <w:lvlJc w:val="left"/>
      <w:pPr>
        <w:ind w:left="4766" w:hanging="142"/>
      </w:pPr>
      <w:rPr>
        <w:rFonts w:hint="default"/>
        <w:lang w:val="uk-UA" w:eastAsia="en-US" w:bidi="ar-SA"/>
      </w:rPr>
    </w:lvl>
    <w:lvl w:ilvl="5" w:tplc="38686B96">
      <w:numFmt w:val="bullet"/>
      <w:lvlText w:val="•"/>
      <w:lvlJc w:val="left"/>
      <w:pPr>
        <w:ind w:left="5753" w:hanging="142"/>
      </w:pPr>
      <w:rPr>
        <w:rFonts w:hint="default"/>
        <w:lang w:val="uk-UA" w:eastAsia="en-US" w:bidi="ar-SA"/>
      </w:rPr>
    </w:lvl>
    <w:lvl w:ilvl="6" w:tplc="E6BC3AA0">
      <w:numFmt w:val="bullet"/>
      <w:lvlText w:val="•"/>
      <w:lvlJc w:val="left"/>
      <w:pPr>
        <w:ind w:left="6739" w:hanging="142"/>
      </w:pPr>
      <w:rPr>
        <w:rFonts w:hint="default"/>
        <w:lang w:val="uk-UA" w:eastAsia="en-US" w:bidi="ar-SA"/>
      </w:rPr>
    </w:lvl>
    <w:lvl w:ilvl="7" w:tplc="5A7EFAA4">
      <w:numFmt w:val="bullet"/>
      <w:lvlText w:val="•"/>
      <w:lvlJc w:val="left"/>
      <w:pPr>
        <w:ind w:left="7726" w:hanging="142"/>
      </w:pPr>
      <w:rPr>
        <w:rFonts w:hint="default"/>
        <w:lang w:val="uk-UA" w:eastAsia="en-US" w:bidi="ar-SA"/>
      </w:rPr>
    </w:lvl>
    <w:lvl w:ilvl="8" w:tplc="0148604A">
      <w:numFmt w:val="bullet"/>
      <w:lvlText w:val="•"/>
      <w:lvlJc w:val="left"/>
      <w:pPr>
        <w:ind w:left="8713" w:hanging="142"/>
      </w:pPr>
      <w:rPr>
        <w:rFonts w:hint="default"/>
        <w:lang w:val="uk-UA" w:eastAsia="en-US" w:bidi="ar-SA"/>
      </w:rPr>
    </w:lvl>
  </w:abstractNum>
  <w:abstractNum w:abstractNumId="1" w15:restartNumberingAfterBreak="0">
    <w:nsid w:val="28BE467A"/>
    <w:multiLevelType w:val="hybridMultilevel"/>
    <w:tmpl w:val="9C60946C"/>
    <w:lvl w:ilvl="0" w:tplc="C1D8EE40">
      <w:numFmt w:val="bullet"/>
      <w:lvlText w:val="-"/>
      <w:lvlJc w:val="left"/>
      <w:pPr>
        <w:ind w:left="822" w:hanging="140"/>
      </w:pPr>
      <w:rPr>
        <w:rFonts w:ascii="Times New Roman" w:eastAsia="Times New Roman" w:hAnsi="Times New Roman" w:cs="Times New Roman" w:hint="default"/>
        <w:w w:val="99"/>
        <w:sz w:val="24"/>
        <w:szCs w:val="24"/>
        <w:lang w:val="uk-UA" w:eastAsia="en-US" w:bidi="ar-SA"/>
      </w:rPr>
    </w:lvl>
    <w:lvl w:ilvl="1" w:tplc="92BA5146">
      <w:numFmt w:val="bullet"/>
      <w:lvlText w:val="•"/>
      <w:lvlJc w:val="left"/>
      <w:pPr>
        <w:ind w:left="1806" w:hanging="140"/>
      </w:pPr>
      <w:rPr>
        <w:rFonts w:hint="default"/>
        <w:lang w:val="uk-UA" w:eastAsia="en-US" w:bidi="ar-SA"/>
      </w:rPr>
    </w:lvl>
    <w:lvl w:ilvl="2" w:tplc="77986348">
      <w:numFmt w:val="bullet"/>
      <w:lvlText w:val="•"/>
      <w:lvlJc w:val="left"/>
      <w:pPr>
        <w:ind w:left="2793" w:hanging="140"/>
      </w:pPr>
      <w:rPr>
        <w:rFonts w:hint="default"/>
        <w:lang w:val="uk-UA" w:eastAsia="en-US" w:bidi="ar-SA"/>
      </w:rPr>
    </w:lvl>
    <w:lvl w:ilvl="3" w:tplc="463E1BB8">
      <w:numFmt w:val="bullet"/>
      <w:lvlText w:val="•"/>
      <w:lvlJc w:val="left"/>
      <w:pPr>
        <w:ind w:left="3779" w:hanging="140"/>
      </w:pPr>
      <w:rPr>
        <w:rFonts w:hint="default"/>
        <w:lang w:val="uk-UA" w:eastAsia="en-US" w:bidi="ar-SA"/>
      </w:rPr>
    </w:lvl>
    <w:lvl w:ilvl="4" w:tplc="B7746FFE">
      <w:numFmt w:val="bullet"/>
      <w:lvlText w:val="•"/>
      <w:lvlJc w:val="left"/>
      <w:pPr>
        <w:ind w:left="4766" w:hanging="140"/>
      </w:pPr>
      <w:rPr>
        <w:rFonts w:hint="default"/>
        <w:lang w:val="uk-UA" w:eastAsia="en-US" w:bidi="ar-SA"/>
      </w:rPr>
    </w:lvl>
    <w:lvl w:ilvl="5" w:tplc="E3304CB2">
      <w:numFmt w:val="bullet"/>
      <w:lvlText w:val="•"/>
      <w:lvlJc w:val="left"/>
      <w:pPr>
        <w:ind w:left="5753" w:hanging="140"/>
      </w:pPr>
      <w:rPr>
        <w:rFonts w:hint="default"/>
        <w:lang w:val="uk-UA" w:eastAsia="en-US" w:bidi="ar-SA"/>
      </w:rPr>
    </w:lvl>
    <w:lvl w:ilvl="6" w:tplc="CFC688A0">
      <w:numFmt w:val="bullet"/>
      <w:lvlText w:val="•"/>
      <w:lvlJc w:val="left"/>
      <w:pPr>
        <w:ind w:left="6739" w:hanging="140"/>
      </w:pPr>
      <w:rPr>
        <w:rFonts w:hint="default"/>
        <w:lang w:val="uk-UA" w:eastAsia="en-US" w:bidi="ar-SA"/>
      </w:rPr>
    </w:lvl>
    <w:lvl w:ilvl="7" w:tplc="DE923640">
      <w:numFmt w:val="bullet"/>
      <w:lvlText w:val="•"/>
      <w:lvlJc w:val="left"/>
      <w:pPr>
        <w:ind w:left="7726" w:hanging="140"/>
      </w:pPr>
      <w:rPr>
        <w:rFonts w:hint="default"/>
        <w:lang w:val="uk-UA" w:eastAsia="en-US" w:bidi="ar-SA"/>
      </w:rPr>
    </w:lvl>
    <w:lvl w:ilvl="8" w:tplc="93BE8564">
      <w:numFmt w:val="bullet"/>
      <w:lvlText w:val="•"/>
      <w:lvlJc w:val="left"/>
      <w:pPr>
        <w:ind w:left="8713" w:hanging="140"/>
      </w:pPr>
      <w:rPr>
        <w:rFonts w:hint="default"/>
        <w:lang w:val="uk-UA" w:eastAsia="en-US" w:bidi="ar-SA"/>
      </w:rPr>
    </w:lvl>
  </w:abstractNum>
  <w:abstractNum w:abstractNumId="2" w15:restartNumberingAfterBreak="0">
    <w:nsid w:val="28E10D41"/>
    <w:multiLevelType w:val="hybridMultilevel"/>
    <w:tmpl w:val="537290F6"/>
    <w:lvl w:ilvl="0" w:tplc="BB844774">
      <w:start w:val="1"/>
      <w:numFmt w:val="decimal"/>
      <w:lvlText w:val="%1."/>
      <w:lvlJc w:val="left"/>
      <w:pPr>
        <w:ind w:left="822" w:hanging="358"/>
      </w:pPr>
      <w:rPr>
        <w:rFonts w:ascii="Times New Roman" w:eastAsia="Times New Roman" w:hAnsi="Times New Roman" w:cs="Times New Roman" w:hint="default"/>
        <w:w w:val="100"/>
        <w:sz w:val="24"/>
        <w:szCs w:val="24"/>
        <w:lang w:val="uk-UA" w:eastAsia="en-US" w:bidi="ar-SA"/>
      </w:rPr>
    </w:lvl>
    <w:lvl w:ilvl="1" w:tplc="AEF68FDE">
      <w:start w:val="1"/>
      <w:numFmt w:val="decimal"/>
      <w:lvlText w:val="%2."/>
      <w:lvlJc w:val="left"/>
      <w:pPr>
        <w:ind w:left="822" w:hanging="281"/>
      </w:pPr>
      <w:rPr>
        <w:rFonts w:ascii="Times New Roman" w:eastAsia="Times New Roman" w:hAnsi="Times New Roman" w:cs="Times New Roman" w:hint="default"/>
        <w:w w:val="100"/>
        <w:sz w:val="24"/>
        <w:szCs w:val="24"/>
        <w:lang w:val="uk-UA" w:eastAsia="en-US" w:bidi="ar-SA"/>
      </w:rPr>
    </w:lvl>
    <w:lvl w:ilvl="2" w:tplc="ABB276CA">
      <w:start w:val="1"/>
      <w:numFmt w:val="decimal"/>
      <w:lvlText w:val="%3)"/>
      <w:lvlJc w:val="left"/>
      <w:pPr>
        <w:ind w:left="822" w:hanging="267"/>
      </w:pPr>
      <w:rPr>
        <w:rFonts w:ascii="Times New Roman" w:eastAsia="Times New Roman" w:hAnsi="Times New Roman" w:cs="Times New Roman" w:hint="default"/>
        <w:w w:val="100"/>
        <w:sz w:val="24"/>
        <w:szCs w:val="24"/>
        <w:lang w:val="uk-UA" w:eastAsia="en-US" w:bidi="ar-SA"/>
      </w:rPr>
    </w:lvl>
    <w:lvl w:ilvl="3" w:tplc="C7D4B51A">
      <w:start w:val="1"/>
      <w:numFmt w:val="decimal"/>
      <w:lvlText w:val="%4."/>
      <w:lvlJc w:val="left"/>
      <w:pPr>
        <w:ind w:left="3702" w:hanging="360"/>
        <w:jc w:val="right"/>
      </w:pPr>
      <w:rPr>
        <w:rFonts w:ascii="Times New Roman" w:eastAsia="Times New Roman" w:hAnsi="Times New Roman" w:cs="Times New Roman" w:hint="default"/>
        <w:w w:val="100"/>
        <w:sz w:val="24"/>
        <w:szCs w:val="24"/>
        <w:lang w:val="uk-UA" w:eastAsia="en-US" w:bidi="ar-SA"/>
      </w:rPr>
    </w:lvl>
    <w:lvl w:ilvl="4" w:tplc="18A4A9B0">
      <w:start w:val="1"/>
      <w:numFmt w:val="upperRoman"/>
      <w:lvlText w:val="%5."/>
      <w:lvlJc w:val="left"/>
      <w:pPr>
        <w:ind w:left="4904" w:hanging="214"/>
        <w:jc w:val="right"/>
      </w:pPr>
      <w:rPr>
        <w:rFonts w:ascii="Times New Roman" w:eastAsia="Times New Roman" w:hAnsi="Times New Roman" w:cs="Times New Roman" w:hint="default"/>
        <w:b/>
        <w:bCs/>
        <w:spacing w:val="-1"/>
        <w:w w:val="100"/>
        <w:sz w:val="24"/>
        <w:szCs w:val="24"/>
        <w:lang w:val="uk-UA" w:eastAsia="en-US" w:bidi="ar-SA"/>
      </w:rPr>
    </w:lvl>
    <w:lvl w:ilvl="5" w:tplc="332EF0AA">
      <w:numFmt w:val="bullet"/>
      <w:lvlText w:val="•"/>
      <w:lvlJc w:val="left"/>
      <w:pPr>
        <w:ind w:left="7069" w:hanging="214"/>
      </w:pPr>
      <w:rPr>
        <w:rFonts w:hint="default"/>
        <w:lang w:val="uk-UA" w:eastAsia="en-US" w:bidi="ar-SA"/>
      </w:rPr>
    </w:lvl>
    <w:lvl w:ilvl="6" w:tplc="29A29A26">
      <w:numFmt w:val="bullet"/>
      <w:lvlText w:val="•"/>
      <w:lvlJc w:val="left"/>
      <w:pPr>
        <w:ind w:left="7793" w:hanging="214"/>
      </w:pPr>
      <w:rPr>
        <w:rFonts w:hint="default"/>
        <w:lang w:val="uk-UA" w:eastAsia="en-US" w:bidi="ar-SA"/>
      </w:rPr>
    </w:lvl>
    <w:lvl w:ilvl="7" w:tplc="0BC4B384">
      <w:numFmt w:val="bullet"/>
      <w:lvlText w:val="•"/>
      <w:lvlJc w:val="left"/>
      <w:pPr>
        <w:ind w:left="8516" w:hanging="214"/>
      </w:pPr>
      <w:rPr>
        <w:rFonts w:hint="default"/>
        <w:lang w:val="uk-UA" w:eastAsia="en-US" w:bidi="ar-SA"/>
      </w:rPr>
    </w:lvl>
    <w:lvl w:ilvl="8" w:tplc="63B0D0C0">
      <w:numFmt w:val="bullet"/>
      <w:lvlText w:val="•"/>
      <w:lvlJc w:val="left"/>
      <w:pPr>
        <w:ind w:left="9239" w:hanging="214"/>
      </w:pPr>
      <w:rPr>
        <w:rFonts w:hint="default"/>
        <w:lang w:val="uk-UA" w:eastAsia="en-US" w:bidi="ar-SA"/>
      </w:rPr>
    </w:lvl>
  </w:abstractNum>
  <w:abstractNum w:abstractNumId="3" w15:restartNumberingAfterBreak="0">
    <w:nsid w:val="5EC60DEC"/>
    <w:multiLevelType w:val="hybridMultilevel"/>
    <w:tmpl w:val="6DD2A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176379E"/>
    <w:multiLevelType w:val="hybridMultilevel"/>
    <w:tmpl w:val="A4166DF0"/>
    <w:lvl w:ilvl="0" w:tplc="26D2A880">
      <w:start w:val="4"/>
      <w:numFmt w:val="decimal"/>
      <w:lvlText w:val="%1."/>
      <w:lvlJc w:val="left"/>
      <w:pPr>
        <w:ind w:left="1182" w:hanging="360"/>
      </w:pPr>
      <w:rPr>
        <w:rFonts w:hint="default"/>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num w:numId="1" w16cid:durableId="1061245974">
    <w:abstractNumId w:val="0"/>
  </w:num>
  <w:num w:numId="2" w16cid:durableId="254828213">
    <w:abstractNumId w:val="1"/>
  </w:num>
  <w:num w:numId="3" w16cid:durableId="87117867">
    <w:abstractNumId w:val="2"/>
  </w:num>
  <w:num w:numId="4" w16cid:durableId="834491301">
    <w:abstractNumId w:val="3"/>
  </w:num>
  <w:num w:numId="5" w16cid:durableId="898132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FE"/>
    <w:rsid w:val="00063E1E"/>
    <w:rsid w:val="0045386A"/>
    <w:rsid w:val="00583AC6"/>
    <w:rsid w:val="00663FBB"/>
    <w:rsid w:val="006B5A6F"/>
    <w:rsid w:val="006D0D8A"/>
    <w:rsid w:val="0076751C"/>
    <w:rsid w:val="008F5449"/>
    <w:rsid w:val="00A27245"/>
    <w:rsid w:val="00AA2E51"/>
    <w:rsid w:val="00BE54FE"/>
    <w:rsid w:val="00FB3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4DE7"/>
  <w15:chartTrackingRefBased/>
  <w15:docId w15:val="{7F61A6DF-1EA2-4514-96C6-2C0D79B5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3104</Words>
  <Characters>1770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6</cp:revision>
  <dcterms:created xsi:type="dcterms:W3CDTF">2023-08-21T09:09:00Z</dcterms:created>
  <dcterms:modified xsi:type="dcterms:W3CDTF">2023-08-22T09:42:00Z</dcterms:modified>
</cp:coreProperties>
</file>