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140E1A" w:rsidRDefault="00E1209E" w:rsidP="002651B4">
            <w:pPr>
              <w:spacing w:after="0" w:line="240" w:lineRule="auto"/>
              <w:rPr>
                <w:rFonts w:ascii="Times New Roman" w:hAnsi="Times New Roman"/>
                <w:sz w:val="24"/>
                <w:szCs w:val="24"/>
                <w:lang w:val="ru-RU"/>
              </w:rPr>
            </w:pPr>
            <w:r w:rsidRPr="00140E1A">
              <w:rPr>
                <w:rFonts w:ascii="Times New Roman" w:hAnsi="Times New Roman"/>
                <w:sz w:val="24"/>
                <w:szCs w:val="24"/>
                <w:lang w:val="ru-RU"/>
              </w:rPr>
              <w:t>21</w:t>
            </w:r>
            <w:r w:rsidR="006677DA">
              <w:rPr>
                <w:rFonts w:ascii="Times New Roman" w:hAnsi="Times New Roman"/>
                <w:sz w:val="24"/>
                <w:szCs w:val="24"/>
              </w:rPr>
              <w:t>.</w:t>
            </w:r>
            <w:r w:rsidR="00B52FED">
              <w:rPr>
                <w:rFonts w:ascii="Times New Roman" w:hAnsi="Times New Roman"/>
                <w:sz w:val="24"/>
                <w:szCs w:val="24"/>
              </w:rPr>
              <w:t>04</w:t>
            </w:r>
            <w:r w:rsidR="00D50C2C">
              <w:rPr>
                <w:rFonts w:ascii="Times New Roman" w:hAnsi="Times New Roman"/>
                <w:sz w:val="24"/>
                <w:szCs w:val="24"/>
              </w:rPr>
              <w:t>.2023р.  №</w:t>
            </w:r>
            <w:r w:rsidRPr="00140E1A">
              <w:rPr>
                <w:rFonts w:ascii="Times New Roman" w:hAnsi="Times New Roman"/>
                <w:sz w:val="24"/>
                <w:szCs w:val="24"/>
                <w:lang w:val="ru-RU"/>
              </w:rPr>
              <w:t>292</w:t>
            </w:r>
          </w:p>
          <w:p w:rsidR="00140E1A" w:rsidRPr="001854CC" w:rsidRDefault="00140E1A" w:rsidP="00140E1A">
            <w:pPr>
              <w:spacing w:after="0" w:line="240" w:lineRule="auto"/>
              <w:rPr>
                <w:rFonts w:ascii="Times New Roman" w:hAnsi="Times New Roman"/>
                <w:sz w:val="24"/>
                <w:szCs w:val="24"/>
              </w:rPr>
            </w:pPr>
            <w:r w:rsidRPr="001854CC">
              <w:rPr>
                <w:rFonts w:ascii="Times New Roman" w:hAnsi="Times New Roman"/>
                <w:sz w:val="24"/>
                <w:szCs w:val="24"/>
              </w:rPr>
              <w:t>зі змінами, затвердженими</w:t>
            </w:r>
          </w:p>
          <w:p w:rsidR="00140E1A" w:rsidRDefault="00140E1A" w:rsidP="00140E1A">
            <w:pPr>
              <w:spacing w:after="0" w:line="240" w:lineRule="auto"/>
              <w:rPr>
                <w:rFonts w:ascii="Times New Roman" w:hAnsi="Times New Roman"/>
                <w:sz w:val="24"/>
                <w:szCs w:val="24"/>
              </w:rPr>
            </w:pPr>
            <w:r>
              <w:rPr>
                <w:rFonts w:ascii="Times New Roman" w:hAnsi="Times New Roman"/>
                <w:sz w:val="24"/>
                <w:szCs w:val="24"/>
              </w:rPr>
              <w:t>Протоколом № 305</w:t>
            </w:r>
            <w:r w:rsidRPr="001854CC">
              <w:rPr>
                <w:rFonts w:ascii="Times New Roman" w:hAnsi="Times New Roman"/>
                <w:sz w:val="24"/>
                <w:szCs w:val="24"/>
              </w:rPr>
              <w:t xml:space="preserve"> від «</w:t>
            </w:r>
            <w:r>
              <w:rPr>
                <w:rFonts w:ascii="Times New Roman" w:hAnsi="Times New Roman"/>
                <w:sz w:val="24"/>
                <w:szCs w:val="24"/>
              </w:rPr>
              <w:t>26</w:t>
            </w:r>
            <w:r w:rsidRPr="001854CC">
              <w:rPr>
                <w:rFonts w:ascii="Times New Roman" w:hAnsi="Times New Roman"/>
                <w:sz w:val="24"/>
                <w:szCs w:val="24"/>
              </w:rPr>
              <w:t xml:space="preserve">» </w:t>
            </w:r>
            <w:r>
              <w:rPr>
                <w:rFonts w:ascii="Times New Roman" w:hAnsi="Times New Roman"/>
                <w:sz w:val="24"/>
                <w:szCs w:val="24"/>
              </w:rPr>
              <w:t>квітня</w:t>
            </w:r>
            <w:r w:rsidRPr="001854CC">
              <w:rPr>
                <w:rFonts w:ascii="Times New Roman" w:hAnsi="Times New Roman"/>
                <w:sz w:val="24"/>
                <w:szCs w:val="24"/>
              </w:rPr>
              <w:t xml:space="preserve"> 202</w:t>
            </w:r>
            <w:r>
              <w:rPr>
                <w:rFonts w:ascii="Times New Roman" w:hAnsi="Times New Roman"/>
                <w:sz w:val="24"/>
                <w:szCs w:val="24"/>
              </w:rPr>
              <w:t>3</w:t>
            </w:r>
            <w:r w:rsidRPr="001854CC">
              <w:rPr>
                <w:rFonts w:ascii="Times New Roman" w:hAnsi="Times New Roman"/>
                <w:sz w:val="24"/>
                <w:szCs w:val="24"/>
              </w:rPr>
              <w:t>р</w:t>
            </w:r>
            <w:r w:rsidR="00D1477D">
              <w:rPr>
                <w:rFonts w:ascii="Times New Roman" w:hAnsi="Times New Roman"/>
                <w:sz w:val="24"/>
                <w:szCs w:val="24"/>
              </w:rPr>
              <w:t>.</w:t>
            </w:r>
          </w:p>
          <w:p w:rsidR="00D1477D" w:rsidRPr="001854CC" w:rsidRDefault="00D1477D" w:rsidP="00D1477D">
            <w:pPr>
              <w:spacing w:after="0" w:line="240" w:lineRule="auto"/>
              <w:rPr>
                <w:rFonts w:ascii="Times New Roman" w:hAnsi="Times New Roman"/>
                <w:sz w:val="24"/>
                <w:szCs w:val="24"/>
              </w:rPr>
            </w:pPr>
            <w:r w:rsidRPr="001854CC">
              <w:rPr>
                <w:rFonts w:ascii="Times New Roman" w:hAnsi="Times New Roman"/>
                <w:sz w:val="24"/>
                <w:szCs w:val="24"/>
              </w:rPr>
              <w:t>зі змінами, затвердженими</w:t>
            </w:r>
          </w:p>
          <w:p w:rsidR="00D1477D" w:rsidRPr="00DA5F78" w:rsidRDefault="00D1477D" w:rsidP="00D1477D">
            <w:pPr>
              <w:spacing w:after="0" w:line="240" w:lineRule="auto"/>
              <w:rPr>
                <w:rFonts w:ascii="Times New Roman" w:hAnsi="Times New Roman"/>
                <w:sz w:val="24"/>
                <w:szCs w:val="24"/>
              </w:rPr>
            </w:pPr>
            <w:r>
              <w:rPr>
                <w:rFonts w:ascii="Times New Roman" w:hAnsi="Times New Roman"/>
                <w:sz w:val="24"/>
                <w:szCs w:val="24"/>
              </w:rPr>
              <w:t>Протоколом № 374</w:t>
            </w:r>
            <w:r w:rsidRPr="001854CC">
              <w:rPr>
                <w:rFonts w:ascii="Times New Roman" w:hAnsi="Times New Roman"/>
                <w:sz w:val="24"/>
                <w:szCs w:val="24"/>
              </w:rPr>
              <w:t xml:space="preserve"> від «</w:t>
            </w:r>
            <w:r>
              <w:rPr>
                <w:rFonts w:ascii="Times New Roman" w:hAnsi="Times New Roman"/>
                <w:sz w:val="24"/>
                <w:szCs w:val="24"/>
              </w:rPr>
              <w:t>19</w:t>
            </w:r>
            <w:r w:rsidRPr="001854CC">
              <w:rPr>
                <w:rFonts w:ascii="Times New Roman" w:hAnsi="Times New Roman"/>
                <w:sz w:val="24"/>
                <w:szCs w:val="24"/>
              </w:rPr>
              <w:t xml:space="preserve">» </w:t>
            </w:r>
            <w:r>
              <w:rPr>
                <w:rFonts w:ascii="Times New Roman" w:hAnsi="Times New Roman"/>
                <w:sz w:val="24"/>
                <w:szCs w:val="24"/>
              </w:rPr>
              <w:t>травня</w:t>
            </w:r>
            <w:r w:rsidRPr="001854CC">
              <w:rPr>
                <w:rFonts w:ascii="Times New Roman" w:hAnsi="Times New Roman"/>
                <w:sz w:val="24"/>
                <w:szCs w:val="24"/>
              </w:rPr>
              <w:t xml:space="preserve"> 202</w:t>
            </w:r>
            <w:r>
              <w:rPr>
                <w:rFonts w:ascii="Times New Roman" w:hAnsi="Times New Roman"/>
                <w:sz w:val="24"/>
                <w:szCs w:val="24"/>
              </w:rPr>
              <w:t>3</w:t>
            </w:r>
            <w:r w:rsidRPr="001854CC">
              <w:rPr>
                <w:rFonts w:ascii="Times New Roman" w:hAnsi="Times New Roman"/>
                <w:sz w:val="24"/>
                <w:szCs w:val="24"/>
              </w:rPr>
              <w:t>р</w:t>
            </w:r>
          </w:p>
          <w:p w:rsidR="009801D2" w:rsidRPr="001854CC" w:rsidRDefault="009801D2" w:rsidP="009801D2">
            <w:pPr>
              <w:spacing w:after="0" w:line="240" w:lineRule="auto"/>
              <w:rPr>
                <w:rFonts w:ascii="Times New Roman" w:hAnsi="Times New Roman"/>
                <w:sz w:val="24"/>
                <w:szCs w:val="24"/>
              </w:rPr>
            </w:pPr>
            <w:r w:rsidRPr="001854CC">
              <w:rPr>
                <w:rFonts w:ascii="Times New Roman" w:hAnsi="Times New Roman"/>
                <w:sz w:val="24"/>
                <w:szCs w:val="24"/>
              </w:rPr>
              <w:t>зі змінами, затвердженими</w:t>
            </w:r>
          </w:p>
          <w:p w:rsidR="009801D2" w:rsidRPr="00DA5F78" w:rsidRDefault="009801D2" w:rsidP="009801D2">
            <w:pPr>
              <w:spacing w:after="0" w:line="240" w:lineRule="auto"/>
              <w:rPr>
                <w:rFonts w:ascii="Times New Roman" w:hAnsi="Times New Roman"/>
                <w:sz w:val="24"/>
                <w:szCs w:val="24"/>
              </w:rPr>
            </w:pPr>
            <w:r>
              <w:rPr>
                <w:rFonts w:ascii="Times New Roman" w:hAnsi="Times New Roman"/>
                <w:sz w:val="24"/>
                <w:szCs w:val="24"/>
              </w:rPr>
              <w:t>Протоколом</w:t>
            </w:r>
            <w:r>
              <w:rPr>
                <w:rFonts w:ascii="Times New Roman" w:hAnsi="Times New Roman"/>
                <w:sz w:val="24"/>
                <w:szCs w:val="24"/>
              </w:rPr>
              <w:t xml:space="preserve"> № 379</w:t>
            </w:r>
            <w:r w:rsidRPr="001854CC">
              <w:rPr>
                <w:rFonts w:ascii="Times New Roman" w:hAnsi="Times New Roman"/>
                <w:sz w:val="24"/>
                <w:szCs w:val="24"/>
              </w:rPr>
              <w:t xml:space="preserve"> від «</w:t>
            </w:r>
            <w:r>
              <w:rPr>
                <w:rFonts w:ascii="Times New Roman" w:hAnsi="Times New Roman"/>
                <w:sz w:val="24"/>
                <w:szCs w:val="24"/>
              </w:rPr>
              <w:t>22</w:t>
            </w:r>
            <w:r w:rsidRPr="001854CC">
              <w:rPr>
                <w:rFonts w:ascii="Times New Roman" w:hAnsi="Times New Roman"/>
                <w:sz w:val="24"/>
                <w:szCs w:val="24"/>
              </w:rPr>
              <w:t xml:space="preserve">» </w:t>
            </w:r>
            <w:r>
              <w:rPr>
                <w:rFonts w:ascii="Times New Roman" w:hAnsi="Times New Roman"/>
                <w:sz w:val="24"/>
                <w:szCs w:val="24"/>
              </w:rPr>
              <w:t>травня</w:t>
            </w:r>
            <w:r w:rsidRPr="001854CC">
              <w:rPr>
                <w:rFonts w:ascii="Times New Roman" w:hAnsi="Times New Roman"/>
                <w:sz w:val="24"/>
                <w:szCs w:val="24"/>
              </w:rPr>
              <w:t xml:space="preserve"> 202</w:t>
            </w:r>
            <w:r>
              <w:rPr>
                <w:rFonts w:ascii="Times New Roman" w:hAnsi="Times New Roman"/>
                <w:sz w:val="24"/>
                <w:szCs w:val="24"/>
              </w:rPr>
              <w:t>3</w:t>
            </w:r>
            <w:r w:rsidRPr="001854CC">
              <w:rPr>
                <w:rFonts w:ascii="Times New Roman" w:hAnsi="Times New Roman"/>
                <w:sz w:val="24"/>
                <w:szCs w:val="24"/>
              </w:rPr>
              <w:t>р</w:t>
            </w:r>
          </w:p>
          <w:p w:rsidR="00D1477D" w:rsidRPr="00DA5F78" w:rsidRDefault="00D1477D" w:rsidP="00140E1A">
            <w:pPr>
              <w:spacing w:after="0" w:line="240" w:lineRule="auto"/>
              <w:rPr>
                <w:rFonts w:ascii="Times New Roman" w:hAnsi="Times New Roman"/>
                <w:sz w:val="24"/>
                <w:szCs w:val="24"/>
              </w:rPr>
            </w:pPr>
          </w:p>
          <w:p w:rsidR="00140E1A" w:rsidRPr="00140E1A" w:rsidRDefault="00140E1A" w:rsidP="002651B4">
            <w:pPr>
              <w:spacing w:after="0" w:line="240" w:lineRule="auto"/>
              <w:rPr>
                <w:rFonts w:ascii="Times New Roman" w:hAnsi="Times New Roman"/>
                <w:sz w:val="24"/>
                <w:szCs w:val="24"/>
              </w:rPr>
            </w:pP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96576A" w:rsidRDefault="0096576A" w:rsidP="0096576A">
      <w:pPr>
        <w:tabs>
          <w:tab w:val="left" w:pos="4020"/>
        </w:tabs>
        <w:spacing w:line="240" w:lineRule="auto"/>
        <w:jc w:val="center"/>
        <w:rPr>
          <w:rFonts w:ascii="Times New Roman" w:hAnsi="Times New Roman"/>
          <w:b/>
          <w:i/>
          <w:sz w:val="28"/>
          <w:szCs w:val="28"/>
          <w:lang w:eastAsia="ar-SA"/>
        </w:rPr>
      </w:pPr>
      <w:r w:rsidRPr="0096576A">
        <w:rPr>
          <w:rFonts w:ascii="Times New Roman" w:hAnsi="Times New Roman"/>
          <w:b/>
          <w:i/>
          <w:sz w:val="28"/>
          <w:szCs w:val="28"/>
          <w:lang w:eastAsia="ar-SA"/>
        </w:rPr>
        <w:t xml:space="preserve">Коагулянти на основі </w:t>
      </w:r>
      <w:proofErr w:type="spellStart"/>
      <w:r w:rsidRPr="0096576A">
        <w:rPr>
          <w:rFonts w:ascii="Times New Roman" w:hAnsi="Times New Roman"/>
          <w:b/>
          <w:i/>
          <w:sz w:val="28"/>
          <w:szCs w:val="28"/>
          <w:lang w:eastAsia="ar-SA"/>
        </w:rPr>
        <w:t>гідроксихлориду</w:t>
      </w:r>
      <w:proofErr w:type="spellEnd"/>
      <w:r w:rsidRPr="0096576A">
        <w:rPr>
          <w:rFonts w:ascii="Times New Roman" w:hAnsi="Times New Roman"/>
          <w:b/>
          <w:i/>
          <w:sz w:val="28"/>
          <w:szCs w:val="28"/>
          <w:lang w:eastAsia="ar-SA"/>
        </w:rPr>
        <w:t xml:space="preserve"> алюмінію</w:t>
      </w:r>
    </w:p>
    <w:p w:rsidR="00457E64" w:rsidRDefault="0096576A" w:rsidP="0096576A">
      <w:pPr>
        <w:tabs>
          <w:tab w:val="left" w:pos="4020"/>
        </w:tabs>
        <w:spacing w:line="240" w:lineRule="auto"/>
        <w:jc w:val="center"/>
        <w:rPr>
          <w:rFonts w:ascii="Times New Roman" w:hAnsi="Times New Roman"/>
          <w:b/>
          <w:sz w:val="24"/>
          <w:szCs w:val="28"/>
          <w:lang w:eastAsia="ar-SA"/>
        </w:rPr>
      </w:pPr>
      <w:r w:rsidRPr="0096576A">
        <w:rPr>
          <w:rFonts w:ascii="Times New Roman" w:hAnsi="Times New Roman"/>
          <w:b/>
          <w:i/>
          <w:sz w:val="28"/>
          <w:szCs w:val="28"/>
          <w:lang w:eastAsia="ar-SA"/>
        </w:rPr>
        <w:t>за кодом CPV за  ДК 021:2015 24310000-0 Основні неорганічні хімічні речовини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6303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9738BE"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63034">
          <w:rPr>
            <w:noProof/>
            <w:webHidden/>
          </w:rPr>
          <w:t>3</w:t>
        </w:r>
        <w:r w:rsidR="006A22DD" w:rsidRPr="005C7A34">
          <w:rPr>
            <w:noProof/>
            <w:webHidden/>
          </w:rPr>
          <w:fldChar w:fldCharType="end"/>
        </w:r>
      </w:hyperlink>
    </w:p>
    <w:p w:rsidR="006A22DD" w:rsidRPr="005C7A34" w:rsidRDefault="009738BE"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63034">
          <w:rPr>
            <w:noProof/>
            <w:webHidden/>
          </w:rPr>
          <w:t>3</w:t>
        </w:r>
        <w:r w:rsidR="006A22DD" w:rsidRPr="005C7A34">
          <w:rPr>
            <w:noProof/>
            <w:webHidden/>
          </w:rPr>
          <w:fldChar w:fldCharType="end"/>
        </w:r>
      </w:hyperlink>
    </w:p>
    <w:p w:rsidR="006A22DD" w:rsidRPr="005C7A34" w:rsidRDefault="009738BE"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63034">
          <w:rPr>
            <w:noProof/>
            <w:webHidden/>
          </w:rPr>
          <w:t>3</w:t>
        </w:r>
        <w:r w:rsidR="006A22DD" w:rsidRPr="005C7A34">
          <w:rPr>
            <w:noProof/>
            <w:webHidden/>
          </w:rPr>
          <w:fldChar w:fldCharType="end"/>
        </w:r>
      </w:hyperlink>
    </w:p>
    <w:p w:rsidR="006A22DD" w:rsidRPr="005C7A34" w:rsidRDefault="009738BE"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9738BE"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63034">
          <w:rPr>
            <w:noProof/>
            <w:webHidden/>
          </w:rPr>
          <w:t>3</w:t>
        </w:r>
        <w:r w:rsidR="006A22DD" w:rsidRPr="005C7A34">
          <w:rPr>
            <w:noProof/>
            <w:webHidden/>
          </w:rPr>
          <w:fldChar w:fldCharType="end"/>
        </w:r>
      </w:hyperlink>
    </w:p>
    <w:p w:rsidR="006A22DD" w:rsidRPr="005C7A34" w:rsidRDefault="009738BE"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9738BE"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63034">
          <w:rPr>
            <w:noProof/>
            <w:webHidden/>
          </w:rPr>
          <w:t>4</w:t>
        </w:r>
        <w:r w:rsidR="006A22DD" w:rsidRPr="005C7A34">
          <w:rPr>
            <w:noProof/>
            <w:webHidden/>
          </w:rPr>
          <w:fldChar w:fldCharType="end"/>
        </w:r>
      </w:hyperlink>
    </w:p>
    <w:p w:rsidR="006A22DD" w:rsidRPr="005C7A34" w:rsidRDefault="009738BE"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6303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9738BE"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63034">
          <w:rPr>
            <w:noProof/>
            <w:webHidden/>
          </w:rPr>
          <w:t>4</w:t>
        </w:r>
        <w:r w:rsidR="006A22DD" w:rsidRPr="005C7A34">
          <w:rPr>
            <w:noProof/>
            <w:webHidden/>
          </w:rPr>
          <w:fldChar w:fldCharType="end"/>
        </w:r>
      </w:hyperlink>
    </w:p>
    <w:p w:rsidR="005C7A34" w:rsidRPr="00E85312" w:rsidRDefault="009738BE"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9738BE"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738BE"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738BE"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9738BE"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9738BE"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9738BE"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9738BE"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9738BE"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9738BE"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9738BE"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9738BE"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9738BE"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2542F1">
        <w:rPr>
          <w:rFonts w:ascii="Times New Roman" w:hAnsi="Times New Roman"/>
          <w:lang w:eastAsia="en-US"/>
        </w:rPr>
        <w:t>15</w:t>
      </w:r>
    </w:p>
    <w:p w:rsidR="006A22DD" w:rsidRPr="003A64D8" w:rsidRDefault="009738BE"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63034">
          <w:rPr>
            <w:noProof/>
            <w:webHidden/>
          </w:rPr>
          <w:t>16</w:t>
        </w:r>
        <w:r w:rsidR="006A22DD" w:rsidRPr="005C7A34">
          <w:rPr>
            <w:noProof/>
            <w:webHidden/>
          </w:rPr>
          <w:fldChar w:fldCharType="end"/>
        </w:r>
      </w:hyperlink>
    </w:p>
    <w:p w:rsidR="006A22DD" w:rsidRPr="000C317C" w:rsidRDefault="009738BE"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9738BE"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9738BE"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9738BE"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9738BE"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9738BE"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9738BE"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відділу з організації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F93ACB" w:rsidRPr="00BE29E7" w:rsidRDefault="00F93ACB" w:rsidP="00F93AC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Гончаренко Олександр Володимирович</w:t>
            </w:r>
          </w:p>
          <w:p w:rsidR="00F93ACB" w:rsidRPr="00BE29E7" w:rsidRDefault="00F93ACB" w:rsidP="00F93AC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посада: головний інженер </w:t>
            </w:r>
          </w:p>
          <w:p w:rsidR="00F93ACB" w:rsidRDefault="00F93ACB" w:rsidP="00F93AC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F93ACB" w:rsidRPr="00BE29E7" w:rsidRDefault="00F93ACB" w:rsidP="00F93AC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F93ACB" w:rsidRPr="00BE29E7" w:rsidRDefault="00F93ACB" w:rsidP="00F93ACB">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BE29E7">
              <w:rPr>
                <w:rFonts w:ascii="Times New Roman" w:hAnsi="Times New Roman" w:cs="Times New Roman"/>
                <w:sz w:val="22"/>
                <w:szCs w:val="22"/>
                <w:lang w:val="uk-UA"/>
              </w:rPr>
              <w:t xml:space="preserve"> (067) 444-28-83</w:t>
            </w:r>
            <w:r>
              <w:rPr>
                <w:rFonts w:ascii="Times New Roman" w:hAnsi="Times New Roman" w:cs="Times New Roman"/>
                <w:sz w:val="22"/>
                <w:szCs w:val="22"/>
                <w:lang w:val="uk-UA"/>
              </w:rPr>
              <w:t xml:space="preserve"> </w:t>
            </w:r>
          </w:p>
          <w:p w:rsidR="004C4FF6" w:rsidRPr="00854F26" w:rsidRDefault="00F93ACB" w:rsidP="00CF77C2">
            <w:pPr>
              <w:pStyle w:val="12"/>
              <w:tabs>
                <w:tab w:val="left" w:pos="1260"/>
                <w:tab w:val="left" w:pos="1980"/>
              </w:tabs>
              <w:jc w:val="both"/>
              <w:rPr>
                <w:rFonts w:ascii="Times New Roman" w:hAnsi="Times New Roman" w:cs="Times New Roman"/>
                <w:color w:val="0000FF"/>
                <w:sz w:val="22"/>
                <w:szCs w:val="22"/>
                <w:u w:val="single"/>
                <w:lang w:val="uk-UA"/>
              </w:rPr>
            </w:pPr>
            <w:r>
              <w:rPr>
                <w:rFonts w:ascii="Times New Roman" w:hAnsi="Times New Roman" w:cs="Times New Roman"/>
                <w:sz w:val="22"/>
                <w:szCs w:val="22"/>
                <w:lang w:val="uk-UA"/>
              </w:rPr>
              <w:t>e-</w:t>
            </w:r>
            <w:proofErr w:type="spellStart"/>
            <w:r>
              <w:rPr>
                <w:rFonts w:ascii="Times New Roman" w:hAnsi="Times New Roman" w:cs="Times New Roman"/>
                <w:sz w:val="22"/>
                <w:szCs w:val="22"/>
                <w:lang w:val="uk-UA"/>
              </w:rPr>
              <w:t>mail</w:t>
            </w:r>
            <w:proofErr w:type="spellEnd"/>
            <w:r>
              <w:rPr>
                <w:rFonts w:ascii="Times New Roman" w:hAnsi="Times New Roman" w:cs="Times New Roman"/>
                <w:sz w:val="22"/>
                <w:szCs w:val="22"/>
                <w:lang w:val="uk-UA"/>
              </w:rPr>
              <w:t xml:space="preserve">: </w:t>
            </w:r>
            <w:r w:rsidR="00CF77C2" w:rsidRPr="00CF77C2">
              <w:rPr>
                <w:rFonts w:ascii="Times New Roman" w:hAnsi="Times New Roman" w:cs="Times New Roman"/>
                <w:sz w:val="22"/>
                <w:szCs w:val="22"/>
                <w:lang w:val="uk-UA"/>
              </w:rPr>
              <w:t>tender.ck@ukr.net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9C79F2" w:rsidRPr="009C79F2" w:rsidRDefault="009C79F2" w:rsidP="009C79F2">
            <w:pPr>
              <w:tabs>
                <w:tab w:val="left" w:pos="4020"/>
              </w:tabs>
              <w:rPr>
                <w:rFonts w:ascii="Times New Roman" w:hAnsi="Times New Roman"/>
                <w:i/>
                <w:lang w:eastAsia="ar-SA"/>
              </w:rPr>
            </w:pPr>
            <w:r w:rsidRPr="009C79F2">
              <w:rPr>
                <w:rFonts w:ascii="Times New Roman" w:hAnsi="Times New Roman"/>
                <w:i/>
                <w:lang w:eastAsia="ar-SA"/>
              </w:rPr>
              <w:t xml:space="preserve">Коагулянти на основі </w:t>
            </w:r>
            <w:proofErr w:type="spellStart"/>
            <w:r w:rsidRPr="009C79F2">
              <w:rPr>
                <w:rFonts w:ascii="Times New Roman" w:hAnsi="Times New Roman"/>
                <w:i/>
                <w:lang w:eastAsia="ar-SA"/>
              </w:rPr>
              <w:t>гідроксихлориду</w:t>
            </w:r>
            <w:proofErr w:type="spellEnd"/>
            <w:r w:rsidRPr="009C79F2">
              <w:rPr>
                <w:rFonts w:ascii="Times New Roman" w:hAnsi="Times New Roman"/>
                <w:i/>
                <w:lang w:eastAsia="ar-SA"/>
              </w:rPr>
              <w:t xml:space="preserve"> алюмінію</w:t>
            </w:r>
          </w:p>
          <w:p w:rsidR="006A22DD" w:rsidRPr="0025696B" w:rsidRDefault="009C79F2" w:rsidP="009C79F2">
            <w:pPr>
              <w:tabs>
                <w:tab w:val="left" w:pos="4020"/>
              </w:tabs>
              <w:rPr>
                <w:rFonts w:ascii="Times New Roman" w:hAnsi="Times New Roman"/>
                <w:lang w:eastAsia="ar-SA"/>
              </w:rPr>
            </w:pPr>
            <w:r w:rsidRPr="009C79F2">
              <w:rPr>
                <w:rFonts w:ascii="Times New Roman" w:hAnsi="Times New Roman"/>
                <w:i/>
                <w:lang w:eastAsia="ar-SA"/>
              </w:rPr>
              <w:t>за кодом CPV за  ДК 021:2015 24310000-0 Основні неорганічні хімічні речовини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2C0EC8" w:rsidRPr="00854F26" w:rsidRDefault="002C0EC8" w:rsidP="002C0EC8">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2C0EC8" w:rsidRPr="007639CC" w:rsidRDefault="00FF3304" w:rsidP="002C0EC8">
            <w:pPr>
              <w:pStyle w:val="a7"/>
              <w:spacing w:after="0"/>
              <w:contextualSpacing/>
              <w:jc w:val="both"/>
              <w:rPr>
                <w:rFonts w:ascii="Times New Roman" w:hAnsi="Times New Roman"/>
                <w:sz w:val="24"/>
                <w:szCs w:val="24"/>
                <w:lang w:val="uk-UA"/>
              </w:rPr>
            </w:pPr>
            <w:r w:rsidRPr="007639CC">
              <w:rPr>
                <w:rFonts w:ascii="Times New Roman" w:hAnsi="Times New Roman"/>
                <w:sz w:val="24"/>
                <w:szCs w:val="24"/>
                <w:lang w:val="uk-UA"/>
              </w:rPr>
              <w:t xml:space="preserve">Дніпровська водоочисна станція, </w:t>
            </w:r>
            <w:proofErr w:type="spellStart"/>
            <w:r w:rsidR="002C0EC8" w:rsidRPr="007639CC">
              <w:rPr>
                <w:rFonts w:ascii="Times New Roman" w:hAnsi="Times New Roman"/>
                <w:sz w:val="24"/>
                <w:szCs w:val="24"/>
                <w:lang w:val="uk-UA"/>
              </w:rPr>
              <w:t>с.Сокирна</w:t>
            </w:r>
            <w:proofErr w:type="spellEnd"/>
            <w:r w:rsidR="002C0EC8" w:rsidRPr="007639CC">
              <w:rPr>
                <w:rFonts w:ascii="Times New Roman" w:hAnsi="Times New Roman"/>
                <w:sz w:val="24"/>
                <w:szCs w:val="24"/>
                <w:lang w:val="uk-UA"/>
              </w:rPr>
              <w:t xml:space="preserve">, </w:t>
            </w:r>
            <w:r w:rsidR="00C334AF">
              <w:rPr>
                <w:rFonts w:ascii="Times New Roman" w:hAnsi="Times New Roman"/>
                <w:sz w:val="24"/>
                <w:szCs w:val="24"/>
                <w:lang w:val="uk-UA"/>
              </w:rPr>
              <w:t>Черкаська область,</w:t>
            </w:r>
            <w:r w:rsidR="002C0EC8" w:rsidRPr="007639CC">
              <w:rPr>
                <w:rFonts w:ascii="Times New Roman" w:hAnsi="Times New Roman"/>
                <w:sz w:val="24"/>
                <w:szCs w:val="24"/>
                <w:lang w:val="uk-UA"/>
              </w:rPr>
              <w:t xml:space="preserve"> на склад Замовника</w:t>
            </w:r>
          </w:p>
          <w:p w:rsidR="002C0EC8" w:rsidRPr="00854F26" w:rsidRDefault="002C0EC8" w:rsidP="002C0EC8">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2C0EC8" w:rsidP="002C0EC8">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5E19CC" w:rsidRPr="00243E99">
              <w:rPr>
                <w:rFonts w:ascii="Times New Roman" w:eastAsia="Calibri" w:hAnsi="Times New Roman" w:cs="Times New Roman"/>
                <w:sz w:val="22"/>
                <w:szCs w:val="22"/>
                <w:lang w:val="uk-UA"/>
              </w:rPr>
              <w:t>31.12</w:t>
            </w:r>
            <w:r w:rsidRPr="00243E99">
              <w:rPr>
                <w:rFonts w:ascii="Times New Roman" w:eastAsia="Calibri" w:hAnsi="Times New Roman" w:cs="Times New Roman"/>
                <w:sz w:val="22"/>
                <w:szCs w:val="22"/>
                <w:lang w:val="uk-UA"/>
              </w:rPr>
              <w:t>.</w:t>
            </w:r>
            <w:r w:rsidR="0028648B" w:rsidRPr="00243E99">
              <w:rPr>
                <w:rFonts w:ascii="Times New Roman" w:eastAsia="Calibri" w:hAnsi="Times New Roman" w:cs="Times New Roman"/>
                <w:sz w:val="22"/>
                <w:szCs w:val="22"/>
                <w:lang w:val="uk-UA"/>
              </w:rPr>
              <w:t>2023</w:t>
            </w:r>
            <w:r w:rsidR="006A22DD" w:rsidRPr="00243E99">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CF2587" w:rsidRPr="00E6302C">
              <w:rPr>
                <w:rFonts w:ascii="Times New Roman" w:hAnsi="Times New Roman"/>
              </w:rPr>
              <w:t>пунктом 44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58731F"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w:t>
            </w:r>
            <w:r w:rsidR="00C137D2">
              <w:rPr>
                <w:rFonts w:ascii="Times New Roman" w:hAnsi="Times New Roman"/>
                <w:sz w:val="22"/>
                <w:szCs w:val="22"/>
                <w:u w:val="single"/>
              </w:rPr>
              <w:t>ик</w:t>
            </w:r>
            <w:proofErr w:type="spellEnd"/>
            <w:r w:rsidR="00C137D2">
              <w:rPr>
                <w:rFonts w:ascii="Times New Roman" w:hAnsi="Times New Roman"/>
                <w:sz w:val="22"/>
                <w:szCs w:val="22"/>
                <w:u w:val="single"/>
              </w:rPr>
              <w:t xml:space="preserve"> повинен </w:t>
            </w:r>
            <w:proofErr w:type="spellStart"/>
            <w:r w:rsidR="00C137D2">
              <w:rPr>
                <w:rFonts w:ascii="Times New Roman" w:hAnsi="Times New Roman"/>
                <w:sz w:val="22"/>
                <w:szCs w:val="22"/>
                <w:u w:val="single"/>
              </w:rPr>
              <w:t>надати</w:t>
            </w:r>
            <w:proofErr w:type="spellEnd"/>
            <w:r w:rsidR="00C137D2">
              <w:rPr>
                <w:rFonts w:ascii="Times New Roman" w:hAnsi="Times New Roman"/>
                <w:sz w:val="22"/>
                <w:szCs w:val="22"/>
                <w:u w:val="single"/>
              </w:rPr>
              <w:t xml:space="preserve"> </w:t>
            </w:r>
            <w:proofErr w:type="spellStart"/>
            <w:r w:rsidR="00C137D2">
              <w:rPr>
                <w:rFonts w:ascii="Times New Roman" w:hAnsi="Times New Roman"/>
                <w:sz w:val="22"/>
                <w:szCs w:val="22"/>
                <w:u w:val="single"/>
              </w:rPr>
              <w:t>копію</w:t>
            </w:r>
            <w:proofErr w:type="spellEnd"/>
            <w:r w:rsidR="00C137D2">
              <w:rPr>
                <w:rFonts w:ascii="Times New Roman" w:hAnsi="Times New Roman"/>
                <w:sz w:val="22"/>
                <w:szCs w:val="22"/>
                <w:u w:val="single"/>
              </w:rPr>
              <w:t xml:space="preserve"> </w:t>
            </w:r>
            <w:r w:rsidR="00C137D2" w:rsidRPr="0058731F">
              <w:rPr>
                <w:rFonts w:ascii="Times New Roman" w:hAnsi="Times New Roman"/>
                <w:sz w:val="22"/>
                <w:szCs w:val="22"/>
                <w:u w:val="single"/>
              </w:rPr>
              <w:t xml:space="preserve">Статуту </w:t>
            </w:r>
            <w:proofErr w:type="spellStart"/>
            <w:r w:rsidR="00C137D2" w:rsidRPr="0058731F">
              <w:rPr>
                <w:rFonts w:ascii="Times New Roman" w:hAnsi="Times New Roman"/>
                <w:sz w:val="22"/>
                <w:szCs w:val="22"/>
                <w:u w:val="single"/>
              </w:rPr>
              <w:t>або</w:t>
            </w:r>
            <w:proofErr w:type="spellEnd"/>
            <w:r w:rsidR="00C137D2" w:rsidRPr="0058731F">
              <w:rPr>
                <w:rFonts w:ascii="Times New Roman" w:hAnsi="Times New Roman"/>
                <w:sz w:val="22"/>
                <w:szCs w:val="22"/>
                <w:u w:val="single"/>
              </w:rPr>
              <w:t xml:space="preserve"> </w:t>
            </w:r>
            <w:r w:rsidR="000E5909" w:rsidRPr="0058731F">
              <w:rPr>
                <w:rFonts w:ascii="Times New Roman" w:hAnsi="Times New Roman"/>
                <w:sz w:val="22"/>
                <w:szCs w:val="22"/>
                <w:u w:val="single"/>
                <w:lang w:val="uk-UA"/>
              </w:rPr>
              <w:t>м</w:t>
            </w:r>
            <w:proofErr w:type="spellStart"/>
            <w:r w:rsidR="00C137D2" w:rsidRPr="0058731F">
              <w:rPr>
                <w:rFonts w:ascii="Times New Roman" w:hAnsi="Times New Roman"/>
                <w:sz w:val="22"/>
                <w:szCs w:val="22"/>
                <w:u w:val="single"/>
              </w:rPr>
              <w:t>одельного</w:t>
            </w:r>
            <w:proofErr w:type="spellEnd"/>
            <w:r w:rsidR="00C137D2" w:rsidRPr="0058731F">
              <w:rPr>
                <w:rFonts w:ascii="Times New Roman" w:hAnsi="Times New Roman"/>
                <w:sz w:val="22"/>
                <w:szCs w:val="22"/>
                <w:u w:val="single"/>
              </w:rPr>
              <w:t xml:space="preserve"> </w:t>
            </w:r>
            <w:r w:rsidR="000E5909" w:rsidRPr="0058731F">
              <w:rPr>
                <w:rFonts w:ascii="Times New Roman" w:hAnsi="Times New Roman"/>
                <w:sz w:val="22"/>
                <w:szCs w:val="22"/>
                <w:u w:val="single"/>
                <w:lang w:val="uk-UA"/>
              </w:rPr>
              <w:t>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58731F">
              <w:rPr>
                <w:rFonts w:ascii="Times New Roman" w:hAnsi="Times New Roman"/>
                <w:sz w:val="22"/>
                <w:szCs w:val="22"/>
                <w:u w:val="single"/>
                <w:lang w:val="uk-UA"/>
              </w:rPr>
              <w:t>У разі якщо тендерна пропозиція подається об'єднанням</w:t>
            </w:r>
            <w:r w:rsidRPr="00854F26">
              <w:rPr>
                <w:rFonts w:ascii="Times New Roman" w:hAnsi="Times New Roman"/>
                <w:sz w:val="22"/>
                <w:szCs w:val="22"/>
                <w:u w:val="single"/>
                <w:lang w:val="uk-UA"/>
              </w:rPr>
              <w:t xml:space="preserve">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і документи, що підтверджують відсутність підстав, визначених пунктом 44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B1372" w:rsidRPr="009B1372" w:rsidRDefault="009B1372" w:rsidP="009B1372">
            <w:pPr>
              <w:widowControl w:val="0"/>
              <w:tabs>
                <w:tab w:val="left" w:pos="1080"/>
              </w:tabs>
              <w:ind w:firstLine="720"/>
              <w:jc w:val="both"/>
              <w:rPr>
                <w:rFonts w:ascii="Times New Roman" w:hAnsi="Times New Roman"/>
              </w:rPr>
            </w:pPr>
            <w:r w:rsidRPr="009B1372">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p w:rsidR="00631F98" w:rsidRPr="00631F98" w:rsidRDefault="009B1372" w:rsidP="009B1372">
            <w:pPr>
              <w:widowControl w:val="0"/>
              <w:tabs>
                <w:tab w:val="left" w:pos="1080"/>
              </w:tabs>
              <w:ind w:firstLine="720"/>
              <w:jc w:val="both"/>
              <w:rPr>
                <w:rFonts w:ascii="Times New Roman" w:hAnsi="Times New Roman"/>
              </w:rPr>
            </w:pPr>
            <w:r w:rsidRPr="009B1372">
              <w:rPr>
                <w:rFonts w:ascii="Times New Roman" w:hAnsi="Times New Roman"/>
              </w:rPr>
              <w:t>наявність в учасника обладнання, матеріально-технічної бази та технологій.</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B1372" w:rsidRDefault="00631F98" w:rsidP="009B1372">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9B1372" w:rsidRPr="00BB676C" w:rsidRDefault="009B1372" w:rsidP="009B1372">
            <w:pPr>
              <w:widowControl w:val="0"/>
              <w:tabs>
                <w:tab w:val="left" w:pos="1080"/>
              </w:tabs>
              <w:ind w:firstLine="720"/>
              <w:jc w:val="both"/>
              <w:rPr>
                <w:rFonts w:ascii="Times New Roman" w:hAnsi="Times New Roman"/>
              </w:rPr>
            </w:pPr>
            <w:r w:rsidRPr="00BB676C">
              <w:rPr>
                <w:rFonts w:ascii="Times New Roman" w:hAnsi="Times New Roman"/>
              </w:rPr>
              <w:t xml:space="preserve">- </w:t>
            </w:r>
            <w:r w:rsidRPr="00BB676C">
              <w:rPr>
                <w:rFonts w:ascii="Times New Roman" w:hAnsi="Times New Roman"/>
                <w:u w:val="single"/>
              </w:rPr>
              <w:t xml:space="preserve">позитивний відгук від замовника по аналогічному договору щодо предмету закупівлі (поставка коагулянту для підготовки питної води на водопровідних станціях) та </w:t>
            </w:r>
            <w:proofErr w:type="spellStart"/>
            <w:r w:rsidRPr="00BB676C">
              <w:rPr>
                <w:rFonts w:ascii="Times New Roman" w:hAnsi="Times New Roman"/>
                <w:u w:val="single"/>
              </w:rPr>
              <w:t>скан</w:t>
            </w:r>
            <w:proofErr w:type="spellEnd"/>
            <w:r w:rsidRPr="00BB676C">
              <w:rPr>
                <w:rFonts w:ascii="Times New Roman" w:hAnsi="Times New Roman"/>
                <w:u w:val="single"/>
              </w:rPr>
              <w:t>-копію цього договору (з додатком (</w:t>
            </w:r>
            <w:proofErr w:type="spellStart"/>
            <w:r w:rsidRPr="00BB676C">
              <w:rPr>
                <w:rFonts w:ascii="Times New Roman" w:hAnsi="Times New Roman"/>
                <w:u w:val="single"/>
              </w:rPr>
              <w:t>ами</w:t>
            </w:r>
            <w:proofErr w:type="spellEnd"/>
            <w:r w:rsidRPr="00BB676C">
              <w:rPr>
                <w:rFonts w:ascii="Times New Roman" w:hAnsi="Times New Roman"/>
                <w:u w:val="single"/>
              </w:rPr>
              <w:t>) у разі наявності). Відгук має містити наступну інформацію: реквізити договору (номер, дата, предмет, тощо) і, відповідно, інформація про якість і стан його виконання (повне або часткове, якщо строк дії/виконання договору не закінчився на дату подання тендерної пропозиції);</w:t>
            </w:r>
          </w:p>
          <w:p w:rsidR="00631F98" w:rsidRDefault="009B1372" w:rsidP="009B1372">
            <w:pPr>
              <w:widowControl w:val="0"/>
              <w:tabs>
                <w:tab w:val="left" w:pos="1080"/>
              </w:tabs>
              <w:ind w:left="35" w:hanging="35"/>
              <w:jc w:val="both"/>
              <w:rPr>
                <w:rFonts w:ascii="Times New Roman" w:hAnsi="Times New Roman"/>
                <w:u w:val="single"/>
              </w:rPr>
            </w:pPr>
            <w:r w:rsidRPr="00BB676C">
              <w:rPr>
                <w:rFonts w:ascii="Times New Roman" w:hAnsi="Times New Roman"/>
                <w:u w:val="single"/>
              </w:rPr>
              <w:t xml:space="preserve">              - </w:t>
            </w:r>
            <w:proofErr w:type="spellStart"/>
            <w:r w:rsidRPr="00BB676C">
              <w:rPr>
                <w:rFonts w:ascii="Times New Roman" w:hAnsi="Times New Roman"/>
                <w:u w:val="single"/>
              </w:rPr>
              <w:t>скан</w:t>
            </w:r>
            <w:proofErr w:type="spellEnd"/>
            <w:r w:rsidRPr="00BB676C">
              <w:rPr>
                <w:rFonts w:ascii="Times New Roman" w:hAnsi="Times New Roman"/>
                <w:u w:val="single"/>
              </w:rPr>
              <w:t>-копії(я) видаткових (</w:t>
            </w:r>
            <w:proofErr w:type="spellStart"/>
            <w:r w:rsidRPr="00BB676C">
              <w:rPr>
                <w:rFonts w:ascii="Times New Roman" w:hAnsi="Times New Roman"/>
                <w:u w:val="single"/>
              </w:rPr>
              <w:t>ої</w:t>
            </w:r>
            <w:proofErr w:type="spellEnd"/>
            <w:r w:rsidRPr="00BB676C">
              <w:rPr>
                <w:rFonts w:ascii="Times New Roman" w:hAnsi="Times New Roman"/>
                <w:u w:val="single"/>
              </w:rPr>
              <w:t>) накладних (</w:t>
            </w:r>
            <w:proofErr w:type="spellStart"/>
            <w:r w:rsidRPr="00BB676C">
              <w:rPr>
                <w:rFonts w:ascii="Times New Roman" w:hAnsi="Times New Roman"/>
                <w:u w:val="single"/>
              </w:rPr>
              <w:t>ої</w:t>
            </w:r>
            <w:proofErr w:type="spellEnd"/>
            <w:r w:rsidRPr="00BB676C">
              <w:rPr>
                <w:rFonts w:ascii="Times New Roman" w:hAnsi="Times New Roman"/>
                <w:u w:val="single"/>
              </w:rPr>
              <w:t>) до договору що зазначений у відгуку, які(я) свідчать про повне або часткове виконання договору.</w:t>
            </w:r>
          </w:p>
          <w:p w:rsidR="00AF6EF4" w:rsidRDefault="00AF6EF4" w:rsidP="009B1372">
            <w:pPr>
              <w:widowControl w:val="0"/>
              <w:tabs>
                <w:tab w:val="left" w:pos="1080"/>
              </w:tabs>
              <w:ind w:left="35" w:hanging="35"/>
              <w:jc w:val="both"/>
              <w:rPr>
                <w:rFonts w:ascii="Times New Roman" w:hAnsi="Times New Roman"/>
                <w:u w:val="single"/>
              </w:rPr>
            </w:pPr>
          </w:p>
          <w:p w:rsidR="00AF6EF4" w:rsidRPr="003028D4" w:rsidRDefault="00976018" w:rsidP="009B1372">
            <w:pPr>
              <w:widowControl w:val="0"/>
              <w:tabs>
                <w:tab w:val="left" w:pos="1080"/>
              </w:tabs>
              <w:ind w:left="35" w:hanging="35"/>
              <w:jc w:val="both"/>
              <w:rPr>
                <w:rFonts w:ascii="Times New Roman" w:hAnsi="Times New Roman"/>
                <w:u w:val="single"/>
              </w:rPr>
            </w:pPr>
            <w:r>
              <w:rPr>
                <w:rFonts w:ascii="Times New Roman" w:hAnsi="Times New Roman"/>
                <w:sz w:val="24"/>
                <w:szCs w:val="24"/>
              </w:rPr>
              <w:t xml:space="preserve">              </w:t>
            </w:r>
            <w:r w:rsidR="00AF6EF4" w:rsidRPr="003028D4">
              <w:rPr>
                <w:rFonts w:ascii="Times New Roman" w:hAnsi="Times New Roman"/>
                <w:sz w:val="24"/>
                <w:szCs w:val="24"/>
                <w:lang w:val="ru-RU"/>
              </w:rPr>
              <w:t xml:space="preserve">- </w:t>
            </w:r>
            <w:r>
              <w:rPr>
                <w:rFonts w:ascii="Times New Roman" w:hAnsi="Times New Roman"/>
                <w:sz w:val="24"/>
                <w:szCs w:val="24"/>
                <w:lang w:val="ru-RU"/>
              </w:rPr>
              <w:t xml:space="preserve">  </w:t>
            </w:r>
            <w:proofErr w:type="spellStart"/>
            <w:r w:rsidR="00AF6EF4" w:rsidRPr="00976018">
              <w:rPr>
                <w:rFonts w:ascii="Times New Roman" w:hAnsi="Times New Roman"/>
                <w:sz w:val="24"/>
                <w:szCs w:val="24"/>
                <w:u w:val="single"/>
                <w:lang w:val="ru-RU"/>
              </w:rPr>
              <w:t>підтвердження</w:t>
            </w:r>
            <w:proofErr w:type="spellEnd"/>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наявності</w:t>
            </w:r>
            <w:proofErr w:type="spellEnd"/>
            <w:r w:rsidR="003028D4" w:rsidRPr="00976018">
              <w:rPr>
                <w:rFonts w:ascii="Times New Roman" w:hAnsi="Times New Roman"/>
                <w:sz w:val="24"/>
                <w:szCs w:val="24"/>
                <w:u w:val="single"/>
                <w:lang w:val="ru-RU"/>
              </w:rPr>
              <w:t xml:space="preserve"> не </w:t>
            </w:r>
            <w:proofErr w:type="spellStart"/>
            <w:r w:rsidR="003028D4" w:rsidRPr="00976018">
              <w:rPr>
                <w:rFonts w:ascii="Times New Roman" w:hAnsi="Times New Roman"/>
                <w:sz w:val="24"/>
                <w:szCs w:val="24"/>
                <w:u w:val="single"/>
                <w:lang w:val="ru-RU"/>
              </w:rPr>
              <w:t>менше</w:t>
            </w:r>
            <w:proofErr w:type="spellEnd"/>
            <w:r w:rsidR="003028D4" w:rsidRPr="00976018">
              <w:rPr>
                <w:rFonts w:ascii="Times New Roman" w:hAnsi="Times New Roman"/>
                <w:sz w:val="24"/>
                <w:szCs w:val="24"/>
                <w:u w:val="single"/>
                <w:lang w:val="ru-RU"/>
              </w:rPr>
              <w:t xml:space="preserve"> </w:t>
            </w:r>
            <w:proofErr w:type="spellStart"/>
            <w:r w:rsidR="003028D4" w:rsidRPr="00976018">
              <w:rPr>
                <w:rFonts w:ascii="Times New Roman" w:hAnsi="Times New Roman"/>
                <w:sz w:val="24"/>
                <w:szCs w:val="24"/>
                <w:u w:val="single"/>
                <w:lang w:val="ru-RU"/>
              </w:rPr>
              <w:t>двох</w:t>
            </w:r>
            <w:proofErr w:type="spellEnd"/>
            <w:r w:rsidR="003028D4" w:rsidRPr="00976018">
              <w:rPr>
                <w:rFonts w:ascii="Times New Roman" w:hAnsi="Times New Roman"/>
                <w:sz w:val="24"/>
                <w:szCs w:val="24"/>
                <w:u w:val="single"/>
                <w:lang w:val="ru-RU"/>
              </w:rPr>
              <w:t xml:space="preserve"> </w:t>
            </w:r>
            <w:proofErr w:type="spellStart"/>
            <w:r w:rsidR="003028D4" w:rsidRPr="00976018">
              <w:rPr>
                <w:rFonts w:ascii="Times New Roman" w:hAnsi="Times New Roman"/>
                <w:sz w:val="24"/>
                <w:szCs w:val="24"/>
                <w:u w:val="single"/>
                <w:lang w:val="ru-RU"/>
              </w:rPr>
              <w:t>одиниць</w:t>
            </w:r>
            <w:proofErr w:type="spellEnd"/>
            <w:r w:rsidR="003028D4" w:rsidRPr="00976018">
              <w:rPr>
                <w:rFonts w:ascii="Times New Roman" w:hAnsi="Times New Roman"/>
                <w:sz w:val="24"/>
                <w:szCs w:val="24"/>
                <w:u w:val="single"/>
                <w:lang w:val="ru-RU"/>
              </w:rPr>
              <w:t xml:space="preserve"> </w:t>
            </w:r>
            <w:proofErr w:type="spellStart"/>
            <w:r w:rsidR="003028D4" w:rsidRPr="00976018">
              <w:rPr>
                <w:rFonts w:ascii="Times New Roman" w:hAnsi="Times New Roman"/>
                <w:sz w:val="24"/>
                <w:szCs w:val="24"/>
                <w:u w:val="single"/>
                <w:lang w:val="ru-RU"/>
              </w:rPr>
              <w:t>спеціалі</w:t>
            </w:r>
            <w:r w:rsidR="00B468A8">
              <w:rPr>
                <w:rFonts w:ascii="Times New Roman" w:hAnsi="Times New Roman"/>
                <w:sz w:val="24"/>
                <w:szCs w:val="24"/>
                <w:u w:val="single"/>
                <w:lang w:val="ru-RU"/>
              </w:rPr>
              <w:t>зованих</w:t>
            </w:r>
            <w:proofErr w:type="spellEnd"/>
            <w:r w:rsidR="00B468A8">
              <w:rPr>
                <w:rFonts w:ascii="Times New Roman" w:hAnsi="Times New Roman"/>
                <w:sz w:val="24"/>
                <w:szCs w:val="24"/>
                <w:u w:val="single"/>
                <w:lang w:val="ru-RU"/>
              </w:rPr>
              <w:t xml:space="preserve"> </w:t>
            </w:r>
            <w:proofErr w:type="spellStart"/>
            <w:r w:rsidR="00B468A8">
              <w:rPr>
                <w:rFonts w:ascii="Times New Roman" w:hAnsi="Times New Roman"/>
                <w:sz w:val="24"/>
                <w:szCs w:val="24"/>
                <w:u w:val="single"/>
                <w:lang w:val="ru-RU"/>
              </w:rPr>
              <w:t>транспортних</w:t>
            </w:r>
            <w:proofErr w:type="spellEnd"/>
            <w:r w:rsidR="00B468A8">
              <w:rPr>
                <w:rFonts w:ascii="Times New Roman" w:hAnsi="Times New Roman"/>
                <w:sz w:val="24"/>
                <w:szCs w:val="24"/>
                <w:u w:val="single"/>
                <w:lang w:val="ru-RU"/>
              </w:rPr>
              <w:t xml:space="preserve"> </w:t>
            </w:r>
            <w:proofErr w:type="spellStart"/>
            <w:r w:rsidR="00B468A8">
              <w:rPr>
                <w:rFonts w:ascii="Times New Roman" w:hAnsi="Times New Roman"/>
                <w:sz w:val="24"/>
                <w:szCs w:val="24"/>
                <w:u w:val="single"/>
                <w:lang w:val="ru-RU"/>
              </w:rPr>
              <w:t>засобів</w:t>
            </w:r>
            <w:proofErr w:type="spellEnd"/>
            <w:r w:rsidR="00B468A8">
              <w:rPr>
                <w:rFonts w:ascii="Times New Roman" w:hAnsi="Times New Roman"/>
                <w:sz w:val="24"/>
                <w:szCs w:val="24"/>
                <w:u w:val="single"/>
                <w:lang w:val="ru-RU"/>
              </w:rPr>
              <w:t xml:space="preserve"> </w:t>
            </w:r>
            <w:proofErr w:type="spellStart"/>
            <w:r w:rsidR="003028D4" w:rsidRPr="00976018">
              <w:rPr>
                <w:rFonts w:ascii="Times New Roman" w:hAnsi="Times New Roman"/>
                <w:sz w:val="24"/>
                <w:szCs w:val="24"/>
                <w:u w:val="single"/>
                <w:lang w:val="ru-RU"/>
              </w:rPr>
              <w:t>або</w:t>
            </w:r>
            <w:proofErr w:type="spellEnd"/>
            <w:r w:rsidR="00AF6EF4" w:rsidRPr="00976018">
              <w:rPr>
                <w:rFonts w:ascii="Times New Roman" w:hAnsi="Times New Roman"/>
                <w:sz w:val="24"/>
                <w:szCs w:val="24"/>
                <w:u w:val="single"/>
                <w:lang w:val="ru-RU"/>
              </w:rPr>
              <w:t xml:space="preserve"> </w:t>
            </w:r>
            <w:r w:rsidR="003028D4" w:rsidRPr="00976018">
              <w:rPr>
                <w:rFonts w:ascii="Times New Roman" w:hAnsi="Times New Roman"/>
                <w:sz w:val="24"/>
                <w:szCs w:val="24"/>
                <w:u w:val="single"/>
                <w:lang w:val="ru-RU"/>
              </w:rPr>
              <w:t xml:space="preserve"> не </w:t>
            </w:r>
            <w:proofErr w:type="spellStart"/>
            <w:r w:rsidR="003028D4" w:rsidRPr="00976018">
              <w:rPr>
                <w:rFonts w:ascii="Times New Roman" w:hAnsi="Times New Roman"/>
                <w:sz w:val="24"/>
                <w:szCs w:val="24"/>
                <w:u w:val="single"/>
                <w:lang w:val="ru-RU"/>
              </w:rPr>
              <w:t>менше</w:t>
            </w:r>
            <w:proofErr w:type="spellEnd"/>
            <w:r w:rsidR="003028D4" w:rsidRPr="00976018">
              <w:rPr>
                <w:rFonts w:ascii="Times New Roman" w:hAnsi="Times New Roman"/>
                <w:sz w:val="24"/>
                <w:szCs w:val="24"/>
                <w:u w:val="single"/>
                <w:lang w:val="ru-RU"/>
              </w:rPr>
              <w:t xml:space="preserve"> </w:t>
            </w:r>
            <w:proofErr w:type="spellStart"/>
            <w:r w:rsidR="003028D4" w:rsidRPr="00976018">
              <w:rPr>
                <w:rFonts w:ascii="Times New Roman" w:hAnsi="Times New Roman"/>
                <w:sz w:val="24"/>
                <w:szCs w:val="24"/>
                <w:u w:val="single"/>
                <w:lang w:val="ru-RU"/>
              </w:rPr>
              <w:t>двох</w:t>
            </w:r>
            <w:proofErr w:type="spellEnd"/>
            <w:r w:rsidR="003028D4" w:rsidRPr="00976018">
              <w:rPr>
                <w:rFonts w:ascii="Times New Roman" w:hAnsi="Times New Roman"/>
                <w:sz w:val="24"/>
                <w:szCs w:val="24"/>
                <w:u w:val="single"/>
                <w:lang w:val="ru-RU"/>
              </w:rPr>
              <w:t xml:space="preserve"> </w:t>
            </w:r>
            <w:proofErr w:type="spellStart"/>
            <w:r w:rsidR="003028D4" w:rsidRPr="00976018">
              <w:rPr>
                <w:rFonts w:ascii="Times New Roman" w:hAnsi="Times New Roman"/>
                <w:sz w:val="24"/>
                <w:szCs w:val="24"/>
                <w:u w:val="single"/>
                <w:lang w:val="ru-RU"/>
              </w:rPr>
              <w:t>одиниць</w:t>
            </w:r>
            <w:proofErr w:type="spellEnd"/>
            <w:r w:rsidR="003028D4" w:rsidRPr="00976018">
              <w:rPr>
                <w:rFonts w:ascii="Times New Roman" w:hAnsi="Times New Roman"/>
                <w:sz w:val="24"/>
                <w:szCs w:val="24"/>
                <w:u w:val="single"/>
                <w:lang w:val="ru-RU"/>
              </w:rPr>
              <w:t xml:space="preserve"> </w:t>
            </w:r>
            <w:proofErr w:type="spellStart"/>
            <w:r w:rsidR="00BB676C" w:rsidRPr="00976018">
              <w:rPr>
                <w:rFonts w:ascii="Times New Roman" w:hAnsi="Times New Roman"/>
                <w:sz w:val="24"/>
                <w:szCs w:val="24"/>
                <w:u w:val="single"/>
                <w:lang w:val="ru-RU"/>
              </w:rPr>
              <w:t>автомобільних</w:t>
            </w:r>
            <w:proofErr w:type="spellEnd"/>
            <w:r w:rsidR="00BB676C" w:rsidRPr="00976018">
              <w:rPr>
                <w:rFonts w:ascii="Times New Roman" w:hAnsi="Times New Roman"/>
                <w:sz w:val="24"/>
                <w:szCs w:val="24"/>
                <w:u w:val="single"/>
                <w:lang w:val="ru-RU"/>
              </w:rPr>
              <w:t xml:space="preserve"> </w:t>
            </w:r>
            <w:proofErr w:type="spellStart"/>
            <w:r w:rsidR="00BB676C" w:rsidRPr="00976018">
              <w:rPr>
                <w:rFonts w:ascii="Times New Roman" w:hAnsi="Times New Roman"/>
                <w:sz w:val="24"/>
                <w:szCs w:val="24"/>
                <w:u w:val="single"/>
                <w:lang w:val="ru-RU"/>
              </w:rPr>
              <w:t>транспортних</w:t>
            </w:r>
            <w:proofErr w:type="spellEnd"/>
            <w:r w:rsidR="00BB676C" w:rsidRPr="00976018">
              <w:rPr>
                <w:rFonts w:ascii="Times New Roman" w:hAnsi="Times New Roman"/>
                <w:sz w:val="24"/>
                <w:szCs w:val="24"/>
                <w:u w:val="single"/>
                <w:lang w:val="ru-RU"/>
              </w:rPr>
              <w:t xml:space="preserve"> </w:t>
            </w:r>
            <w:proofErr w:type="spellStart"/>
            <w:r w:rsidR="00BB676C" w:rsidRPr="00976018">
              <w:rPr>
                <w:rFonts w:ascii="Times New Roman" w:hAnsi="Times New Roman"/>
                <w:sz w:val="24"/>
                <w:szCs w:val="24"/>
                <w:u w:val="single"/>
                <w:lang w:val="ru-RU"/>
              </w:rPr>
              <w:t>засобів</w:t>
            </w:r>
            <w:proofErr w:type="spellEnd"/>
            <w:r w:rsidR="00BB676C" w:rsidRPr="00976018">
              <w:rPr>
                <w:rFonts w:ascii="Times New Roman" w:hAnsi="Times New Roman"/>
                <w:sz w:val="24"/>
                <w:szCs w:val="24"/>
                <w:u w:val="single"/>
                <w:lang w:val="ru-RU"/>
              </w:rPr>
              <w:t xml:space="preserve"> (</w:t>
            </w:r>
            <w:proofErr w:type="spellStart"/>
            <w:r w:rsidR="00BB676C" w:rsidRPr="00976018">
              <w:rPr>
                <w:rFonts w:ascii="Times New Roman" w:hAnsi="Times New Roman"/>
                <w:sz w:val="24"/>
                <w:szCs w:val="24"/>
                <w:u w:val="single"/>
                <w:lang w:val="ru-RU"/>
              </w:rPr>
              <w:t>тягачі</w:t>
            </w:r>
            <w:r w:rsidR="008064F3">
              <w:rPr>
                <w:rFonts w:ascii="Times New Roman" w:hAnsi="Times New Roman"/>
                <w:sz w:val="24"/>
                <w:szCs w:val="24"/>
                <w:u w:val="single"/>
                <w:lang w:val="ru-RU"/>
              </w:rPr>
              <w:t>в</w:t>
            </w:r>
            <w:proofErr w:type="spellEnd"/>
            <w:r w:rsidR="00BB676C" w:rsidRPr="00976018">
              <w:rPr>
                <w:rFonts w:ascii="Times New Roman" w:hAnsi="Times New Roman"/>
                <w:sz w:val="24"/>
                <w:szCs w:val="24"/>
                <w:u w:val="single"/>
                <w:lang w:val="ru-RU"/>
              </w:rPr>
              <w:t xml:space="preserve">) та </w:t>
            </w:r>
            <w:r w:rsidR="003028D4" w:rsidRPr="00976018">
              <w:rPr>
                <w:rFonts w:ascii="Times New Roman" w:hAnsi="Times New Roman"/>
                <w:sz w:val="24"/>
                <w:szCs w:val="24"/>
                <w:u w:val="single"/>
                <w:lang w:val="ru-RU"/>
              </w:rPr>
              <w:t xml:space="preserve">не </w:t>
            </w:r>
            <w:proofErr w:type="spellStart"/>
            <w:r w:rsidR="003028D4" w:rsidRPr="00976018">
              <w:rPr>
                <w:rFonts w:ascii="Times New Roman" w:hAnsi="Times New Roman"/>
                <w:sz w:val="24"/>
                <w:szCs w:val="24"/>
                <w:u w:val="single"/>
                <w:lang w:val="ru-RU"/>
              </w:rPr>
              <w:t>менше</w:t>
            </w:r>
            <w:proofErr w:type="spellEnd"/>
            <w:r w:rsidR="003028D4" w:rsidRPr="00976018">
              <w:rPr>
                <w:rFonts w:ascii="Times New Roman" w:hAnsi="Times New Roman"/>
                <w:sz w:val="24"/>
                <w:szCs w:val="24"/>
                <w:u w:val="single"/>
                <w:lang w:val="ru-RU"/>
              </w:rPr>
              <w:t xml:space="preserve"> </w:t>
            </w:r>
            <w:proofErr w:type="spellStart"/>
            <w:r w:rsidR="003028D4" w:rsidRPr="00976018">
              <w:rPr>
                <w:rFonts w:ascii="Times New Roman" w:hAnsi="Times New Roman"/>
                <w:sz w:val="24"/>
                <w:szCs w:val="24"/>
                <w:u w:val="single"/>
                <w:lang w:val="ru-RU"/>
              </w:rPr>
              <w:t>двох</w:t>
            </w:r>
            <w:proofErr w:type="spellEnd"/>
            <w:r w:rsidR="003028D4" w:rsidRPr="00976018">
              <w:rPr>
                <w:rFonts w:ascii="Times New Roman" w:hAnsi="Times New Roman"/>
                <w:sz w:val="24"/>
                <w:szCs w:val="24"/>
                <w:u w:val="single"/>
                <w:lang w:val="ru-RU"/>
              </w:rPr>
              <w:t xml:space="preserve"> </w:t>
            </w:r>
            <w:proofErr w:type="spellStart"/>
            <w:r w:rsidR="003028D4" w:rsidRPr="00976018">
              <w:rPr>
                <w:rFonts w:ascii="Times New Roman" w:hAnsi="Times New Roman"/>
                <w:sz w:val="24"/>
                <w:szCs w:val="24"/>
                <w:u w:val="single"/>
                <w:lang w:val="ru-RU"/>
              </w:rPr>
              <w:t>одиниць</w:t>
            </w:r>
            <w:proofErr w:type="spellEnd"/>
            <w:r w:rsidR="003028D4" w:rsidRPr="00976018">
              <w:rPr>
                <w:rFonts w:ascii="Times New Roman" w:hAnsi="Times New Roman"/>
                <w:sz w:val="24"/>
                <w:szCs w:val="24"/>
                <w:u w:val="single"/>
                <w:lang w:val="ru-RU"/>
              </w:rPr>
              <w:t xml:space="preserve"> автоцистерн для </w:t>
            </w:r>
            <w:proofErr w:type="spellStart"/>
            <w:r w:rsidR="003028D4" w:rsidRPr="00976018">
              <w:rPr>
                <w:rFonts w:ascii="Times New Roman" w:hAnsi="Times New Roman"/>
                <w:sz w:val="24"/>
                <w:szCs w:val="24"/>
                <w:u w:val="single"/>
                <w:lang w:val="ru-RU"/>
              </w:rPr>
              <w:t>транспортування</w:t>
            </w:r>
            <w:proofErr w:type="spellEnd"/>
            <w:r w:rsidR="003028D4" w:rsidRPr="00976018">
              <w:rPr>
                <w:rFonts w:ascii="Times New Roman" w:hAnsi="Times New Roman"/>
                <w:sz w:val="24"/>
                <w:szCs w:val="24"/>
                <w:u w:val="single"/>
                <w:lang w:val="ru-RU"/>
              </w:rPr>
              <w:t xml:space="preserve"> товару</w:t>
            </w:r>
            <w:r w:rsidR="00100621" w:rsidRPr="00976018">
              <w:rPr>
                <w:rFonts w:ascii="Times New Roman" w:hAnsi="Times New Roman"/>
                <w:sz w:val="24"/>
                <w:szCs w:val="24"/>
                <w:u w:val="single"/>
                <w:lang w:val="ru-RU"/>
              </w:rPr>
              <w:t xml:space="preserve">, </w:t>
            </w:r>
            <w:proofErr w:type="spellStart"/>
            <w:r w:rsidR="00100621" w:rsidRPr="00976018">
              <w:rPr>
                <w:rFonts w:ascii="Times New Roman" w:hAnsi="Times New Roman"/>
                <w:sz w:val="24"/>
                <w:szCs w:val="24"/>
                <w:u w:val="single"/>
                <w:lang w:val="ru-RU"/>
              </w:rPr>
              <w:t>що</w:t>
            </w:r>
            <w:proofErr w:type="spellEnd"/>
            <w:r w:rsidR="00100621" w:rsidRPr="00976018">
              <w:rPr>
                <w:rFonts w:ascii="Times New Roman" w:hAnsi="Times New Roman"/>
                <w:sz w:val="24"/>
                <w:szCs w:val="24"/>
                <w:u w:val="single"/>
                <w:lang w:val="ru-RU"/>
              </w:rPr>
              <w:t xml:space="preserve"> </w:t>
            </w:r>
            <w:proofErr w:type="spellStart"/>
            <w:r w:rsidR="00100621" w:rsidRPr="00976018">
              <w:rPr>
                <w:rFonts w:ascii="Times New Roman" w:hAnsi="Times New Roman"/>
                <w:sz w:val="24"/>
                <w:szCs w:val="24"/>
                <w:u w:val="single"/>
                <w:lang w:val="ru-RU"/>
              </w:rPr>
              <w:t>належить</w:t>
            </w:r>
            <w:proofErr w:type="spellEnd"/>
            <w:r w:rsidR="00100621" w:rsidRPr="00976018">
              <w:rPr>
                <w:rFonts w:ascii="Times New Roman" w:hAnsi="Times New Roman"/>
                <w:sz w:val="24"/>
                <w:szCs w:val="24"/>
                <w:u w:val="single"/>
                <w:lang w:val="ru-RU"/>
              </w:rPr>
              <w:t xml:space="preserve"> </w:t>
            </w:r>
            <w:proofErr w:type="spellStart"/>
            <w:r w:rsidR="00100621" w:rsidRPr="00976018">
              <w:rPr>
                <w:rFonts w:ascii="Times New Roman" w:hAnsi="Times New Roman"/>
                <w:sz w:val="24"/>
                <w:szCs w:val="24"/>
                <w:u w:val="single"/>
                <w:lang w:val="ru-RU"/>
              </w:rPr>
              <w:t>учаснику</w:t>
            </w:r>
            <w:proofErr w:type="spellEnd"/>
            <w:r w:rsidR="00100621" w:rsidRPr="00976018">
              <w:rPr>
                <w:rFonts w:ascii="Times New Roman" w:hAnsi="Times New Roman"/>
                <w:sz w:val="24"/>
                <w:szCs w:val="24"/>
                <w:u w:val="single"/>
                <w:lang w:val="ru-RU"/>
              </w:rPr>
              <w:t xml:space="preserve"> на правах</w:t>
            </w:r>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власності</w:t>
            </w:r>
            <w:proofErr w:type="spellEnd"/>
            <w:r w:rsidR="00AF6EF4" w:rsidRPr="00976018">
              <w:rPr>
                <w:rFonts w:ascii="Times New Roman" w:hAnsi="Times New Roman"/>
                <w:sz w:val="24"/>
                <w:szCs w:val="24"/>
                <w:u w:val="single"/>
                <w:lang w:val="ru-RU"/>
              </w:rPr>
              <w:t xml:space="preserve"> </w:t>
            </w:r>
            <w:r w:rsidR="008064F3">
              <w:rPr>
                <w:rFonts w:ascii="Times New Roman" w:hAnsi="Times New Roman"/>
                <w:sz w:val="24"/>
                <w:szCs w:val="24"/>
                <w:u w:val="single"/>
                <w:lang w:val="ru-RU"/>
              </w:rPr>
              <w:t>та/</w:t>
            </w:r>
            <w:proofErr w:type="spellStart"/>
            <w:r w:rsidR="00AF6EF4" w:rsidRPr="00976018">
              <w:rPr>
                <w:rFonts w:ascii="Times New Roman" w:hAnsi="Times New Roman"/>
                <w:sz w:val="24"/>
                <w:szCs w:val="24"/>
                <w:u w:val="single"/>
                <w:lang w:val="ru-RU"/>
              </w:rPr>
              <w:t>або</w:t>
            </w:r>
            <w:proofErr w:type="spellEnd"/>
            <w:r w:rsidR="00AF6EF4" w:rsidRPr="00976018">
              <w:rPr>
                <w:rFonts w:ascii="Times New Roman" w:hAnsi="Times New Roman"/>
                <w:sz w:val="24"/>
                <w:szCs w:val="24"/>
                <w:u w:val="single"/>
                <w:lang w:val="ru-RU"/>
              </w:rPr>
              <w:t xml:space="preserve"> </w:t>
            </w:r>
            <w:r w:rsidR="00100621" w:rsidRPr="00976018">
              <w:rPr>
                <w:rFonts w:ascii="Times New Roman" w:hAnsi="Times New Roman"/>
                <w:sz w:val="24"/>
                <w:szCs w:val="24"/>
                <w:u w:val="single"/>
                <w:lang w:val="ru-RU"/>
              </w:rPr>
              <w:t xml:space="preserve">в </w:t>
            </w:r>
            <w:proofErr w:type="spellStart"/>
            <w:r w:rsidR="00100621" w:rsidRPr="00976018">
              <w:rPr>
                <w:rFonts w:ascii="Times New Roman" w:hAnsi="Times New Roman"/>
                <w:sz w:val="24"/>
                <w:szCs w:val="24"/>
                <w:u w:val="single"/>
                <w:lang w:val="ru-RU"/>
              </w:rPr>
              <w:t>користувані</w:t>
            </w:r>
            <w:proofErr w:type="spellEnd"/>
            <w:r w:rsidR="00100621" w:rsidRPr="00976018">
              <w:rPr>
                <w:rFonts w:ascii="Times New Roman" w:hAnsi="Times New Roman"/>
                <w:sz w:val="24"/>
                <w:szCs w:val="24"/>
                <w:u w:val="single"/>
                <w:lang w:val="ru-RU"/>
              </w:rPr>
              <w:t xml:space="preserve"> (</w:t>
            </w:r>
            <w:proofErr w:type="spellStart"/>
            <w:r w:rsidR="00100621" w:rsidRPr="00976018">
              <w:rPr>
                <w:rFonts w:ascii="Times New Roman" w:hAnsi="Times New Roman"/>
                <w:sz w:val="24"/>
                <w:szCs w:val="24"/>
                <w:u w:val="single"/>
                <w:lang w:val="ru-RU"/>
              </w:rPr>
              <w:t>оренді</w:t>
            </w:r>
            <w:proofErr w:type="spellEnd"/>
            <w:r w:rsidR="00AF6EF4" w:rsidRPr="00976018">
              <w:rPr>
                <w:rFonts w:ascii="Times New Roman" w:hAnsi="Times New Roman"/>
                <w:sz w:val="24"/>
                <w:szCs w:val="24"/>
                <w:u w:val="single"/>
                <w:lang w:val="ru-RU"/>
              </w:rPr>
              <w:t>)</w:t>
            </w:r>
            <w:r w:rsidR="00100621" w:rsidRPr="00976018">
              <w:rPr>
                <w:rFonts w:ascii="Times New Roman" w:hAnsi="Times New Roman"/>
                <w:sz w:val="24"/>
                <w:szCs w:val="24"/>
                <w:u w:val="single"/>
                <w:lang w:val="ru-RU"/>
              </w:rPr>
              <w:t xml:space="preserve"> та/</w:t>
            </w:r>
            <w:proofErr w:type="spellStart"/>
            <w:r w:rsidR="00100621" w:rsidRPr="00976018">
              <w:rPr>
                <w:rFonts w:ascii="Times New Roman" w:hAnsi="Times New Roman"/>
                <w:sz w:val="24"/>
                <w:szCs w:val="24"/>
                <w:u w:val="single"/>
                <w:lang w:val="ru-RU"/>
              </w:rPr>
              <w:t>або</w:t>
            </w:r>
            <w:proofErr w:type="spellEnd"/>
            <w:r w:rsidR="00AF6EF4" w:rsidRPr="00976018">
              <w:rPr>
                <w:rFonts w:ascii="Times New Roman" w:hAnsi="Times New Roman"/>
                <w:sz w:val="24"/>
                <w:szCs w:val="24"/>
                <w:u w:val="single"/>
                <w:lang w:val="ru-RU"/>
              </w:rPr>
              <w:t xml:space="preserve"> з</w:t>
            </w:r>
            <w:r w:rsidR="00100621" w:rsidRPr="00976018">
              <w:rPr>
                <w:rFonts w:ascii="Times New Roman" w:hAnsi="Times New Roman"/>
                <w:sz w:val="24"/>
                <w:szCs w:val="24"/>
                <w:u w:val="single"/>
                <w:lang w:val="ru-RU"/>
              </w:rPr>
              <w:t>а договором про</w:t>
            </w:r>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надання</w:t>
            </w:r>
            <w:proofErr w:type="spellEnd"/>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послуг</w:t>
            </w:r>
            <w:proofErr w:type="spellEnd"/>
            <w:r w:rsidR="00AF6EF4" w:rsidRPr="00976018">
              <w:rPr>
                <w:rFonts w:ascii="Times New Roman" w:hAnsi="Times New Roman"/>
                <w:sz w:val="24"/>
                <w:szCs w:val="24"/>
                <w:u w:val="single"/>
                <w:lang w:val="ru-RU"/>
              </w:rPr>
              <w:t xml:space="preserve"> </w:t>
            </w:r>
            <w:proofErr w:type="spellStart"/>
            <w:r w:rsidR="00100621" w:rsidRPr="00976018">
              <w:rPr>
                <w:rFonts w:ascii="Times New Roman" w:hAnsi="Times New Roman"/>
                <w:sz w:val="24"/>
                <w:szCs w:val="24"/>
                <w:u w:val="single"/>
                <w:lang w:val="ru-RU"/>
              </w:rPr>
              <w:t>перевезень</w:t>
            </w:r>
            <w:proofErr w:type="spellEnd"/>
            <w:r w:rsidR="00100621" w:rsidRPr="00976018">
              <w:rPr>
                <w:rFonts w:ascii="Times New Roman" w:hAnsi="Times New Roman"/>
                <w:sz w:val="24"/>
                <w:szCs w:val="24"/>
                <w:u w:val="single"/>
                <w:lang w:val="ru-RU"/>
              </w:rPr>
              <w:t xml:space="preserve">  </w:t>
            </w:r>
            <w:proofErr w:type="spellStart"/>
            <w:r w:rsidR="00100621" w:rsidRPr="00976018">
              <w:rPr>
                <w:rFonts w:ascii="Times New Roman" w:hAnsi="Times New Roman"/>
                <w:sz w:val="24"/>
                <w:szCs w:val="24"/>
                <w:u w:val="single"/>
                <w:lang w:val="ru-RU"/>
              </w:rPr>
              <w:t>вантажів</w:t>
            </w:r>
            <w:proofErr w:type="spellEnd"/>
            <w:r w:rsidR="00100621" w:rsidRPr="00976018">
              <w:rPr>
                <w:rFonts w:ascii="Times New Roman" w:hAnsi="Times New Roman"/>
                <w:sz w:val="24"/>
                <w:szCs w:val="24"/>
                <w:u w:val="single"/>
                <w:lang w:val="ru-RU"/>
              </w:rPr>
              <w:t xml:space="preserve"> та/</w:t>
            </w:r>
            <w:proofErr w:type="spellStart"/>
            <w:r w:rsidR="00100621" w:rsidRPr="00976018">
              <w:rPr>
                <w:rFonts w:ascii="Times New Roman" w:hAnsi="Times New Roman"/>
                <w:sz w:val="24"/>
                <w:szCs w:val="24"/>
                <w:u w:val="single"/>
                <w:lang w:val="ru-RU"/>
              </w:rPr>
              <w:t>або</w:t>
            </w:r>
            <w:proofErr w:type="spellEnd"/>
            <w:r w:rsidR="003028D4" w:rsidRPr="00976018">
              <w:rPr>
                <w:rFonts w:ascii="Times New Roman" w:hAnsi="Times New Roman"/>
                <w:sz w:val="24"/>
                <w:szCs w:val="24"/>
                <w:u w:val="single"/>
                <w:lang w:val="ru-RU"/>
              </w:rPr>
              <w:t xml:space="preserve"> </w:t>
            </w:r>
            <w:r w:rsidR="00100621" w:rsidRPr="00976018">
              <w:rPr>
                <w:rFonts w:ascii="Times New Roman" w:hAnsi="Times New Roman"/>
                <w:sz w:val="24"/>
                <w:szCs w:val="24"/>
                <w:u w:val="single"/>
                <w:lang w:val="ru-RU"/>
              </w:rPr>
              <w:t xml:space="preserve"> </w:t>
            </w:r>
            <w:r w:rsidR="00AF6EF4" w:rsidRPr="00976018">
              <w:rPr>
                <w:rFonts w:ascii="Times New Roman" w:hAnsi="Times New Roman"/>
                <w:sz w:val="24"/>
                <w:szCs w:val="24"/>
                <w:u w:val="single"/>
                <w:lang w:val="ru-RU"/>
              </w:rPr>
              <w:t xml:space="preserve"> транспортно-</w:t>
            </w:r>
            <w:proofErr w:type="spellStart"/>
            <w:r w:rsidR="00AF6EF4" w:rsidRPr="00976018">
              <w:rPr>
                <w:rFonts w:ascii="Times New Roman" w:hAnsi="Times New Roman"/>
                <w:sz w:val="24"/>
                <w:szCs w:val="24"/>
                <w:u w:val="single"/>
                <w:lang w:val="ru-RU"/>
              </w:rPr>
              <w:t>експедиційне</w:t>
            </w:r>
            <w:proofErr w:type="spellEnd"/>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обслуговування</w:t>
            </w:r>
            <w:proofErr w:type="spellEnd"/>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що</w:t>
            </w:r>
            <w:proofErr w:type="spellEnd"/>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підтверджується</w:t>
            </w:r>
            <w:proofErr w:type="spellEnd"/>
            <w:r w:rsidR="00100621" w:rsidRPr="00976018">
              <w:rPr>
                <w:rFonts w:ascii="Times New Roman" w:hAnsi="Times New Roman"/>
                <w:sz w:val="24"/>
                <w:szCs w:val="24"/>
                <w:u w:val="single"/>
                <w:lang w:val="ru-RU"/>
              </w:rPr>
              <w:t xml:space="preserve"> </w:t>
            </w:r>
            <w:proofErr w:type="spellStart"/>
            <w:r w:rsidR="00100621" w:rsidRPr="00976018">
              <w:rPr>
                <w:rFonts w:ascii="Times New Roman" w:hAnsi="Times New Roman"/>
                <w:sz w:val="24"/>
                <w:szCs w:val="24"/>
                <w:u w:val="single"/>
                <w:lang w:val="ru-RU"/>
              </w:rPr>
              <w:t>наступними</w:t>
            </w:r>
            <w:proofErr w:type="spellEnd"/>
            <w:r w:rsidR="00100621" w:rsidRPr="00976018">
              <w:rPr>
                <w:rFonts w:ascii="Times New Roman" w:hAnsi="Times New Roman"/>
                <w:sz w:val="24"/>
                <w:szCs w:val="24"/>
                <w:u w:val="single"/>
                <w:lang w:val="ru-RU"/>
              </w:rPr>
              <w:t xml:space="preserve"> </w:t>
            </w:r>
            <w:r w:rsidR="00AF6EF4" w:rsidRPr="00976018">
              <w:rPr>
                <w:rFonts w:ascii="Times New Roman" w:hAnsi="Times New Roman"/>
                <w:sz w:val="24"/>
                <w:szCs w:val="24"/>
                <w:u w:val="single"/>
                <w:lang w:val="ru-RU"/>
              </w:rPr>
              <w:t xml:space="preserve"> </w:t>
            </w:r>
            <w:r w:rsidR="00100621" w:rsidRPr="00976018">
              <w:rPr>
                <w:rFonts w:ascii="Times New Roman" w:hAnsi="Times New Roman"/>
                <w:sz w:val="24"/>
                <w:szCs w:val="24"/>
                <w:u w:val="single"/>
                <w:lang w:val="ru-RU"/>
              </w:rPr>
              <w:t xml:space="preserve">документами: </w:t>
            </w:r>
            <w:proofErr w:type="spellStart"/>
            <w:r w:rsidR="00100621" w:rsidRPr="00976018">
              <w:rPr>
                <w:rFonts w:ascii="Times New Roman" w:hAnsi="Times New Roman"/>
                <w:sz w:val="24"/>
                <w:szCs w:val="24"/>
                <w:u w:val="single"/>
                <w:lang w:val="ru-RU"/>
              </w:rPr>
              <w:t>правовстановлюючі</w:t>
            </w:r>
            <w:proofErr w:type="spellEnd"/>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документ</w:t>
            </w:r>
            <w:r w:rsidR="00100621" w:rsidRPr="00976018">
              <w:rPr>
                <w:rFonts w:ascii="Times New Roman" w:hAnsi="Times New Roman"/>
                <w:sz w:val="24"/>
                <w:szCs w:val="24"/>
                <w:u w:val="single"/>
                <w:lang w:val="ru-RU"/>
              </w:rPr>
              <w:t>и</w:t>
            </w:r>
            <w:proofErr w:type="spellEnd"/>
            <w:r w:rsidR="00AF6EF4" w:rsidRPr="00976018">
              <w:rPr>
                <w:rFonts w:ascii="Times New Roman" w:hAnsi="Times New Roman"/>
                <w:sz w:val="24"/>
                <w:szCs w:val="24"/>
                <w:u w:val="single"/>
                <w:lang w:val="ru-RU"/>
              </w:rPr>
              <w:t xml:space="preserve"> на </w:t>
            </w:r>
            <w:proofErr w:type="spellStart"/>
            <w:r w:rsidR="00AF6EF4" w:rsidRPr="00976018">
              <w:rPr>
                <w:rFonts w:ascii="Times New Roman" w:hAnsi="Times New Roman"/>
                <w:sz w:val="24"/>
                <w:szCs w:val="24"/>
                <w:u w:val="single"/>
                <w:lang w:val="ru-RU"/>
              </w:rPr>
              <w:t>власність</w:t>
            </w:r>
            <w:proofErr w:type="spellEnd"/>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техніч</w:t>
            </w:r>
            <w:r w:rsidR="00100621" w:rsidRPr="00976018">
              <w:rPr>
                <w:rFonts w:ascii="Times New Roman" w:hAnsi="Times New Roman"/>
                <w:sz w:val="24"/>
                <w:szCs w:val="24"/>
                <w:u w:val="single"/>
                <w:lang w:val="ru-RU"/>
              </w:rPr>
              <w:t>ні</w:t>
            </w:r>
            <w:proofErr w:type="spellEnd"/>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паспорт</w:t>
            </w:r>
            <w:r w:rsidR="00100621" w:rsidRPr="00976018">
              <w:rPr>
                <w:rFonts w:ascii="Times New Roman" w:hAnsi="Times New Roman"/>
                <w:sz w:val="24"/>
                <w:szCs w:val="24"/>
                <w:u w:val="single"/>
                <w:lang w:val="ru-RU"/>
              </w:rPr>
              <w:t>и</w:t>
            </w:r>
            <w:proofErr w:type="spellEnd"/>
            <w:r w:rsidR="00100621" w:rsidRPr="00976018">
              <w:rPr>
                <w:rFonts w:ascii="Times New Roman" w:hAnsi="Times New Roman"/>
                <w:sz w:val="24"/>
                <w:szCs w:val="24"/>
                <w:u w:val="single"/>
                <w:lang w:val="ru-RU"/>
              </w:rPr>
              <w:t xml:space="preserve"> </w:t>
            </w:r>
            <w:r w:rsidR="008064F3">
              <w:rPr>
                <w:rFonts w:ascii="Times New Roman" w:hAnsi="Times New Roman"/>
                <w:sz w:val="24"/>
                <w:szCs w:val="24"/>
                <w:u w:val="single"/>
                <w:lang w:val="ru-RU"/>
              </w:rPr>
              <w:t xml:space="preserve">на </w:t>
            </w:r>
            <w:proofErr w:type="spellStart"/>
            <w:r w:rsidR="00100621" w:rsidRPr="00976018">
              <w:rPr>
                <w:rFonts w:ascii="Times New Roman" w:hAnsi="Times New Roman"/>
                <w:sz w:val="24"/>
                <w:szCs w:val="24"/>
                <w:u w:val="single"/>
                <w:lang w:val="ru-RU"/>
              </w:rPr>
              <w:t>автотранспортн</w:t>
            </w:r>
            <w:r w:rsidR="008064F3">
              <w:rPr>
                <w:rFonts w:ascii="Times New Roman" w:hAnsi="Times New Roman"/>
                <w:sz w:val="24"/>
                <w:szCs w:val="24"/>
                <w:u w:val="single"/>
                <w:lang w:val="ru-RU"/>
              </w:rPr>
              <w:t>і</w:t>
            </w:r>
            <w:proofErr w:type="spellEnd"/>
            <w:r w:rsidR="008064F3">
              <w:rPr>
                <w:rFonts w:ascii="Times New Roman" w:hAnsi="Times New Roman"/>
                <w:sz w:val="24"/>
                <w:szCs w:val="24"/>
                <w:u w:val="single"/>
                <w:lang w:val="ru-RU"/>
              </w:rPr>
              <w:t xml:space="preserve"> </w:t>
            </w:r>
            <w:proofErr w:type="spellStart"/>
            <w:r w:rsidR="008064F3">
              <w:rPr>
                <w:rFonts w:ascii="Times New Roman" w:hAnsi="Times New Roman"/>
                <w:sz w:val="24"/>
                <w:szCs w:val="24"/>
                <w:u w:val="single"/>
                <w:lang w:val="ru-RU"/>
              </w:rPr>
              <w:t>засоби</w:t>
            </w:r>
            <w:proofErr w:type="spellEnd"/>
            <w:r w:rsidR="00AF6EF4" w:rsidRPr="00976018">
              <w:rPr>
                <w:rFonts w:ascii="Times New Roman" w:hAnsi="Times New Roman"/>
                <w:sz w:val="24"/>
                <w:szCs w:val="24"/>
                <w:u w:val="single"/>
                <w:lang w:val="ru-RU"/>
              </w:rPr>
              <w:t>) та/</w:t>
            </w:r>
            <w:proofErr w:type="spellStart"/>
            <w:r w:rsidR="00AF6EF4" w:rsidRPr="00976018">
              <w:rPr>
                <w:rFonts w:ascii="Times New Roman" w:hAnsi="Times New Roman"/>
                <w:sz w:val="24"/>
                <w:szCs w:val="24"/>
                <w:u w:val="single"/>
                <w:lang w:val="ru-RU"/>
              </w:rPr>
              <w:t>або</w:t>
            </w:r>
            <w:proofErr w:type="spellEnd"/>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догов</w:t>
            </w:r>
            <w:r w:rsidR="00100621" w:rsidRPr="00976018">
              <w:rPr>
                <w:rFonts w:ascii="Times New Roman" w:hAnsi="Times New Roman"/>
                <w:sz w:val="24"/>
                <w:szCs w:val="24"/>
                <w:u w:val="single"/>
                <w:lang w:val="ru-RU"/>
              </w:rPr>
              <w:t>ір</w:t>
            </w:r>
            <w:proofErr w:type="spellEnd"/>
            <w:r w:rsidR="00100621" w:rsidRPr="00976018">
              <w:rPr>
                <w:rFonts w:ascii="Times New Roman" w:hAnsi="Times New Roman"/>
                <w:sz w:val="24"/>
                <w:szCs w:val="24"/>
                <w:u w:val="single"/>
                <w:lang w:val="ru-RU"/>
              </w:rPr>
              <w:t xml:space="preserve"> на право </w:t>
            </w:r>
            <w:proofErr w:type="spellStart"/>
            <w:r w:rsidR="00100621" w:rsidRPr="00976018">
              <w:rPr>
                <w:rFonts w:ascii="Times New Roman" w:hAnsi="Times New Roman"/>
                <w:sz w:val="24"/>
                <w:szCs w:val="24"/>
                <w:u w:val="single"/>
                <w:lang w:val="ru-RU"/>
              </w:rPr>
              <w:t>користування</w:t>
            </w:r>
            <w:proofErr w:type="spellEnd"/>
            <w:r w:rsidR="00100621" w:rsidRPr="00976018">
              <w:rPr>
                <w:rFonts w:ascii="Times New Roman" w:hAnsi="Times New Roman"/>
                <w:sz w:val="24"/>
                <w:szCs w:val="24"/>
                <w:u w:val="single"/>
                <w:lang w:val="ru-RU"/>
              </w:rPr>
              <w:t xml:space="preserve"> (</w:t>
            </w:r>
            <w:proofErr w:type="spellStart"/>
            <w:r w:rsidR="00100621" w:rsidRPr="00976018">
              <w:rPr>
                <w:rFonts w:ascii="Times New Roman" w:hAnsi="Times New Roman"/>
                <w:sz w:val="24"/>
                <w:szCs w:val="24"/>
                <w:u w:val="single"/>
                <w:lang w:val="ru-RU"/>
              </w:rPr>
              <w:t>оренда</w:t>
            </w:r>
            <w:proofErr w:type="spellEnd"/>
            <w:r w:rsidR="00AF6EF4" w:rsidRPr="00976018">
              <w:rPr>
                <w:rFonts w:ascii="Times New Roman" w:hAnsi="Times New Roman"/>
                <w:sz w:val="24"/>
                <w:szCs w:val="24"/>
                <w:u w:val="single"/>
                <w:lang w:val="ru-RU"/>
              </w:rPr>
              <w:t>)</w:t>
            </w:r>
            <w:r w:rsidR="00100621" w:rsidRPr="00976018">
              <w:rPr>
                <w:rFonts w:ascii="Times New Roman" w:hAnsi="Times New Roman"/>
                <w:sz w:val="24"/>
                <w:szCs w:val="24"/>
                <w:u w:val="single"/>
                <w:lang w:val="ru-RU"/>
              </w:rPr>
              <w:t xml:space="preserve"> та/</w:t>
            </w:r>
            <w:proofErr w:type="spellStart"/>
            <w:r w:rsidR="00100621" w:rsidRPr="00976018">
              <w:rPr>
                <w:rFonts w:ascii="Times New Roman" w:hAnsi="Times New Roman"/>
                <w:sz w:val="24"/>
                <w:szCs w:val="24"/>
                <w:u w:val="single"/>
                <w:lang w:val="ru-RU"/>
              </w:rPr>
              <w:t>або</w:t>
            </w:r>
            <w:proofErr w:type="spellEnd"/>
            <w:r w:rsidR="00AF6EF4" w:rsidRPr="00976018">
              <w:rPr>
                <w:rFonts w:ascii="Times New Roman" w:hAnsi="Times New Roman"/>
                <w:sz w:val="24"/>
                <w:szCs w:val="24"/>
                <w:u w:val="single"/>
                <w:lang w:val="ru-RU"/>
              </w:rPr>
              <w:t xml:space="preserve"> на транспортно-</w:t>
            </w:r>
            <w:proofErr w:type="spellStart"/>
            <w:r w:rsidR="00AF6EF4" w:rsidRPr="00976018">
              <w:rPr>
                <w:rFonts w:ascii="Times New Roman" w:hAnsi="Times New Roman"/>
                <w:sz w:val="24"/>
                <w:szCs w:val="24"/>
                <w:u w:val="single"/>
                <w:lang w:val="ru-RU"/>
              </w:rPr>
              <w:t>експедиційне</w:t>
            </w:r>
            <w:proofErr w:type="spellEnd"/>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обслуговування</w:t>
            </w:r>
            <w:proofErr w:type="spellEnd"/>
            <w:r w:rsidR="00AF6EF4" w:rsidRPr="00976018">
              <w:rPr>
                <w:rFonts w:ascii="Times New Roman" w:hAnsi="Times New Roman"/>
                <w:sz w:val="24"/>
                <w:szCs w:val="24"/>
                <w:u w:val="single"/>
                <w:lang w:val="ru-RU"/>
              </w:rPr>
              <w:t xml:space="preserve"> разом з </w:t>
            </w:r>
            <w:proofErr w:type="spellStart"/>
            <w:r w:rsidR="00AF6EF4" w:rsidRPr="00976018">
              <w:rPr>
                <w:rFonts w:ascii="Times New Roman" w:hAnsi="Times New Roman"/>
                <w:sz w:val="24"/>
                <w:szCs w:val="24"/>
                <w:u w:val="single"/>
                <w:lang w:val="ru-RU"/>
              </w:rPr>
              <w:t>технічним</w:t>
            </w:r>
            <w:proofErr w:type="spellEnd"/>
            <w:r w:rsidR="00100621" w:rsidRPr="00976018">
              <w:rPr>
                <w:rFonts w:ascii="Times New Roman" w:hAnsi="Times New Roman"/>
                <w:sz w:val="24"/>
                <w:szCs w:val="24"/>
                <w:u w:val="single"/>
                <w:lang w:val="ru-RU"/>
              </w:rPr>
              <w:t>(и)</w:t>
            </w:r>
            <w:r w:rsidR="00AF6EF4" w:rsidRPr="00976018">
              <w:rPr>
                <w:rFonts w:ascii="Times New Roman" w:hAnsi="Times New Roman"/>
                <w:sz w:val="24"/>
                <w:szCs w:val="24"/>
                <w:u w:val="single"/>
                <w:lang w:val="ru-RU"/>
              </w:rPr>
              <w:t xml:space="preserve"> паспортом</w:t>
            </w:r>
            <w:r w:rsidR="00100621" w:rsidRPr="00976018">
              <w:rPr>
                <w:rFonts w:ascii="Times New Roman" w:hAnsi="Times New Roman"/>
                <w:sz w:val="24"/>
                <w:szCs w:val="24"/>
                <w:u w:val="single"/>
                <w:lang w:val="ru-RU"/>
              </w:rPr>
              <w:t>(и)</w:t>
            </w:r>
            <w:r w:rsidR="00AF6EF4" w:rsidRPr="00976018">
              <w:rPr>
                <w:rFonts w:ascii="Times New Roman" w:hAnsi="Times New Roman"/>
                <w:sz w:val="24"/>
                <w:szCs w:val="24"/>
                <w:u w:val="single"/>
                <w:lang w:val="ru-RU"/>
              </w:rPr>
              <w:t xml:space="preserve"> автотранспортного</w:t>
            </w:r>
            <w:r w:rsidR="00100621" w:rsidRPr="00976018">
              <w:rPr>
                <w:rFonts w:ascii="Times New Roman" w:hAnsi="Times New Roman"/>
                <w:sz w:val="24"/>
                <w:szCs w:val="24"/>
                <w:u w:val="single"/>
                <w:lang w:val="ru-RU"/>
              </w:rPr>
              <w:t>(их)</w:t>
            </w:r>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засобу</w:t>
            </w:r>
            <w:proofErr w:type="spellEnd"/>
            <w:r w:rsidR="00100621" w:rsidRPr="00976018">
              <w:rPr>
                <w:rFonts w:ascii="Times New Roman" w:hAnsi="Times New Roman"/>
                <w:sz w:val="24"/>
                <w:szCs w:val="24"/>
                <w:u w:val="single"/>
                <w:lang w:val="ru-RU"/>
              </w:rPr>
              <w:t>(</w:t>
            </w:r>
            <w:proofErr w:type="spellStart"/>
            <w:r w:rsidR="00100621" w:rsidRPr="00976018">
              <w:rPr>
                <w:rFonts w:ascii="Times New Roman" w:hAnsi="Times New Roman"/>
                <w:sz w:val="24"/>
                <w:szCs w:val="24"/>
                <w:u w:val="single"/>
                <w:lang w:val="ru-RU"/>
              </w:rPr>
              <w:t>ів</w:t>
            </w:r>
            <w:proofErr w:type="spellEnd"/>
            <w:r w:rsidR="00100621" w:rsidRPr="00976018">
              <w:rPr>
                <w:rFonts w:ascii="Times New Roman" w:hAnsi="Times New Roman"/>
                <w:sz w:val="24"/>
                <w:szCs w:val="24"/>
                <w:u w:val="single"/>
                <w:lang w:val="ru-RU"/>
              </w:rPr>
              <w:t>)</w:t>
            </w:r>
            <w:r w:rsidR="00AF6EF4" w:rsidRPr="00976018">
              <w:rPr>
                <w:rFonts w:ascii="Times New Roman" w:hAnsi="Times New Roman"/>
                <w:sz w:val="24"/>
                <w:szCs w:val="24"/>
                <w:u w:val="single"/>
                <w:lang w:val="ru-RU"/>
              </w:rPr>
              <w:t xml:space="preserve"> та/</w:t>
            </w:r>
            <w:proofErr w:type="spellStart"/>
            <w:r w:rsidR="00AF6EF4" w:rsidRPr="00976018">
              <w:rPr>
                <w:rFonts w:ascii="Times New Roman" w:hAnsi="Times New Roman"/>
                <w:sz w:val="24"/>
                <w:szCs w:val="24"/>
                <w:u w:val="single"/>
                <w:lang w:val="ru-RU"/>
              </w:rPr>
              <w:t>або</w:t>
            </w:r>
            <w:proofErr w:type="spellEnd"/>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договір</w:t>
            </w:r>
            <w:proofErr w:type="spellEnd"/>
            <w:r w:rsidR="00AF6EF4" w:rsidRPr="00976018">
              <w:rPr>
                <w:rFonts w:ascii="Times New Roman" w:hAnsi="Times New Roman"/>
                <w:sz w:val="24"/>
                <w:szCs w:val="24"/>
                <w:u w:val="single"/>
                <w:lang w:val="ru-RU"/>
              </w:rPr>
              <w:t xml:space="preserve"> про </w:t>
            </w:r>
            <w:proofErr w:type="spellStart"/>
            <w:r w:rsidR="00AF6EF4" w:rsidRPr="00976018">
              <w:rPr>
                <w:rFonts w:ascii="Times New Roman" w:hAnsi="Times New Roman"/>
                <w:sz w:val="24"/>
                <w:szCs w:val="24"/>
                <w:u w:val="single"/>
                <w:lang w:val="ru-RU"/>
              </w:rPr>
              <w:t>надання</w:t>
            </w:r>
            <w:proofErr w:type="spellEnd"/>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транспортних</w:t>
            </w:r>
            <w:proofErr w:type="spellEnd"/>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послуг</w:t>
            </w:r>
            <w:proofErr w:type="spellEnd"/>
            <w:r w:rsidR="00AF6EF4" w:rsidRPr="00976018">
              <w:rPr>
                <w:rFonts w:ascii="Times New Roman" w:hAnsi="Times New Roman"/>
                <w:sz w:val="24"/>
                <w:szCs w:val="24"/>
                <w:u w:val="single"/>
                <w:lang w:val="ru-RU"/>
              </w:rPr>
              <w:t xml:space="preserve"> на </w:t>
            </w:r>
            <w:proofErr w:type="spellStart"/>
            <w:r w:rsidR="00AF6EF4" w:rsidRPr="00976018">
              <w:rPr>
                <w:rFonts w:ascii="Times New Roman" w:hAnsi="Times New Roman"/>
                <w:sz w:val="24"/>
                <w:szCs w:val="24"/>
                <w:u w:val="single"/>
                <w:lang w:val="ru-RU"/>
              </w:rPr>
              <w:t>перевезення</w:t>
            </w:r>
            <w:proofErr w:type="spellEnd"/>
            <w:r w:rsidR="00AF6EF4" w:rsidRPr="00976018">
              <w:rPr>
                <w:rFonts w:ascii="Times New Roman" w:hAnsi="Times New Roman"/>
                <w:sz w:val="24"/>
                <w:szCs w:val="24"/>
                <w:u w:val="single"/>
                <w:lang w:val="ru-RU"/>
              </w:rPr>
              <w:t xml:space="preserve"> </w:t>
            </w:r>
            <w:proofErr w:type="spellStart"/>
            <w:r w:rsidR="00AF6EF4" w:rsidRPr="00976018">
              <w:rPr>
                <w:rFonts w:ascii="Times New Roman" w:hAnsi="Times New Roman"/>
                <w:sz w:val="24"/>
                <w:szCs w:val="24"/>
                <w:u w:val="single"/>
                <w:lang w:val="ru-RU"/>
              </w:rPr>
              <w:t>вантажів</w:t>
            </w:r>
            <w:proofErr w:type="spellEnd"/>
            <w:r w:rsidR="00AF6EF4" w:rsidRPr="00976018">
              <w:rPr>
                <w:rFonts w:ascii="Times New Roman" w:hAnsi="Times New Roman"/>
                <w:sz w:val="24"/>
                <w:szCs w:val="24"/>
                <w:u w:val="single"/>
                <w:lang w:val="ru-RU"/>
              </w:rPr>
              <w:t>.</w:t>
            </w:r>
          </w:p>
          <w:p w:rsidR="00AF6EF4" w:rsidRPr="003028D4" w:rsidRDefault="00AF6EF4" w:rsidP="009B1372">
            <w:pPr>
              <w:widowControl w:val="0"/>
              <w:tabs>
                <w:tab w:val="left" w:pos="1080"/>
              </w:tabs>
              <w:ind w:left="35" w:hanging="35"/>
              <w:jc w:val="both"/>
              <w:rPr>
                <w:rFonts w:ascii="Times New Roman" w:hAnsi="Times New Roman"/>
              </w:rPr>
            </w:pPr>
          </w:p>
          <w:p w:rsidR="00834034" w:rsidRPr="00631F98"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пунктом 44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w:t>
            </w:r>
            <w:r w:rsidRPr="00E6302C">
              <w:rPr>
                <w:rFonts w:ascii="Times New Roman" w:hAnsi="Times New Roman"/>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6302C">
              <w:rPr>
                <w:rFonts w:ascii="Times New Roman" w:hAnsi="Times New Roman"/>
              </w:rPr>
              <w:t>закупівель</w:t>
            </w:r>
            <w:proofErr w:type="spellEnd"/>
            <w:r w:rsidRPr="00E6302C">
              <w:rPr>
                <w:rFonts w:ascii="Times New Roman" w:hAnsi="Times New Roman"/>
              </w:rPr>
              <w:t xml:space="preserve">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w:t>
            </w:r>
            <w:r w:rsidRPr="00E6302C">
              <w:rPr>
                <w:rFonts w:ascii="Times New Roman" w:hAnsi="Times New Roman"/>
                <w:color w:val="000000"/>
                <w:lang w:eastAsia="ru-RU"/>
              </w:rPr>
              <w:lastRenderedPageBreak/>
              <w:t>закупівлі відповідно до абзацу шістнадцятого пункту 44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EF368C" w:rsidRPr="00E6302C">
              <w:rPr>
                <w:rFonts w:ascii="Times New Roman" w:hAnsi="Times New Roman"/>
                <w:b/>
                <w:bCs/>
                <w:u w:val="single"/>
              </w:rPr>
              <w:t>п. 44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E63F56">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 xml:space="preserve">пунктом 44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7D1FAD" w:rsidRPr="00E6302C">
              <w:rPr>
                <w:rFonts w:ascii="Times New Roman" w:hAnsi="Times New Roman"/>
                <w:u w:val="single"/>
                <w:lang w:eastAsia="ru-RU"/>
              </w:rPr>
              <w:t xml:space="preserve"> пункту 44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9738BE" w:rsidP="00E63F56">
            <w:pPr>
              <w:shd w:val="clear" w:color="auto" w:fill="FFFFFF"/>
              <w:jc w:val="both"/>
              <w:rPr>
                <w:rFonts w:ascii="Times New Roman" w:hAnsi="Times New Roman"/>
                <w:u w:val="single"/>
                <w:lang w:eastAsia="ru-RU"/>
              </w:rPr>
            </w:pPr>
            <w:hyperlink r:id="rId11"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 xml:space="preserve">не раніше дати оприлюдненого в електронній системі </w:t>
            </w:r>
            <w:proofErr w:type="spellStart"/>
            <w:r w:rsidR="00F463E0" w:rsidRPr="00E6302C">
              <w:rPr>
                <w:rFonts w:ascii="Times New Roman" w:hAnsi="Times New Roman"/>
                <w:u w:val="single"/>
                <w:lang w:eastAsia="ru-RU"/>
              </w:rPr>
              <w:t>закупівель</w:t>
            </w:r>
            <w:proofErr w:type="spellEnd"/>
            <w:r w:rsidR="00F463E0" w:rsidRPr="00E6302C">
              <w:rPr>
                <w:rFonts w:ascii="Times New Roman" w:hAnsi="Times New Roman"/>
                <w:u w:val="single"/>
                <w:lang w:eastAsia="ru-RU"/>
              </w:rPr>
              <w:t xml:space="preserve">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3464EE" w:rsidRPr="00E6302C">
              <w:rPr>
                <w:rFonts w:ascii="Times New Roman" w:hAnsi="Times New Roman"/>
                <w:color w:val="000000"/>
              </w:rPr>
              <w:t xml:space="preserve"> пункту 44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2"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Pr="003E6AB3">
              <w:rPr>
                <w:rFonts w:ascii="Times New Roman" w:hAnsi="Times New Roman"/>
                <w:u w:val="single"/>
                <w:lang w:eastAsia="ru-RU"/>
              </w:rPr>
              <w:lastRenderedPageBreak/>
              <w:t xml:space="preserve">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E63F56">
            <w:pPr>
              <w:shd w:val="clear" w:color="auto" w:fill="FFFFFF"/>
              <w:jc w:val="both"/>
              <w:rPr>
                <w:rFonts w:ascii="Times New Roman" w:hAnsi="Times New Roman"/>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8E1FBB" w:rsidRPr="00E6302C">
              <w:rPr>
                <w:rFonts w:ascii="Times New Roman" w:hAnsi="Times New Roman"/>
                <w:color w:val="000000"/>
              </w:rPr>
              <w:t>изначених пунктом 44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w:t>
            </w:r>
            <w:r w:rsidRPr="00542A5D">
              <w:rPr>
                <w:lang w:val="uk-UA"/>
              </w:rPr>
              <w:lastRenderedPageBreak/>
              <w:t>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lastRenderedPageBreak/>
              <w:t xml:space="preserve">       </w:t>
            </w:r>
            <w:r w:rsidR="00542A5D" w:rsidRPr="00401BF9">
              <w:rPr>
                <w:rFonts w:ascii="Times New Roman" w:hAnsi="Times New Roman"/>
                <w:sz w:val="24"/>
                <w:szCs w:val="24"/>
                <w:u w:val="single"/>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w:t>
            </w:r>
            <w:r w:rsidR="00542A5D" w:rsidRPr="00401BF9">
              <w:rPr>
                <w:rFonts w:ascii="Times New Roman" w:hAnsi="Times New Roman"/>
                <w:sz w:val="24"/>
                <w:szCs w:val="24"/>
                <w:u w:val="single"/>
              </w:rPr>
              <w:lastRenderedPageBreak/>
              <w:t>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5F7A2A" w:rsidRPr="00BA19C5" w:rsidRDefault="00BA19C5" w:rsidP="00E63F56">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w:t>
            </w:r>
            <w:r w:rsidRPr="00F94898">
              <w:rPr>
                <w:rFonts w:ascii="Times New Roman" w:hAnsi="Times New Roman"/>
                <w:sz w:val="24"/>
                <w:szCs w:val="24"/>
              </w:rPr>
              <w:lastRenderedPageBreak/>
              <w:t>субпідрядника/співвиконавця в обсязі не менше 20 відсотків від вартості договору про закупівлю.</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FF4A5E">
              <w:rPr>
                <w:rFonts w:ascii="Times New Roman" w:hAnsi="Times New Roman"/>
                <w:b/>
                <w:i/>
                <w:color w:val="FF0000"/>
                <w:sz w:val="24"/>
                <w:szCs w:val="24"/>
                <w:highlight w:val="yellow"/>
                <w:lang w:val="ru-RU"/>
              </w:rPr>
              <w:t>29</w:t>
            </w:r>
            <w:bookmarkStart w:id="9" w:name="_GoBack"/>
            <w:bookmarkEnd w:id="9"/>
            <w:r w:rsidR="006E662D">
              <w:rPr>
                <w:rFonts w:ascii="Times New Roman" w:hAnsi="Times New Roman"/>
                <w:b/>
                <w:i/>
                <w:color w:val="FF0000"/>
                <w:sz w:val="24"/>
                <w:szCs w:val="24"/>
                <w:highlight w:val="yellow"/>
                <w:lang w:val="ru-RU"/>
              </w:rPr>
              <w:t>.05</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E63F56">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E63F56">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3"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E63F56">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285C91" w:rsidRDefault="00681B1F" w:rsidP="00E63F56">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документації, </w:t>
            </w:r>
            <w:r w:rsidR="00451B40" w:rsidRPr="00285C91">
              <w:rPr>
                <w:rFonts w:ascii="Times New Roman" w:hAnsi="Times New Roman"/>
              </w:rPr>
              <w:t>шляхом визначення тендерної пропозиції найбільш економічно вигідною</w:t>
            </w:r>
            <w:r w:rsidR="00912CCE" w:rsidRPr="00285C91">
              <w:rPr>
                <w:rFonts w:ascii="Times New Roman" w:hAnsi="Times New Roman"/>
              </w:rPr>
              <w:t xml:space="preserve">. </w:t>
            </w:r>
          </w:p>
          <w:p w:rsidR="00451B40" w:rsidRPr="00285C91" w:rsidRDefault="00451B40" w:rsidP="00E63F56">
            <w:pPr>
              <w:jc w:val="both"/>
              <w:rPr>
                <w:rFonts w:ascii="Times New Roman" w:hAnsi="Times New Roman"/>
              </w:rPr>
            </w:pPr>
            <w:r w:rsidRPr="00285C91">
              <w:rPr>
                <w:rFonts w:ascii="Times New Roman" w:hAnsi="Times New Roman"/>
              </w:rPr>
              <w:t xml:space="preserve">Найбільш економічно вигідною тендерною пропозицією електронна система </w:t>
            </w:r>
            <w:proofErr w:type="spellStart"/>
            <w:r w:rsidRPr="00285C91">
              <w:rPr>
                <w:rFonts w:ascii="Times New Roman" w:hAnsi="Times New Roman"/>
              </w:rPr>
              <w:t>закупівель</w:t>
            </w:r>
            <w:proofErr w:type="spellEnd"/>
            <w:r w:rsidRPr="00285C91">
              <w:rPr>
                <w:rFonts w:ascii="Times New Roman" w:hAnsi="Times New Roman"/>
              </w:rPr>
              <w:t xml:space="preserve"> визначає тендерну пропозицію, ціна/приведена ціна якої є найнижчою.</w:t>
            </w:r>
          </w:p>
          <w:p w:rsidR="006A22DD" w:rsidRDefault="00912CCE" w:rsidP="00E63F56">
            <w:pPr>
              <w:jc w:val="both"/>
              <w:rPr>
                <w:rFonts w:ascii="Times New Roman" w:hAnsi="Times New Roman"/>
              </w:rPr>
            </w:pPr>
            <w:r w:rsidRPr="00285C91">
              <w:rPr>
                <w:rFonts w:ascii="Times New Roman" w:hAnsi="Times New Roman"/>
              </w:rPr>
              <w:t xml:space="preserve">      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sidRPr="0099664C">
              <w:rPr>
                <w:rFonts w:ascii="Times New Roman" w:hAnsi="Times New Roman"/>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A736E1" w:rsidRDefault="00A736E1" w:rsidP="00E63F56">
            <w:pPr>
              <w:jc w:val="both"/>
              <w:rPr>
                <w:rFonts w:ascii="Times New Roman" w:hAnsi="Times New Roman"/>
                <w:b/>
                <w:u w:val="single"/>
              </w:rPr>
            </w:pPr>
            <w:r w:rsidRPr="00A736E1">
              <w:rPr>
                <w:rFonts w:ascii="Times New Roman" w:hAnsi="Times New Roman"/>
                <w:b/>
                <w:u w:val="single"/>
              </w:rPr>
              <w:t xml:space="preserve">      </w:t>
            </w:r>
            <w:r w:rsidR="00666B74" w:rsidRPr="00A736E1">
              <w:rPr>
                <w:rFonts w:ascii="Times New Roman" w:hAnsi="Times New Roman"/>
                <w:b/>
                <w:u w:val="single"/>
              </w:rPr>
              <w:t>Учасник в складі своєї пропозиції надає цінову пропозицію за формою</w:t>
            </w:r>
            <w:r w:rsidRPr="00A736E1">
              <w:rPr>
                <w:rFonts w:ascii="Times New Roman" w:hAnsi="Times New Roman"/>
                <w:b/>
                <w:u w:val="single"/>
              </w:rPr>
              <w:t xml:space="preserve">  наведену в Додатку №4.</w:t>
            </w:r>
          </w:p>
          <w:p w:rsidR="00666B74" w:rsidRPr="0099664C" w:rsidRDefault="00666B74" w:rsidP="00E63F56">
            <w:pPr>
              <w:jc w:val="both"/>
              <w:rPr>
                <w:rFonts w:ascii="Times New Roman" w:hAnsi="Times New Roman"/>
              </w:rPr>
            </w:pPr>
          </w:p>
          <w:p w:rsidR="004460D7" w:rsidRDefault="0099379B" w:rsidP="00E63F56">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38568B" w:rsidRDefault="006F4924" w:rsidP="00E63F56">
            <w:pPr>
              <w:spacing w:before="120" w:after="120"/>
              <w:jc w:val="both"/>
              <w:rPr>
                <w:rFonts w:ascii="Times New Roman" w:hAnsi="Times New Roman" w:cs="Courier New"/>
                <w:lang w:eastAsia="ru-RU"/>
              </w:rPr>
            </w:pPr>
            <w:r w:rsidRPr="0038568B">
              <w:rPr>
                <w:rFonts w:ascii="Times New Roman" w:hAnsi="Times New Roman"/>
              </w:rPr>
              <w:lastRenderedPageBreak/>
              <w:t xml:space="preserve">      </w:t>
            </w:r>
            <w:r w:rsidR="00264F5F" w:rsidRPr="0038568B">
              <w:rPr>
                <w:rFonts w:ascii="Times New Roman" w:hAnsi="Times New Roman"/>
              </w:rPr>
              <w:t xml:space="preserve">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264F5F" w:rsidRPr="0038568B">
              <w:rPr>
                <w:rFonts w:ascii="Times New Roman" w:hAnsi="Times New Roman"/>
              </w:rPr>
              <w:t>закупівель</w:t>
            </w:r>
            <w:proofErr w:type="spellEnd"/>
            <w:r w:rsidR="00264F5F" w:rsidRPr="0038568B">
              <w:rPr>
                <w:rFonts w:ascii="Times New Roman" w:hAnsi="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38568B">
              <w:rPr>
                <w:rFonts w:ascii="Times New Roman" w:hAnsi="Times New Roman" w:cs="Courier New"/>
                <w:lang w:eastAsia="ru-RU"/>
              </w:rPr>
              <w:t>.</w:t>
            </w:r>
            <w:r w:rsidR="00E846D4" w:rsidRPr="0038568B">
              <w:rPr>
                <w:rFonts w:ascii="Times New Roman" w:hAnsi="Times New Roman" w:cs="Courier New"/>
                <w:lang w:eastAsia="ru-RU"/>
              </w:rPr>
              <w:t xml:space="preserve"> </w:t>
            </w:r>
          </w:p>
          <w:p w:rsidR="00871AF3" w:rsidRPr="00264F5F"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Pr="00264F5F">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42782" w:rsidRDefault="00557F07"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442782">
              <w:rPr>
                <w:rFonts w:ascii="Times New Roman" w:hAnsi="Times New Roman" w:cs="Courier New"/>
                <w:lang w:eastAsia="ru-RU"/>
              </w:rPr>
              <w:lastRenderedPageBreak/>
              <w:t xml:space="preserve">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00E63F56" w:rsidRPr="00E6302C">
              <w:rPr>
                <w:rFonts w:ascii="Times New Roman" w:hAnsi="Times New Roman"/>
                <w:color w:val="000000"/>
                <w:u w:val="single"/>
              </w:rPr>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згідно з абзацом другим пункту 39 Особливостей</w:t>
            </w:r>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lastRenderedPageBreak/>
              <w:t xml:space="preserve">- не надав обґрунтування аномально низької ціни тендерної пропозиції протягом строку, визначеного </w:t>
            </w:r>
            <w:r w:rsidR="00F54CC3" w:rsidRPr="00F26E52">
              <w:rPr>
                <w:rFonts w:ascii="Times New Roman" w:hAnsi="Times New Roman"/>
                <w:color w:val="000000"/>
                <w:bdr w:val="none" w:sz="0" w:space="0" w:color="auto" w:frame="1"/>
              </w:rPr>
              <w:t>абзацом п’ятим пункту 38 Особливостей</w:t>
            </w:r>
            <w:r w:rsidRPr="00F26E52">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до вимог</w:t>
            </w:r>
            <w:r w:rsidR="00CD77B9">
              <w:rPr>
                <w:rFonts w:ascii="Times New Roman" w:hAnsi="Times New Roman"/>
                <w:color w:val="000000"/>
                <w:bdr w:val="none" w:sz="0" w:space="0" w:color="auto" w:frame="1"/>
              </w:rPr>
              <w:t xml:space="preserve"> </w:t>
            </w:r>
            <w:r w:rsidR="00CD77B9" w:rsidRPr="00E6302C">
              <w:rPr>
                <w:rFonts w:ascii="Times New Roman" w:hAnsi="Times New Roman"/>
                <w:color w:val="000000"/>
                <w:bdr w:val="none" w:sz="0" w:space="0" w:color="auto" w:frame="1"/>
              </w:rPr>
              <w:t>абзацу другому п.38 Особливостей</w:t>
            </w:r>
            <w:r w:rsidRPr="00E6302C">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EB2F51" w:rsidRPr="00E6302C">
              <w:t xml:space="preserve"> </w:t>
            </w:r>
            <w:r w:rsidR="00EB2F51" w:rsidRPr="00E6302C">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B2F51" w:rsidRPr="00E6302C">
              <w:rPr>
                <w:rFonts w:ascii="Times New Roman" w:hAnsi="Times New Roman"/>
                <w:color w:val="000000"/>
                <w:bdr w:val="none" w:sz="0" w:space="0" w:color="auto" w:frame="1"/>
              </w:rPr>
              <w:t>бенефіціарним</w:t>
            </w:r>
            <w:proofErr w:type="spellEnd"/>
            <w:r w:rsidR="00EB2F51" w:rsidRPr="00E6302C">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B2F51" w:rsidRPr="00E6302C">
              <w:rPr>
                <w:rFonts w:ascii="Times New Roman" w:hAnsi="Times New Roman"/>
                <w:color w:val="000000"/>
                <w:bdr w:val="none" w:sz="0" w:space="0" w:color="auto" w:frame="1"/>
              </w:rPr>
              <w:t>закупівель</w:t>
            </w:r>
            <w:proofErr w:type="spellEnd"/>
            <w:r w:rsidR="00EB2F51" w:rsidRPr="00E6302C">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6302C">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0B6AF9" w:rsidRPr="00E6302C">
              <w:rPr>
                <w:rFonts w:ascii="Times New Roman" w:hAnsi="Times New Roman"/>
                <w:color w:val="000000"/>
                <w:bdr w:val="none" w:sz="0" w:space="0" w:color="auto" w:frame="1"/>
              </w:rPr>
              <w:t>влі відповідно до пункту 40 О</w:t>
            </w:r>
            <w:r w:rsidR="00B06391" w:rsidRPr="00E6302C">
              <w:rPr>
                <w:rFonts w:ascii="Times New Roman" w:hAnsi="Times New Roman"/>
                <w:color w:val="000000"/>
                <w:bdr w:val="none" w:sz="0" w:space="0" w:color="auto" w:frame="1"/>
              </w:rPr>
              <w:t>собливостей</w:t>
            </w:r>
            <w:r w:rsidRPr="00E6302C">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xml:space="preserve">- не надав у спосіб, зазначений в тендерній документації, документи, що підтверджують відсутність підстав, </w:t>
            </w:r>
            <w:r w:rsidR="004F4E30" w:rsidRPr="00E6302C">
              <w:rPr>
                <w:rFonts w:ascii="Times New Roman" w:hAnsi="Times New Roman"/>
                <w:color w:val="000000"/>
                <w:bdr w:val="none" w:sz="0" w:space="0" w:color="auto" w:frame="1"/>
              </w:rPr>
              <w:t>визначених пунктом</w:t>
            </w:r>
            <w:r w:rsidRPr="00E6302C">
              <w:rPr>
                <w:rFonts w:ascii="Times New Roman" w:hAnsi="Times New Roman"/>
                <w:color w:val="000000"/>
                <w:bdr w:val="none" w:sz="0" w:space="0" w:color="auto" w:frame="1"/>
              </w:rPr>
              <w:t xml:space="preserve"> 44 Особливостей;</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копію ліценз</w:t>
            </w:r>
            <w:r w:rsidRPr="00EA7864">
              <w:rPr>
                <w:rFonts w:ascii="Times New Roman" w:hAnsi="Times New Roman"/>
                <w:color w:val="000000"/>
                <w:bdr w:val="none" w:sz="0" w:space="0" w:color="auto" w:frame="1"/>
              </w:rPr>
              <w:t>ії або документа дозвільного характеру (у разі їх наявності) відповідно до частини другої статті 41 Закону;</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 xml:space="preserve">інформацію, що є суттєвою для визначення результатів процедури закупівлі, яку замовником виявлено згідно з абзацом другим </w:t>
            </w:r>
            <w:r w:rsidR="00D350E8" w:rsidRPr="00247C5B">
              <w:rPr>
                <w:rFonts w:ascii="Times New Roman" w:hAnsi="Times New Roman"/>
                <w:color w:val="000000"/>
                <w:bdr w:val="none" w:sz="0" w:space="0" w:color="auto" w:frame="1"/>
              </w:rPr>
              <w:t>пункту 39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E63F56">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E63F56">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E63F56">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E63F56">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Pr="00DB5C11" w:rsidRDefault="00DB5C11" w:rsidP="00646A03">
            <w:pPr>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844EA7" w:rsidP="00E63F56">
            <w:pPr>
              <w:widowControl w:val="0"/>
              <w:shd w:val="clear" w:color="auto" w:fill="FFFFFF" w:themeFill="background1"/>
              <w:jc w:val="both"/>
              <w:rPr>
                <w:rFonts w:ascii="Times New Roman" w:hAnsi="Times New Roman"/>
                <w:color w:val="000000" w:themeColor="text1"/>
              </w:rPr>
            </w:pPr>
            <w:r w:rsidRPr="00844EA7">
              <w:rPr>
                <w:rFonts w:ascii="Times New Roman" w:hAnsi="Times New Roman"/>
                <w:color w:val="000000" w:themeColor="text1"/>
              </w:rPr>
              <w:t>Істотні умови договору про закупівлю не можуть змінюватися після його підписання до виконання зобов’язань сторонами</w:t>
            </w:r>
            <w:r>
              <w:rPr>
                <w:rFonts w:ascii="Times New Roman" w:hAnsi="Times New Roman"/>
                <w:color w:val="000000" w:themeColor="text1"/>
              </w:rPr>
              <w:t xml:space="preserve"> в повному обсязі, </w:t>
            </w:r>
            <w:r w:rsidR="004D7D8C" w:rsidRPr="00E23B60">
              <w:rPr>
                <w:rFonts w:ascii="Times New Roman" w:hAnsi="Times New Roman"/>
                <w:color w:val="000000" w:themeColor="text1"/>
              </w:rPr>
              <w:t>крім випадків 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8E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відсутність підстав, визначених пунктом 44 Особливостей</w:t>
            </w:r>
            <w:r w:rsidRPr="00E6302C">
              <w:rPr>
                <w:rFonts w:ascii="Times New Roman" w:hAnsi="Times New Roman"/>
              </w:rPr>
              <w:t>, або</w:t>
            </w:r>
            <w:r w:rsidRPr="00E23B60">
              <w:rPr>
                <w:rFonts w:ascii="Times New Roman" w:hAnsi="Times New Roman"/>
              </w:rPr>
              <w:t xml:space="preserve"> не надав копію ліцензії або документа дозвільного характеру (у разі їх наявності</w:t>
            </w:r>
            <w:r w:rsidRPr="000F06AC">
              <w:rPr>
                <w:rFonts w:ascii="Times New Roman" w:hAnsi="Times New Roman"/>
              </w:rPr>
              <w:t>) в</w:t>
            </w:r>
            <w:r w:rsidRPr="00E23B60">
              <w:rPr>
                <w:rFonts w:ascii="Times New Roman" w:hAnsi="Times New Roman"/>
              </w:rPr>
              <w:t xml:space="preserve">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F54CC3" w:rsidRPr="00247C5B">
              <w:rPr>
                <w:rFonts w:ascii="Times New Roman" w:hAnsi="Times New Roman"/>
              </w:rPr>
              <w:t>з абзацом другим пункту 39 Особливостей</w:t>
            </w:r>
            <w:r w:rsidRPr="00247C5B">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F3F7E" w:rsidRDefault="002D5D1D" w:rsidP="00DF3F7E">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DF3F7E" w:rsidRPr="00DF3F7E" w:rsidRDefault="00DF3F7E" w:rsidP="00DF3F7E">
      <w:pPr>
        <w:tabs>
          <w:tab w:val="left" w:pos="1845"/>
        </w:tabs>
        <w:spacing w:after="0"/>
        <w:jc w:val="center"/>
        <w:rPr>
          <w:rFonts w:ascii="Times New Roman" w:hAnsi="Times New Roman"/>
          <w:b/>
          <w:i/>
          <w:sz w:val="24"/>
          <w:szCs w:val="24"/>
        </w:rPr>
      </w:pPr>
      <w:r w:rsidRPr="00DF3F7E">
        <w:rPr>
          <w:rFonts w:ascii="Times New Roman" w:hAnsi="Times New Roman"/>
          <w:b/>
          <w:i/>
          <w:sz w:val="24"/>
          <w:szCs w:val="24"/>
        </w:rPr>
        <w:t xml:space="preserve">Коагулянти на основі </w:t>
      </w:r>
      <w:proofErr w:type="spellStart"/>
      <w:r w:rsidRPr="00DF3F7E">
        <w:rPr>
          <w:rFonts w:ascii="Times New Roman" w:hAnsi="Times New Roman"/>
          <w:b/>
          <w:i/>
          <w:sz w:val="24"/>
          <w:szCs w:val="24"/>
        </w:rPr>
        <w:t>гідроксихлориду</w:t>
      </w:r>
      <w:proofErr w:type="spellEnd"/>
      <w:r w:rsidRPr="00DF3F7E">
        <w:rPr>
          <w:rFonts w:ascii="Times New Roman" w:hAnsi="Times New Roman"/>
          <w:b/>
          <w:i/>
          <w:sz w:val="24"/>
          <w:szCs w:val="24"/>
        </w:rPr>
        <w:t xml:space="preserve"> алюмінію</w:t>
      </w:r>
    </w:p>
    <w:p w:rsidR="002D5D1D" w:rsidRPr="00DF3F7E" w:rsidRDefault="00DF3F7E" w:rsidP="00DF3F7E">
      <w:pPr>
        <w:tabs>
          <w:tab w:val="left" w:pos="1845"/>
        </w:tabs>
        <w:spacing w:after="0"/>
        <w:jc w:val="center"/>
        <w:rPr>
          <w:rFonts w:ascii="Times New Roman" w:hAnsi="Times New Roman"/>
          <w:b/>
          <w:i/>
          <w:sz w:val="24"/>
          <w:szCs w:val="24"/>
        </w:rPr>
      </w:pPr>
      <w:r w:rsidRPr="00DF3F7E">
        <w:rPr>
          <w:rFonts w:ascii="Times New Roman" w:hAnsi="Times New Roman"/>
          <w:b/>
          <w:i/>
          <w:sz w:val="24"/>
          <w:szCs w:val="24"/>
        </w:rPr>
        <w:t>за кодом CPV за  ДК 021:2015 24310000-0 Основні неорганічні хімічні речовини</w:t>
      </w:r>
    </w:p>
    <w:p w:rsidR="0063042D" w:rsidRDefault="0063042D" w:rsidP="00D7657E">
      <w:pPr>
        <w:spacing w:after="0" w:line="240" w:lineRule="auto"/>
        <w:rPr>
          <w:rFonts w:ascii="Times New Roman" w:eastAsiaTheme="minorEastAsia" w:hAnsi="Times New Roman"/>
          <w:sz w:val="24"/>
          <w:szCs w:val="24"/>
        </w:rPr>
      </w:pPr>
    </w:p>
    <w:p w:rsidR="003D6CDC" w:rsidRPr="003D6CDC" w:rsidRDefault="003D6CDC" w:rsidP="003D6CDC">
      <w:pPr>
        <w:spacing w:after="0" w:line="240" w:lineRule="auto"/>
        <w:ind w:left="426"/>
        <w:jc w:val="both"/>
        <w:rPr>
          <w:rFonts w:ascii="Times New Roman" w:hAnsi="Times New Roman"/>
          <w:b/>
          <w:bCs/>
          <w:sz w:val="24"/>
          <w:szCs w:val="24"/>
          <w:u w:val="single" w:color="FF2600"/>
          <w:lang w:val="ru-RU"/>
        </w:rPr>
      </w:pPr>
      <w:proofErr w:type="spellStart"/>
      <w:r>
        <w:rPr>
          <w:rFonts w:ascii="Times New Roman" w:hAnsi="Times New Roman"/>
          <w:b/>
          <w:bCs/>
          <w:sz w:val="24"/>
          <w:szCs w:val="24"/>
          <w:u w:val="single"/>
          <w:lang w:val="ru-RU"/>
        </w:rPr>
        <w:t>Гідроксихлорид</w:t>
      </w:r>
      <w:proofErr w:type="spellEnd"/>
      <w:r>
        <w:rPr>
          <w:rFonts w:ascii="Times New Roman" w:hAnsi="Times New Roman"/>
          <w:b/>
          <w:bCs/>
          <w:sz w:val="24"/>
          <w:szCs w:val="24"/>
          <w:u w:val="single"/>
          <w:lang w:val="ru-RU"/>
        </w:rPr>
        <w:t xml:space="preserve"> </w:t>
      </w:r>
      <w:proofErr w:type="spellStart"/>
      <w:r w:rsidRPr="003D6CDC">
        <w:rPr>
          <w:rFonts w:ascii="Times New Roman" w:hAnsi="Times New Roman"/>
          <w:b/>
          <w:bCs/>
          <w:sz w:val="24"/>
          <w:szCs w:val="24"/>
          <w:u w:val="single"/>
          <w:lang w:val="ru-RU"/>
        </w:rPr>
        <w:t>алюмінію</w:t>
      </w:r>
      <w:proofErr w:type="spellEnd"/>
      <w:r w:rsidRPr="003D6CDC">
        <w:rPr>
          <w:rFonts w:ascii="Times New Roman" w:hAnsi="Times New Roman"/>
          <w:b/>
          <w:bCs/>
          <w:sz w:val="24"/>
          <w:szCs w:val="24"/>
          <w:u w:val="single"/>
          <w:lang w:val="ru-RU"/>
        </w:rPr>
        <w:t xml:space="preserve"> </w:t>
      </w:r>
      <w:proofErr w:type="spellStart"/>
      <w:r w:rsidRPr="003D6CDC">
        <w:rPr>
          <w:rFonts w:ascii="Times New Roman" w:hAnsi="Times New Roman"/>
          <w:b/>
          <w:bCs/>
          <w:sz w:val="24"/>
          <w:szCs w:val="24"/>
          <w:u w:val="single"/>
          <w:lang w:val="ru-RU"/>
        </w:rPr>
        <w:t>високоосновний</w:t>
      </w:r>
      <w:proofErr w:type="spellEnd"/>
      <w:r w:rsidRPr="003D6CDC">
        <w:rPr>
          <w:rFonts w:ascii="Times New Roman" w:hAnsi="Times New Roman"/>
          <w:b/>
          <w:bCs/>
          <w:sz w:val="24"/>
          <w:szCs w:val="24"/>
          <w:u w:val="single"/>
          <w:lang w:val="ru-RU"/>
        </w:rPr>
        <w:t xml:space="preserve"> </w:t>
      </w:r>
    </w:p>
    <w:p w:rsidR="003D6CDC" w:rsidRPr="003D6CDC" w:rsidRDefault="003D6CDC" w:rsidP="003D6CDC">
      <w:pPr>
        <w:spacing w:after="0" w:line="240" w:lineRule="auto"/>
        <w:ind w:left="426"/>
        <w:jc w:val="both"/>
        <w:rPr>
          <w:rFonts w:ascii="Times New Roman" w:hAnsi="Times New Roman"/>
          <w:sz w:val="24"/>
          <w:szCs w:val="24"/>
          <w:lang w:val="ru-RU"/>
        </w:rPr>
      </w:pPr>
      <w:proofErr w:type="spellStart"/>
      <w:r w:rsidRPr="003D6CDC">
        <w:rPr>
          <w:rFonts w:ascii="Times New Roman" w:hAnsi="Times New Roman"/>
          <w:b/>
          <w:bCs/>
          <w:sz w:val="24"/>
          <w:szCs w:val="24"/>
          <w:lang w:val="ru-RU"/>
        </w:rPr>
        <w:t>Кількість</w:t>
      </w:r>
      <w:proofErr w:type="spellEnd"/>
      <w:r w:rsidRPr="003D6CDC">
        <w:rPr>
          <w:rFonts w:ascii="Times New Roman" w:hAnsi="Times New Roman"/>
          <w:b/>
          <w:bCs/>
          <w:sz w:val="24"/>
          <w:szCs w:val="24"/>
          <w:lang w:val="ru-RU"/>
        </w:rPr>
        <w:t>:</w:t>
      </w:r>
      <w:r w:rsidRPr="003D6CDC">
        <w:rPr>
          <w:rFonts w:ascii="Times New Roman" w:hAnsi="Times New Roman"/>
          <w:sz w:val="24"/>
          <w:szCs w:val="24"/>
          <w:lang w:val="ru-RU"/>
        </w:rPr>
        <w:t xml:space="preserve"> 300 тон.</w:t>
      </w:r>
    </w:p>
    <w:p w:rsidR="003D6CDC" w:rsidRPr="003D6CDC" w:rsidRDefault="003D6CDC" w:rsidP="003D6CDC">
      <w:pPr>
        <w:spacing w:after="0" w:line="240" w:lineRule="auto"/>
        <w:ind w:left="426"/>
        <w:jc w:val="both"/>
        <w:rPr>
          <w:rFonts w:ascii="Times New Roman" w:hAnsi="Times New Roman"/>
          <w:sz w:val="24"/>
          <w:szCs w:val="24"/>
          <w:lang w:val="ru-RU"/>
        </w:rPr>
      </w:pPr>
      <w:r w:rsidRPr="003D6CDC">
        <w:rPr>
          <w:rFonts w:ascii="Times New Roman" w:hAnsi="Times New Roman"/>
          <w:sz w:val="24"/>
          <w:szCs w:val="24"/>
          <w:lang w:val="ru-RU"/>
        </w:rPr>
        <w:t xml:space="preserve">Коагулянт </w:t>
      </w:r>
      <w:proofErr w:type="spellStart"/>
      <w:r w:rsidRPr="003D6CDC">
        <w:rPr>
          <w:rFonts w:ascii="Times New Roman" w:hAnsi="Times New Roman"/>
          <w:sz w:val="24"/>
          <w:szCs w:val="24"/>
          <w:lang w:val="ru-RU"/>
        </w:rPr>
        <w:t>використовується</w:t>
      </w:r>
      <w:proofErr w:type="spellEnd"/>
      <w:r w:rsidRPr="003D6CDC">
        <w:rPr>
          <w:rFonts w:ascii="Times New Roman" w:hAnsi="Times New Roman"/>
          <w:sz w:val="24"/>
          <w:szCs w:val="24"/>
          <w:lang w:val="ru-RU"/>
        </w:rPr>
        <w:t xml:space="preserve"> для </w:t>
      </w:r>
      <w:proofErr w:type="spellStart"/>
      <w:r w:rsidRPr="003D6CDC">
        <w:rPr>
          <w:rFonts w:ascii="Times New Roman" w:hAnsi="Times New Roman"/>
          <w:sz w:val="24"/>
          <w:szCs w:val="24"/>
          <w:lang w:val="ru-RU"/>
        </w:rPr>
        <w:t>підготовки</w:t>
      </w:r>
      <w:proofErr w:type="spellEnd"/>
      <w:r w:rsidRPr="003D6CDC">
        <w:rPr>
          <w:rFonts w:ascii="Times New Roman" w:hAnsi="Times New Roman"/>
          <w:sz w:val="24"/>
          <w:szCs w:val="24"/>
          <w:lang w:val="ru-RU"/>
        </w:rPr>
        <w:t xml:space="preserve"> води </w:t>
      </w:r>
      <w:proofErr w:type="spellStart"/>
      <w:r w:rsidRPr="003D6CDC">
        <w:rPr>
          <w:rFonts w:ascii="Times New Roman" w:hAnsi="Times New Roman"/>
          <w:sz w:val="24"/>
          <w:szCs w:val="24"/>
          <w:lang w:val="ru-RU"/>
        </w:rPr>
        <w:t>господарсько-питного</w:t>
      </w:r>
      <w:proofErr w:type="spellEnd"/>
      <w:r w:rsidRPr="003D6CDC">
        <w:rPr>
          <w:rFonts w:ascii="Times New Roman" w:hAnsi="Times New Roman"/>
          <w:sz w:val="24"/>
          <w:szCs w:val="24"/>
          <w:lang w:val="ru-RU"/>
        </w:rPr>
        <w:t xml:space="preserve"> </w:t>
      </w:r>
      <w:proofErr w:type="spellStart"/>
      <w:r w:rsidRPr="003D6CDC">
        <w:rPr>
          <w:rFonts w:ascii="Times New Roman" w:hAnsi="Times New Roman"/>
          <w:sz w:val="24"/>
          <w:szCs w:val="24"/>
          <w:lang w:val="ru-RU"/>
        </w:rPr>
        <w:t>призначення</w:t>
      </w:r>
      <w:proofErr w:type="spellEnd"/>
      <w:r w:rsidRPr="003D6CDC">
        <w:rPr>
          <w:rFonts w:ascii="Times New Roman" w:hAnsi="Times New Roman"/>
          <w:sz w:val="24"/>
          <w:szCs w:val="24"/>
          <w:lang w:val="ru-RU"/>
        </w:rPr>
        <w:t xml:space="preserve">. </w:t>
      </w:r>
    </w:p>
    <w:p w:rsidR="003D6CDC" w:rsidRPr="003D6CDC" w:rsidRDefault="003D6CDC" w:rsidP="003D6CDC">
      <w:pPr>
        <w:spacing w:after="0" w:line="240" w:lineRule="auto"/>
        <w:ind w:left="426"/>
        <w:jc w:val="both"/>
        <w:rPr>
          <w:rFonts w:ascii="Times New Roman" w:hAnsi="Times New Roman"/>
          <w:sz w:val="24"/>
          <w:szCs w:val="24"/>
        </w:rPr>
      </w:pPr>
      <w:r w:rsidRPr="003D6CDC">
        <w:rPr>
          <w:rFonts w:ascii="Times New Roman" w:hAnsi="Times New Roman"/>
          <w:sz w:val="24"/>
          <w:szCs w:val="24"/>
        </w:rPr>
        <w:t xml:space="preserve">Якість </w:t>
      </w:r>
      <w:proofErr w:type="spellStart"/>
      <w:r w:rsidRPr="003D6CDC">
        <w:rPr>
          <w:rFonts w:ascii="Times New Roman" w:hAnsi="Times New Roman"/>
          <w:sz w:val="24"/>
          <w:szCs w:val="24"/>
        </w:rPr>
        <w:t>гідроксихлориду</w:t>
      </w:r>
      <w:proofErr w:type="spellEnd"/>
      <w:r w:rsidRPr="003D6CDC">
        <w:rPr>
          <w:rFonts w:ascii="Times New Roman" w:hAnsi="Times New Roman"/>
          <w:sz w:val="24"/>
          <w:szCs w:val="24"/>
        </w:rPr>
        <w:t xml:space="preserve"> алюмінію: </w:t>
      </w:r>
    </w:p>
    <w:p w:rsidR="003D6CDC" w:rsidRPr="003D6CDC" w:rsidRDefault="003D6CDC" w:rsidP="003D6CDC">
      <w:pPr>
        <w:spacing w:after="0" w:line="240" w:lineRule="auto"/>
        <w:ind w:firstLine="709"/>
        <w:jc w:val="both"/>
        <w:rPr>
          <w:rFonts w:ascii="Times New Roman" w:hAnsi="Times New Roman"/>
          <w:sz w:val="24"/>
          <w:szCs w:val="24"/>
        </w:rPr>
      </w:pPr>
    </w:p>
    <w:tbl>
      <w:tblPr>
        <w:tblStyle w:val="TableNormal"/>
        <w:tblW w:w="1006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1"/>
        <w:gridCol w:w="4394"/>
        <w:gridCol w:w="4820"/>
      </w:tblGrid>
      <w:tr w:rsidR="003D6CDC" w:rsidRPr="003D6CDC" w:rsidTr="00C137D2">
        <w:trPr>
          <w:trHeight w:val="4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D6CDC" w:rsidRPr="003D6CDC" w:rsidRDefault="003D6CDC" w:rsidP="00C137D2">
            <w:pPr>
              <w:ind w:left="142"/>
              <w:jc w:val="both"/>
            </w:pPr>
            <w:r w:rsidRPr="003D6CDC">
              <w:rPr>
                <w:rFonts w:ascii="Times New Roman" w:hAnsi="Times New Roman"/>
                <w:b/>
                <w:bCs/>
                <w:i/>
                <w:iCs/>
                <w:lang w:val="ru-RU"/>
              </w:rPr>
              <w:t>№ п/п</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D6CDC" w:rsidRPr="003D6CDC" w:rsidRDefault="003D6CDC" w:rsidP="00C137D2">
            <w:pPr>
              <w:ind w:left="142" w:firstLine="426"/>
              <w:jc w:val="both"/>
            </w:pPr>
            <w:proofErr w:type="spellStart"/>
            <w:r w:rsidRPr="003D6CDC">
              <w:rPr>
                <w:rFonts w:ascii="Times New Roman" w:hAnsi="Times New Roman"/>
                <w:b/>
                <w:bCs/>
                <w:i/>
                <w:iCs/>
                <w:lang w:val="ru-RU"/>
              </w:rPr>
              <w:t>Найменування</w:t>
            </w:r>
            <w:proofErr w:type="spellEnd"/>
            <w:r w:rsidRPr="003D6CDC">
              <w:rPr>
                <w:rFonts w:ascii="Times New Roman" w:hAnsi="Times New Roman"/>
                <w:b/>
                <w:bCs/>
                <w:i/>
                <w:iCs/>
                <w:lang w:val="ru-RU"/>
              </w:rPr>
              <w:t xml:space="preserve"> </w:t>
            </w:r>
            <w:proofErr w:type="spellStart"/>
            <w:r w:rsidRPr="003D6CDC">
              <w:rPr>
                <w:rFonts w:ascii="Times New Roman" w:hAnsi="Times New Roman"/>
                <w:b/>
                <w:bCs/>
                <w:i/>
                <w:iCs/>
                <w:lang w:val="ru-RU"/>
              </w:rPr>
              <w:t>показників</w:t>
            </w:r>
            <w:proofErr w:type="spellEnd"/>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CDC" w:rsidRPr="003D6CDC" w:rsidRDefault="003D6CDC" w:rsidP="00C137D2">
            <w:pPr>
              <w:jc w:val="center"/>
              <w:rPr>
                <w:lang w:val="ru-RU"/>
              </w:rPr>
            </w:pPr>
            <w:proofErr w:type="spellStart"/>
            <w:r w:rsidRPr="003D6CDC">
              <w:rPr>
                <w:rFonts w:ascii="Times New Roman" w:hAnsi="Times New Roman"/>
                <w:b/>
                <w:bCs/>
                <w:i/>
                <w:iCs/>
                <w:lang w:val="ru-RU"/>
              </w:rPr>
              <w:t>Показники</w:t>
            </w:r>
            <w:proofErr w:type="spellEnd"/>
            <w:r w:rsidRPr="003D6CDC">
              <w:rPr>
                <w:rFonts w:ascii="Times New Roman" w:hAnsi="Times New Roman"/>
                <w:b/>
                <w:bCs/>
                <w:i/>
                <w:iCs/>
                <w:lang w:val="ru-RU"/>
              </w:rPr>
              <w:t xml:space="preserve"> </w:t>
            </w:r>
            <w:proofErr w:type="spellStart"/>
            <w:r w:rsidRPr="003D6CDC">
              <w:rPr>
                <w:rFonts w:ascii="Times New Roman" w:hAnsi="Times New Roman"/>
                <w:b/>
                <w:bCs/>
                <w:i/>
                <w:iCs/>
                <w:lang w:val="ru-RU"/>
              </w:rPr>
              <w:t>відповідно</w:t>
            </w:r>
            <w:proofErr w:type="spellEnd"/>
            <w:r w:rsidRPr="003D6CDC">
              <w:rPr>
                <w:rFonts w:ascii="Times New Roman" w:hAnsi="Times New Roman"/>
                <w:b/>
                <w:bCs/>
                <w:i/>
                <w:iCs/>
                <w:lang w:val="ru-RU"/>
              </w:rPr>
              <w:t xml:space="preserve"> до </w:t>
            </w:r>
            <w:proofErr w:type="spellStart"/>
            <w:r w:rsidRPr="003D6CDC">
              <w:rPr>
                <w:rFonts w:ascii="Times New Roman" w:hAnsi="Times New Roman"/>
                <w:b/>
                <w:bCs/>
                <w:i/>
                <w:iCs/>
                <w:lang w:val="ru-RU"/>
              </w:rPr>
              <w:t>нормативної</w:t>
            </w:r>
            <w:proofErr w:type="spellEnd"/>
            <w:r w:rsidRPr="003D6CDC">
              <w:rPr>
                <w:rFonts w:ascii="Times New Roman" w:hAnsi="Times New Roman"/>
                <w:b/>
                <w:bCs/>
                <w:i/>
                <w:iCs/>
                <w:lang w:val="ru-RU"/>
              </w:rPr>
              <w:t xml:space="preserve"> </w:t>
            </w:r>
            <w:proofErr w:type="spellStart"/>
            <w:r w:rsidRPr="003D6CDC">
              <w:rPr>
                <w:rFonts w:ascii="Times New Roman" w:hAnsi="Times New Roman"/>
                <w:b/>
                <w:bCs/>
                <w:i/>
                <w:iCs/>
                <w:lang w:val="ru-RU"/>
              </w:rPr>
              <w:t>документації</w:t>
            </w:r>
            <w:proofErr w:type="spellEnd"/>
            <w:r w:rsidRPr="003D6CDC">
              <w:rPr>
                <w:rFonts w:ascii="Times New Roman" w:hAnsi="Times New Roman"/>
                <w:b/>
                <w:bCs/>
                <w:i/>
                <w:iCs/>
                <w:lang w:val="ru-RU"/>
              </w:rPr>
              <w:t xml:space="preserve"> на </w:t>
            </w:r>
            <w:proofErr w:type="spellStart"/>
            <w:r w:rsidRPr="003D6CDC">
              <w:rPr>
                <w:rFonts w:ascii="Times New Roman" w:hAnsi="Times New Roman"/>
                <w:b/>
                <w:bCs/>
                <w:i/>
                <w:iCs/>
                <w:lang w:val="ru-RU"/>
              </w:rPr>
              <w:t>виробництво</w:t>
            </w:r>
            <w:proofErr w:type="spellEnd"/>
            <w:r w:rsidRPr="003D6CDC">
              <w:rPr>
                <w:rFonts w:ascii="Times New Roman" w:hAnsi="Times New Roman"/>
                <w:b/>
                <w:bCs/>
                <w:i/>
                <w:iCs/>
                <w:lang w:val="ru-RU"/>
              </w:rPr>
              <w:t xml:space="preserve"> </w:t>
            </w:r>
          </w:p>
        </w:tc>
      </w:tr>
      <w:tr w:rsidR="003D6CDC" w:rsidRPr="003D6CDC" w:rsidTr="00C137D2">
        <w:trPr>
          <w:trHeight w:val="4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6CDC" w:rsidRPr="003D6CDC" w:rsidRDefault="003D6CDC" w:rsidP="00C137D2">
            <w:pPr>
              <w:jc w:val="both"/>
            </w:pPr>
            <w:r w:rsidRPr="003D6CDC">
              <w:rPr>
                <w:rFonts w:ascii="Times New Roman" w:hAnsi="Times New Roman"/>
                <w:lang w:val="ru-RU"/>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Pr="003D6CDC" w:rsidRDefault="003D6CDC" w:rsidP="00C137D2">
            <w:pPr>
              <w:ind w:left="142" w:firstLine="426"/>
              <w:jc w:val="both"/>
            </w:pPr>
            <w:proofErr w:type="spellStart"/>
            <w:r w:rsidRPr="003D6CDC">
              <w:rPr>
                <w:rFonts w:ascii="Times New Roman" w:hAnsi="Times New Roman"/>
                <w:lang w:val="ru-RU"/>
              </w:rPr>
              <w:t>Зовнішній</w:t>
            </w:r>
            <w:proofErr w:type="spellEnd"/>
            <w:r w:rsidRPr="003D6CDC">
              <w:rPr>
                <w:rFonts w:ascii="Times New Roman" w:hAnsi="Times New Roman"/>
                <w:lang w:val="ru-RU"/>
              </w:rPr>
              <w:t xml:space="preserve"> </w:t>
            </w:r>
            <w:proofErr w:type="spellStart"/>
            <w:r w:rsidRPr="003D6CDC">
              <w:rPr>
                <w:rFonts w:ascii="Times New Roman" w:hAnsi="Times New Roman"/>
                <w:lang w:val="ru-RU"/>
              </w:rPr>
              <w:t>вигляд</w:t>
            </w:r>
            <w:proofErr w:type="spellEnd"/>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D6CDC" w:rsidRPr="003D6CDC" w:rsidRDefault="003D6CDC" w:rsidP="00C137D2">
            <w:pPr>
              <w:ind w:left="142" w:firstLine="31"/>
              <w:jc w:val="center"/>
              <w:rPr>
                <w:lang w:val="ru-RU"/>
              </w:rPr>
            </w:pPr>
            <w:proofErr w:type="spellStart"/>
            <w:r w:rsidRPr="003D6CDC">
              <w:rPr>
                <w:rFonts w:ascii="Times New Roman" w:hAnsi="Times New Roman"/>
                <w:u w:color="FF2600"/>
                <w:lang w:val="ru-RU"/>
              </w:rPr>
              <w:t>Рідина</w:t>
            </w:r>
            <w:proofErr w:type="spellEnd"/>
            <w:r w:rsidRPr="003D6CDC">
              <w:rPr>
                <w:rFonts w:ascii="Times New Roman" w:hAnsi="Times New Roman"/>
                <w:u w:color="FF2600"/>
                <w:lang w:val="ru-RU"/>
              </w:rPr>
              <w:t xml:space="preserve"> </w:t>
            </w:r>
            <w:proofErr w:type="spellStart"/>
            <w:r w:rsidRPr="003D6CDC">
              <w:rPr>
                <w:rFonts w:ascii="Times New Roman" w:hAnsi="Times New Roman"/>
                <w:u w:color="FF2600"/>
                <w:lang w:val="ru-RU"/>
              </w:rPr>
              <w:t>сіруватого</w:t>
            </w:r>
            <w:proofErr w:type="spellEnd"/>
            <w:r w:rsidRPr="003D6CDC">
              <w:rPr>
                <w:rFonts w:ascii="Times New Roman" w:hAnsi="Times New Roman"/>
                <w:u w:color="FF2600"/>
                <w:lang w:val="ru-RU"/>
              </w:rPr>
              <w:t xml:space="preserve"> </w:t>
            </w:r>
            <w:proofErr w:type="spellStart"/>
            <w:r w:rsidRPr="003D6CDC">
              <w:rPr>
                <w:rFonts w:ascii="Times New Roman" w:hAnsi="Times New Roman"/>
                <w:u w:color="FF2600"/>
                <w:lang w:val="ru-RU"/>
              </w:rPr>
              <w:t>кольору</w:t>
            </w:r>
            <w:proofErr w:type="spellEnd"/>
            <w:r w:rsidRPr="003D6CDC">
              <w:rPr>
                <w:rFonts w:ascii="Times New Roman" w:hAnsi="Times New Roman"/>
                <w:u w:color="FF2600"/>
                <w:lang w:val="ru-RU"/>
              </w:rPr>
              <w:t xml:space="preserve">, </w:t>
            </w:r>
            <w:proofErr w:type="spellStart"/>
            <w:r w:rsidRPr="003D6CDC">
              <w:rPr>
                <w:rFonts w:ascii="Times New Roman" w:hAnsi="Times New Roman"/>
                <w:u w:color="FF2600"/>
                <w:lang w:val="ru-RU"/>
              </w:rPr>
              <w:t>прозора</w:t>
            </w:r>
            <w:proofErr w:type="spellEnd"/>
            <w:r w:rsidRPr="003D6CDC">
              <w:rPr>
                <w:rFonts w:ascii="Times New Roman" w:hAnsi="Times New Roman"/>
                <w:u w:color="FF2600"/>
                <w:lang w:val="ru-RU"/>
              </w:rPr>
              <w:t xml:space="preserve">, </w:t>
            </w:r>
            <w:proofErr w:type="spellStart"/>
            <w:r w:rsidRPr="003D6CDC">
              <w:rPr>
                <w:rFonts w:ascii="Times New Roman" w:hAnsi="Times New Roman"/>
                <w:u w:color="FF2600"/>
                <w:lang w:val="ru-RU"/>
              </w:rPr>
              <w:t>допускається</w:t>
            </w:r>
            <w:proofErr w:type="spellEnd"/>
            <w:r w:rsidRPr="003D6CDC">
              <w:rPr>
                <w:rFonts w:ascii="Times New Roman" w:hAnsi="Times New Roman"/>
                <w:u w:color="FF2600"/>
                <w:lang w:val="ru-RU"/>
              </w:rPr>
              <w:t xml:space="preserve"> </w:t>
            </w:r>
            <w:proofErr w:type="spellStart"/>
            <w:r w:rsidRPr="003D6CDC">
              <w:rPr>
                <w:rFonts w:ascii="Times New Roman" w:hAnsi="Times New Roman"/>
                <w:u w:color="FF2600"/>
                <w:lang w:val="ru-RU"/>
              </w:rPr>
              <w:t>наявність</w:t>
            </w:r>
            <w:proofErr w:type="spellEnd"/>
            <w:r w:rsidRPr="003D6CDC">
              <w:rPr>
                <w:rFonts w:ascii="Times New Roman" w:hAnsi="Times New Roman"/>
                <w:u w:color="FF2600"/>
                <w:lang w:val="ru-RU"/>
              </w:rPr>
              <w:t xml:space="preserve"> </w:t>
            </w:r>
            <w:proofErr w:type="spellStart"/>
            <w:r w:rsidRPr="003D6CDC">
              <w:rPr>
                <w:rFonts w:ascii="Times New Roman" w:hAnsi="Times New Roman"/>
                <w:u w:color="FF2600"/>
                <w:lang w:val="ru-RU"/>
              </w:rPr>
              <w:t>інших</w:t>
            </w:r>
            <w:proofErr w:type="spellEnd"/>
            <w:r w:rsidRPr="003D6CDC">
              <w:rPr>
                <w:rFonts w:ascii="Times New Roman" w:hAnsi="Times New Roman"/>
                <w:u w:color="FF2600"/>
                <w:lang w:val="ru-RU"/>
              </w:rPr>
              <w:t xml:space="preserve"> </w:t>
            </w:r>
            <w:proofErr w:type="spellStart"/>
            <w:r w:rsidRPr="003D6CDC">
              <w:rPr>
                <w:rFonts w:ascii="Times New Roman" w:hAnsi="Times New Roman"/>
                <w:u w:color="FF2600"/>
                <w:lang w:val="ru-RU"/>
              </w:rPr>
              <w:t>відтінків</w:t>
            </w:r>
            <w:proofErr w:type="spellEnd"/>
            <w:r w:rsidRPr="003D6CDC">
              <w:rPr>
                <w:rFonts w:ascii="Times New Roman" w:hAnsi="Times New Roman"/>
                <w:u w:color="FF2600"/>
                <w:lang w:val="ru-RU"/>
              </w:rPr>
              <w:t>.</w:t>
            </w:r>
          </w:p>
        </w:tc>
      </w:tr>
      <w:tr w:rsidR="003D6CDC" w:rsidRPr="003D6CDC" w:rsidTr="00C137D2">
        <w:trPr>
          <w:trHeight w:val="4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6CDC" w:rsidRPr="003D6CDC" w:rsidRDefault="003D6CDC" w:rsidP="00C137D2">
            <w:pPr>
              <w:jc w:val="both"/>
            </w:pPr>
            <w:r w:rsidRPr="003D6CDC">
              <w:rPr>
                <w:rFonts w:ascii="Times New Roman" w:hAnsi="Times New Roman"/>
                <w:lang w:val="ru-RU"/>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Pr="003D6CDC" w:rsidRDefault="003D6CDC" w:rsidP="00C137D2">
            <w:pPr>
              <w:ind w:left="142" w:firstLine="426"/>
              <w:jc w:val="both"/>
              <w:rPr>
                <w:lang w:val="ru-RU"/>
              </w:rPr>
            </w:pPr>
            <w:proofErr w:type="spellStart"/>
            <w:r w:rsidRPr="003D6CDC">
              <w:rPr>
                <w:rFonts w:ascii="Times New Roman" w:hAnsi="Times New Roman"/>
                <w:lang w:val="ru-RU"/>
              </w:rPr>
              <w:t>Масова</w:t>
            </w:r>
            <w:proofErr w:type="spellEnd"/>
            <w:r w:rsidRPr="003D6CDC">
              <w:rPr>
                <w:rFonts w:ascii="Times New Roman" w:hAnsi="Times New Roman"/>
                <w:lang w:val="ru-RU"/>
              </w:rPr>
              <w:t xml:space="preserve"> </w:t>
            </w:r>
            <w:proofErr w:type="spellStart"/>
            <w:r w:rsidRPr="003D6CDC">
              <w:rPr>
                <w:rFonts w:ascii="Times New Roman" w:hAnsi="Times New Roman"/>
                <w:lang w:val="ru-RU"/>
              </w:rPr>
              <w:t>частка</w:t>
            </w:r>
            <w:proofErr w:type="spellEnd"/>
            <w:r w:rsidRPr="003D6CDC">
              <w:rPr>
                <w:rFonts w:ascii="Times New Roman" w:hAnsi="Times New Roman"/>
                <w:lang w:val="ru-RU"/>
              </w:rPr>
              <w:t xml:space="preserve"> </w:t>
            </w:r>
            <w:proofErr w:type="spellStart"/>
            <w:r w:rsidRPr="003D6CDC">
              <w:rPr>
                <w:rFonts w:ascii="Times New Roman" w:hAnsi="Times New Roman"/>
                <w:lang w:val="ru-RU"/>
              </w:rPr>
              <w:t>основної</w:t>
            </w:r>
            <w:proofErr w:type="spellEnd"/>
            <w:r w:rsidRPr="003D6CDC">
              <w:rPr>
                <w:rFonts w:ascii="Times New Roman" w:hAnsi="Times New Roman"/>
                <w:lang w:val="ru-RU"/>
              </w:rPr>
              <w:t xml:space="preserve"> </w:t>
            </w:r>
            <w:proofErr w:type="spellStart"/>
            <w:r w:rsidRPr="003D6CDC">
              <w:rPr>
                <w:rFonts w:ascii="Times New Roman" w:hAnsi="Times New Roman"/>
                <w:lang w:val="ru-RU"/>
              </w:rPr>
              <w:t>речовини</w:t>
            </w:r>
            <w:proofErr w:type="spellEnd"/>
            <w:r w:rsidRPr="003D6CDC">
              <w:rPr>
                <w:rFonts w:ascii="Times New Roman" w:hAnsi="Times New Roman"/>
                <w:lang w:val="ru-RU"/>
              </w:rPr>
              <w:t xml:space="preserve"> в </w:t>
            </w:r>
            <w:proofErr w:type="spellStart"/>
            <w:r w:rsidRPr="003D6CDC">
              <w:rPr>
                <w:rFonts w:ascii="Times New Roman" w:hAnsi="Times New Roman"/>
                <w:lang w:val="ru-RU"/>
              </w:rPr>
              <w:t>перерахунку</w:t>
            </w:r>
            <w:proofErr w:type="spellEnd"/>
            <w:r w:rsidRPr="003D6CDC">
              <w:rPr>
                <w:rFonts w:ascii="Times New Roman" w:hAnsi="Times New Roman"/>
                <w:lang w:val="ru-RU"/>
              </w:rPr>
              <w:t xml:space="preserve"> на Al</w:t>
            </w:r>
            <w:r w:rsidRPr="003D6CDC">
              <w:rPr>
                <w:rFonts w:ascii="Times New Roman" w:hAnsi="Times New Roman"/>
                <w:vertAlign w:val="subscript"/>
                <w:lang w:val="ru-RU"/>
              </w:rPr>
              <w:t>2</w:t>
            </w:r>
            <w:r w:rsidRPr="003D6CDC">
              <w:rPr>
                <w:rFonts w:ascii="Times New Roman" w:hAnsi="Times New Roman"/>
                <w:lang w:val="ru-RU"/>
              </w:rPr>
              <w:t>O</w:t>
            </w:r>
            <w:r w:rsidRPr="003D6CDC">
              <w:rPr>
                <w:rFonts w:ascii="Times New Roman" w:hAnsi="Times New Roman"/>
                <w:vertAlign w:val="subscript"/>
                <w:lang w:val="ru-RU"/>
              </w:rPr>
              <w:t>3</w:t>
            </w:r>
            <w:r w:rsidRPr="003D6CDC">
              <w:rPr>
                <w:rFonts w:ascii="Times New Roman" w:hAnsi="Times New Roman"/>
                <w:lang w:val="ru-RU"/>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Pr="003D6CDC" w:rsidRDefault="003D6CDC" w:rsidP="00C137D2">
            <w:pPr>
              <w:ind w:left="142" w:firstLine="31"/>
              <w:jc w:val="center"/>
            </w:pPr>
            <w:r w:rsidRPr="003D6CDC">
              <w:rPr>
                <w:rFonts w:ascii="Times New Roman" w:hAnsi="Times New Roman"/>
                <w:lang w:val="ru-RU"/>
              </w:rPr>
              <w:t xml:space="preserve"> </w:t>
            </w:r>
            <w:r w:rsidRPr="003D6CDC">
              <w:rPr>
                <w:rFonts w:ascii="Times New Roman" w:hAnsi="Times New Roman"/>
              </w:rPr>
              <w:t>15,0 ± 1,0</w:t>
            </w:r>
          </w:p>
        </w:tc>
      </w:tr>
      <w:tr w:rsidR="003D6CDC" w:rsidRPr="003D6CDC" w:rsidTr="00C137D2">
        <w:trPr>
          <w:trHeight w:val="25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6CDC" w:rsidRPr="003D6CDC" w:rsidRDefault="003D6CDC" w:rsidP="00C137D2">
            <w:pPr>
              <w:jc w:val="both"/>
            </w:pPr>
            <w:r w:rsidRPr="003D6CDC">
              <w:rPr>
                <w:rFonts w:ascii="Times New Roman" w:hAnsi="Times New Roman"/>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Pr="003D6CDC" w:rsidRDefault="003D6CDC" w:rsidP="00C137D2">
            <w:pPr>
              <w:ind w:left="142" w:firstLine="426"/>
              <w:jc w:val="both"/>
            </w:pPr>
            <w:proofErr w:type="spellStart"/>
            <w:r w:rsidRPr="003D6CDC">
              <w:rPr>
                <w:rFonts w:ascii="Times New Roman" w:hAnsi="Times New Roman"/>
                <w:lang w:val="ru-RU"/>
              </w:rPr>
              <w:t>Відносна</w:t>
            </w:r>
            <w:proofErr w:type="spellEnd"/>
            <w:r w:rsidRPr="003D6CDC">
              <w:rPr>
                <w:rFonts w:ascii="Times New Roman" w:hAnsi="Times New Roman"/>
                <w:lang w:val="ru-RU"/>
              </w:rPr>
              <w:t xml:space="preserve"> </w:t>
            </w:r>
            <w:proofErr w:type="spellStart"/>
            <w:r w:rsidRPr="003D6CDC">
              <w:rPr>
                <w:rFonts w:ascii="Times New Roman" w:hAnsi="Times New Roman"/>
                <w:lang w:val="ru-RU"/>
              </w:rPr>
              <w:t>основність</w:t>
            </w:r>
            <w:proofErr w:type="spellEnd"/>
            <w:r w:rsidRPr="003D6CDC">
              <w:rPr>
                <w:rFonts w:ascii="Times New Roman" w:hAnsi="Times New Roman"/>
                <w:lang w:val="ru-RU"/>
              </w:rPr>
              <w:t>,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Pr="003D6CDC" w:rsidRDefault="003D6CDC" w:rsidP="00C137D2">
            <w:pPr>
              <w:ind w:left="142" w:firstLine="31"/>
              <w:jc w:val="center"/>
            </w:pPr>
            <w:r w:rsidRPr="003D6CDC">
              <w:rPr>
                <w:rFonts w:ascii="Times New Roman" w:hAnsi="Times New Roman"/>
                <w:lang w:val="ru-RU"/>
              </w:rPr>
              <w:t>70,0</w:t>
            </w:r>
            <w:r w:rsidRPr="003D6CDC">
              <w:rPr>
                <w:rFonts w:ascii="Times New Roman" w:hAnsi="Times New Roman"/>
              </w:rPr>
              <w:t xml:space="preserve"> </w:t>
            </w:r>
            <w:r w:rsidRPr="003D6CDC">
              <w:rPr>
                <w:rFonts w:ascii="Times New Roman" w:hAnsi="Times New Roman"/>
                <w:lang w:val="ru-RU"/>
              </w:rPr>
              <w:t>±</w:t>
            </w:r>
            <w:r w:rsidRPr="003D6CDC">
              <w:rPr>
                <w:rFonts w:ascii="Times New Roman" w:hAnsi="Times New Roman"/>
              </w:rPr>
              <w:t xml:space="preserve"> </w:t>
            </w:r>
            <w:r w:rsidRPr="003D6CDC">
              <w:rPr>
                <w:rFonts w:ascii="Times New Roman" w:hAnsi="Times New Roman"/>
                <w:lang w:val="ru-RU"/>
              </w:rPr>
              <w:t>5</w:t>
            </w:r>
            <w:r w:rsidRPr="003D6CDC">
              <w:rPr>
                <w:rFonts w:ascii="Times New Roman" w:hAnsi="Times New Roman"/>
                <w:u w:color="FF2600"/>
              </w:rPr>
              <w:t xml:space="preserve"> </w:t>
            </w:r>
          </w:p>
        </w:tc>
      </w:tr>
      <w:tr w:rsidR="003D6CDC" w:rsidRPr="003D6CDC" w:rsidTr="00C137D2">
        <w:trPr>
          <w:trHeight w:val="27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6CDC" w:rsidRPr="003D6CDC" w:rsidRDefault="003D6CDC" w:rsidP="00C137D2">
            <w:pPr>
              <w:jc w:val="both"/>
            </w:pPr>
            <w:r w:rsidRPr="003D6CDC">
              <w:rPr>
                <w:rFonts w:ascii="Times New Roman" w:hAnsi="Times New Roman"/>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Pr="003D6CDC" w:rsidRDefault="003D6CDC" w:rsidP="00C137D2">
            <w:pPr>
              <w:ind w:left="142" w:firstLine="426"/>
              <w:jc w:val="both"/>
              <w:rPr>
                <w:lang w:val="ru-RU"/>
              </w:rPr>
            </w:pPr>
            <w:proofErr w:type="spellStart"/>
            <w:r w:rsidRPr="003D6CDC">
              <w:rPr>
                <w:rFonts w:ascii="Times New Roman" w:hAnsi="Times New Roman"/>
                <w:lang w:val="ru-RU"/>
              </w:rPr>
              <w:t>Густина</w:t>
            </w:r>
            <w:proofErr w:type="spellEnd"/>
            <w:r w:rsidRPr="003D6CDC">
              <w:rPr>
                <w:rFonts w:ascii="Times New Roman" w:hAnsi="Times New Roman"/>
                <w:lang w:val="ru-RU"/>
              </w:rPr>
              <w:t xml:space="preserve"> при 20</w:t>
            </w:r>
            <w:r w:rsidRPr="003D6CDC">
              <w:rPr>
                <w:rFonts w:ascii="Times New Roman" w:hAnsi="Times New Roman"/>
                <w:vertAlign w:val="superscript"/>
                <w:lang w:val="ru-RU"/>
              </w:rPr>
              <w:t>0</w:t>
            </w:r>
            <w:r w:rsidRPr="003D6CDC">
              <w:rPr>
                <w:rFonts w:ascii="Times New Roman" w:hAnsi="Times New Roman"/>
                <w:lang w:val="ru-RU"/>
              </w:rPr>
              <w:t>С, г/см</w:t>
            </w:r>
            <w:r w:rsidRPr="003D6CDC">
              <w:rPr>
                <w:rFonts w:ascii="Times New Roman" w:hAnsi="Times New Roman"/>
                <w:vertAlign w:val="superscript"/>
                <w:lang w:val="ru-RU"/>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Pr="003D6CDC" w:rsidRDefault="003D6CDC" w:rsidP="00C137D2">
            <w:pPr>
              <w:ind w:left="142" w:firstLine="31"/>
              <w:jc w:val="center"/>
            </w:pPr>
            <w:r w:rsidRPr="003D6CDC">
              <w:rPr>
                <w:rFonts w:ascii="Times New Roman" w:hAnsi="Times New Roman"/>
                <w:u w:color="FF2600"/>
                <w:lang w:val="ru-RU"/>
              </w:rPr>
              <w:t>1,25±0,</w:t>
            </w:r>
            <w:r w:rsidRPr="003D6CDC">
              <w:rPr>
                <w:rFonts w:ascii="Times New Roman" w:hAnsi="Times New Roman"/>
                <w:u w:color="FF2600"/>
              </w:rPr>
              <w:t>1</w:t>
            </w:r>
            <w:r w:rsidRPr="003D6CDC">
              <w:rPr>
                <w:rFonts w:ascii="Times New Roman" w:hAnsi="Times New Roman"/>
                <w:u w:color="FF2600"/>
                <w:lang w:val="ru-RU"/>
              </w:rPr>
              <w:t>5</w:t>
            </w:r>
          </w:p>
        </w:tc>
      </w:tr>
      <w:tr w:rsidR="003D6CDC" w:rsidRPr="003D6CDC" w:rsidTr="00C137D2">
        <w:trPr>
          <w:trHeight w:val="27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6CDC" w:rsidRPr="003D6CDC" w:rsidRDefault="003D6CDC" w:rsidP="00C137D2">
            <w:pPr>
              <w:jc w:val="both"/>
            </w:pPr>
            <w:r w:rsidRPr="003D6CDC">
              <w:rPr>
                <w:rFonts w:ascii="Times New Roman" w:hAnsi="Times New Roman"/>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Pr="003D6CDC" w:rsidRDefault="003D6CDC" w:rsidP="00C137D2">
            <w:pPr>
              <w:ind w:left="142" w:firstLine="426"/>
              <w:jc w:val="both"/>
            </w:pPr>
            <w:proofErr w:type="spellStart"/>
            <w:r w:rsidRPr="003D6CDC">
              <w:rPr>
                <w:rFonts w:ascii="Times New Roman" w:hAnsi="Times New Roman"/>
                <w:lang w:val="ru-RU"/>
              </w:rPr>
              <w:t>Масова</w:t>
            </w:r>
            <w:proofErr w:type="spellEnd"/>
            <w:r w:rsidRPr="003D6CDC">
              <w:rPr>
                <w:rFonts w:ascii="Times New Roman" w:hAnsi="Times New Roman"/>
                <w:lang w:val="ru-RU"/>
              </w:rPr>
              <w:t xml:space="preserve"> </w:t>
            </w:r>
            <w:proofErr w:type="spellStart"/>
            <w:r w:rsidRPr="003D6CDC">
              <w:rPr>
                <w:rFonts w:ascii="Times New Roman" w:hAnsi="Times New Roman"/>
                <w:lang w:val="ru-RU"/>
              </w:rPr>
              <w:t>частка</w:t>
            </w:r>
            <w:proofErr w:type="spellEnd"/>
            <w:r w:rsidRPr="003D6CDC">
              <w:rPr>
                <w:rFonts w:ascii="Times New Roman" w:hAnsi="Times New Roman"/>
              </w:rPr>
              <w:t xml:space="preserve"> </w:t>
            </w:r>
            <w:proofErr w:type="spellStart"/>
            <w:r w:rsidRPr="003D6CDC">
              <w:rPr>
                <w:rFonts w:ascii="Times New Roman" w:hAnsi="Times New Roman"/>
                <w:lang w:val="ru-RU"/>
              </w:rPr>
              <w:t>хлоридів</w:t>
            </w:r>
            <w:proofErr w:type="spellEnd"/>
            <w:r w:rsidRPr="003D6CDC">
              <w:rPr>
                <w:rFonts w:ascii="Times New Roman" w:hAnsi="Times New Roman"/>
                <w:lang w:val="ru-RU"/>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Pr="003D6CDC" w:rsidRDefault="003D6CDC" w:rsidP="00C137D2">
            <w:pPr>
              <w:ind w:left="142" w:firstLine="31"/>
              <w:jc w:val="center"/>
            </w:pPr>
            <w:r w:rsidRPr="003D6CDC">
              <w:rPr>
                <w:rFonts w:ascii="Times New Roman" w:hAnsi="Times New Roman"/>
                <w:lang w:val="ru-RU"/>
              </w:rPr>
              <w:t>1</w:t>
            </w:r>
            <w:r w:rsidRPr="003D6CDC">
              <w:rPr>
                <w:rFonts w:ascii="Times New Roman" w:hAnsi="Times New Roman"/>
              </w:rPr>
              <w:t>0</w:t>
            </w:r>
            <w:r w:rsidRPr="003D6CDC">
              <w:rPr>
                <w:rFonts w:ascii="Times New Roman" w:hAnsi="Times New Roman"/>
                <w:lang w:val="uk-UA"/>
              </w:rPr>
              <w:t>,0</w:t>
            </w:r>
            <w:r w:rsidRPr="003D6CDC">
              <w:rPr>
                <w:rFonts w:ascii="Times New Roman" w:hAnsi="Times New Roman"/>
                <w:lang w:val="ru-RU"/>
              </w:rPr>
              <w:t>±5</w:t>
            </w:r>
          </w:p>
        </w:tc>
      </w:tr>
      <w:tr w:rsidR="003D6CDC" w:rsidRPr="003D6CDC" w:rsidTr="00C137D2">
        <w:trPr>
          <w:trHeight w:val="27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6CDC" w:rsidRPr="003D6CDC" w:rsidRDefault="003D6CDC" w:rsidP="00C137D2">
            <w:pPr>
              <w:jc w:val="both"/>
            </w:pPr>
            <w:r w:rsidRPr="003D6CDC">
              <w:rPr>
                <w:rFonts w:ascii="Times New Roman" w:hAnsi="Times New Roman"/>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Pr="003D6CDC" w:rsidRDefault="003D6CDC" w:rsidP="00C137D2">
            <w:pPr>
              <w:ind w:left="142" w:firstLine="426"/>
              <w:jc w:val="both"/>
            </w:pPr>
            <w:r w:rsidRPr="003D6CDC">
              <w:rPr>
                <w:rFonts w:ascii="Times New Roman" w:hAnsi="Times New Roman"/>
                <w:lang w:val="ru-RU"/>
              </w:rPr>
              <w:t>рН</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Pr="003D6CDC" w:rsidRDefault="003D6CDC" w:rsidP="00C137D2">
            <w:pPr>
              <w:ind w:left="142" w:firstLine="31"/>
              <w:jc w:val="center"/>
            </w:pPr>
            <w:r w:rsidRPr="003D6CDC">
              <w:rPr>
                <w:rFonts w:ascii="Times New Roman" w:hAnsi="Times New Roman"/>
                <w:lang w:val="ru-RU"/>
              </w:rPr>
              <w:t>3,0</w:t>
            </w:r>
            <w:r w:rsidRPr="003D6CDC">
              <w:rPr>
                <w:rFonts w:ascii="Times New Roman" w:hAnsi="Times New Roman"/>
              </w:rPr>
              <w:t xml:space="preserve"> </w:t>
            </w:r>
            <w:r w:rsidRPr="003D6CDC">
              <w:rPr>
                <w:rFonts w:ascii="Times New Roman" w:hAnsi="Times New Roman"/>
                <w:lang w:val="ru-RU"/>
              </w:rPr>
              <w:t>±</w:t>
            </w:r>
            <w:r w:rsidRPr="003D6CDC">
              <w:rPr>
                <w:rFonts w:ascii="Times New Roman" w:hAnsi="Times New Roman"/>
              </w:rPr>
              <w:t xml:space="preserve"> 0</w:t>
            </w:r>
            <w:r w:rsidRPr="003D6CDC">
              <w:rPr>
                <w:rFonts w:ascii="Times New Roman" w:hAnsi="Times New Roman"/>
                <w:lang w:val="ru-RU"/>
              </w:rPr>
              <w:t>,5</w:t>
            </w:r>
          </w:p>
        </w:tc>
      </w:tr>
    </w:tbl>
    <w:p w:rsidR="003D6CDC" w:rsidRPr="003D6CDC" w:rsidRDefault="003D6CDC" w:rsidP="003D6CDC">
      <w:pPr>
        <w:widowControl w:val="0"/>
        <w:spacing w:after="0" w:line="240" w:lineRule="auto"/>
        <w:ind w:left="2" w:hanging="2"/>
        <w:jc w:val="both"/>
        <w:rPr>
          <w:rFonts w:ascii="Times New Roman" w:hAnsi="Times New Roman"/>
          <w:sz w:val="24"/>
          <w:szCs w:val="24"/>
        </w:rPr>
      </w:pPr>
    </w:p>
    <w:p w:rsidR="003D6CDC" w:rsidRDefault="003D6CDC" w:rsidP="003D6CDC">
      <w:pPr>
        <w:spacing w:after="0" w:line="240" w:lineRule="auto"/>
        <w:ind w:firstLine="709"/>
        <w:jc w:val="both"/>
        <w:rPr>
          <w:rFonts w:ascii="Times New Roman" w:hAnsi="Times New Roman"/>
          <w:sz w:val="24"/>
          <w:szCs w:val="24"/>
          <w:lang w:val="ru-RU"/>
        </w:rPr>
      </w:pPr>
      <w:proofErr w:type="spellStart"/>
      <w:r w:rsidRPr="003D6CDC">
        <w:rPr>
          <w:rFonts w:ascii="Times New Roman" w:hAnsi="Times New Roman"/>
          <w:b/>
          <w:bCs/>
          <w:sz w:val="24"/>
          <w:szCs w:val="24"/>
          <w:lang w:val="ru-RU"/>
        </w:rPr>
        <w:t>Термін</w:t>
      </w:r>
      <w:proofErr w:type="spellEnd"/>
      <w:r w:rsidRPr="003D6CDC">
        <w:rPr>
          <w:rFonts w:ascii="Times New Roman" w:hAnsi="Times New Roman"/>
          <w:b/>
          <w:bCs/>
          <w:sz w:val="24"/>
          <w:szCs w:val="24"/>
          <w:lang w:val="ru-RU"/>
        </w:rPr>
        <w:t xml:space="preserve"> </w:t>
      </w:r>
      <w:proofErr w:type="spellStart"/>
      <w:r w:rsidRPr="003D6CDC">
        <w:rPr>
          <w:rFonts w:ascii="Times New Roman" w:hAnsi="Times New Roman"/>
          <w:b/>
          <w:bCs/>
          <w:sz w:val="24"/>
          <w:szCs w:val="24"/>
          <w:lang w:val="ru-RU"/>
        </w:rPr>
        <w:t>зберігання</w:t>
      </w:r>
      <w:proofErr w:type="spellEnd"/>
      <w:r w:rsidRPr="003D6CDC">
        <w:rPr>
          <w:rFonts w:ascii="Times New Roman" w:hAnsi="Times New Roman"/>
          <w:b/>
          <w:bCs/>
          <w:sz w:val="24"/>
          <w:szCs w:val="24"/>
          <w:lang w:val="ru-RU"/>
        </w:rPr>
        <w:t xml:space="preserve"> – 12 </w:t>
      </w:r>
      <w:proofErr w:type="spellStart"/>
      <w:r w:rsidRPr="003D6CDC">
        <w:rPr>
          <w:rFonts w:ascii="Times New Roman" w:hAnsi="Times New Roman"/>
          <w:b/>
          <w:bCs/>
          <w:sz w:val="24"/>
          <w:szCs w:val="24"/>
          <w:lang w:val="ru-RU"/>
        </w:rPr>
        <w:t>місяців</w:t>
      </w:r>
      <w:proofErr w:type="spellEnd"/>
      <w:r w:rsidRPr="003D6CDC">
        <w:rPr>
          <w:rFonts w:ascii="Times New Roman" w:hAnsi="Times New Roman"/>
          <w:sz w:val="24"/>
          <w:szCs w:val="24"/>
          <w:lang w:val="ru-RU"/>
        </w:rPr>
        <w:t xml:space="preserve"> з дня </w:t>
      </w:r>
      <w:proofErr w:type="spellStart"/>
      <w:r w:rsidRPr="003D6CDC">
        <w:rPr>
          <w:rFonts w:ascii="Times New Roman" w:hAnsi="Times New Roman"/>
          <w:sz w:val="24"/>
          <w:szCs w:val="24"/>
          <w:lang w:val="ru-RU"/>
        </w:rPr>
        <w:t>виготовлення</w:t>
      </w:r>
      <w:proofErr w:type="spellEnd"/>
      <w:r w:rsidRPr="003D6CDC">
        <w:rPr>
          <w:rFonts w:ascii="Times New Roman" w:hAnsi="Times New Roman"/>
          <w:sz w:val="24"/>
          <w:szCs w:val="24"/>
          <w:lang w:val="ru-RU"/>
        </w:rPr>
        <w:t xml:space="preserve"> при </w:t>
      </w:r>
      <w:proofErr w:type="spellStart"/>
      <w:r w:rsidRPr="003D6CDC">
        <w:rPr>
          <w:rFonts w:ascii="Times New Roman" w:hAnsi="Times New Roman"/>
          <w:sz w:val="24"/>
          <w:szCs w:val="24"/>
          <w:lang w:val="ru-RU"/>
        </w:rPr>
        <w:t>дотриманні</w:t>
      </w:r>
      <w:proofErr w:type="spellEnd"/>
      <w:r w:rsidRPr="003D6CDC">
        <w:rPr>
          <w:rFonts w:ascii="Times New Roman" w:hAnsi="Times New Roman"/>
          <w:sz w:val="24"/>
          <w:szCs w:val="24"/>
          <w:lang w:val="ru-RU"/>
        </w:rPr>
        <w:t xml:space="preserve"> температурного режиму в межах</w:t>
      </w:r>
      <w:r w:rsidRPr="003D6CDC">
        <w:rPr>
          <w:lang w:val="ru-RU"/>
        </w:rPr>
        <w:t xml:space="preserve"> </w:t>
      </w:r>
      <w:proofErr w:type="spellStart"/>
      <w:r w:rsidRPr="003D6CDC">
        <w:rPr>
          <w:rFonts w:ascii="Times New Roman" w:hAnsi="Times New Roman"/>
          <w:sz w:val="24"/>
          <w:szCs w:val="24"/>
          <w:lang w:val="ru-RU"/>
        </w:rPr>
        <w:t>від</w:t>
      </w:r>
      <w:proofErr w:type="spellEnd"/>
      <w:r w:rsidRPr="003D6CDC">
        <w:rPr>
          <w:rFonts w:ascii="Times New Roman" w:hAnsi="Times New Roman"/>
          <w:sz w:val="24"/>
          <w:szCs w:val="24"/>
          <w:lang w:val="ru-RU"/>
        </w:rPr>
        <w:t xml:space="preserve"> </w:t>
      </w:r>
      <w:proofErr w:type="spellStart"/>
      <w:r w:rsidRPr="003D6CDC">
        <w:rPr>
          <w:rFonts w:ascii="Times New Roman" w:hAnsi="Times New Roman"/>
          <w:sz w:val="24"/>
          <w:szCs w:val="24"/>
          <w:lang w:val="ru-RU"/>
        </w:rPr>
        <w:t>мінус</w:t>
      </w:r>
      <w:proofErr w:type="spellEnd"/>
      <w:r w:rsidRPr="003D6CDC">
        <w:rPr>
          <w:rFonts w:ascii="Times New Roman" w:hAnsi="Times New Roman"/>
          <w:sz w:val="24"/>
          <w:szCs w:val="24"/>
          <w:lang w:val="ru-RU"/>
        </w:rPr>
        <w:t xml:space="preserve"> 18</w:t>
      </w:r>
      <w:r w:rsidRPr="003D6CDC">
        <w:rPr>
          <w:rFonts w:ascii="Times New Roman" w:hAnsi="Times New Roman"/>
          <w:sz w:val="24"/>
          <w:szCs w:val="24"/>
          <w:vertAlign w:val="superscript"/>
          <w:lang w:val="ru-RU"/>
        </w:rPr>
        <w:t>0</w:t>
      </w:r>
      <w:r w:rsidRPr="003D6CDC">
        <w:rPr>
          <w:rFonts w:ascii="Times New Roman" w:hAnsi="Times New Roman"/>
          <w:sz w:val="24"/>
          <w:szCs w:val="24"/>
          <w:lang w:val="ru-RU"/>
        </w:rPr>
        <w:t>С до плюс 40</w:t>
      </w:r>
      <w:r w:rsidRPr="003D6CDC">
        <w:rPr>
          <w:rFonts w:ascii="Times New Roman" w:hAnsi="Times New Roman"/>
          <w:sz w:val="24"/>
          <w:szCs w:val="24"/>
          <w:vertAlign w:val="superscript"/>
          <w:lang w:val="ru-RU"/>
        </w:rPr>
        <w:t>0</w:t>
      </w:r>
      <w:r w:rsidRPr="003D6CDC">
        <w:rPr>
          <w:rFonts w:ascii="Times New Roman" w:hAnsi="Times New Roman"/>
          <w:sz w:val="24"/>
          <w:szCs w:val="24"/>
          <w:lang w:val="ru-RU"/>
        </w:rPr>
        <w:t>С (</w:t>
      </w:r>
      <w:proofErr w:type="spellStart"/>
      <w:r w:rsidRPr="003D6CDC">
        <w:rPr>
          <w:rFonts w:ascii="Times New Roman" w:hAnsi="Times New Roman"/>
          <w:sz w:val="24"/>
          <w:szCs w:val="24"/>
          <w:lang w:val="ru-RU"/>
        </w:rPr>
        <w:t>підтверджено</w:t>
      </w:r>
      <w:proofErr w:type="spellEnd"/>
      <w:r w:rsidRPr="003D6CDC">
        <w:rPr>
          <w:rFonts w:ascii="Times New Roman" w:hAnsi="Times New Roman"/>
          <w:sz w:val="24"/>
          <w:szCs w:val="24"/>
          <w:lang w:val="ru-RU"/>
        </w:rPr>
        <w:t xml:space="preserve"> </w:t>
      </w:r>
      <w:proofErr w:type="spellStart"/>
      <w:r w:rsidRPr="003D6CDC">
        <w:rPr>
          <w:rFonts w:ascii="Times New Roman" w:hAnsi="Times New Roman"/>
          <w:sz w:val="24"/>
          <w:szCs w:val="24"/>
          <w:lang w:val="ru-RU"/>
        </w:rPr>
        <w:t>технічною</w:t>
      </w:r>
      <w:proofErr w:type="spellEnd"/>
      <w:r w:rsidRPr="003D6CDC">
        <w:rPr>
          <w:rFonts w:ascii="Times New Roman" w:hAnsi="Times New Roman"/>
          <w:sz w:val="24"/>
          <w:szCs w:val="24"/>
          <w:lang w:val="ru-RU"/>
        </w:rPr>
        <w:t xml:space="preserve"> </w:t>
      </w:r>
      <w:proofErr w:type="spellStart"/>
      <w:r w:rsidRPr="003D6CDC">
        <w:rPr>
          <w:rFonts w:ascii="Times New Roman" w:hAnsi="Times New Roman"/>
          <w:sz w:val="24"/>
          <w:szCs w:val="24"/>
          <w:lang w:val="ru-RU"/>
        </w:rPr>
        <w:t>документацією</w:t>
      </w:r>
      <w:proofErr w:type="spellEnd"/>
      <w:r w:rsidRPr="003D6CDC">
        <w:rPr>
          <w:rFonts w:ascii="Times New Roman" w:hAnsi="Times New Roman"/>
          <w:sz w:val="24"/>
          <w:szCs w:val="24"/>
          <w:lang w:val="ru-RU"/>
        </w:rPr>
        <w:t xml:space="preserve"> </w:t>
      </w:r>
      <w:proofErr w:type="spellStart"/>
      <w:r w:rsidRPr="003D6CDC">
        <w:rPr>
          <w:rFonts w:ascii="Times New Roman" w:hAnsi="Times New Roman"/>
          <w:sz w:val="24"/>
          <w:szCs w:val="24"/>
          <w:lang w:val="ru-RU"/>
        </w:rPr>
        <w:t>виробника</w:t>
      </w:r>
      <w:proofErr w:type="spellEnd"/>
      <w:r w:rsidRPr="003D6CDC">
        <w:rPr>
          <w:rFonts w:ascii="Times New Roman" w:hAnsi="Times New Roman"/>
          <w:sz w:val="24"/>
          <w:szCs w:val="24"/>
          <w:lang w:val="ru-RU"/>
        </w:rPr>
        <w:t xml:space="preserve"> товару).</w:t>
      </w:r>
    </w:p>
    <w:p w:rsidR="00EA7C06" w:rsidRPr="003D6CDC" w:rsidRDefault="00EA7C06" w:rsidP="003D6CDC">
      <w:pPr>
        <w:spacing w:after="0" w:line="240" w:lineRule="auto"/>
        <w:ind w:firstLine="709"/>
        <w:jc w:val="both"/>
        <w:rPr>
          <w:rFonts w:ascii="Times New Roman" w:hAnsi="Times New Roman"/>
          <w:kern w:val="1"/>
          <w:lang w:val="ru-RU"/>
        </w:rPr>
      </w:pPr>
    </w:p>
    <w:p w:rsidR="003D6CDC" w:rsidRPr="003D6CDC" w:rsidRDefault="003D6CDC" w:rsidP="003D6CDC">
      <w:pPr>
        <w:spacing w:after="0" w:line="240" w:lineRule="auto"/>
        <w:ind w:left="426"/>
        <w:jc w:val="both"/>
        <w:rPr>
          <w:rFonts w:ascii="Times New Roman" w:hAnsi="Times New Roman"/>
          <w:b/>
          <w:bCs/>
          <w:sz w:val="24"/>
          <w:szCs w:val="24"/>
          <w:u w:val="single"/>
          <w:lang w:val="ru-RU"/>
        </w:rPr>
      </w:pPr>
      <w:proofErr w:type="spellStart"/>
      <w:r w:rsidRPr="003D6CDC">
        <w:rPr>
          <w:rFonts w:ascii="Times New Roman" w:hAnsi="Times New Roman"/>
          <w:b/>
          <w:bCs/>
          <w:sz w:val="24"/>
          <w:szCs w:val="24"/>
          <w:u w:val="single"/>
          <w:lang w:val="ru-RU"/>
        </w:rPr>
        <w:t>Гідроксихлорид</w:t>
      </w:r>
      <w:proofErr w:type="spellEnd"/>
      <w:r w:rsidRPr="003D6CDC">
        <w:rPr>
          <w:rFonts w:ascii="Times New Roman" w:hAnsi="Times New Roman"/>
          <w:b/>
          <w:bCs/>
          <w:sz w:val="24"/>
          <w:szCs w:val="24"/>
          <w:u w:val="single"/>
          <w:lang w:val="ru-RU"/>
        </w:rPr>
        <w:t xml:space="preserve"> </w:t>
      </w:r>
      <w:proofErr w:type="spellStart"/>
      <w:r w:rsidRPr="003D6CDC">
        <w:rPr>
          <w:rFonts w:ascii="Times New Roman" w:hAnsi="Times New Roman"/>
          <w:b/>
          <w:bCs/>
          <w:sz w:val="24"/>
          <w:szCs w:val="24"/>
          <w:u w:val="single"/>
          <w:lang w:val="ru-RU"/>
        </w:rPr>
        <w:t>алюмінію</w:t>
      </w:r>
      <w:proofErr w:type="spellEnd"/>
      <w:r w:rsidRPr="003D6CDC">
        <w:rPr>
          <w:rFonts w:ascii="Times New Roman" w:hAnsi="Times New Roman"/>
          <w:b/>
          <w:bCs/>
          <w:sz w:val="24"/>
          <w:szCs w:val="24"/>
          <w:u w:val="single"/>
          <w:lang w:val="ru-RU"/>
        </w:rPr>
        <w:t xml:space="preserve"> </w:t>
      </w:r>
      <w:proofErr w:type="spellStart"/>
      <w:r w:rsidRPr="003D6CDC">
        <w:rPr>
          <w:rFonts w:ascii="Times New Roman" w:hAnsi="Times New Roman"/>
          <w:b/>
          <w:bCs/>
          <w:sz w:val="24"/>
          <w:szCs w:val="24"/>
          <w:u w:val="single"/>
          <w:lang w:val="ru-RU"/>
        </w:rPr>
        <w:t>низькоосновний</w:t>
      </w:r>
      <w:proofErr w:type="spellEnd"/>
      <w:r w:rsidRPr="003D6CDC">
        <w:rPr>
          <w:rFonts w:ascii="Times New Roman" w:hAnsi="Times New Roman"/>
          <w:b/>
          <w:bCs/>
          <w:sz w:val="24"/>
          <w:szCs w:val="24"/>
          <w:u w:val="single"/>
          <w:lang w:val="ru-RU"/>
        </w:rPr>
        <w:t xml:space="preserve"> </w:t>
      </w:r>
    </w:p>
    <w:p w:rsidR="003D6CDC" w:rsidRDefault="003D6CDC" w:rsidP="003D6CDC">
      <w:pPr>
        <w:spacing w:after="0" w:line="240" w:lineRule="auto"/>
        <w:ind w:left="426"/>
        <w:jc w:val="both"/>
        <w:rPr>
          <w:rFonts w:ascii="Times New Roman" w:hAnsi="Times New Roman"/>
          <w:sz w:val="24"/>
          <w:szCs w:val="24"/>
          <w:lang w:val="ru-RU"/>
        </w:rPr>
      </w:pPr>
      <w:proofErr w:type="spellStart"/>
      <w:r w:rsidRPr="003D6CDC">
        <w:rPr>
          <w:rFonts w:ascii="Times New Roman" w:hAnsi="Times New Roman"/>
          <w:b/>
          <w:bCs/>
          <w:sz w:val="24"/>
          <w:szCs w:val="24"/>
          <w:lang w:val="ru-RU"/>
        </w:rPr>
        <w:t>Кількість</w:t>
      </w:r>
      <w:proofErr w:type="spellEnd"/>
      <w:r w:rsidRPr="003D6CDC">
        <w:rPr>
          <w:rFonts w:ascii="Times New Roman" w:hAnsi="Times New Roman"/>
          <w:b/>
          <w:bCs/>
          <w:sz w:val="24"/>
          <w:szCs w:val="24"/>
          <w:lang w:val="ru-RU"/>
        </w:rPr>
        <w:t>:</w:t>
      </w:r>
      <w:r w:rsidRPr="003D6CDC">
        <w:rPr>
          <w:rFonts w:ascii="Times New Roman" w:hAnsi="Times New Roman"/>
          <w:sz w:val="24"/>
          <w:szCs w:val="24"/>
          <w:lang w:val="ru-RU"/>
        </w:rPr>
        <w:t xml:space="preserve"> 800 тон.</w:t>
      </w:r>
    </w:p>
    <w:p w:rsidR="003D6CDC" w:rsidRDefault="003D6CDC" w:rsidP="003D6CDC">
      <w:pPr>
        <w:spacing w:after="0" w:line="240" w:lineRule="auto"/>
        <w:ind w:left="426"/>
        <w:jc w:val="both"/>
        <w:rPr>
          <w:rFonts w:ascii="Times New Roman" w:hAnsi="Times New Roman"/>
          <w:sz w:val="24"/>
          <w:szCs w:val="24"/>
          <w:lang w:val="ru-RU"/>
        </w:rPr>
      </w:pPr>
      <w:r>
        <w:rPr>
          <w:rFonts w:ascii="Times New Roman" w:hAnsi="Times New Roman"/>
          <w:sz w:val="24"/>
          <w:szCs w:val="24"/>
          <w:lang w:val="ru-RU"/>
        </w:rPr>
        <w:t xml:space="preserve">Коагулянт </w:t>
      </w:r>
      <w:proofErr w:type="spellStart"/>
      <w:r>
        <w:rPr>
          <w:rFonts w:ascii="Times New Roman" w:hAnsi="Times New Roman"/>
          <w:sz w:val="24"/>
          <w:szCs w:val="24"/>
          <w:lang w:val="ru-RU"/>
        </w:rPr>
        <w:t>використовується</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підготовки</w:t>
      </w:r>
      <w:proofErr w:type="spellEnd"/>
      <w:r>
        <w:rPr>
          <w:rFonts w:ascii="Times New Roman" w:hAnsi="Times New Roman"/>
          <w:sz w:val="24"/>
          <w:szCs w:val="24"/>
          <w:lang w:val="ru-RU"/>
        </w:rPr>
        <w:t xml:space="preserve"> води </w:t>
      </w:r>
      <w:proofErr w:type="spellStart"/>
      <w:r>
        <w:rPr>
          <w:rFonts w:ascii="Times New Roman" w:hAnsi="Times New Roman"/>
          <w:sz w:val="24"/>
          <w:szCs w:val="24"/>
          <w:lang w:val="ru-RU"/>
        </w:rPr>
        <w:t>господарсько-питного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призначення</w:t>
      </w:r>
      <w:proofErr w:type="spellEnd"/>
      <w:r>
        <w:rPr>
          <w:rFonts w:ascii="Times New Roman" w:hAnsi="Times New Roman"/>
          <w:sz w:val="24"/>
          <w:szCs w:val="24"/>
          <w:lang w:val="ru-RU"/>
        </w:rPr>
        <w:t xml:space="preserve">. </w:t>
      </w:r>
    </w:p>
    <w:p w:rsidR="003D6CDC" w:rsidRDefault="003D6CDC" w:rsidP="003D6CDC">
      <w:pPr>
        <w:spacing w:after="0" w:line="240" w:lineRule="auto"/>
        <w:ind w:left="426"/>
        <w:jc w:val="both"/>
        <w:rPr>
          <w:rFonts w:ascii="Times New Roman" w:hAnsi="Times New Roman"/>
          <w:sz w:val="24"/>
          <w:szCs w:val="24"/>
        </w:rPr>
      </w:pPr>
      <w:r>
        <w:rPr>
          <w:rFonts w:ascii="Times New Roman" w:hAnsi="Times New Roman"/>
          <w:sz w:val="24"/>
          <w:szCs w:val="24"/>
        </w:rPr>
        <w:t xml:space="preserve">Якість </w:t>
      </w:r>
      <w:proofErr w:type="spellStart"/>
      <w:r>
        <w:rPr>
          <w:rFonts w:ascii="Times New Roman" w:hAnsi="Times New Roman"/>
          <w:sz w:val="24"/>
          <w:szCs w:val="24"/>
        </w:rPr>
        <w:t>гідроксихлориду</w:t>
      </w:r>
      <w:proofErr w:type="spellEnd"/>
      <w:r>
        <w:rPr>
          <w:rFonts w:ascii="Times New Roman" w:hAnsi="Times New Roman"/>
          <w:sz w:val="24"/>
          <w:szCs w:val="24"/>
        </w:rPr>
        <w:t xml:space="preserve"> алюмінію: </w:t>
      </w:r>
    </w:p>
    <w:p w:rsidR="003D6CDC" w:rsidRDefault="003D6CDC" w:rsidP="003D6CDC">
      <w:pPr>
        <w:spacing w:after="0" w:line="240" w:lineRule="auto"/>
        <w:ind w:firstLine="709"/>
        <w:jc w:val="both"/>
        <w:rPr>
          <w:rFonts w:ascii="Times New Roman" w:hAnsi="Times New Roman"/>
          <w:kern w:val="1"/>
          <w:sz w:val="24"/>
          <w:szCs w:val="24"/>
        </w:rPr>
      </w:pPr>
    </w:p>
    <w:tbl>
      <w:tblPr>
        <w:tblStyle w:val="TableNormal"/>
        <w:tblW w:w="100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1"/>
        <w:gridCol w:w="4394"/>
        <w:gridCol w:w="4820"/>
      </w:tblGrid>
      <w:tr w:rsidR="003D6CDC" w:rsidRPr="00227605" w:rsidTr="00C137D2">
        <w:trPr>
          <w:trHeight w:val="4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D6CDC" w:rsidRDefault="003D6CDC" w:rsidP="00C137D2">
            <w:pPr>
              <w:ind w:left="142"/>
              <w:jc w:val="both"/>
            </w:pPr>
            <w:r>
              <w:rPr>
                <w:rFonts w:ascii="Times New Roman" w:hAnsi="Times New Roman"/>
                <w:b/>
                <w:bCs/>
                <w:i/>
                <w:iCs/>
                <w:lang w:val="ru-RU"/>
              </w:rPr>
              <w:t>№ п/п</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D6CDC" w:rsidRDefault="003D6CDC" w:rsidP="00C137D2">
            <w:pPr>
              <w:ind w:left="142" w:firstLine="426"/>
              <w:jc w:val="both"/>
            </w:pPr>
            <w:proofErr w:type="spellStart"/>
            <w:r>
              <w:rPr>
                <w:rFonts w:ascii="Times New Roman" w:hAnsi="Times New Roman"/>
                <w:b/>
                <w:bCs/>
                <w:i/>
                <w:iCs/>
                <w:lang w:val="ru-RU"/>
              </w:rPr>
              <w:t>Найменування</w:t>
            </w:r>
            <w:proofErr w:type="spellEnd"/>
            <w:r>
              <w:rPr>
                <w:rFonts w:ascii="Times New Roman" w:hAnsi="Times New Roman"/>
                <w:b/>
                <w:bCs/>
                <w:i/>
                <w:iCs/>
                <w:lang w:val="ru-RU"/>
              </w:rPr>
              <w:t xml:space="preserve"> </w:t>
            </w:r>
            <w:proofErr w:type="spellStart"/>
            <w:r>
              <w:rPr>
                <w:rFonts w:ascii="Times New Roman" w:hAnsi="Times New Roman"/>
                <w:b/>
                <w:bCs/>
                <w:i/>
                <w:iCs/>
                <w:lang w:val="ru-RU"/>
              </w:rPr>
              <w:t>показників</w:t>
            </w:r>
            <w:proofErr w:type="spellEnd"/>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CDC" w:rsidRPr="007607D1" w:rsidRDefault="003D6CDC" w:rsidP="00C137D2">
            <w:pPr>
              <w:jc w:val="center"/>
              <w:rPr>
                <w:lang w:val="ru-RU"/>
              </w:rPr>
            </w:pPr>
            <w:proofErr w:type="spellStart"/>
            <w:r>
              <w:rPr>
                <w:rFonts w:ascii="Times New Roman" w:hAnsi="Times New Roman"/>
                <w:b/>
                <w:bCs/>
                <w:i/>
                <w:iCs/>
                <w:lang w:val="ru-RU"/>
              </w:rPr>
              <w:t>Показники</w:t>
            </w:r>
            <w:proofErr w:type="spellEnd"/>
            <w:r>
              <w:rPr>
                <w:rFonts w:ascii="Times New Roman" w:hAnsi="Times New Roman"/>
                <w:b/>
                <w:bCs/>
                <w:i/>
                <w:iCs/>
                <w:lang w:val="ru-RU"/>
              </w:rPr>
              <w:t xml:space="preserve"> </w:t>
            </w:r>
            <w:proofErr w:type="spellStart"/>
            <w:r>
              <w:rPr>
                <w:rFonts w:ascii="Times New Roman" w:hAnsi="Times New Roman"/>
                <w:b/>
                <w:bCs/>
                <w:i/>
                <w:iCs/>
                <w:lang w:val="ru-RU"/>
              </w:rPr>
              <w:t>відповідно</w:t>
            </w:r>
            <w:proofErr w:type="spellEnd"/>
            <w:r>
              <w:rPr>
                <w:rFonts w:ascii="Times New Roman" w:hAnsi="Times New Roman"/>
                <w:b/>
                <w:bCs/>
                <w:i/>
                <w:iCs/>
                <w:lang w:val="ru-RU"/>
              </w:rPr>
              <w:t xml:space="preserve"> до </w:t>
            </w:r>
            <w:proofErr w:type="spellStart"/>
            <w:r>
              <w:rPr>
                <w:rFonts w:ascii="Times New Roman" w:hAnsi="Times New Roman"/>
                <w:b/>
                <w:bCs/>
                <w:i/>
                <w:iCs/>
                <w:lang w:val="ru-RU"/>
              </w:rPr>
              <w:t>нормативної</w:t>
            </w:r>
            <w:proofErr w:type="spellEnd"/>
            <w:r>
              <w:rPr>
                <w:rFonts w:ascii="Times New Roman" w:hAnsi="Times New Roman"/>
                <w:b/>
                <w:bCs/>
                <w:i/>
                <w:iCs/>
                <w:lang w:val="ru-RU"/>
              </w:rPr>
              <w:t xml:space="preserve"> </w:t>
            </w:r>
            <w:proofErr w:type="spellStart"/>
            <w:r>
              <w:rPr>
                <w:rFonts w:ascii="Times New Roman" w:hAnsi="Times New Roman"/>
                <w:b/>
                <w:bCs/>
                <w:i/>
                <w:iCs/>
                <w:lang w:val="ru-RU"/>
              </w:rPr>
              <w:t>документації</w:t>
            </w:r>
            <w:proofErr w:type="spellEnd"/>
            <w:r>
              <w:rPr>
                <w:rFonts w:ascii="Times New Roman" w:hAnsi="Times New Roman"/>
                <w:b/>
                <w:bCs/>
                <w:i/>
                <w:iCs/>
                <w:lang w:val="ru-RU"/>
              </w:rPr>
              <w:t xml:space="preserve"> на </w:t>
            </w:r>
            <w:proofErr w:type="spellStart"/>
            <w:r>
              <w:rPr>
                <w:rFonts w:ascii="Times New Roman" w:hAnsi="Times New Roman"/>
                <w:b/>
                <w:bCs/>
                <w:i/>
                <w:iCs/>
                <w:lang w:val="ru-RU"/>
              </w:rPr>
              <w:t>виробництво</w:t>
            </w:r>
            <w:proofErr w:type="spellEnd"/>
            <w:r>
              <w:rPr>
                <w:rFonts w:ascii="Times New Roman" w:hAnsi="Times New Roman"/>
                <w:b/>
                <w:bCs/>
                <w:i/>
                <w:iCs/>
                <w:lang w:val="ru-RU"/>
              </w:rPr>
              <w:t xml:space="preserve"> </w:t>
            </w:r>
          </w:p>
        </w:tc>
      </w:tr>
      <w:tr w:rsidR="003D6CDC" w:rsidRPr="00227605" w:rsidTr="00C137D2">
        <w:trPr>
          <w:trHeight w:val="4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6CDC" w:rsidRDefault="003D6CDC" w:rsidP="00C137D2">
            <w:pPr>
              <w:jc w:val="both"/>
            </w:pPr>
            <w:r>
              <w:rPr>
                <w:rFonts w:ascii="Times New Roman" w:hAnsi="Times New Roman"/>
                <w:lang w:val="ru-RU"/>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Default="003D6CDC" w:rsidP="00C137D2">
            <w:pPr>
              <w:ind w:left="142" w:firstLine="426"/>
              <w:jc w:val="both"/>
            </w:pPr>
            <w:proofErr w:type="spellStart"/>
            <w:r>
              <w:rPr>
                <w:rFonts w:ascii="Times New Roman" w:hAnsi="Times New Roman"/>
                <w:lang w:val="ru-RU"/>
              </w:rPr>
              <w:t>Зовнішній</w:t>
            </w:r>
            <w:proofErr w:type="spellEnd"/>
            <w:r>
              <w:rPr>
                <w:rFonts w:ascii="Times New Roman" w:hAnsi="Times New Roman"/>
                <w:lang w:val="ru-RU"/>
              </w:rPr>
              <w:t xml:space="preserve"> </w:t>
            </w:r>
            <w:proofErr w:type="spellStart"/>
            <w:r>
              <w:rPr>
                <w:rFonts w:ascii="Times New Roman" w:hAnsi="Times New Roman"/>
                <w:lang w:val="ru-RU"/>
              </w:rPr>
              <w:t>вигляд</w:t>
            </w:r>
            <w:proofErr w:type="spellEnd"/>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D6CDC" w:rsidRPr="007607D1" w:rsidRDefault="003D6CDC" w:rsidP="00C137D2">
            <w:pPr>
              <w:ind w:left="142" w:firstLine="31"/>
              <w:jc w:val="center"/>
              <w:rPr>
                <w:lang w:val="ru-RU"/>
              </w:rPr>
            </w:pPr>
            <w:proofErr w:type="spellStart"/>
            <w:r>
              <w:rPr>
                <w:rFonts w:ascii="Times New Roman" w:hAnsi="Times New Roman"/>
                <w:lang w:val="ru-RU"/>
              </w:rPr>
              <w:t>Зеленувато-жовта</w:t>
            </w:r>
            <w:proofErr w:type="spellEnd"/>
            <w:r>
              <w:rPr>
                <w:rFonts w:ascii="Times New Roman" w:hAnsi="Times New Roman"/>
                <w:lang w:val="ru-RU"/>
              </w:rPr>
              <w:t xml:space="preserve"> </w:t>
            </w:r>
            <w:proofErr w:type="spellStart"/>
            <w:r>
              <w:rPr>
                <w:rFonts w:ascii="Times New Roman" w:hAnsi="Times New Roman"/>
                <w:lang w:val="ru-RU"/>
              </w:rPr>
              <w:t>рідина</w:t>
            </w:r>
            <w:proofErr w:type="spellEnd"/>
            <w:r>
              <w:rPr>
                <w:rFonts w:ascii="Times New Roman" w:hAnsi="Times New Roman"/>
                <w:lang w:val="ru-RU"/>
              </w:rPr>
              <w:t xml:space="preserve">, </w:t>
            </w:r>
            <w:proofErr w:type="spellStart"/>
            <w:r>
              <w:rPr>
                <w:rFonts w:ascii="Times New Roman" w:hAnsi="Times New Roman"/>
                <w:lang w:val="ru-RU"/>
              </w:rPr>
              <w:t>допускається</w:t>
            </w:r>
            <w:proofErr w:type="spellEnd"/>
            <w:r>
              <w:rPr>
                <w:rFonts w:ascii="Times New Roman" w:hAnsi="Times New Roman"/>
                <w:lang w:val="ru-RU"/>
              </w:rPr>
              <w:t xml:space="preserve"> </w:t>
            </w:r>
            <w:proofErr w:type="spellStart"/>
            <w:r>
              <w:rPr>
                <w:rFonts w:ascii="Times New Roman" w:hAnsi="Times New Roman"/>
                <w:lang w:val="ru-RU"/>
              </w:rPr>
              <w:t>наявність</w:t>
            </w:r>
            <w:proofErr w:type="spellEnd"/>
            <w:r>
              <w:rPr>
                <w:rFonts w:ascii="Times New Roman" w:hAnsi="Times New Roman"/>
                <w:lang w:val="ru-RU"/>
              </w:rPr>
              <w:t xml:space="preserve"> </w:t>
            </w:r>
            <w:proofErr w:type="spellStart"/>
            <w:r>
              <w:rPr>
                <w:rFonts w:ascii="Times New Roman" w:hAnsi="Times New Roman"/>
                <w:lang w:val="ru-RU"/>
              </w:rPr>
              <w:t>інших</w:t>
            </w:r>
            <w:proofErr w:type="spellEnd"/>
            <w:r>
              <w:rPr>
                <w:rFonts w:ascii="Times New Roman" w:hAnsi="Times New Roman"/>
                <w:lang w:val="ru-RU"/>
              </w:rPr>
              <w:t xml:space="preserve"> </w:t>
            </w:r>
            <w:proofErr w:type="spellStart"/>
            <w:r>
              <w:rPr>
                <w:rFonts w:ascii="Times New Roman" w:hAnsi="Times New Roman"/>
                <w:lang w:val="ru-RU"/>
              </w:rPr>
              <w:t>відтінків</w:t>
            </w:r>
            <w:proofErr w:type="spellEnd"/>
            <w:r>
              <w:rPr>
                <w:rFonts w:ascii="Times New Roman" w:hAnsi="Times New Roman"/>
                <w:lang w:val="ru-RU"/>
              </w:rPr>
              <w:t>.</w:t>
            </w:r>
          </w:p>
        </w:tc>
      </w:tr>
      <w:tr w:rsidR="003D6CDC" w:rsidTr="00C137D2">
        <w:trPr>
          <w:trHeight w:val="4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6CDC" w:rsidRDefault="003D6CDC" w:rsidP="00C137D2">
            <w:pPr>
              <w:jc w:val="both"/>
            </w:pPr>
            <w:r>
              <w:rPr>
                <w:rFonts w:ascii="Times New Roman" w:hAnsi="Times New Roman"/>
                <w:lang w:val="ru-RU"/>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Pr="007607D1" w:rsidRDefault="003D6CDC" w:rsidP="00C137D2">
            <w:pPr>
              <w:ind w:left="142" w:firstLine="426"/>
              <w:jc w:val="both"/>
              <w:rPr>
                <w:lang w:val="ru-RU"/>
              </w:rPr>
            </w:pPr>
            <w:proofErr w:type="spellStart"/>
            <w:r>
              <w:rPr>
                <w:rFonts w:ascii="Times New Roman" w:hAnsi="Times New Roman"/>
                <w:lang w:val="ru-RU"/>
              </w:rPr>
              <w:t>Масова</w:t>
            </w:r>
            <w:proofErr w:type="spellEnd"/>
            <w:r>
              <w:rPr>
                <w:rFonts w:ascii="Times New Roman" w:hAnsi="Times New Roman"/>
                <w:lang w:val="ru-RU"/>
              </w:rPr>
              <w:t xml:space="preserve"> </w:t>
            </w:r>
            <w:proofErr w:type="spellStart"/>
            <w:r>
              <w:rPr>
                <w:rFonts w:ascii="Times New Roman" w:hAnsi="Times New Roman"/>
                <w:lang w:val="ru-RU"/>
              </w:rPr>
              <w:t>частка</w:t>
            </w:r>
            <w:proofErr w:type="spellEnd"/>
            <w:r>
              <w:rPr>
                <w:rFonts w:ascii="Times New Roman" w:hAnsi="Times New Roman"/>
                <w:lang w:val="ru-RU"/>
              </w:rPr>
              <w:t xml:space="preserve"> </w:t>
            </w:r>
            <w:proofErr w:type="spellStart"/>
            <w:r>
              <w:rPr>
                <w:rFonts w:ascii="Times New Roman" w:hAnsi="Times New Roman"/>
                <w:lang w:val="ru-RU"/>
              </w:rPr>
              <w:t>основної</w:t>
            </w:r>
            <w:proofErr w:type="spellEnd"/>
            <w:r>
              <w:rPr>
                <w:rFonts w:ascii="Times New Roman" w:hAnsi="Times New Roman"/>
                <w:lang w:val="ru-RU"/>
              </w:rPr>
              <w:t xml:space="preserve"> </w:t>
            </w:r>
            <w:proofErr w:type="spellStart"/>
            <w:r>
              <w:rPr>
                <w:rFonts w:ascii="Times New Roman" w:hAnsi="Times New Roman"/>
                <w:lang w:val="ru-RU"/>
              </w:rPr>
              <w:t>речовини</w:t>
            </w:r>
            <w:proofErr w:type="spellEnd"/>
            <w:r>
              <w:rPr>
                <w:rFonts w:ascii="Times New Roman" w:hAnsi="Times New Roman"/>
                <w:lang w:val="ru-RU"/>
              </w:rPr>
              <w:t xml:space="preserve"> в </w:t>
            </w:r>
            <w:proofErr w:type="spellStart"/>
            <w:r>
              <w:rPr>
                <w:rFonts w:ascii="Times New Roman" w:hAnsi="Times New Roman"/>
                <w:lang w:val="ru-RU"/>
              </w:rPr>
              <w:t>перерахунку</w:t>
            </w:r>
            <w:proofErr w:type="spellEnd"/>
            <w:r>
              <w:rPr>
                <w:rFonts w:ascii="Times New Roman" w:hAnsi="Times New Roman"/>
                <w:lang w:val="ru-RU"/>
              </w:rPr>
              <w:t xml:space="preserve"> на Al</w:t>
            </w:r>
            <w:r>
              <w:rPr>
                <w:rFonts w:ascii="Times New Roman" w:hAnsi="Times New Roman"/>
                <w:vertAlign w:val="subscript"/>
                <w:lang w:val="ru-RU"/>
              </w:rPr>
              <w:t>2</w:t>
            </w:r>
            <w:r>
              <w:rPr>
                <w:rFonts w:ascii="Times New Roman" w:hAnsi="Times New Roman"/>
                <w:lang w:val="ru-RU"/>
              </w:rPr>
              <w:t>O</w:t>
            </w:r>
            <w:r>
              <w:rPr>
                <w:rFonts w:ascii="Times New Roman" w:hAnsi="Times New Roman"/>
                <w:vertAlign w:val="subscript"/>
                <w:lang w:val="ru-RU"/>
              </w:rPr>
              <w:t>3</w:t>
            </w:r>
            <w:r>
              <w:rPr>
                <w:rFonts w:ascii="Times New Roman" w:hAnsi="Times New Roman"/>
                <w:lang w:val="ru-RU"/>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Default="003D6CDC" w:rsidP="00C137D2">
            <w:pPr>
              <w:ind w:left="142" w:firstLine="31"/>
              <w:jc w:val="center"/>
            </w:pPr>
            <w:r>
              <w:rPr>
                <w:rFonts w:ascii="Times New Roman" w:hAnsi="Times New Roman"/>
                <w:lang w:val="ru-RU"/>
              </w:rPr>
              <w:t>17,0</w:t>
            </w:r>
            <w:r>
              <w:rPr>
                <w:rFonts w:ascii="Times New Roman" w:hAnsi="Times New Roman"/>
              </w:rPr>
              <w:t xml:space="preserve"> </w:t>
            </w:r>
            <w:r>
              <w:rPr>
                <w:rFonts w:ascii="Times New Roman" w:hAnsi="Times New Roman"/>
                <w:lang w:val="ru-RU"/>
              </w:rPr>
              <w:t>±</w:t>
            </w:r>
            <w:r>
              <w:rPr>
                <w:rFonts w:ascii="Times New Roman" w:hAnsi="Times New Roman"/>
              </w:rPr>
              <w:t xml:space="preserve"> 0.5</w:t>
            </w:r>
          </w:p>
        </w:tc>
      </w:tr>
      <w:tr w:rsidR="003D6CDC" w:rsidTr="00C137D2">
        <w:trPr>
          <w:trHeight w:val="25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6CDC" w:rsidRDefault="003D6CDC" w:rsidP="00C137D2">
            <w:pPr>
              <w:jc w:val="both"/>
            </w:pPr>
            <w:r>
              <w:rPr>
                <w:rFonts w:ascii="Times New Roman" w:hAnsi="Times New Roman"/>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Default="003D6CDC" w:rsidP="00C137D2">
            <w:pPr>
              <w:ind w:left="142" w:firstLine="426"/>
              <w:jc w:val="both"/>
            </w:pPr>
            <w:proofErr w:type="spellStart"/>
            <w:r>
              <w:rPr>
                <w:rFonts w:ascii="Times New Roman" w:hAnsi="Times New Roman"/>
                <w:lang w:val="ru-RU"/>
              </w:rPr>
              <w:t>Відносна</w:t>
            </w:r>
            <w:proofErr w:type="spellEnd"/>
            <w:r>
              <w:rPr>
                <w:rFonts w:ascii="Times New Roman" w:hAnsi="Times New Roman"/>
                <w:lang w:val="ru-RU"/>
              </w:rPr>
              <w:t xml:space="preserve"> </w:t>
            </w:r>
            <w:proofErr w:type="spellStart"/>
            <w:r>
              <w:rPr>
                <w:rFonts w:ascii="Times New Roman" w:hAnsi="Times New Roman"/>
                <w:lang w:val="ru-RU"/>
              </w:rPr>
              <w:t>основність</w:t>
            </w:r>
            <w:proofErr w:type="spellEnd"/>
            <w:r>
              <w:rPr>
                <w:rFonts w:ascii="Times New Roman" w:hAnsi="Times New Roman"/>
                <w:lang w:val="ru-RU"/>
              </w:rPr>
              <w:t>,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Default="003D6CDC" w:rsidP="00C137D2">
            <w:pPr>
              <w:ind w:left="142" w:firstLine="31"/>
              <w:jc w:val="center"/>
            </w:pPr>
            <w:r>
              <w:rPr>
                <w:rFonts w:ascii="Times New Roman" w:hAnsi="Times New Roman"/>
                <w:lang w:val="ru-RU"/>
              </w:rPr>
              <w:t>40,0</w:t>
            </w:r>
            <w:r>
              <w:rPr>
                <w:rFonts w:ascii="Times New Roman" w:hAnsi="Times New Roman"/>
              </w:rPr>
              <w:t xml:space="preserve"> </w:t>
            </w:r>
            <w:r>
              <w:rPr>
                <w:rFonts w:ascii="Times New Roman" w:hAnsi="Times New Roman"/>
                <w:lang w:val="ru-RU"/>
              </w:rPr>
              <w:t>±</w:t>
            </w:r>
            <w:r>
              <w:rPr>
                <w:rFonts w:ascii="Times New Roman" w:hAnsi="Times New Roman"/>
              </w:rPr>
              <w:t xml:space="preserve"> </w:t>
            </w:r>
            <w:r>
              <w:rPr>
                <w:rFonts w:ascii="Times New Roman" w:hAnsi="Times New Roman"/>
                <w:lang w:val="ru-RU"/>
              </w:rPr>
              <w:t>5</w:t>
            </w:r>
          </w:p>
        </w:tc>
      </w:tr>
      <w:tr w:rsidR="003D6CDC" w:rsidTr="00C137D2">
        <w:trPr>
          <w:trHeight w:val="27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6CDC" w:rsidRDefault="003D6CDC" w:rsidP="00C137D2">
            <w:pPr>
              <w:jc w:val="both"/>
            </w:pPr>
            <w:r>
              <w:rPr>
                <w:rFonts w:ascii="Times New Roman" w:hAnsi="Times New Roman"/>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Pr="007607D1" w:rsidRDefault="003D6CDC" w:rsidP="00C137D2">
            <w:pPr>
              <w:ind w:left="142" w:firstLine="426"/>
              <w:jc w:val="both"/>
              <w:rPr>
                <w:lang w:val="ru-RU"/>
              </w:rPr>
            </w:pPr>
            <w:proofErr w:type="spellStart"/>
            <w:r>
              <w:rPr>
                <w:rFonts w:ascii="Times New Roman" w:hAnsi="Times New Roman"/>
                <w:lang w:val="ru-RU"/>
              </w:rPr>
              <w:t>Густина</w:t>
            </w:r>
            <w:proofErr w:type="spellEnd"/>
            <w:r>
              <w:rPr>
                <w:rFonts w:ascii="Times New Roman" w:hAnsi="Times New Roman"/>
                <w:lang w:val="ru-RU"/>
              </w:rPr>
              <w:t xml:space="preserve"> при 20</w:t>
            </w:r>
            <w:r>
              <w:rPr>
                <w:rFonts w:ascii="Times New Roman" w:hAnsi="Times New Roman"/>
                <w:vertAlign w:val="superscript"/>
                <w:lang w:val="ru-RU"/>
              </w:rPr>
              <w:t>0</w:t>
            </w:r>
            <w:r>
              <w:rPr>
                <w:rFonts w:ascii="Times New Roman" w:hAnsi="Times New Roman"/>
                <w:lang w:val="ru-RU"/>
              </w:rPr>
              <w:t>С, г/см</w:t>
            </w:r>
            <w:r>
              <w:rPr>
                <w:rFonts w:ascii="Times New Roman" w:hAnsi="Times New Roman"/>
                <w:vertAlign w:val="superscript"/>
                <w:lang w:val="ru-RU"/>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Default="003D6CDC" w:rsidP="00C137D2">
            <w:pPr>
              <w:ind w:left="142" w:firstLine="31"/>
              <w:jc w:val="center"/>
            </w:pPr>
            <w:r>
              <w:rPr>
                <w:rFonts w:ascii="Times New Roman" w:hAnsi="Times New Roman"/>
                <w:lang w:val="ru-RU"/>
              </w:rPr>
              <w:t>1,36</w:t>
            </w:r>
            <w:r>
              <w:rPr>
                <w:rFonts w:ascii="Times New Roman" w:hAnsi="Times New Roman"/>
              </w:rPr>
              <w:t xml:space="preserve"> </w:t>
            </w:r>
            <w:r>
              <w:rPr>
                <w:rFonts w:ascii="Times New Roman" w:hAnsi="Times New Roman"/>
                <w:lang w:val="ru-RU"/>
              </w:rPr>
              <w:t>±</w:t>
            </w:r>
            <w:r>
              <w:rPr>
                <w:rFonts w:ascii="Times New Roman" w:hAnsi="Times New Roman"/>
              </w:rPr>
              <w:t xml:space="preserve"> </w:t>
            </w:r>
            <w:r>
              <w:rPr>
                <w:rFonts w:ascii="Times New Roman" w:hAnsi="Times New Roman"/>
                <w:lang w:val="ru-RU"/>
              </w:rPr>
              <w:t>0,05</w:t>
            </w:r>
          </w:p>
        </w:tc>
      </w:tr>
      <w:tr w:rsidR="003D6CDC" w:rsidTr="00C137D2">
        <w:trPr>
          <w:trHeight w:val="27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6CDC" w:rsidRDefault="003D6CDC" w:rsidP="00C137D2">
            <w:pPr>
              <w:jc w:val="both"/>
            </w:pPr>
            <w:r>
              <w:rPr>
                <w:rFonts w:ascii="Times New Roman" w:hAnsi="Times New Roman"/>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Default="003D6CDC" w:rsidP="00C137D2">
            <w:pPr>
              <w:ind w:left="142" w:firstLine="426"/>
              <w:jc w:val="both"/>
            </w:pPr>
            <w:proofErr w:type="spellStart"/>
            <w:r>
              <w:rPr>
                <w:rFonts w:ascii="Times New Roman" w:hAnsi="Times New Roman"/>
                <w:lang w:val="ru-RU"/>
              </w:rPr>
              <w:t>Масова</w:t>
            </w:r>
            <w:proofErr w:type="spellEnd"/>
            <w:r>
              <w:rPr>
                <w:rFonts w:ascii="Times New Roman" w:hAnsi="Times New Roman"/>
                <w:lang w:val="ru-RU"/>
              </w:rPr>
              <w:t xml:space="preserve"> </w:t>
            </w:r>
            <w:proofErr w:type="spellStart"/>
            <w:r>
              <w:rPr>
                <w:rFonts w:ascii="Times New Roman" w:hAnsi="Times New Roman"/>
                <w:lang w:val="ru-RU"/>
              </w:rPr>
              <w:t>часткахлоридів</w:t>
            </w:r>
            <w:proofErr w:type="spellEnd"/>
            <w:r>
              <w:rPr>
                <w:rFonts w:ascii="Times New Roman" w:hAnsi="Times New Roman"/>
                <w:lang w:val="ru-RU"/>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Default="003D6CDC" w:rsidP="00C137D2">
            <w:pPr>
              <w:ind w:left="142" w:firstLine="31"/>
              <w:jc w:val="center"/>
            </w:pPr>
            <w:r>
              <w:rPr>
                <w:rFonts w:ascii="Times New Roman" w:hAnsi="Times New Roman"/>
                <w:lang w:val="ru-RU"/>
              </w:rPr>
              <w:t>18,0</w:t>
            </w:r>
            <w:r>
              <w:rPr>
                <w:rFonts w:ascii="Times New Roman" w:hAnsi="Times New Roman"/>
              </w:rPr>
              <w:t xml:space="preserve"> </w:t>
            </w:r>
            <w:r>
              <w:rPr>
                <w:rFonts w:ascii="Times New Roman" w:hAnsi="Times New Roman"/>
                <w:lang w:val="ru-RU"/>
              </w:rPr>
              <w:t>±</w:t>
            </w:r>
            <w:r>
              <w:rPr>
                <w:rFonts w:ascii="Times New Roman" w:hAnsi="Times New Roman"/>
              </w:rPr>
              <w:t xml:space="preserve"> </w:t>
            </w:r>
            <w:r>
              <w:rPr>
                <w:rFonts w:ascii="Times New Roman" w:hAnsi="Times New Roman"/>
                <w:lang w:val="ru-RU"/>
              </w:rPr>
              <w:t>5</w:t>
            </w:r>
          </w:p>
        </w:tc>
      </w:tr>
      <w:tr w:rsidR="003D6CDC" w:rsidTr="00C137D2">
        <w:trPr>
          <w:trHeight w:val="27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6CDC" w:rsidRDefault="003D6CDC" w:rsidP="00C137D2">
            <w:pPr>
              <w:jc w:val="both"/>
            </w:pPr>
            <w:r>
              <w:rPr>
                <w:rFonts w:ascii="Times New Roman" w:hAnsi="Times New Roman"/>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Default="003D6CDC" w:rsidP="00C137D2">
            <w:pPr>
              <w:ind w:left="142" w:firstLine="426"/>
              <w:jc w:val="both"/>
            </w:pPr>
            <w:r>
              <w:rPr>
                <w:rFonts w:ascii="Times New Roman" w:hAnsi="Times New Roman"/>
                <w:lang w:val="ru-RU"/>
              </w:rPr>
              <w:t>рН</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D6CDC" w:rsidRDefault="003D6CDC" w:rsidP="00C137D2">
            <w:pPr>
              <w:ind w:left="142" w:firstLine="31"/>
              <w:jc w:val="center"/>
            </w:pPr>
            <w:r>
              <w:rPr>
                <w:rFonts w:ascii="Times New Roman" w:hAnsi="Times New Roman"/>
                <w:lang w:val="ru-RU"/>
              </w:rPr>
              <w:t>1,0</w:t>
            </w:r>
            <w:r>
              <w:rPr>
                <w:rFonts w:ascii="Times New Roman" w:hAnsi="Times New Roman"/>
              </w:rPr>
              <w:t xml:space="preserve"> </w:t>
            </w:r>
            <w:r>
              <w:rPr>
                <w:rFonts w:ascii="Times New Roman" w:hAnsi="Times New Roman"/>
                <w:lang w:val="ru-RU"/>
              </w:rPr>
              <w:t>±</w:t>
            </w:r>
            <w:r>
              <w:rPr>
                <w:rFonts w:ascii="Times New Roman" w:hAnsi="Times New Roman"/>
              </w:rPr>
              <w:t xml:space="preserve"> 0</w:t>
            </w:r>
            <w:r>
              <w:rPr>
                <w:rFonts w:ascii="Times New Roman" w:hAnsi="Times New Roman"/>
                <w:lang w:val="ru-RU"/>
              </w:rPr>
              <w:t>,5</w:t>
            </w:r>
          </w:p>
        </w:tc>
      </w:tr>
    </w:tbl>
    <w:p w:rsidR="003D6CDC" w:rsidRDefault="003D6CDC" w:rsidP="003D6CDC">
      <w:pPr>
        <w:widowControl w:val="0"/>
        <w:spacing w:after="0" w:line="240" w:lineRule="auto"/>
        <w:ind w:left="108" w:hanging="108"/>
        <w:jc w:val="both"/>
        <w:rPr>
          <w:rFonts w:ascii="Times New Roman" w:hAnsi="Times New Roman"/>
          <w:kern w:val="1"/>
          <w:sz w:val="24"/>
          <w:szCs w:val="24"/>
        </w:rPr>
      </w:pPr>
    </w:p>
    <w:p w:rsidR="003D6CDC" w:rsidRDefault="003D6CDC" w:rsidP="003D6CDC">
      <w:pPr>
        <w:widowControl w:val="0"/>
        <w:spacing w:after="0" w:line="240" w:lineRule="auto"/>
        <w:jc w:val="both"/>
        <w:rPr>
          <w:rFonts w:ascii="Times New Roman" w:hAnsi="Times New Roman"/>
          <w:kern w:val="1"/>
          <w:sz w:val="24"/>
          <w:szCs w:val="24"/>
        </w:rPr>
      </w:pPr>
    </w:p>
    <w:p w:rsidR="003D6CDC" w:rsidRDefault="003D6CDC" w:rsidP="003D6CDC">
      <w:pPr>
        <w:spacing w:after="0" w:line="240" w:lineRule="auto"/>
        <w:ind w:firstLine="709"/>
        <w:jc w:val="both"/>
        <w:rPr>
          <w:rFonts w:ascii="Times New Roman" w:hAnsi="Times New Roman"/>
          <w:sz w:val="24"/>
          <w:szCs w:val="24"/>
          <w:lang w:val="ru-RU"/>
        </w:rPr>
      </w:pPr>
      <w:r w:rsidRPr="004D1BB1">
        <w:rPr>
          <w:rFonts w:ascii="Times New Roman" w:hAnsi="Times New Roman"/>
          <w:b/>
          <w:bCs/>
          <w:sz w:val="24"/>
          <w:szCs w:val="24"/>
          <w:lang w:val="ru-RU"/>
        </w:rPr>
        <w:lastRenderedPageBreak/>
        <w:t xml:space="preserve">Строк </w:t>
      </w:r>
      <w:proofErr w:type="spellStart"/>
      <w:r>
        <w:rPr>
          <w:rFonts w:ascii="Times New Roman" w:hAnsi="Times New Roman"/>
          <w:b/>
          <w:bCs/>
          <w:sz w:val="24"/>
          <w:szCs w:val="24"/>
          <w:lang w:val="ru-RU"/>
        </w:rPr>
        <w:t>зберігання</w:t>
      </w:r>
      <w:proofErr w:type="spellEnd"/>
      <w:r>
        <w:rPr>
          <w:rFonts w:ascii="Times New Roman" w:hAnsi="Times New Roman"/>
          <w:b/>
          <w:bCs/>
          <w:sz w:val="24"/>
          <w:szCs w:val="24"/>
          <w:lang w:val="ru-RU"/>
        </w:rPr>
        <w:t xml:space="preserve"> – 12 </w:t>
      </w:r>
      <w:proofErr w:type="spellStart"/>
      <w:r>
        <w:rPr>
          <w:rFonts w:ascii="Times New Roman" w:hAnsi="Times New Roman"/>
          <w:b/>
          <w:bCs/>
          <w:sz w:val="24"/>
          <w:szCs w:val="24"/>
          <w:lang w:val="ru-RU"/>
        </w:rPr>
        <w:t>місяців</w:t>
      </w:r>
      <w:proofErr w:type="spellEnd"/>
      <w:r>
        <w:rPr>
          <w:rFonts w:ascii="Times New Roman" w:hAnsi="Times New Roman"/>
          <w:sz w:val="24"/>
          <w:szCs w:val="24"/>
          <w:lang w:val="ru-RU"/>
        </w:rPr>
        <w:t xml:space="preserve"> з дня </w:t>
      </w:r>
      <w:proofErr w:type="spellStart"/>
      <w:r>
        <w:rPr>
          <w:rFonts w:ascii="Times New Roman" w:hAnsi="Times New Roman"/>
          <w:sz w:val="24"/>
          <w:szCs w:val="24"/>
          <w:lang w:val="ru-RU"/>
        </w:rPr>
        <w:t>виготовлення</w:t>
      </w:r>
      <w:proofErr w:type="spellEnd"/>
      <w:r>
        <w:rPr>
          <w:rFonts w:ascii="Times New Roman" w:hAnsi="Times New Roman"/>
          <w:sz w:val="24"/>
          <w:szCs w:val="24"/>
          <w:lang w:val="ru-RU"/>
        </w:rPr>
        <w:t xml:space="preserve"> при </w:t>
      </w:r>
      <w:proofErr w:type="spellStart"/>
      <w:r>
        <w:rPr>
          <w:rFonts w:ascii="Times New Roman" w:hAnsi="Times New Roman"/>
          <w:sz w:val="24"/>
          <w:szCs w:val="24"/>
          <w:lang w:val="ru-RU"/>
        </w:rPr>
        <w:t>дотриманні</w:t>
      </w:r>
      <w:proofErr w:type="spellEnd"/>
      <w:r>
        <w:rPr>
          <w:rFonts w:ascii="Times New Roman" w:hAnsi="Times New Roman"/>
          <w:sz w:val="24"/>
          <w:szCs w:val="24"/>
          <w:lang w:val="ru-RU"/>
        </w:rPr>
        <w:t xml:space="preserve"> температурного режиму в межах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мінус</w:t>
      </w:r>
      <w:proofErr w:type="spellEnd"/>
      <w:r>
        <w:rPr>
          <w:rFonts w:ascii="Times New Roman" w:hAnsi="Times New Roman"/>
          <w:sz w:val="24"/>
          <w:szCs w:val="24"/>
          <w:lang w:val="ru-RU"/>
        </w:rPr>
        <w:t xml:space="preserve"> 18</w:t>
      </w:r>
      <w:r>
        <w:rPr>
          <w:rFonts w:ascii="Times New Roman" w:hAnsi="Times New Roman"/>
          <w:sz w:val="24"/>
          <w:szCs w:val="24"/>
          <w:vertAlign w:val="superscript"/>
          <w:lang w:val="ru-RU"/>
        </w:rPr>
        <w:t>0</w:t>
      </w:r>
      <w:r>
        <w:rPr>
          <w:rFonts w:ascii="Times New Roman" w:hAnsi="Times New Roman"/>
          <w:sz w:val="24"/>
          <w:szCs w:val="24"/>
          <w:lang w:val="ru-RU"/>
        </w:rPr>
        <w:t>С до плюс 40</w:t>
      </w:r>
      <w:r>
        <w:rPr>
          <w:rFonts w:ascii="Times New Roman" w:hAnsi="Times New Roman"/>
          <w:sz w:val="24"/>
          <w:szCs w:val="24"/>
          <w:vertAlign w:val="superscript"/>
          <w:lang w:val="ru-RU"/>
        </w:rPr>
        <w:t>0</w:t>
      </w:r>
      <w:r>
        <w:rPr>
          <w:rFonts w:ascii="Times New Roman" w:hAnsi="Times New Roman"/>
          <w:sz w:val="24"/>
          <w:szCs w:val="24"/>
          <w:lang w:val="ru-RU"/>
        </w:rPr>
        <w:t>С (</w:t>
      </w:r>
      <w:proofErr w:type="spellStart"/>
      <w:r>
        <w:rPr>
          <w:rFonts w:ascii="Times New Roman" w:hAnsi="Times New Roman"/>
          <w:sz w:val="24"/>
          <w:szCs w:val="24"/>
          <w:lang w:val="ru-RU"/>
        </w:rPr>
        <w:t>підтверджено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технічною</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виробника</w:t>
      </w:r>
      <w:proofErr w:type="spellEnd"/>
      <w:r>
        <w:rPr>
          <w:rFonts w:ascii="Times New Roman" w:hAnsi="Times New Roman"/>
          <w:sz w:val="24"/>
          <w:szCs w:val="24"/>
          <w:lang w:val="ru-RU"/>
        </w:rPr>
        <w:t xml:space="preserve"> товару).</w:t>
      </w:r>
    </w:p>
    <w:p w:rsidR="003D6CDC" w:rsidRDefault="003D6CDC" w:rsidP="003D6CDC">
      <w:pPr>
        <w:spacing w:after="0" w:line="240" w:lineRule="auto"/>
        <w:ind w:firstLine="709"/>
        <w:jc w:val="both"/>
        <w:rPr>
          <w:rFonts w:ascii="Times New Roman" w:hAnsi="Times New Roman"/>
          <w:kern w:val="1"/>
          <w:sz w:val="24"/>
          <w:szCs w:val="24"/>
          <w:lang w:val="ru-RU"/>
        </w:rPr>
      </w:pPr>
    </w:p>
    <w:p w:rsidR="003D6CDC" w:rsidRDefault="003D6CDC" w:rsidP="003D6CDC">
      <w:pPr>
        <w:spacing w:after="0" w:line="240" w:lineRule="auto"/>
        <w:ind w:firstLine="709"/>
        <w:jc w:val="both"/>
        <w:rPr>
          <w:rFonts w:ascii="Times New Roman" w:hAnsi="Times New Roman"/>
          <w:sz w:val="24"/>
          <w:szCs w:val="24"/>
          <w:lang w:val="ru-RU"/>
        </w:rPr>
      </w:pPr>
      <w:proofErr w:type="spellStart"/>
      <w:r>
        <w:rPr>
          <w:rFonts w:ascii="Times New Roman" w:hAnsi="Times New Roman"/>
          <w:kern w:val="1"/>
          <w:sz w:val="24"/>
          <w:szCs w:val="24"/>
          <w:lang w:val="ru-RU"/>
        </w:rPr>
        <w:t>Технічні</w:t>
      </w:r>
      <w:proofErr w:type="spellEnd"/>
      <w:r>
        <w:rPr>
          <w:rFonts w:ascii="Times New Roman" w:hAnsi="Times New Roman"/>
          <w:kern w:val="1"/>
          <w:sz w:val="24"/>
          <w:szCs w:val="24"/>
          <w:lang w:val="ru-RU"/>
        </w:rPr>
        <w:t xml:space="preserve"> характеристики </w:t>
      </w:r>
      <w:proofErr w:type="spellStart"/>
      <w:r>
        <w:rPr>
          <w:rFonts w:ascii="Times New Roman" w:hAnsi="Times New Roman"/>
          <w:kern w:val="1"/>
          <w:sz w:val="24"/>
          <w:szCs w:val="24"/>
          <w:lang w:val="ru-RU"/>
        </w:rPr>
        <w:t>запропонованого</w:t>
      </w:r>
      <w:proofErr w:type="spellEnd"/>
      <w:r>
        <w:rPr>
          <w:rFonts w:ascii="Times New Roman" w:hAnsi="Times New Roman"/>
          <w:kern w:val="1"/>
          <w:sz w:val="24"/>
          <w:szCs w:val="24"/>
          <w:lang w:val="ru-RU"/>
        </w:rPr>
        <w:t xml:space="preserve"> Товару </w:t>
      </w:r>
      <w:proofErr w:type="spellStart"/>
      <w:r>
        <w:rPr>
          <w:rFonts w:ascii="Times New Roman" w:hAnsi="Times New Roman"/>
          <w:kern w:val="1"/>
          <w:sz w:val="24"/>
          <w:szCs w:val="24"/>
          <w:lang w:val="ru-RU"/>
        </w:rPr>
        <w:t>повинні</w:t>
      </w:r>
      <w:proofErr w:type="spellEnd"/>
      <w:r>
        <w:rPr>
          <w:rFonts w:ascii="Times New Roman" w:hAnsi="Times New Roman"/>
          <w:kern w:val="1"/>
          <w:sz w:val="24"/>
          <w:szCs w:val="24"/>
          <w:lang w:val="ru-RU"/>
        </w:rPr>
        <w:t xml:space="preserve"> </w:t>
      </w:r>
      <w:proofErr w:type="spellStart"/>
      <w:r>
        <w:rPr>
          <w:rFonts w:ascii="Times New Roman" w:hAnsi="Times New Roman"/>
          <w:kern w:val="1"/>
          <w:sz w:val="24"/>
          <w:szCs w:val="24"/>
          <w:lang w:val="ru-RU"/>
        </w:rPr>
        <w:t>відповідати</w:t>
      </w:r>
      <w:proofErr w:type="spellEnd"/>
      <w:r>
        <w:rPr>
          <w:rFonts w:ascii="Times New Roman" w:hAnsi="Times New Roman"/>
          <w:kern w:val="1"/>
          <w:sz w:val="24"/>
          <w:szCs w:val="24"/>
          <w:lang w:val="ru-RU"/>
        </w:rPr>
        <w:t xml:space="preserve"> </w:t>
      </w:r>
      <w:proofErr w:type="spellStart"/>
      <w:r>
        <w:rPr>
          <w:rFonts w:ascii="Times New Roman" w:hAnsi="Times New Roman"/>
          <w:kern w:val="1"/>
          <w:sz w:val="24"/>
          <w:szCs w:val="24"/>
          <w:lang w:val="ru-RU"/>
        </w:rPr>
        <w:t>нормативним</w:t>
      </w:r>
      <w:proofErr w:type="spellEnd"/>
      <w:r>
        <w:rPr>
          <w:rFonts w:ascii="Times New Roman" w:hAnsi="Times New Roman"/>
          <w:kern w:val="1"/>
          <w:sz w:val="24"/>
          <w:szCs w:val="24"/>
          <w:lang w:val="ru-RU"/>
        </w:rPr>
        <w:t xml:space="preserve"> документам, </w:t>
      </w:r>
      <w:proofErr w:type="spellStart"/>
      <w:r>
        <w:rPr>
          <w:rFonts w:ascii="Times New Roman" w:hAnsi="Times New Roman"/>
          <w:kern w:val="1"/>
          <w:sz w:val="24"/>
          <w:szCs w:val="24"/>
          <w:lang w:val="ru-RU"/>
        </w:rPr>
        <w:t>які</w:t>
      </w:r>
      <w:proofErr w:type="spellEnd"/>
      <w:r>
        <w:rPr>
          <w:rFonts w:ascii="Times New Roman" w:hAnsi="Times New Roman"/>
          <w:kern w:val="1"/>
          <w:sz w:val="24"/>
          <w:szCs w:val="24"/>
          <w:lang w:val="ru-RU"/>
        </w:rPr>
        <w:t xml:space="preserve"> </w:t>
      </w:r>
      <w:proofErr w:type="spellStart"/>
      <w:r>
        <w:rPr>
          <w:rFonts w:ascii="Times New Roman" w:hAnsi="Times New Roman"/>
          <w:kern w:val="1"/>
          <w:sz w:val="24"/>
          <w:szCs w:val="24"/>
          <w:lang w:val="ru-RU"/>
        </w:rPr>
        <w:t>підтверджують</w:t>
      </w:r>
      <w:proofErr w:type="spellEnd"/>
      <w:r>
        <w:rPr>
          <w:rFonts w:ascii="Times New Roman" w:hAnsi="Times New Roman"/>
          <w:kern w:val="1"/>
          <w:sz w:val="24"/>
          <w:szCs w:val="24"/>
          <w:lang w:val="ru-RU"/>
        </w:rPr>
        <w:t xml:space="preserve"> </w:t>
      </w:r>
      <w:proofErr w:type="spellStart"/>
      <w:r>
        <w:rPr>
          <w:rFonts w:ascii="Times New Roman" w:hAnsi="Times New Roman"/>
          <w:kern w:val="1"/>
          <w:sz w:val="24"/>
          <w:szCs w:val="24"/>
          <w:lang w:val="ru-RU"/>
        </w:rPr>
        <w:t>фізико-хімічний</w:t>
      </w:r>
      <w:proofErr w:type="spellEnd"/>
      <w:r>
        <w:rPr>
          <w:rFonts w:ascii="Times New Roman" w:hAnsi="Times New Roman"/>
          <w:kern w:val="1"/>
          <w:sz w:val="24"/>
          <w:szCs w:val="24"/>
          <w:lang w:val="ru-RU"/>
        </w:rPr>
        <w:t xml:space="preserve"> склад коагулянту.</w:t>
      </w:r>
    </w:p>
    <w:p w:rsidR="003D6CDC" w:rsidRDefault="003D6CDC" w:rsidP="003D6CDC">
      <w:pPr>
        <w:spacing w:after="0" w:line="240" w:lineRule="auto"/>
        <w:ind w:left="142" w:firstLine="426"/>
        <w:jc w:val="both"/>
        <w:rPr>
          <w:rFonts w:ascii="Times New Roman" w:hAnsi="Times New Roman"/>
          <w:sz w:val="24"/>
          <w:szCs w:val="24"/>
          <w:lang w:val="ru-RU"/>
        </w:rPr>
      </w:pPr>
    </w:p>
    <w:p w:rsidR="003D6CDC" w:rsidRDefault="003D6CDC" w:rsidP="003D6CD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Доставка </w:t>
      </w:r>
      <w:proofErr w:type="spellStart"/>
      <w:r>
        <w:rPr>
          <w:rFonts w:ascii="Times New Roman" w:hAnsi="Times New Roman"/>
          <w:sz w:val="24"/>
          <w:szCs w:val="24"/>
          <w:lang w:val="ru-RU"/>
        </w:rPr>
        <w:t>коагулянтів</w:t>
      </w:r>
      <w:proofErr w:type="spellEnd"/>
      <w:r>
        <w:rPr>
          <w:rFonts w:ascii="Times New Roman" w:hAnsi="Times New Roman"/>
          <w:sz w:val="24"/>
          <w:szCs w:val="24"/>
          <w:lang w:val="ru-RU"/>
        </w:rPr>
        <w:t xml:space="preserve"> повинна </w:t>
      </w:r>
      <w:proofErr w:type="spellStart"/>
      <w:r>
        <w:rPr>
          <w:rFonts w:ascii="Times New Roman" w:hAnsi="Times New Roman"/>
          <w:sz w:val="24"/>
          <w:szCs w:val="24"/>
          <w:lang w:val="ru-RU"/>
        </w:rPr>
        <w:t>здійснюватися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спецавтотранспортом</w:t>
      </w:r>
      <w:proofErr w:type="spellEnd"/>
      <w:r>
        <w:rPr>
          <w:rFonts w:ascii="Times New Roman" w:hAnsi="Times New Roman"/>
          <w:sz w:val="24"/>
          <w:szCs w:val="24"/>
          <w:lang w:val="ru-RU"/>
        </w:rPr>
        <w:t xml:space="preserve"> (</w:t>
      </w:r>
      <w:proofErr w:type="spellStart"/>
      <w:r>
        <w:rPr>
          <w:rFonts w:ascii="Times New Roman" w:hAnsi="Times New Roman"/>
          <w:b/>
          <w:bCs/>
          <w:sz w:val="24"/>
          <w:szCs w:val="24"/>
          <w:lang w:val="ru-RU"/>
        </w:rPr>
        <w:t>автоцистерни</w:t>
      </w:r>
      <w:proofErr w:type="spellEnd"/>
      <w:r>
        <w:rPr>
          <w:rFonts w:ascii="Times New Roman" w:hAnsi="Times New Roman"/>
          <w:b/>
          <w:bCs/>
          <w:sz w:val="24"/>
          <w:szCs w:val="24"/>
          <w:lang w:val="ru-RU"/>
        </w:rPr>
        <w:t xml:space="preserve"> – </w:t>
      </w:r>
      <w:proofErr w:type="spellStart"/>
      <w:r>
        <w:rPr>
          <w:rFonts w:ascii="Times New Roman" w:hAnsi="Times New Roman"/>
          <w:b/>
          <w:bCs/>
          <w:sz w:val="24"/>
          <w:szCs w:val="24"/>
          <w:lang w:val="ru-RU"/>
        </w:rPr>
        <w:t>обов’язково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забезпеченим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пристроями</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перекачування</w:t>
      </w:r>
      <w:proofErr w:type="spellEnd"/>
      <w:r>
        <w:rPr>
          <w:rFonts w:ascii="Times New Roman" w:hAnsi="Times New Roman"/>
          <w:sz w:val="24"/>
          <w:szCs w:val="24"/>
          <w:lang w:val="ru-RU"/>
        </w:rPr>
        <w:t xml:space="preserve"> коагулянту. </w:t>
      </w:r>
    </w:p>
    <w:p w:rsidR="003D6CDC" w:rsidRDefault="003D6CDC" w:rsidP="003D6CDC">
      <w:pPr>
        <w:widowControl w:val="0"/>
        <w:tabs>
          <w:tab w:val="left" w:pos="708"/>
        </w:tabs>
        <w:suppressAutoHyphens/>
        <w:spacing w:after="0" w:line="100" w:lineRule="atLeast"/>
        <w:ind w:firstLine="709"/>
        <w:jc w:val="both"/>
        <w:rPr>
          <w:rFonts w:ascii="Times New Roman" w:hAnsi="Times New Roman"/>
          <w:sz w:val="24"/>
          <w:szCs w:val="24"/>
          <w:lang w:val="ru-RU"/>
        </w:rPr>
      </w:pPr>
      <w:proofErr w:type="spellStart"/>
      <w:r>
        <w:rPr>
          <w:rFonts w:ascii="Times New Roman" w:hAnsi="Times New Roman"/>
          <w:sz w:val="24"/>
          <w:szCs w:val="24"/>
          <w:lang w:val="ru-RU"/>
        </w:rPr>
        <w:t>Кількість</w:t>
      </w:r>
      <w:proofErr w:type="spellEnd"/>
      <w:r>
        <w:rPr>
          <w:rFonts w:ascii="Times New Roman" w:hAnsi="Times New Roman"/>
          <w:sz w:val="24"/>
          <w:szCs w:val="24"/>
          <w:lang w:val="ru-RU"/>
        </w:rPr>
        <w:t xml:space="preserve"> </w:t>
      </w:r>
      <w:r>
        <w:rPr>
          <w:rFonts w:ascii="Times New Roman" w:hAnsi="Times New Roman"/>
          <w:spacing w:val="-1"/>
          <w:sz w:val="24"/>
          <w:szCs w:val="24"/>
          <w:lang w:val="ru-RU"/>
        </w:rPr>
        <w:t>товару</w:t>
      </w:r>
      <w:r>
        <w:rPr>
          <w:rFonts w:ascii="Times New Roman" w:hAnsi="Times New Roman"/>
          <w:sz w:val="24"/>
          <w:szCs w:val="24"/>
          <w:lang w:val="ru-RU"/>
        </w:rPr>
        <w:t xml:space="preserve">,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підлягає</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поставці</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кожній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окремій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партії</w:t>
      </w:r>
      <w:proofErr w:type="spellEnd"/>
      <w:r>
        <w:rPr>
          <w:rFonts w:ascii="Times New Roman" w:hAnsi="Times New Roman"/>
          <w:sz w:val="24"/>
          <w:szCs w:val="24"/>
          <w:lang w:val="ru-RU"/>
        </w:rPr>
        <w:t xml:space="preserve">, повинна </w:t>
      </w:r>
      <w:proofErr w:type="spellStart"/>
      <w:r>
        <w:rPr>
          <w:rFonts w:ascii="Times New Roman" w:hAnsi="Times New Roman"/>
          <w:sz w:val="24"/>
          <w:szCs w:val="24"/>
          <w:lang w:val="ru-RU"/>
        </w:rPr>
        <w:t>складати</w:t>
      </w:r>
      <w:proofErr w:type="spellEnd"/>
      <w:r>
        <w:rPr>
          <w:rFonts w:ascii="Times New Roman" w:hAnsi="Times New Roman"/>
          <w:sz w:val="24"/>
          <w:szCs w:val="24"/>
          <w:lang w:val="ru-RU"/>
        </w:rPr>
        <w:t xml:space="preserve"> не </w:t>
      </w:r>
      <w:proofErr w:type="spellStart"/>
      <w:r>
        <w:rPr>
          <w:rFonts w:ascii="Times New Roman" w:hAnsi="Times New Roman"/>
          <w:sz w:val="24"/>
          <w:szCs w:val="24"/>
          <w:lang w:val="ru-RU"/>
        </w:rPr>
        <w:t>менше</w:t>
      </w:r>
      <w:proofErr w:type="spellEnd"/>
      <w:r>
        <w:rPr>
          <w:rFonts w:ascii="Times New Roman" w:hAnsi="Times New Roman"/>
          <w:sz w:val="24"/>
          <w:szCs w:val="24"/>
          <w:lang w:val="ru-RU"/>
        </w:rPr>
        <w:t xml:space="preserve"> 24 тон.</w:t>
      </w:r>
    </w:p>
    <w:p w:rsidR="003D6CDC" w:rsidRDefault="003D6CDC" w:rsidP="003D6CDC">
      <w:pPr>
        <w:spacing w:after="0" w:line="240" w:lineRule="auto"/>
        <w:ind w:firstLine="709"/>
        <w:jc w:val="both"/>
        <w:rPr>
          <w:rFonts w:ascii="Times New Roman" w:hAnsi="Times New Roman"/>
          <w:sz w:val="24"/>
          <w:szCs w:val="24"/>
          <w:lang w:val="ru-RU"/>
        </w:rPr>
      </w:pPr>
      <w:r w:rsidRPr="004D1BB1">
        <w:rPr>
          <w:rFonts w:ascii="Times New Roman" w:hAnsi="Times New Roman"/>
          <w:b/>
          <w:bCs/>
          <w:sz w:val="24"/>
          <w:szCs w:val="24"/>
          <w:lang w:val="ru-RU"/>
        </w:rPr>
        <w:t>Строк поставки –</w:t>
      </w:r>
      <w:r>
        <w:rPr>
          <w:rFonts w:ascii="Times New Roman" w:hAnsi="Times New Roman"/>
          <w:b/>
          <w:bCs/>
          <w:sz w:val="24"/>
          <w:szCs w:val="24"/>
          <w:lang w:val="ru-RU"/>
        </w:rPr>
        <w:t xml:space="preserve"> 10 </w:t>
      </w:r>
      <w:proofErr w:type="spellStart"/>
      <w:r>
        <w:rPr>
          <w:rFonts w:ascii="Times New Roman" w:hAnsi="Times New Roman"/>
          <w:b/>
          <w:bCs/>
          <w:sz w:val="24"/>
          <w:szCs w:val="24"/>
          <w:lang w:val="ru-RU"/>
        </w:rPr>
        <w:t>календарних</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днів</w:t>
      </w:r>
      <w:proofErr w:type="spellEnd"/>
      <w:r>
        <w:rPr>
          <w:rFonts w:ascii="Times New Roman" w:hAnsi="Times New Roman"/>
          <w:sz w:val="24"/>
          <w:szCs w:val="24"/>
          <w:lang w:val="ru-RU"/>
        </w:rPr>
        <w:t xml:space="preserve"> з моменту </w:t>
      </w:r>
      <w:proofErr w:type="spellStart"/>
      <w:r>
        <w:rPr>
          <w:rFonts w:ascii="Times New Roman" w:hAnsi="Times New Roman"/>
          <w:sz w:val="24"/>
          <w:szCs w:val="24"/>
          <w:lang w:val="ru-RU"/>
        </w:rPr>
        <w:t>отримання</w:t>
      </w:r>
      <w:proofErr w:type="spellEnd"/>
      <w:r>
        <w:rPr>
          <w:rFonts w:ascii="Times New Roman" w:hAnsi="Times New Roman"/>
          <w:sz w:val="24"/>
          <w:szCs w:val="24"/>
          <w:lang w:val="ru-RU"/>
        </w:rPr>
        <w:t xml:space="preserve"> заявки </w:t>
      </w:r>
      <w:r w:rsidR="001C0189" w:rsidRPr="00D8618E">
        <w:rPr>
          <w:rFonts w:ascii="Times New Roman" w:hAnsi="Times New Roman"/>
          <w:sz w:val="24"/>
          <w:szCs w:val="24"/>
          <w:lang w:eastAsia="en-US"/>
        </w:rPr>
        <w:t>будь-яким способом</w:t>
      </w:r>
      <w:r w:rsidR="001C0189" w:rsidRPr="00D8618E">
        <w:rPr>
          <w:rFonts w:ascii="Times New Roman" w:hAnsi="Times New Roman"/>
          <w:b/>
          <w:i/>
          <w:sz w:val="24"/>
          <w:szCs w:val="24"/>
          <w:lang w:val="ru-RU" w:eastAsia="en-US"/>
        </w:rPr>
        <w:t xml:space="preserve"> </w:t>
      </w:r>
      <w:r w:rsidR="001C0189" w:rsidRPr="00D8618E">
        <w:rPr>
          <w:rFonts w:ascii="Times New Roman" w:hAnsi="Times New Roman"/>
          <w:sz w:val="24"/>
          <w:szCs w:val="24"/>
          <w:lang w:eastAsia="en-US"/>
        </w:rPr>
        <w:t>(листом, електронною поштою, тощо).</w:t>
      </w:r>
    </w:p>
    <w:p w:rsidR="003D6CDC" w:rsidRDefault="003D6CDC" w:rsidP="003D6CDC">
      <w:pPr>
        <w:widowControl w:val="0"/>
        <w:tabs>
          <w:tab w:val="left" w:pos="708"/>
        </w:tabs>
        <w:suppressAutoHyphens/>
        <w:spacing w:after="0" w:line="100" w:lineRule="atLeast"/>
        <w:ind w:firstLine="709"/>
        <w:jc w:val="both"/>
        <w:rPr>
          <w:rFonts w:ascii="Times New Roman" w:hAnsi="Times New Roman"/>
          <w:sz w:val="24"/>
          <w:szCs w:val="24"/>
          <w:lang w:val="ru-RU"/>
        </w:rPr>
      </w:pPr>
      <w:proofErr w:type="spellStart"/>
      <w:r>
        <w:rPr>
          <w:rFonts w:ascii="Times New Roman" w:hAnsi="Times New Roman"/>
          <w:b/>
          <w:bCs/>
          <w:sz w:val="24"/>
          <w:szCs w:val="24"/>
          <w:lang w:val="ru-RU"/>
        </w:rPr>
        <w:t>Термін</w:t>
      </w:r>
      <w:proofErr w:type="spellEnd"/>
      <w:r>
        <w:rPr>
          <w:rFonts w:ascii="Times New Roman" w:hAnsi="Times New Roman"/>
          <w:b/>
          <w:bCs/>
          <w:sz w:val="24"/>
          <w:szCs w:val="24"/>
          <w:lang w:val="ru-RU"/>
        </w:rPr>
        <w:t xml:space="preserve"> поставки:</w:t>
      </w:r>
      <w:r>
        <w:rPr>
          <w:rFonts w:ascii="Times New Roman" w:hAnsi="Times New Roman"/>
          <w:sz w:val="24"/>
          <w:szCs w:val="24"/>
          <w:lang w:val="ru-RU"/>
        </w:rPr>
        <w:t xml:space="preserve"> по 31.12.2023р</w:t>
      </w:r>
    </w:p>
    <w:p w:rsidR="003D6CDC" w:rsidRDefault="003D6CDC" w:rsidP="003D6CDC">
      <w:pPr>
        <w:spacing w:after="0" w:line="240" w:lineRule="auto"/>
        <w:jc w:val="both"/>
        <w:rPr>
          <w:rFonts w:ascii="Times New Roman" w:hAnsi="Times New Roman"/>
          <w:sz w:val="24"/>
          <w:szCs w:val="24"/>
          <w:lang w:val="ru-RU"/>
        </w:rPr>
      </w:pPr>
    </w:p>
    <w:p w:rsidR="003D6CDC" w:rsidRDefault="003D6CDC" w:rsidP="003D6CDC">
      <w:pPr>
        <w:ind w:firstLine="708"/>
        <w:jc w:val="both"/>
        <w:rPr>
          <w:rFonts w:ascii="Times New Roman" w:hAnsi="Times New Roman"/>
          <w:sz w:val="24"/>
          <w:szCs w:val="24"/>
          <w:lang w:val="ru-RU"/>
        </w:rPr>
      </w:pPr>
      <w:proofErr w:type="spellStart"/>
      <w:r>
        <w:rPr>
          <w:rFonts w:ascii="Times New Roman" w:hAnsi="Times New Roman"/>
          <w:b/>
          <w:bCs/>
          <w:sz w:val="24"/>
          <w:szCs w:val="24"/>
          <w:lang w:val="ru-RU"/>
        </w:rPr>
        <w:t>Умови</w:t>
      </w:r>
      <w:proofErr w:type="spellEnd"/>
      <w:r>
        <w:rPr>
          <w:rFonts w:ascii="Times New Roman" w:hAnsi="Times New Roman"/>
          <w:b/>
          <w:bCs/>
          <w:sz w:val="24"/>
          <w:szCs w:val="24"/>
          <w:lang w:val="ru-RU"/>
        </w:rPr>
        <w:t xml:space="preserve"> оплати:</w:t>
      </w:r>
      <w:r>
        <w:rPr>
          <w:rFonts w:ascii="Times New Roman" w:hAnsi="Times New Roman"/>
          <w:sz w:val="24"/>
          <w:szCs w:val="24"/>
          <w:lang w:val="ru-RU"/>
        </w:rPr>
        <w:t xml:space="preserve"> Оплата за </w:t>
      </w:r>
      <w:proofErr w:type="spellStart"/>
      <w:r>
        <w:rPr>
          <w:rFonts w:ascii="Times New Roman" w:hAnsi="Times New Roman"/>
          <w:sz w:val="24"/>
          <w:szCs w:val="24"/>
          <w:lang w:val="ru-RU"/>
        </w:rPr>
        <w:t>поставлений</w:t>
      </w:r>
      <w:proofErr w:type="spellEnd"/>
      <w:r>
        <w:rPr>
          <w:rFonts w:ascii="Times New Roman" w:hAnsi="Times New Roman"/>
          <w:sz w:val="24"/>
          <w:szCs w:val="24"/>
          <w:lang w:val="ru-RU"/>
        </w:rPr>
        <w:t xml:space="preserve"> Товар </w:t>
      </w:r>
      <w:proofErr w:type="spellStart"/>
      <w:r>
        <w:rPr>
          <w:rFonts w:ascii="Times New Roman" w:hAnsi="Times New Roman"/>
          <w:sz w:val="24"/>
          <w:szCs w:val="24"/>
          <w:lang w:val="ru-RU"/>
        </w:rPr>
        <w:t>здійснюється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Замовником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після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отри</w:t>
      </w:r>
      <w:r w:rsidR="005B2D6E">
        <w:rPr>
          <w:rFonts w:ascii="Times New Roman" w:hAnsi="Times New Roman"/>
          <w:sz w:val="24"/>
          <w:szCs w:val="24"/>
          <w:lang w:val="ru-RU"/>
        </w:rPr>
        <w:t>мання</w:t>
      </w:r>
      <w:proofErr w:type="spellEnd"/>
      <w:r w:rsidR="005B2D6E">
        <w:rPr>
          <w:rFonts w:ascii="Times New Roman" w:hAnsi="Times New Roman"/>
          <w:sz w:val="24"/>
          <w:szCs w:val="24"/>
          <w:lang w:val="ru-RU"/>
        </w:rPr>
        <w:t xml:space="preserve"> Товару </w:t>
      </w:r>
      <w:proofErr w:type="spellStart"/>
      <w:r w:rsidR="005B2D6E">
        <w:rPr>
          <w:rFonts w:ascii="Times New Roman" w:hAnsi="Times New Roman"/>
          <w:sz w:val="24"/>
          <w:szCs w:val="24"/>
          <w:lang w:val="ru-RU"/>
        </w:rPr>
        <w:t>протягом</w:t>
      </w:r>
      <w:proofErr w:type="spellEnd"/>
      <w:r w:rsidR="005B2D6E">
        <w:rPr>
          <w:rFonts w:ascii="Times New Roman" w:hAnsi="Times New Roman"/>
          <w:sz w:val="24"/>
          <w:szCs w:val="24"/>
          <w:lang w:val="ru-RU"/>
        </w:rPr>
        <w:t xml:space="preserve"> 90 </w:t>
      </w:r>
      <w:proofErr w:type="spellStart"/>
      <w:r w:rsidR="005B2D6E">
        <w:rPr>
          <w:rFonts w:ascii="Times New Roman" w:hAnsi="Times New Roman"/>
          <w:sz w:val="24"/>
          <w:szCs w:val="24"/>
          <w:lang w:val="ru-RU"/>
        </w:rPr>
        <w:t>робочих</w:t>
      </w:r>
      <w:proofErr w:type="spellEnd"/>
      <w:r w:rsidR="00FA008A">
        <w:rPr>
          <w:rFonts w:ascii="Times New Roman" w:hAnsi="Times New Roman"/>
          <w:sz w:val="24"/>
          <w:szCs w:val="24"/>
          <w:lang w:val="ru-RU"/>
        </w:rPr>
        <w:t xml:space="preserve"> </w:t>
      </w:r>
      <w:proofErr w:type="spellStart"/>
      <w:r w:rsidR="00FA008A">
        <w:rPr>
          <w:rFonts w:ascii="Times New Roman" w:hAnsi="Times New Roman"/>
          <w:sz w:val="24"/>
          <w:szCs w:val="24"/>
          <w:lang w:val="ru-RU"/>
        </w:rPr>
        <w:t>днів</w:t>
      </w:r>
      <w:proofErr w:type="spellEnd"/>
      <w:r w:rsidR="00FA008A">
        <w:rPr>
          <w:rFonts w:ascii="Times New Roman" w:hAnsi="Times New Roman"/>
          <w:sz w:val="24"/>
          <w:szCs w:val="24"/>
          <w:lang w:val="ru-RU"/>
        </w:rPr>
        <w:t xml:space="preserve">, з дня </w:t>
      </w:r>
      <w:proofErr w:type="spellStart"/>
      <w:r w:rsidR="00FA008A">
        <w:rPr>
          <w:rFonts w:ascii="Times New Roman" w:hAnsi="Times New Roman"/>
          <w:sz w:val="24"/>
          <w:szCs w:val="24"/>
          <w:lang w:val="ru-RU"/>
        </w:rPr>
        <w:t>його</w:t>
      </w:r>
      <w:proofErr w:type="spellEnd"/>
      <w:r w:rsidR="00FA008A">
        <w:rPr>
          <w:rFonts w:ascii="Times New Roman" w:hAnsi="Times New Roman"/>
          <w:sz w:val="24"/>
          <w:szCs w:val="24"/>
          <w:lang w:val="ru-RU"/>
        </w:rPr>
        <w:t xml:space="preserve"> </w:t>
      </w:r>
      <w:proofErr w:type="spellStart"/>
      <w:r w:rsidR="00FA008A">
        <w:rPr>
          <w:rFonts w:ascii="Times New Roman" w:hAnsi="Times New Roman"/>
          <w:sz w:val="24"/>
          <w:szCs w:val="24"/>
          <w:lang w:val="ru-RU"/>
        </w:rPr>
        <w:t>отримання</w:t>
      </w:r>
      <w:proofErr w:type="spellEnd"/>
      <w:r>
        <w:rPr>
          <w:rFonts w:ascii="Times New Roman" w:hAnsi="Times New Roman"/>
          <w:sz w:val="24"/>
          <w:szCs w:val="24"/>
          <w:lang w:val="ru-RU"/>
        </w:rPr>
        <w:t>.</w:t>
      </w:r>
    </w:p>
    <w:p w:rsidR="003D6CDC" w:rsidRDefault="003D6CDC" w:rsidP="003D6CDC">
      <w:pPr>
        <w:spacing w:after="0" w:line="240" w:lineRule="auto"/>
        <w:ind w:firstLine="709"/>
        <w:jc w:val="both"/>
        <w:rPr>
          <w:rFonts w:ascii="Times New Roman" w:hAnsi="Times New Roman"/>
          <w:b/>
          <w:bCs/>
          <w:kern w:val="1"/>
          <w:sz w:val="24"/>
          <w:szCs w:val="24"/>
          <w:lang w:val="ru-RU"/>
        </w:rPr>
      </w:pPr>
      <w:r>
        <w:rPr>
          <w:rFonts w:ascii="Times New Roman" w:hAnsi="Times New Roman"/>
          <w:b/>
          <w:bCs/>
          <w:kern w:val="1"/>
          <w:sz w:val="24"/>
          <w:szCs w:val="24"/>
          <w:lang w:val="ru-RU"/>
        </w:rPr>
        <w:t xml:space="preserve">У </w:t>
      </w:r>
      <w:proofErr w:type="spellStart"/>
      <w:proofErr w:type="gramStart"/>
      <w:r>
        <w:rPr>
          <w:rFonts w:ascii="Times New Roman" w:hAnsi="Times New Roman"/>
          <w:b/>
          <w:bCs/>
          <w:kern w:val="1"/>
          <w:sz w:val="24"/>
          <w:szCs w:val="24"/>
          <w:lang w:val="ru-RU"/>
        </w:rPr>
        <w:t>складі</w:t>
      </w:r>
      <w:proofErr w:type="spellEnd"/>
      <w:r>
        <w:rPr>
          <w:rFonts w:ascii="Times New Roman" w:hAnsi="Times New Roman"/>
          <w:b/>
          <w:bCs/>
          <w:kern w:val="1"/>
          <w:sz w:val="24"/>
          <w:szCs w:val="24"/>
          <w:lang w:val="ru-RU"/>
        </w:rPr>
        <w:t xml:space="preserve">  </w:t>
      </w:r>
      <w:proofErr w:type="spellStart"/>
      <w:r>
        <w:rPr>
          <w:rFonts w:ascii="Times New Roman" w:hAnsi="Times New Roman"/>
          <w:b/>
          <w:bCs/>
          <w:kern w:val="1"/>
          <w:sz w:val="24"/>
          <w:szCs w:val="24"/>
          <w:lang w:val="ru-RU"/>
        </w:rPr>
        <w:t>пропозиції</w:t>
      </w:r>
      <w:proofErr w:type="spellEnd"/>
      <w:proofErr w:type="gramEnd"/>
      <w:r>
        <w:rPr>
          <w:rFonts w:ascii="Times New Roman" w:hAnsi="Times New Roman"/>
          <w:kern w:val="1"/>
          <w:sz w:val="24"/>
          <w:szCs w:val="24"/>
          <w:lang w:val="ru-RU"/>
        </w:rPr>
        <w:t xml:space="preserve"> </w:t>
      </w:r>
      <w:proofErr w:type="spellStart"/>
      <w:r>
        <w:rPr>
          <w:rFonts w:ascii="Times New Roman" w:hAnsi="Times New Roman"/>
          <w:b/>
          <w:bCs/>
          <w:kern w:val="1"/>
          <w:sz w:val="24"/>
          <w:szCs w:val="24"/>
          <w:lang w:val="ru-RU"/>
        </w:rPr>
        <w:t>необхідно</w:t>
      </w:r>
      <w:proofErr w:type="spellEnd"/>
      <w:r>
        <w:rPr>
          <w:rFonts w:ascii="Times New Roman" w:hAnsi="Times New Roman"/>
          <w:b/>
          <w:bCs/>
          <w:kern w:val="1"/>
          <w:sz w:val="24"/>
          <w:szCs w:val="24"/>
          <w:lang w:val="ru-RU"/>
        </w:rPr>
        <w:t xml:space="preserve"> </w:t>
      </w:r>
      <w:proofErr w:type="spellStart"/>
      <w:r>
        <w:rPr>
          <w:rFonts w:ascii="Times New Roman" w:hAnsi="Times New Roman"/>
          <w:b/>
          <w:bCs/>
          <w:kern w:val="1"/>
          <w:sz w:val="24"/>
          <w:szCs w:val="24"/>
          <w:lang w:val="ru-RU"/>
        </w:rPr>
        <w:t>надати</w:t>
      </w:r>
      <w:proofErr w:type="spellEnd"/>
      <w:r>
        <w:rPr>
          <w:rFonts w:ascii="Times New Roman" w:hAnsi="Times New Roman"/>
          <w:b/>
          <w:bCs/>
          <w:kern w:val="1"/>
          <w:sz w:val="24"/>
          <w:szCs w:val="24"/>
          <w:lang w:val="ru-RU"/>
        </w:rPr>
        <w:t>:</w:t>
      </w:r>
    </w:p>
    <w:p w:rsidR="003D6CDC" w:rsidRDefault="003D6CDC" w:rsidP="003D6CDC">
      <w:pPr>
        <w:jc w:val="both"/>
        <w:rPr>
          <w:rFonts w:ascii="Times New Roman" w:hAnsi="Times New Roman"/>
          <w:sz w:val="24"/>
          <w:szCs w:val="24"/>
          <w:lang w:val="ru-RU"/>
        </w:rPr>
      </w:pPr>
      <w:r w:rsidRPr="007607D1">
        <w:rPr>
          <w:rFonts w:ascii="Times New Roman" w:hAnsi="Times New Roman"/>
          <w:sz w:val="24"/>
          <w:szCs w:val="24"/>
          <w:u w:color="FF2600"/>
          <w:lang w:val="ru-RU"/>
        </w:rPr>
        <w:t>1</w:t>
      </w:r>
      <w:r>
        <w:rPr>
          <w:rFonts w:ascii="Times New Roman" w:hAnsi="Times New Roman"/>
          <w:sz w:val="24"/>
          <w:szCs w:val="24"/>
          <w:lang w:val="ru-RU"/>
        </w:rPr>
        <w:t xml:space="preserve">. </w:t>
      </w:r>
      <w:proofErr w:type="spellStart"/>
      <w:r>
        <w:rPr>
          <w:rFonts w:ascii="Times New Roman" w:hAnsi="Times New Roman"/>
          <w:sz w:val="24"/>
          <w:szCs w:val="24"/>
          <w:lang w:val="ru-RU"/>
        </w:rPr>
        <w:t>Копія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сертифікату</w:t>
      </w:r>
      <w:proofErr w:type="spellEnd"/>
      <w:r>
        <w:rPr>
          <w:rFonts w:ascii="Times New Roman" w:hAnsi="Times New Roman"/>
          <w:sz w:val="24"/>
          <w:szCs w:val="24"/>
          <w:lang w:val="ru-RU"/>
        </w:rPr>
        <w:t xml:space="preserve"> та/</w:t>
      </w:r>
      <w:proofErr w:type="spellStart"/>
      <w:r>
        <w:rPr>
          <w:rFonts w:ascii="Times New Roman" w:hAnsi="Times New Roman"/>
          <w:sz w:val="24"/>
          <w:szCs w:val="24"/>
          <w:lang w:val="ru-RU"/>
        </w:rPr>
        <w:t>або</w:t>
      </w:r>
      <w:proofErr w:type="spellEnd"/>
      <w:r>
        <w:rPr>
          <w:rFonts w:ascii="Times New Roman" w:hAnsi="Times New Roman"/>
          <w:sz w:val="24"/>
          <w:szCs w:val="24"/>
          <w:lang w:val="ru-RU"/>
        </w:rPr>
        <w:t xml:space="preserve"> паспорту </w:t>
      </w:r>
      <w:proofErr w:type="spellStart"/>
      <w:r>
        <w:rPr>
          <w:rFonts w:ascii="Times New Roman" w:hAnsi="Times New Roman"/>
          <w:sz w:val="24"/>
          <w:szCs w:val="24"/>
          <w:lang w:val="ru-RU"/>
        </w:rPr>
        <w:t>якості</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запропонований</w:t>
      </w:r>
      <w:proofErr w:type="spellEnd"/>
      <w:r>
        <w:rPr>
          <w:rFonts w:ascii="Times New Roman" w:hAnsi="Times New Roman"/>
          <w:sz w:val="24"/>
          <w:szCs w:val="24"/>
          <w:lang w:val="ru-RU"/>
        </w:rPr>
        <w:t xml:space="preserve"> Товар, </w:t>
      </w:r>
      <w:proofErr w:type="spellStart"/>
      <w:r>
        <w:rPr>
          <w:rFonts w:ascii="Times New Roman" w:hAnsi="Times New Roman"/>
          <w:sz w:val="24"/>
          <w:szCs w:val="24"/>
          <w:lang w:val="ru-RU"/>
        </w:rPr>
        <w:t>виданий</w:t>
      </w:r>
      <w:proofErr w:type="spellEnd"/>
      <w:r>
        <w:rPr>
          <w:rFonts w:ascii="Times New Roman" w:hAnsi="Times New Roman"/>
          <w:sz w:val="24"/>
          <w:szCs w:val="24"/>
          <w:lang w:val="ru-RU"/>
        </w:rPr>
        <w:t xml:space="preserve"> заводом-</w:t>
      </w:r>
      <w:proofErr w:type="spellStart"/>
      <w:r>
        <w:rPr>
          <w:rFonts w:ascii="Times New Roman" w:hAnsi="Times New Roman"/>
          <w:sz w:val="24"/>
          <w:szCs w:val="24"/>
          <w:lang w:val="ru-RU"/>
        </w:rPr>
        <w:t>виробником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підтверджує</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фізико-хімічні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показники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зазначені</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нормативних</w:t>
      </w:r>
      <w:proofErr w:type="spellEnd"/>
      <w:r>
        <w:rPr>
          <w:rFonts w:ascii="Times New Roman" w:hAnsi="Times New Roman"/>
          <w:sz w:val="24"/>
          <w:szCs w:val="24"/>
          <w:lang w:val="ru-RU"/>
        </w:rPr>
        <w:t xml:space="preserve"> документах, і повинен </w:t>
      </w:r>
      <w:proofErr w:type="spellStart"/>
      <w:r>
        <w:rPr>
          <w:rFonts w:ascii="Times New Roman" w:hAnsi="Times New Roman"/>
          <w:sz w:val="24"/>
          <w:szCs w:val="24"/>
          <w:lang w:val="ru-RU"/>
        </w:rPr>
        <w:t>містити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наступну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інформацію</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назву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виробника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його</w:t>
      </w:r>
      <w:proofErr w:type="spellEnd"/>
      <w:r>
        <w:rPr>
          <w:rFonts w:ascii="Times New Roman" w:hAnsi="Times New Roman"/>
          <w:sz w:val="24"/>
          <w:szCs w:val="24"/>
          <w:lang w:val="ru-RU"/>
        </w:rPr>
        <w:t xml:space="preserve"> адресу, </w:t>
      </w:r>
      <w:proofErr w:type="spellStart"/>
      <w:r>
        <w:rPr>
          <w:rFonts w:ascii="Times New Roman" w:hAnsi="Times New Roman"/>
          <w:sz w:val="24"/>
          <w:szCs w:val="24"/>
          <w:lang w:val="ru-RU"/>
        </w:rPr>
        <w:t>масу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продукції</w:t>
      </w:r>
      <w:proofErr w:type="spellEnd"/>
      <w:r>
        <w:rPr>
          <w:rFonts w:ascii="Times New Roman" w:hAnsi="Times New Roman"/>
          <w:sz w:val="24"/>
          <w:szCs w:val="24"/>
          <w:lang w:val="ru-RU"/>
        </w:rPr>
        <w:t xml:space="preserve">, номер </w:t>
      </w:r>
      <w:proofErr w:type="spellStart"/>
      <w:r>
        <w:rPr>
          <w:rFonts w:ascii="Times New Roman" w:hAnsi="Times New Roman"/>
          <w:sz w:val="24"/>
          <w:szCs w:val="24"/>
          <w:lang w:val="ru-RU"/>
        </w:rPr>
        <w:t>партії</w:t>
      </w:r>
      <w:proofErr w:type="spellEnd"/>
      <w:r>
        <w:rPr>
          <w:rFonts w:ascii="Times New Roman" w:hAnsi="Times New Roman"/>
          <w:sz w:val="24"/>
          <w:szCs w:val="24"/>
          <w:lang w:val="ru-RU"/>
        </w:rPr>
        <w:t xml:space="preserve">, дату </w:t>
      </w:r>
      <w:proofErr w:type="spellStart"/>
      <w:r>
        <w:rPr>
          <w:rFonts w:ascii="Times New Roman" w:hAnsi="Times New Roman"/>
          <w:sz w:val="24"/>
          <w:szCs w:val="24"/>
          <w:lang w:val="ru-RU"/>
        </w:rPr>
        <w:t>виготовлення</w:t>
      </w:r>
      <w:proofErr w:type="spellEnd"/>
      <w:r>
        <w:rPr>
          <w:rFonts w:ascii="Times New Roman" w:hAnsi="Times New Roman"/>
          <w:sz w:val="24"/>
          <w:szCs w:val="24"/>
          <w:lang w:val="ru-RU"/>
        </w:rPr>
        <w:t xml:space="preserve">, вид </w:t>
      </w:r>
      <w:proofErr w:type="spellStart"/>
      <w:r>
        <w:rPr>
          <w:rFonts w:ascii="Times New Roman" w:hAnsi="Times New Roman"/>
          <w:sz w:val="24"/>
          <w:szCs w:val="24"/>
          <w:lang w:val="ru-RU"/>
        </w:rPr>
        <w:t>пакування</w:t>
      </w:r>
      <w:proofErr w:type="spellEnd"/>
      <w:r>
        <w:rPr>
          <w:rFonts w:ascii="Times New Roman" w:hAnsi="Times New Roman"/>
          <w:sz w:val="24"/>
          <w:szCs w:val="24"/>
          <w:lang w:val="ru-RU"/>
        </w:rPr>
        <w:t xml:space="preserve">;  </w:t>
      </w:r>
    </w:p>
    <w:p w:rsidR="003D6CDC" w:rsidRDefault="003D6CDC" w:rsidP="003D6CDC">
      <w:pPr>
        <w:spacing w:after="0"/>
        <w:jc w:val="both"/>
        <w:rPr>
          <w:rFonts w:ascii="Times New Roman" w:hAnsi="Times New Roman"/>
          <w:sz w:val="24"/>
          <w:szCs w:val="24"/>
          <w:lang w:val="ru-RU"/>
        </w:rPr>
      </w:pPr>
      <w:r>
        <w:rPr>
          <w:rFonts w:ascii="Times New Roman" w:hAnsi="Times New Roman"/>
          <w:sz w:val="24"/>
          <w:szCs w:val="24"/>
          <w:lang w:val="ru-RU"/>
        </w:rPr>
        <w:tab/>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про </w:t>
      </w:r>
      <w:proofErr w:type="spellStart"/>
      <w:r>
        <w:rPr>
          <w:rFonts w:ascii="Times New Roman" w:hAnsi="Times New Roman"/>
          <w:sz w:val="24"/>
          <w:szCs w:val="24"/>
          <w:lang w:val="ru-RU"/>
        </w:rPr>
        <w:t>якість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повинні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включати</w:t>
      </w:r>
      <w:proofErr w:type="spellEnd"/>
      <w:r>
        <w:rPr>
          <w:rFonts w:ascii="Times New Roman" w:hAnsi="Times New Roman"/>
          <w:sz w:val="24"/>
          <w:szCs w:val="24"/>
          <w:lang w:val="ru-RU"/>
        </w:rPr>
        <w:t xml:space="preserve">: </w:t>
      </w:r>
    </w:p>
    <w:p w:rsidR="003D6CDC" w:rsidRDefault="003D6CDC" w:rsidP="003D6CDC">
      <w:pPr>
        <w:spacing w:after="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r>
      <w:proofErr w:type="spellStart"/>
      <w:r>
        <w:rPr>
          <w:rFonts w:ascii="Times New Roman" w:hAnsi="Times New Roman"/>
          <w:sz w:val="24"/>
          <w:szCs w:val="24"/>
          <w:lang w:val="ru-RU"/>
        </w:rPr>
        <w:t>найменування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підприємства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виготовляє</w:t>
      </w:r>
      <w:proofErr w:type="spellEnd"/>
      <w:r>
        <w:rPr>
          <w:rFonts w:ascii="Times New Roman" w:hAnsi="Times New Roman"/>
          <w:sz w:val="24"/>
          <w:szCs w:val="24"/>
          <w:lang w:val="ru-RU"/>
        </w:rPr>
        <w:t xml:space="preserve"> товар;</w:t>
      </w:r>
    </w:p>
    <w:p w:rsidR="003D6CDC" w:rsidRDefault="003D6CDC" w:rsidP="003D6CDC">
      <w:pPr>
        <w:spacing w:after="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r>
      <w:proofErr w:type="spellStart"/>
      <w:r>
        <w:rPr>
          <w:rFonts w:ascii="Times New Roman" w:hAnsi="Times New Roman"/>
          <w:sz w:val="24"/>
          <w:szCs w:val="24"/>
          <w:lang w:val="ru-RU"/>
        </w:rPr>
        <w:t>найменування</w:t>
      </w:r>
      <w:proofErr w:type="spellEnd"/>
      <w:r>
        <w:rPr>
          <w:rFonts w:ascii="Times New Roman" w:hAnsi="Times New Roman"/>
          <w:sz w:val="24"/>
          <w:szCs w:val="24"/>
          <w:lang w:val="ru-RU"/>
        </w:rPr>
        <w:t>, марку продукту;</w:t>
      </w:r>
    </w:p>
    <w:p w:rsidR="003D6CDC" w:rsidRDefault="003D6CDC" w:rsidP="003D6CDC">
      <w:pPr>
        <w:spacing w:after="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r>
      <w:proofErr w:type="spellStart"/>
      <w:r>
        <w:rPr>
          <w:rFonts w:ascii="Times New Roman" w:hAnsi="Times New Roman"/>
          <w:sz w:val="24"/>
          <w:szCs w:val="24"/>
          <w:lang w:val="ru-RU"/>
        </w:rPr>
        <w:t>масу</w:t>
      </w:r>
      <w:proofErr w:type="spellEnd"/>
      <w:r>
        <w:rPr>
          <w:rFonts w:ascii="Times New Roman" w:hAnsi="Times New Roman"/>
          <w:sz w:val="24"/>
          <w:szCs w:val="24"/>
          <w:lang w:val="ru-RU"/>
        </w:rPr>
        <w:t xml:space="preserve"> нетто;</w:t>
      </w:r>
    </w:p>
    <w:p w:rsidR="003D6CDC" w:rsidRDefault="003D6CDC" w:rsidP="003D6CDC">
      <w:pPr>
        <w:spacing w:after="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r>
      <w:proofErr w:type="spellStart"/>
      <w:r>
        <w:rPr>
          <w:rFonts w:ascii="Times New Roman" w:hAnsi="Times New Roman"/>
          <w:sz w:val="24"/>
          <w:szCs w:val="24"/>
          <w:lang w:val="ru-RU"/>
        </w:rPr>
        <w:t>результати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проведених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аналізів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підтверджують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відповідність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якості</w:t>
      </w:r>
      <w:proofErr w:type="spellEnd"/>
      <w:r>
        <w:rPr>
          <w:rFonts w:ascii="Times New Roman" w:hAnsi="Times New Roman"/>
          <w:sz w:val="24"/>
          <w:szCs w:val="24"/>
          <w:lang w:val="ru-RU"/>
        </w:rPr>
        <w:t xml:space="preserve"> продукту </w:t>
      </w:r>
      <w:proofErr w:type="spellStart"/>
      <w:r>
        <w:rPr>
          <w:rFonts w:ascii="Times New Roman" w:hAnsi="Times New Roman"/>
          <w:sz w:val="24"/>
          <w:szCs w:val="24"/>
          <w:lang w:val="ru-RU"/>
        </w:rPr>
        <w:t>вимогам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діючого</w:t>
      </w:r>
      <w:proofErr w:type="spellEnd"/>
      <w:r>
        <w:rPr>
          <w:rFonts w:ascii="Times New Roman" w:hAnsi="Times New Roman"/>
          <w:sz w:val="24"/>
          <w:szCs w:val="24"/>
          <w:lang w:val="ru-RU"/>
        </w:rPr>
        <w:t xml:space="preserve"> стандарту;</w:t>
      </w:r>
    </w:p>
    <w:p w:rsidR="003D6CDC" w:rsidRDefault="003D6CDC" w:rsidP="003D6CDC">
      <w:pPr>
        <w:spacing w:after="0"/>
        <w:jc w:val="both"/>
        <w:rPr>
          <w:rFonts w:ascii="Times New Roman" w:hAnsi="Times New Roman"/>
          <w:lang w:val="ru-RU"/>
        </w:rPr>
      </w:pPr>
      <w:r>
        <w:rPr>
          <w:rFonts w:ascii="Times New Roman" w:hAnsi="Times New Roman"/>
          <w:sz w:val="24"/>
          <w:szCs w:val="24"/>
          <w:lang w:val="ru-RU"/>
        </w:rPr>
        <w:t>-</w:t>
      </w:r>
      <w:r>
        <w:rPr>
          <w:rFonts w:ascii="Times New Roman" w:hAnsi="Times New Roman"/>
          <w:sz w:val="24"/>
          <w:szCs w:val="24"/>
          <w:lang w:val="ru-RU"/>
        </w:rPr>
        <w:tab/>
        <w:t xml:space="preserve">норму </w:t>
      </w:r>
      <w:proofErr w:type="spellStart"/>
      <w:r>
        <w:rPr>
          <w:rFonts w:ascii="Times New Roman" w:hAnsi="Times New Roman"/>
          <w:sz w:val="24"/>
          <w:szCs w:val="24"/>
          <w:lang w:val="ru-RU"/>
        </w:rPr>
        <w:t>або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найменування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діючого</w:t>
      </w:r>
      <w:proofErr w:type="spellEnd"/>
      <w:r>
        <w:rPr>
          <w:rFonts w:ascii="Times New Roman" w:hAnsi="Times New Roman"/>
          <w:sz w:val="24"/>
          <w:szCs w:val="24"/>
          <w:lang w:val="ru-RU"/>
        </w:rPr>
        <w:t xml:space="preserve"> стандарту.</w:t>
      </w:r>
    </w:p>
    <w:p w:rsidR="003D6CDC" w:rsidRPr="007607D1" w:rsidRDefault="003D6CDC" w:rsidP="003D6CDC">
      <w:pPr>
        <w:jc w:val="both"/>
        <w:rPr>
          <w:rFonts w:ascii="Times New Roman" w:hAnsi="Times New Roman"/>
          <w:sz w:val="24"/>
          <w:szCs w:val="24"/>
          <w:lang w:val="ru-RU"/>
        </w:rPr>
      </w:pPr>
      <w:r>
        <w:rPr>
          <w:rFonts w:ascii="Times New Roman" w:hAnsi="Times New Roman"/>
          <w:sz w:val="24"/>
          <w:szCs w:val="24"/>
          <w:lang w:val="ru-RU"/>
        </w:rPr>
        <w:t xml:space="preserve">2. </w:t>
      </w:r>
      <w:proofErr w:type="spellStart"/>
      <w:r>
        <w:rPr>
          <w:rFonts w:ascii="Times New Roman" w:hAnsi="Times New Roman"/>
          <w:sz w:val="24"/>
          <w:szCs w:val="24"/>
          <w:u w:color="FF2600"/>
          <w:lang w:val="ru-RU"/>
        </w:rPr>
        <w:t>Інформація</w:t>
      </w:r>
      <w:proofErr w:type="spellEnd"/>
      <w:r>
        <w:rPr>
          <w:rFonts w:ascii="Times New Roman" w:hAnsi="Times New Roman"/>
          <w:sz w:val="24"/>
          <w:szCs w:val="24"/>
          <w:u w:color="FF2600"/>
          <w:lang w:val="ru-RU"/>
        </w:rPr>
        <w:t xml:space="preserve"> про Товар, </w:t>
      </w:r>
      <w:proofErr w:type="spellStart"/>
      <w:r>
        <w:rPr>
          <w:rFonts w:ascii="Times New Roman" w:hAnsi="Times New Roman"/>
          <w:sz w:val="24"/>
          <w:szCs w:val="24"/>
          <w:u w:color="FF2600"/>
          <w:lang w:val="ru-RU"/>
        </w:rPr>
        <w:t>що</w:t>
      </w:r>
      <w:proofErr w:type="spellEnd"/>
      <w:r>
        <w:rPr>
          <w:rFonts w:ascii="Times New Roman" w:hAnsi="Times New Roman"/>
          <w:sz w:val="24"/>
          <w:szCs w:val="24"/>
          <w:u w:color="FF2600"/>
          <w:lang w:val="ru-RU"/>
        </w:rPr>
        <w:t xml:space="preserve"> </w:t>
      </w:r>
      <w:proofErr w:type="spellStart"/>
      <w:r>
        <w:rPr>
          <w:rFonts w:ascii="Times New Roman" w:hAnsi="Times New Roman"/>
          <w:sz w:val="24"/>
          <w:szCs w:val="24"/>
          <w:u w:color="FF2600"/>
          <w:lang w:val="ru-RU"/>
        </w:rPr>
        <w:t>пропонується</w:t>
      </w:r>
      <w:proofErr w:type="spellEnd"/>
      <w:r>
        <w:rPr>
          <w:rFonts w:ascii="Times New Roman" w:hAnsi="Times New Roman"/>
          <w:sz w:val="24"/>
          <w:szCs w:val="24"/>
          <w:u w:color="FF2600"/>
          <w:lang w:val="ru-RU"/>
        </w:rPr>
        <w:t xml:space="preserve"> </w:t>
      </w:r>
      <w:proofErr w:type="spellStart"/>
      <w:r>
        <w:rPr>
          <w:rFonts w:ascii="Times New Roman" w:hAnsi="Times New Roman"/>
          <w:sz w:val="24"/>
          <w:szCs w:val="24"/>
          <w:u w:color="FF2600"/>
          <w:lang w:val="ru-RU"/>
        </w:rPr>
        <w:t>Учасником</w:t>
      </w:r>
      <w:proofErr w:type="spellEnd"/>
      <w:r>
        <w:rPr>
          <w:rFonts w:ascii="Times New Roman" w:hAnsi="Times New Roman"/>
          <w:sz w:val="24"/>
          <w:szCs w:val="24"/>
          <w:u w:color="FF2600"/>
          <w:lang w:val="ru-RU"/>
        </w:rPr>
        <w:t xml:space="preserve">, </w:t>
      </w:r>
      <w:proofErr w:type="spellStart"/>
      <w:r>
        <w:rPr>
          <w:rFonts w:ascii="Times New Roman" w:hAnsi="Times New Roman"/>
          <w:sz w:val="24"/>
          <w:szCs w:val="24"/>
          <w:u w:color="FF2600"/>
          <w:lang w:val="ru-RU"/>
        </w:rPr>
        <w:t>із</w:t>
      </w:r>
      <w:proofErr w:type="spellEnd"/>
      <w:r>
        <w:rPr>
          <w:rFonts w:ascii="Times New Roman" w:hAnsi="Times New Roman"/>
          <w:sz w:val="24"/>
          <w:szCs w:val="24"/>
          <w:u w:color="FF2600"/>
          <w:lang w:val="ru-RU"/>
        </w:rPr>
        <w:t xml:space="preserve"> </w:t>
      </w:r>
      <w:proofErr w:type="spellStart"/>
      <w:r>
        <w:rPr>
          <w:rFonts w:ascii="Times New Roman" w:hAnsi="Times New Roman"/>
          <w:sz w:val="24"/>
          <w:szCs w:val="24"/>
          <w:u w:color="FF2600"/>
          <w:lang w:val="ru-RU"/>
        </w:rPr>
        <w:t>зазначенням</w:t>
      </w:r>
      <w:proofErr w:type="spellEnd"/>
      <w:r>
        <w:rPr>
          <w:rFonts w:ascii="Times New Roman" w:hAnsi="Times New Roman"/>
          <w:sz w:val="24"/>
          <w:szCs w:val="24"/>
          <w:u w:color="FF2600"/>
          <w:lang w:val="ru-RU"/>
        </w:rPr>
        <w:t xml:space="preserve"> </w:t>
      </w:r>
      <w:proofErr w:type="spellStart"/>
      <w:r>
        <w:rPr>
          <w:rFonts w:ascii="Times New Roman" w:hAnsi="Times New Roman"/>
          <w:sz w:val="24"/>
          <w:szCs w:val="24"/>
          <w:u w:color="FF2600"/>
          <w:lang w:val="ru-RU"/>
        </w:rPr>
        <w:t>його</w:t>
      </w:r>
      <w:proofErr w:type="spellEnd"/>
      <w:r>
        <w:rPr>
          <w:rFonts w:ascii="Times New Roman" w:hAnsi="Times New Roman"/>
          <w:sz w:val="24"/>
          <w:szCs w:val="24"/>
          <w:u w:color="FF2600"/>
          <w:lang w:val="ru-RU"/>
        </w:rPr>
        <w:t xml:space="preserve"> </w:t>
      </w:r>
      <w:proofErr w:type="spellStart"/>
      <w:r>
        <w:rPr>
          <w:rFonts w:ascii="Times New Roman" w:hAnsi="Times New Roman"/>
          <w:sz w:val="24"/>
          <w:szCs w:val="24"/>
          <w:u w:color="FF2600"/>
          <w:lang w:val="ru-RU"/>
        </w:rPr>
        <w:t>назви</w:t>
      </w:r>
      <w:proofErr w:type="spellEnd"/>
      <w:r>
        <w:rPr>
          <w:rFonts w:ascii="Times New Roman" w:hAnsi="Times New Roman"/>
          <w:sz w:val="24"/>
          <w:szCs w:val="24"/>
          <w:u w:color="FF2600"/>
          <w:lang w:val="ru-RU"/>
        </w:rPr>
        <w:t xml:space="preserve"> та </w:t>
      </w:r>
      <w:proofErr w:type="spellStart"/>
      <w:r>
        <w:rPr>
          <w:rFonts w:ascii="Times New Roman" w:hAnsi="Times New Roman"/>
          <w:sz w:val="24"/>
          <w:szCs w:val="24"/>
          <w:u w:color="FF2600"/>
          <w:lang w:val="ru-RU"/>
        </w:rPr>
        <w:t>показників</w:t>
      </w:r>
      <w:proofErr w:type="spellEnd"/>
      <w:r>
        <w:rPr>
          <w:rFonts w:ascii="Times New Roman" w:hAnsi="Times New Roman"/>
          <w:sz w:val="24"/>
          <w:szCs w:val="24"/>
          <w:u w:color="FF2600"/>
          <w:lang w:val="ru-RU"/>
        </w:rPr>
        <w:t xml:space="preserve"> </w:t>
      </w:r>
      <w:proofErr w:type="spellStart"/>
      <w:r>
        <w:rPr>
          <w:rFonts w:ascii="Times New Roman" w:hAnsi="Times New Roman"/>
          <w:sz w:val="24"/>
          <w:szCs w:val="24"/>
          <w:u w:color="FF2600"/>
          <w:lang w:val="ru-RU"/>
        </w:rPr>
        <w:t>згідно</w:t>
      </w:r>
      <w:proofErr w:type="spellEnd"/>
      <w:r>
        <w:rPr>
          <w:rFonts w:ascii="Times New Roman" w:hAnsi="Times New Roman"/>
          <w:sz w:val="24"/>
          <w:szCs w:val="24"/>
          <w:u w:color="FF2600"/>
          <w:lang w:val="ru-RU"/>
        </w:rPr>
        <w:t xml:space="preserve"> нормативного документу (ДСТУ, ТУ, </w:t>
      </w:r>
      <w:r>
        <w:rPr>
          <w:rFonts w:ascii="Times New Roman" w:hAnsi="Times New Roman"/>
          <w:sz w:val="24"/>
          <w:szCs w:val="24"/>
          <w:u w:color="FF2600"/>
        </w:rPr>
        <w:t>EN</w:t>
      </w:r>
      <w:r>
        <w:rPr>
          <w:rFonts w:ascii="Times New Roman" w:hAnsi="Times New Roman"/>
          <w:sz w:val="24"/>
          <w:szCs w:val="24"/>
          <w:u w:color="FF2600"/>
          <w:lang w:val="ru-RU"/>
        </w:rPr>
        <w:t xml:space="preserve">, </w:t>
      </w:r>
      <w:proofErr w:type="spellStart"/>
      <w:r>
        <w:rPr>
          <w:rFonts w:ascii="Times New Roman" w:hAnsi="Times New Roman"/>
          <w:sz w:val="24"/>
          <w:szCs w:val="24"/>
          <w:u w:color="FF2600"/>
          <w:lang w:val="ru-RU"/>
        </w:rPr>
        <w:t>тощо</w:t>
      </w:r>
      <w:proofErr w:type="spellEnd"/>
      <w:r>
        <w:rPr>
          <w:rFonts w:ascii="Times New Roman" w:hAnsi="Times New Roman"/>
          <w:sz w:val="24"/>
          <w:szCs w:val="24"/>
          <w:u w:color="FF2600"/>
          <w:lang w:val="ru-RU"/>
        </w:rPr>
        <w:t xml:space="preserve">) у </w:t>
      </w:r>
      <w:proofErr w:type="spellStart"/>
      <w:r>
        <w:rPr>
          <w:rFonts w:ascii="Times New Roman" w:hAnsi="Times New Roman"/>
          <w:sz w:val="24"/>
          <w:szCs w:val="24"/>
          <w:u w:color="FF2600"/>
          <w:lang w:val="ru-RU"/>
        </w:rPr>
        <w:t>відповідності</w:t>
      </w:r>
      <w:proofErr w:type="spellEnd"/>
      <w:r>
        <w:rPr>
          <w:rFonts w:ascii="Times New Roman" w:hAnsi="Times New Roman"/>
          <w:sz w:val="24"/>
          <w:szCs w:val="24"/>
          <w:u w:color="FF2600"/>
          <w:lang w:val="ru-RU"/>
        </w:rPr>
        <w:t xml:space="preserve"> до </w:t>
      </w:r>
      <w:proofErr w:type="spellStart"/>
      <w:r>
        <w:rPr>
          <w:rFonts w:ascii="Times New Roman" w:hAnsi="Times New Roman"/>
          <w:sz w:val="24"/>
          <w:szCs w:val="24"/>
          <w:u w:color="FF2600"/>
          <w:lang w:val="ru-RU"/>
        </w:rPr>
        <w:t>якого</w:t>
      </w:r>
      <w:proofErr w:type="spellEnd"/>
      <w:r>
        <w:rPr>
          <w:rFonts w:ascii="Times New Roman" w:hAnsi="Times New Roman"/>
          <w:sz w:val="24"/>
          <w:szCs w:val="24"/>
          <w:u w:color="FF2600"/>
          <w:lang w:val="ru-RU"/>
        </w:rPr>
        <w:t xml:space="preserve"> </w:t>
      </w:r>
      <w:proofErr w:type="spellStart"/>
      <w:r>
        <w:rPr>
          <w:rFonts w:ascii="Times New Roman" w:hAnsi="Times New Roman"/>
          <w:sz w:val="24"/>
          <w:szCs w:val="24"/>
          <w:u w:color="FF2600"/>
          <w:lang w:val="ru-RU"/>
        </w:rPr>
        <w:t>виготовлено</w:t>
      </w:r>
      <w:proofErr w:type="spellEnd"/>
      <w:r>
        <w:rPr>
          <w:rFonts w:ascii="Times New Roman" w:hAnsi="Times New Roman"/>
          <w:sz w:val="24"/>
          <w:szCs w:val="24"/>
          <w:u w:color="FF2600"/>
          <w:lang w:val="ru-RU"/>
        </w:rPr>
        <w:t xml:space="preserve"> </w:t>
      </w:r>
      <w:proofErr w:type="spellStart"/>
      <w:r>
        <w:rPr>
          <w:rFonts w:ascii="Times New Roman" w:hAnsi="Times New Roman"/>
          <w:sz w:val="24"/>
          <w:szCs w:val="24"/>
          <w:u w:color="FF2600"/>
          <w:lang w:val="ru-RU"/>
        </w:rPr>
        <w:t>даний</w:t>
      </w:r>
      <w:proofErr w:type="spellEnd"/>
      <w:r>
        <w:rPr>
          <w:rFonts w:ascii="Times New Roman" w:hAnsi="Times New Roman"/>
          <w:sz w:val="24"/>
          <w:szCs w:val="24"/>
          <w:u w:color="FF2600"/>
          <w:lang w:val="ru-RU"/>
        </w:rPr>
        <w:t xml:space="preserve"> товар;</w:t>
      </w:r>
    </w:p>
    <w:p w:rsidR="003D6CDC" w:rsidRDefault="003D6CDC" w:rsidP="003D6CDC">
      <w:pPr>
        <w:jc w:val="both"/>
        <w:rPr>
          <w:rFonts w:ascii="Times New Roman" w:hAnsi="Times New Roman"/>
          <w:sz w:val="24"/>
          <w:szCs w:val="24"/>
          <w:lang w:val="ru-RU"/>
        </w:rPr>
      </w:pPr>
      <w:r>
        <w:rPr>
          <w:rFonts w:ascii="Times New Roman" w:hAnsi="Times New Roman"/>
          <w:sz w:val="24"/>
          <w:szCs w:val="24"/>
          <w:lang w:val="ru-RU"/>
        </w:rPr>
        <w:t xml:space="preserve">3. У </w:t>
      </w:r>
      <w:proofErr w:type="spellStart"/>
      <w:r>
        <w:rPr>
          <w:rFonts w:ascii="Times New Roman" w:hAnsi="Times New Roman"/>
          <w:sz w:val="24"/>
          <w:szCs w:val="24"/>
          <w:lang w:val="ru-RU"/>
        </w:rPr>
        <w:t>разі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виготовлення</w:t>
      </w:r>
      <w:proofErr w:type="spellEnd"/>
      <w:r>
        <w:rPr>
          <w:rFonts w:ascii="Times New Roman" w:hAnsi="Times New Roman"/>
          <w:sz w:val="24"/>
          <w:szCs w:val="24"/>
          <w:lang w:val="ru-RU"/>
        </w:rPr>
        <w:t xml:space="preserve"> Товару </w:t>
      </w:r>
      <w:proofErr w:type="spellStart"/>
      <w:r>
        <w:rPr>
          <w:rFonts w:ascii="Times New Roman" w:hAnsi="Times New Roman"/>
          <w:sz w:val="24"/>
          <w:szCs w:val="24"/>
          <w:lang w:val="ru-RU"/>
        </w:rPr>
        <w:t>згідно</w:t>
      </w:r>
      <w:proofErr w:type="spellEnd"/>
      <w:r>
        <w:rPr>
          <w:rFonts w:ascii="Times New Roman" w:hAnsi="Times New Roman"/>
          <w:sz w:val="24"/>
          <w:szCs w:val="24"/>
          <w:lang w:val="ru-RU"/>
        </w:rPr>
        <w:t xml:space="preserve"> з ТУ </w:t>
      </w:r>
      <w:proofErr w:type="spellStart"/>
      <w:r>
        <w:rPr>
          <w:rFonts w:ascii="Times New Roman" w:hAnsi="Times New Roman"/>
          <w:sz w:val="24"/>
          <w:szCs w:val="24"/>
          <w:lang w:val="ru-RU"/>
        </w:rPr>
        <w:t>надається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копія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Технічних</w:t>
      </w:r>
      <w:proofErr w:type="spellEnd"/>
      <w:r>
        <w:rPr>
          <w:rFonts w:ascii="Times New Roman" w:hAnsi="Times New Roman"/>
          <w:sz w:val="24"/>
          <w:szCs w:val="24"/>
          <w:lang w:val="ru-RU"/>
        </w:rPr>
        <w:t xml:space="preserve"> умов </w:t>
      </w:r>
      <w:proofErr w:type="spellStart"/>
      <w:r>
        <w:rPr>
          <w:rFonts w:ascii="Times New Roman" w:hAnsi="Times New Roman"/>
          <w:sz w:val="24"/>
          <w:szCs w:val="24"/>
          <w:lang w:val="ru-RU"/>
        </w:rPr>
        <w:t>або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оригіналів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документів</w:t>
      </w:r>
      <w:proofErr w:type="spellEnd"/>
      <w:r>
        <w:rPr>
          <w:rFonts w:ascii="Times New Roman" w:hAnsi="Times New Roman"/>
          <w:sz w:val="24"/>
          <w:szCs w:val="24"/>
          <w:lang w:val="ru-RU"/>
        </w:rPr>
        <w:t xml:space="preserve"> (з перекладом на </w:t>
      </w:r>
      <w:proofErr w:type="spellStart"/>
      <w:r>
        <w:rPr>
          <w:rFonts w:ascii="Times New Roman" w:hAnsi="Times New Roman"/>
          <w:sz w:val="24"/>
          <w:szCs w:val="24"/>
          <w:lang w:val="ru-RU"/>
        </w:rPr>
        <w:t>українську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мову</w:t>
      </w:r>
      <w:proofErr w:type="spellEnd"/>
      <w:r>
        <w:rPr>
          <w:rFonts w:ascii="Times New Roman" w:hAnsi="Times New Roman"/>
          <w:sz w:val="24"/>
          <w:szCs w:val="24"/>
          <w:lang w:val="ru-RU"/>
        </w:rPr>
        <w:t xml:space="preserve">) для Товару,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виготовляються</w:t>
      </w:r>
      <w:proofErr w:type="spellEnd"/>
      <w:r>
        <w:rPr>
          <w:rFonts w:ascii="Times New Roman" w:hAnsi="Times New Roman"/>
          <w:sz w:val="24"/>
          <w:szCs w:val="24"/>
          <w:lang w:val="ru-RU"/>
        </w:rPr>
        <w:t xml:space="preserve"> за стандартами </w:t>
      </w:r>
      <w:proofErr w:type="spellStart"/>
      <w:r>
        <w:rPr>
          <w:rFonts w:ascii="Times New Roman" w:hAnsi="Times New Roman"/>
          <w:sz w:val="24"/>
          <w:szCs w:val="24"/>
          <w:lang w:val="ru-RU"/>
        </w:rPr>
        <w:t>інших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країн</w:t>
      </w:r>
      <w:proofErr w:type="spellEnd"/>
      <w:r>
        <w:rPr>
          <w:rFonts w:ascii="Times New Roman" w:hAnsi="Times New Roman"/>
          <w:sz w:val="24"/>
          <w:szCs w:val="24"/>
          <w:lang w:val="ru-RU"/>
        </w:rPr>
        <w:t>;</w:t>
      </w:r>
    </w:p>
    <w:p w:rsidR="003D6CDC" w:rsidRDefault="003D6CDC" w:rsidP="003D6CDC">
      <w:pPr>
        <w:jc w:val="both"/>
        <w:rPr>
          <w:rFonts w:ascii="Times New Roman" w:hAnsi="Times New Roman"/>
          <w:sz w:val="24"/>
          <w:szCs w:val="24"/>
          <w:u w:color="00000A"/>
          <w:lang w:val="ru-RU"/>
        </w:rPr>
      </w:pPr>
      <w:r>
        <w:rPr>
          <w:rFonts w:ascii="Times New Roman" w:hAnsi="Times New Roman"/>
          <w:sz w:val="24"/>
          <w:szCs w:val="24"/>
          <w:lang w:val="ru-RU"/>
        </w:rPr>
        <w:t>4</w:t>
      </w:r>
      <w:r w:rsidRPr="00036F8A">
        <w:rPr>
          <w:rFonts w:ascii="Times New Roman" w:hAnsi="Times New Roman"/>
          <w:sz w:val="24"/>
          <w:szCs w:val="24"/>
          <w:lang w:val="ru-RU"/>
        </w:rPr>
        <w:t xml:space="preserve">. </w:t>
      </w:r>
      <w:proofErr w:type="spellStart"/>
      <w:r w:rsidRPr="00036F8A">
        <w:rPr>
          <w:rFonts w:ascii="Times New Roman" w:hAnsi="Times New Roman"/>
          <w:sz w:val="24"/>
          <w:szCs w:val="24"/>
          <w:lang w:val="ru-RU"/>
        </w:rPr>
        <w:t>Г</w:t>
      </w:r>
      <w:r w:rsidRPr="00036F8A">
        <w:rPr>
          <w:rFonts w:ascii="Times New Roman" w:hAnsi="Times New Roman"/>
          <w:sz w:val="24"/>
          <w:szCs w:val="24"/>
          <w:u w:color="00000A"/>
          <w:lang w:val="ru-RU"/>
        </w:rPr>
        <w:t>арантійний</w:t>
      </w:r>
      <w:proofErr w:type="spellEnd"/>
      <w:r w:rsidRPr="00036F8A">
        <w:rPr>
          <w:rFonts w:ascii="Times New Roman" w:hAnsi="Times New Roman"/>
          <w:sz w:val="24"/>
          <w:szCs w:val="24"/>
          <w:u w:color="00000A"/>
          <w:lang w:val="ru-RU"/>
        </w:rPr>
        <w:t xml:space="preserve"> лист </w:t>
      </w:r>
      <w:proofErr w:type="spellStart"/>
      <w:r w:rsidRPr="00036F8A">
        <w:rPr>
          <w:rFonts w:ascii="Times New Roman" w:hAnsi="Times New Roman"/>
          <w:sz w:val="24"/>
          <w:szCs w:val="24"/>
          <w:u w:color="00000A"/>
          <w:lang w:val="ru-RU"/>
        </w:rPr>
        <w:t>від</w:t>
      </w:r>
      <w:proofErr w:type="spellEnd"/>
      <w:r w:rsidRPr="00036F8A">
        <w:rPr>
          <w:rFonts w:ascii="Times New Roman" w:hAnsi="Times New Roman"/>
          <w:sz w:val="24"/>
          <w:szCs w:val="24"/>
          <w:u w:color="00000A"/>
          <w:lang w:val="ru-RU"/>
        </w:rPr>
        <w:t xml:space="preserve"> </w:t>
      </w:r>
      <w:proofErr w:type="spellStart"/>
      <w:r w:rsidRPr="00036F8A">
        <w:rPr>
          <w:rFonts w:ascii="Times New Roman" w:hAnsi="Times New Roman"/>
          <w:sz w:val="24"/>
          <w:szCs w:val="24"/>
          <w:u w:color="00000A"/>
          <w:lang w:val="ru-RU"/>
        </w:rPr>
        <w:t>Учасника</w:t>
      </w:r>
      <w:proofErr w:type="spellEnd"/>
      <w:r w:rsidRPr="00036F8A">
        <w:rPr>
          <w:rFonts w:ascii="Times New Roman" w:hAnsi="Times New Roman"/>
          <w:sz w:val="24"/>
          <w:szCs w:val="24"/>
          <w:u w:color="00000A"/>
          <w:lang w:val="ru-RU"/>
        </w:rPr>
        <w:t xml:space="preserve"> про </w:t>
      </w:r>
      <w:proofErr w:type="spellStart"/>
      <w:r w:rsidRPr="00036F8A">
        <w:rPr>
          <w:rFonts w:ascii="Times New Roman" w:hAnsi="Times New Roman"/>
          <w:sz w:val="24"/>
          <w:szCs w:val="24"/>
          <w:u w:color="00000A"/>
          <w:lang w:val="ru-RU"/>
        </w:rPr>
        <w:t>наявність</w:t>
      </w:r>
      <w:proofErr w:type="spellEnd"/>
      <w:r w:rsidRPr="00036F8A">
        <w:rPr>
          <w:rFonts w:ascii="Times New Roman" w:hAnsi="Times New Roman"/>
          <w:sz w:val="24"/>
          <w:szCs w:val="24"/>
          <w:u w:color="00000A"/>
          <w:lang w:val="ru-RU"/>
        </w:rPr>
        <w:t xml:space="preserve"> запасу на </w:t>
      </w:r>
      <w:proofErr w:type="spellStart"/>
      <w:r w:rsidRPr="00036F8A">
        <w:rPr>
          <w:rFonts w:ascii="Times New Roman" w:hAnsi="Times New Roman"/>
          <w:sz w:val="24"/>
          <w:szCs w:val="24"/>
          <w:u w:color="00000A"/>
          <w:lang w:val="ru-RU"/>
        </w:rPr>
        <w:t>складі</w:t>
      </w:r>
      <w:proofErr w:type="spellEnd"/>
      <w:r w:rsidRPr="00036F8A">
        <w:rPr>
          <w:rFonts w:ascii="Times New Roman" w:hAnsi="Times New Roman"/>
          <w:sz w:val="24"/>
          <w:szCs w:val="24"/>
          <w:u w:color="00000A"/>
          <w:lang w:val="ru-RU"/>
        </w:rPr>
        <w:t xml:space="preserve"> </w:t>
      </w:r>
      <w:proofErr w:type="spellStart"/>
      <w:r w:rsidRPr="00036F8A">
        <w:rPr>
          <w:rFonts w:ascii="Times New Roman" w:hAnsi="Times New Roman"/>
          <w:sz w:val="24"/>
          <w:szCs w:val="24"/>
          <w:u w:color="00000A"/>
          <w:lang w:val="ru-RU"/>
        </w:rPr>
        <w:t>Учасника</w:t>
      </w:r>
      <w:proofErr w:type="spellEnd"/>
      <w:r w:rsidRPr="00036F8A">
        <w:rPr>
          <w:rFonts w:ascii="Times New Roman" w:hAnsi="Times New Roman"/>
          <w:sz w:val="24"/>
          <w:szCs w:val="24"/>
          <w:u w:color="00000A"/>
          <w:lang w:val="ru-RU"/>
        </w:rPr>
        <w:t xml:space="preserve"> </w:t>
      </w:r>
      <w:proofErr w:type="spellStart"/>
      <w:r w:rsidRPr="00036F8A">
        <w:rPr>
          <w:rFonts w:ascii="Times New Roman" w:hAnsi="Times New Roman"/>
          <w:sz w:val="24"/>
          <w:szCs w:val="24"/>
          <w:u w:color="00000A"/>
          <w:lang w:val="ru-RU"/>
        </w:rPr>
        <w:t>гідроксихлориду</w:t>
      </w:r>
      <w:proofErr w:type="spellEnd"/>
      <w:r w:rsidRPr="00036F8A">
        <w:rPr>
          <w:rFonts w:ascii="Times New Roman" w:hAnsi="Times New Roman"/>
          <w:sz w:val="24"/>
          <w:szCs w:val="24"/>
          <w:u w:color="00000A"/>
          <w:lang w:val="ru-RU"/>
        </w:rPr>
        <w:t xml:space="preserve"> </w:t>
      </w:r>
      <w:proofErr w:type="spellStart"/>
      <w:r w:rsidRPr="00036F8A">
        <w:rPr>
          <w:rFonts w:ascii="Times New Roman" w:hAnsi="Times New Roman"/>
          <w:sz w:val="24"/>
          <w:szCs w:val="24"/>
          <w:u w:color="00000A"/>
          <w:lang w:val="ru-RU"/>
        </w:rPr>
        <w:t>алюмінію</w:t>
      </w:r>
      <w:proofErr w:type="spellEnd"/>
      <w:r w:rsidRPr="00036F8A">
        <w:rPr>
          <w:rFonts w:ascii="Times New Roman" w:hAnsi="Times New Roman"/>
          <w:sz w:val="24"/>
          <w:szCs w:val="24"/>
          <w:u w:color="00000A"/>
          <w:lang w:val="ru-RU"/>
        </w:rPr>
        <w:t xml:space="preserve"> в </w:t>
      </w:r>
      <w:proofErr w:type="spellStart"/>
      <w:r w:rsidRPr="00036F8A">
        <w:rPr>
          <w:rFonts w:ascii="Times New Roman" w:hAnsi="Times New Roman"/>
          <w:sz w:val="24"/>
          <w:szCs w:val="24"/>
          <w:u w:color="00000A"/>
          <w:lang w:val="ru-RU"/>
        </w:rPr>
        <w:t>обсязі</w:t>
      </w:r>
      <w:proofErr w:type="spellEnd"/>
      <w:r w:rsidRPr="00036F8A">
        <w:rPr>
          <w:rFonts w:ascii="Times New Roman" w:hAnsi="Times New Roman"/>
          <w:sz w:val="24"/>
          <w:szCs w:val="24"/>
          <w:u w:color="00000A"/>
          <w:lang w:val="ru-RU"/>
        </w:rPr>
        <w:t xml:space="preserve"> не </w:t>
      </w:r>
      <w:proofErr w:type="spellStart"/>
      <w:r w:rsidRPr="00036F8A">
        <w:rPr>
          <w:rFonts w:ascii="Times New Roman" w:hAnsi="Times New Roman"/>
          <w:sz w:val="24"/>
          <w:szCs w:val="24"/>
          <w:u w:color="00000A"/>
          <w:lang w:val="ru-RU"/>
        </w:rPr>
        <w:t>менше</w:t>
      </w:r>
      <w:proofErr w:type="spellEnd"/>
      <w:r w:rsidRPr="00036F8A">
        <w:rPr>
          <w:rFonts w:ascii="Times New Roman" w:hAnsi="Times New Roman"/>
          <w:sz w:val="24"/>
          <w:szCs w:val="24"/>
          <w:u w:color="00000A"/>
          <w:lang w:val="ru-RU"/>
        </w:rPr>
        <w:t xml:space="preserve"> 1</w:t>
      </w:r>
      <w:r w:rsidR="00313EFE" w:rsidRPr="00036F8A">
        <w:rPr>
          <w:rFonts w:ascii="Times New Roman" w:hAnsi="Times New Roman"/>
          <w:sz w:val="24"/>
          <w:szCs w:val="24"/>
          <w:u w:color="00000A"/>
          <w:lang w:val="ru-RU"/>
        </w:rPr>
        <w:t>37</w:t>
      </w:r>
      <w:r w:rsidRPr="00036F8A">
        <w:rPr>
          <w:rFonts w:ascii="Times New Roman" w:hAnsi="Times New Roman"/>
          <w:sz w:val="24"/>
          <w:szCs w:val="24"/>
          <w:u w:color="00000A"/>
          <w:lang w:val="ru-RU"/>
        </w:rPr>
        <w:t xml:space="preserve"> тон (</w:t>
      </w:r>
      <w:proofErr w:type="spellStart"/>
      <w:r w:rsidRPr="00036F8A">
        <w:rPr>
          <w:rFonts w:ascii="Times New Roman" w:hAnsi="Times New Roman"/>
          <w:sz w:val="24"/>
          <w:szCs w:val="24"/>
          <w:u w:color="00000A"/>
          <w:lang w:val="ru-RU"/>
        </w:rPr>
        <w:t>місячний</w:t>
      </w:r>
      <w:proofErr w:type="spellEnd"/>
      <w:r w:rsidRPr="00036F8A">
        <w:rPr>
          <w:rFonts w:ascii="Times New Roman" w:hAnsi="Times New Roman"/>
          <w:sz w:val="24"/>
          <w:szCs w:val="24"/>
          <w:u w:color="00000A"/>
          <w:lang w:val="ru-RU"/>
        </w:rPr>
        <w:t xml:space="preserve"> запас </w:t>
      </w:r>
      <w:proofErr w:type="spellStart"/>
      <w:r w:rsidRPr="00036F8A">
        <w:rPr>
          <w:rFonts w:ascii="Times New Roman" w:hAnsi="Times New Roman"/>
          <w:sz w:val="24"/>
          <w:szCs w:val="24"/>
          <w:u w:color="00000A"/>
          <w:lang w:val="ru-RU"/>
        </w:rPr>
        <w:t>Замовника</w:t>
      </w:r>
      <w:proofErr w:type="spellEnd"/>
      <w:r w:rsidRPr="00036F8A">
        <w:rPr>
          <w:rFonts w:ascii="Times New Roman" w:hAnsi="Times New Roman"/>
          <w:sz w:val="24"/>
          <w:szCs w:val="24"/>
          <w:u w:color="00000A"/>
          <w:lang w:val="ru-RU"/>
        </w:rPr>
        <w:t xml:space="preserve">) та </w:t>
      </w:r>
      <w:proofErr w:type="spellStart"/>
      <w:r w:rsidRPr="00036F8A">
        <w:rPr>
          <w:rFonts w:ascii="Times New Roman" w:hAnsi="Times New Roman"/>
          <w:sz w:val="24"/>
          <w:szCs w:val="24"/>
          <w:u w:color="00000A"/>
          <w:lang w:val="ru-RU"/>
        </w:rPr>
        <w:t>можливості</w:t>
      </w:r>
      <w:proofErr w:type="spellEnd"/>
      <w:r w:rsidRPr="00036F8A">
        <w:rPr>
          <w:rFonts w:ascii="Times New Roman" w:hAnsi="Times New Roman"/>
          <w:sz w:val="24"/>
          <w:szCs w:val="24"/>
          <w:u w:color="00000A"/>
          <w:lang w:val="ru-RU"/>
        </w:rPr>
        <w:t xml:space="preserve"> поставки </w:t>
      </w:r>
      <w:proofErr w:type="spellStart"/>
      <w:r w:rsidRPr="00036F8A">
        <w:rPr>
          <w:rFonts w:ascii="Times New Roman" w:hAnsi="Times New Roman"/>
          <w:sz w:val="24"/>
          <w:szCs w:val="24"/>
          <w:u w:color="00000A"/>
          <w:lang w:val="ru-RU"/>
        </w:rPr>
        <w:t>зазначеного</w:t>
      </w:r>
      <w:proofErr w:type="spellEnd"/>
      <w:r w:rsidRPr="00036F8A">
        <w:rPr>
          <w:rFonts w:ascii="Times New Roman" w:hAnsi="Times New Roman"/>
          <w:sz w:val="24"/>
          <w:szCs w:val="24"/>
          <w:u w:color="00000A"/>
          <w:lang w:val="ru-RU"/>
        </w:rPr>
        <w:t xml:space="preserve"> Товару </w:t>
      </w:r>
      <w:proofErr w:type="spellStart"/>
      <w:r w:rsidRPr="00036F8A">
        <w:rPr>
          <w:rFonts w:ascii="Times New Roman" w:hAnsi="Times New Roman"/>
          <w:sz w:val="24"/>
          <w:szCs w:val="24"/>
          <w:u w:color="00000A"/>
          <w:lang w:val="ru-RU"/>
        </w:rPr>
        <w:t>протягом</w:t>
      </w:r>
      <w:proofErr w:type="spellEnd"/>
      <w:r w:rsidRPr="00036F8A">
        <w:rPr>
          <w:rFonts w:ascii="Times New Roman" w:hAnsi="Times New Roman"/>
          <w:sz w:val="24"/>
          <w:szCs w:val="24"/>
          <w:u w:color="00000A"/>
          <w:lang w:val="ru-RU"/>
        </w:rPr>
        <w:t xml:space="preserve"> 7 (семи) </w:t>
      </w:r>
      <w:proofErr w:type="spellStart"/>
      <w:r w:rsidRPr="00036F8A">
        <w:rPr>
          <w:rFonts w:ascii="Times New Roman" w:hAnsi="Times New Roman"/>
          <w:sz w:val="24"/>
          <w:szCs w:val="24"/>
          <w:u w:color="00000A"/>
          <w:lang w:val="ru-RU"/>
        </w:rPr>
        <w:t>діб</w:t>
      </w:r>
      <w:proofErr w:type="spellEnd"/>
      <w:r w:rsidRPr="00036F8A">
        <w:rPr>
          <w:rFonts w:ascii="Times New Roman" w:hAnsi="Times New Roman"/>
          <w:sz w:val="24"/>
          <w:szCs w:val="24"/>
          <w:u w:color="00000A"/>
          <w:lang w:val="ru-RU"/>
        </w:rPr>
        <w:t xml:space="preserve"> з моменту </w:t>
      </w:r>
      <w:proofErr w:type="spellStart"/>
      <w:r w:rsidRPr="00036F8A">
        <w:rPr>
          <w:rFonts w:ascii="Times New Roman" w:hAnsi="Times New Roman"/>
          <w:sz w:val="24"/>
          <w:szCs w:val="24"/>
          <w:u w:color="00000A"/>
          <w:lang w:val="ru-RU"/>
        </w:rPr>
        <w:t>першої</w:t>
      </w:r>
      <w:proofErr w:type="spellEnd"/>
      <w:r w:rsidRPr="00036F8A">
        <w:rPr>
          <w:rFonts w:ascii="Times New Roman" w:hAnsi="Times New Roman"/>
          <w:sz w:val="24"/>
          <w:szCs w:val="24"/>
          <w:u w:color="00000A"/>
          <w:lang w:val="ru-RU"/>
        </w:rPr>
        <w:t xml:space="preserve"> </w:t>
      </w:r>
      <w:proofErr w:type="spellStart"/>
      <w:r w:rsidRPr="00036F8A">
        <w:rPr>
          <w:rFonts w:ascii="Times New Roman" w:hAnsi="Times New Roman"/>
          <w:sz w:val="24"/>
          <w:szCs w:val="24"/>
          <w:u w:color="00000A"/>
          <w:lang w:val="ru-RU"/>
        </w:rPr>
        <w:t>вимоги</w:t>
      </w:r>
      <w:proofErr w:type="spellEnd"/>
      <w:r w:rsidRPr="00036F8A">
        <w:rPr>
          <w:rFonts w:ascii="Times New Roman" w:hAnsi="Times New Roman"/>
          <w:sz w:val="24"/>
          <w:szCs w:val="24"/>
          <w:u w:color="00000A"/>
          <w:lang w:val="ru-RU"/>
        </w:rPr>
        <w:t xml:space="preserve"> </w:t>
      </w:r>
      <w:proofErr w:type="spellStart"/>
      <w:r w:rsidRPr="00036F8A">
        <w:rPr>
          <w:rFonts w:ascii="Times New Roman" w:hAnsi="Times New Roman"/>
          <w:sz w:val="24"/>
          <w:szCs w:val="24"/>
          <w:u w:color="00000A"/>
          <w:lang w:val="ru-RU"/>
        </w:rPr>
        <w:t>Замовника</w:t>
      </w:r>
      <w:proofErr w:type="spellEnd"/>
      <w:r w:rsidRPr="00036F8A">
        <w:rPr>
          <w:rFonts w:ascii="Times New Roman" w:hAnsi="Times New Roman"/>
          <w:sz w:val="24"/>
          <w:szCs w:val="24"/>
          <w:u w:color="00000A"/>
          <w:lang w:val="ru-RU"/>
        </w:rPr>
        <w:t>.</w:t>
      </w:r>
    </w:p>
    <w:p w:rsidR="00570164" w:rsidRPr="00EB67E7" w:rsidRDefault="003D6CDC" w:rsidP="003D6CDC">
      <w:pPr>
        <w:jc w:val="both"/>
        <w:rPr>
          <w:rFonts w:ascii="Times New Roman" w:hAnsi="Times New Roman"/>
          <w:strike/>
          <w:sz w:val="24"/>
          <w:szCs w:val="24"/>
          <w:lang w:val="ru-RU"/>
        </w:rPr>
      </w:pPr>
      <w:r w:rsidRPr="00EB67E7">
        <w:rPr>
          <w:rFonts w:ascii="Times New Roman" w:hAnsi="Times New Roman"/>
          <w:sz w:val="24"/>
          <w:szCs w:val="24"/>
          <w:u w:color="00000A"/>
          <w:lang w:val="ru-RU"/>
        </w:rPr>
        <w:t xml:space="preserve">5. </w:t>
      </w:r>
      <w:r w:rsidR="00570164" w:rsidRPr="00EB67E7">
        <w:rPr>
          <w:rFonts w:ascii="Times New Roman" w:eastAsiaTheme="minorHAnsi" w:hAnsi="Times New Roman" w:cstheme="minorBidi"/>
          <w:sz w:val="24"/>
          <w:szCs w:val="24"/>
          <w:lang w:eastAsia="en-US"/>
        </w:rPr>
        <w:t>Копія висновку Державної Санітарно-епідеміологічної експертизи на Товар, що пропонується учасником, для підтвердження можливості його застосування для очистки води господарсько-питного призначення. Висновок повинен бути дійсним на момент проведення відкритих торгів та на період дії договору про закупівлю товару.</w:t>
      </w:r>
    </w:p>
    <w:p w:rsidR="00570164" w:rsidRPr="00EB67E7" w:rsidRDefault="003D6CDC" w:rsidP="005330A5">
      <w:pPr>
        <w:jc w:val="both"/>
        <w:rPr>
          <w:rFonts w:ascii="Times New Roman" w:eastAsiaTheme="minorHAnsi" w:hAnsi="Times New Roman" w:cstheme="minorBidi"/>
          <w:sz w:val="24"/>
          <w:szCs w:val="24"/>
          <w:lang w:eastAsia="en-US"/>
        </w:rPr>
      </w:pPr>
      <w:r w:rsidRPr="00EB67E7">
        <w:rPr>
          <w:rFonts w:ascii="Times New Roman" w:hAnsi="Times New Roman"/>
          <w:sz w:val="24"/>
          <w:szCs w:val="24"/>
          <w:lang w:val="ru-RU"/>
        </w:rPr>
        <w:t>6.</w:t>
      </w:r>
      <w:r w:rsidRPr="00EB67E7">
        <w:rPr>
          <w:rFonts w:ascii="Times New Roman" w:hAnsi="Times New Roman"/>
          <w:sz w:val="24"/>
          <w:szCs w:val="24"/>
          <w:lang w:val="ru-RU"/>
        </w:rPr>
        <w:tab/>
      </w:r>
      <w:r w:rsidR="00570164" w:rsidRPr="00EB67E7">
        <w:rPr>
          <w:rFonts w:ascii="Times New Roman" w:eastAsiaTheme="minorHAnsi" w:hAnsi="Times New Roman" w:cstheme="minorBidi"/>
          <w:sz w:val="24"/>
          <w:szCs w:val="24"/>
          <w:lang w:eastAsia="en-US"/>
        </w:rPr>
        <w:t>Копія</w:t>
      </w:r>
      <w:r w:rsidR="00273CB1" w:rsidRPr="00EB67E7">
        <w:rPr>
          <w:rFonts w:ascii="Times New Roman" w:eastAsiaTheme="minorHAnsi" w:hAnsi="Times New Roman" w:cstheme="minorBidi"/>
          <w:sz w:val="24"/>
          <w:szCs w:val="24"/>
          <w:lang w:eastAsia="en-US"/>
        </w:rPr>
        <w:t>(ї)</w:t>
      </w:r>
      <w:r w:rsidR="00570164" w:rsidRPr="00EB67E7">
        <w:rPr>
          <w:rFonts w:ascii="Times New Roman" w:eastAsiaTheme="minorHAnsi" w:hAnsi="Times New Roman" w:cstheme="minorBidi"/>
          <w:sz w:val="24"/>
          <w:szCs w:val="24"/>
          <w:lang w:eastAsia="en-US"/>
        </w:rPr>
        <w:t xml:space="preserve"> документу</w:t>
      </w:r>
      <w:r w:rsidR="00273CB1" w:rsidRPr="00EB67E7">
        <w:rPr>
          <w:rFonts w:ascii="Times New Roman" w:eastAsiaTheme="minorHAnsi" w:hAnsi="Times New Roman" w:cstheme="minorBidi"/>
          <w:sz w:val="24"/>
          <w:szCs w:val="24"/>
          <w:lang w:eastAsia="en-US"/>
        </w:rPr>
        <w:t>(</w:t>
      </w:r>
      <w:proofErr w:type="spellStart"/>
      <w:r w:rsidR="00273CB1" w:rsidRPr="00EB67E7">
        <w:rPr>
          <w:rFonts w:ascii="Times New Roman" w:eastAsiaTheme="minorHAnsi" w:hAnsi="Times New Roman" w:cstheme="minorBidi"/>
          <w:sz w:val="24"/>
          <w:szCs w:val="24"/>
          <w:lang w:eastAsia="en-US"/>
        </w:rPr>
        <w:t>ів</w:t>
      </w:r>
      <w:proofErr w:type="spellEnd"/>
      <w:r w:rsidR="00273CB1" w:rsidRPr="00EB67E7">
        <w:rPr>
          <w:rFonts w:ascii="Times New Roman" w:eastAsiaTheme="minorHAnsi" w:hAnsi="Times New Roman" w:cstheme="minorBidi"/>
          <w:sz w:val="24"/>
          <w:szCs w:val="24"/>
          <w:lang w:eastAsia="en-US"/>
        </w:rPr>
        <w:t>)</w:t>
      </w:r>
      <w:r w:rsidR="00570164" w:rsidRPr="00EB67E7">
        <w:rPr>
          <w:rFonts w:ascii="Times New Roman" w:eastAsiaTheme="minorHAnsi" w:hAnsi="Times New Roman" w:cstheme="minorBidi"/>
          <w:sz w:val="24"/>
          <w:szCs w:val="24"/>
          <w:lang w:eastAsia="en-US"/>
        </w:rPr>
        <w:t xml:space="preserve"> про проведення лабораторних та виробничих/промислових випробувань реагентів відповідної марки, що пропонується до поставки в межах цієї закупівлі, проведених на водоочисній станції КП «</w:t>
      </w:r>
      <w:proofErr w:type="spellStart"/>
      <w:r w:rsidR="00570164" w:rsidRPr="00EB67E7">
        <w:rPr>
          <w:rFonts w:ascii="Times New Roman" w:eastAsiaTheme="minorHAnsi" w:hAnsi="Times New Roman" w:cstheme="minorBidi"/>
          <w:sz w:val="24"/>
          <w:szCs w:val="24"/>
          <w:lang w:eastAsia="en-US"/>
        </w:rPr>
        <w:t>Черкасиводоканал</w:t>
      </w:r>
      <w:proofErr w:type="spellEnd"/>
      <w:r w:rsidR="00570164" w:rsidRPr="00EB67E7">
        <w:rPr>
          <w:rFonts w:ascii="Times New Roman" w:eastAsiaTheme="minorHAnsi" w:hAnsi="Times New Roman" w:cstheme="minorBidi"/>
          <w:sz w:val="24"/>
          <w:szCs w:val="24"/>
          <w:lang w:eastAsia="en-US"/>
        </w:rPr>
        <w:t>».</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lastRenderedPageBreak/>
        <w:t>Або, надати підписані уповноваженими посадовими особами та завірені печаткою підприємств звіти, протоколи, акти, тощо</w:t>
      </w:r>
      <w:r w:rsidR="00273CB1" w:rsidRPr="00CD4F48">
        <w:rPr>
          <w:rFonts w:ascii="Times New Roman" w:eastAsiaTheme="minorHAnsi" w:hAnsi="Times New Roman" w:cstheme="minorBidi"/>
          <w:sz w:val="24"/>
          <w:szCs w:val="24"/>
          <w:lang w:eastAsia="en-US"/>
        </w:rPr>
        <w:t>,</w:t>
      </w:r>
      <w:r w:rsidRPr="00CD4F48">
        <w:rPr>
          <w:rFonts w:ascii="Times New Roman" w:eastAsiaTheme="minorHAnsi" w:hAnsi="Times New Roman" w:cstheme="minorBidi"/>
          <w:sz w:val="24"/>
          <w:szCs w:val="24"/>
          <w:lang w:eastAsia="en-US"/>
        </w:rPr>
        <w:t xml:space="preserve"> про проведення виробничих/промислових випробувань (технологічних досліджень) на інших підприємствах водопровідно-каналізаційного господарства України, для яких джерелом водопостачання є р. Дніпро, та проектна продуктивн</w:t>
      </w:r>
      <w:r w:rsidR="00146085" w:rsidRPr="00CD4F48">
        <w:rPr>
          <w:rFonts w:ascii="Times New Roman" w:eastAsiaTheme="minorHAnsi" w:hAnsi="Times New Roman" w:cstheme="minorBidi"/>
          <w:sz w:val="24"/>
          <w:szCs w:val="24"/>
          <w:lang w:eastAsia="en-US"/>
        </w:rPr>
        <w:t>ість водоочисної станції становить</w:t>
      </w:r>
      <w:r w:rsidRPr="00CD4F48">
        <w:rPr>
          <w:rFonts w:ascii="Times New Roman" w:eastAsiaTheme="minorHAnsi" w:hAnsi="Times New Roman" w:cstheme="minorBidi"/>
          <w:sz w:val="24"/>
          <w:szCs w:val="24"/>
          <w:lang w:eastAsia="en-US"/>
        </w:rPr>
        <w:t xml:space="preserve"> понад 30 тис.м3/добу, за відповідних характеристик вихідної води:</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 xml:space="preserve">1.Для </w:t>
      </w:r>
      <w:proofErr w:type="spellStart"/>
      <w:r w:rsidRPr="00CD4F48">
        <w:rPr>
          <w:rFonts w:ascii="Times New Roman" w:eastAsiaTheme="minorHAnsi" w:hAnsi="Times New Roman" w:cstheme="minorBidi"/>
          <w:sz w:val="24"/>
          <w:szCs w:val="24"/>
          <w:lang w:eastAsia="en-US"/>
        </w:rPr>
        <w:t>низькоосновного</w:t>
      </w:r>
      <w:proofErr w:type="spellEnd"/>
      <w:r w:rsidRPr="00CD4F48">
        <w:rPr>
          <w:rFonts w:ascii="Times New Roman" w:eastAsiaTheme="minorHAnsi" w:hAnsi="Times New Roman" w:cstheme="minorBidi"/>
          <w:sz w:val="24"/>
          <w:szCs w:val="24"/>
          <w:lang w:eastAsia="en-US"/>
        </w:rPr>
        <w:t xml:space="preserve"> коагулянту</w:t>
      </w:r>
      <w:r w:rsidR="00146085" w:rsidRPr="00CD4F48">
        <w:rPr>
          <w:rFonts w:ascii="Times New Roman" w:eastAsiaTheme="minorHAnsi" w:hAnsi="Times New Roman" w:cstheme="minorBidi"/>
          <w:sz w:val="24"/>
          <w:szCs w:val="24"/>
          <w:lang w:eastAsia="en-US"/>
        </w:rPr>
        <w:t>:</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 темпера</w:t>
      </w:r>
      <w:r w:rsidR="007D1DF1" w:rsidRPr="00CD4F48">
        <w:rPr>
          <w:rFonts w:ascii="Times New Roman" w:eastAsiaTheme="minorHAnsi" w:hAnsi="Times New Roman" w:cstheme="minorBidi"/>
          <w:sz w:val="24"/>
          <w:szCs w:val="24"/>
          <w:lang w:eastAsia="en-US"/>
        </w:rPr>
        <w:t>тура - 10</w:t>
      </w:r>
      <w:r w:rsidR="007D1DF1" w:rsidRPr="00CD4F48">
        <w:rPr>
          <w:rFonts w:ascii="Times New Roman" w:eastAsiaTheme="minorHAnsi" w:hAnsi="Times New Roman"/>
          <w:sz w:val="24"/>
          <w:szCs w:val="24"/>
          <w:lang w:eastAsia="en-US"/>
        </w:rPr>
        <w:t>℃</w:t>
      </w:r>
      <w:r w:rsidRPr="00CD4F48">
        <w:rPr>
          <w:rFonts w:ascii="Times New Roman" w:eastAsiaTheme="minorHAnsi" w:hAnsi="Times New Roman" w:cstheme="minorBidi"/>
          <w:sz w:val="24"/>
          <w:szCs w:val="24"/>
          <w:lang w:eastAsia="en-US"/>
        </w:rPr>
        <w:t xml:space="preserve"> і вище</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 кольоровість – 80 градусів і вище</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 каламутність – 5 NTU і нижче</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 xml:space="preserve">- </w:t>
      </w:r>
      <w:proofErr w:type="spellStart"/>
      <w:r w:rsidRPr="00CD4F48">
        <w:rPr>
          <w:rFonts w:ascii="Times New Roman" w:eastAsiaTheme="minorHAnsi" w:hAnsi="Times New Roman" w:cstheme="minorBidi"/>
          <w:sz w:val="24"/>
          <w:szCs w:val="24"/>
          <w:lang w:eastAsia="en-US"/>
        </w:rPr>
        <w:t>окислюваність</w:t>
      </w:r>
      <w:proofErr w:type="spellEnd"/>
      <w:r w:rsidRPr="00CD4F48">
        <w:rPr>
          <w:rFonts w:ascii="Times New Roman" w:eastAsiaTheme="minorHAnsi" w:hAnsi="Times New Roman" w:cstheme="minorBidi"/>
          <w:sz w:val="24"/>
          <w:szCs w:val="24"/>
          <w:lang w:eastAsia="en-US"/>
        </w:rPr>
        <w:t xml:space="preserve"> </w:t>
      </w:r>
      <w:proofErr w:type="spellStart"/>
      <w:r w:rsidRPr="00CD4F48">
        <w:rPr>
          <w:rFonts w:ascii="Times New Roman" w:eastAsiaTheme="minorHAnsi" w:hAnsi="Times New Roman" w:cstheme="minorBidi"/>
          <w:sz w:val="24"/>
          <w:szCs w:val="24"/>
          <w:lang w:eastAsia="en-US"/>
        </w:rPr>
        <w:t>перманганатна</w:t>
      </w:r>
      <w:proofErr w:type="spellEnd"/>
      <w:r w:rsidRPr="00CD4F48">
        <w:rPr>
          <w:rFonts w:ascii="Times New Roman" w:eastAsiaTheme="minorHAnsi" w:hAnsi="Times New Roman" w:cstheme="minorBidi"/>
          <w:sz w:val="24"/>
          <w:szCs w:val="24"/>
          <w:lang w:eastAsia="en-US"/>
        </w:rPr>
        <w:t xml:space="preserve"> – 8 </w:t>
      </w:r>
      <w:proofErr w:type="spellStart"/>
      <w:r w:rsidRPr="00CD4F48">
        <w:rPr>
          <w:rFonts w:ascii="Times New Roman" w:eastAsiaTheme="minorHAnsi" w:hAnsi="Times New Roman" w:cstheme="minorBidi"/>
          <w:sz w:val="24"/>
          <w:szCs w:val="24"/>
          <w:lang w:eastAsia="en-US"/>
        </w:rPr>
        <w:t>мгО</w:t>
      </w:r>
      <w:proofErr w:type="spellEnd"/>
      <w:r w:rsidRPr="00CD4F48">
        <w:rPr>
          <w:rFonts w:ascii="Times New Roman" w:eastAsiaTheme="minorHAnsi" w:hAnsi="Times New Roman" w:cstheme="minorBidi"/>
          <w:sz w:val="24"/>
          <w:szCs w:val="24"/>
          <w:lang w:eastAsia="en-US"/>
        </w:rPr>
        <w:t>/дм3 і вище</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 xml:space="preserve">2. Для </w:t>
      </w:r>
      <w:proofErr w:type="spellStart"/>
      <w:r w:rsidRPr="00CD4F48">
        <w:rPr>
          <w:rFonts w:ascii="Times New Roman" w:eastAsiaTheme="minorHAnsi" w:hAnsi="Times New Roman" w:cstheme="minorBidi"/>
          <w:sz w:val="24"/>
          <w:szCs w:val="24"/>
          <w:lang w:eastAsia="en-US"/>
        </w:rPr>
        <w:t>високоосновного</w:t>
      </w:r>
      <w:proofErr w:type="spellEnd"/>
      <w:r w:rsidRPr="00CD4F48">
        <w:rPr>
          <w:rFonts w:ascii="Times New Roman" w:eastAsiaTheme="minorHAnsi" w:hAnsi="Times New Roman" w:cstheme="minorBidi"/>
          <w:sz w:val="24"/>
          <w:szCs w:val="24"/>
          <w:lang w:eastAsia="en-US"/>
        </w:rPr>
        <w:t xml:space="preserve"> коагулянту</w:t>
      </w:r>
      <w:r w:rsidR="00146085" w:rsidRPr="00CD4F48">
        <w:rPr>
          <w:rFonts w:ascii="Times New Roman" w:eastAsiaTheme="minorHAnsi" w:hAnsi="Times New Roman" w:cstheme="minorBidi"/>
          <w:sz w:val="24"/>
          <w:szCs w:val="24"/>
          <w:lang w:eastAsia="en-US"/>
        </w:rPr>
        <w:t>:</w:t>
      </w:r>
    </w:p>
    <w:p w:rsidR="00570164" w:rsidRPr="00CD4F48" w:rsidRDefault="007D1DF1"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температура - 9</w:t>
      </w:r>
      <w:r w:rsidRPr="00CD4F48">
        <w:rPr>
          <w:rFonts w:ascii="Times New Roman" w:eastAsiaTheme="minorHAnsi" w:hAnsi="Times New Roman"/>
          <w:sz w:val="24"/>
          <w:szCs w:val="24"/>
          <w:lang w:eastAsia="en-US"/>
        </w:rPr>
        <w:t>℃</w:t>
      </w:r>
      <w:r w:rsidR="00570164" w:rsidRPr="00CD4F48">
        <w:rPr>
          <w:rFonts w:ascii="Times New Roman" w:eastAsiaTheme="minorHAnsi" w:hAnsi="Times New Roman" w:cstheme="minorBidi"/>
          <w:sz w:val="24"/>
          <w:szCs w:val="24"/>
          <w:lang w:eastAsia="en-US"/>
        </w:rPr>
        <w:t xml:space="preserve"> і нижче</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 кольоровість – 80 градусів і вище</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 каламутність – 5 NTU і нижче</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 xml:space="preserve">- </w:t>
      </w:r>
      <w:proofErr w:type="spellStart"/>
      <w:r w:rsidRPr="00CD4F48">
        <w:rPr>
          <w:rFonts w:ascii="Times New Roman" w:eastAsiaTheme="minorHAnsi" w:hAnsi="Times New Roman" w:cstheme="minorBidi"/>
          <w:sz w:val="24"/>
          <w:szCs w:val="24"/>
          <w:lang w:eastAsia="en-US"/>
        </w:rPr>
        <w:t>окислюваність</w:t>
      </w:r>
      <w:proofErr w:type="spellEnd"/>
      <w:r w:rsidRPr="00CD4F48">
        <w:rPr>
          <w:rFonts w:ascii="Times New Roman" w:eastAsiaTheme="minorHAnsi" w:hAnsi="Times New Roman" w:cstheme="minorBidi"/>
          <w:sz w:val="24"/>
          <w:szCs w:val="24"/>
          <w:lang w:eastAsia="en-US"/>
        </w:rPr>
        <w:t xml:space="preserve"> </w:t>
      </w:r>
      <w:proofErr w:type="spellStart"/>
      <w:r w:rsidRPr="00CD4F48">
        <w:rPr>
          <w:rFonts w:ascii="Times New Roman" w:eastAsiaTheme="minorHAnsi" w:hAnsi="Times New Roman" w:cstheme="minorBidi"/>
          <w:sz w:val="24"/>
          <w:szCs w:val="24"/>
          <w:lang w:eastAsia="en-US"/>
        </w:rPr>
        <w:t>перманганатна</w:t>
      </w:r>
      <w:proofErr w:type="spellEnd"/>
      <w:r w:rsidRPr="00CD4F48">
        <w:rPr>
          <w:rFonts w:ascii="Times New Roman" w:eastAsiaTheme="minorHAnsi" w:hAnsi="Times New Roman" w:cstheme="minorBidi"/>
          <w:sz w:val="24"/>
          <w:szCs w:val="24"/>
          <w:lang w:eastAsia="en-US"/>
        </w:rPr>
        <w:t xml:space="preserve"> – 8 </w:t>
      </w:r>
      <w:proofErr w:type="spellStart"/>
      <w:r w:rsidRPr="00CD4F48">
        <w:rPr>
          <w:rFonts w:ascii="Times New Roman" w:eastAsiaTheme="minorHAnsi" w:hAnsi="Times New Roman" w:cstheme="minorBidi"/>
          <w:sz w:val="24"/>
          <w:szCs w:val="24"/>
          <w:lang w:eastAsia="en-US"/>
        </w:rPr>
        <w:t>мгО</w:t>
      </w:r>
      <w:proofErr w:type="spellEnd"/>
      <w:r w:rsidRPr="00CD4F48">
        <w:rPr>
          <w:rFonts w:ascii="Times New Roman" w:eastAsiaTheme="minorHAnsi" w:hAnsi="Times New Roman" w:cstheme="minorBidi"/>
          <w:sz w:val="24"/>
          <w:szCs w:val="24"/>
          <w:lang w:eastAsia="en-US"/>
        </w:rPr>
        <w:t>/дм3 і вище</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 лужність – 2,8 ммоль/дм3 і нижче</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w:t>
      </w:r>
      <w:proofErr w:type="spellStart"/>
      <w:r w:rsidRPr="00CD4F48">
        <w:rPr>
          <w:rFonts w:ascii="Times New Roman" w:eastAsiaTheme="minorHAnsi" w:hAnsi="Times New Roman" w:cstheme="minorBidi"/>
          <w:sz w:val="24"/>
          <w:szCs w:val="24"/>
          <w:lang w:eastAsia="en-US"/>
        </w:rPr>
        <w:t>рН</w:t>
      </w:r>
      <w:proofErr w:type="spellEnd"/>
      <w:r w:rsidRPr="00CD4F48">
        <w:rPr>
          <w:rFonts w:ascii="Times New Roman" w:eastAsiaTheme="minorHAnsi" w:hAnsi="Times New Roman" w:cstheme="minorBidi"/>
          <w:sz w:val="24"/>
          <w:szCs w:val="24"/>
          <w:lang w:eastAsia="en-US"/>
        </w:rPr>
        <w:t xml:space="preserve"> – 7,8 і нижче</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У документі повинні бути зазначені:</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 xml:space="preserve">- дата та тривалість проведення випробування </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 відсутність застосування додаткових реагентів для покращення процесу коагулювання (флокулянтів)</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 дози реагенту відповідної марки, що пропонуються в межах цієї закупівлі</w:t>
      </w:r>
    </w:p>
    <w:p w:rsidR="00570164" w:rsidRPr="00CD4F48" w:rsidRDefault="00570164" w:rsidP="00570164">
      <w:pPr>
        <w:shd w:val="clear" w:color="auto" w:fill="FFFFFF"/>
        <w:spacing w:after="0" w:line="240" w:lineRule="auto"/>
        <w:ind w:firstLine="708"/>
        <w:jc w:val="both"/>
        <w:rPr>
          <w:rFonts w:ascii="Times New Roman" w:eastAsiaTheme="minorHAnsi" w:hAnsi="Times New Roman" w:cstheme="minorBidi"/>
          <w:sz w:val="24"/>
          <w:szCs w:val="24"/>
          <w:lang w:eastAsia="en-US"/>
        </w:rPr>
      </w:pPr>
      <w:r w:rsidRPr="00CD4F48">
        <w:rPr>
          <w:rFonts w:ascii="Times New Roman" w:eastAsiaTheme="minorHAnsi" w:hAnsi="Times New Roman" w:cstheme="minorBidi"/>
          <w:sz w:val="24"/>
          <w:szCs w:val="24"/>
          <w:lang w:eastAsia="en-US"/>
        </w:rPr>
        <w:t>- залишкові концентрацій похідних застосування реагенту в очищеній воді;</w:t>
      </w:r>
    </w:p>
    <w:p w:rsidR="00570164" w:rsidRPr="00570164" w:rsidRDefault="00570164" w:rsidP="00570164">
      <w:pPr>
        <w:jc w:val="both"/>
        <w:rPr>
          <w:rFonts w:ascii="Times New Roman" w:hAnsi="Times New Roman"/>
          <w:sz w:val="24"/>
          <w:szCs w:val="24"/>
        </w:rPr>
      </w:pPr>
      <w:r w:rsidRPr="00CD4F48">
        <w:rPr>
          <w:rFonts w:ascii="Times New Roman" w:eastAsiaTheme="minorHAnsi" w:hAnsi="Times New Roman" w:cstheme="minorBidi"/>
          <w:sz w:val="24"/>
          <w:szCs w:val="24"/>
          <w:lang w:eastAsia="en-US"/>
        </w:rPr>
        <w:t>Також у звіті/протоколі/акті</w:t>
      </w:r>
      <w:r w:rsidR="00146085" w:rsidRPr="00CD4F48">
        <w:rPr>
          <w:rFonts w:ascii="Times New Roman" w:eastAsiaTheme="minorHAnsi" w:hAnsi="Times New Roman" w:cstheme="minorBidi"/>
          <w:sz w:val="24"/>
          <w:szCs w:val="24"/>
          <w:lang w:eastAsia="en-US"/>
        </w:rPr>
        <w:t>/</w:t>
      </w:r>
      <w:r w:rsidRPr="00CD4F48">
        <w:rPr>
          <w:rFonts w:ascii="Times New Roman" w:eastAsiaTheme="minorHAnsi" w:hAnsi="Times New Roman" w:cstheme="minorBidi"/>
          <w:sz w:val="24"/>
          <w:szCs w:val="24"/>
          <w:lang w:eastAsia="en-US"/>
        </w:rPr>
        <w:t xml:space="preserve"> тощо</w:t>
      </w:r>
      <w:r w:rsidR="00146085" w:rsidRPr="00CD4F48">
        <w:rPr>
          <w:rFonts w:ascii="Times New Roman" w:eastAsiaTheme="minorHAnsi" w:hAnsi="Times New Roman" w:cstheme="minorBidi"/>
          <w:sz w:val="24"/>
          <w:szCs w:val="24"/>
          <w:lang w:eastAsia="en-US"/>
        </w:rPr>
        <w:t>,</w:t>
      </w:r>
      <w:r w:rsidRPr="00CD4F48">
        <w:rPr>
          <w:rFonts w:ascii="Times New Roman" w:eastAsiaTheme="minorHAnsi" w:hAnsi="Times New Roman" w:cstheme="minorBidi"/>
          <w:sz w:val="24"/>
          <w:szCs w:val="24"/>
          <w:lang w:eastAsia="en-US"/>
        </w:rPr>
        <w:t xml:space="preserve"> повинна міститись інформація про </w:t>
      </w:r>
      <w:proofErr w:type="spellStart"/>
      <w:r w:rsidRPr="00CD4F48">
        <w:rPr>
          <w:rFonts w:ascii="Times New Roman" w:eastAsiaTheme="minorHAnsi" w:hAnsi="Times New Roman" w:cstheme="minorBidi"/>
          <w:sz w:val="24"/>
          <w:szCs w:val="24"/>
          <w:lang w:eastAsia="en-US"/>
        </w:rPr>
        <w:t>відповідніть</w:t>
      </w:r>
      <w:proofErr w:type="spellEnd"/>
      <w:r w:rsidRPr="00CD4F48">
        <w:rPr>
          <w:rFonts w:ascii="Times New Roman" w:eastAsiaTheme="minorHAnsi" w:hAnsi="Times New Roman" w:cstheme="minorBidi"/>
          <w:sz w:val="24"/>
          <w:szCs w:val="24"/>
          <w:lang w:eastAsia="en-US"/>
        </w:rPr>
        <w:t xml:space="preserve"> очищеної протягом часу тривалості виробничих випробувань води вимогам </w:t>
      </w:r>
      <w:proofErr w:type="spellStart"/>
      <w:r w:rsidRPr="00CD4F48">
        <w:rPr>
          <w:rFonts w:ascii="Times New Roman" w:eastAsiaTheme="minorHAnsi" w:hAnsi="Times New Roman" w:cstheme="minorBidi"/>
          <w:sz w:val="24"/>
          <w:szCs w:val="24"/>
          <w:lang w:eastAsia="en-US"/>
        </w:rPr>
        <w:t>ДержСанПіН</w:t>
      </w:r>
      <w:proofErr w:type="spellEnd"/>
      <w:r w:rsidRPr="00CD4F48">
        <w:rPr>
          <w:rFonts w:ascii="Times New Roman" w:eastAsiaTheme="minorHAnsi" w:hAnsi="Times New Roman" w:cstheme="minorBidi"/>
          <w:sz w:val="24"/>
          <w:szCs w:val="24"/>
          <w:lang w:eastAsia="en-US"/>
        </w:rPr>
        <w:t xml:space="preserve"> 2.2.4-171-10, з зі змінами, затвердженими Наказом МОЗ №341 від 18.02.2022 року, у повному обсязі, із обов’язковим зазначенням фактичних концентрацій органічних та хлорорганічних </w:t>
      </w:r>
      <w:proofErr w:type="spellStart"/>
      <w:r w:rsidRPr="00CD4F48">
        <w:rPr>
          <w:rFonts w:ascii="Times New Roman" w:eastAsiaTheme="minorHAnsi" w:hAnsi="Times New Roman" w:cstheme="minorBidi"/>
          <w:sz w:val="24"/>
          <w:szCs w:val="24"/>
          <w:lang w:eastAsia="en-US"/>
        </w:rPr>
        <w:t>сполук</w:t>
      </w:r>
      <w:proofErr w:type="spellEnd"/>
      <w:r w:rsidRPr="00CD4F48">
        <w:rPr>
          <w:rFonts w:ascii="Times New Roman" w:eastAsiaTheme="minorHAnsi" w:hAnsi="Times New Roman" w:cstheme="minorBidi"/>
          <w:sz w:val="24"/>
          <w:szCs w:val="24"/>
          <w:lang w:eastAsia="en-US"/>
        </w:rPr>
        <w:t xml:space="preserve">, </w:t>
      </w:r>
      <w:proofErr w:type="spellStart"/>
      <w:r w:rsidRPr="00CD4F48">
        <w:rPr>
          <w:rFonts w:ascii="Times New Roman" w:eastAsiaTheme="minorHAnsi" w:hAnsi="Times New Roman" w:cstheme="minorBidi"/>
          <w:sz w:val="24"/>
          <w:szCs w:val="24"/>
          <w:lang w:eastAsia="en-US"/>
        </w:rPr>
        <w:t>органолепчичних</w:t>
      </w:r>
      <w:proofErr w:type="spellEnd"/>
      <w:r w:rsidRPr="00CD4F48">
        <w:rPr>
          <w:rFonts w:ascii="Times New Roman" w:eastAsiaTheme="minorHAnsi" w:hAnsi="Times New Roman" w:cstheme="minorBidi"/>
          <w:sz w:val="24"/>
          <w:szCs w:val="24"/>
          <w:lang w:eastAsia="en-US"/>
        </w:rPr>
        <w:t xml:space="preserve"> показників якості та концентрації залишкового алюмінію.</w:t>
      </w:r>
    </w:p>
    <w:p w:rsidR="003D6CDC" w:rsidRPr="009801D2" w:rsidRDefault="003D6CDC" w:rsidP="003D6CDC">
      <w:pPr>
        <w:jc w:val="both"/>
        <w:rPr>
          <w:rFonts w:ascii="Times New Roman" w:hAnsi="Times New Roman"/>
          <w:sz w:val="24"/>
          <w:szCs w:val="24"/>
        </w:rPr>
      </w:pPr>
      <w:r w:rsidRPr="009801D2">
        <w:rPr>
          <w:rFonts w:ascii="Times New Roman" w:hAnsi="Times New Roman"/>
          <w:sz w:val="24"/>
          <w:szCs w:val="24"/>
        </w:rPr>
        <w:t>7. Сертифікат управління якістю згідно вимог міжнародного стандарту І</w:t>
      </w:r>
      <w:r>
        <w:rPr>
          <w:rFonts w:ascii="Times New Roman" w:hAnsi="Times New Roman"/>
          <w:sz w:val="24"/>
          <w:szCs w:val="24"/>
        </w:rPr>
        <w:t>S</w:t>
      </w:r>
      <w:r w:rsidRPr="009801D2">
        <w:rPr>
          <w:rFonts w:ascii="Times New Roman" w:hAnsi="Times New Roman"/>
          <w:sz w:val="24"/>
          <w:szCs w:val="24"/>
        </w:rPr>
        <w:t>О 9001:2015, що засвідчують якість продукції та її безпечність;</w:t>
      </w:r>
    </w:p>
    <w:p w:rsidR="003D6CDC" w:rsidRPr="009801D2" w:rsidRDefault="003D6CDC" w:rsidP="003D6CDC">
      <w:pPr>
        <w:jc w:val="both"/>
        <w:rPr>
          <w:rFonts w:ascii="Times New Roman" w:hAnsi="Times New Roman"/>
          <w:b/>
          <w:bCs/>
          <w:color w:val="4472C4"/>
          <w:sz w:val="24"/>
          <w:szCs w:val="24"/>
          <w:u w:color="4472C4"/>
        </w:rPr>
      </w:pPr>
      <w:r w:rsidRPr="009801D2">
        <w:rPr>
          <w:rFonts w:ascii="Times New Roman" w:hAnsi="Times New Roman"/>
          <w:sz w:val="24"/>
          <w:szCs w:val="24"/>
          <w:u w:color="4472C4"/>
        </w:rPr>
        <w:t xml:space="preserve">8. </w:t>
      </w:r>
      <w:r w:rsidRPr="009801D2">
        <w:rPr>
          <w:rFonts w:ascii="Times New Roman" w:hAnsi="Times New Roman"/>
          <w:sz w:val="24"/>
          <w:szCs w:val="24"/>
          <w:u w:color="4472C4"/>
          <w:shd w:val="clear" w:color="auto" w:fill="FFFFFF"/>
        </w:rPr>
        <w:t xml:space="preserve">Для підтвердження застосування заходів із захисту довкілля під час життєвого циклу товару надається копія сертифікату системи екологічного менеджменту виробника товару згідно з вимогами міжнародного стандарту </w:t>
      </w:r>
      <w:r>
        <w:rPr>
          <w:rFonts w:ascii="Times New Roman" w:hAnsi="Times New Roman"/>
          <w:sz w:val="24"/>
          <w:szCs w:val="24"/>
          <w:u w:color="4472C4"/>
          <w:shd w:val="clear" w:color="auto" w:fill="FFFFFF"/>
        </w:rPr>
        <w:t>ISO</w:t>
      </w:r>
      <w:r w:rsidRPr="009801D2">
        <w:rPr>
          <w:rFonts w:ascii="Times New Roman" w:hAnsi="Times New Roman"/>
          <w:sz w:val="24"/>
          <w:szCs w:val="24"/>
          <w:u w:color="4472C4"/>
          <w:shd w:val="clear" w:color="auto" w:fill="FFFFFF"/>
        </w:rPr>
        <w:t xml:space="preserve"> 14001:2015;</w:t>
      </w:r>
    </w:p>
    <w:p w:rsidR="003D6CDC" w:rsidRDefault="003D6CDC" w:rsidP="003D6CDC">
      <w:pPr>
        <w:jc w:val="both"/>
        <w:rPr>
          <w:rFonts w:ascii="Times New Roman" w:hAnsi="Times New Roman"/>
          <w:sz w:val="24"/>
          <w:szCs w:val="24"/>
          <w:lang w:val="ru-RU"/>
        </w:rPr>
      </w:pPr>
      <w:r>
        <w:rPr>
          <w:rFonts w:ascii="Times New Roman" w:hAnsi="Times New Roman"/>
          <w:sz w:val="24"/>
          <w:szCs w:val="24"/>
          <w:lang w:val="ru-RU"/>
        </w:rPr>
        <w:t xml:space="preserve">9. </w:t>
      </w:r>
      <w:proofErr w:type="spellStart"/>
      <w:r>
        <w:rPr>
          <w:rFonts w:ascii="Times New Roman" w:hAnsi="Times New Roman"/>
          <w:sz w:val="24"/>
          <w:szCs w:val="24"/>
          <w:lang w:val="ru-RU"/>
        </w:rPr>
        <w:t>Копія</w:t>
      </w:r>
      <w:proofErr w:type="spellEnd"/>
      <w:r>
        <w:rPr>
          <w:rFonts w:ascii="Times New Roman" w:hAnsi="Times New Roman"/>
          <w:sz w:val="24"/>
          <w:szCs w:val="24"/>
          <w:lang w:val="ru-RU"/>
        </w:rPr>
        <w:t xml:space="preserve"> паспорту </w:t>
      </w:r>
      <w:proofErr w:type="spellStart"/>
      <w:r>
        <w:rPr>
          <w:rFonts w:ascii="Times New Roman" w:hAnsi="Times New Roman"/>
          <w:sz w:val="24"/>
          <w:szCs w:val="24"/>
          <w:lang w:val="ru-RU"/>
        </w:rPr>
        <w:t>безпеки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або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карти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даних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небезпечного</w:t>
      </w:r>
      <w:proofErr w:type="spellEnd"/>
      <w:r>
        <w:rPr>
          <w:rFonts w:ascii="Times New Roman" w:hAnsi="Times New Roman"/>
          <w:sz w:val="24"/>
          <w:szCs w:val="24"/>
          <w:lang w:val="ru-RU"/>
        </w:rPr>
        <w:t xml:space="preserve"> фактору на Товар;</w:t>
      </w:r>
    </w:p>
    <w:p w:rsidR="003D6CDC" w:rsidRDefault="00BD045E" w:rsidP="003D6CDC">
      <w:pPr>
        <w:jc w:val="both"/>
        <w:rPr>
          <w:rFonts w:ascii="Times New Roman" w:hAnsi="Times New Roman"/>
          <w:sz w:val="24"/>
          <w:szCs w:val="24"/>
          <w:lang w:val="ru-RU"/>
        </w:rPr>
      </w:pPr>
      <w:r>
        <w:rPr>
          <w:rFonts w:ascii="Times New Roman" w:hAnsi="Times New Roman"/>
          <w:sz w:val="24"/>
          <w:szCs w:val="24"/>
          <w:lang w:val="ru-RU"/>
        </w:rPr>
        <w:t>10</w:t>
      </w:r>
      <w:r w:rsidR="003D6CDC">
        <w:rPr>
          <w:rFonts w:ascii="Times New Roman" w:hAnsi="Times New Roman"/>
          <w:sz w:val="24"/>
          <w:szCs w:val="24"/>
          <w:lang w:val="ru-RU"/>
        </w:rPr>
        <w:t>.</w:t>
      </w:r>
      <w:r w:rsidR="003D6CDC">
        <w:rPr>
          <w:rFonts w:ascii="Times New Roman" w:hAnsi="Times New Roman"/>
          <w:sz w:val="24"/>
          <w:szCs w:val="24"/>
          <w:lang w:val="ru-RU"/>
        </w:rPr>
        <w:tab/>
      </w:r>
      <w:proofErr w:type="spellStart"/>
      <w:r w:rsidR="003D6CDC">
        <w:rPr>
          <w:rFonts w:ascii="Times New Roman" w:hAnsi="Times New Roman"/>
          <w:sz w:val="24"/>
          <w:szCs w:val="24"/>
          <w:lang w:val="ru-RU"/>
        </w:rPr>
        <w:t>Інформація</w:t>
      </w:r>
      <w:proofErr w:type="spellEnd"/>
      <w:r w:rsidR="003D6CDC">
        <w:rPr>
          <w:rFonts w:ascii="Times New Roman" w:hAnsi="Times New Roman"/>
          <w:sz w:val="24"/>
          <w:szCs w:val="24"/>
          <w:lang w:val="ru-RU"/>
        </w:rPr>
        <w:t xml:space="preserve"> про </w:t>
      </w:r>
      <w:proofErr w:type="spellStart"/>
      <w:r w:rsidR="003D6CDC">
        <w:rPr>
          <w:rFonts w:ascii="Times New Roman" w:hAnsi="Times New Roman"/>
          <w:sz w:val="24"/>
          <w:szCs w:val="24"/>
          <w:lang w:val="ru-RU"/>
        </w:rPr>
        <w:t>походження</w:t>
      </w:r>
      <w:proofErr w:type="spellEnd"/>
      <w:r w:rsidR="003D6CDC">
        <w:rPr>
          <w:rFonts w:ascii="Times New Roman" w:hAnsi="Times New Roman"/>
          <w:sz w:val="24"/>
          <w:szCs w:val="24"/>
          <w:lang w:val="ru-RU"/>
        </w:rPr>
        <w:t xml:space="preserve"> та </w:t>
      </w:r>
      <w:proofErr w:type="spellStart"/>
      <w:r w:rsidR="003D6CDC">
        <w:rPr>
          <w:rFonts w:ascii="Times New Roman" w:hAnsi="Times New Roman"/>
          <w:sz w:val="24"/>
          <w:szCs w:val="24"/>
          <w:lang w:val="ru-RU"/>
        </w:rPr>
        <w:t>виробника</w:t>
      </w:r>
      <w:proofErr w:type="spellEnd"/>
      <w:r w:rsidR="003D6CDC">
        <w:rPr>
          <w:rFonts w:ascii="Times New Roman" w:hAnsi="Times New Roman"/>
          <w:sz w:val="24"/>
          <w:szCs w:val="24"/>
          <w:lang w:val="ru-RU"/>
        </w:rPr>
        <w:t xml:space="preserve"> товару. </w:t>
      </w:r>
      <w:proofErr w:type="spellStart"/>
      <w:r w:rsidR="003D6CDC">
        <w:rPr>
          <w:rFonts w:ascii="Times New Roman" w:hAnsi="Times New Roman"/>
          <w:sz w:val="24"/>
          <w:szCs w:val="24"/>
          <w:lang w:val="ru-RU"/>
        </w:rPr>
        <w:t>Учасники</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які</w:t>
      </w:r>
      <w:proofErr w:type="spellEnd"/>
      <w:r w:rsidR="003D6CDC">
        <w:rPr>
          <w:rFonts w:ascii="Times New Roman" w:hAnsi="Times New Roman"/>
          <w:sz w:val="24"/>
          <w:szCs w:val="24"/>
          <w:lang w:val="ru-RU"/>
        </w:rPr>
        <w:t xml:space="preserve"> не є </w:t>
      </w:r>
      <w:proofErr w:type="spellStart"/>
      <w:r w:rsidR="003D6CDC">
        <w:rPr>
          <w:rFonts w:ascii="Times New Roman" w:hAnsi="Times New Roman"/>
          <w:sz w:val="24"/>
          <w:szCs w:val="24"/>
          <w:lang w:val="ru-RU"/>
        </w:rPr>
        <w:t>виробниками</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запропонованого</w:t>
      </w:r>
      <w:proofErr w:type="spellEnd"/>
      <w:r w:rsidR="003D6CDC">
        <w:rPr>
          <w:rFonts w:ascii="Times New Roman" w:hAnsi="Times New Roman"/>
          <w:sz w:val="24"/>
          <w:szCs w:val="24"/>
          <w:lang w:val="ru-RU"/>
        </w:rPr>
        <w:t xml:space="preserve"> товару, </w:t>
      </w:r>
      <w:proofErr w:type="spellStart"/>
      <w:r w:rsidR="003D6CDC">
        <w:rPr>
          <w:rFonts w:ascii="Times New Roman" w:hAnsi="Times New Roman"/>
          <w:sz w:val="24"/>
          <w:szCs w:val="24"/>
          <w:lang w:val="ru-RU"/>
        </w:rPr>
        <w:t>надають</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копію</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дилерського</w:t>
      </w:r>
      <w:proofErr w:type="spellEnd"/>
      <w:r w:rsidR="003D6CDC">
        <w:rPr>
          <w:rFonts w:ascii="Times New Roman" w:hAnsi="Times New Roman"/>
          <w:sz w:val="24"/>
          <w:szCs w:val="24"/>
          <w:lang w:val="ru-RU"/>
        </w:rPr>
        <w:t xml:space="preserve"> договору, договору поставки </w:t>
      </w:r>
      <w:proofErr w:type="spellStart"/>
      <w:r w:rsidR="003D6CDC">
        <w:rPr>
          <w:rFonts w:ascii="Times New Roman" w:hAnsi="Times New Roman"/>
          <w:sz w:val="24"/>
          <w:szCs w:val="24"/>
          <w:lang w:val="ru-RU"/>
        </w:rPr>
        <w:t>або</w:t>
      </w:r>
      <w:proofErr w:type="spellEnd"/>
      <w:r w:rsidR="003D6CDC">
        <w:rPr>
          <w:rFonts w:ascii="Times New Roman" w:hAnsi="Times New Roman"/>
          <w:sz w:val="24"/>
          <w:szCs w:val="24"/>
          <w:lang w:val="ru-RU"/>
        </w:rPr>
        <w:t xml:space="preserve"> договору </w:t>
      </w:r>
      <w:proofErr w:type="spellStart"/>
      <w:r w:rsidR="003D6CDC">
        <w:rPr>
          <w:rFonts w:ascii="Times New Roman" w:hAnsi="Times New Roman"/>
          <w:sz w:val="24"/>
          <w:szCs w:val="24"/>
          <w:lang w:val="ru-RU"/>
        </w:rPr>
        <w:t>співпраці</w:t>
      </w:r>
      <w:proofErr w:type="spellEnd"/>
      <w:r w:rsidR="003D6CDC">
        <w:rPr>
          <w:rFonts w:ascii="Times New Roman" w:hAnsi="Times New Roman"/>
          <w:sz w:val="24"/>
          <w:szCs w:val="24"/>
          <w:lang w:val="ru-RU"/>
        </w:rPr>
        <w:t xml:space="preserve"> з </w:t>
      </w:r>
      <w:proofErr w:type="spellStart"/>
      <w:r w:rsidR="003D6CDC">
        <w:rPr>
          <w:rFonts w:ascii="Times New Roman" w:hAnsi="Times New Roman"/>
          <w:sz w:val="24"/>
          <w:szCs w:val="24"/>
          <w:lang w:val="ru-RU"/>
        </w:rPr>
        <w:t>усіма</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додатками</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доповненнями</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специфікаціями</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тощо</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або</w:t>
      </w:r>
      <w:proofErr w:type="spellEnd"/>
      <w:r w:rsidR="003D6CDC">
        <w:rPr>
          <w:rFonts w:ascii="Times New Roman" w:hAnsi="Times New Roman"/>
          <w:sz w:val="24"/>
          <w:szCs w:val="24"/>
          <w:lang w:val="ru-RU"/>
        </w:rPr>
        <w:t xml:space="preserve"> лист </w:t>
      </w:r>
      <w:proofErr w:type="spellStart"/>
      <w:r w:rsidR="003D6CDC">
        <w:rPr>
          <w:rFonts w:ascii="Times New Roman" w:hAnsi="Times New Roman"/>
          <w:sz w:val="24"/>
          <w:szCs w:val="24"/>
          <w:lang w:val="ru-RU"/>
        </w:rPr>
        <w:t>виробника</w:t>
      </w:r>
      <w:proofErr w:type="spellEnd"/>
      <w:r w:rsidR="003D6CDC">
        <w:rPr>
          <w:rFonts w:ascii="Times New Roman" w:hAnsi="Times New Roman"/>
          <w:sz w:val="24"/>
          <w:szCs w:val="24"/>
          <w:lang w:val="ru-RU"/>
        </w:rPr>
        <w:t xml:space="preserve"> про </w:t>
      </w:r>
      <w:proofErr w:type="spellStart"/>
      <w:r w:rsidR="003D6CDC">
        <w:rPr>
          <w:rFonts w:ascii="Times New Roman" w:hAnsi="Times New Roman"/>
          <w:sz w:val="24"/>
          <w:szCs w:val="24"/>
          <w:lang w:val="ru-RU"/>
        </w:rPr>
        <w:t>представництво</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його</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інтересів</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Учасником</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або</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інший</w:t>
      </w:r>
      <w:proofErr w:type="spellEnd"/>
      <w:r w:rsidR="003D6CDC">
        <w:rPr>
          <w:rFonts w:ascii="Times New Roman" w:hAnsi="Times New Roman"/>
          <w:sz w:val="24"/>
          <w:szCs w:val="24"/>
          <w:lang w:val="ru-RU"/>
        </w:rPr>
        <w:t xml:space="preserve"> документ, </w:t>
      </w:r>
      <w:proofErr w:type="spellStart"/>
      <w:r w:rsidR="003D6CDC">
        <w:rPr>
          <w:rFonts w:ascii="Times New Roman" w:hAnsi="Times New Roman"/>
          <w:sz w:val="24"/>
          <w:szCs w:val="24"/>
          <w:lang w:val="ru-RU"/>
        </w:rPr>
        <w:t>підтверджуючий</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відповідні</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правовідносини</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між</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Учасником</w:t>
      </w:r>
      <w:proofErr w:type="spellEnd"/>
      <w:r w:rsidR="003D6CDC">
        <w:rPr>
          <w:rFonts w:ascii="Times New Roman" w:hAnsi="Times New Roman"/>
          <w:sz w:val="24"/>
          <w:szCs w:val="24"/>
          <w:lang w:val="ru-RU"/>
        </w:rPr>
        <w:t xml:space="preserve"> та </w:t>
      </w:r>
      <w:proofErr w:type="spellStart"/>
      <w:r w:rsidR="003D6CDC">
        <w:rPr>
          <w:rFonts w:ascii="Times New Roman" w:hAnsi="Times New Roman"/>
          <w:sz w:val="24"/>
          <w:szCs w:val="24"/>
          <w:lang w:val="ru-RU"/>
        </w:rPr>
        <w:t>виробником</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або</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постачальником</w:t>
      </w:r>
      <w:proofErr w:type="spellEnd"/>
      <w:r w:rsidR="003D6CDC">
        <w:rPr>
          <w:rFonts w:ascii="Times New Roman" w:hAnsi="Times New Roman"/>
          <w:sz w:val="24"/>
          <w:szCs w:val="24"/>
          <w:lang w:val="ru-RU"/>
        </w:rPr>
        <w:t xml:space="preserve"> товару. У </w:t>
      </w:r>
      <w:proofErr w:type="spellStart"/>
      <w:r w:rsidR="003D6CDC">
        <w:rPr>
          <w:rFonts w:ascii="Times New Roman" w:hAnsi="Times New Roman"/>
          <w:sz w:val="24"/>
          <w:szCs w:val="24"/>
          <w:lang w:val="ru-RU"/>
        </w:rPr>
        <w:t>разі</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наявності</w:t>
      </w:r>
      <w:proofErr w:type="spellEnd"/>
      <w:r w:rsidR="003D6CDC">
        <w:rPr>
          <w:rFonts w:ascii="Times New Roman" w:hAnsi="Times New Roman"/>
          <w:sz w:val="24"/>
          <w:szCs w:val="24"/>
          <w:lang w:val="ru-RU"/>
        </w:rPr>
        <w:t xml:space="preserve"> у </w:t>
      </w:r>
      <w:proofErr w:type="spellStart"/>
      <w:r w:rsidR="003D6CDC">
        <w:rPr>
          <w:rFonts w:ascii="Times New Roman" w:hAnsi="Times New Roman"/>
          <w:sz w:val="24"/>
          <w:szCs w:val="24"/>
          <w:lang w:val="ru-RU"/>
        </w:rPr>
        <w:t>Учасника</w:t>
      </w:r>
      <w:proofErr w:type="spellEnd"/>
      <w:r w:rsidR="003D6CDC">
        <w:rPr>
          <w:rFonts w:ascii="Times New Roman" w:hAnsi="Times New Roman"/>
          <w:sz w:val="24"/>
          <w:szCs w:val="24"/>
          <w:lang w:val="ru-RU"/>
        </w:rPr>
        <w:t xml:space="preserve"> договору з </w:t>
      </w:r>
      <w:proofErr w:type="spellStart"/>
      <w:r w:rsidR="003D6CDC">
        <w:rPr>
          <w:rFonts w:ascii="Times New Roman" w:hAnsi="Times New Roman"/>
          <w:sz w:val="24"/>
          <w:szCs w:val="24"/>
          <w:lang w:val="ru-RU"/>
        </w:rPr>
        <w:t>постачальником</w:t>
      </w:r>
      <w:proofErr w:type="spellEnd"/>
      <w:r w:rsidR="003D6CDC">
        <w:rPr>
          <w:rFonts w:ascii="Times New Roman" w:hAnsi="Times New Roman"/>
          <w:sz w:val="24"/>
          <w:szCs w:val="24"/>
          <w:lang w:val="ru-RU"/>
        </w:rPr>
        <w:t xml:space="preserve"> товару, </w:t>
      </w:r>
      <w:proofErr w:type="spellStart"/>
      <w:r w:rsidR="003D6CDC">
        <w:rPr>
          <w:rFonts w:ascii="Times New Roman" w:hAnsi="Times New Roman"/>
          <w:sz w:val="24"/>
          <w:szCs w:val="24"/>
          <w:lang w:val="ru-RU"/>
        </w:rPr>
        <w:t>додатково</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надається</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договір</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між</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постачальником</w:t>
      </w:r>
      <w:proofErr w:type="spellEnd"/>
      <w:r w:rsidR="003D6CDC">
        <w:rPr>
          <w:rFonts w:ascii="Times New Roman" w:hAnsi="Times New Roman"/>
          <w:sz w:val="24"/>
          <w:szCs w:val="24"/>
          <w:lang w:val="ru-RU"/>
        </w:rPr>
        <w:t xml:space="preserve"> та </w:t>
      </w:r>
      <w:proofErr w:type="spellStart"/>
      <w:r w:rsidR="003D6CDC">
        <w:rPr>
          <w:rFonts w:ascii="Times New Roman" w:hAnsi="Times New Roman"/>
          <w:sz w:val="24"/>
          <w:szCs w:val="24"/>
          <w:lang w:val="ru-RU"/>
        </w:rPr>
        <w:t>виробником</w:t>
      </w:r>
      <w:proofErr w:type="spellEnd"/>
      <w:r w:rsidR="003D6CDC">
        <w:rPr>
          <w:rFonts w:ascii="Times New Roman" w:hAnsi="Times New Roman"/>
          <w:sz w:val="24"/>
          <w:szCs w:val="24"/>
          <w:lang w:val="ru-RU"/>
        </w:rPr>
        <w:t xml:space="preserve"> товару. У </w:t>
      </w:r>
      <w:proofErr w:type="spellStart"/>
      <w:r w:rsidR="003D6CDC">
        <w:rPr>
          <w:rFonts w:ascii="Times New Roman" w:hAnsi="Times New Roman"/>
          <w:sz w:val="24"/>
          <w:szCs w:val="24"/>
          <w:lang w:val="ru-RU"/>
        </w:rPr>
        <w:t>разі</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якщо</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Учасник</w:t>
      </w:r>
      <w:proofErr w:type="spellEnd"/>
      <w:r w:rsidR="003D6CDC">
        <w:rPr>
          <w:rFonts w:ascii="Times New Roman" w:hAnsi="Times New Roman"/>
          <w:sz w:val="24"/>
          <w:szCs w:val="24"/>
          <w:lang w:val="ru-RU"/>
        </w:rPr>
        <w:t xml:space="preserve"> є </w:t>
      </w:r>
      <w:proofErr w:type="spellStart"/>
      <w:r w:rsidR="003D6CDC">
        <w:rPr>
          <w:rFonts w:ascii="Times New Roman" w:hAnsi="Times New Roman"/>
          <w:sz w:val="24"/>
          <w:szCs w:val="24"/>
          <w:lang w:val="ru-RU"/>
        </w:rPr>
        <w:t>виробником</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Учасник</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має</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надати</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довідку</w:t>
      </w:r>
      <w:proofErr w:type="spellEnd"/>
      <w:r w:rsidR="003D6CDC">
        <w:rPr>
          <w:rFonts w:ascii="Times New Roman" w:hAnsi="Times New Roman"/>
          <w:sz w:val="24"/>
          <w:szCs w:val="24"/>
          <w:lang w:val="ru-RU"/>
        </w:rPr>
        <w:t xml:space="preserve"> у </w:t>
      </w:r>
      <w:proofErr w:type="spellStart"/>
      <w:r w:rsidR="003D6CDC">
        <w:rPr>
          <w:rFonts w:ascii="Times New Roman" w:hAnsi="Times New Roman"/>
          <w:sz w:val="24"/>
          <w:szCs w:val="24"/>
          <w:lang w:val="ru-RU"/>
        </w:rPr>
        <w:t>довільній</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формі</w:t>
      </w:r>
      <w:proofErr w:type="spellEnd"/>
      <w:r w:rsidR="003D6CDC">
        <w:rPr>
          <w:rFonts w:ascii="Times New Roman" w:hAnsi="Times New Roman"/>
          <w:sz w:val="24"/>
          <w:szCs w:val="24"/>
          <w:lang w:val="ru-RU"/>
        </w:rPr>
        <w:t xml:space="preserve"> з </w:t>
      </w:r>
      <w:proofErr w:type="spellStart"/>
      <w:r w:rsidR="003D6CDC">
        <w:rPr>
          <w:rFonts w:ascii="Times New Roman" w:hAnsi="Times New Roman"/>
          <w:sz w:val="24"/>
          <w:szCs w:val="24"/>
          <w:lang w:val="ru-RU"/>
        </w:rPr>
        <w:t>інформацією</w:t>
      </w:r>
      <w:proofErr w:type="spellEnd"/>
      <w:r w:rsidR="003D6CDC">
        <w:rPr>
          <w:rFonts w:ascii="Times New Roman" w:hAnsi="Times New Roman"/>
          <w:sz w:val="24"/>
          <w:szCs w:val="24"/>
          <w:lang w:val="ru-RU"/>
        </w:rPr>
        <w:t xml:space="preserve"> про </w:t>
      </w:r>
      <w:proofErr w:type="spellStart"/>
      <w:r w:rsidR="003D6CDC">
        <w:rPr>
          <w:rFonts w:ascii="Times New Roman" w:hAnsi="Times New Roman"/>
          <w:sz w:val="24"/>
          <w:szCs w:val="24"/>
          <w:lang w:val="ru-RU"/>
        </w:rPr>
        <w:t>це</w:t>
      </w:r>
      <w:proofErr w:type="spellEnd"/>
      <w:r w:rsidR="003D6CDC">
        <w:rPr>
          <w:rFonts w:ascii="Times New Roman" w:hAnsi="Times New Roman"/>
          <w:sz w:val="24"/>
          <w:szCs w:val="24"/>
          <w:lang w:val="ru-RU"/>
        </w:rPr>
        <w:t>;</w:t>
      </w:r>
    </w:p>
    <w:p w:rsidR="003D6CDC" w:rsidRPr="007607D1" w:rsidRDefault="00BD045E" w:rsidP="003D6CDC">
      <w:pPr>
        <w:jc w:val="both"/>
        <w:rPr>
          <w:rFonts w:ascii="Times New Roman" w:hAnsi="Times New Roman"/>
          <w:sz w:val="24"/>
          <w:szCs w:val="24"/>
          <w:lang w:val="ru-RU"/>
        </w:rPr>
      </w:pPr>
      <w:r>
        <w:rPr>
          <w:rFonts w:ascii="Times New Roman" w:hAnsi="Times New Roman"/>
          <w:sz w:val="24"/>
          <w:szCs w:val="24"/>
          <w:lang w:val="ru-RU"/>
        </w:rPr>
        <w:t>11</w:t>
      </w:r>
      <w:r w:rsidR="003D6CDC">
        <w:rPr>
          <w:rFonts w:ascii="Times New Roman" w:hAnsi="Times New Roman"/>
          <w:sz w:val="24"/>
          <w:szCs w:val="24"/>
          <w:lang w:val="ru-RU"/>
        </w:rPr>
        <w:t xml:space="preserve">. У </w:t>
      </w:r>
      <w:proofErr w:type="spellStart"/>
      <w:r w:rsidR="003D6CDC">
        <w:rPr>
          <w:rFonts w:ascii="Times New Roman" w:hAnsi="Times New Roman"/>
          <w:sz w:val="24"/>
          <w:szCs w:val="24"/>
          <w:lang w:val="ru-RU"/>
        </w:rPr>
        <w:t>разі</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виготовлення</w:t>
      </w:r>
      <w:proofErr w:type="spellEnd"/>
      <w:r w:rsidR="003D6CDC">
        <w:rPr>
          <w:rFonts w:ascii="Times New Roman" w:hAnsi="Times New Roman"/>
          <w:sz w:val="24"/>
          <w:szCs w:val="24"/>
          <w:lang w:val="ru-RU"/>
        </w:rPr>
        <w:t xml:space="preserve"> товару, </w:t>
      </w:r>
      <w:proofErr w:type="spellStart"/>
      <w:r w:rsidR="003D6CDC">
        <w:rPr>
          <w:rFonts w:ascii="Times New Roman" w:hAnsi="Times New Roman"/>
          <w:sz w:val="24"/>
          <w:szCs w:val="24"/>
          <w:lang w:val="ru-RU"/>
        </w:rPr>
        <w:t>що</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пропонується</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Учасником</w:t>
      </w:r>
      <w:proofErr w:type="spellEnd"/>
      <w:r w:rsidR="003D6CDC">
        <w:rPr>
          <w:rFonts w:ascii="Times New Roman" w:hAnsi="Times New Roman"/>
          <w:sz w:val="24"/>
          <w:szCs w:val="24"/>
          <w:lang w:val="ru-RU"/>
        </w:rPr>
        <w:t xml:space="preserve">, за межами </w:t>
      </w:r>
      <w:proofErr w:type="spellStart"/>
      <w:r w:rsidR="003D6CDC">
        <w:rPr>
          <w:rFonts w:ascii="Times New Roman" w:hAnsi="Times New Roman"/>
          <w:sz w:val="24"/>
          <w:szCs w:val="24"/>
          <w:lang w:val="ru-RU"/>
        </w:rPr>
        <w:t>території</w:t>
      </w:r>
      <w:proofErr w:type="spellEnd"/>
      <w:r w:rsidR="003D6CDC">
        <w:rPr>
          <w:rFonts w:ascii="Times New Roman" w:hAnsi="Times New Roman"/>
          <w:sz w:val="24"/>
          <w:szCs w:val="24"/>
          <w:lang w:val="ru-RU"/>
        </w:rPr>
        <w:t xml:space="preserve"> </w:t>
      </w:r>
      <w:proofErr w:type="spellStart"/>
      <w:proofErr w:type="gramStart"/>
      <w:r w:rsidR="003D6CDC">
        <w:rPr>
          <w:rFonts w:ascii="Times New Roman" w:hAnsi="Times New Roman"/>
          <w:sz w:val="24"/>
          <w:szCs w:val="24"/>
          <w:lang w:val="ru-RU"/>
        </w:rPr>
        <w:t>України</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учасник</w:t>
      </w:r>
      <w:proofErr w:type="spellEnd"/>
      <w:proofErr w:type="gramEnd"/>
      <w:r w:rsidR="003D6CDC">
        <w:rPr>
          <w:rFonts w:ascii="Times New Roman" w:hAnsi="Times New Roman"/>
          <w:sz w:val="24"/>
          <w:szCs w:val="24"/>
          <w:lang w:val="ru-RU"/>
        </w:rPr>
        <w:t xml:space="preserve"> повинен </w:t>
      </w:r>
      <w:proofErr w:type="spellStart"/>
      <w:r w:rsidR="003D6CDC">
        <w:rPr>
          <w:rFonts w:ascii="Times New Roman" w:hAnsi="Times New Roman"/>
          <w:sz w:val="24"/>
          <w:szCs w:val="24"/>
          <w:lang w:val="ru-RU"/>
        </w:rPr>
        <w:t>надати</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довідку</w:t>
      </w:r>
      <w:proofErr w:type="spellEnd"/>
      <w:r w:rsidR="003D6CDC">
        <w:rPr>
          <w:rFonts w:ascii="Times New Roman" w:hAnsi="Times New Roman"/>
          <w:sz w:val="24"/>
          <w:szCs w:val="24"/>
          <w:lang w:val="ru-RU"/>
        </w:rPr>
        <w:t xml:space="preserve"> з </w:t>
      </w:r>
      <w:proofErr w:type="spellStart"/>
      <w:r w:rsidR="003D6CDC">
        <w:rPr>
          <w:rFonts w:ascii="Times New Roman" w:hAnsi="Times New Roman"/>
          <w:sz w:val="24"/>
          <w:szCs w:val="24"/>
          <w:lang w:val="ru-RU"/>
        </w:rPr>
        <w:t>інформацією</w:t>
      </w:r>
      <w:proofErr w:type="spellEnd"/>
      <w:r w:rsidR="003D6CDC">
        <w:rPr>
          <w:rFonts w:ascii="Times New Roman" w:hAnsi="Times New Roman"/>
          <w:sz w:val="24"/>
          <w:szCs w:val="24"/>
          <w:lang w:val="ru-RU"/>
        </w:rPr>
        <w:t xml:space="preserve"> про те, </w:t>
      </w:r>
      <w:proofErr w:type="spellStart"/>
      <w:r w:rsidR="003D6CDC">
        <w:rPr>
          <w:rFonts w:ascii="Times New Roman" w:hAnsi="Times New Roman"/>
          <w:sz w:val="24"/>
          <w:szCs w:val="24"/>
          <w:lang w:val="ru-RU"/>
        </w:rPr>
        <w:t>що</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виробника</w:t>
      </w:r>
      <w:proofErr w:type="spellEnd"/>
      <w:r w:rsidR="003D6CDC">
        <w:rPr>
          <w:rFonts w:ascii="Times New Roman" w:hAnsi="Times New Roman"/>
          <w:sz w:val="24"/>
          <w:szCs w:val="24"/>
          <w:lang w:val="ru-RU"/>
        </w:rPr>
        <w:t xml:space="preserve"> включено до списку </w:t>
      </w:r>
      <w:proofErr w:type="spellStart"/>
      <w:r w:rsidR="003D6CDC">
        <w:rPr>
          <w:rFonts w:ascii="Times New Roman" w:hAnsi="Times New Roman"/>
          <w:sz w:val="24"/>
          <w:szCs w:val="24"/>
          <w:lang w:val="ru-RU"/>
        </w:rPr>
        <w:lastRenderedPageBreak/>
        <w:t>Реєстратори</w:t>
      </w:r>
      <w:proofErr w:type="spellEnd"/>
      <w:r w:rsidR="003D6CDC">
        <w:rPr>
          <w:rFonts w:ascii="Times New Roman" w:hAnsi="Times New Roman"/>
          <w:sz w:val="24"/>
          <w:szCs w:val="24"/>
          <w:lang w:val="ru-RU"/>
        </w:rPr>
        <w:t>/</w:t>
      </w:r>
      <w:proofErr w:type="spellStart"/>
      <w:r w:rsidR="003D6CDC">
        <w:rPr>
          <w:rFonts w:ascii="Times New Roman" w:hAnsi="Times New Roman"/>
          <w:sz w:val="24"/>
          <w:szCs w:val="24"/>
          <w:lang w:val="ru-RU"/>
        </w:rPr>
        <w:t>Постачальники</w:t>
      </w:r>
      <w:proofErr w:type="spellEnd"/>
      <w:r w:rsidR="003D6CDC">
        <w:rPr>
          <w:rFonts w:ascii="Times New Roman" w:hAnsi="Times New Roman"/>
          <w:sz w:val="24"/>
          <w:szCs w:val="24"/>
          <w:lang w:val="ru-RU"/>
        </w:rPr>
        <w:t>» («</w:t>
      </w:r>
      <w:proofErr w:type="spellStart"/>
      <w:r w:rsidR="003D6CDC">
        <w:rPr>
          <w:rFonts w:ascii="Times New Roman" w:hAnsi="Times New Roman"/>
          <w:sz w:val="24"/>
          <w:szCs w:val="24"/>
        </w:rPr>
        <w:t>Registrants</w:t>
      </w:r>
      <w:proofErr w:type="spellEnd"/>
      <w:r w:rsidR="003D6CDC">
        <w:rPr>
          <w:rFonts w:ascii="Times New Roman" w:hAnsi="Times New Roman"/>
          <w:sz w:val="24"/>
          <w:szCs w:val="24"/>
          <w:lang w:val="ru-RU"/>
        </w:rPr>
        <w:t>/</w:t>
      </w:r>
      <w:proofErr w:type="spellStart"/>
      <w:r w:rsidR="003D6CDC">
        <w:rPr>
          <w:rFonts w:ascii="Times New Roman" w:hAnsi="Times New Roman"/>
          <w:sz w:val="24"/>
          <w:szCs w:val="24"/>
        </w:rPr>
        <w:t>Suppliers</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rPr>
        <w:t>Details</w:t>
      </w:r>
      <w:proofErr w:type="spellEnd"/>
      <w:r w:rsidR="003D6CDC">
        <w:rPr>
          <w:rFonts w:ascii="Times New Roman" w:hAnsi="Times New Roman"/>
          <w:sz w:val="24"/>
          <w:szCs w:val="24"/>
          <w:lang w:val="ru-RU"/>
        </w:rPr>
        <w:t xml:space="preserve">») в </w:t>
      </w:r>
      <w:proofErr w:type="spellStart"/>
      <w:r w:rsidR="003D6CDC">
        <w:rPr>
          <w:rFonts w:ascii="Times New Roman" w:hAnsi="Times New Roman"/>
          <w:sz w:val="24"/>
          <w:szCs w:val="24"/>
          <w:lang w:val="ru-RU"/>
        </w:rPr>
        <w:t>розділі</w:t>
      </w:r>
      <w:proofErr w:type="spellEnd"/>
      <w:r w:rsidR="003D6CDC">
        <w:rPr>
          <w:rFonts w:ascii="Times New Roman" w:hAnsi="Times New Roman"/>
          <w:sz w:val="24"/>
          <w:szCs w:val="24"/>
          <w:lang w:val="ru-RU"/>
        </w:rPr>
        <w:t xml:space="preserve"> для </w:t>
      </w:r>
      <w:proofErr w:type="spellStart"/>
      <w:r w:rsidR="003D6CDC">
        <w:rPr>
          <w:rFonts w:ascii="Times New Roman" w:hAnsi="Times New Roman"/>
          <w:sz w:val="24"/>
          <w:szCs w:val="24"/>
          <w:lang w:val="ru-RU"/>
        </w:rPr>
        <w:t>продукції</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що</w:t>
      </w:r>
      <w:proofErr w:type="spellEnd"/>
      <w:r w:rsidR="003D6CDC">
        <w:rPr>
          <w:rFonts w:ascii="Times New Roman" w:hAnsi="Times New Roman"/>
          <w:sz w:val="24"/>
          <w:szCs w:val="24"/>
          <w:lang w:val="ru-RU"/>
        </w:rPr>
        <w:t xml:space="preserve"> є предметом </w:t>
      </w:r>
      <w:proofErr w:type="spellStart"/>
      <w:r w:rsidR="003D6CDC">
        <w:rPr>
          <w:rFonts w:ascii="Times New Roman" w:hAnsi="Times New Roman"/>
          <w:sz w:val="24"/>
          <w:szCs w:val="24"/>
          <w:lang w:val="ru-RU"/>
        </w:rPr>
        <w:t>закупівлі</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відповідний</w:t>
      </w:r>
      <w:proofErr w:type="spellEnd"/>
      <w:r w:rsidR="003D6CDC">
        <w:rPr>
          <w:rFonts w:ascii="Times New Roman" w:hAnsi="Times New Roman"/>
          <w:sz w:val="24"/>
          <w:szCs w:val="24"/>
          <w:lang w:val="ru-RU"/>
        </w:rPr>
        <w:t xml:space="preserve"> номер </w:t>
      </w:r>
      <w:r w:rsidR="003D6CDC">
        <w:rPr>
          <w:rFonts w:ascii="Times New Roman" w:hAnsi="Times New Roman"/>
          <w:sz w:val="24"/>
          <w:szCs w:val="24"/>
        </w:rPr>
        <w:t>CAS</w:t>
      </w:r>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який</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ведеться</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Європейським</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хімічним</w:t>
      </w:r>
      <w:proofErr w:type="spellEnd"/>
      <w:r w:rsidR="003D6CDC">
        <w:rPr>
          <w:rFonts w:ascii="Times New Roman" w:hAnsi="Times New Roman"/>
          <w:sz w:val="24"/>
          <w:szCs w:val="24"/>
          <w:lang w:val="ru-RU"/>
        </w:rPr>
        <w:t xml:space="preserve"> агентством (</w:t>
      </w:r>
      <w:proofErr w:type="spellStart"/>
      <w:r w:rsidR="003D6CDC">
        <w:rPr>
          <w:rFonts w:ascii="Times New Roman" w:hAnsi="Times New Roman"/>
          <w:sz w:val="24"/>
          <w:szCs w:val="24"/>
        </w:rPr>
        <w:t>European</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rPr>
        <w:t>Chemicals</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rPr>
        <w:t>Agency</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Учасник</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надає</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підтвердження</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витяги</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виписки</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скріншоти</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тощо</w:t>
      </w:r>
      <w:proofErr w:type="spellEnd"/>
      <w:r w:rsidR="003D6CDC">
        <w:rPr>
          <w:rFonts w:ascii="Times New Roman" w:hAnsi="Times New Roman"/>
          <w:sz w:val="24"/>
          <w:szCs w:val="24"/>
          <w:lang w:val="ru-RU"/>
        </w:rPr>
        <w:t xml:space="preserve">) з </w:t>
      </w:r>
      <w:proofErr w:type="spellStart"/>
      <w:r w:rsidR="003D6CDC">
        <w:rPr>
          <w:rFonts w:ascii="Times New Roman" w:hAnsi="Times New Roman"/>
          <w:sz w:val="24"/>
          <w:szCs w:val="24"/>
          <w:lang w:val="ru-RU"/>
        </w:rPr>
        <w:t>офіційного</w:t>
      </w:r>
      <w:proofErr w:type="spellEnd"/>
      <w:r w:rsidR="003D6CDC">
        <w:rPr>
          <w:rFonts w:ascii="Times New Roman" w:hAnsi="Times New Roman"/>
          <w:sz w:val="24"/>
          <w:szCs w:val="24"/>
          <w:lang w:val="ru-RU"/>
        </w:rPr>
        <w:t xml:space="preserve"> сайту </w:t>
      </w:r>
      <w:proofErr w:type="spellStart"/>
      <w:r w:rsidR="003D6CDC">
        <w:rPr>
          <w:rFonts w:ascii="Times New Roman" w:hAnsi="Times New Roman"/>
          <w:sz w:val="24"/>
          <w:szCs w:val="24"/>
          <w:lang w:val="ru-RU"/>
        </w:rPr>
        <w:t>Європейського</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хімічного</w:t>
      </w:r>
      <w:proofErr w:type="spellEnd"/>
      <w:r w:rsidR="003D6CDC">
        <w:rPr>
          <w:rFonts w:ascii="Times New Roman" w:hAnsi="Times New Roman"/>
          <w:sz w:val="24"/>
          <w:szCs w:val="24"/>
          <w:lang w:val="ru-RU"/>
        </w:rPr>
        <w:t xml:space="preserve"> агентства (</w:t>
      </w:r>
      <w:proofErr w:type="spellStart"/>
      <w:r w:rsidR="003D6CDC">
        <w:rPr>
          <w:rFonts w:ascii="Times New Roman" w:hAnsi="Times New Roman"/>
          <w:sz w:val="24"/>
          <w:szCs w:val="24"/>
        </w:rPr>
        <w:t>European</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rPr>
        <w:t>Chemicals</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rPr>
        <w:t>Agency</w:t>
      </w:r>
      <w:proofErr w:type="spellEnd"/>
      <w:r w:rsidR="003D6CDC">
        <w:rPr>
          <w:rFonts w:ascii="Times New Roman" w:hAnsi="Times New Roman"/>
          <w:sz w:val="24"/>
          <w:szCs w:val="24"/>
          <w:lang w:val="ru-RU"/>
        </w:rPr>
        <w:t xml:space="preserve">) про </w:t>
      </w:r>
      <w:proofErr w:type="spellStart"/>
      <w:r w:rsidR="003D6CDC">
        <w:rPr>
          <w:rFonts w:ascii="Times New Roman" w:hAnsi="Times New Roman"/>
          <w:sz w:val="24"/>
          <w:szCs w:val="24"/>
          <w:lang w:val="ru-RU"/>
        </w:rPr>
        <w:t>дійсність</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такої</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інформації</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Замовник</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самостійно</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перевіряє</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достовірність</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інформації</w:t>
      </w:r>
      <w:proofErr w:type="spellEnd"/>
      <w:r w:rsidR="003D6CDC">
        <w:rPr>
          <w:rFonts w:ascii="Times New Roman" w:hAnsi="Times New Roman"/>
          <w:sz w:val="24"/>
          <w:szCs w:val="24"/>
          <w:lang w:val="ru-RU"/>
        </w:rPr>
        <w:t>.</w:t>
      </w:r>
    </w:p>
    <w:p w:rsidR="003D6CDC" w:rsidRDefault="00BD045E" w:rsidP="003D6CDC">
      <w:pPr>
        <w:jc w:val="both"/>
        <w:rPr>
          <w:rFonts w:ascii="Times New Roman" w:hAnsi="Times New Roman"/>
          <w:sz w:val="24"/>
          <w:szCs w:val="24"/>
          <w:lang w:val="ru-RU"/>
        </w:rPr>
      </w:pPr>
      <w:r>
        <w:rPr>
          <w:rFonts w:ascii="Times New Roman" w:hAnsi="Times New Roman"/>
          <w:sz w:val="24"/>
          <w:szCs w:val="24"/>
          <w:lang w:val="ru-RU"/>
        </w:rPr>
        <w:t>12</w:t>
      </w:r>
      <w:r w:rsidR="003D6CDC">
        <w:rPr>
          <w:rFonts w:ascii="Times New Roman" w:hAnsi="Times New Roman"/>
          <w:sz w:val="24"/>
          <w:szCs w:val="24"/>
          <w:lang w:val="ru-RU"/>
        </w:rPr>
        <w:t>.</w:t>
      </w:r>
      <w:r w:rsidR="003D6CDC">
        <w:rPr>
          <w:rFonts w:ascii="Times New Roman" w:hAnsi="Times New Roman"/>
          <w:sz w:val="24"/>
          <w:szCs w:val="24"/>
          <w:lang w:val="ru-RU"/>
        </w:rPr>
        <w:tab/>
      </w:r>
      <w:proofErr w:type="spellStart"/>
      <w:r w:rsidR="003D6CDC">
        <w:rPr>
          <w:rFonts w:ascii="Times New Roman" w:hAnsi="Times New Roman"/>
          <w:sz w:val="24"/>
          <w:szCs w:val="24"/>
          <w:lang w:val="ru-RU"/>
        </w:rPr>
        <w:t>Гарантійний</w:t>
      </w:r>
      <w:proofErr w:type="spellEnd"/>
      <w:r w:rsidR="003D6CDC">
        <w:rPr>
          <w:rFonts w:ascii="Times New Roman" w:hAnsi="Times New Roman"/>
          <w:sz w:val="24"/>
          <w:szCs w:val="24"/>
          <w:lang w:val="ru-RU"/>
        </w:rPr>
        <w:t xml:space="preserve"> лист </w:t>
      </w:r>
      <w:proofErr w:type="spellStart"/>
      <w:r w:rsidR="003D6CDC">
        <w:rPr>
          <w:rFonts w:ascii="Times New Roman" w:hAnsi="Times New Roman"/>
          <w:sz w:val="24"/>
          <w:szCs w:val="24"/>
          <w:lang w:val="ru-RU"/>
        </w:rPr>
        <w:t>від</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Учасника</w:t>
      </w:r>
      <w:proofErr w:type="spellEnd"/>
      <w:r w:rsidR="003D6CDC">
        <w:rPr>
          <w:rFonts w:ascii="Times New Roman" w:hAnsi="Times New Roman"/>
          <w:sz w:val="24"/>
          <w:szCs w:val="24"/>
          <w:lang w:val="ru-RU"/>
        </w:rPr>
        <w:t xml:space="preserve"> у </w:t>
      </w:r>
      <w:proofErr w:type="spellStart"/>
      <w:r w:rsidR="003D6CDC">
        <w:rPr>
          <w:rFonts w:ascii="Times New Roman" w:hAnsi="Times New Roman"/>
          <w:sz w:val="24"/>
          <w:szCs w:val="24"/>
          <w:lang w:val="ru-RU"/>
        </w:rPr>
        <w:t>довільній</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формі</w:t>
      </w:r>
      <w:proofErr w:type="spellEnd"/>
      <w:r w:rsidR="003D6CDC">
        <w:rPr>
          <w:rFonts w:ascii="Times New Roman" w:hAnsi="Times New Roman"/>
          <w:sz w:val="24"/>
          <w:szCs w:val="24"/>
          <w:lang w:val="ru-RU"/>
        </w:rPr>
        <w:t xml:space="preserve">, про те </w:t>
      </w:r>
      <w:proofErr w:type="spellStart"/>
      <w:r w:rsidR="003D6CDC">
        <w:rPr>
          <w:rFonts w:ascii="Times New Roman" w:hAnsi="Times New Roman"/>
          <w:sz w:val="24"/>
          <w:szCs w:val="24"/>
          <w:lang w:val="ru-RU"/>
        </w:rPr>
        <w:t>що</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останній</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гарантує</w:t>
      </w:r>
      <w:proofErr w:type="spellEnd"/>
      <w:r w:rsidR="003D6CDC">
        <w:rPr>
          <w:rFonts w:ascii="Times New Roman" w:hAnsi="Times New Roman"/>
          <w:sz w:val="24"/>
          <w:szCs w:val="24"/>
          <w:lang w:val="ru-RU"/>
        </w:rPr>
        <w:t xml:space="preserve"> поставку Товару </w:t>
      </w:r>
      <w:proofErr w:type="spellStart"/>
      <w:r w:rsidR="003D6CDC">
        <w:rPr>
          <w:rFonts w:ascii="Times New Roman" w:hAnsi="Times New Roman"/>
          <w:sz w:val="24"/>
          <w:szCs w:val="24"/>
          <w:lang w:val="ru-RU"/>
        </w:rPr>
        <w:t>відповідно</w:t>
      </w:r>
      <w:proofErr w:type="spellEnd"/>
      <w:r w:rsidR="003D6CDC">
        <w:rPr>
          <w:rFonts w:ascii="Times New Roman" w:hAnsi="Times New Roman"/>
          <w:sz w:val="24"/>
          <w:szCs w:val="24"/>
          <w:lang w:val="ru-RU"/>
        </w:rPr>
        <w:t xml:space="preserve"> до </w:t>
      </w:r>
      <w:proofErr w:type="spellStart"/>
      <w:r w:rsidR="003D6CDC">
        <w:rPr>
          <w:rFonts w:ascii="Times New Roman" w:hAnsi="Times New Roman"/>
          <w:sz w:val="24"/>
          <w:szCs w:val="24"/>
          <w:lang w:val="ru-RU"/>
        </w:rPr>
        <w:t>Додатку</w:t>
      </w:r>
      <w:proofErr w:type="spellEnd"/>
      <w:r w:rsidR="003D6CDC">
        <w:rPr>
          <w:rFonts w:ascii="Times New Roman" w:hAnsi="Times New Roman"/>
          <w:sz w:val="24"/>
          <w:szCs w:val="24"/>
          <w:lang w:val="ru-RU"/>
        </w:rPr>
        <w:t xml:space="preserve"> №1 </w:t>
      </w:r>
      <w:proofErr w:type="spellStart"/>
      <w:r w:rsidR="003D6CDC">
        <w:rPr>
          <w:rFonts w:ascii="Times New Roman" w:hAnsi="Times New Roman"/>
          <w:sz w:val="24"/>
          <w:szCs w:val="24"/>
          <w:lang w:val="ru-RU"/>
        </w:rPr>
        <w:t>тендерної</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документації</w:t>
      </w:r>
      <w:proofErr w:type="spellEnd"/>
      <w:r w:rsidR="003D6CDC">
        <w:rPr>
          <w:rFonts w:ascii="Times New Roman" w:hAnsi="Times New Roman"/>
          <w:sz w:val="24"/>
          <w:szCs w:val="24"/>
          <w:lang w:val="ru-RU"/>
        </w:rPr>
        <w:t xml:space="preserve"> про </w:t>
      </w:r>
      <w:proofErr w:type="spellStart"/>
      <w:r w:rsidR="003D6CDC">
        <w:rPr>
          <w:rFonts w:ascii="Times New Roman" w:hAnsi="Times New Roman"/>
          <w:sz w:val="24"/>
          <w:szCs w:val="24"/>
          <w:lang w:val="ru-RU"/>
        </w:rPr>
        <w:t>проведення</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закупівлі</w:t>
      </w:r>
      <w:proofErr w:type="spellEnd"/>
      <w:r w:rsidR="003D6CDC">
        <w:rPr>
          <w:rFonts w:ascii="Times New Roman" w:hAnsi="Times New Roman"/>
          <w:sz w:val="24"/>
          <w:szCs w:val="24"/>
          <w:lang w:val="ru-RU"/>
        </w:rPr>
        <w:t xml:space="preserve"> у </w:t>
      </w:r>
      <w:proofErr w:type="spellStart"/>
      <w:r w:rsidR="003D6CDC">
        <w:rPr>
          <w:rFonts w:ascii="Times New Roman" w:hAnsi="Times New Roman"/>
          <w:sz w:val="24"/>
          <w:szCs w:val="24"/>
          <w:lang w:val="ru-RU"/>
        </w:rPr>
        <w:t>повному</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обсязі</w:t>
      </w:r>
      <w:proofErr w:type="spellEnd"/>
      <w:r w:rsidR="003D6CDC">
        <w:rPr>
          <w:rFonts w:ascii="Times New Roman" w:hAnsi="Times New Roman"/>
          <w:sz w:val="24"/>
          <w:szCs w:val="24"/>
          <w:lang w:val="ru-RU"/>
        </w:rPr>
        <w:t xml:space="preserve">, </w:t>
      </w:r>
      <w:proofErr w:type="spellStart"/>
      <w:r w:rsidR="003D6CDC">
        <w:rPr>
          <w:rFonts w:ascii="Times New Roman" w:hAnsi="Times New Roman"/>
          <w:sz w:val="24"/>
          <w:szCs w:val="24"/>
          <w:lang w:val="ru-RU"/>
        </w:rPr>
        <w:t>своєчасно</w:t>
      </w:r>
      <w:proofErr w:type="spellEnd"/>
      <w:r w:rsidR="003D6CDC">
        <w:rPr>
          <w:rFonts w:ascii="Times New Roman" w:hAnsi="Times New Roman"/>
          <w:sz w:val="24"/>
          <w:szCs w:val="24"/>
          <w:lang w:val="ru-RU"/>
        </w:rPr>
        <w:t xml:space="preserve"> та </w:t>
      </w:r>
      <w:proofErr w:type="spellStart"/>
      <w:r w:rsidR="003D6CDC">
        <w:rPr>
          <w:rFonts w:ascii="Times New Roman" w:hAnsi="Times New Roman"/>
          <w:sz w:val="24"/>
          <w:szCs w:val="24"/>
          <w:lang w:val="ru-RU"/>
        </w:rPr>
        <w:t>якісно</w:t>
      </w:r>
      <w:proofErr w:type="spellEnd"/>
      <w:r w:rsidR="003D6CDC">
        <w:rPr>
          <w:rFonts w:ascii="Times New Roman" w:hAnsi="Times New Roman"/>
          <w:sz w:val="24"/>
          <w:szCs w:val="24"/>
          <w:lang w:val="ru-RU"/>
        </w:rPr>
        <w:t>.</w:t>
      </w:r>
    </w:p>
    <w:p w:rsidR="003D6CDC" w:rsidRDefault="003D6CDC" w:rsidP="003D6CDC">
      <w:pPr>
        <w:jc w:val="both"/>
        <w:rPr>
          <w:rFonts w:ascii="Times New Roman" w:hAnsi="Times New Roman"/>
          <w:sz w:val="24"/>
          <w:szCs w:val="24"/>
          <w:lang w:val="ru-RU"/>
        </w:rPr>
      </w:pPr>
    </w:p>
    <w:p w:rsidR="003D6CDC" w:rsidRDefault="003D6CDC" w:rsidP="003D6CDC">
      <w:pPr>
        <w:jc w:val="both"/>
        <w:rPr>
          <w:rFonts w:ascii="Times New Roman" w:hAnsi="Times New Roman"/>
          <w:sz w:val="24"/>
          <w:szCs w:val="24"/>
          <w:lang w:val="ru-RU"/>
        </w:rPr>
      </w:pPr>
    </w:p>
    <w:p w:rsidR="003D6CDC" w:rsidRPr="007607D1" w:rsidRDefault="003D6CDC" w:rsidP="003D6CDC">
      <w:pPr>
        <w:jc w:val="both"/>
        <w:rPr>
          <w:lang w:val="ru-RU"/>
        </w:rPr>
      </w:pPr>
    </w:p>
    <w:p w:rsidR="00D32C3C" w:rsidRPr="003D6CDC" w:rsidRDefault="00D32C3C" w:rsidP="00D7657E">
      <w:pPr>
        <w:spacing w:after="0" w:line="240" w:lineRule="auto"/>
        <w:rPr>
          <w:rFonts w:ascii="Times New Roman" w:eastAsiaTheme="minorEastAsia" w:hAnsi="Times New Roman"/>
          <w:sz w:val="24"/>
          <w:szCs w:val="24"/>
          <w:lang w:val="ru-RU"/>
        </w:rPr>
      </w:pPr>
    </w:p>
    <w:p w:rsidR="00D7657E" w:rsidRPr="00D7657E" w:rsidRDefault="00D7657E" w:rsidP="00D56CFF">
      <w:pPr>
        <w:spacing w:after="0" w:line="240" w:lineRule="auto"/>
        <w:ind w:firstLine="709"/>
        <w:jc w:val="both"/>
        <w:rPr>
          <w:rFonts w:ascii="Times New Roman" w:eastAsia="Lucida Sans Unicode" w:hAnsi="Times New Roman"/>
          <w:kern w:val="2"/>
          <w:sz w:val="24"/>
          <w:szCs w:val="24"/>
          <w:lang w:val="ru-RU" w:eastAsia="en-US"/>
        </w:rPr>
      </w:pPr>
      <w:r w:rsidRPr="00D7657E">
        <w:rPr>
          <w:rFonts w:ascii="Times New Roman" w:eastAsiaTheme="minorEastAsia" w:hAnsi="Times New Roman"/>
          <w:kern w:val="2"/>
          <w:sz w:val="24"/>
          <w:szCs w:val="24"/>
        </w:rPr>
        <w:t xml:space="preserve"> </w:t>
      </w:r>
    </w:p>
    <w:p w:rsidR="00935F4D" w:rsidRDefault="00935F4D" w:rsidP="00935F4D">
      <w:pPr>
        <w:pStyle w:val="af2"/>
        <w:widowControl w:val="0"/>
        <w:jc w:val="both"/>
        <w:rPr>
          <w:rFonts w:ascii="Times New Roman" w:hAnsi="Times New Roman"/>
          <w:b/>
          <w:sz w:val="24"/>
          <w:szCs w:val="24"/>
          <w:u w:val="single"/>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1239A2" w:rsidRDefault="001239A2"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AA083C"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AA083C">
        <w:rPr>
          <w:rFonts w:ascii="Times New Roman" w:hAnsi="Times New Roman"/>
          <w:b/>
          <w:bCs/>
          <w:sz w:val="24"/>
          <w:szCs w:val="24"/>
          <w:lang w:eastAsia="ar-SA"/>
        </w:rPr>
        <w:t xml:space="preserve">           ПРОЄКТ </w:t>
      </w:r>
    </w:p>
    <w:p w:rsidR="00957E59" w:rsidRPr="00AA083C"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AA083C">
        <w:rPr>
          <w:rFonts w:ascii="Times New Roman" w:hAnsi="Times New Roman"/>
          <w:b/>
          <w:bCs/>
          <w:sz w:val="24"/>
          <w:szCs w:val="24"/>
          <w:lang w:eastAsia="ar-SA"/>
        </w:rPr>
        <w:t xml:space="preserve">          </w:t>
      </w:r>
      <w:r w:rsidR="001E660F" w:rsidRPr="00AA083C">
        <w:rPr>
          <w:rFonts w:ascii="Times New Roman" w:hAnsi="Times New Roman"/>
          <w:b/>
          <w:bCs/>
          <w:sz w:val="24"/>
          <w:szCs w:val="24"/>
          <w:lang w:eastAsia="ar-SA"/>
        </w:rPr>
        <w:t>ДОГОВІР</w:t>
      </w:r>
      <w:r w:rsidRPr="00AA083C">
        <w:rPr>
          <w:rFonts w:ascii="Times New Roman" w:hAnsi="Times New Roman"/>
          <w:b/>
          <w:bCs/>
          <w:sz w:val="24"/>
          <w:szCs w:val="24"/>
          <w:lang w:eastAsia="ar-SA"/>
        </w:rPr>
        <w:t xml:space="preserve"> ПОСТАВКИ  №</w:t>
      </w:r>
      <w:r w:rsidRPr="00AA083C">
        <w:rPr>
          <w:rFonts w:ascii="Times New Roman" w:hAnsi="Times New Roman"/>
          <w:b/>
          <w:bCs/>
          <w:sz w:val="24"/>
          <w:szCs w:val="24"/>
          <w:lang w:val="ru-RU" w:eastAsia="ar-SA"/>
        </w:rPr>
        <w:t xml:space="preserve"> ______ </w:t>
      </w:r>
    </w:p>
    <w:p w:rsidR="009E7D66" w:rsidRPr="00AA083C" w:rsidRDefault="009E7D66" w:rsidP="00EE442F">
      <w:pPr>
        <w:spacing w:after="0" w:line="240" w:lineRule="auto"/>
        <w:ind w:firstLine="360"/>
        <w:jc w:val="right"/>
        <w:rPr>
          <w:rFonts w:ascii="Times New Roman" w:hAnsi="Times New Roman"/>
          <w:b/>
          <w:color w:val="FF0000"/>
          <w:sz w:val="24"/>
          <w:szCs w:val="24"/>
          <w:lang w:eastAsia="ru-RU"/>
        </w:rPr>
      </w:pPr>
    </w:p>
    <w:p w:rsidR="00515AB4" w:rsidRPr="00AA083C"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r w:rsidRPr="00AA083C">
        <w:rPr>
          <w:rFonts w:ascii="Times New Roman" w:hAnsi="Times New Roman"/>
          <w:i/>
          <w:iCs/>
          <w:sz w:val="24"/>
          <w:szCs w:val="24"/>
          <w:lang w:eastAsia="ar-SA"/>
        </w:rPr>
        <w:t>м. Черкаси</w:t>
      </w:r>
      <w:r w:rsidRPr="00AA083C">
        <w:rPr>
          <w:rFonts w:ascii="Times New Roman" w:hAnsi="Times New Roman"/>
          <w:i/>
          <w:iCs/>
          <w:sz w:val="24"/>
          <w:szCs w:val="24"/>
          <w:lang w:val="ru-RU" w:eastAsia="ar-SA"/>
        </w:rPr>
        <w:t xml:space="preserve">                                                                                </w:t>
      </w:r>
      <w:r w:rsidRPr="00AA083C">
        <w:rPr>
          <w:rFonts w:ascii="Times New Roman" w:hAnsi="Times New Roman"/>
          <w:i/>
          <w:iCs/>
          <w:sz w:val="24"/>
          <w:szCs w:val="24"/>
          <w:lang w:val="ru-RU" w:eastAsia="ar-SA"/>
        </w:rPr>
        <w:tab/>
        <w:t xml:space="preserve">«___»  </w:t>
      </w:r>
      <w:r w:rsidRPr="00AA083C">
        <w:rPr>
          <w:rFonts w:ascii="Times New Roman" w:hAnsi="Times New Roman"/>
          <w:i/>
          <w:iCs/>
          <w:sz w:val="24"/>
          <w:szCs w:val="24"/>
          <w:lang w:eastAsia="ar-SA"/>
        </w:rPr>
        <w:t>_________</w:t>
      </w:r>
      <w:r w:rsidRPr="00AA083C">
        <w:rPr>
          <w:rFonts w:ascii="Times New Roman" w:hAnsi="Times New Roman"/>
          <w:i/>
          <w:iCs/>
          <w:sz w:val="24"/>
          <w:szCs w:val="24"/>
          <w:lang w:val="ru-RU" w:eastAsia="ar-SA"/>
        </w:rPr>
        <w:t xml:space="preserve">  </w:t>
      </w:r>
      <w:r w:rsidRPr="00AA083C">
        <w:rPr>
          <w:rFonts w:ascii="Times New Roman" w:hAnsi="Times New Roman"/>
          <w:i/>
          <w:iCs/>
          <w:sz w:val="24"/>
          <w:szCs w:val="24"/>
          <w:lang w:eastAsia="ar-SA"/>
        </w:rPr>
        <w:t>2023</w:t>
      </w:r>
      <w:r w:rsidRPr="00AA083C">
        <w:rPr>
          <w:rFonts w:ascii="Times New Roman" w:hAnsi="Times New Roman"/>
          <w:i/>
          <w:iCs/>
          <w:sz w:val="24"/>
          <w:szCs w:val="24"/>
          <w:lang w:val="ru-RU" w:eastAsia="ar-SA"/>
        </w:rPr>
        <w:t>р.</w:t>
      </w:r>
    </w:p>
    <w:p w:rsidR="00515AB4" w:rsidRPr="00AA083C"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p>
    <w:p w:rsidR="00550124" w:rsidRPr="00AA083C" w:rsidRDefault="00550124" w:rsidP="00550124">
      <w:pPr>
        <w:suppressAutoHyphens/>
        <w:autoSpaceDE w:val="0"/>
        <w:spacing w:before="7" w:after="0" w:line="252" w:lineRule="exact"/>
        <w:ind w:firstLine="708"/>
        <w:jc w:val="both"/>
        <w:rPr>
          <w:rFonts w:ascii="Times New Roman" w:hAnsi="Times New Roman"/>
          <w:b/>
          <w:bCs/>
          <w:sz w:val="24"/>
          <w:szCs w:val="24"/>
          <w:lang w:eastAsia="ar-SA"/>
        </w:rPr>
      </w:pPr>
      <w:r w:rsidRPr="00AA083C">
        <w:rPr>
          <w:rFonts w:ascii="Times New Roman" w:hAnsi="Times New Roman"/>
          <w:b/>
          <w:bCs/>
          <w:sz w:val="24"/>
          <w:szCs w:val="24"/>
          <w:lang w:eastAsia="ar-SA"/>
        </w:rPr>
        <w:t>ПОСТАЧАЛЬНИК: _____________________________________________</w:t>
      </w:r>
    </w:p>
    <w:p w:rsidR="00550124" w:rsidRPr="00AA083C" w:rsidRDefault="00550124" w:rsidP="00550124">
      <w:pPr>
        <w:suppressAutoHyphens/>
        <w:autoSpaceDE w:val="0"/>
        <w:spacing w:before="7" w:after="0" w:line="252" w:lineRule="exact"/>
        <w:jc w:val="both"/>
        <w:rPr>
          <w:rFonts w:ascii="Times New Roman" w:hAnsi="Times New Roman"/>
          <w:sz w:val="24"/>
          <w:szCs w:val="24"/>
          <w:lang w:eastAsia="ar-SA"/>
        </w:rPr>
      </w:pPr>
      <w:r w:rsidRPr="00AA083C">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550124" w:rsidRPr="00AA083C" w:rsidRDefault="00550124" w:rsidP="00550124">
      <w:pPr>
        <w:suppressAutoHyphens/>
        <w:autoSpaceDE w:val="0"/>
        <w:spacing w:before="7" w:after="0" w:line="252" w:lineRule="exact"/>
        <w:ind w:firstLine="708"/>
        <w:jc w:val="both"/>
        <w:rPr>
          <w:rFonts w:ascii="Times New Roman" w:hAnsi="Times New Roman"/>
          <w:b/>
          <w:bCs/>
          <w:sz w:val="24"/>
          <w:szCs w:val="24"/>
          <w:lang w:eastAsia="ar-SA"/>
        </w:rPr>
      </w:pPr>
      <w:r w:rsidRPr="00AA083C">
        <w:rPr>
          <w:rFonts w:ascii="Times New Roman" w:hAnsi="Times New Roman"/>
          <w:b/>
          <w:bCs/>
          <w:sz w:val="24"/>
          <w:szCs w:val="24"/>
          <w:lang w:eastAsia="ar-SA"/>
        </w:rPr>
        <w:t>ЗАМОВНИК</w:t>
      </w:r>
      <w:r w:rsidRPr="00AA083C">
        <w:rPr>
          <w:rFonts w:ascii="Times New Roman" w:hAnsi="Times New Roman"/>
          <w:b/>
          <w:bCs/>
          <w:sz w:val="24"/>
          <w:szCs w:val="24"/>
          <w:lang w:val="ru-RU" w:eastAsia="ar-SA"/>
        </w:rPr>
        <w:t xml:space="preserve">: </w:t>
      </w:r>
      <w:r w:rsidRPr="00AA083C">
        <w:rPr>
          <w:rFonts w:ascii="Times New Roman" w:hAnsi="Times New Roman"/>
          <w:b/>
          <w:bCs/>
          <w:sz w:val="24"/>
          <w:szCs w:val="24"/>
          <w:lang w:eastAsia="ar-SA"/>
        </w:rPr>
        <w:t>Комунальне підприємство “</w:t>
      </w:r>
      <w:proofErr w:type="spellStart"/>
      <w:r w:rsidRPr="00AA083C">
        <w:rPr>
          <w:rFonts w:ascii="Times New Roman" w:hAnsi="Times New Roman"/>
          <w:b/>
          <w:bCs/>
          <w:sz w:val="24"/>
          <w:szCs w:val="24"/>
          <w:lang w:eastAsia="ar-SA"/>
        </w:rPr>
        <w:t>Черкасиводоканал</w:t>
      </w:r>
      <w:proofErr w:type="spellEnd"/>
      <w:r w:rsidRPr="00AA083C">
        <w:rPr>
          <w:rFonts w:ascii="Times New Roman" w:hAnsi="Times New Roman"/>
          <w:b/>
          <w:bCs/>
          <w:sz w:val="24"/>
          <w:szCs w:val="24"/>
          <w:lang w:eastAsia="ar-SA"/>
        </w:rPr>
        <w:t>” Черкаської міської ради</w:t>
      </w:r>
      <w:r w:rsidRPr="00AA083C">
        <w:rPr>
          <w:rFonts w:ascii="Times New Roman" w:hAnsi="Times New Roman"/>
          <w:sz w:val="24"/>
          <w:szCs w:val="24"/>
          <w:lang w:eastAsia="ar-SA"/>
        </w:rPr>
        <w:t xml:space="preserve">, що має статус платника податку на прибуток на загальних умовах, в особі </w:t>
      </w:r>
      <w:r w:rsidRPr="00AA083C">
        <w:rPr>
          <w:rFonts w:ascii="Times New Roman" w:hAnsi="Times New Roman"/>
          <w:sz w:val="24"/>
          <w:szCs w:val="24"/>
          <w:lang w:eastAsia="ru-RU"/>
        </w:rPr>
        <w:t xml:space="preserve">директора підприємства </w:t>
      </w:r>
      <w:proofErr w:type="spellStart"/>
      <w:r w:rsidRPr="00AA083C">
        <w:rPr>
          <w:rFonts w:ascii="Times New Roman" w:hAnsi="Times New Roman"/>
          <w:sz w:val="24"/>
          <w:szCs w:val="24"/>
          <w:lang w:eastAsia="ru-RU"/>
        </w:rPr>
        <w:t>Сухарькова</w:t>
      </w:r>
      <w:proofErr w:type="spellEnd"/>
      <w:r w:rsidRPr="00AA083C">
        <w:rPr>
          <w:rFonts w:ascii="Times New Roman" w:hAnsi="Times New Roman"/>
          <w:sz w:val="24"/>
          <w:szCs w:val="24"/>
          <w:lang w:eastAsia="ru-RU"/>
        </w:rPr>
        <w:t xml:space="preserve"> Івана Васильовича</w:t>
      </w:r>
      <w:r w:rsidRPr="00AA083C">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876435" w:rsidRPr="00D8618E" w:rsidRDefault="00876435" w:rsidP="00876435">
      <w:pPr>
        <w:widowControl w:val="0"/>
        <w:tabs>
          <w:tab w:val="left" w:pos="708"/>
        </w:tabs>
        <w:suppressAutoHyphens/>
        <w:spacing w:before="120" w:after="120" w:line="100" w:lineRule="atLeast"/>
        <w:ind w:left="1416" w:right="283" w:firstLine="709"/>
        <w:jc w:val="both"/>
        <w:rPr>
          <w:rFonts w:ascii="Times New Roman" w:hAnsi="Times New Roman"/>
          <w:sz w:val="24"/>
          <w:szCs w:val="24"/>
          <w:lang w:val="ru-RU" w:eastAsia="en-US"/>
        </w:rPr>
      </w:pPr>
      <w:r w:rsidRPr="00D8618E">
        <w:rPr>
          <w:rFonts w:ascii="Times New Roman" w:hAnsi="Times New Roman"/>
          <w:b/>
          <w:sz w:val="24"/>
          <w:szCs w:val="24"/>
          <w:lang w:eastAsia="en-US"/>
        </w:rPr>
        <w:t>1. ПРЕДМЕТ ДОГОВОРУ. КІЛЬКІСТЬ І ЯКІСТЬ ТОВАРУ.</w:t>
      </w:r>
    </w:p>
    <w:p w:rsidR="00876435" w:rsidRPr="00D8618E" w:rsidRDefault="00876435" w:rsidP="00876435">
      <w:pPr>
        <w:spacing w:after="0" w:line="240" w:lineRule="auto"/>
        <w:ind w:firstLine="709"/>
        <w:jc w:val="both"/>
        <w:rPr>
          <w:rFonts w:ascii="Times New Roman" w:hAnsi="Times New Roman"/>
          <w:sz w:val="24"/>
          <w:szCs w:val="24"/>
        </w:rPr>
      </w:pPr>
      <w:r w:rsidRPr="00D8618E">
        <w:rPr>
          <w:rFonts w:ascii="Times New Roman" w:hAnsi="Times New Roman"/>
          <w:sz w:val="24"/>
          <w:szCs w:val="24"/>
        </w:rPr>
        <w:t xml:space="preserve">1.1. Постачальник </w:t>
      </w:r>
      <w:proofErr w:type="spellStart"/>
      <w:r w:rsidRPr="00D8618E">
        <w:rPr>
          <w:rFonts w:ascii="Times New Roman" w:hAnsi="Times New Roman"/>
          <w:sz w:val="24"/>
          <w:szCs w:val="24"/>
        </w:rPr>
        <w:t>зобов</w:t>
      </w:r>
      <w:proofErr w:type="spellEnd"/>
      <w:r w:rsidRPr="00D8618E">
        <w:rPr>
          <w:rFonts w:ascii="Times New Roman" w:hAnsi="Times New Roman"/>
          <w:sz w:val="24"/>
          <w:szCs w:val="24"/>
          <w:lang w:val="ru-RU"/>
        </w:rPr>
        <w:t>’</w:t>
      </w:r>
      <w:proofErr w:type="spellStart"/>
      <w:r w:rsidRPr="00D8618E">
        <w:rPr>
          <w:rFonts w:ascii="Times New Roman" w:hAnsi="Times New Roman"/>
          <w:sz w:val="24"/>
          <w:szCs w:val="24"/>
        </w:rPr>
        <w:t>язується</w:t>
      </w:r>
      <w:proofErr w:type="spellEnd"/>
      <w:r w:rsidRPr="00D8618E">
        <w:rPr>
          <w:rFonts w:ascii="Times New Roman" w:hAnsi="Times New Roman"/>
          <w:sz w:val="24"/>
          <w:szCs w:val="24"/>
        </w:rPr>
        <w:t xml:space="preserve"> протягом строку дії Договору поставити (передати  у власність) Замовнику визначений цим Договором товар, а Покупець – </w:t>
      </w:r>
      <w:proofErr w:type="spellStart"/>
      <w:r w:rsidRPr="00D8618E">
        <w:rPr>
          <w:rFonts w:ascii="Times New Roman" w:hAnsi="Times New Roman"/>
          <w:sz w:val="24"/>
          <w:szCs w:val="24"/>
        </w:rPr>
        <w:t>зобов</w:t>
      </w:r>
      <w:proofErr w:type="spellEnd"/>
      <w:r w:rsidRPr="00D8618E">
        <w:rPr>
          <w:rFonts w:ascii="Times New Roman" w:hAnsi="Times New Roman"/>
          <w:sz w:val="24"/>
          <w:szCs w:val="24"/>
          <w:lang w:val="ru-RU"/>
        </w:rPr>
        <w:t>’</w:t>
      </w:r>
      <w:proofErr w:type="spellStart"/>
      <w:r w:rsidRPr="00D8618E">
        <w:rPr>
          <w:rFonts w:ascii="Times New Roman" w:hAnsi="Times New Roman"/>
          <w:sz w:val="24"/>
          <w:szCs w:val="24"/>
        </w:rPr>
        <w:t>язується</w:t>
      </w:r>
      <w:proofErr w:type="spellEnd"/>
      <w:r w:rsidRPr="00D8618E">
        <w:rPr>
          <w:rFonts w:ascii="Times New Roman" w:hAnsi="Times New Roman"/>
          <w:sz w:val="24"/>
          <w:szCs w:val="24"/>
        </w:rPr>
        <w:t xml:space="preserve"> прийняти такий товар та оплатити його вартість в порядку і строки, передбачені Договором.</w:t>
      </w:r>
    </w:p>
    <w:p w:rsidR="00876435" w:rsidRPr="00637725" w:rsidRDefault="00876435" w:rsidP="00637725">
      <w:pPr>
        <w:tabs>
          <w:tab w:val="left" w:pos="708"/>
        </w:tabs>
        <w:suppressAutoHyphens/>
        <w:spacing w:after="0" w:line="100" w:lineRule="atLeast"/>
        <w:ind w:firstLine="709"/>
        <w:jc w:val="both"/>
        <w:rPr>
          <w:rFonts w:ascii="Times New Roman" w:hAnsi="Times New Roman"/>
          <w:b/>
          <w:sz w:val="24"/>
          <w:szCs w:val="24"/>
          <w:lang w:eastAsia="ar-SA"/>
        </w:rPr>
      </w:pPr>
      <w:r w:rsidRPr="00D8618E">
        <w:rPr>
          <w:rFonts w:ascii="Times New Roman" w:hAnsi="Times New Roman"/>
          <w:sz w:val="24"/>
          <w:szCs w:val="24"/>
        </w:rPr>
        <w:t xml:space="preserve">1.2. Предметом поставки за цим Договором є товар - </w:t>
      </w:r>
      <w:r w:rsidR="00637725" w:rsidRPr="00637725">
        <w:rPr>
          <w:rFonts w:ascii="Times New Roman" w:hAnsi="Times New Roman"/>
          <w:b/>
          <w:i/>
          <w:sz w:val="24"/>
          <w:szCs w:val="24"/>
          <w:lang w:eastAsia="ar-SA"/>
        </w:rPr>
        <w:t xml:space="preserve">Коагулянти на </w:t>
      </w:r>
      <w:r w:rsidR="00637725">
        <w:rPr>
          <w:rFonts w:ascii="Times New Roman" w:hAnsi="Times New Roman"/>
          <w:b/>
          <w:i/>
          <w:sz w:val="24"/>
          <w:szCs w:val="24"/>
          <w:lang w:eastAsia="ar-SA"/>
        </w:rPr>
        <w:t xml:space="preserve">основі </w:t>
      </w:r>
      <w:proofErr w:type="spellStart"/>
      <w:r w:rsidR="00637725">
        <w:rPr>
          <w:rFonts w:ascii="Times New Roman" w:hAnsi="Times New Roman"/>
          <w:b/>
          <w:i/>
          <w:sz w:val="24"/>
          <w:szCs w:val="24"/>
          <w:lang w:eastAsia="ar-SA"/>
        </w:rPr>
        <w:t>гідроксихлориду</w:t>
      </w:r>
      <w:proofErr w:type="spellEnd"/>
      <w:r w:rsidR="00637725">
        <w:rPr>
          <w:rFonts w:ascii="Times New Roman" w:hAnsi="Times New Roman"/>
          <w:b/>
          <w:i/>
          <w:sz w:val="24"/>
          <w:szCs w:val="24"/>
          <w:lang w:eastAsia="ar-SA"/>
        </w:rPr>
        <w:t xml:space="preserve"> алюмінію </w:t>
      </w:r>
      <w:r w:rsidR="00637725" w:rsidRPr="00637725">
        <w:rPr>
          <w:rFonts w:ascii="Times New Roman" w:hAnsi="Times New Roman"/>
          <w:b/>
          <w:sz w:val="24"/>
          <w:szCs w:val="24"/>
          <w:lang w:eastAsia="ar-SA"/>
        </w:rPr>
        <w:t>за кодом CPV за  ДК 021:2015 24310000-0 Основні неорганічні хімічні речовини</w:t>
      </w:r>
      <w:r w:rsidRPr="00637725">
        <w:rPr>
          <w:rFonts w:ascii="Times New Roman" w:hAnsi="Times New Roman"/>
          <w:b/>
          <w:sz w:val="24"/>
          <w:szCs w:val="24"/>
          <w:lang w:eastAsia="ar-SA"/>
        </w:rPr>
        <w:t>:</w:t>
      </w:r>
    </w:p>
    <w:p w:rsidR="00C02032" w:rsidRPr="00FD0983" w:rsidRDefault="00C02032" w:rsidP="00C02032">
      <w:pPr>
        <w:tabs>
          <w:tab w:val="left" w:pos="708"/>
        </w:tabs>
        <w:suppressAutoHyphens/>
        <w:spacing w:after="0" w:line="100" w:lineRule="atLeast"/>
        <w:ind w:firstLine="709"/>
        <w:rPr>
          <w:rFonts w:ascii="Times New Roman" w:hAnsi="Times New Roman"/>
          <w:sz w:val="24"/>
          <w:szCs w:val="24"/>
        </w:rPr>
      </w:pPr>
      <w:r w:rsidRPr="00FD0983">
        <w:rPr>
          <w:rFonts w:ascii="Times New Roman" w:hAnsi="Times New Roman"/>
          <w:sz w:val="24"/>
          <w:szCs w:val="24"/>
        </w:rPr>
        <w:t xml:space="preserve">- </w:t>
      </w:r>
      <w:proofErr w:type="spellStart"/>
      <w:r w:rsidRPr="00FD0983">
        <w:rPr>
          <w:rFonts w:ascii="Times New Roman" w:hAnsi="Times New Roman"/>
          <w:b/>
          <w:sz w:val="24"/>
          <w:szCs w:val="24"/>
        </w:rPr>
        <w:t>Гідроксихлорид</w:t>
      </w:r>
      <w:proofErr w:type="spellEnd"/>
      <w:r w:rsidRPr="00FD0983">
        <w:rPr>
          <w:rFonts w:ascii="Times New Roman" w:hAnsi="Times New Roman"/>
          <w:b/>
          <w:sz w:val="24"/>
          <w:szCs w:val="24"/>
        </w:rPr>
        <w:t xml:space="preserve"> алюмінію </w:t>
      </w:r>
      <w:proofErr w:type="spellStart"/>
      <w:r w:rsidRPr="00FD0983">
        <w:rPr>
          <w:rFonts w:ascii="Times New Roman" w:hAnsi="Times New Roman"/>
          <w:b/>
          <w:sz w:val="24"/>
          <w:szCs w:val="24"/>
        </w:rPr>
        <w:t>низькоосновний</w:t>
      </w:r>
      <w:proofErr w:type="spellEnd"/>
      <w:r w:rsidRPr="00FD0983">
        <w:rPr>
          <w:rFonts w:ascii="Times New Roman" w:hAnsi="Times New Roman"/>
          <w:b/>
          <w:sz w:val="24"/>
          <w:szCs w:val="24"/>
        </w:rPr>
        <w:t xml:space="preserve"> (</w:t>
      </w:r>
      <w:r w:rsidRPr="00C02032">
        <w:rPr>
          <w:rFonts w:ascii="Times New Roman" w:hAnsi="Times New Roman"/>
          <w:b/>
          <w:i/>
          <w:sz w:val="24"/>
          <w:szCs w:val="24"/>
        </w:rPr>
        <w:t>найменування</w:t>
      </w:r>
      <w:r w:rsidRPr="00FD0983">
        <w:rPr>
          <w:rFonts w:ascii="Times New Roman" w:hAnsi="Times New Roman"/>
          <w:b/>
          <w:sz w:val="24"/>
          <w:szCs w:val="24"/>
        </w:rPr>
        <w:t>)</w:t>
      </w:r>
      <w:r w:rsidRPr="00FD0983">
        <w:rPr>
          <w:rFonts w:ascii="Times New Roman" w:hAnsi="Times New Roman"/>
          <w:sz w:val="24"/>
          <w:szCs w:val="24"/>
        </w:rPr>
        <w:t xml:space="preserve"> – (надалі «</w:t>
      </w:r>
      <w:r w:rsidRPr="00FD0983">
        <w:rPr>
          <w:rFonts w:ascii="Times New Roman" w:hAnsi="Times New Roman"/>
          <w:b/>
          <w:sz w:val="24"/>
          <w:szCs w:val="24"/>
        </w:rPr>
        <w:t>Товар 1</w:t>
      </w:r>
      <w:r w:rsidRPr="00FD0983">
        <w:rPr>
          <w:rFonts w:ascii="Times New Roman" w:hAnsi="Times New Roman"/>
          <w:sz w:val="24"/>
          <w:szCs w:val="24"/>
        </w:rPr>
        <w:t>»);</w:t>
      </w:r>
    </w:p>
    <w:p w:rsidR="00C02032" w:rsidRPr="00FD0983" w:rsidRDefault="00C02032" w:rsidP="00C02032">
      <w:pPr>
        <w:tabs>
          <w:tab w:val="left" w:pos="708"/>
        </w:tabs>
        <w:suppressAutoHyphens/>
        <w:spacing w:after="0" w:line="100" w:lineRule="atLeast"/>
        <w:ind w:firstLine="709"/>
        <w:rPr>
          <w:rFonts w:ascii="Times New Roman" w:hAnsi="Times New Roman"/>
          <w:sz w:val="24"/>
          <w:szCs w:val="24"/>
        </w:rPr>
      </w:pPr>
      <w:r w:rsidRPr="00FD0983">
        <w:rPr>
          <w:rFonts w:ascii="Times New Roman" w:hAnsi="Times New Roman"/>
          <w:sz w:val="24"/>
          <w:szCs w:val="24"/>
        </w:rPr>
        <w:t xml:space="preserve">- </w:t>
      </w:r>
      <w:proofErr w:type="spellStart"/>
      <w:r w:rsidRPr="00FD0983">
        <w:rPr>
          <w:rFonts w:ascii="Times New Roman" w:hAnsi="Times New Roman"/>
          <w:b/>
          <w:sz w:val="24"/>
          <w:szCs w:val="24"/>
        </w:rPr>
        <w:t>Гідроксихлорид</w:t>
      </w:r>
      <w:proofErr w:type="spellEnd"/>
      <w:r w:rsidRPr="00FD0983">
        <w:rPr>
          <w:rFonts w:ascii="Times New Roman" w:hAnsi="Times New Roman"/>
          <w:b/>
          <w:sz w:val="24"/>
          <w:szCs w:val="24"/>
        </w:rPr>
        <w:t xml:space="preserve"> алюмінію </w:t>
      </w:r>
      <w:proofErr w:type="spellStart"/>
      <w:r>
        <w:rPr>
          <w:rFonts w:ascii="Times New Roman" w:hAnsi="Times New Roman"/>
          <w:b/>
          <w:sz w:val="24"/>
          <w:szCs w:val="24"/>
        </w:rPr>
        <w:t>високоосновний</w:t>
      </w:r>
      <w:proofErr w:type="spellEnd"/>
      <w:r>
        <w:rPr>
          <w:rFonts w:ascii="Times New Roman" w:hAnsi="Times New Roman"/>
          <w:b/>
          <w:sz w:val="24"/>
          <w:szCs w:val="24"/>
        </w:rPr>
        <w:t xml:space="preserve"> </w:t>
      </w:r>
      <w:r w:rsidRPr="00FD0983">
        <w:rPr>
          <w:rFonts w:ascii="Times New Roman" w:hAnsi="Times New Roman"/>
          <w:b/>
          <w:sz w:val="24"/>
          <w:szCs w:val="24"/>
        </w:rPr>
        <w:t>(</w:t>
      </w:r>
      <w:r w:rsidRPr="00C02032">
        <w:rPr>
          <w:rFonts w:ascii="Times New Roman" w:hAnsi="Times New Roman"/>
          <w:b/>
          <w:i/>
          <w:sz w:val="24"/>
          <w:szCs w:val="24"/>
        </w:rPr>
        <w:t>найменування</w:t>
      </w:r>
      <w:r w:rsidRPr="00FD0983">
        <w:rPr>
          <w:rFonts w:ascii="Times New Roman" w:hAnsi="Times New Roman"/>
          <w:b/>
          <w:sz w:val="24"/>
          <w:szCs w:val="24"/>
        </w:rPr>
        <w:t>)</w:t>
      </w:r>
      <w:r w:rsidRPr="00FD0983">
        <w:rPr>
          <w:rFonts w:ascii="Times New Roman" w:hAnsi="Times New Roman"/>
          <w:sz w:val="24"/>
          <w:szCs w:val="24"/>
        </w:rPr>
        <w:t xml:space="preserve"> - (надалі </w:t>
      </w:r>
      <w:r w:rsidRPr="00FD0983">
        <w:rPr>
          <w:rFonts w:ascii="Times New Roman" w:hAnsi="Times New Roman"/>
          <w:b/>
          <w:sz w:val="24"/>
          <w:szCs w:val="24"/>
        </w:rPr>
        <w:t>Товар2</w:t>
      </w:r>
      <w:r w:rsidRPr="00FD0983">
        <w:rPr>
          <w:rFonts w:ascii="Times New Roman" w:hAnsi="Times New Roman"/>
          <w:sz w:val="24"/>
          <w:szCs w:val="24"/>
        </w:rPr>
        <w:t>»);</w:t>
      </w:r>
    </w:p>
    <w:p w:rsidR="00C02032" w:rsidRPr="00FD0983" w:rsidRDefault="00C02032" w:rsidP="00C02032">
      <w:pPr>
        <w:tabs>
          <w:tab w:val="left" w:pos="708"/>
        </w:tabs>
        <w:suppressAutoHyphens/>
        <w:spacing w:after="0" w:line="100" w:lineRule="atLeast"/>
        <w:ind w:firstLine="709"/>
        <w:jc w:val="both"/>
        <w:rPr>
          <w:rFonts w:ascii="Times New Roman" w:hAnsi="Times New Roman"/>
          <w:sz w:val="24"/>
          <w:szCs w:val="24"/>
        </w:rPr>
      </w:pPr>
      <w:r w:rsidRPr="00FD0983">
        <w:rPr>
          <w:rFonts w:ascii="Times New Roman" w:hAnsi="Times New Roman"/>
          <w:sz w:val="24"/>
          <w:szCs w:val="24"/>
        </w:rPr>
        <w:t>усе разом надалі – «</w:t>
      </w:r>
      <w:r w:rsidRPr="00FD0983">
        <w:rPr>
          <w:rFonts w:ascii="Times New Roman" w:hAnsi="Times New Roman"/>
          <w:b/>
          <w:sz w:val="24"/>
          <w:szCs w:val="24"/>
        </w:rPr>
        <w:t>Товар</w:t>
      </w:r>
      <w:r w:rsidRPr="00FD0983">
        <w:rPr>
          <w:rFonts w:ascii="Times New Roman" w:hAnsi="Times New Roman"/>
          <w:sz w:val="24"/>
          <w:szCs w:val="24"/>
        </w:rPr>
        <w:t>».</w:t>
      </w:r>
    </w:p>
    <w:p w:rsidR="00C02032" w:rsidRPr="00FD0983" w:rsidRDefault="00C02032" w:rsidP="005B070E">
      <w:pPr>
        <w:shd w:val="clear" w:color="auto" w:fill="FFFFFF"/>
        <w:tabs>
          <w:tab w:val="left" w:pos="828"/>
        </w:tabs>
        <w:spacing w:after="0" w:line="240" w:lineRule="auto"/>
        <w:ind w:left="6" w:firstLine="709"/>
        <w:jc w:val="both"/>
        <w:rPr>
          <w:rFonts w:ascii="Times New Roman" w:hAnsi="Times New Roman"/>
          <w:b/>
          <w:sz w:val="24"/>
          <w:szCs w:val="24"/>
        </w:rPr>
      </w:pPr>
      <w:r>
        <w:rPr>
          <w:rFonts w:ascii="Times New Roman" w:hAnsi="Times New Roman"/>
          <w:b/>
          <w:sz w:val="24"/>
          <w:szCs w:val="24"/>
        </w:rPr>
        <w:t>1.3. К</w:t>
      </w:r>
      <w:r w:rsidRPr="00FD0983">
        <w:rPr>
          <w:rFonts w:ascii="Times New Roman" w:hAnsi="Times New Roman"/>
          <w:b/>
          <w:sz w:val="24"/>
          <w:szCs w:val="24"/>
        </w:rPr>
        <w:t>ількість Товару, що підлягає поставці за цим Дого</w:t>
      </w:r>
      <w:r w:rsidR="005B070E">
        <w:rPr>
          <w:rFonts w:ascii="Times New Roman" w:hAnsi="Times New Roman"/>
          <w:b/>
          <w:sz w:val="24"/>
          <w:szCs w:val="24"/>
        </w:rPr>
        <w:t>вором: Товар</w:t>
      </w:r>
      <w:r w:rsidRPr="00FD0983">
        <w:rPr>
          <w:rFonts w:ascii="Times New Roman" w:hAnsi="Times New Roman"/>
          <w:b/>
          <w:sz w:val="24"/>
          <w:szCs w:val="24"/>
        </w:rPr>
        <w:t>1 –</w:t>
      </w:r>
      <w:r>
        <w:rPr>
          <w:rFonts w:ascii="Times New Roman" w:hAnsi="Times New Roman"/>
          <w:b/>
          <w:sz w:val="24"/>
          <w:szCs w:val="24"/>
        </w:rPr>
        <w:t xml:space="preserve"> 8</w:t>
      </w:r>
      <w:r w:rsidRPr="00FD0983">
        <w:rPr>
          <w:rFonts w:ascii="Times New Roman" w:hAnsi="Times New Roman"/>
          <w:b/>
          <w:sz w:val="24"/>
          <w:szCs w:val="24"/>
        </w:rPr>
        <w:t>00 (</w:t>
      </w:r>
      <w:r>
        <w:rPr>
          <w:rFonts w:ascii="Times New Roman" w:hAnsi="Times New Roman"/>
          <w:b/>
          <w:sz w:val="24"/>
          <w:szCs w:val="24"/>
        </w:rPr>
        <w:t>вісімсот</w:t>
      </w:r>
      <w:r w:rsidR="005B070E">
        <w:rPr>
          <w:rFonts w:ascii="Times New Roman" w:hAnsi="Times New Roman"/>
          <w:b/>
          <w:sz w:val="24"/>
          <w:szCs w:val="24"/>
        </w:rPr>
        <w:t>) тон; Товар</w:t>
      </w:r>
      <w:r>
        <w:rPr>
          <w:rFonts w:ascii="Times New Roman" w:hAnsi="Times New Roman"/>
          <w:b/>
          <w:sz w:val="24"/>
          <w:szCs w:val="24"/>
        </w:rPr>
        <w:t>2 – 300 (триста</w:t>
      </w:r>
      <w:r w:rsidRPr="00FD0983">
        <w:rPr>
          <w:rFonts w:ascii="Times New Roman" w:hAnsi="Times New Roman"/>
          <w:b/>
          <w:sz w:val="24"/>
          <w:szCs w:val="24"/>
        </w:rPr>
        <w:t>) тон.</w:t>
      </w:r>
    </w:p>
    <w:p w:rsidR="00876435" w:rsidRPr="00D8618E" w:rsidRDefault="00876435" w:rsidP="00876435">
      <w:pPr>
        <w:shd w:val="clear" w:color="auto" w:fill="FFFFFF"/>
        <w:tabs>
          <w:tab w:val="left" w:pos="828"/>
        </w:tabs>
        <w:spacing w:after="0" w:line="240" w:lineRule="auto"/>
        <w:ind w:left="7" w:firstLine="709"/>
        <w:jc w:val="both"/>
        <w:rPr>
          <w:rFonts w:ascii="Times New Roman" w:hAnsi="Times New Roman"/>
          <w:sz w:val="24"/>
          <w:szCs w:val="24"/>
        </w:rPr>
      </w:pPr>
      <w:r w:rsidRPr="00D8618E">
        <w:rPr>
          <w:rFonts w:ascii="Times New Roman" w:hAnsi="Times New Roman"/>
          <w:sz w:val="24"/>
          <w:szCs w:val="24"/>
        </w:rPr>
        <w:t>1.4. Якість Товару  повинна відповідати ___________________.</w:t>
      </w:r>
    </w:p>
    <w:p w:rsidR="00876435" w:rsidRPr="00D8618E" w:rsidRDefault="00876435" w:rsidP="00876435">
      <w:pPr>
        <w:spacing w:after="0" w:line="240" w:lineRule="auto"/>
        <w:ind w:firstLine="709"/>
        <w:jc w:val="both"/>
        <w:rPr>
          <w:rFonts w:ascii="Times New Roman" w:hAnsi="Times New Roman"/>
          <w:sz w:val="24"/>
          <w:szCs w:val="24"/>
        </w:rPr>
      </w:pPr>
      <w:r w:rsidRPr="00D8618E">
        <w:rPr>
          <w:rFonts w:ascii="Times New Roman" w:hAnsi="Times New Roman"/>
          <w:sz w:val="24"/>
          <w:szCs w:val="24"/>
        </w:rPr>
        <w:t xml:space="preserve">Масова частка домішок </w:t>
      </w:r>
      <w:proofErr w:type="spellStart"/>
      <w:r w:rsidRPr="00D8618E">
        <w:rPr>
          <w:rFonts w:ascii="Times New Roman" w:hAnsi="Times New Roman"/>
          <w:sz w:val="24"/>
          <w:szCs w:val="24"/>
        </w:rPr>
        <w:t>Fe</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Mn</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Cu</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Zn</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Pb</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As</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Мо</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Se</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Sr</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Hg</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Cd</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Ni</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Cr</w:t>
      </w:r>
      <w:proofErr w:type="spellEnd"/>
      <w:r w:rsidRPr="00D8618E">
        <w:rPr>
          <w:rFonts w:ascii="Times New Roman" w:hAnsi="Times New Roman"/>
          <w:sz w:val="24"/>
          <w:szCs w:val="24"/>
        </w:rPr>
        <w:t xml:space="preserve">, </w:t>
      </w:r>
      <w:proofErr w:type="spellStart"/>
      <w:r w:rsidRPr="00D8618E">
        <w:rPr>
          <w:rFonts w:ascii="Times New Roman" w:hAnsi="Times New Roman"/>
          <w:sz w:val="24"/>
          <w:szCs w:val="24"/>
        </w:rPr>
        <w:t>Sn</w:t>
      </w:r>
      <w:proofErr w:type="spellEnd"/>
      <w:r w:rsidRPr="00D8618E">
        <w:rPr>
          <w:rFonts w:ascii="Times New Roman" w:hAnsi="Times New Roman"/>
          <w:sz w:val="24"/>
          <w:szCs w:val="24"/>
        </w:rPr>
        <w:t xml:space="preserve"> у воді при застосуванні коагулянтів повинна відповідати вимогам </w:t>
      </w:r>
      <w:proofErr w:type="spellStart"/>
      <w:r w:rsidRPr="00D8618E">
        <w:rPr>
          <w:rFonts w:ascii="Times New Roman" w:hAnsi="Times New Roman"/>
          <w:sz w:val="24"/>
          <w:szCs w:val="24"/>
        </w:rPr>
        <w:t>ДСанПіН</w:t>
      </w:r>
      <w:proofErr w:type="spellEnd"/>
      <w:r w:rsidRPr="00D8618E">
        <w:rPr>
          <w:rFonts w:ascii="Times New Roman" w:hAnsi="Times New Roman"/>
          <w:sz w:val="24"/>
          <w:szCs w:val="24"/>
        </w:rPr>
        <w:t xml:space="preserve"> 2.2.4-171-10 «Гігієнічні вимоги до води питної, призначеної для споживання людиною» і гарантувати якість вживаної сировини і технології виробництва. </w:t>
      </w:r>
    </w:p>
    <w:p w:rsidR="00876435" w:rsidRPr="00D8618E" w:rsidRDefault="00876435" w:rsidP="00876435">
      <w:pPr>
        <w:shd w:val="clear" w:color="auto" w:fill="FFFFFF"/>
        <w:tabs>
          <w:tab w:val="left" w:pos="828"/>
        </w:tabs>
        <w:spacing w:after="0" w:line="240" w:lineRule="auto"/>
        <w:ind w:left="7" w:firstLine="709"/>
        <w:jc w:val="both"/>
        <w:rPr>
          <w:rFonts w:ascii="Times New Roman" w:hAnsi="Times New Roman"/>
          <w:sz w:val="24"/>
          <w:szCs w:val="24"/>
        </w:rPr>
      </w:pPr>
      <w:r w:rsidRPr="00D8618E">
        <w:rPr>
          <w:rFonts w:ascii="Times New Roman" w:hAnsi="Times New Roman"/>
          <w:sz w:val="24"/>
          <w:szCs w:val="24"/>
        </w:rPr>
        <w:t>1.5. Поставка Товару здійснюється у тонах.</w:t>
      </w:r>
    </w:p>
    <w:p w:rsidR="00876435" w:rsidRPr="00D8618E" w:rsidRDefault="00876435" w:rsidP="00876435">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b/>
          <w:sz w:val="24"/>
          <w:szCs w:val="24"/>
          <w:lang w:eastAsia="en-US"/>
        </w:rPr>
      </w:pPr>
    </w:p>
    <w:p w:rsidR="00876435" w:rsidRPr="00D8618E" w:rsidRDefault="00876435" w:rsidP="00876435">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2. ЗАГАЛЬНА СУМА ДОГОВОРУ. ЦІНА ТОВАРУ.</w:t>
      </w:r>
    </w:p>
    <w:p w:rsidR="00876435" w:rsidRPr="00D8618E" w:rsidRDefault="00876435" w:rsidP="00876435">
      <w:pPr>
        <w:widowControl w:val="0"/>
        <w:shd w:val="clear" w:color="auto" w:fill="FFFFFF"/>
        <w:tabs>
          <w:tab w:val="left" w:pos="708"/>
          <w:tab w:val="left" w:pos="858"/>
        </w:tabs>
        <w:suppressAutoHyphens/>
        <w:spacing w:before="120" w:after="120" w:line="223" w:lineRule="exact"/>
        <w:ind w:left="6" w:right="283"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ПОРЯДОК РОЗРАХУНКІВ ЗА ДОГОВОРОМ</w:t>
      </w:r>
    </w:p>
    <w:p w:rsidR="00D96D22" w:rsidRPr="00443A86" w:rsidRDefault="00D96D22" w:rsidP="00D96D22">
      <w:pPr>
        <w:widowControl w:val="0"/>
        <w:shd w:val="clear" w:color="auto" w:fill="FFFFFF"/>
        <w:tabs>
          <w:tab w:val="left" w:pos="708"/>
          <w:tab w:val="left" w:pos="863"/>
        </w:tabs>
        <w:suppressAutoHyphens/>
        <w:spacing w:after="0" w:line="100" w:lineRule="atLeast"/>
        <w:ind w:firstLine="709"/>
        <w:jc w:val="both"/>
        <w:rPr>
          <w:rFonts w:ascii="Times New Roman" w:hAnsi="Times New Roman"/>
          <w:b/>
          <w:sz w:val="24"/>
          <w:szCs w:val="24"/>
          <w:lang w:eastAsia="en-US"/>
        </w:rPr>
      </w:pPr>
      <w:r w:rsidRPr="00443A86">
        <w:rPr>
          <w:rFonts w:ascii="Times New Roman" w:hAnsi="Times New Roman"/>
          <w:spacing w:val="-1"/>
          <w:sz w:val="24"/>
          <w:szCs w:val="24"/>
          <w:lang w:eastAsia="en-US"/>
        </w:rPr>
        <w:t>2.1.</w:t>
      </w:r>
      <w:r w:rsidRPr="00443A86">
        <w:rPr>
          <w:rFonts w:ascii="Times New Roman" w:hAnsi="Times New Roman"/>
          <w:b/>
          <w:spacing w:val="-1"/>
          <w:sz w:val="24"/>
          <w:szCs w:val="24"/>
          <w:lang w:eastAsia="en-US"/>
        </w:rPr>
        <w:t xml:space="preserve"> Ціна Товару</w:t>
      </w:r>
      <w:r w:rsidRPr="00443A86">
        <w:rPr>
          <w:rFonts w:ascii="Times New Roman" w:hAnsi="Times New Roman"/>
          <w:b/>
          <w:sz w:val="24"/>
          <w:szCs w:val="24"/>
          <w:lang w:eastAsia="en-US"/>
        </w:rPr>
        <w:t xml:space="preserve"> складає:</w:t>
      </w:r>
    </w:p>
    <w:p w:rsidR="00D96D22" w:rsidRPr="00443A86" w:rsidRDefault="00D96D22" w:rsidP="00D96D22">
      <w:pPr>
        <w:widowControl w:val="0"/>
        <w:shd w:val="clear" w:color="auto" w:fill="FFFFFF"/>
        <w:tabs>
          <w:tab w:val="left" w:pos="708"/>
          <w:tab w:val="left" w:pos="863"/>
        </w:tabs>
        <w:suppressAutoHyphens/>
        <w:spacing w:after="0" w:line="100" w:lineRule="atLeast"/>
        <w:ind w:left="7" w:hanging="7"/>
        <w:jc w:val="both"/>
        <w:rPr>
          <w:rFonts w:ascii="Times New Roman" w:hAnsi="Times New Roman"/>
          <w:sz w:val="24"/>
          <w:szCs w:val="24"/>
          <w:lang w:eastAsia="en-US"/>
        </w:rPr>
      </w:pPr>
      <w:r w:rsidRPr="00443A86">
        <w:rPr>
          <w:rFonts w:ascii="Times New Roman" w:hAnsi="Times New Roman"/>
          <w:b/>
          <w:sz w:val="24"/>
          <w:szCs w:val="24"/>
          <w:lang w:eastAsia="en-US"/>
        </w:rPr>
        <w:t>Товар 1</w:t>
      </w:r>
      <w:r w:rsidRPr="00443A86">
        <w:rPr>
          <w:rFonts w:ascii="Times New Roman" w:hAnsi="Times New Roman"/>
          <w:sz w:val="24"/>
          <w:szCs w:val="24"/>
          <w:lang w:eastAsia="en-US"/>
        </w:rPr>
        <w:t xml:space="preserve"> –________ грн/т (___________гривень __ коп.), в </w:t>
      </w:r>
      <w:proofErr w:type="spellStart"/>
      <w:r w:rsidRPr="00443A86">
        <w:rPr>
          <w:rFonts w:ascii="Times New Roman" w:hAnsi="Times New Roman"/>
          <w:sz w:val="24"/>
          <w:szCs w:val="24"/>
          <w:lang w:eastAsia="en-US"/>
        </w:rPr>
        <w:t>т.ч</w:t>
      </w:r>
      <w:proofErr w:type="spellEnd"/>
      <w:r w:rsidRPr="00443A86">
        <w:rPr>
          <w:rFonts w:ascii="Times New Roman" w:hAnsi="Times New Roman"/>
          <w:sz w:val="24"/>
          <w:szCs w:val="24"/>
          <w:lang w:eastAsia="en-US"/>
        </w:rPr>
        <w:t>. ПДВ ______ грн;</w:t>
      </w:r>
    </w:p>
    <w:p w:rsidR="00D96D22" w:rsidRPr="00443A86" w:rsidRDefault="00D96D22" w:rsidP="00D96D22">
      <w:pPr>
        <w:widowControl w:val="0"/>
        <w:shd w:val="clear" w:color="auto" w:fill="FFFFFF"/>
        <w:tabs>
          <w:tab w:val="left" w:pos="708"/>
          <w:tab w:val="left" w:pos="863"/>
        </w:tabs>
        <w:suppressAutoHyphens/>
        <w:spacing w:after="0" w:line="100" w:lineRule="atLeast"/>
        <w:ind w:left="7" w:hanging="7"/>
        <w:jc w:val="both"/>
        <w:rPr>
          <w:rFonts w:ascii="Times New Roman" w:hAnsi="Times New Roman"/>
          <w:sz w:val="24"/>
          <w:szCs w:val="24"/>
          <w:lang w:eastAsia="en-US"/>
        </w:rPr>
      </w:pPr>
      <w:r w:rsidRPr="00443A86">
        <w:rPr>
          <w:rFonts w:ascii="Times New Roman" w:hAnsi="Times New Roman"/>
          <w:b/>
          <w:sz w:val="24"/>
          <w:szCs w:val="24"/>
          <w:lang w:eastAsia="en-US"/>
        </w:rPr>
        <w:t>Товар 2</w:t>
      </w:r>
      <w:r w:rsidRPr="00443A86">
        <w:rPr>
          <w:rFonts w:ascii="Times New Roman" w:hAnsi="Times New Roman"/>
          <w:sz w:val="24"/>
          <w:szCs w:val="24"/>
          <w:lang w:eastAsia="en-US"/>
        </w:rPr>
        <w:t xml:space="preserve"> –________ грн/т (___________гривень __ коп.), в </w:t>
      </w:r>
      <w:proofErr w:type="spellStart"/>
      <w:r w:rsidRPr="00443A86">
        <w:rPr>
          <w:rFonts w:ascii="Times New Roman" w:hAnsi="Times New Roman"/>
          <w:sz w:val="24"/>
          <w:szCs w:val="24"/>
          <w:lang w:eastAsia="en-US"/>
        </w:rPr>
        <w:t>т.ч</w:t>
      </w:r>
      <w:proofErr w:type="spellEnd"/>
      <w:r w:rsidRPr="00443A86">
        <w:rPr>
          <w:rFonts w:ascii="Times New Roman" w:hAnsi="Times New Roman"/>
          <w:sz w:val="24"/>
          <w:szCs w:val="24"/>
          <w:lang w:eastAsia="en-US"/>
        </w:rPr>
        <w:t>. ПДВ ______ грн.</w:t>
      </w:r>
    </w:p>
    <w:p w:rsidR="00D96D22" w:rsidRPr="00443A86" w:rsidRDefault="00D96D22" w:rsidP="00D96D22">
      <w:pPr>
        <w:spacing w:after="0" w:line="240" w:lineRule="auto"/>
        <w:ind w:firstLine="709"/>
        <w:jc w:val="both"/>
        <w:rPr>
          <w:rFonts w:ascii="Times New Roman" w:hAnsi="Times New Roman"/>
          <w:b/>
          <w:sz w:val="24"/>
          <w:szCs w:val="24"/>
          <w:lang w:eastAsia="en-US"/>
        </w:rPr>
      </w:pPr>
      <w:r w:rsidRPr="00443A86">
        <w:rPr>
          <w:rFonts w:ascii="Times New Roman" w:hAnsi="Times New Roman"/>
          <w:sz w:val="24"/>
          <w:szCs w:val="24"/>
          <w:lang w:eastAsia="en-US"/>
        </w:rPr>
        <w:t xml:space="preserve">2.2. </w:t>
      </w:r>
      <w:r w:rsidRPr="00443A86">
        <w:rPr>
          <w:rFonts w:ascii="Times New Roman" w:hAnsi="Times New Roman"/>
          <w:b/>
          <w:sz w:val="24"/>
          <w:szCs w:val="24"/>
          <w:lang w:eastAsia="en-US"/>
        </w:rPr>
        <w:t>Загальна сума договору складає:</w:t>
      </w:r>
    </w:p>
    <w:p w:rsidR="00D96D22" w:rsidRPr="00443A86" w:rsidRDefault="00D96D22" w:rsidP="00D96D22">
      <w:pPr>
        <w:spacing w:after="0" w:line="240" w:lineRule="auto"/>
        <w:jc w:val="both"/>
        <w:rPr>
          <w:rFonts w:ascii="Times New Roman" w:hAnsi="Times New Roman"/>
          <w:sz w:val="24"/>
          <w:szCs w:val="24"/>
          <w:lang w:eastAsia="en-US"/>
        </w:rPr>
      </w:pPr>
      <w:r w:rsidRPr="00443A86">
        <w:rPr>
          <w:rFonts w:ascii="Times New Roman" w:hAnsi="Times New Roman"/>
          <w:b/>
          <w:sz w:val="24"/>
          <w:szCs w:val="24"/>
          <w:lang w:eastAsia="en-US"/>
        </w:rPr>
        <w:t>Товар 1</w:t>
      </w:r>
      <w:r w:rsidRPr="00443A86">
        <w:rPr>
          <w:rFonts w:ascii="Times New Roman" w:hAnsi="Times New Roman"/>
          <w:sz w:val="24"/>
          <w:szCs w:val="24"/>
          <w:lang w:eastAsia="en-US"/>
        </w:rPr>
        <w:t xml:space="preserve"> –_____________грн. (___________гривень __ коп.);</w:t>
      </w:r>
    </w:p>
    <w:p w:rsidR="00D96D22" w:rsidRPr="00443A86" w:rsidRDefault="00D96D22" w:rsidP="00D96D22">
      <w:pPr>
        <w:spacing w:after="0" w:line="240" w:lineRule="auto"/>
        <w:jc w:val="both"/>
        <w:rPr>
          <w:rFonts w:ascii="Times New Roman" w:hAnsi="Times New Roman"/>
          <w:sz w:val="24"/>
          <w:szCs w:val="24"/>
          <w:lang w:eastAsia="en-US"/>
        </w:rPr>
      </w:pPr>
      <w:r w:rsidRPr="00443A86">
        <w:rPr>
          <w:rFonts w:ascii="Times New Roman" w:hAnsi="Times New Roman"/>
          <w:b/>
          <w:sz w:val="24"/>
          <w:szCs w:val="24"/>
          <w:lang w:eastAsia="en-US"/>
        </w:rPr>
        <w:t>Товар 2</w:t>
      </w:r>
      <w:r w:rsidRPr="00443A86">
        <w:rPr>
          <w:rFonts w:ascii="Times New Roman" w:hAnsi="Times New Roman"/>
          <w:sz w:val="24"/>
          <w:szCs w:val="24"/>
          <w:lang w:eastAsia="en-US"/>
        </w:rPr>
        <w:t xml:space="preserve"> – ____________грн. (___________гривень __ коп.).</w:t>
      </w:r>
    </w:p>
    <w:p w:rsidR="00D96D22" w:rsidRPr="00443A86" w:rsidRDefault="00D96D22" w:rsidP="00D96D22">
      <w:pPr>
        <w:spacing w:after="0" w:line="240" w:lineRule="auto"/>
        <w:jc w:val="both"/>
        <w:rPr>
          <w:rFonts w:ascii="Times New Roman" w:hAnsi="Times New Roman"/>
          <w:sz w:val="24"/>
          <w:szCs w:val="24"/>
          <w:lang w:eastAsia="en-US"/>
        </w:rPr>
      </w:pPr>
      <w:r w:rsidRPr="00443A86">
        <w:rPr>
          <w:rFonts w:ascii="Times New Roman" w:hAnsi="Times New Roman"/>
          <w:b/>
          <w:sz w:val="24"/>
          <w:szCs w:val="24"/>
          <w:lang w:eastAsia="en-US"/>
        </w:rPr>
        <w:t>Всього:</w:t>
      </w:r>
      <w:r w:rsidRPr="00443A86">
        <w:rPr>
          <w:rFonts w:ascii="Times New Roman" w:hAnsi="Times New Roman"/>
          <w:sz w:val="24"/>
          <w:szCs w:val="24"/>
          <w:lang w:eastAsia="en-US"/>
        </w:rPr>
        <w:t xml:space="preserve"> </w:t>
      </w:r>
      <w:r w:rsidRPr="00443A86">
        <w:rPr>
          <w:rFonts w:ascii="Times New Roman" w:hAnsi="Times New Roman"/>
          <w:b/>
          <w:sz w:val="24"/>
          <w:szCs w:val="24"/>
          <w:lang w:eastAsia="en-US"/>
        </w:rPr>
        <w:t>___________грн.</w:t>
      </w:r>
      <w:r w:rsidRPr="00443A86">
        <w:rPr>
          <w:rFonts w:ascii="Times New Roman" w:hAnsi="Times New Roman"/>
          <w:sz w:val="24"/>
          <w:szCs w:val="24"/>
          <w:lang w:eastAsia="en-US"/>
        </w:rPr>
        <w:t xml:space="preserve"> (_____________гривень __ коп.), в </w:t>
      </w:r>
      <w:proofErr w:type="spellStart"/>
      <w:r w:rsidRPr="00443A86">
        <w:rPr>
          <w:rFonts w:ascii="Times New Roman" w:hAnsi="Times New Roman"/>
          <w:sz w:val="24"/>
          <w:szCs w:val="24"/>
          <w:lang w:eastAsia="en-US"/>
        </w:rPr>
        <w:t>т.ч</w:t>
      </w:r>
      <w:proofErr w:type="spellEnd"/>
      <w:r w:rsidRPr="00443A86">
        <w:rPr>
          <w:rFonts w:ascii="Times New Roman" w:hAnsi="Times New Roman"/>
          <w:sz w:val="24"/>
          <w:szCs w:val="24"/>
          <w:lang w:eastAsia="en-US"/>
        </w:rPr>
        <w:t>. ПДВ ______ грн.</w:t>
      </w:r>
    </w:p>
    <w:p w:rsidR="00876435" w:rsidRPr="00D8618E" w:rsidRDefault="00876435" w:rsidP="00876435">
      <w:pPr>
        <w:widowControl w:val="0"/>
        <w:shd w:val="clear" w:color="auto" w:fill="FFFFFF"/>
        <w:tabs>
          <w:tab w:val="left" w:pos="708"/>
          <w:tab w:val="left" w:pos="863"/>
        </w:tabs>
        <w:suppressAutoHyphens/>
        <w:spacing w:after="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2.3. Ціна Товару включає вартість доставки на склад Замовника.</w:t>
      </w:r>
    </w:p>
    <w:p w:rsidR="00876435" w:rsidRPr="00D8618E" w:rsidRDefault="00876435" w:rsidP="00876435">
      <w:pPr>
        <w:widowControl w:val="0"/>
        <w:tabs>
          <w:tab w:val="left" w:pos="708"/>
        </w:tabs>
        <w:suppressAutoHyphens/>
        <w:spacing w:after="10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2</w:t>
      </w:r>
      <w:r w:rsidRPr="00D8618E">
        <w:rPr>
          <w:rFonts w:ascii="Times New Roman" w:hAnsi="Times New Roman"/>
          <w:sz w:val="24"/>
          <w:szCs w:val="24"/>
          <w:lang w:eastAsia="en-US"/>
        </w:rPr>
        <w:t>.4.</w:t>
      </w:r>
      <w:r w:rsidRPr="00D8618E">
        <w:rPr>
          <w:rFonts w:ascii="Times New Roman" w:hAnsi="Times New Roman"/>
          <w:b/>
          <w:i/>
          <w:sz w:val="24"/>
          <w:szCs w:val="24"/>
          <w:lang w:val="ru-RU" w:eastAsia="en-US"/>
        </w:rPr>
        <w:t xml:space="preserve"> </w:t>
      </w:r>
      <w:r w:rsidRPr="00876435">
        <w:rPr>
          <w:rFonts w:ascii="Times New Roman" w:eastAsia="Calibri" w:hAnsi="Times New Roman"/>
          <w:sz w:val="24"/>
          <w:szCs w:val="24"/>
          <w:lang w:eastAsia="en-US"/>
        </w:rPr>
        <w:t>Оплата за поставлений Товар здійснюється Замовником після отрима</w:t>
      </w:r>
      <w:r>
        <w:rPr>
          <w:rFonts w:ascii="Times New Roman" w:eastAsia="Calibri" w:hAnsi="Times New Roman"/>
          <w:sz w:val="24"/>
          <w:szCs w:val="24"/>
          <w:lang w:eastAsia="en-US"/>
        </w:rPr>
        <w:t xml:space="preserve">ння Товару протягом </w:t>
      </w:r>
      <w:r w:rsidRPr="00D96D22">
        <w:rPr>
          <w:rFonts w:ascii="Times New Roman" w:eastAsia="Calibri" w:hAnsi="Times New Roman"/>
          <w:b/>
          <w:sz w:val="24"/>
          <w:szCs w:val="24"/>
          <w:lang w:eastAsia="en-US"/>
        </w:rPr>
        <w:t>90 робочих днів</w:t>
      </w:r>
      <w:r w:rsidRPr="00876435">
        <w:rPr>
          <w:rFonts w:ascii="Times New Roman" w:eastAsia="Calibri" w:hAnsi="Times New Roman"/>
          <w:sz w:val="24"/>
          <w:szCs w:val="24"/>
          <w:lang w:eastAsia="en-US"/>
        </w:rPr>
        <w:t>, з дня його отримання.</w:t>
      </w:r>
      <w:r w:rsidRPr="00D8618E">
        <w:rPr>
          <w:rFonts w:ascii="Times New Roman" w:eastAsia="Calibri" w:hAnsi="Times New Roman"/>
          <w:sz w:val="24"/>
          <w:szCs w:val="24"/>
          <w:lang w:eastAsia="en-US"/>
        </w:rPr>
        <w:t xml:space="preserve"> Днем отримання Товару вважається день підписання сторонами або їх уповноваженими представниками акту прийому-передачі Товару або видаткової накладної (товарно-транспортної накладної).</w:t>
      </w:r>
    </w:p>
    <w:p w:rsidR="00876435" w:rsidRPr="00D8618E" w:rsidRDefault="00876435" w:rsidP="00876435">
      <w:pPr>
        <w:widowControl w:val="0"/>
        <w:tabs>
          <w:tab w:val="left" w:pos="708"/>
        </w:tabs>
        <w:suppressAutoHyphens/>
        <w:spacing w:after="100" w:line="100" w:lineRule="atLeast"/>
        <w:ind w:firstLine="709"/>
        <w:jc w:val="both"/>
        <w:rPr>
          <w:rFonts w:ascii="Times New Roman" w:eastAsia="Calibri" w:hAnsi="Times New Roman"/>
          <w:sz w:val="24"/>
          <w:szCs w:val="24"/>
          <w:lang w:eastAsia="en-US"/>
        </w:rPr>
      </w:pPr>
      <w:r w:rsidRPr="00D8618E">
        <w:rPr>
          <w:rFonts w:ascii="Times New Roman" w:eastAsia="Calibri" w:hAnsi="Times New Roman"/>
          <w:sz w:val="24"/>
          <w:szCs w:val="24"/>
          <w:lang w:eastAsia="en-US"/>
        </w:rPr>
        <w:t xml:space="preserve">2.5. Оплата Товару здійснюється Замовником в безготівковому порядку, в національній валюті України, шляхом перерахування грошових коштів на поточний рахунок Постачальника. </w:t>
      </w:r>
    </w:p>
    <w:p w:rsidR="00876435" w:rsidRPr="00D8618E" w:rsidRDefault="00876435" w:rsidP="00876435">
      <w:pPr>
        <w:widowControl w:val="0"/>
        <w:tabs>
          <w:tab w:val="left" w:pos="708"/>
        </w:tabs>
        <w:suppressAutoHyphens/>
        <w:spacing w:after="100" w:line="100" w:lineRule="atLeast"/>
        <w:ind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lastRenderedPageBreak/>
        <w:t>3. УМОВИ ПОСТАВКИ ТОВАРУ</w:t>
      </w:r>
    </w:p>
    <w:p w:rsidR="00876435" w:rsidRPr="00D8618E" w:rsidRDefault="00876435" w:rsidP="00876435">
      <w:pPr>
        <w:widowControl w:val="0"/>
        <w:tabs>
          <w:tab w:val="left" w:pos="708"/>
        </w:tabs>
        <w:suppressAutoHyphens/>
        <w:spacing w:after="0" w:line="100" w:lineRule="atLeast"/>
        <w:ind w:firstLine="709"/>
        <w:jc w:val="both"/>
        <w:rPr>
          <w:rFonts w:ascii="Times New Roman" w:hAnsi="Times New Roman"/>
          <w:b/>
          <w:sz w:val="24"/>
          <w:szCs w:val="24"/>
          <w:lang w:eastAsia="en-US"/>
        </w:rPr>
      </w:pPr>
      <w:r w:rsidRPr="0000778F">
        <w:rPr>
          <w:rFonts w:ascii="Times New Roman" w:hAnsi="Times New Roman"/>
          <w:sz w:val="24"/>
          <w:szCs w:val="24"/>
          <w:lang w:eastAsia="en-US"/>
        </w:rPr>
        <w:t xml:space="preserve">3.1. Постачання </w:t>
      </w:r>
      <w:r w:rsidRPr="0000778F">
        <w:rPr>
          <w:rFonts w:ascii="Times New Roman" w:hAnsi="Times New Roman"/>
          <w:spacing w:val="-1"/>
          <w:sz w:val="24"/>
          <w:szCs w:val="24"/>
          <w:lang w:eastAsia="en-US"/>
        </w:rPr>
        <w:t>Товару</w:t>
      </w:r>
      <w:r w:rsidRPr="0000778F">
        <w:rPr>
          <w:rFonts w:ascii="Times New Roman" w:hAnsi="Times New Roman"/>
          <w:sz w:val="24"/>
          <w:szCs w:val="24"/>
          <w:lang w:eastAsia="en-US"/>
        </w:rPr>
        <w:t xml:space="preserve"> Замовнику здійснюється Постачальником на умовах поставки CPT (Інкотермс 2020) - </w:t>
      </w:r>
      <w:r w:rsidRPr="001A4497">
        <w:rPr>
          <w:rFonts w:ascii="Times New Roman" w:hAnsi="Times New Roman"/>
          <w:sz w:val="24"/>
          <w:szCs w:val="24"/>
          <w:lang w:eastAsia="en-US"/>
        </w:rPr>
        <w:t>автоцистернами</w:t>
      </w:r>
      <w:r w:rsidRPr="0000778F">
        <w:rPr>
          <w:rFonts w:ascii="Times New Roman" w:hAnsi="Times New Roman"/>
          <w:sz w:val="24"/>
          <w:szCs w:val="24"/>
          <w:lang w:eastAsia="en-US"/>
        </w:rPr>
        <w:t xml:space="preserve"> на</w:t>
      </w:r>
      <w:r w:rsidRPr="0000778F">
        <w:rPr>
          <w:rFonts w:ascii="Times New Roman" w:hAnsi="Times New Roman" w:cs="Tahoma"/>
          <w:sz w:val="24"/>
          <w:szCs w:val="24"/>
          <w:lang w:eastAsia="en-US"/>
        </w:rPr>
        <w:t xml:space="preserve"> склад Замовника за </w:t>
      </w:r>
      <w:proofErr w:type="spellStart"/>
      <w:r w:rsidRPr="0000778F">
        <w:rPr>
          <w:rFonts w:ascii="Times New Roman" w:hAnsi="Times New Roman" w:cs="Tahoma"/>
          <w:sz w:val="24"/>
          <w:szCs w:val="24"/>
          <w:lang w:eastAsia="en-US"/>
        </w:rPr>
        <w:t>адресою</w:t>
      </w:r>
      <w:proofErr w:type="spellEnd"/>
      <w:r w:rsidRPr="0000778F">
        <w:rPr>
          <w:rFonts w:ascii="Times New Roman" w:hAnsi="Times New Roman" w:cs="Tahoma"/>
          <w:sz w:val="24"/>
          <w:szCs w:val="24"/>
          <w:lang w:eastAsia="en-US"/>
        </w:rPr>
        <w:t xml:space="preserve"> - Дніпровська водоочисна станція, с. Сокирна, Черкаська область</w:t>
      </w:r>
      <w:r w:rsidRPr="0000778F">
        <w:rPr>
          <w:rFonts w:ascii="Times New Roman" w:hAnsi="Times New Roman"/>
          <w:sz w:val="24"/>
          <w:szCs w:val="24"/>
          <w:lang w:eastAsia="en-US"/>
        </w:rPr>
        <w:t>.</w:t>
      </w:r>
      <w:r w:rsidRPr="00D8618E">
        <w:rPr>
          <w:rFonts w:ascii="Times New Roman" w:hAnsi="Times New Roman"/>
          <w:sz w:val="24"/>
          <w:szCs w:val="24"/>
          <w:lang w:eastAsia="en-US"/>
        </w:rPr>
        <w:t xml:space="preserve"> </w:t>
      </w:r>
    </w:p>
    <w:p w:rsidR="00876435" w:rsidRPr="00D8618E" w:rsidRDefault="00876435" w:rsidP="00876435">
      <w:pPr>
        <w:widowControl w:val="0"/>
        <w:tabs>
          <w:tab w:val="left" w:pos="708"/>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3.</w:t>
      </w:r>
      <w:r w:rsidRPr="00D8618E">
        <w:rPr>
          <w:rFonts w:ascii="Times New Roman" w:hAnsi="Times New Roman"/>
          <w:sz w:val="24"/>
          <w:szCs w:val="24"/>
          <w:lang w:val="ru-RU" w:eastAsia="en-US"/>
        </w:rPr>
        <w:t xml:space="preserve">2. </w:t>
      </w:r>
      <w:r w:rsidRPr="00D8618E">
        <w:rPr>
          <w:rFonts w:ascii="Times New Roman" w:hAnsi="Times New Roman"/>
          <w:sz w:val="24"/>
          <w:szCs w:val="24"/>
          <w:lang w:eastAsia="en-US"/>
        </w:rPr>
        <w:t xml:space="preserve">Товар має бути поставлений на підставі заявок Замовника </w:t>
      </w:r>
      <w:r w:rsidRPr="00D8618E">
        <w:rPr>
          <w:rFonts w:ascii="Times New Roman" w:hAnsi="Times New Roman"/>
          <w:b/>
          <w:sz w:val="24"/>
          <w:szCs w:val="24"/>
          <w:lang w:eastAsia="en-US"/>
        </w:rPr>
        <w:t>впродовж 10 (десяти) календарних днів</w:t>
      </w:r>
      <w:r w:rsidRPr="00D8618E">
        <w:rPr>
          <w:rFonts w:ascii="Times New Roman" w:hAnsi="Times New Roman"/>
          <w:sz w:val="24"/>
          <w:szCs w:val="24"/>
          <w:lang w:eastAsia="en-US"/>
        </w:rPr>
        <w:t xml:space="preserve"> з моменту їх отримання будь-яким способом</w:t>
      </w:r>
      <w:r w:rsidRPr="00D8618E">
        <w:rPr>
          <w:rFonts w:ascii="Times New Roman" w:hAnsi="Times New Roman"/>
          <w:b/>
          <w:i/>
          <w:sz w:val="24"/>
          <w:szCs w:val="24"/>
          <w:lang w:val="ru-RU" w:eastAsia="en-US"/>
        </w:rPr>
        <w:t xml:space="preserve"> </w:t>
      </w:r>
      <w:r w:rsidRPr="00D8618E">
        <w:rPr>
          <w:rFonts w:ascii="Times New Roman" w:hAnsi="Times New Roman"/>
          <w:sz w:val="24"/>
          <w:szCs w:val="24"/>
          <w:lang w:eastAsia="en-US"/>
        </w:rPr>
        <w:t>(листом, електронною поштою, тощо).</w:t>
      </w:r>
    </w:p>
    <w:p w:rsidR="00876435" w:rsidRPr="00937286" w:rsidRDefault="00876435" w:rsidP="00876435">
      <w:pPr>
        <w:widowControl w:val="0"/>
        <w:tabs>
          <w:tab w:val="left" w:pos="708"/>
        </w:tabs>
        <w:suppressAutoHyphens/>
        <w:spacing w:after="0" w:line="100" w:lineRule="atLeast"/>
        <w:ind w:firstLine="709"/>
        <w:jc w:val="both"/>
        <w:rPr>
          <w:rFonts w:ascii="Times New Roman" w:hAnsi="Times New Roman"/>
          <w:sz w:val="24"/>
          <w:szCs w:val="24"/>
        </w:rPr>
      </w:pPr>
      <w:r w:rsidRPr="00D8618E">
        <w:rPr>
          <w:rFonts w:ascii="Times New Roman" w:hAnsi="Times New Roman"/>
          <w:sz w:val="24"/>
          <w:szCs w:val="24"/>
          <w:lang w:eastAsia="en-US"/>
        </w:rPr>
        <w:t xml:space="preserve">3.3. </w:t>
      </w:r>
      <w:r w:rsidRPr="00D8618E">
        <w:rPr>
          <w:rFonts w:ascii="Times New Roman" w:hAnsi="Times New Roman"/>
          <w:sz w:val="24"/>
          <w:szCs w:val="24"/>
        </w:rPr>
        <w:t xml:space="preserve">Кількість </w:t>
      </w:r>
      <w:r w:rsidRPr="00D8618E">
        <w:rPr>
          <w:rFonts w:ascii="Times New Roman" w:hAnsi="Times New Roman"/>
          <w:spacing w:val="-1"/>
          <w:sz w:val="24"/>
          <w:szCs w:val="24"/>
          <w:lang w:eastAsia="en-US"/>
        </w:rPr>
        <w:t>Товару</w:t>
      </w:r>
      <w:r w:rsidRPr="00D8618E">
        <w:rPr>
          <w:rFonts w:ascii="Times New Roman" w:hAnsi="Times New Roman"/>
          <w:sz w:val="24"/>
          <w:szCs w:val="24"/>
        </w:rPr>
        <w:t xml:space="preserve">, що підлягає поставці в кожній окремій партії, погоджується Сторонами з урахуванням їх економічних інтересів, виробничих </w:t>
      </w:r>
      <w:proofErr w:type="spellStart"/>
      <w:r w:rsidRPr="00D8618E">
        <w:rPr>
          <w:rFonts w:ascii="Times New Roman" w:hAnsi="Times New Roman"/>
          <w:sz w:val="24"/>
          <w:szCs w:val="24"/>
        </w:rPr>
        <w:t>пот</w:t>
      </w:r>
      <w:r>
        <w:rPr>
          <w:rFonts w:ascii="Times New Roman" w:hAnsi="Times New Roman"/>
          <w:sz w:val="24"/>
          <w:szCs w:val="24"/>
        </w:rPr>
        <w:t>ужностей</w:t>
      </w:r>
      <w:proofErr w:type="spellEnd"/>
      <w:r>
        <w:rPr>
          <w:rFonts w:ascii="Times New Roman" w:hAnsi="Times New Roman"/>
          <w:sz w:val="24"/>
          <w:szCs w:val="24"/>
        </w:rPr>
        <w:t>, та складає не менше 24</w:t>
      </w:r>
      <w:r w:rsidRPr="00D8618E">
        <w:rPr>
          <w:rFonts w:ascii="Times New Roman" w:hAnsi="Times New Roman"/>
          <w:sz w:val="24"/>
          <w:szCs w:val="24"/>
        </w:rPr>
        <w:t xml:space="preserve"> тон.</w:t>
      </w:r>
      <w:r>
        <w:rPr>
          <w:rFonts w:ascii="Times New Roman" w:hAnsi="Times New Roman"/>
          <w:sz w:val="24"/>
          <w:szCs w:val="24"/>
        </w:rPr>
        <w:t xml:space="preserve"> </w:t>
      </w:r>
      <w:r w:rsidRPr="001A4497">
        <w:rPr>
          <w:rFonts w:ascii="Times New Roman" w:hAnsi="Times New Roman"/>
          <w:sz w:val="24"/>
          <w:szCs w:val="24"/>
          <w:lang w:eastAsia="en-US"/>
        </w:rPr>
        <w:t>Максимальна кількість Товару, що підлягає поставці у місяць, в залежності від потреби Замовни</w:t>
      </w:r>
      <w:r>
        <w:rPr>
          <w:rFonts w:ascii="Times New Roman" w:hAnsi="Times New Roman"/>
          <w:sz w:val="24"/>
          <w:szCs w:val="24"/>
          <w:lang w:eastAsia="en-US"/>
        </w:rPr>
        <w:t>ка може складати 137</w:t>
      </w:r>
      <w:r w:rsidRPr="001A4497">
        <w:rPr>
          <w:rFonts w:ascii="Times New Roman" w:hAnsi="Times New Roman"/>
          <w:sz w:val="24"/>
          <w:szCs w:val="24"/>
          <w:lang w:eastAsia="en-US"/>
        </w:rPr>
        <w:t xml:space="preserve"> тон.</w:t>
      </w:r>
    </w:p>
    <w:p w:rsidR="00876435" w:rsidRPr="00D8618E" w:rsidRDefault="00876435" w:rsidP="00876435">
      <w:pPr>
        <w:widowControl w:val="0"/>
        <w:tabs>
          <w:tab w:val="left" w:pos="708"/>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 xml:space="preserve">3.4.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D8618E">
        <w:rPr>
          <w:rFonts w:ascii="Times New Roman" w:hAnsi="Times New Roman"/>
          <w:sz w:val="24"/>
          <w:szCs w:val="24"/>
          <w:lang w:eastAsia="en-US"/>
        </w:rPr>
        <w:t>Держстандартам</w:t>
      </w:r>
      <w:proofErr w:type="spellEnd"/>
      <w:r w:rsidRPr="00D8618E">
        <w:rPr>
          <w:rFonts w:ascii="Times New Roman" w:hAnsi="Times New Roman"/>
          <w:sz w:val="24"/>
          <w:szCs w:val="24"/>
          <w:lang w:eastAsia="en-US"/>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від Виробника, що підтверджує його якість.</w:t>
      </w:r>
    </w:p>
    <w:p w:rsidR="00876435" w:rsidRPr="00D8618E" w:rsidRDefault="00876435" w:rsidP="00876435">
      <w:pPr>
        <w:widowControl w:val="0"/>
        <w:tabs>
          <w:tab w:val="left" w:pos="708"/>
        </w:tabs>
        <w:suppressAutoHyphens/>
        <w:spacing w:after="0" w:line="100" w:lineRule="atLeast"/>
        <w:ind w:firstLine="709"/>
        <w:jc w:val="both"/>
        <w:rPr>
          <w:rFonts w:ascii="Times New Roman" w:hAnsi="Times New Roman"/>
          <w:sz w:val="24"/>
          <w:szCs w:val="24"/>
          <w:lang w:eastAsia="en-US"/>
        </w:rPr>
      </w:pPr>
    </w:p>
    <w:p w:rsidR="00876435" w:rsidRPr="00D8618E" w:rsidRDefault="00876435" w:rsidP="00876435">
      <w:pPr>
        <w:widowControl w:val="0"/>
        <w:tabs>
          <w:tab w:val="left" w:pos="708"/>
        </w:tabs>
        <w:suppressAutoHyphens/>
        <w:spacing w:before="100" w:after="100" w:line="100" w:lineRule="atLeast"/>
        <w:ind w:firstLine="709"/>
        <w:jc w:val="center"/>
        <w:rPr>
          <w:rFonts w:ascii="Times New Roman" w:hAnsi="Times New Roman"/>
          <w:sz w:val="24"/>
          <w:szCs w:val="24"/>
          <w:lang w:val="ru-RU" w:eastAsia="en-US"/>
        </w:rPr>
      </w:pPr>
      <w:r w:rsidRPr="00D8618E">
        <w:rPr>
          <w:rFonts w:ascii="Times New Roman" w:hAnsi="Times New Roman"/>
          <w:b/>
          <w:sz w:val="24"/>
          <w:szCs w:val="24"/>
          <w:lang w:eastAsia="en-US"/>
        </w:rPr>
        <w:t>4. ПРИЙМАННЯ ТОВАРУ ЗА КІЛЬКІСТЮ ТА ЯКІСТЮ. ПРЕТЕНЗІЇ</w:t>
      </w:r>
    </w:p>
    <w:p w:rsidR="00876435" w:rsidRPr="00D8618E" w:rsidRDefault="00876435" w:rsidP="00876435">
      <w:pPr>
        <w:widowControl w:val="0"/>
        <w:shd w:val="clear" w:color="auto" w:fill="FFFFFF"/>
        <w:tabs>
          <w:tab w:val="left" w:pos="708"/>
        </w:tab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4.1. У частині, що не суперечить умовам даного Договору, приймання Товару за кількістю проводиться Замовником у відповідності з Інструкцією про порядок приймання продукції виробничо-технічного призначення та товарів народного споживання за кількістю, затвердженою Постановою Держарбітражу при Раді Міністрів СРСР від 15.06.1965 р. № П-6 (з наступними змінами та доповненнями).</w:t>
      </w:r>
    </w:p>
    <w:p w:rsidR="00876435" w:rsidRPr="00D8618E" w:rsidRDefault="00876435" w:rsidP="00876435">
      <w:pPr>
        <w:widowControl w:val="0"/>
        <w:shd w:val="clear" w:color="auto" w:fill="FFFFFF"/>
        <w:tabs>
          <w:tab w:val="left" w:pos="708"/>
        </w:tab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4.2. У частині, що не суперечить умовам даного Договору, приймання Товару за якістю проводиться Замовником у відповідності з Інструкцією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25.04.1966 р. № П-7 (з наступними змінами та доповненнями).</w:t>
      </w:r>
    </w:p>
    <w:p w:rsidR="00876435" w:rsidRPr="00D8618E" w:rsidRDefault="00876435" w:rsidP="00876435">
      <w:pPr>
        <w:widowControl w:val="0"/>
        <w:shd w:val="clear" w:color="auto" w:fill="FFFFFF"/>
        <w:tabs>
          <w:tab w:val="left" w:pos="709"/>
          <w:tab w:val="left" w:pos="917"/>
        </w:tab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 xml:space="preserve">4.3. Якщо при прийманні Товару виявиться його нестача та/або невідповідність його якості вимогам стандартів, технічних умов, цьому Договору чи даним, зазначеним в документах, що посвідчують якість Товару, Замовник зобов'язаний призупинити подальше приймання Товару, забезпечити схоронність Товару, а також вжити заходів щодо попередження погіршення його якості та уникнення змішування Товару з іншою однорідною продукцією. Про факт виявлення нестачі Товару та/або невідповідності його якості вимогам стандартів, технічних умов, цьому Договору чи даним, зазначеним в документах, що </w:t>
      </w:r>
      <w:r w:rsidRPr="00D8618E">
        <w:rPr>
          <w:rFonts w:ascii="Times New Roman" w:hAnsi="Times New Roman"/>
          <w:spacing w:val="-1"/>
          <w:sz w:val="24"/>
          <w:szCs w:val="24"/>
          <w:lang w:eastAsia="en-US"/>
        </w:rPr>
        <w:t xml:space="preserve">посвідчують якість Товару, Замовником складається проміжний акт за підписами осіб, що проводили приймання Товару. </w:t>
      </w:r>
      <w:r w:rsidRPr="00D8618E">
        <w:rPr>
          <w:rFonts w:ascii="Times New Roman" w:hAnsi="Times New Roman"/>
          <w:sz w:val="24"/>
          <w:szCs w:val="24"/>
          <w:lang w:eastAsia="en-US"/>
        </w:rPr>
        <w:t>Одночасно з призупиненням приймання Товару Замовник зобов'язаний викликати для обов'язкової участі в продовженні приймання Товару і складання двостороннього акту представника Постачальника.</w:t>
      </w:r>
    </w:p>
    <w:p w:rsidR="00876435" w:rsidRPr="00D8618E" w:rsidRDefault="00876435" w:rsidP="00876435">
      <w:pPr>
        <w:widowControl w:val="0"/>
        <w:shd w:val="clear" w:color="auto" w:fill="FFFFFF"/>
        <w:tabs>
          <w:tab w:val="left" w:pos="709"/>
          <w:tab w:val="left" w:pos="917"/>
        </w:tabs>
        <w:spacing w:after="0" w:line="100" w:lineRule="atLeast"/>
        <w:ind w:firstLine="709"/>
        <w:jc w:val="both"/>
        <w:rPr>
          <w:rFonts w:ascii="Times New Roman" w:hAnsi="Times New Roman"/>
          <w:sz w:val="24"/>
          <w:szCs w:val="24"/>
          <w:lang w:val="ru-RU" w:eastAsia="en-US"/>
        </w:rPr>
      </w:pPr>
    </w:p>
    <w:p w:rsidR="00876435" w:rsidRPr="00D8618E" w:rsidRDefault="00876435" w:rsidP="00876435">
      <w:pPr>
        <w:widowControl w:val="0"/>
        <w:shd w:val="clear" w:color="auto" w:fill="FFFFFF"/>
        <w:tabs>
          <w:tab w:val="left" w:pos="708"/>
          <w:tab w:val="left" w:pos="917"/>
        </w:tabs>
        <w:spacing w:after="0" w:line="100" w:lineRule="atLeast"/>
        <w:ind w:firstLine="709"/>
        <w:jc w:val="center"/>
        <w:rPr>
          <w:rFonts w:ascii="Times New Roman" w:hAnsi="Times New Roman"/>
          <w:sz w:val="24"/>
          <w:szCs w:val="24"/>
          <w:lang w:val="ru-RU" w:eastAsia="en-US"/>
        </w:rPr>
      </w:pPr>
      <w:r w:rsidRPr="00D8618E">
        <w:rPr>
          <w:rFonts w:ascii="Times New Roman" w:hAnsi="Times New Roman"/>
          <w:b/>
          <w:bCs/>
          <w:spacing w:val="-9"/>
          <w:sz w:val="24"/>
          <w:szCs w:val="24"/>
          <w:lang w:eastAsia="en-US"/>
        </w:rPr>
        <w:t>5.</w:t>
      </w:r>
      <w:r w:rsidRPr="00D8618E">
        <w:rPr>
          <w:rFonts w:ascii="Times New Roman" w:hAnsi="Times New Roman"/>
          <w:b/>
          <w:bCs/>
          <w:sz w:val="24"/>
          <w:szCs w:val="24"/>
          <w:lang w:eastAsia="en-US"/>
        </w:rPr>
        <w:t xml:space="preserve"> ЗАБЕЗПЕЧЕННЯ ВИКОНАННЯ ЗОБОВ'ЯЗАНЬ.</w:t>
      </w:r>
    </w:p>
    <w:p w:rsidR="00876435" w:rsidRPr="00D8618E" w:rsidRDefault="00876435" w:rsidP="00876435">
      <w:pPr>
        <w:widowControl w:val="0"/>
        <w:shd w:val="clear" w:color="auto" w:fill="FFFFFF"/>
        <w:tabs>
          <w:tab w:val="left" w:pos="708"/>
          <w:tab w:val="left" w:pos="3046"/>
        </w:tabs>
        <w:suppressAutoHyphens/>
        <w:spacing w:before="120" w:after="120" w:line="100" w:lineRule="atLeast"/>
        <w:ind w:firstLine="709"/>
        <w:jc w:val="center"/>
        <w:rPr>
          <w:rFonts w:ascii="Times New Roman" w:hAnsi="Times New Roman"/>
          <w:sz w:val="24"/>
          <w:szCs w:val="24"/>
          <w:lang w:val="ru-RU" w:eastAsia="en-US"/>
        </w:rPr>
      </w:pPr>
      <w:r w:rsidRPr="00D8618E">
        <w:rPr>
          <w:rFonts w:ascii="Times New Roman" w:hAnsi="Times New Roman"/>
          <w:b/>
          <w:bCs/>
          <w:sz w:val="24"/>
          <w:szCs w:val="24"/>
          <w:lang w:eastAsia="en-US"/>
        </w:rPr>
        <w:t>ВІДПОВІДАЛЬНІСТЬ СТОРІН. ПОРЯДОК ВИРІШЕННЯ СПОРІВ</w:t>
      </w:r>
    </w:p>
    <w:p w:rsidR="00876435" w:rsidRPr="00D8618E" w:rsidRDefault="00876435" w:rsidP="00876435">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5.1 У разі невиконання або неналежного виконання своїх зобов’язань за Договором Сторони несуть відповідальність, передбачену законодавством України і Договором.</w:t>
      </w:r>
    </w:p>
    <w:p w:rsidR="00876435" w:rsidRPr="00D8618E" w:rsidRDefault="00876435" w:rsidP="00876435">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876435" w:rsidRPr="00D8618E" w:rsidRDefault="00876435" w:rsidP="00876435">
      <w:pPr>
        <w:shd w:val="clear" w:color="auto" w:fill="FFFFFF"/>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 xml:space="preserve">5.3 У разі затримки поставки якісного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5 (п’яти) календарних днів Постачальник, додатково, сплачує Замовнику </w:t>
      </w:r>
      <w:r w:rsidRPr="00D8618E">
        <w:rPr>
          <w:rFonts w:ascii="Times New Roman" w:hAnsi="Times New Roman"/>
          <w:sz w:val="24"/>
          <w:szCs w:val="24"/>
          <w:lang w:eastAsia="en-US"/>
        </w:rPr>
        <w:lastRenderedPageBreak/>
        <w:t>штраф у розмірі 5 (п’яти) відсотків від ціни Договору, крім випадків, коли Товар не постачається Замовнику у зв’язку із обставинами непереборної сили. У такому випадку Постачальник повинен надати Замовнику відповідні підтверджуючі документи.</w:t>
      </w:r>
    </w:p>
    <w:p w:rsidR="00876435" w:rsidRPr="00D8618E" w:rsidRDefault="00876435" w:rsidP="00876435">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5.4 Замовник має право виставити претензію по якості Товару протягом 12 (дванадцяти) календарних місяців з моменту поставки Товару.</w:t>
      </w:r>
    </w:p>
    <w:p w:rsidR="00876435" w:rsidRPr="00D8618E" w:rsidRDefault="00876435" w:rsidP="00876435">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5.5 У випадку виникнення суперечки по якості Товару проводиться її незалежна експертиза в уповноважених на це установах чи організаціях.</w:t>
      </w:r>
    </w:p>
    <w:p w:rsidR="00876435" w:rsidRPr="00D8618E" w:rsidRDefault="00876435" w:rsidP="00876435">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5.6 Оплата вартості експертизи Товару сплачується ініціатором проведення експертизи із наступним відшкодуванням винною Стороною.</w:t>
      </w:r>
    </w:p>
    <w:p w:rsidR="00876435" w:rsidRPr="00D8618E" w:rsidRDefault="00876435" w:rsidP="00876435">
      <w:pPr>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5.7 У разі підтвердження поставки неякісного Товару, Постачальник зобов’язаний сплатити Замовнику штрафні санкції у розмірі 10%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При цьому, Постачальник зобов’язаний, за власний рахунок, здійснити заміну неякісного Товару протягом 3 (трьох) календарних днів з дати отримання відповідної претензії від Замовника.</w:t>
      </w:r>
    </w:p>
    <w:p w:rsidR="00876435" w:rsidRPr="00D8618E" w:rsidRDefault="00876435" w:rsidP="00876435">
      <w:pPr>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en-US"/>
        </w:rPr>
        <w:t>5.8 Сплата штрафних санкцій не звільняє Сторону, яка їх сплатила від виконання прийнятих нею зобов’язань за Договором.</w:t>
      </w:r>
    </w:p>
    <w:p w:rsidR="00876435" w:rsidRPr="00D8618E" w:rsidRDefault="00876435" w:rsidP="00876435">
      <w:pPr>
        <w:autoSpaceDE w:val="0"/>
        <w:autoSpaceDN w:val="0"/>
        <w:adjustRightInd w:val="0"/>
        <w:spacing w:after="0" w:line="240" w:lineRule="auto"/>
        <w:ind w:firstLine="709"/>
        <w:jc w:val="both"/>
        <w:rPr>
          <w:rFonts w:ascii="Times New Roman" w:hAnsi="Times New Roman"/>
          <w:sz w:val="24"/>
          <w:szCs w:val="24"/>
          <w:lang w:eastAsia="en-US"/>
        </w:rPr>
      </w:pPr>
      <w:r w:rsidRPr="00D8618E">
        <w:rPr>
          <w:rFonts w:ascii="Times New Roman" w:hAnsi="Times New Roman"/>
          <w:sz w:val="24"/>
          <w:szCs w:val="24"/>
          <w:lang w:eastAsia="ar-SA"/>
        </w:rPr>
        <w:t xml:space="preserve">5.9.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D8618E">
        <w:rPr>
          <w:rFonts w:ascii="Times New Roman" w:hAnsi="Times New Roman"/>
          <w:sz w:val="24"/>
          <w:szCs w:val="24"/>
          <w:lang w:eastAsia="ar-SA"/>
        </w:rPr>
        <w:t>оперативно</w:t>
      </w:r>
      <w:proofErr w:type="spellEnd"/>
      <w:r w:rsidRPr="00D8618E">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через 5 (п’ять) днів з дня відправлення Замовником письмового повідомлення.</w:t>
      </w:r>
    </w:p>
    <w:p w:rsidR="00876435" w:rsidRPr="00D8618E" w:rsidRDefault="00876435" w:rsidP="00876435">
      <w:pPr>
        <w:autoSpaceDE w:val="0"/>
        <w:autoSpaceDN w:val="0"/>
        <w:adjustRightInd w:val="0"/>
        <w:spacing w:after="0" w:line="240" w:lineRule="auto"/>
        <w:jc w:val="both"/>
        <w:rPr>
          <w:rFonts w:ascii="Times New Roman" w:hAnsi="Times New Roman"/>
          <w:sz w:val="24"/>
          <w:szCs w:val="24"/>
          <w:lang w:eastAsia="en-US"/>
        </w:rPr>
      </w:pPr>
    </w:p>
    <w:p w:rsidR="00876435" w:rsidRPr="00D8618E" w:rsidRDefault="00876435" w:rsidP="00876435">
      <w:pPr>
        <w:widowControl w:val="0"/>
        <w:shd w:val="clear" w:color="auto" w:fill="FFFFFF"/>
        <w:tabs>
          <w:tab w:val="left" w:pos="708"/>
          <w:tab w:val="left" w:pos="2062"/>
        </w:tabs>
        <w:suppressAutoHyphens/>
        <w:spacing w:before="120" w:after="120" w:line="100" w:lineRule="atLeast"/>
        <w:ind w:firstLine="709"/>
        <w:jc w:val="center"/>
        <w:rPr>
          <w:rFonts w:ascii="Times New Roman" w:hAnsi="Times New Roman"/>
          <w:b/>
          <w:sz w:val="24"/>
          <w:szCs w:val="24"/>
          <w:lang w:eastAsia="en-US"/>
        </w:rPr>
      </w:pPr>
      <w:r w:rsidRPr="00D8618E">
        <w:rPr>
          <w:rFonts w:ascii="Times New Roman" w:hAnsi="Times New Roman"/>
          <w:b/>
          <w:bCs/>
          <w:spacing w:val="-9"/>
          <w:sz w:val="24"/>
          <w:szCs w:val="24"/>
          <w:lang w:eastAsia="en-US"/>
        </w:rPr>
        <w:t>6.</w:t>
      </w:r>
      <w:r w:rsidRPr="00D8618E">
        <w:rPr>
          <w:rFonts w:ascii="Times New Roman" w:hAnsi="Times New Roman"/>
          <w:b/>
          <w:bCs/>
          <w:sz w:val="24"/>
          <w:szCs w:val="24"/>
          <w:lang w:eastAsia="en-US"/>
        </w:rPr>
        <w:t xml:space="preserve"> ЗВІЛЬНЕННЯ ВІД ВІДПОВІДАЛЬНОСТІ ЗА ПОРУШЕННЯ </w:t>
      </w:r>
      <w:r w:rsidRPr="00D8618E">
        <w:rPr>
          <w:rFonts w:ascii="Times New Roman" w:hAnsi="Times New Roman"/>
          <w:b/>
          <w:sz w:val="24"/>
          <w:szCs w:val="24"/>
          <w:lang w:eastAsia="en-US"/>
        </w:rPr>
        <w:t>ЗОБОВ'ЯЗАНЬ (ФОРС-МАЖОР)</w:t>
      </w:r>
    </w:p>
    <w:p w:rsidR="00876435" w:rsidRPr="00D8618E" w:rsidRDefault="00876435" w:rsidP="00876435">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6.1. Сторони звільняються від відповідальності за порушення зобов'язань, передбачених цим Договором, якщо таке порушення сталося внаслідок випадку або дії обставин непереборної сили.</w:t>
      </w:r>
    </w:p>
    <w:p w:rsidR="00876435" w:rsidRPr="00D8618E" w:rsidRDefault="00876435" w:rsidP="00876435">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eastAsia="en-US"/>
        </w:rPr>
      </w:pPr>
      <w:r w:rsidRPr="00D8618E">
        <w:rPr>
          <w:rFonts w:ascii="Times New Roman" w:hAnsi="Times New Roman"/>
          <w:spacing w:val="-1"/>
          <w:sz w:val="24"/>
          <w:szCs w:val="24"/>
          <w:lang w:eastAsia="en-US"/>
        </w:rPr>
        <w:t xml:space="preserve">6.2. Під випадком в цьому Договорі розуміються будь-які непередбачувані та невластиві звичайній господарській діяльності Сторони обставини (події), які безпосередньо не обумовлені діями Сторони і не знаходяться в необхідному причинному зв'язку з ними, знаходяться </w:t>
      </w:r>
      <w:r w:rsidRPr="00D8618E">
        <w:rPr>
          <w:rFonts w:ascii="Times New Roman" w:hAnsi="Times New Roman"/>
          <w:sz w:val="24"/>
          <w:szCs w:val="24"/>
          <w:lang w:eastAsia="en-US"/>
        </w:rPr>
        <w:t xml:space="preserve">поза впливом Сторони та унеможливлюють повне або часткове виконання нею своїх зобов'язань чи суттєво перешкоджають такому </w:t>
      </w:r>
      <w:r w:rsidRPr="00D8618E">
        <w:rPr>
          <w:rFonts w:ascii="Times New Roman" w:hAnsi="Times New Roman"/>
          <w:spacing w:val="-1"/>
          <w:sz w:val="24"/>
          <w:szCs w:val="24"/>
          <w:lang w:eastAsia="en-US"/>
        </w:rPr>
        <w:t xml:space="preserve">виконанню. До випадку, зокрема, але не виключно, відносяться: аварії, руйнування, пожежі, вихід з ладу обладнання, перебої чи перерви в </w:t>
      </w:r>
      <w:r w:rsidRPr="00D8618E">
        <w:rPr>
          <w:rFonts w:ascii="Times New Roman" w:hAnsi="Times New Roman"/>
          <w:sz w:val="24"/>
          <w:szCs w:val="24"/>
          <w:lang w:eastAsia="en-US"/>
        </w:rPr>
        <w:t xml:space="preserve">газо- та/або електропостачанні внаслідок аварій на об'єктах газо- та/або електропостачання, громадські хвилювання, терористичні акти, війна чи воєнні дії, епідемії, зафіксовані у встановленому законом порядку факти вчинення протиправних дій третіми особами, страйки, блокади, закриття шляхів сполучення, тимчасові заборони транспортування продукції залізницями, проголошення надзвичайного стану, заборона експорту чи імпорту, видання органами державної влади чи органами місцевого самоврядування будь-яких актів, які унеможливлюють чи суттєво перешкоджають виконанню Стороною зобов'язань за цим Договором тощо. Під обставинами непереборної сили в цьому Договорі розуміються будь-які надзвичайні або невідворотні за даних умов здійснення господарської діяльності обставини (події) зовнішнього характеру, які викликані дією сил природи, відбуваються незалежно від волі Сторони і унеможливлюють повне або </w:t>
      </w:r>
      <w:r w:rsidRPr="00D8618E">
        <w:rPr>
          <w:rFonts w:ascii="Times New Roman" w:hAnsi="Times New Roman"/>
          <w:spacing w:val="-1"/>
          <w:sz w:val="24"/>
          <w:szCs w:val="24"/>
          <w:lang w:eastAsia="en-US"/>
        </w:rPr>
        <w:t xml:space="preserve">часткове виконання нею своїх зобов'язань чи суттєво перешкоджають такому виконанню. До обставин непереборної сили, зокрема, але не </w:t>
      </w:r>
      <w:r w:rsidRPr="00D8618E">
        <w:rPr>
          <w:rFonts w:ascii="Times New Roman" w:hAnsi="Times New Roman"/>
          <w:sz w:val="24"/>
          <w:szCs w:val="24"/>
          <w:lang w:eastAsia="en-US"/>
        </w:rPr>
        <w:lastRenderedPageBreak/>
        <w:t>виключно, відносяться: землетрус, повінь, просідання чи зсув ґрунту, несприятливі метеорологічні умови (нагромадження снігу, ожеледь, ураган, буря, циклон), пожежа тощо.</w:t>
      </w:r>
    </w:p>
    <w:p w:rsidR="00876435" w:rsidRPr="00D8618E" w:rsidRDefault="00876435" w:rsidP="00876435">
      <w:pPr>
        <w:widowControl w:val="0"/>
        <w:shd w:val="clear" w:color="auto" w:fill="FFFFFF"/>
        <w:tabs>
          <w:tab w:val="left" w:pos="708"/>
          <w:tab w:val="left" w:pos="739"/>
        </w:tabs>
        <w:suppressAutoHyphens/>
        <w:spacing w:before="10"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 xml:space="preserve">6.3. Сторона, що внаслідок випадку або дії обставин непереборної сили позбавлена можливості належним чином виконати свої зобов'язання за цим Договором, повинна повідомити про це іншу Сторону протягом 20 (двадцяти) днів з дня виникнення у неї </w:t>
      </w:r>
      <w:r w:rsidRPr="00D8618E">
        <w:rPr>
          <w:rFonts w:ascii="Times New Roman" w:hAnsi="Times New Roman"/>
          <w:spacing w:val="-1"/>
          <w:sz w:val="24"/>
          <w:szCs w:val="24"/>
          <w:lang w:eastAsia="en-US"/>
        </w:rPr>
        <w:t xml:space="preserve">неможливості виконання зобов'язань за Договором та підтвердити факт настання випадку або дії обставин непереборної сили належними </w:t>
      </w:r>
      <w:r w:rsidRPr="00D8618E">
        <w:rPr>
          <w:rFonts w:ascii="Times New Roman" w:hAnsi="Times New Roman"/>
          <w:sz w:val="24"/>
          <w:szCs w:val="24"/>
          <w:lang w:eastAsia="en-US"/>
        </w:rPr>
        <w:t>доказами (як-от: документами, що видаються центральними або місцевими органами виконавчої влади, органами місцевого самоврядування, ТПП України та її територіальними органами тощо; актами, листами, телеграмами, будь-якими іншими офіційними письмовими записами, що містять в собі відомості про настання відповідних обставин тощо).</w:t>
      </w:r>
    </w:p>
    <w:p w:rsidR="00876435" w:rsidRPr="00D8618E" w:rsidRDefault="00876435" w:rsidP="00876435">
      <w:pPr>
        <w:widowControl w:val="0"/>
        <w:shd w:val="clear" w:color="auto" w:fill="FFFFFF"/>
        <w:tabs>
          <w:tab w:val="left" w:pos="708"/>
          <w:tab w:val="left" w:pos="739"/>
        </w:tabs>
        <w:suppressAutoHyphens/>
        <w:spacing w:after="0" w:line="100" w:lineRule="atLeast"/>
        <w:ind w:firstLine="709"/>
        <w:jc w:val="both"/>
        <w:rPr>
          <w:rFonts w:ascii="Times New Roman" w:hAnsi="Times New Roman"/>
          <w:sz w:val="24"/>
          <w:szCs w:val="24"/>
          <w:lang w:val="ru-RU" w:eastAsia="en-US"/>
        </w:rPr>
      </w:pPr>
      <w:r w:rsidRPr="00D8618E">
        <w:rPr>
          <w:rFonts w:ascii="Times New Roman" w:hAnsi="Times New Roman"/>
          <w:sz w:val="24"/>
          <w:szCs w:val="24"/>
          <w:lang w:eastAsia="en-US"/>
        </w:rPr>
        <w:t xml:space="preserve">6.4. Сторони, відповідно до ст. 219 ГК України, погодили, що окрім випадку та дії обставин непереборної сили підставою для </w:t>
      </w:r>
      <w:r w:rsidRPr="00D8618E">
        <w:rPr>
          <w:rFonts w:ascii="Times New Roman" w:hAnsi="Times New Roman"/>
          <w:spacing w:val="-1"/>
          <w:sz w:val="24"/>
          <w:szCs w:val="24"/>
          <w:lang w:eastAsia="en-US"/>
        </w:rPr>
        <w:t xml:space="preserve">звільнення Постачальника від відповідальності за порушення зобов'язань по Договору є наступні обставини надзвичайного характеру, за </w:t>
      </w:r>
      <w:r w:rsidRPr="00D8618E">
        <w:rPr>
          <w:rFonts w:ascii="Times New Roman" w:hAnsi="Times New Roman"/>
          <w:sz w:val="24"/>
          <w:szCs w:val="24"/>
          <w:lang w:eastAsia="en-US"/>
        </w:rPr>
        <w:t>умови, якщо вони безпосередньо негативно впливають на можливість належного виконання Постачальником своїх зобов'язань і виникли без його умислу: зупинка роботи всіх або окремих виробництв (</w:t>
      </w:r>
      <w:proofErr w:type="spellStart"/>
      <w:r w:rsidRPr="00D8618E">
        <w:rPr>
          <w:rFonts w:ascii="Times New Roman" w:hAnsi="Times New Roman"/>
          <w:sz w:val="24"/>
          <w:szCs w:val="24"/>
          <w:lang w:eastAsia="en-US"/>
        </w:rPr>
        <w:t>цехів</w:t>
      </w:r>
      <w:proofErr w:type="spellEnd"/>
      <w:r w:rsidRPr="00D8618E">
        <w:rPr>
          <w:rFonts w:ascii="Times New Roman" w:hAnsi="Times New Roman"/>
          <w:sz w:val="24"/>
          <w:szCs w:val="24"/>
          <w:lang w:eastAsia="en-US"/>
        </w:rPr>
        <w:t>) Постачальника, пов'язаних з виробництвом Товару, внаслідок припинення, перерв чи обмежень урядом України або газопостачальними організаціями постачання природного газу Постачальникові не з вини Постачальника. Факт виникнення таких обставин засвідчується Постачальником в тому ж самому порядку, що передбачений п. 6.3. Договору.</w:t>
      </w:r>
    </w:p>
    <w:p w:rsidR="00876435" w:rsidRPr="00D8618E" w:rsidRDefault="00876435" w:rsidP="00876435">
      <w:pPr>
        <w:widowControl w:val="0"/>
        <w:shd w:val="clear" w:color="auto" w:fill="FFFFFF"/>
        <w:tabs>
          <w:tab w:val="left" w:pos="708"/>
          <w:tab w:val="left" w:pos="874"/>
        </w:tabs>
        <w:suppressAutoHyphens/>
        <w:spacing w:after="0" w:line="100" w:lineRule="atLeast"/>
        <w:ind w:left="27" w:firstLine="709"/>
        <w:jc w:val="both"/>
        <w:rPr>
          <w:rFonts w:ascii="Times New Roman" w:hAnsi="Times New Roman"/>
          <w:sz w:val="24"/>
          <w:szCs w:val="24"/>
          <w:lang w:eastAsia="en-US"/>
        </w:rPr>
      </w:pPr>
      <w:r w:rsidRPr="00D8618E">
        <w:rPr>
          <w:rFonts w:ascii="Times New Roman" w:hAnsi="Times New Roman"/>
          <w:sz w:val="24"/>
          <w:szCs w:val="24"/>
          <w:lang w:eastAsia="en-US"/>
        </w:rPr>
        <w:t>6.5. При настанні зазначених в п. п. 6.2., 6.4. Договору обставин, якщо вони безпосередньо негативно впливають на можливість виконання стороною своїх</w:t>
      </w:r>
      <w:r w:rsidRPr="00D8618E">
        <w:rPr>
          <w:rFonts w:ascii="Times New Roman" w:hAnsi="Times New Roman"/>
          <w:smallCaps/>
          <w:sz w:val="24"/>
          <w:szCs w:val="24"/>
          <w:lang w:eastAsia="en-US"/>
        </w:rPr>
        <w:t xml:space="preserve"> </w:t>
      </w:r>
      <w:r w:rsidRPr="00D8618E">
        <w:rPr>
          <w:rFonts w:ascii="Times New Roman" w:hAnsi="Times New Roman"/>
          <w:sz w:val="24"/>
          <w:szCs w:val="24"/>
          <w:lang w:eastAsia="en-US"/>
        </w:rPr>
        <w:t>зобов'язань за цим Договором, строк виконання зобов'язань для сторони продовжується на весь час дії таких обставин. Якщо зазначені в п. п. 6.2., 6.4. Договору обставини діятимуть протягом 3 (трьох) місяців поспіль і не виявлять ознак припинення, кожна зі Сторін має право відмовитися на майбутнє від виконання своїх зобов'язань і від цього Договору шляхом направлення іншій Стороні повідомлення про таку відмову. При цьому жодна зі Сторін не має права на відшкодування їй збитків, спричинених відмовою іншої Сторони від виконання зобов'язань і від цього Договору.</w:t>
      </w:r>
    </w:p>
    <w:p w:rsidR="00876435" w:rsidRPr="00D8618E" w:rsidRDefault="00876435" w:rsidP="00876435">
      <w:pPr>
        <w:widowControl w:val="0"/>
        <w:shd w:val="clear" w:color="auto" w:fill="FFFFFF"/>
        <w:tabs>
          <w:tab w:val="left" w:pos="708"/>
          <w:tab w:val="left" w:pos="2062"/>
        </w:tabs>
        <w:suppressAutoHyphens/>
        <w:spacing w:after="0" w:line="100" w:lineRule="atLeast"/>
        <w:ind w:firstLine="709"/>
        <w:jc w:val="center"/>
        <w:rPr>
          <w:rFonts w:ascii="Times New Roman" w:hAnsi="Times New Roman"/>
          <w:b/>
          <w:bCs/>
          <w:color w:val="FF0000"/>
          <w:spacing w:val="-9"/>
          <w:sz w:val="24"/>
          <w:szCs w:val="24"/>
          <w:lang w:eastAsia="en-US"/>
        </w:rPr>
      </w:pPr>
    </w:p>
    <w:p w:rsidR="00876435" w:rsidRDefault="00876435" w:rsidP="00876435">
      <w:pPr>
        <w:widowControl w:val="0"/>
        <w:shd w:val="clear" w:color="auto" w:fill="FFFFFF"/>
        <w:tabs>
          <w:tab w:val="left" w:pos="708"/>
          <w:tab w:val="left" w:pos="2062"/>
        </w:tabs>
        <w:suppressAutoHyphens/>
        <w:spacing w:after="0" w:line="100" w:lineRule="atLeast"/>
        <w:ind w:firstLine="709"/>
        <w:jc w:val="center"/>
        <w:rPr>
          <w:rFonts w:ascii="Times New Roman" w:hAnsi="Times New Roman"/>
          <w:b/>
          <w:bCs/>
          <w:sz w:val="24"/>
          <w:szCs w:val="24"/>
          <w:lang w:eastAsia="en-US"/>
        </w:rPr>
      </w:pPr>
      <w:r w:rsidRPr="00D8618E">
        <w:rPr>
          <w:rFonts w:ascii="Times New Roman" w:hAnsi="Times New Roman"/>
          <w:b/>
          <w:bCs/>
          <w:spacing w:val="-9"/>
          <w:sz w:val="24"/>
          <w:szCs w:val="24"/>
          <w:lang w:eastAsia="en-US"/>
        </w:rPr>
        <w:t>7.</w:t>
      </w:r>
      <w:r w:rsidRPr="00D8618E">
        <w:rPr>
          <w:rFonts w:ascii="Times New Roman" w:hAnsi="Times New Roman"/>
          <w:b/>
          <w:bCs/>
          <w:sz w:val="24"/>
          <w:szCs w:val="24"/>
          <w:lang w:eastAsia="en-US"/>
        </w:rPr>
        <w:t xml:space="preserve"> СТРОК ДІЇ ДОГОВОРУ. ІНШІ УМОВИ</w:t>
      </w:r>
    </w:p>
    <w:p w:rsidR="00876435" w:rsidRPr="00C04B5C" w:rsidRDefault="00876435" w:rsidP="00876435">
      <w:pPr>
        <w:tabs>
          <w:tab w:val="left" w:pos="47"/>
          <w:tab w:val="left" w:pos="708"/>
        </w:tabs>
        <w:spacing w:after="0" w:line="100" w:lineRule="atLeast"/>
        <w:ind w:firstLine="709"/>
        <w:jc w:val="both"/>
        <w:rPr>
          <w:rFonts w:ascii="Times New Roman" w:hAnsi="Times New Roman"/>
          <w:sz w:val="24"/>
          <w:szCs w:val="24"/>
          <w:lang w:eastAsia="en-US"/>
        </w:rPr>
      </w:pPr>
      <w:r w:rsidRPr="00C04B5C">
        <w:rPr>
          <w:rFonts w:ascii="Times New Roman" w:hAnsi="Times New Roman"/>
          <w:sz w:val="24"/>
          <w:szCs w:val="24"/>
          <w:lang w:eastAsia="en-US"/>
        </w:rPr>
        <w:t>7.1. Цей Договір набирає чинності з моменту його</w:t>
      </w:r>
      <w:r w:rsidR="003402A3">
        <w:rPr>
          <w:rFonts w:ascii="Times New Roman" w:hAnsi="Times New Roman"/>
          <w:sz w:val="24"/>
          <w:szCs w:val="24"/>
          <w:lang w:eastAsia="en-US"/>
        </w:rPr>
        <w:t xml:space="preserve"> підписання і діє по «31» грудня</w:t>
      </w:r>
      <w:r w:rsidRPr="00C04B5C">
        <w:rPr>
          <w:rFonts w:ascii="Times New Roman" w:hAnsi="Times New Roman"/>
          <w:sz w:val="24"/>
          <w:szCs w:val="24"/>
          <w:lang w:eastAsia="en-US"/>
        </w:rPr>
        <w:t xml:space="preserve"> 202</w:t>
      </w:r>
      <w:r>
        <w:rPr>
          <w:rFonts w:ascii="Times New Roman" w:hAnsi="Times New Roman"/>
          <w:sz w:val="24"/>
          <w:szCs w:val="24"/>
          <w:lang w:val="ru-RU" w:eastAsia="en-US"/>
        </w:rPr>
        <w:t>3</w:t>
      </w:r>
      <w:r w:rsidRPr="00C04B5C">
        <w:rPr>
          <w:rFonts w:ascii="Times New Roman" w:hAnsi="Times New Roman"/>
          <w:sz w:val="24"/>
          <w:szCs w:val="24"/>
          <w:lang w:eastAsia="en-US"/>
        </w:rPr>
        <w:t xml:space="preserve"> року,</w:t>
      </w:r>
      <w:r w:rsidRPr="00C04B5C">
        <w:rPr>
          <w:rFonts w:ascii="Times New Roman" w:hAnsi="Times New Roman" w:cs="Tahoma"/>
          <w:sz w:val="24"/>
          <w:szCs w:val="24"/>
          <w:lang w:eastAsia="en-US"/>
        </w:rPr>
        <w:t xml:space="preserve"> </w:t>
      </w:r>
      <w:r w:rsidRPr="00C04B5C">
        <w:rPr>
          <w:rFonts w:ascii="Times New Roman" w:hAnsi="Times New Roman"/>
          <w:sz w:val="24"/>
          <w:szCs w:val="24"/>
          <w:lang w:eastAsia="en-US"/>
        </w:rPr>
        <w:t>але в будь-якому випадку до повного виконання Сторонами зобов'язань.</w:t>
      </w:r>
    </w:p>
    <w:p w:rsidR="00876435" w:rsidRPr="00D8618E"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D8618E">
        <w:rPr>
          <w:rFonts w:ascii="Times New Roman" w:hAnsi="Times New Roman"/>
          <w:kern w:val="3"/>
          <w:sz w:val="24"/>
          <w:szCs w:val="24"/>
          <w:lang w:val="ru-RU" w:eastAsia="en-US"/>
        </w:rPr>
        <w:t>7</w:t>
      </w:r>
      <w:r w:rsidRPr="00D8618E">
        <w:rPr>
          <w:rFonts w:ascii="Times New Roman" w:hAnsi="Times New Roman"/>
          <w:sz w:val="24"/>
          <w:szCs w:val="24"/>
          <w:lang w:eastAsia="en-US"/>
        </w:rPr>
        <w:t>.</w:t>
      </w:r>
      <w:r>
        <w:rPr>
          <w:rFonts w:ascii="Times New Roman" w:hAnsi="Times New Roman"/>
          <w:sz w:val="24"/>
          <w:szCs w:val="24"/>
          <w:lang w:val="ru-RU" w:eastAsia="en-US"/>
        </w:rPr>
        <w:t>2</w:t>
      </w:r>
      <w:r w:rsidRPr="00D8618E">
        <w:rPr>
          <w:rFonts w:ascii="Times New Roman" w:hAnsi="Times New Roman"/>
          <w:sz w:val="24"/>
          <w:szCs w:val="24"/>
          <w:lang w:eastAsia="en-US"/>
        </w:rPr>
        <w:t>.</w:t>
      </w:r>
      <w:r w:rsidRPr="00D8618E">
        <w:rPr>
          <w:rFonts w:ascii="Times New Roman" w:hAnsi="Times New Roman"/>
          <w:sz w:val="24"/>
          <w:szCs w:val="24"/>
          <w:lang w:val="ru-RU" w:eastAsia="en-US"/>
        </w:rPr>
        <w:t xml:space="preserve"> </w:t>
      </w:r>
      <w:r w:rsidRPr="00D8618E">
        <w:rPr>
          <w:rFonts w:ascii="Times New Roman" w:hAnsi="Times New Roman"/>
          <w:sz w:val="24"/>
          <w:szCs w:val="24"/>
          <w:lang w:eastAsia="en-US"/>
        </w:rPr>
        <w:t xml:space="preserve">Цей Договір складений українською мовою, у двох примірниках, кожний з яких має однакову юридичну </w:t>
      </w:r>
      <w:r w:rsidRPr="00D8618E">
        <w:rPr>
          <w:rFonts w:ascii="Times New Roman" w:hAnsi="Times New Roman"/>
          <w:spacing w:val="-1"/>
          <w:sz w:val="24"/>
          <w:szCs w:val="24"/>
          <w:lang w:eastAsia="en-US"/>
        </w:rPr>
        <w:t xml:space="preserve">силу. Після укладення цього Договору всі попередні переговори за ним, листування, попередні угоди та протоколи про наміри з питань, що </w:t>
      </w:r>
      <w:r w:rsidRPr="00D8618E">
        <w:rPr>
          <w:rFonts w:ascii="Times New Roman" w:hAnsi="Times New Roman"/>
          <w:sz w:val="24"/>
          <w:szCs w:val="24"/>
          <w:lang w:eastAsia="en-US"/>
        </w:rPr>
        <w:t>так чи інакше стосуються предмету цього Договору, втрачають юридичну силу.</w:t>
      </w:r>
    </w:p>
    <w:p w:rsidR="00876435" w:rsidRPr="00D8618E"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D8618E">
        <w:rPr>
          <w:rFonts w:ascii="Times New Roman" w:hAnsi="Times New Roman"/>
          <w:sz w:val="24"/>
          <w:szCs w:val="24"/>
          <w:lang w:eastAsia="en-US"/>
        </w:rPr>
        <w:t>7</w:t>
      </w:r>
      <w:r>
        <w:rPr>
          <w:rFonts w:ascii="Times New Roman" w:hAnsi="Times New Roman"/>
          <w:sz w:val="24"/>
          <w:szCs w:val="24"/>
          <w:lang w:val="ru-RU" w:eastAsia="en-US"/>
        </w:rPr>
        <w:t>.3</w:t>
      </w:r>
      <w:r w:rsidRPr="00D8618E">
        <w:rPr>
          <w:rFonts w:ascii="Times New Roman" w:hAnsi="Times New Roman"/>
          <w:sz w:val="24"/>
          <w:szCs w:val="24"/>
          <w:lang w:val="ru-RU" w:eastAsia="en-US"/>
        </w:rPr>
        <w:t xml:space="preserve">. </w:t>
      </w:r>
      <w:r w:rsidRPr="00D8618E">
        <w:rPr>
          <w:rFonts w:ascii="Times New Roman" w:hAnsi="Times New Roman"/>
          <w:sz w:val="24"/>
          <w:szCs w:val="24"/>
          <w:lang w:eastAsia="en-US"/>
        </w:rPr>
        <w:t xml:space="preserve">Зміни та доповнення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печатками Сторін. Сторони домовилися, що пересилання Стороною по факсу примірника Договору, змін чи доповнень до нього, підписаних та скріплених печаткою відповідної </w:t>
      </w:r>
      <w:r w:rsidRPr="00D8618E">
        <w:rPr>
          <w:rFonts w:ascii="Times New Roman" w:hAnsi="Times New Roman"/>
          <w:spacing w:val="-1"/>
          <w:sz w:val="24"/>
          <w:szCs w:val="24"/>
          <w:lang w:eastAsia="en-US"/>
        </w:rPr>
        <w:t xml:space="preserve">Сторони, свідчить про її повну та безумовну згоду на укладення цього Договору, внесення змін чи доповнень до нього. Факсимільні копії документів, в тому числі цього Договору, що надаються Сторонами один одному та третім особам в ході виконання ними своїх зобов'язань </w:t>
      </w:r>
      <w:r w:rsidRPr="00D8618E">
        <w:rPr>
          <w:rFonts w:ascii="Times New Roman" w:hAnsi="Times New Roman"/>
          <w:sz w:val="24"/>
          <w:szCs w:val="24"/>
          <w:lang w:eastAsia="en-US"/>
        </w:rPr>
        <w:t>за цим Договором, мають юридичну силу та в подальшому підлягають заміні на оригінали.</w:t>
      </w:r>
    </w:p>
    <w:p w:rsidR="00876435" w:rsidRPr="00E37EAE"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E37EAE">
        <w:rPr>
          <w:rFonts w:ascii="Times New Roman" w:hAnsi="Times New Roman"/>
          <w:sz w:val="24"/>
          <w:szCs w:val="24"/>
          <w:lang w:eastAsia="en-US"/>
        </w:rPr>
        <w:t>7.4.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76435" w:rsidRPr="00E37EAE"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E37EAE">
        <w:rPr>
          <w:rFonts w:ascii="Times New Roman" w:hAnsi="Times New Roman"/>
          <w:sz w:val="24"/>
          <w:szCs w:val="24"/>
          <w:lang w:eastAsia="en-US"/>
        </w:rPr>
        <w:t>1) зменшення обсягів закупівлі, зокрема з урахуванням фактичного обсягу видатків замовника;</w:t>
      </w:r>
    </w:p>
    <w:p w:rsidR="00876435" w:rsidRPr="00361B9A"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361B9A">
        <w:rPr>
          <w:rFonts w:ascii="Times New Roman"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B9A">
        <w:rPr>
          <w:rFonts w:ascii="Times New Roman" w:hAnsi="Times New Roman"/>
          <w:sz w:val="24"/>
          <w:szCs w:val="24"/>
          <w:lang w:eastAsia="en-US"/>
        </w:rPr>
        <w:t>пропорційно</w:t>
      </w:r>
      <w:proofErr w:type="spellEnd"/>
      <w:r w:rsidRPr="00361B9A">
        <w:rPr>
          <w:rFonts w:ascii="Times New Roman" w:hAnsi="Times New Roman"/>
          <w:sz w:val="24"/>
          <w:szCs w:val="24"/>
          <w:lang w:eastAsia="en-US"/>
        </w:rPr>
        <w:t xml:space="preserve"> коливанню ціни такого товару на </w:t>
      </w:r>
      <w:r w:rsidRPr="00361B9A">
        <w:rPr>
          <w:rFonts w:ascii="Times New Roman" w:hAnsi="Times New Roman"/>
          <w:sz w:val="24"/>
          <w:szCs w:val="24"/>
          <w:lang w:eastAsia="en-US"/>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6435" w:rsidRPr="00361B9A"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361B9A">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361B9A">
        <w:rPr>
          <w:rFonts w:ascii="Times New Roman" w:hAnsi="Times New Roman"/>
          <w:sz w:val="24"/>
          <w:szCs w:val="24"/>
          <w:lang w:eastAsia="en-US"/>
        </w:rPr>
        <w:t>середньоринкову</w:t>
      </w:r>
      <w:proofErr w:type="spellEnd"/>
      <w:r w:rsidRPr="00361B9A">
        <w:rPr>
          <w:rFonts w:ascii="Times New Roman" w:hAnsi="Times New Roman"/>
          <w:sz w:val="24"/>
          <w:szCs w:val="24"/>
          <w:lang w:eastAsia="en-US"/>
        </w:rPr>
        <w:t xml:space="preserve"> ціну за одиницю товару </w:t>
      </w:r>
      <w:r w:rsidRPr="001A4497">
        <w:rPr>
          <w:rFonts w:ascii="Times New Roman" w:hAnsi="Times New Roman"/>
          <w:sz w:val="24"/>
          <w:szCs w:val="24"/>
          <w:lang w:eastAsia="en-US"/>
        </w:rPr>
        <w:t xml:space="preserve">на момент (на дату) укладання цього договору та інформацію про </w:t>
      </w:r>
      <w:proofErr w:type="spellStart"/>
      <w:r w:rsidRPr="001A4497">
        <w:rPr>
          <w:rFonts w:ascii="Times New Roman" w:hAnsi="Times New Roman"/>
          <w:sz w:val="24"/>
          <w:szCs w:val="24"/>
          <w:lang w:eastAsia="en-US"/>
        </w:rPr>
        <w:t>середньоринкову</w:t>
      </w:r>
      <w:proofErr w:type="spellEnd"/>
      <w:r w:rsidRPr="001A4497">
        <w:rPr>
          <w:rFonts w:ascii="Times New Roman" w:hAnsi="Times New Roman"/>
          <w:sz w:val="24"/>
          <w:szCs w:val="24"/>
          <w:lang w:eastAsia="en-US"/>
        </w:rPr>
        <w:t xml:space="preserve"> ціну за одиницю товару, яка склалася в місяці</w:t>
      </w:r>
      <w:r w:rsidRPr="00361B9A">
        <w:rPr>
          <w:rFonts w:ascii="Times New Roman" w:hAnsi="Times New Roman"/>
          <w:sz w:val="24"/>
          <w:szCs w:val="24"/>
          <w:lang w:eastAsia="en-US"/>
        </w:rPr>
        <w:t xml:space="preserve"> письмового звернення Постачальника; в подальшому – про </w:t>
      </w:r>
      <w:proofErr w:type="spellStart"/>
      <w:r w:rsidRPr="00361B9A">
        <w:rPr>
          <w:rFonts w:ascii="Times New Roman" w:hAnsi="Times New Roman"/>
          <w:sz w:val="24"/>
          <w:szCs w:val="24"/>
          <w:lang w:eastAsia="en-US"/>
        </w:rPr>
        <w:t>середньоринкову</w:t>
      </w:r>
      <w:proofErr w:type="spellEnd"/>
      <w:r w:rsidRPr="00361B9A">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361B9A">
        <w:rPr>
          <w:rFonts w:ascii="Times New Roman" w:hAnsi="Times New Roman"/>
          <w:sz w:val="24"/>
          <w:szCs w:val="24"/>
          <w:lang w:eastAsia="en-US"/>
        </w:rPr>
        <w:t>середньоринкову</w:t>
      </w:r>
      <w:proofErr w:type="spellEnd"/>
      <w:r w:rsidRPr="00361B9A">
        <w:rPr>
          <w:rFonts w:ascii="Times New Roman" w:hAnsi="Times New Roman"/>
          <w:sz w:val="24"/>
          <w:szCs w:val="24"/>
          <w:lang w:eastAsia="en-US"/>
        </w:rPr>
        <w:t xml:space="preserve"> ціну на ринку за одиницю товару яка </w:t>
      </w:r>
      <w:r w:rsidRPr="001A4497">
        <w:rPr>
          <w:rFonts w:ascii="Times New Roman" w:hAnsi="Times New Roman"/>
          <w:sz w:val="24"/>
          <w:szCs w:val="24"/>
          <w:lang w:eastAsia="en-US"/>
        </w:rPr>
        <w:t>склалася в місяці письмового</w:t>
      </w:r>
      <w:r w:rsidRPr="00361B9A">
        <w:rPr>
          <w:rFonts w:ascii="Times New Roman" w:hAnsi="Times New Roman"/>
          <w:sz w:val="24"/>
          <w:szCs w:val="24"/>
          <w:lang w:eastAsia="en-US"/>
        </w:rPr>
        <w:t xml:space="preserve"> звернення Постачальника. На підставі отриманих документів Сторони укладають додаткову угоду до Договору що</w:t>
      </w:r>
      <w:r>
        <w:rPr>
          <w:rFonts w:ascii="Times New Roman" w:hAnsi="Times New Roman"/>
          <w:sz w:val="24"/>
          <w:szCs w:val="24"/>
          <w:lang w:eastAsia="en-US"/>
        </w:rPr>
        <w:t>до зміни ціни за одиницю товару</w:t>
      </w:r>
      <w:r w:rsidRPr="00361B9A">
        <w:rPr>
          <w:rFonts w:ascii="Times New Roman" w:hAnsi="Times New Roman"/>
          <w:sz w:val="24"/>
          <w:szCs w:val="24"/>
          <w:lang w:eastAsia="en-US"/>
        </w:rPr>
        <w:t>;</w:t>
      </w:r>
    </w:p>
    <w:p w:rsidR="00876435" w:rsidRPr="00B26B0B"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B26B0B">
        <w:rPr>
          <w:rFonts w:ascii="Times New Roman"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876435" w:rsidRPr="00B26B0B"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B26B0B">
        <w:rPr>
          <w:rFonts w:ascii="Times New Roman" w:hAnsi="Times New Roman"/>
          <w:sz w:val="24"/>
          <w:szCs w:val="24"/>
          <w:lang w:eastAsia="en-US"/>
        </w:rPr>
        <w:t>4) продовження строку дії договору про закупівлю та</w:t>
      </w:r>
      <w:r w:rsidR="00720709">
        <w:rPr>
          <w:rFonts w:ascii="Times New Roman" w:hAnsi="Times New Roman"/>
          <w:sz w:val="24"/>
          <w:szCs w:val="24"/>
          <w:lang w:eastAsia="en-US"/>
        </w:rPr>
        <w:t>/або</w:t>
      </w:r>
      <w:r w:rsidRPr="00B26B0B">
        <w:rPr>
          <w:rFonts w:ascii="Times New Roman" w:hAnsi="Times New Roman"/>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6435"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B26B0B">
        <w:rPr>
          <w:rFonts w:ascii="Times New Roman"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876435" w:rsidRPr="00945D48"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F136CA">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F136CA">
        <w:rPr>
          <w:rFonts w:ascii="Times New Roman" w:hAnsi="Times New Roman"/>
          <w:sz w:val="24"/>
          <w:szCs w:val="24"/>
          <w:lang w:eastAsia="en-US"/>
        </w:rPr>
        <w:t>середньоринкову</w:t>
      </w:r>
      <w:proofErr w:type="spellEnd"/>
      <w:r w:rsidRPr="00F136CA">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F136CA">
        <w:rPr>
          <w:rFonts w:ascii="Times New Roman" w:hAnsi="Times New Roman"/>
          <w:sz w:val="24"/>
          <w:szCs w:val="24"/>
          <w:lang w:eastAsia="en-US"/>
        </w:rPr>
        <w:t>середньоринкову</w:t>
      </w:r>
      <w:proofErr w:type="spellEnd"/>
      <w:r w:rsidRPr="00F136CA">
        <w:rPr>
          <w:rFonts w:ascii="Times New Roman" w:hAnsi="Times New Roman"/>
          <w:sz w:val="24"/>
          <w:szCs w:val="24"/>
          <w:lang w:eastAsia="en-US"/>
        </w:rPr>
        <w:t xml:space="preserve"> ціну на ринку за одиницю </w:t>
      </w:r>
      <w:r w:rsidRPr="00945D48">
        <w:rPr>
          <w:rFonts w:ascii="Times New Roman" w:hAnsi="Times New Roman"/>
          <w:sz w:val="24"/>
          <w:szCs w:val="24"/>
          <w:lang w:eastAsia="en-US"/>
        </w:rPr>
        <w:t xml:space="preserve">товару на момент(на дату)  укладання цього договору та інформацію про </w:t>
      </w:r>
      <w:proofErr w:type="spellStart"/>
      <w:r w:rsidRPr="00945D48">
        <w:rPr>
          <w:rFonts w:ascii="Times New Roman" w:hAnsi="Times New Roman"/>
          <w:sz w:val="24"/>
          <w:szCs w:val="24"/>
          <w:lang w:eastAsia="en-US"/>
        </w:rPr>
        <w:t>середньоринкову</w:t>
      </w:r>
      <w:proofErr w:type="spellEnd"/>
      <w:r w:rsidRPr="00945D48">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945D48">
        <w:rPr>
          <w:rFonts w:ascii="Times New Roman" w:hAnsi="Times New Roman"/>
          <w:sz w:val="24"/>
          <w:szCs w:val="24"/>
          <w:lang w:eastAsia="en-US"/>
        </w:rPr>
        <w:t>середньоринкову</w:t>
      </w:r>
      <w:proofErr w:type="spellEnd"/>
      <w:r w:rsidRPr="00945D48">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5D48">
        <w:rPr>
          <w:rFonts w:ascii="Times New Roman" w:hAnsi="Times New Roman"/>
          <w:sz w:val="24"/>
          <w:szCs w:val="24"/>
          <w:lang w:eastAsia="en-US"/>
        </w:rPr>
        <w:t>середньоринкову</w:t>
      </w:r>
      <w:proofErr w:type="spellEnd"/>
      <w:r w:rsidRPr="00945D48">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5D48">
        <w:rPr>
          <w:rFonts w:ascii="Times New Roman" w:hAnsi="Times New Roman"/>
          <w:sz w:val="24"/>
          <w:szCs w:val="24"/>
          <w:lang w:eastAsia="en-US"/>
        </w:rPr>
        <w:t>пропорційно</w:t>
      </w:r>
      <w:proofErr w:type="spellEnd"/>
      <w:r w:rsidRPr="00945D48">
        <w:rPr>
          <w:rFonts w:ascii="Times New Roman" w:hAnsi="Times New Roman"/>
          <w:sz w:val="24"/>
          <w:szCs w:val="24"/>
          <w:lang w:eastAsia="en-US"/>
        </w:rPr>
        <w:t xml:space="preserve"> зменшенню ціни;;</w:t>
      </w:r>
    </w:p>
    <w:p w:rsidR="00876435" w:rsidRPr="00945D48"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945D48">
        <w:rPr>
          <w:rFonts w:ascii="Times New Roman"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5D48">
        <w:rPr>
          <w:rFonts w:ascii="Times New Roman" w:hAnsi="Times New Roman"/>
          <w:sz w:val="24"/>
          <w:szCs w:val="24"/>
          <w:lang w:eastAsia="en-US"/>
        </w:rPr>
        <w:t>пропорційно</w:t>
      </w:r>
      <w:proofErr w:type="spellEnd"/>
      <w:r w:rsidRPr="00945D48">
        <w:rPr>
          <w:rFonts w:ascii="Times New Roman"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945D48">
        <w:rPr>
          <w:rFonts w:ascii="Times New Roman" w:hAnsi="Times New Roman"/>
          <w:sz w:val="24"/>
          <w:szCs w:val="24"/>
          <w:lang w:eastAsia="en-US"/>
        </w:rPr>
        <w:t>пропорційно</w:t>
      </w:r>
      <w:proofErr w:type="spellEnd"/>
      <w:r w:rsidRPr="00945D48">
        <w:rPr>
          <w:rFonts w:ascii="Times New Roman" w:hAnsi="Times New Roman"/>
          <w:sz w:val="24"/>
          <w:szCs w:val="24"/>
          <w:lang w:eastAsia="en-US"/>
        </w:rPr>
        <w:t xml:space="preserve"> до зміни податкового навантаження внаслідок зміни системи оподаткування;</w:t>
      </w:r>
    </w:p>
    <w:p w:rsidR="00876435" w:rsidRPr="00945D48"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945D48">
        <w:rPr>
          <w:rFonts w:ascii="Times New Roman"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5D48">
        <w:rPr>
          <w:rFonts w:ascii="Times New Roman" w:hAnsi="Times New Roman"/>
          <w:sz w:val="24"/>
          <w:szCs w:val="24"/>
          <w:lang w:eastAsia="en-US"/>
        </w:rPr>
        <w:t>Platts</w:t>
      </w:r>
      <w:proofErr w:type="spellEnd"/>
      <w:r w:rsidRPr="00945D48">
        <w:rPr>
          <w:rFonts w:ascii="Times New Roman"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6C09" w:rsidRPr="00856C09" w:rsidRDefault="00856C09" w:rsidP="00856C0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 xml:space="preserve">У разі постачання імпортного товару порядок зміни ціни наступний: </w:t>
      </w:r>
    </w:p>
    <w:p w:rsidR="00856C09" w:rsidRPr="00856C09" w:rsidRDefault="00856C09" w:rsidP="00856C0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 xml:space="preserve">при зміні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Ц= Ц1 х Курс П/ Курс Д, </w:t>
      </w:r>
    </w:p>
    <w:p w:rsidR="00856C09" w:rsidRPr="00856C09" w:rsidRDefault="00856C09" w:rsidP="00856C0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lastRenderedPageBreak/>
        <w:t>де:</w:t>
      </w:r>
    </w:p>
    <w:p w:rsidR="00856C09" w:rsidRPr="00856C09" w:rsidRDefault="00856C09" w:rsidP="00856C0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Ц - змінена ціна за одиницю Товару;</w:t>
      </w:r>
    </w:p>
    <w:p w:rsidR="00856C09" w:rsidRPr="00856C09" w:rsidRDefault="00856C09" w:rsidP="00856C0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 xml:space="preserve">Ц1 – діюча ціна за одиницю Товару, відповідно до Договору; </w:t>
      </w:r>
    </w:p>
    <w:p w:rsidR="00856C09" w:rsidRPr="00856C09" w:rsidRDefault="00856C09" w:rsidP="00856C0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 xml:space="preserve">Курс П – курс гривні до відповідної валюти, встановлений Національним Банком України; </w:t>
      </w:r>
    </w:p>
    <w:p w:rsidR="00856C09" w:rsidRPr="00856C09" w:rsidRDefault="00856C09" w:rsidP="00856C0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Курс Д – курс гривні до відповідної валюти, встановлений Національним Банком України на дату підписання договору, який дорівнює _______ грн. за 1 долар США/Євро, в подальшому – відповідно до поточного курсу відповідної валюти зазначеного в останній додатковій угоді про зміну ціни.</w:t>
      </w:r>
    </w:p>
    <w:p w:rsidR="00876435" w:rsidRPr="00BC5478" w:rsidRDefault="00856C09" w:rsidP="00856C0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56C09">
        <w:rPr>
          <w:rFonts w:ascii="Times New Roman" w:hAnsi="Times New Roman"/>
          <w:sz w:val="24"/>
          <w:szCs w:val="24"/>
          <w:lang w:eastAsia="en-US"/>
        </w:rPr>
        <w:t>Поточним курсом іноземної валюти є курс валюти, встановлений Національним Банком України на дату підписання додаткової угоди.</w:t>
      </w:r>
    </w:p>
    <w:p w:rsidR="00876435" w:rsidRPr="00B26B0B"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B26B0B">
        <w:rPr>
          <w:rFonts w:ascii="Times New Roman" w:hAnsi="Times New Roman"/>
          <w:sz w:val="24"/>
          <w:szCs w:val="24"/>
          <w:lang w:eastAsia="en-US"/>
        </w:rPr>
        <w:t>8) зміни умов у зв’язку із застосуванням положень п.7.6. Договору..</w:t>
      </w:r>
    </w:p>
    <w:p w:rsidR="00876435"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color w:val="FF0000"/>
          <w:sz w:val="24"/>
          <w:szCs w:val="24"/>
          <w:lang w:eastAsia="en-US"/>
        </w:rPr>
      </w:pPr>
    </w:p>
    <w:p w:rsidR="00876435" w:rsidRPr="00637889" w:rsidRDefault="00733557"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Pr>
          <w:rFonts w:ascii="Times New Roman" w:hAnsi="Times New Roman"/>
          <w:sz w:val="24"/>
          <w:szCs w:val="24"/>
          <w:lang w:eastAsia="en-US"/>
        </w:rPr>
        <w:t>7.5</w:t>
      </w:r>
      <w:r w:rsidR="00876435" w:rsidRPr="00637889">
        <w:rPr>
          <w:rFonts w:ascii="Times New Roman" w:hAnsi="Times New Roman"/>
          <w:sz w:val="24"/>
          <w:szCs w:val="24"/>
          <w:lang w:eastAsia="en-US"/>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76435" w:rsidRPr="00426AE6" w:rsidRDefault="00733557"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val="ru-RU" w:eastAsia="en-US"/>
        </w:rPr>
      </w:pPr>
      <w:r>
        <w:rPr>
          <w:rFonts w:ascii="Times New Roman" w:hAnsi="Times New Roman"/>
          <w:spacing w:val="-1"/>
          <w:sz w:val="24"/>
          <w:szCs w:val="24"/>
          <w:lang w:eastAsia="en-US"/>
        </w:rPr>
        <w:t>7.6</w:t>
      </w:r>
      <w:r w:rsidR="00876435" w:rsidRPr="00426AE6">
        <w:rPr>
          <w:rFonts w:ascii="Times New Roman" w:hAnsi="Times New Roman"/>
          <w:spacing w:val="-1"/>
          <w:sz w:val="24"/>
          <w:szCs w:val="24"/>
          <w:lang w:eastAsia="en-US"/>
        </w:rPr>
        <w:t xml:space="preserve">.Усі правовідносини, що виникають у зв'язку з виконанням умов цього Договору і не врегульовані ним, регламентуються нормами </w:t>
      </w:r>
      <w:r w:rsidR="00876435" w:rsidRPr="00426AE6">
        <w:rPr>
          <w:rFonts w:ascii="Times New Roman" w:hAnsi="Times New Roman"/>
          <w:sz w:val="24"/>
          <w:szCs w:val="24"/>
          <w:lang w:eastAsia="en-US"/>
        </w:rPr>
        <w:t>чинного   законодавства   України.   При   тлумаченні   умов   Договору   ІНКОТЕРМС-2020   застосовуються   Сторонами   з  врахуванням особливостей, пов'язаних із внутрішньодержавним характером поставок за цим Договором, а також тих особливостей, що випливають з умов даного Договору.</w:t>
      </w:r>
    </w:p>
    <w:p w:rsidR="00876435" w:rsidRPr="00426AE6"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val="ru-RU" w:eastAsia="en-US"/>
        </w:rPr>
      </w:pPr>
      <w:r w:rsidRPr="00426AE6">
        <w:rPr>
          <w:rFonts w:ascii="Times New Roman" w:hAnsi="Times New Roman"/>
          <w:sz w:val="24"/>
          <w:szCs w:val="24"/>
          <w:lang w:val="ru-RU" w:eastAsia="en-US"/>
        </w:rPr>
        <w:t>7</w:t>
      </w:r>
      <w:r w:rsidR="00733557">
        <w:rPr>
          <w:rFonts w:ascii="Times New Roman" w:hAnsi="Times New Roman"/>
          <w:sz w:val="24"/>
          <w:szCs w:val="24"/>
          <w:lang w:eastAsia="en-US"/>
        </w:rPr>
        <w:t>.7</w:t>
      </w:r>
      <w:r w:rsidRPr="00426AE6">
        <w:rPr>
          <w:rFonts w:ascii="Times New Roman" w:hAnsi="Times New Roman"/>
          <w:sz w:val="24"/>
          <w:szCs w:val="24"/>
          <w:lang w:eastAsia="en-US"/>
        </w:rPr>
        <w:t>.У випадку зміни зазначених в цьому договорі місцезнаходження, банківських та інших реквізитів Сторін, включаючи статус платника податку на прибуток, Сторона Договору, у якої настали такі зміни, зобов'язується повідомити про це іншу Сторону протягом п</w:t>
      </w:r>
      <w:r w:rsidRPr="00426AE6">
        <w:rPr>
          <w:rFonts w:ascii="Times New Roman" w:hAnsi="Times New Roman"/>
          <w:sz w:val="24"/>
          <w:szCs w:val="24"/>
          <w:lang w:val="ru-RU" w:eastAsia="en-US"/>
        </w:rPr>
        <w:t>’</w:t>
      </w:r>
      <w:proofErr w:type="spellStart"/>
      <w:r w:rsidRPr="00426AE6">
        <w:rPr>
          <w:rFonts w:ascii="Times New Roman" w:hAnsi="Times New Roman"/>
          <w:sz w:val="24"/>
          <w:szCs w:val="24"/>
          <w:lang w:val="ru-RU" w:eastAsia="en-US"/>
        </w:rPr>
        <w:t>ятнадцяти</w:t>
      </w:r>
      <w:proofErr w:type="spellEnd"/>
      <w:r w:rsidRPr="00426AE6">
        <w:rPr>
          <w:rFonts w:ascii="Times New Roman" w:hAnsi="Times New Roman"/>
          <w:sz w:val="24"/>
          <w:szCs w:val="24"/>
          <w:lang w:val="ru-RU" w:eastAsia="en-US"/>
        </w:rPr>
        <w:t xml:space="preserve"> </w:t>
      </w:r>
      <w:proofErr w:type="spellStart"/>
      <w:r w:rsidRPr="00426AE6">
        <w:rPr>
          <w:rFonts w:ascii="Times New Roman" w:hAnsi="Times New Roman"/>
          <w:sz w:val="24"/>
          <w:szCs w:val="24"/>
          <w:lang w:val="ru-RU" w:eastAsia="en-US"/>
        </w:rPr>
        <w:t>календарних</w:t>
      </w:r>
      <w:proofErr w:type="spellEnd"/>
      <w:r w:rsidRPr="00426AE6">
        <w:rPr>
          <w:rFonts w:ascii="Times New Roman" w:hAnsi="Times New Roman"/>
          <w:sz w:val="24"/>
          <w:szCs w:val="24"/>
          <w:lang w:val="ru-RU" w:eastAsia="en-US"/>
        </w:rPr>
        <w:t xml:space="preserve"> </w:t>
      </w:r>
      <w:proofErr w:type="spellStart"/>
      <w:r w:rsidRPr="00426AE6">
        <w:rPr>
          <w:rFonts w:ascii="Times New Roman" w:hAnsi="Times New Roman"/>
          <w:sz w:val="24"/>
          <w:szCs w:val="24"/>
          <w:lang w:val="ru-RU" w:eastAsia="en-US"/>
        </w:rPr>
        <w:t>днів</w:t>
      </w:r>
      <w:proofErr w:type="spellEnd"/>
      <w:r w:rsidRPr="00426AE6">
        <w:rPr>
          <w:rFonts w:ascii="Times New Roman" w:hAnsi="Times New Roman"/>
          <w:sz w:val="24"/>
          <w:szCs w:val="24"/>
          <w:lang w:eastAsia="en-US"/>
        </w:rPr>
        <w:t xml:space="preserve"> з моменту настання таких змін.</w:t>
      </w:r>
    </w:p>
    <w:p w:rsidR="00876435" w:rsidRPr="00426AE6" w:rsidRDefault="00876435"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val="ru-RU" w:eastAsia="en-US"/>
        </w:rPr>
      </w:pPr>
      <w:r w:rsidRPr="00426AE6">
        <w:rPr>
          <w:rFonts w:ascii="Times New Roman" w:hAnsi="Times New Roman"/>
          <w:sz w:val="24"/>
          <w:szCs w:val="24"/>
          <w:lang w:eastAsia="en-US"/>
        </w:rPr>
        <w:t>7</w:t>
      </w:r>
      <w:r w:rsidR="00733557">
        <w:rPr>
          <w:rFonts w:ascii="Times New Roman" w:hAnsi="Times New Roman"/>
          <w:sz w:val="24"/>
          <w:szCs w:val="24"/>
          <w:lang w:eastAsia="en-US"/>
        </w:rPr>
        <w:t>.8</w:t>
      </w:r>
      <w:r w:rsidRPr="00426AE6">
        <w:rPr>
          <w:rFonts w:ascii="Times New Roman" w:hAnsi="Times New Roman"/>
          <w:sz w:val="24"/>
          <w:szCs w:val="24"/>
          <w:lang w:eastAsia="en-US"/>
        </w:rPr>
        <w:t>. Жодна зі Сторін не має права передавати свої права та/або обов'язки за цим Договором третій стороні без попередньої письмової згоди на це іншої Сторони.</w:t>
      </w:r>
    </w:p>
    <w:p w:rsidR="00876435" w:rsidRPr="00426AE6" w:rsidRDefault="00733557"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Pr>
          <w:rFonts w:ascii="Times New Roman" w:hAnsi="Times New Roman"/>
          <w:sz w:val="24"/>
          <w:szCs w:val="24"/>
          <w:lang w:eastAsia="en-US"/>
        </w:rPr>
        <w:t>7.9</w:t>
      </w:r>
      <w:r w:rsidR="00876435" w:rsidRPr="00426AE6">
        <w:rPr>
          <w:rFonts w:ascii="Times New Roman" w:hAnsi="Times New Roman"/>
          <w:sz w:val="24"/>
          <w:szCs w:val="24"/>
          <w:lang w:eastAsia="en-US"/>
        </w:rPr>
        <w:t>.Постачальник є платником податку на прибуток на загальних підставах. Замовник є платником податку на прибуток на загальних підставах.</w:t>
      </w:r>
    </w:p>
    <w:p w:rsidR="00876435" w:rsidRPr="00426AE6" w:rsidRDefault="00733557"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Pr>
          <w:rFonts w:ascii="Times New Roman" w:hAnsi="Times New Roman"/>
          <w:sz w:val="24"/>
          <w:szCs w:val="24"/>
          <w:lang w:eastAsia="ar-SA"/>
        </w:rPr>
        <w:t>7.10</w:t>
      </w:r>
      <w:r w:rsidR="00876435" w:rsidRPr="00426AE6">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876435" w:rsidRPr="00426AE6" w:rsidRDefault="00733557" w:rsidP="00876435">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Pr>
          <w:rFonts w:ascii="Times New Roman" w:hAnsi="Times New Roman"/>
          <w:sz w:val="24"/>
          <w:szCs w:val="24"/>
          <w:lang w:eastAsia="en-US"/>
        </w:rPr>
        <w:t>7.11</w:t>
      </w:r>
      <w:r w:rsidR="00876435" w:rsidRPr="00426AE6">
        <w:rPr>
          <w:rFonts w:ascii="Times New Roman" w:hAnsi="Times New Roman"/>
          <w:sz w:val="24"/>
          <w:szCs w:val="24"/>
          <w:lang w:eastAsia="en-US"/>
        </w:rPr>
        <w:t xml:space="preserve">. </w:t>
      </w:r>
      <w:r w:rsidR="00876435" w:rsidRPr="00426AE6">
        <w:rPr>
          <w:rFonts w:ascii="Times New Roman" w:hAnsi="Times New Roman"/>
          <w:sz w:val="24"/>
          <w:szCs w:val="24"/>
          <w:lang w:eastAsia="ar-SA"/>
        </w:rPr>
        <w:t>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tbl>
      <w:tblPr>
        <w:tblW w:w="10631" w:type="dxa"/>
        <w:tblInd w:w="108" w:type="dxa"/>
        <w:tblCellMar>
          <w:left w:w="10" w:type="dxa"/>
          <w:right w:w="10" w:type="dxa"/>
        </w:tblCellMar>
        <w:tblLook w:val="0000" w:firstRow="0" w:lastRow="0" w:firstColumn="0" w:lastColumn="0" w:noHBand="0" w:noVBand="0"/>
      </w:tblPr>
      <w:tblGrid>
        <w:gridCol w:w="5103"/>
        <w:gridCol w:w="5528"/>
      </w:tblGrid>
      <w:tr w:rsidR="00876435" w:rsidRPr="00D8618E" w:rsidTr="00C137D2">
        <w:trPr>
          <w:cantSplit/>
        </w:trPr>
        <w:tc>
          <w:tcPr>
            <w:tcW w:w="5103" w:type="dxa"/>
            <w:tcMar>
              <w:top w:w="0" w:type="dxa"/>
              <w:left w:w="108" w:type="dxa"/>
              <w:bottom w:w="0" w:type="dxa"/>
              <w:right w:w="108" w:type="dxa"/>
            </w:tcMar>
          </w:tcPr>
          <w:p w:rsidR="00876435" w:rsidRPr="00D8618E" w:rsidRDefault="00876435" w:rsidP="00C137D2">
            <w:pPr>
              <w:widowControl w:val="0"/>
              <w:tabs>
                <w:tab w:val="left" w:pos="708"/>
              </w:tabs>
              <w:suppressAutoHyphens/>
              <w:spacing w:after="0" w:line="100" w:lineRule="atLeast"/>
              <w:ind w:right="283"/>
              <w:jc w:val="both"/>
              <w:rPr>
                <w:rFonts w:ascii="Times New Roman" w:hAnsi="Times New Roman"/>
                <w:color w:val="FF0000"/>
                <w:sz w:val="24"/>
                <w:szCs w:val="24"/>
                <w:lang w:val="ru-RU" w:eastAsia="en-US"/>
              </w:rPr>
            </w:pPr>
          </w:p>
        </w:tc>
        <w:tc>
          <w:tcPr>
            <w:tcW w:w="5528" w:type="dxa"/>
            <w:tcMar>
              <w:top w:w="0" w:type="dxa"/>
              <w:left w:w="108" w:type="dxa"/>
              <w:bottom w:w="0" w:type="dxa"/>
              <w:right w:w="108" w:type="dxa"/>
            </w:tcMar>
          </w:tcPr>
          <w:p w:rsidR="00876435" w:rsidRPr="00D8618E" w:rsidRDefault="00876435" w:rsidP="00C137D2">
            <w:pPr>
              <w:widowControl w:val="0"/>
              <w:tabs>
                <w:tab w:val="left" w:pos="308"/>
                <w:tab w:val="left" w:pos="708"/>
              </w:tabs>
              <w:suppressAutoHyphens/>
              <w:spacing w:after="0" w:line="100" w:lineRule="atLeast"/>
              <w:ind w:right="283" w:firstLine="709"/>
              <w:jc w:val="both"/>
              <w:rPr>
                <w:rFonts w:ascii="Times New Roman" w:hAnsi="Times New Roman"/>
                <w:color w:val="FF0000"/>
                <w:sz w:val="24"/>
                <w:szCs w:val="24"/>
                <w:lang w:val="ru-RU" w:eastAsia="en-US"/>
              </w:rPr>
            </w:pPr>
          </w:p>
        </w:tc>
      </w:tr>
    </w:tbl>
    <w:p w:rsidR="00876435" w:rsidRPr="00D8618E" w:rsidRDefault="00876435" w:rsidP="00876435">
      <w:pPr>
        <w:widowControl w:val="0"/>
        <w:suppressAutoHyphens/>
        <w:autoSpaceDE w:val="0"/>
        <w:spacing w:after="0" w:line="240" w:lineRule="auto"/>
        <w:jc w:val="center"/>
        <w:rPr>
          <w:rFonts w:ascii="Times New Roman" w:hAnsi="Times New Roman"/>
          <w:b/>
          <w:sz w:val="24"/>
          <w:szCs w:val="24"/>
          <w:lang w:eastAsia="ar-SA"/>
        </w:rPr>
      </w:pPr>
      <w:r w:rsidRPr="00D8618E">
        <w:rPr>
          <w:rFonts w:ascii="Times New Roman" w:hAnsi="Times New Roman"/>
          <w:b/>
          <w:sz w:val="24"/>
          <w:szCs w:val="24"/>
          <w:lang w:val="ru-RU" w:eastAsia="ar-SA"/>
        </w:rPr>
        <w:t>10</w:t>
      </w:r>
      <w:r w:rsidRPr="00D8618E">
        <w:rPr>
          <w:rFonts w:ascii="Times New Roman" w:hAnsi="Times New Roman"/>
          <w:b/>
          <w:sz w:val="24"/>
          <w:szCs w:val="24"/>
          <w:lang w:eastAsia="ar-SA"/>
        </w:rPr>
        <w:t>. ЮРИДИЧНІ АДРЕСИ І ПІДПИСИ СТОРІН.</w:t>
      </w:r>
    </w:p>
    <w:p w:rsidR="00876435" w:rsidRPr="00D8618E" w:rsidRDefault="00876435" w:rsidP="00876435">
      <w:pPr>
        <w:widowControl w:val="0"/>
        <w:suppressAutoHyphens/>
        <w:autoSpaceDE w:val="0"/>
        <w:spacing w:after="0" w:line="240" w:lineRule="auto"/>
        <w:jc w:val="center"/>
        <w:rPr>
          <w:rFonts w:ascii="Times New Roman" w:hAnsi="Times New Roman"/>
          <w:b/>
          <w:sz w:val="24"/>
          <w:szCs w:val="24"/>
          <w:lang w:eastAsia="ar-SA"/>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876435" w:rsidRPr="00D8618E" w:rsidTr="00C137D2">
        <w:tc>
          <w:tcPr>
            <w:tcW w:w="4928" w:type="dxa"/>
          </w:tcPr>
          <w:p w:rsidR="00876435" w:rsidRPr="00D8618E" w:rsidRDefault="00876435" w:rsidP="00C137D2">
            <w:pPr>
              <w:widowControl w:val="0"/>
              <w:suppressAutoHyphens/>
              <w:autoSpaceDE w:val="0"/>
              <w:jc w:val="center"/>
              <w:rPr>
                <w:rFonts w:ascii="Times New Roman" w:hAnsi="Times New Roman"/>
                <w:b/>
                <w:sz w:val="24"/>
                <w:szCs w:val="24"/>
                <w:lang w:eastAsia="ar-SA"/>
              </w:rPr>
            </w:pPr>
            <w:r w:rsidRPr="00D8618E">
              <w:rPr>
                <w:rFonts w:ascii="Times New Roman" w:hAnsi="Times New Roman"/>
                <w:b/>
                <w:bCs/>
                <w:sz w:val="24"/>
                <w:szCs w:val="24"/>
                <w:lang w:eastAsia="ar-SA"/>
              </w:rPr>
              <w:t>ПОСТАЧАЛЬНИК</w:t>
            </w:r>
          </w:p>
        </w:tc>
        <w:tc>
          <w:tcPr>
            <w:tcW w:w="4643" w:type="dxa"/>
          </w:tcPr>
          <w:p w:rsidR="00876435" w:rsidRPr="00D8618E" w:rsidRDefault="00876435" w:rsidP="00C137D2">
            <w:pPr>
              <w:widowControl w:val="0"/>
              <w:suppressAutoHyphens/>
              <w:autoSpaceDE w:val="0"/>
              <w:jc w:val="center"/>
              <w:rPr>
                <w:rFonts w:ascii="Times New Roman" w:hAnsi="Times New Roman"/>
                <w:b/>
                <w:sz w:val="24"/>
                <w:szCs w:val="24"/>
                <w:lang w:eastAsia="ar-SA"/>
              </w:rPr>
            </w:pPr>
            <w:r w:rsidRPr="00D8618E">
              <w:rPr>
                <w:rFonts w:ascii="Times New Roman" w:hAnsi="Times New Roman"/>
                <w:b/>
                <w:bCs/>
                <w:sz w:val="24"/>
                <w:szCs w:val="24"/>
                <w:lang w:eastAsia="ar-SA"/>
              </w:rPr>
              <w:t>ЗАМОВНИК</w:t>
            </w:r>
          </w:p>
        </w:tc>
      </w:tr>
      <w:tr w:rsidR="00876435" w:rsidRPr="00D8618E" w:rsidTr="00C137D2">
        <w:tc>
          <w:tcPr>
            <w:tcW w:w="4928" w:type="dxa"/>
          </w:tcPr>
          <w:p w:rsidR="00876435" w:rsidRPr="00D8618E" w:rsidRDefault="00876435" w:rsidP="00C137D2">
            <w:pPr>
              <w:widowControl w:val="0"/>
              <w:suppressAutoHyphens/>
              <w:autoSpaceDE w:val="0"/>
              <w:jc w:val="center"/>
              <w:rPr>
                <w:rFonts w:ascii="Times New Roman" w:hAnsi="Times New Roman"/>
                <w:b/>
                <w:sz w:val="24"/>
                <w:szCs w:val="24"/>
                <w:lang w:eastAsia="ar-SA"/>
              </w:rPr>
            </w:pPr>
          </w:p>
        </w:tc>
        <w:tc>
          <w:tcPr>
            <w:tcW w:w="4643" w:type="dxa"/>
          </w:tcPr>
          <w:p w:rsidR="00876435" w:rsidRPr="00D8618E" w:rsidRDefault="00876435" w:rsidP="00C137D2">
            <w:pPr>
              <w:widowControl w:val="0"/>
              <w:suppressLineNumbers/>
              <w:tabs>
                <w:tab w:val="center" w:pos="5102"/>
              </w:tabs>
              <w:suppressAutoHyphens/>
              <w:autoSpaceDE w:val="0"/>
              <w:snapToGrid w:val="0"/>
              <w:rPr>
                <w:rFonts w:ascii="Times New Roman" w:hAnsi="Times New Roman"/>
                <w:b/>
                <w:bCs/>
                <w:sz w:val="24"/>
                <w:szCs w:val="24"/>
                <w:lang w:eastAsia="ar-SA"/>
              </w:rPr>
            </w:pPr>
            <w:proofErr w:type="spellStart"/>
            <w:r w:rsidRPr="00D8618E">
              <w:rPr>
                <w:rFonts w:ascii="Times New Roman" w:hAnsi="Times New Roman"/>
                <w:b/>
                <w:bCs/>
                <w:sz w:val="24"/>
                <w:szCs w:val="24"/>
                <w:lang w:eastAsia="ar-SA"/>
              </w:rPr>
              <w:t>Комунальне</w:t>
            </w:r>
            <w:proofErr w:type="spellEnd"/>
            <w:r w:rsidRPr="00D8618E">
              <w:rPr>
                <w:rFonts w:ascii="Times New Roman" w:hAnsi="Times New Roman"/>
                <w:b/>
                <w:bCs/>
                <w:sz w:val="24"/>
                <w:szCs w:val="24"/>
                <w:lang w:eastAsia="ar-SA"/>
              </w:rPr>
              <w:t xml:space="preserve"> </w:t>
            </w:r>
            <w:proofErr w:type="spellStart"/>
            <w:r w:rsidRPr="00D8618E">
              <w:rPr>
                <w:rFonts w:ascii="Times New Roman" w:hAnsi="Times New Roman"/>
                <w:b/>
                <w:bCs/>
                <w:sz w:val="24"/>
                <w:szCs w:val="24"/>
                <w:lang w:eastAsia="ar-SA"/>
              </w:rPr>
              <w:t>підприємство</w:t>
            </w:r>
            <w:proofErr w:type="spellEnd"/>
            <w:r w:rsidRPr="00D8618E">
              <w:rPr>
                <w:rFonts w:ascii="Times New Roman" w:hAnsi="Times New Roman"/>
                <w:b/>
                <w:bCs/>
                <w:sz w:val="24"/>
                <w:szCs w:val="24"/>
                <w:lang w:eastAsia="ar-SA"/>
              </w:rPr>
              <w:t xml:space="preserve">      </w:t>
            </w:r>
            <w:proofErr w:type="gramStart"/>
            <w:r w:rsidRPr="00D8618E">
              <w:rPr>
                <w:rFonts w:ascii="Times New Roman" w:hAnsi="Times New Roman"/>
                <w:b/>
                <w:bCs/>
                <w:sz w:val="24"/>
                <w:szCs w:val="24"/>
                <w:lang w:eastAsia="ar-SA"/>
              </w:rPr>
              <w:t xml:space="preserve">   «</w:t>
            </w:r>
            <w:proofErr w:type="spellStart"/>
            <w:proofErr w:type="gramEnd"/>
            <w:r w:rsidRPr="00D8618E">
              <w:rPr>
                <w:rFonts w:ascii="Times New Roman" w:hAnsi="Times New Roman"/>
                <w:b/>
                <w:bCs/>
                <w:sz w:val="24"/>
                <w:szCs w:val="24"/>
                <w:lang w:eastAsia="ar-SA"/>
              </w:rPr>
              <w:t>Черкасиводоканал</w:t>
            </w:r>
            <w:proofErr w:type="spellEnd"/>
            <w:r w:rsidRPr="00D8618E">
              <w:rPr>
                <w:rFonts w:ascii="Times New Roman" w:hAnsi="Times New Roman"/>
                <w:b/>
                <w:bCs/>
                <w:sz w:val="24"/>
                <w:szCs w:val="24"/>
                <w:lang w:eastAsia="ar-SA"/>
              </w:rPr>
              <w:t>»</w:t>
            </w:r>
          </w:p>
          <w:p w:rsidR="00876435" w:rsidRPr="00D8618E" w:rsidRDefault="00876435" w:rsidP="00C137D2">
            <w:pPr>
              <w:widowControl w:val="0"/>
              <w:suppressLineNumbers/>
              <w:tabs>
                <w:tab w:val="center" w:pos="5102"/>
              </w:tabs>
              <w:suppressAutoHyphens/>
              <w:autoSpaceDE w:val="0"/>
              <w:snapToGrid w:val="0"/>
              <w:rPr>
                <w:rFonts w:ascii="Times New Roman" w:hAnsi="Times New Roman"/>
                <w:bCs/>
                <w:sz w:val="24"/>
                <w:szCs w:val="24"/>
                <w:lang w:eastAsia="ar-SA"/>
              </w:rPr>
            </w:pPr>
            <w:proofErr w:type="spellStart"/>
            <w:r w:rsidRPr="00D8618E">
              <w:rPr>
                <w:rFonts w:ascii="Times New Roman" w:hAnsi="Times New Roman"/>
                <w:bCs/>
                <w:sz w:val="24"/>
                <w:szCs w:val="24"/>
                <w:lang w:eastAsia="ar-SA"/>
              </w:rPr>
              <w:t>Черкаської</w:t>
            </w:r>
            <w:proofErr w:type="spellEnd"/>
            <w:r w:rsidRPr="00D8618E">
              <w:rPr>
                <w:rFonts w:ascii="Times New Roman" w:hAnsi="Times New Roman"/>
                <w:bCs/>
                <w:sz w:val="24"/>
                <w:szCs w:val="24"/>
                <w:lang w:eastAsia="ar-SA"/>
              </w:rPr>
              <w:t xml:space="preserve"> </w:t>
            </w:r>
            <w:proofErr w:type="spellStart"/>
            <w:r w:rsidRPr="00D8618E">
              <w:rPr>
                <w:rFonts w:ascii="Times New Roman" w:hAnsi="Times New Roman"/>
                <w:bCs/>
                <w:sz w:val="24"/>
                <w:szCs w:val="24"/>
                <w:lang w:eastAsia="ar-SA"/>
              </w:rPr>
              <w:t>міської</w:t>
            </w:r>
            <w:proofErr w:type="spellEnd"/>
            <w:r w:rsidRPr="00D8618E">
              <w:rPr>
                <w:rFonts w:ascii="Times New Roman" w:hAnsi="Times New Roman"/>
                <w:bCs/>
                <w:sz w:val="24"/>
                <w:szCs w:val="24"/>
                <w:lang w:eastAsia="ar-SA"/>
              </w:rPr>
              <w:t xml:space="preserve"> ради</w:t>
            </w:r>
          </w:p>
          <w:p w:rsidR="00876435" w:rsidRPr="00D8618E" w:rsidRDefault="00876435" w:rsidP="00C137D2">
            <w:pPr>
              <w:widowControl w:val="0"/>
              <w:suppressLineNumbers/>
              <w:tabs>
                <w:tab w:val="center" w:pos="5102"/>
              </w:tabs>
              <w:suppressAutoHyphens/>
              <w:autoSpaceDE w:val="0"/>
              <w:snapToGrid w:val="0"/>
              <w:rPr>
                <w:rFonts w:ascii="Times New Roman" w:hAnsi="Times New Roman"/>
                <w:bCs/>
                <w:sz w:val="24"/>
                <w:szCs w:val="24"/>
                <w:lang w:eastAsia="ar-SA"/>
              </w:rPr>
            </w:pPr>
            <w:r w:rsidRPr="00D8618E">
              <w:rPr>
                <w:rFonts w:ascii="Times New Roman" w:hAnsi="Times New Roman"/>
                <w:bCs/>
                <w:sz w:val="24"/>
                <w:szCs w:val="24"/>
                <w:lang w:eastAsia="ar-SA"/>
              </w:rPr>
              <w:t xml:space="preserve">18036, м. </w:t>
            </w:r>
            <w:proofErr w:type="spellStart"/>
            <w:r w:rsidRPr="00D8618E">
              <w:rPr>
                <w:rFonts w:ascii="Times New Roman" w:hAnsi="Times New Roman"/>
                <w:bCs/>
                <w:sz w:val="24"/>
                <w:szCs w:val="24"/>
                <w:lang w:eastAsia="ar-SA"/>
              </w:rPr>
              <w:t>Черкаси</w:t>
            </w:r>
            <w:proofErr w:type="spellEnd"/>
            <w:r w:rsidRPr="00D8618E">
              <w:rPr>
                <w:rFonts w:ascii="Times New Roman" w:hAnsi="Times New Roman"/>
                <w:bCs/>
                <w:sz w:val="24"/>
                <w:szCs w:val="24"/>
                <w:lang w:eastAsia="ar-SA"/>
              </w:rPr>
              <w:t xml:space="preserve">   </w:t>
            </w:r>
          </w:p>
          <w:p w:rsidR="00876435" w:rsidRPr="00D8618E" w:rsidRDefault="00876435" w:rsidP="00C137D2">
            <w:pPr>
              <w:widowControl w:val="0"/>
              <w:suppressLineNumbers/>
              <w:tabs>
                <w:tab w:val="center" w:pos="5102"/>
              </w:tabs>
              <w:suppressAutoHyphens/>
              <w:autoSpaceDE w:val="0"/>
              <w:snapToGrid w:val="0"/>
              <w:rPr>
                <w:rFonts w:ascii="Times New Roman" w:hAnsi="Times New Roman"/>
                <w:bCs/>
                <w:sz w:val="24"/>
                <w:szCs w:val="24"/>
                <w:lang w:eastAsia="ar-SA"/>
              </w:rPr>
            </w:pPr>
            <w:proofErr w:type="spellStart"/>
            <w:r w:rsidRPr="00D8618E">
              <w:rPr>
                <w:rFonts w:ascii="Times New Roman" w:hAnsi="Times New Roman"/>
                <w:bCs/>
                <w:sz w:val="24"/>
                <w:szCs w:val="24"/>
                <w:lang w:eastAsia="ar-SA"/>
              </w:rPr>
              <w:t>вул</w:t>
            </w:r>
            <w:proofErr w:type="spellEnd"/>
            <w:r w:rsidRPr="00D8618E">
              <w:rPr>
                <w:rFonts w:ascii="Times New Roman" w:hAnsi="Times New Roman"/>
                <w:bCs/>
                <w:sz w:val="24"/>
                <w:szCs w:val="24"/>
                <w:lang w:eastAsia="ar-SA"/>
              </w:rPr>
              <w:t xml:space="preserve">. </w:t>
            </w:r>
            <w:proofErr w:type="spellStart"/>
            <w:r w:rsidRPr="00D8618E">
              <w:rPr>
                <w:rFonts w:ascii="Times New Roman" w:hAnsi="Times New Roman"/>
                <w:bCs/>
                <w:sz w:val="24"/>
                <w:szCs w:val="24"/>
                <w:lang w:eastAsia="ar-SA"/>
              </w:rPr>
              <w:t>Гетьмана</w:t>
            </w:r>
            <w:proofErr w:type="spellEnd"/>
            <w:r w:rsidRPr="00D8618E">
              <w:rPr>
                <w:rFonts w:ascii="Times New Roman" w:hAnsi="Times New Roman"/>
                <w:bCs/>
                <w:sz w:val="24"/>
                <w:szCs w:val="24"/>
                <w:lang w:eastAsia="ar-SA"/>
              </w:rPr>
              <w:t xml:space="preserve"> </w:t>
            </w:r>
            <w:proofErr w:type="spellStart"/>
            <w:r w:rsidRPr="00D8618E">
              <w:rPr>
                <w:rFonts w:ascii="Times New Roman" w:hAnsi="Times New Roman"/>
                <w:bCs/>
                <w:sz w:val="24"/>
                <w:szCs w:val="24"/>
                <w:lang w:eastAsia="ar-SA"/>
              </w:rPr>
              <w:t>Сагайдачного</w:t>
            </w:r>
            <w:proofErr w:type="spellEnd"/>
            <w:r w:rsidRPr="00D8618E">
              <w:rPr>
                <w:rFonts w:ascii="Times New Roman" w:hAnsi="Times New Roman"/>
                <w:bCs/>
                <w:sz w:val="24"/>
                <w:szCs w:val="24"/>
                <w:lang w:eastAsia="ar-SA"/>
              </w:rPr>
              <w:t>, 12</w:t>
            </w:r>
          </w:p>
          <w:p w:rsidR="00876435" w:rsidRPr="00D8618E" w:rsidRDefault="00876435" w:rsidP="00C137D2">
            <w:pPr>
              <w:widowControl w:val="0"/>
              <w:suppressLineNumbers/>
              <w:tabs>
                <w:tab w:val="center" w:pos="5102"/>
              </w:tabs>
              <w:suppressAutoHyphens/>
              <w:autoSpaceDE w:val="0"/>
              <w:snapToGrid w:val="0"/>
              <w:rPr>
                <w:rFonts w:ascii="Times New Roman" w:hAnsi="Times New Roman"/>
                <w:bCs/>
                <w:sz w:val="24"/>
                <w:szCs w:val="24"/>
                <w:lang w:eastAsia="ar-SA"/>
              </w:rPr>
            </w:pPr>
            <w:r w:rsidRPr="00D8618E">
              <w:rPr>
                <w:rFonts w:ascii="Times New Roman" w:hAnsi="Times New Roman"/>
                <w:bCs/>
                <w:sz w:val="24"/>
                <w:szCs w:val="24"/>
                <w:lang w:eastAsia="ar-SA"/>
              </w:rPr>
              <w:t>МФО 351005, ЄДРПОУ 03357168</w:t>
            </w:r>
          </w:p>
          <w:p w:rsidR="00876435" w:rsidRPr="00D8618E" w:rsidRDefault="00876435" w:rsidP="00C137D2">
            <w:pPr>
              <w:widowControl w:val="0"/>
              <w:suppressLineNumbers/>
              <w:tabs>
                <w:tab w:val="center" w:pos="5102"/>
              </w:tabs>
              <w:suppressAutoHyphens/>
              <w:autoSpaceDE w:val="0"/>
              <w:snapToGrid w:val="0"/>
              <w:rPr>
                <w:rFonts w:ascii="Times New Roman" w:hAnsi="Times New Roman"/>
                <w:bCs/>
                <w:sz w:val="24"/>
                <w:szCs w:val="24"/>
                <w:lang w:eastAsia="ar-SA"/>
              </w:rPr>
            </w:pPr>
            <w:r w:rsidRPr="00D8618E">
              <w:rPr>
                <w:rFonts w:ascii="Times New Roman" w:hAnsi="Times New Roman"/>
                <w:bCs/>
                <w:sz w:val="24"/>
                <w:szCs w:val="24"/>
                <w:lang w:eastAsia="ar-SA"/>
              </w:rPr>
              <w:t>IBAN UA653510050000026003317673900</w:t>
            </w:r>
          </w:p>
          <w:p w:rsidR="00876435" w:rsidRPr="00D8618E" w:rsidRDefault="00876435" w:rsidP="00C137D2">
            <w:pPr>
              <w:widowControl w:val="0"/>
              <w:suppressLineNumbers/>
              <w:tabs>
                <w:tab w:val="center" w:pos="5102"/>
              </w:tabs>
              <w:suppressAutoHyphens/>
              <w:autoSpaceDE w:val="0"/>
              <w:snapToGrid w:val="0"/>
              <w:rPr>
                <w:rFonts w:ascii="Times New Roman" w:hAnsi="Times New Roman"/>
                <w:bCs/>
                <w:sz w:val="24"/>
                <w:szCs w:val="24"/>
                <w:lang w:eastAsia="ar-SA"/>
              </w:rPr>
            </w:pPr>
            <w:r w:rsidRPr="00D8618E">
              <w:rPr>
                <w:rFonts w:ascii="Times New Roman" w:hAnsi="Times New Roman"/>
                <w:bCs/>
                <w:sz w:val="24"/>
                <w:szCs w:val="24"/>
                <w:lang w:eastAsia="ar-SA"/>
              </w:rPr>
              <w:t>в АТ «</w:t>
            </w:r>
            <w:proofErr w:type="spellStart"/>
            <w:r w:rsidRPr="00D8618E">
              <w:rPr>
                <w:rFonts w:ascii="Times New Roman" w:hAnsi="Times New Roman"/>
                <w:bCs/>
                <w:sz w:val="24"/>
                <w:szCs w:val="24"/>
                <w:lang w:eastAsia="ar-SA"/>
              </w:rPr>
              <w:t>УкрСиббанк</w:t>
            </w:r>
            <w:proofErr w:type="spellEnd"/>
            <w:r w:rsidRPr="00D8618E">
              <w:rPr>
                <w:rFonts w:ascii="Times New Roman" w:hAnsi="Times New Roman"/>
                <w:bCs/>
                <w:sz w:val="24"/>
                <w:szCs w:val="24"/>
                <w:lang w:eastAsia="ar-SA"/>
              </w:rPr>
              <w:t>»</w:t>
            </w:r>
          </w:p>
          <w:p w:rsidR="00876435" w:rsidRPr="00D8618E" w:rsidRDefault="00876435" w:rsidP="00C137D2">
            <w:pPr>
              <w:widowControl w:val="0"/>
              <w:suppressLineNumbers/>
              <w:tabs>
                <w:tab w:val="center" w:pos="5102"/>
              </w:tabs>
              <w:suppressAutoHyphens/>
              <w:autoSpaceDE w:val="0"/>
              <w:snapToGrid w:val="0"/>
              <w:rPr>
                <w:rFonts w:ascii="Times New Roman" w:hAnsi="Times New Roman"/>
                <w:bCs/>
                <w:sz w:val="24"/>
                <w:szCs w:val="24"/>
                <w:lang w:val="en-US" w:eastAsia="ar-SA"/>
              </w:rPr>
            </w:pPr>
            <w:r w:rsidRPr="00D8618E">
              <w:rPr>
                <w:rFonts w:ascii="Times New Roman" w:hAnsi="Times New Roman"/>
                <w:bCs/>
                <w:sz w:val="24"/>
                <w:szCs w:val="24"/>
                <w:lang w:eastAsia="ar-SA"/>
              </w:rPr>
              <w:t>ІПН</w:t>
            </w:r>
            <w:r w:rsidRPr="00D8618E">
              <w:rPr>
                <w:rFonts w:ascii="Times New Roman" w:hAnsi="Times New Roman"/>
                <w:bCs/>
                <w:sz w:val="24"/>
                <w:szCs w:val="24"/>
                <w:lang w:val="en-US" w:eastAsia="ar-SA"/>
              </w:rPr>
              <w:t xml:space="preserve"> № 033571623012,</w:t>
            </w:r>
          </w:p>
          <w:p w:rsidR="00876435" w:rsidRPr="00D8618E" w:rsidRDefault="00876435" w:rsidP="00C137D2">
            <w:pPr>
              <w:widowControl w:val="0"/>
              <w:suppressLineNumbers/>
              <w:suppressAutoHyphens/>
              <w:autoSpaceDE w:val="0"/>
              <w:rPr>
                <w:rFonts w:ascii="Times New Roman" w:hAnsi="Times New Roman"/>
                <w:bCs/>
                <w:sz w:val="24"/>
                <w:szCs w:val="24"/>
                <w:lang w:val="en-US" w:eastAsia="ar-SA"/>
              </w:rPr>
            </w:pPr>
            <w:r w:rsidRPr="00D8618E">
              <w:rPr>
                <w:rFonts w:ascii="Times New Roman" w:hAnsi="Times New Roman"/>
                <w:bCs/>
                <w:sz w:val="24"/>
                <w:szCs w:val="24"/>
                <w:lang w:eastAsia="ar-SA"/>
              </w:rPr>
              <w:t>тел</w:t>
            </w:r>
            <w:r w:rsidRPr="00D8618E">
              <w:rPr>
                <w:rFonts w:ascii="Times New Roman" w:hAnsi="Times New Roman"/>
                <w:bCs/>
                <w:sz w:val="24"/>
                <w:szCs w:val="24"/>
                <w:lang w:val="en-US" w:eastAsia="ar-SA"/>
              </w:rPr>
              <w:t>.(0472) 37-33-00</w:t>
            </w:r>
          </w:p>
          <w:p w:rsidR="00876435" w:rsidRPr="00D8618E" w:rsidRDefault="00876435" w:rsidP="00C137D2">
            <w:pPr>
              <w:widowControl w:val="0"/>
              <w:suppressLineNumbers/>
              <w:suppressAutoHyphens/>
              <w:autoSpaceDE w:val="0"/>
              <w:rPr>
                <w:rFonts w:ascii="Times New Roman" w:hAnsi="Times New Roman"/>
                <w:bCs/>
                <w:sz w:val="24"/>
                <w:szCs w:val="24"/>
                <w:lang w:val="en-US" w:eastAsia="ar-SA"/>
              </w:rPr>
            </w:pPr>
            <w:r w:rsidRPr="00D8618E">
              <w:rPr>
                <w:rFonts w:ascii="Times New Roman" w:hAnsi="Times New Roman"/>
                <w:bCs/>
                <w:sz w:val="24"/>
                <w:szCs w:val="24"/>
                <w:lang w:val="en-US" w:eastAsia="ar-SA"/>
              </w:rPr>
              <w:t>E-mail: ck.vodokanal@gmail.com.</w:t>
            </w:r>
          </w:p>
          <w:p w:rsidR="00876435" w:rsidRPr="00D8618E" w:rsidRDefault="00876435" w:rsidP="00C137D2">
            <w:pPr>
              <w:widowControl w:val="0"/>
              <w:suppressAutoHyphens/>
              <w:autoSpaceDE w:val="0"/>
              <w:jc w:val="center"/>
              <w:rPr>
                <w:rFonts w:ascii="Times New Roman" w:hAnsi="Times New Roman"/>
                <w:b/>
                <w:sz w:val="24"/>
                <w:szCs w:val="24"/>
                <w:lang w:val="en-US" w:eastAsia="ar-SA"/>
              </w:rPr>
            </w:pPr>
          </w:p>
        </w:tc>
      </w:tr>
      <w:tr w:rsidR="00876435" w:rsidRPr="00D8618E" w:rsidTr="00C137D2">
        <w:tc>
          <w:tcPr>
            <w:tcW w:w="4928" w:type="dxa"/>
          </w:tcPr>
          <w:p w:rsidR="00876435" w:rsidRPr="00D8618E" w:rsidRDefault="00876435" w:rsidP="00C137D2">
            <w:pPr>
              <w:widowControl w:val="0"/>
              <w:suppressAutoHyphens/>
              <w:autoSpaceDE w:val="0"/>
              <w:ind w:right="1170"/>
              <w:jc w:val="center"/>
              <w:rPr>
                <w:rFonts w:ascii="Times New Roman" w:hAnsi="Times New Roman"/>
                <w:b/>
                <w:sz w:val="24"/>
                <w:szCs w:val="24"/>
                <w:lang w:val="en-US" w:eastAsia="ar-SA"/>
              </w:rPr>
            </w:pPr>
          </w:p>
        </w:tc>
        <w:tc>
          <w:tcPr>
            <w:tcW w:w="4643" w:type="dxa"/>
          </w:tcPr>
          <w:p w:rsidR="00876435" w:rsidRDefault="00876435" w:rsidP="007E70FA">
            <w:pPr>
              <w:widowControl w:val="0"/>
              <w:suppressLineNumbers/>
              <w:suppressAutoHyphens/>
              <w:autoSpaceDE w:val="0"/>
              <w:rPr>
                <w:rFonts w:ascii="Times New Roman" w:hAnsi="Times New Roman"/>
                <w:b/>
                <w:bCs/>
                <w:sz w:val="24"/>
                <w:szCs w:val="24"/>
                <w:lang w:eastAsia="ar-SA"/>
              </w:rPr>
            </w:pPr>
            <w:proofErr w:type="gramStart"/>
            <w:r w:rsidRPr="00D8618E">
              <w:rPr>
                <w:rFonts w:ascii="Times New Roman" w:hAnsi="Times New Roman"/>
                <w:b/>
                <w:bCs/>
                <w:sz w:val="24"/>
                <w:szCs w:val="24"/>
                <w:lang w:eastAsia="ar-SA"/>
              </w:rPr>
              <w:t>Директор  _</w:t>
            </w:r>
            <w:proofErr w:type="gramEnd"/>
            <w:r w:rsidRPr="00D8618E">
              <w:rPr>
                <w:rFonts w:ascii="Times New Roman" w:hAnsi="Times New Roman"/>
                <w:b/>
                <w:bCs/>
                <w:sz w:val="24"/>
                <w:szCs w:val="24"/>
                <w:lang w:eastAsia="ar-SA"/>
              </w:rPr>
              <w:t xml:space="preserve">_______  </w:t>
            </w:r>
            <w:proofErr w:type="spellStart"/>
            <w:r w:rsidRPr="00D8618E">
              <w:rPr>
                <w:rFonts w:ascii="Times New Roman" w:hAnsi="Times New Roman"/>
                <w:b/>
                <w:bCs/>
                <w:sz w:val="24"/>
                <w:szCs w:val="24"/>
                <w:lang w:eastAsia="ar-SA"/>
              </w:rPr>
              <w:t>Іван</w:t>
            </w:r>
            <w:proofErr w:type="spellEnd"/>
            <w:r w:rsidRPr="00D8618E">
              <w:rPr>
                <w:rFonts w:ascii="Times New Roman" w:hAnsi="Times New Roman"/>
                <w:b/>
                <w:bCs/>
                <w:sz w:val="24"/>
                <w:szCs w:val="24"/>
                <w:lang w:eastAsia="ar-SA"/>
              </w:rPr>
              <w:t xml:space="preserve"> СУХАРЬКОВ</w:t>
            </w:r>
          </w:p>
          <w:p w:rsidR="000A5626" w:rsidRPr="007E70FA" w:rsidRDefault="000A5626" w:rsidP="007E70FA">
            <w:pPr>
              <w:widowControl w:val="0"/>
              <w:suppressLineNumbers/>
              <w:suppressAutoHyphens/>
              <w:autoSpaceDE w:val="0"/>
              <w:rPr>
                <w:rFonts w:ascii="Times New Roman" w:hAnsi="Times New Roman"/>
                <w:b/>
                <w:bCs/>
                <w:sz w:val="24"/>
                <w:szCs w:val="24"/>
                <w:lang w:eastAsia="ar-SA"/>
              </w:rPr>
            </w:pPr>
          </w:p>
        </w:tc>
      </w:tr>
    </w:tbl>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619"/>
        <w:gridCol w:w="2126"/>
        <w:gridCol w:w="1134"/>
        <w:gridCol w:w="1418"/>
        <w:gridCol w:w="1275"/>
      </w:tblGrid>
      <w:tr w:rsidR="00551DB5" w:rsidRPr="00AA083C" w:rsidTr="00585DE2">
        <w:tc>
          <w:tcPr>
            <w:tcW w:w="493" w:type="dxa"/>
            <w:tcBorders>
              <w:top w:val="single" w:sz="4" w:space="0" w:color="auto"/>
              <w:left w:val="single" w:sz="4" w:space="0" w:color="auto"/>
              <w:bottom w:val="single" w:sz="4" w:space="0" w:color="auto"/>
              <w:right w:val="single" w:sz="4" w:space="0" w:color="auto"/>
            </w:tcBorders>
            <w:hideMark/>
          </w:tcPr>
          <w:p w:rsidR="00551DB5" w:rsidRPr="00AA083C" w:rsidRDefault="00551DB5" w:rsidP="00585DE2">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DB5" w:rsidRPr="00AA083C" w:rsidRDefault="00551DB5" w:rsidP="00585DE2">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2126"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spacing w:after="0" w:line="240" w:lineRule="auto"/>
              <w:jc w:val="center"/>
              <w:rPr>
                <w:rFonts w:ascii="Times New Roman" w:eastAsia="Calibri" w:hAnsi="Times New Roman"/>
                <w:sz w:val="24"/>
                <w:szCs w:val="24"/>
                <w:lang w:eastAsia="ru-RU"/>
              </w:rPr>
            </w:pPr>
          </w:p>
          <w:p w:rsidR="00551DB5" w:rsidRPr="00AA083C" w:rsidRDefault="00551DB5" w:rsidP="00585DE2">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w:t>
            </w:r>
            <w:proofErr w:type="gramStart"/>
            <w:r w:rsidRPr="00AA083C">
              <w:rPr>
                <w:rFonts w:ascii="Times New Roman" w:eastAsia="Calibri" w:hAnsi="Times New Roman"/>
                <w:sz w:val="24"/>
                <w:szCs w:val="24"/>
                <w:lang w:val="ru-RU" w:eastAsia="ru-RU"/>
              </w:rPr>
              <w:t>за од</w:t>
            </w:r>
            <w:proofErr w:type="gramEnd"/>
            <w:r w:rsidRPr="00AA083C">
              <w:rPr>
                <w:rFonts w:ascii="Times New Roman" w:eastAsia="Calibri" w:hAnsi="Times New Roman"/>
                <w:sz w:val="24"/>
                <w:szCs w:val="24"/>
                <w:lang w:val="ru-RU" w:eastAsia="ru-RU"/>
              </w:rPr>
              <w:t xml:space="preserve">.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51DB5" w:rsidRPr="00AA083C" w:rsidRDefault="00551DB5" w:rsidP="00585DE2">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551DB5" w:rsidRPr="00AA083C" w:rsidTr="00585DE2">
        <w:tc>
          <w:tcPr>
            <w:tcW w:w="493" w:type="dxa"/>
            <w:tcBorders>
              <w:top w:val="single" w:sz="4" w:space="0" w:color="auto"/>
              <w:left w:val="single" w:sz="4" w:space="0" w:color="auto"/>
              <w:bottom w:val="single" w:sz="4" w:space="0" w:color="auto"/>
              <w:right w:val="single" w:sz="4" w:space="0" w:color="auto"/>
            </w:tcBorders>
            <w:hideMark/>
          </w:tcPr>
          <w:p w:rsidR="00551DB5" w:rsidRPr="00AA083C" w:rsidRDefault="00551DB5" w:rsidP="00585DE2">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3827" w:type="dxa"/>
            <w:gridSpan w:val="2"/>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jc w:val="center"/>
              <w:rPr>
                <w:rFonts w:ascii="Times New Roman" w:hAnsi="Times New Roman"/>
                <w:sz w:val="24"/>
                <w:szCs w:val="24"/>
                <w:lang w:val="ru-RU" w:eastAsia="ru-RU"/>
              </w:rPr>
            </w:pPr>
          </w:p>
        </w:tc>
      </w:tr>
      <w:tr w:rsidR="00551DB5" w:rsidRPr="00AA083C" w:rsidTr="00585DE2">
        <w:tc>
          <w:tcPr>
            <w:tcW w:w="493"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3827" w:type="dxa"/>
            <w:gridSpan w:val="2"/>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jc w:val="center"/>
              <w:rPr>
                <w:rFonts w:ascii="Times New Roman" w:hAnsi="Times New Roman"/>
                <w:sz w:val="24"/>
                <w:szCs w:val="24"/>
                <w:lang w:val="ru-RU" w:eastAsia="ru-RU"/>
              </w:rPr>
            </w:pPr>
          </w:p>
        </w:tc>
      </w:tr>
      <w:tr w:rsidR="00551DB5" w:rsidRPr="00AA083C" w:rsidTr="00585DE2">
        <w:tc>
          <w:tcPr>
            <w:tcW w:w="1701" w:type="dxa"/>
            <w:gridSpan w:val="2"/>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jc w:val="center"/>
              <w:rPr>
                <w:rFonts w:ascii="Times New Roman" w:hAnsi="Times New Roman"/>
                <w:sz w:val="24"/>
                <w:szCs w:val="24"/>
                <w:lang w:val="ru-RU" w:eastAsia="ru-RU"/>
              </w:rPr>
            </w:pPr>
          </w:p>
        </w:tc>
      </w:tr>
      <w:tr w:rsidR="00551DB5" w:rsidRPr="00AA083C" w:rsidTr="00585DE2">
        <w:tc>
          <w:tcPr>
            <w:tcW w:w="1701" w:type="dxa"/>
            <w:gridSpan w:val="2"/>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jc w:val="center"/>
              <w:rPr>
                <w:rFonts w:ascii="Times New Roman" w:hAnsi="Times New Roman"/>
                <w:sz w:val="24"/>
                <w:szCs w:val="24"/>
                <w:lang w:val="ru-RU" w:eastAsia="ru-RU"/>
              </w:rPr>
            </w:pPr>
          </w:p>
        </w:tc>
      </w:tr>
      <w:tr w:rsidR="00551DB5" w:rsidRPr="00AA083C" w:rsidTr="00585DE2">
        <w:tc>
          <w:tcPr>
            <w:tcW w:w="1701" w:type="dxa"/>
            <w:gridSpan w:val="2"/>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551DB5" w:rsidRPr="00AA083C" w:rsidRDefault="00551DB5" w:rsidP="00585DE2">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E62D82" w:rsidRDefault="00E62D82" w:rsidP="00EE442F">
      <w:pPr>
        <w:spacing w:after="0"/>
        <w:jc w:val="right"/>
        <w:rPr>
          <w:rFonts w:ascii="Times New Roman" w:eastAsiaTheme="minorHAnsi" w:hAnsi="Times New Roman"/>
          <w:b/>
          <w:sz w:val="24"/>
          <w:szCs w:val="24"/>
          <w:lang w:val="ru-RU" w:eastAsia="en-US"/>
        </w:rPr>
      </w:pPr>
    </w:p>
    <w:p w:rsidR="00E62D82" w:rsidRDefault="00E62D82" w:rsidP="00EE442F">
      <w:pPr>
        <w:spacing w:after="0"/>
        <w:jc w:val="right"/>
        <w:rPr>
          <w:rFonts w:ascii="Times New Roman" w:eastAsiaTheme="minorHAnsi" w:hAnsi="Times New Roman"/>
          <w:b/>
          <w:sz w:val="24"/>
          <w:szCs w:val="24"/>
          <w:lang w:val="ru-RU" w:eastAsia="en-US"/>
        </w:rPr>
      </w:pPr>
    </w:p>
    <w:p w:rsidR="00ED08D4" w:rsidRDefault="00ED08D4" w:rsidP="00EE442F">
      <w:pPr>
        <w:spacing w:after="0"/>
        <w:jc w:val="right"/>
        <w:rPr>
          <w:rFonts w:ascii="Times New Roman" w:eastAsiaTheme="minorHAnsi" w:hAnsi="Times New Roman"/>
          <w:b/>
          <w:sz w:val="24"/>
          <w:szCs w:val="24"/>
          <w:lang w:val="ru-RU" w:eastAsia="en-US"/>
        </w:rPr>
      </w:pPr>
    </w:p>
    <w:p w:rsidR="00ED08D4" w:rsidRDefault="00ED08D4" w:rsidP="00EE442F">
      <w:pPr>
        <w:spacing w:after="0"/>
        <w:jc w:val="right"/>
        <w:rPr>
          <w:rFonts w:ascii="Times New Roman" w:eastAsiaTheme="minorHAnsi" w:hAnsi="Times New Roman"/>
          <w:b/>
          <w:sz w:val="24"/>
          <w:szCs w:val="24"/>
          <w:lang w:val="ru-RU" w:eastAsia="en-US"/>
        </w:rPr>
      </w:pPr>
    </w:p>
    <w:p w:rsidR="00ED08D4" w:rsidRDefault="00ED08D4" w:rsidP="00EE442F">
      <w:pPr>
        <w:spacing w:after="0"/>
        <w:jc w:val="right"/>
        <w:rPr>
          <w:rFonts w:ascii="Times New Roman" w:eastAsiaTheme="minorHAnsi" w:hAnsi="Times New Roman"/>
          <w:b/>
          <w:sz w:val="24"/>
          <w:szCs w:val="24"/>
          <w:lang w:val="ru-RU" w:eastAsia="en-US"/>
        </w:rPr>
      </w:pPr>
    </w:p>
    <w:p w:rsidR="00E62D82" w:rsidRDefault="00E62D82"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37696">
              <w:rPr>
                <w:rFonts w:asciiTheme="minorHAnsi" w:eastAsiaTheme="minorHAnsi" w:hAnsiTheme="minorHAnsi" w:cstheme="minorBidi"/>
                <w:lang w:eastAsia="en-US"/>
              </w:rPr>
              <w:t xml:space="preserve"> </w:t>
            </w:r>
            <w:r w:rsidRPr="00837696">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37696" w:rsidRDefault="00C34F9E" w:rsidP="00DA2B86">
            <w:pPr>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492D31">
              <w:rPr>
                <w:rFonts w:ascii="Times New Roman" w:eastAsiaTheme="minorHAnsi" w:hAnsi="Times New Roman"/>
                <w:sz w:val="24"/>
                <w:szCs w:val="24"/>
                <w:lang w:eastAsia="en-US"/>
              </w:rPr>
              <w:t>тр.8</w:t>
            </w:r>
            <w:r w:rsidRPr="00837696">
              <w:rPr>
                <w:rFonts w:ascii="Times New Roman" w:eastAsiaTheme="minorHAnsi" w:hAnsi="Times New Roman"/>
                <w:sz w:val="24"/>
                <w:szCs w:val="24"/>
                <w:lang w:eastAsia="en-US"/>
              </w:rPr>
              <w:t xml:space="preserve"> Тендерної документації).</w:t>
            </w:r>
            <w:r w:rsidRPr="00837696">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C34F9E" w:rsidRDefault="00C34F9E" w:rsidP="007077FB">
            <w:pPr>
              <w:jc w:val="both"/>
              <w:rPr>
                <w:rFonts w:ascii="Times New Roman" w:eastAsiaTheme="minorHAnsi" w:hAnsi="Times New Roman" w:cstheme="minorBidi"/>
                <w:color w:val="FF0000"/>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sidR="007077FB">
              <w:rPr>
                <w:rFonts w:ascii="Times New Roman" w:hAnsi="Times New Roman"/>
                <w:bCs/>
                <w:sz w:val="24"/>
                <w:szCs w:val="24"/>
              </w:rPr>
              <w:t xml:space="preserve"> </w:t>
            </w:r>
            <w:r w:rsidR="007077FB" w:rsidRPr="00E6302C">
              <w:rPr>
                <w:rFonts w:ascii="Times New Roman" w:hAnsi="Times New Roman"/>
                <w:bCs/>
                <w:sz w:val="24"/>
                <w:szCs w:val="24"/>
              </w:rPr>
              <w:t>пунктом 44</w:t>
            </w:r>
            <w:r w:rsidR="00F67795" w:rsidRPr="00E6302C">
              <w:rPr>
                <w:rFonts w:ascii="Times New Roman" w:hAnsi="Times New Roman"/>
                <w:bCs/>
                <w:sz w:val="24"/>
                <w:szCs w:val="24"/>
              </w:rPr>
              <w:t xml:space="preserve"> Особливостей</w:t>
            </w:r>
            <w:r w:rsidRPr="00E6302C">
              <w:rPr>
                <w:rFonts w:ascii="Times New Roman" w:hAnsi="Times New Roman"/>
                <w:bCs/>
                <w:sz w:val="24"/>
                <w:szCs w:val="24"/>
              </w:rPr>
              <w:t>,</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C34F9E" w:rsidRPr="002C71F6" w:rsidRDefault="00C34F9E" w:rsidP="00B169E9">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Цінову пропозицію за формою наведену в Додатку №4 </w:t>
            </w:r>
            <w:r w:rsidRPr="002C71F6">
              <w:rPr>
                <w:rFonts w:ascii="Times New Roman" w:eastAsiaTheme="minorHAnsi" w:hAnsi="Times New Roman"/>
                <w:sz w:val="24"/>
                <w:szCs w:val="24"/>
                <w:lang w:eastAsia="en-US"/>
              </w:rPr>
              <w:t xml:space="preserve">до тендерної документації (п.1 розділу «Оцінка тендерної </w:t>
            </w:r>
            <w:r w:rsidR="00AA3B63">
              <w:rPr>
                <w:rFonts w:ascii="Times New Roman" w:eastAsiaTheme="minorHAnsi" w:hAnsi="Times New Roman"/>
                <w:sz w:val="24"/>
                <w:szCs w:val="24"/>
                <w:lang w:eastAsia="en-US"/>
              </w:rPr>
              <w:t>пропозиції» стр.16</w:t>
            </w:r>
            <w:r w:rsidRPr="002C71F6">
              <w:rPr>
                <w:rFonts w:ascii="Times New Roman" w:eastAsiaTheme="minorHAnsi" w:hAnsi="Times New Roman"/>
                <w:sz w:val="24"/>
                <w:szCs w:val="24"/>
                <w:lang w:eastAsia="en-US"/>
              </w:rPr>
              <w:t xml:space="preserve"> тендерної документації)</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7674FC">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2C71F6">
              <w:rPr>
                <w:rFonts w:ascii="Times New Roman" w:eastAsiaTheme="minorHAnsi" w:hAnsi="Times New Roman"/>
                <w:sz w:val="24"/>
                <w:szCs w:val="24"/>
                <w:lang w:eastAsia="en-US"/>
              </w:rPr>
              <w:t>п.3 «</w:t>
            </w:r>
            <w:r w:rsidRPr="002C71F6">
              <w:rPr>
                <w:rFonts w:ascii="Times New Roman" w:hAnsi="Times New Roman"/>
                <w:sz w:val="24"/>
                <w:szCs w:val="24"/>
              </w:rPr>
              <w:t>Інша інформація»</w:t>
            </w:r>
            <w:r w:rsidRPr="002C71F6">
              <w:rPr>
                <w:rFonts w:ascii="Times New Roman" w:eastAsiaTheme="minorHAnsi" w:hAnsi="Times New Roman"/>
                <w:sz w:val="24"/>
                <w:szCs w:val="24"/>
                <w:lang w:eastAsia="en-US"/>
              </w:rPr>
              <w:t xml:space="preserve"> розділу «Оцінка тендерної пропозиції» стр.19 тендерної документації)</w:t>
            </w:r>
            <w:r w:rsidRPr="002C71F6">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C34F9E"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Pr="000627F8">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sz w:val="24"/>
                <w:szCs w:val="24"/>
                <w:lang w:eastAsia="en-US"/>
              </w:rPr>
            </w:pPr>
            <w:r w:rsidRPr="002C71F6">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2C71F6"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8BE" w:rsidRDefault="009738BE" w:rsidP="00496EA4">
      <w:pPr>
        <w:spacing w:after="0" w:line="240" w:lineRule="auto"/>
      </w:pPr>
      <w:r>
        <w:separator/>
      </w:r>
    </w:p>
  </w:endnote>
  <w:endnote w:type="continuationSeparator" w:id="0">
    <w:p w:rsidR="009738BE" w:rsidRDefault="009738BE"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14661D" w:rsidRDefault="0014661D">
        <w:pPr>
          <w:pStyle w:val="ab"/>
          <w:jc w:val="right"/>
        </w:pPr>
        <w:r>
          <w:fldChar w:fldCharType="begin"/>
        </w:r>
        <w:r>
          <w:instrText>PAGE   \* MERGEFORMAT</w:instrText>
        </w:r>
        <w:r>
          <w:fldChar w:fldCharType="separate"/>
        </w:r>
        <w:r w:rsidR="00FF4A5E" w:rsidRPr="00FF4A5E">
          <w:rPr>
            <w:noProof/>
            <w:lang w:val="ru-RU"/>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8BE" w:rsidRDefault="009738BE" w:rsidP="00496EA4">
      <w:pPr>
        <w:spacing w:after="0" w:line="240" w:lineRule="auto"/>
      </w:pPr>
      <w:r>
        <w:separator/>
      </w:r>
    </w:p>
  </w:footnote>
  <w:footnote w:type="continuationSeparator" w:id="0">
    <w:p w:rsidR="009738BE" w:rsidRDefault="009738BE"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149B24A8"/>
    <w:multiLevelType w:val="hybridMultilevel"/>
    <w:tmpl w:val="E0281BA0"/>
    <w:lvl w:ilvl="0" w:tplc="6C90692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E32F5"/>
    <w:multiLevelType w:val="multilevel"/>
    <w:tmpl w:val="2BEAF9E8"/>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21F60DF5"/>
    <w:multiLevelType w:val="hybridMultilevel"/>
    <w:tmpl w:val="DF4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4A1D5C"/>
    <w:multiLevelType w:val="hybridMultilevel"/>
    <w:tmpl w:val="F62A4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6932C4"/>
    <w:multiLevelType w:val="hybridMultilevel"/>
    <w:tmpl w:val="8E8273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C0350DA"/>
    <w:multiLevelType w:val="hybridMultilevel"/>
    <w:tmpl w:val="1F28B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num>
  <w:num w:numId="2">
    <w:abstractNumId w:val="2"/>
  </w:num>
  <w:num w:numId="3">
    <w:abstractNumId w:val="4"/>
  </w:num>
  <w:num w:numId="4">
    <w:abstractNumId w:val="5"/>
  </w:num>
  <w:num w:numId="5">
    <w:abstractNumId w:val="6"/>
  </w:num>
  <w:num w:numId="6">
    <w:abstractNumId w:val="14"/>
  </w:num>
  <w:num w:numId="7">
    <w:abstractNumId w:val="12"/>
  </w:num>
  <w:num w:numId="8">
    <w:abstractNumId w:val="10"/>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3"/>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7883"/>
    <w:rsid w:val="00020B5D"/>
    <w:rsid w:val="00020D49"/>
    <w:rsid w:val="000216FB"/>
    <w:rsid w:val="000223ED"/>
    <w:rsid w:val="00023317"/>
    <w:rsid w:val="00023E18"/>
    <w:rsid w:val="00024D77"/>
    <w:rsid w:val="00025691"/>
    <w:rsid w:val="0002587A"/>
    <w:rsid w:val="00025C71"/>
    <w:rsid w:val="00025E9B"/>
    <w:rsid w:val="00026128"/>
    <w:rsid w:val="00027A7A"/>
    <w:rsid w:val="0003216D"/>
    <w:rsid w:val="0003266F"/>
    <w:rsid w:val="0003321A"/>
    <w:rsid w:val="0003483F"/>
    <w:rsid w:val="00035CF6"/>
    <w:rsid w:val="00035F87"/>
    <w:rsid w:val="000361E4"/>
    <w:rsid w:val="00036533"/>
    <w:rsid w:val="00036F8A"/>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044C"/>
    <w:rsid w:val="00051029"/>
    <w:rsid w:val="000510C1"/>
    <w:rsid w:val="0005113B"/>
    <w:rsid w:val="00051AF9"/>
    <w:rsid w:val="000530CC"/>
    <w:rsid w:val="0005341D"/>
    <w:rsid w:val="00053650"/>
    <w:rsid w:val="00053B57"/>
    <w:rsid w:val="00053EE0"/>
    <w:rsid w:val="000540CC"/>
    <w:rsid w:val="00054FAE"/>
    <w:rsid w:val="00055268"/>
    <w:rsid w:val="00056DE0"/>
    <w:rsid w:val="00057928"/>
    <w:rsid w:val="0006000C"/>
    <w:rsid w:val="00060AD4"/>
    <w:rsid w:val="00061360"/>
    <w:rsid w:val="0006193D"/>
    <w:rsid w:val="00062194"/>
    <w:rsid w:val="000627F8"/>
    <w:rsid w:val="00062A87"/>
    <w:rsid w:val="000635DC"/>
    <w:rsid w:val="00064244"/>
    <w:rsid w:val="00064403"/>
    <w:rsid w:val="00064F66"/>
    <w:rsid w:val="000655DE"/>
    <w:rsid w:val="00065E58"/>
    <w:rsid w:val="00066995"/>
    <w:rsid w:val="0007052D"/>
    <w:rsid w:val="00070C3C"/>
    <w:rsid w:val="00070CEA"/>
    <w:rsid w:val="00070D45"/>
    <w:rsid w:val="000711FA"/>
    <w:rsid w:val="000715E8"/>
    <w:rsid w:val="00071A09"/>
    <w:rsid w:val="0007293A"/>
    <w:rsid w:val="00072E4B"/>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1E6"/>
    <w:rsid w:val="00084212"/>
    <w:rsid w:val="00085275"/>
    <w:rsid w:val="000857A1"/>
    <w:rsid w:val="00085DCB"/>
    <w:rsid w:val="0008616B"/>
    <w:rsid w:val="000864C0"/>
    <w:rsid w:val="00086936"/>
    <w:rsid w:val="00086FD2"/>
    <w:rsid w:val="000875E2"/>
    <w:rsid w:val="00090AB8"/>
    <w:rsid w:val="00090E5E"/>
    <w:rsid w:val="0009120E"/>
    <w:rsid w:val="000923C1"/>
    <w:rsid w:val="00092424"/>
    <w:rsid w:val="0009334E"/>
    <w:rsid w:val="00093E40"/>
    <w:rsid w:val="0009426F"/>
    <w:rsid w:val="00094377"/>
    <w:rsid w:val="000946DD"/>
    <w:rsid w:val="00094D7F"/>
    <w:rsid w:val="00095CED"/>
    <w:rsid w:val="0009736C"/>
    <w:rsid w:val="000A0215"/>
    <w:rsid w:val="000A0D9F"/>
    <w:rsid w:val="000A14B6"/>
    <w:rsid w:val="000A2250"/>
    <w:rsid w:val="000A27EB"/>
    <w:rsid w:val="000A29D8"/>
    <w:rsid w:val="000A2AF9"/>
    <w:rsid w:val="000A2BF1"/>
    <w:rsid w:val="000A2F6E"/>
    <w:rsid w:val="000A301B"/>
    <w:rsid w:val="000A4134"/>
    <w:rsid w:val="000A5626"/>
    <w:rsid w:val="000A5E3A"/>
    <w:rsid w:val="000A66DB"/>
    <w:rsid w:val="000A7B5C"/>
    <w:rsid w:val="000B02E6"/>
    <w:rsid w:val="000B0B18"/>
    <w:rsid w:val="000B1CCC"/>
    <w:rsid w:val="000B2E6B"/>
    <w:rsid w:val="000B2E6F"/>
    <w:rsid w:val="000B2E96"/>
    <w:rsid w:val="000B3279"/>
    <w:rsid w:val="000B3624"/>
    <w:rsid w:val="000B417F"/>
    <w:rsid w:val="000B5A4F"/>
    <w:rsid w:val="000B6021"/>
    <w:rsid w:val="000B60D0"/>
    <w:rsid w:val="000B69F7"/>
    <w:rsid w:val="000B6AF9"/>
    <w:rsid w:val="000B6CCC"/>
    <w:rsid w:val="000B722F"/>
    <w:rsid w:val="000B74B6"/>
    <w:rsid w:val="000C0723"/>
    <w:rsid w:val="000C082D"/>
    <w:rsid w:val="000C1882"/>
    <w:rsid w:val="000C23D6"/>
    <w:rsid w:val="000C27CA"/>
    <w:rsid w:val="000C27D3"/>
    <w:rsid w:val="000C2A3A"/>
    <w:rsid w:val="000C2AE1"/>
    <w:rsid w:val="000C317C"/>
    <w:rsid w:val="000C321B"/>
    <w:rsid w:val="000C33AA"/>
    <w:rsid w:val="000C3900"/>
    <w:rsid w:val="000C52BC"/>
    <w:rsid w:val="000C659F"/>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61AE"/>
    <w:rsid w:val="000D728F"/>
    <w:rsid w:val="000D7852"/>
    <w:rsid w:val="000D7A82"/>
    <w:rsid w:val="000D7D70"/>
    <w:rsid w:val="000E0185"/>
    <w:rsid w:val="000E0546"/>
    <w:rsid w:val="000E0749"/>
    <w:rsid w:val="000E07D1"/>
    <w:rsid w:val="000E0852"/>
    <w:rsid w:val="000E1638"/>
    <w:rsid w:val="000E1DF0"/>
    <w:rsid w:val="000E3354"/>
    <w:rsid w:val="000E5909"/>
    <w:rsid w:val="000E5E72"/>
    <w:rsid w:val="000E6107"/>
    <w:rsid w:val="000E695C"/>
    <w:rsid w:val="000E6E87"/>
    <w:rsid w:val="000E7CC9"/>
    <w:rsid w:val="000E7D0F"/>
    <w:rsid w:val="000F014F"/>
    <w:rsid w:val="000F06AC"/>
    <w:rsid w:val="000F0A1E"/>
    <w:rsid w:val="000F137D"/>
    <w:rsid w:val="000F1BAD"/>
    <w:rsid w:val="000F43CA"/>
    <w:rsid w:val="000F4E74"/>
    <w:rsid w:val="000F6FB8"/>
    <w:rsid w:val="000F718C"/>
    <w:rsid w:val="000F7613"/>
    <w:rsid w:val="000F7DA6"/>
    <w:rsid w:val="0010017E"/>
    <w:rsid w:val="001001B5"/>
    <w:rsid w:val="0010024B"/>
    <w:rsid w:val="00100270"/>
    <w:rsid w:val="00100621"/>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27F"/>
    <w:rsid w:val="00120831"/>
    <w:rsid w:val="00120C21"/>
    <w:rsid w:val="001217F6"/>
    <w:rsid w:val="001219F6"/>
    <w:rsid w:val="00121C59"/>
    <w:rsid w:val="00121D3E"/>
    <w:rsid w:val="001236AC"/>
    <w:rsid w:val="001239A2"/>
    <w:rsid w:val="00123AFE"/>
    <w:rsid w:val="00123DB1"/>
    <w:rsid w:val="001245BA"/>
    <w:rsid w:val="001258C5"/>
    <w:rsid w:val="0012607C"/>
    <w:rsid w:val="00130CE5"/>
    <w:rsid w:val="001310B3"/>
    <w:rsid w:val="001321F7"/>
    <w:rsid w:val="00132D6F"/>
    <w:rsid w:val="00132F42"/>
    <w:rsid w:val="0013373F"/>
    <w:rsid w:val="0013459B"/>
    <w:rsid w:val="001349C1"/>
    <w:rsid w:val="00135B89"/>
    <w:rsid w:val="00135E09"/>
    <w:rsid w:val="00140E1A"/>
    <w:rsid w:val="00140FBC"/>
    <w:rsid w:val="00142A6D"/>
    <w:rsid w:val="00143A01"/>
    <w:rsid w:val="00143F03"/>
    <w:rsid w:val="00144A69"/>
    <w:rsid w:val="00144FA5"/>
    <w:rsid w:val="00145081"/>
    <w:rsid w:val="00145359"/>
    <w:rsid w:val="001454FE"/>
    <w:rsid w:val="00145755"/>
    <w:rsid w:val="00146085"/>
    <w:rsid w:val="0014661D"/>
    <w:rsid w:val="0014720B"/>
    <w:rsid w:val="00147FB3"/>
    <w:rsid w:val="00150784"/>
    <w:rsid w:val="001509CF"/>
    <w:rsid w:val="001510C8"/>
    <w:rsid w:val="00151B68"/>
    <w:rsid w:val="00152195"/>
    <w:rsid w:val="001523DB"/>
    <w:rsid w:val="00153848"/>
    <w:rsid w:val="00153C8C"/>
    <w:rsid w:val="001552AF"/>
    <w:rsid w:val="00155ACB"/>
    <w:rsid w:val="00156921"/>
    <w:rsid w:val="00160BCE"/>
    <w:rsid w:val="00160BEA"/>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00A"/>
    <w:rsid w:val="00180C77"/>
    <w:rsid w:val="00182238"/>
    <w:rsid w:val="00182478"/>
    <w:rsid w:val="001827AA"/>
    <w:rsid w:val="001829A0"/>
    <w:rsid w:val="00184390"/>
    <w:rsid w:val="00184746"/>
    <w:rsid w:val="00184D09"/>
    <w:rsid w:val="001856D4"/>
    <w:rsid w:val="001869CC"/>
    <w:rsid w:val="001878EF"/>
    <w:rsid w:val="00187B72"/>
    <w:rsid w:val="00187E7D"/>
    <w:rsid w:val="00190851"/>
    <w:rsid w:val="00190920"/>
    <w:rsid w:val="00190C34"/>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8D4"/>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89C"/>
    <w:rsid w:val="001B58DA"/>
    <w:rsid w:val="001B6946"/>
    <w:rsid w:val="001B706A"/>
    <w:rsid w:val="001C0189"/>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26F"/>
    <w:rsid w:val="001E660F"/>
    <w:rsid w:val="001E69A0"/>
    <w:rsid w:val="001E7D3D"/>
    <w:rsid w:val="001F04A1"/>
    <w:rsid w:val="001F1321"/>
    <w:rsid w:val="001F2137"/>
    <w:rsid w:val="001F2CF4"/>
    <w:rsid w:val="001F47D1"/>
    <w:rsid w:val="001F66EB"/>
    <w:rsid w:val="001F7EC8"/>
    <w:rsid w:val="002005EF"/>
    <w:rsid w:val="002015EB"/>
    <w:rsid w:val="00201F5B"/>
    <w:rsid w:val="00202DD4"/>
    <w:rsid w:val="00203F61"/>
    <w:rsid w:val="002059E5"/>
    <w:rsid w:val="00206FA2"/>
    <w:rsid w:val="0020726E"/>
    <w:rsid w:val="002101B3"/>
    <w:rsid w:val="002119BA"/>
    <w:rsid w:val="00211C7A"/>
    <w:rsid w:val="00212092"/>
    <w:rsid w:val="00212AC2"/>
    <w:rsid w:val="00212F5F"/>
    <w:rsid w:val="00213495"/>
    <w:rsid w:val="00214A62"/>
    <w:rsid w:val="002153C0"/>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73D6"/>
    <w:rsid w:val="00227D83"/>
    <w:rsid w:val="00227E1C"/>
    <w:rsid w:val="00230470"/>
    <w:rsid w:val="00232123"/>
    <w:rsid w:val="00232E38"/>
    <w:rsid w:val="00233CE3"/>
    <w:rsid w:val="0023446B"/>
    <w:rsid w:val="002356EF"/>
    <w:rsid w:val="00235834"/>
    <w:rsid w:val="002359FF"/>
    <w:rsid w:val="002363BB"/>
    <w:rsid w:val="00237062"/>
    <w:rsid w:val="00237A8A"/>
    <w:rsid w:val="00237E56"/>
    <w:rsid w:val="00240E49"/>
    <w:rsid w:val="00243CD1"/>
    <w:rsid w:val="00243E99"/>
    <w:rsid w:val="00243ED3"/>
    <w:rsid w:val="00244240"/>
    <w:rsid w:val="002444A6"/>
    <w:rsid w:val="002448B3"/>
    <w:rsid w:val="00245480"/>
    <w:rsid w:val="002454FE"/>
    <w:rsid w:val="00246A21"/>
    <w:rsid w:val="00247101"/>
    <w:rsid w:val="002475B7"/>
    <w:rsid w:val="0024761A"/>
    <w:rsid w:val="00247C5B"/>
    <w:rsid w:val="00250AA9"/>
    <w:rsid w:val="00251618"/>
    <w:rsid w:val="002535E8"/>
    <w:rsid w:val="0025428B"/>
    <w:rsid w:val="002542F1"/>
    <w:rsid w:val="0025460B"/>
    <w:rsid w:val="0025464F"/>
    <w:rsid w:val="00254888"/>
    <w:rsid w:val="00254B3C"/>
    <w:rsid w:val="00254D3C"/>
    <w:rsid w:val="00255441"/>
    <w:rsid w:val="0025574F"/>
    <w:rsid w:val="00255D60"/>
    <w:rsid w:val="00255DFC"/>
    <w:rsid w:val="0025608F"/>
    <w:rsid w:val="0025696B"/>
    <w:rsid w:val="002571BD"/>
    <w:rsid w:val="00257291"/>
    <w:rsid w:val="0025738D"/>
    <w:rsid w:val="002578E5"/>
    <w:rsid w:val="00260962"/>
    <w:rsid w:val="00261193"/>
    <w:rsid w:val="00261493"/>
    <w:rsid w:val="002619FA"/>
    <w:rsid w:val="002625D2"/>
    <w:rsid w:val="00263C69"/>
    <w:rsid w:val="00264EE3"/>
    <w:rsid w:val="00264F5F"/>
    <w:rsid w:val="002651B4"/>
    <w:rsid w:val="00265777"/>
    <w:rsid w:val="00265E65"/>
    <w:rsid w:val="002664A1"/>
    <w:rsid w:val="00266768"/>
    <w:rsid w:val="00266783"/>
    <w:rsid w:val="00267383"/>
    <w:rsid w:val="002676EB"/>
    <w:rsid w:val="002702D6"/>
    <w:rsid w:val="00270485"/>
    <w:rsid w:val="00270880"/>
    <w:rsid w:val="00270901"/>
    <w:rsid w:val="00271A83"/>
    <w:rsid w:val="00271E04"/>
    <w:rsid w:val="002731AA"/>
    <w:rsid w:val="002739D6"/>
    <w:rsid w:val="00273CB1"/>
    <w:rsid w:val="0027516D"/>
    <w:rsid w:val="0027624C"/>
    <w:rsid w:val="0027658B"/>
    <w:rsid w:val="002771D3"/>
    <w:rsid w:val="00277BA5"/>
    <w:rsid w:val="00277C5B"/>
    <w:rsid w:val="002805C4"/>
    <w:rsid w:val="00280A27"/>
    <w:rsid w:val="002837E7"/>
    <w:rsid w:val="00283945"/>
    <w:rsid w:val="00283CFE"/>
    <w:rsid w:val="00283EF5"/>
    <w:rsid w:val="0028411C"/>
    <w:rsid w:val="00284D51"/>
    <w:rsid w:val="002857E1"/>
    <w:rsid w:val="00285C91"/>
    <w:rsid w:val="0028648B"/>
    <w:rsid w:val="002864B5"/>
    <w:rsid w:val="002864C4"/>
    <w:rsid w:val="00286EA9"/>
    <w:rsid w:val="00287E7C"/>
    <w:rsid w:val="0029020A"/>
    <w:rsid w:val="00290505"/>
    <w:rsid w:val="00290D4F"/>
    <w:rsid w:val="00291232"/>
    <w:rsid w:val="002917DA"/>
    <w:rsid w:val="00291A00"/>
    <w:rsid w:val="00291AD3"/>
    <w:rsid w:val="00291F2A"/>
    <w:rsid w:val="00292BB9"/>
    <w:rsid w:val="00292CCA"/>
    <w:rsid w:val="00292E51"/>
    <w:rsid w:val="00293B1F"/>
    <w:rsid w:val="00294DCC"/>
    <w:rsid w:val="0029503A"/>
    <w:rsid w:val="002954A9"/>
    <w:rsid w:val="00295A24"/>
    <w:rsid w:val="002960D3"/>
    <w:rsid w:val="0029612E"/>
    <w:rsid w:val="00297568"/>
    <w:rsid w:val="00297A89"/>
    <w:rsid w:val="00297CDD"/>
    <w:rsid w:val="00297F09"/>
    <w:rsid w:val="002A0FCE"/>
    <w:rsid w:val="002A14D9"/>
    <w:rsid w:val="002A3E7E"/>
    <w:rsid w:val="002A407D"/>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2A22"/>
    <w:rsid w:val="002B393B"/>
    <w:rsid w:val="002B47AC"/>
    <w:rsid w:val="002B4B05"/>
    <w:rsid w:val="002B5713"/>
    <w:rsid w:val="002B5879"/>
    <w:rsid w:val="002B5977"/>
    <w:rsid w:val="002B5CDC"/>
    <w:rsid w:val="002B5D81"/>
    <w:rsid w:val="002B7335"/>
    <w:rsid w:val="002B780E"/>
    <w:rsid w:val="002B78E5"/>
    <w:rsid w:val="002C00D2"/>
    <w:rsid w:val="002C036F"/>
    <w:rsid w:val="002C0D3B"/>
    <w:rsid w:val="002C0EC8"/>
    <w:rsid w:val="002C1161"/>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3AF"/>
    <w:rsid w:val="002D5D1D"/>
    <w:rsid w:val="002D5F42"/>
    <w:rsid w:val="002D64BD"/>
    <w:rsid w:val="002D6AAC"/>
    <w:rsid w:val="002D706A"/>
    <w:rsid w:val="002E08AB"/>
    <w:rsid w:val="002E166A"/>
    <w:rsid w:val="002E17DC"/>
    <w:rsid w:val="002E2854"/>
    <w:rsid w:val="002E3BE6"/>
    <w:rsid w:val="002E4018"/>
    <w:rsid w:val="002E42DD"/>
    <w:rsid w:val="002E4314"/>
    <w:rsid w:val="002E619B"/>
    <w:rsid w:val="002E6846"/>
    <w:rsid w:val="002E6AE7"/>
    <w:rsid w:val="002E7CCF"/>
    <w:rsid w:val="002E7D1E"/>
    <w:rsid w:val="002F08BB"/>
    <w:rsid w:val="002F0A1B"/>
    <w:rsid w:val="002F0BAF"/>
    <w:rsid w:val="002F10E9"/>
    <w:rsid w:val="002F119E"/>
    <w:rsid w:val="002F11C6"/>
    <w:rsid w:val="002F1D1B"/>
    <w:rsid w:val="002F1D59"/>
    <w:rsid w:val="002F2789"/>
    <w:rsid w:val="002F2B9B"/>
    <w:rsid w:val="002F2C60"/>
    <w:rsid w:val="002F370D"/>
    <w:rsid w:val="002F384B"/>
    <w:rsid w:val="002F394E"/>
    <w:rsid w:val="002F671A"/>
    <w:rsid w:val="002F7486"/>
    <w:rsid w:val="002F78B1"/>
    <w:rsid w:val="002F7BD6"/>
    <w:rsid w:val="002F7C33"/>
    <w:rsid w:val="0030026F"/>
    <w:rsid w:val="003004BC"/>
    <w:rsid w:val="003004D9"/>
    <w:rsid w:val="003008B7"/>
    <w:rsid w:val="00300A0C"/>
    <w:rsid w:val="00300DD7"/>
    <w:rsid w:val="00301813"/>
    <w:rsid w:val="00301907"/>
    <w:rsid w:val="00301986"/>
    <w:rsid w:val="00301DBD"/>
    <w:rsid w:val="0030226E"/>
    <w:rsid w:val="00302584"/>
    <w:rsid w:val="003028D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3EFE"/>
    <w:rsid w:val="003147A3"/>
    <w:rsid w:val="00314969"/>
    <w:rsid w:val="00316B95"/>
    <w:rsid w:val="00320009"/>
    <w:rsid w:val="00320690"/>
    <w:rsid w:val="00320CE2"/>
    <w:rsid w:val="003210D4"/>
    <w:rsid w:val="003231C5"/>
    <w:rsid w:val="0032321F"/>
    <w:rsid w:val="00323D47"/>
    <w:rsid w:val="00323E4B"/>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2A3"/>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471"/>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C48"/>
    <w:rsid w:val="00357E0F"/>
    <w:rsid w:val="003601E9"/>
    <w:rsid w:val="00360833"/>
    <w:rsid w:val="00360A35"/>
    <w:rsid w:val="00360B07"/>
    <w:rsid w:val="00360D8B"/>
    <w:rsid w:val="00360EBF"/>
    <w:rsid w:val="00361A20"/>
    <w:rsid w:val="00361B9A"/>
    <w:rsid w:val="00361EE0"/>
    <w:rsid w:val="0036206A"/>
    <w:rsid w:val="00362B26"/>
    <w:rsid w:val="00364625"/>
    <w:rsid w:val="0036497D"/>
    <w:rsid w:val="00364BBD"/>
    <w:rsid w:val="00364C08"/>
    <w:rsid w:val="0036708C"/>
    <w:rsid w:val="00367D6A"/>
    <w:rsid w:val="00370F55"/>
    <w:rsid w:val="00371327"/>
    <w:rsid w:val="00371898"/>
    <w:rsid w:val="00372A7A"/>
    <w:rsid w:val="00374285"/>
    <w:rsid w:val="00374326"/>
    <w:rsid w:val="0037480C"/>
    <w:rsid w:val="0037597C"/>
    <w:rsid w:val="003761D7"/>
    <w:rsid w:val="003771B6"/>
    <w:rsid w:val="00377509"/>
    <w:rsid w:val="00381987"/>
    <w:rsid w:val="003819CA"/>
    <w:rsid w:val="00382720"/>
    <w:rsid w:val="00382E83"/>
    <w:rsid w:val="00383CE6"/>
    <w:rsid w:val="003850C5"/>
    <w:rsid w:val="0038568B"/>
    <w:rsid w:val="00385B38"/>
    <w:rsid w:val="00385BCD"/>
    <w:rsid w:val="00386D10"/>
    <w:rsid w:val="00386F67"/>
    <w:rsid w:val="0038723B"/>
    <w:rsid w:val="003904AF"/>
    <w:rsid w:val="00390860"/>
    <w:rsid w:val="00390AD0"/>
    <w:rsid w:val="00390F80"/>
    <w:rsid w:val="00391152"/>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1646"/>
    <w:rsid w:val="003A3639"/>
    <w:rsid w:val="003A4A65"/>
    <w:rsid w:val="003A4DF0"/>
    <w:rsid w:val="003A4FAB"/>
    <w:rsid w:val="003A54F0"/>
    <w:rsid w:val="003A5886"/>
    <w:rsid w:val="003A64D8"/>
    <w:rsid w:val="003A6A7A"/>
    <w:rsid w:val="003B0C96"/>
    <w:rsid w:val="003B125A"/>
    <w:rsid w:val="003B1D5D"/>
    <w:rsid w:val="003B2348"/>
    <w:rsid w:val="003B23E9"/>
    <w:rsid w:val="003B2828"/>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41D8"/>
    <w:rsid w:val="003D53D7"/>
    <w:rsid w:val="003D5A46"/>
    <w:rsid w:val="003D604C"/>
    <w:rsid w:val="003D649E"/>
    <w:rsid w:val="003D6CDC"/>
    <w:rsid w:val="003D724F"/>
    <w:rsid w:val="003D7C0E"/>
    <w:rsid w:val="003D7F42"/>
    <w:rsid w:val="003E08D9"/>
    <w:rsid w:val="003E435A"/>
    <w:rsid w:val="003E47F6"/>
    <w:rsid w:val="003E4AD6"/>
    <w:rsid w:val="003E534B"/>
    <w:rsid w:val="003E5A37"/>
    <w:rsid w:val="003E5CA9"/>
    <w:rsid w:val="003E604F"/>
    <w:rsid w:val="003E65A6"/>
    <w:rsid w:val="003E6AB3"/>
    <w:rsid w:val="003E77D0"/>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2DD5"/>
    <w:rsid w:val="00443360"/>
    <w:rsid w:val="00443CC8"/>
    <w:rsid w:val="00444EEF"/>
    <w:rsid w:val="00445B6C"/>
    <w:rsid w:val="00445D3C"/>
    <w:rsid w:val="004460D7"/>
    <w:rsid w:val="00446235"/>
    <w:rsid w:val="004474FF"/>
    <w:rsid w:val="004475BC"/>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28E7"/>
    <w:rsid w:val="004833AC"/>
    <w:rsid w:val="00483A80"/>
    <w:rsid w:val="00484360"/>
    <w:rsid w:val="004847A8"/>
    <w:rsid w:val="00484FAB"/>
    <w:rsid w:val="0048723F"/>
    <w:rsid w:val="00490313"/>
    <w:rsid w:val="004912F5"/>
    <w:rsid w:val="00492D31"/>
    <w:rsid w:val="00493C1F"/>
    <w:rsid w:val="00493D83"/>
    <w:rsid w:val="00493E34"/>
    <w:rsid w:val="00494239"/>
    <w:rsid w:val="004945F9"/>
    <w:rsid w:val="00494CF4"/>
    <w:rsid w:val="00496304"/>
    <w:rsid w:val="00496EA4"/>
    <w:rsid w:val="0049770E"/>
    <w:rsid w:val="004A0633"/>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6FB3"/>
    <w:rsid w:val="004A76FD"/>
    <w:rsid w:val="004B0929"/>
    <w:rsid w:val="004B1791"/>
    <w:rsid w:val="004B2004"/>
    <w:rsid w:val="004B2015"/>
    <w:rsid w:val="004B21A7"/>
    <w:rsid w:val="004B24B5"/>
    <w:rsid w:val="004B2C23"/>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FF6"/>
    <w:rsid w:val="004C551F"/>
    <w:rsid w:val="004C5790"/>
    <w:rsid w:val="004C5806"/>
    <w:rsid w:val="004C7721"/>
    <w:rsid w:val="004C7915"/>
    <w:rsid w:val="004D0CB6"/>
    <w:rsid w:val="004D1217"/>
    <w:rsid w:val="004D1BB1"/>
    <w:rsid w:val="004D2B5D"/>
    <w:rsid w:val="004D2C48"/>
    <w:rsid w:val="004D2DA1"/>
    <w:rsid w:val="004D3068"/>
    <w:rsid w:val="004D336C"/>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6EEA"/>
    <w:rsid w:val="004F7399"/>
    <w:rsid w:val="004F73F4"/>
    <w:rsid w:val="00500A6E"/>
    <w:rsid w:val="00501BA3"/>
    <w:rsid w:val="00501E08"/>
    <w:rsid w:val="00502518"/>
    <w:rsid w:val="0050255B"/>
    <w:rsid w:val="00503621"/>
    <w:rsid w:val="0050380D"/>
    <w:rsid w:val="00503E36"/>
    <w:rsid w:val="00504562"/>
    <w:rsid w:val="00504BFB"/>
    <w:rsid w:val="00505A47"/>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2EA9"/>
    <w:rsid w:val="005330A5"/>
    <w:rsid w:val="00533869"/>
    <w:rsid w:val="00533D27"/>
    <w:rsid w:val="00534586"/>
    <w:rsid w:val="005349F9"/>
    <w:rsid w:val="00534F5B"/>
    <w:rsid w:val="00535366"/>
    <w:rsid w:val="00535963"/>
    <w:rsid w:val="0053637C"/>
    <w:rsid w:val="00536A86"/>
    <w:rsid w:val="00536E83"/>
    <w:rsid w:val="00537746"/>
    <w:rsid w:val="0053777F"/>
    <w:rsid w:val="00537A4D"/>
    <w:rsid w:val="00541F3C"/>
    <w:rsid w:val="0054212C"/>
    <w:rsid w:val="00542A10"/>
    <w:rsid w:val="00542A5D"/>
    <w:rsid w:val="005430AA"/>
    <w:rsid w:val="00543E42"/>
    <w:rsid w:val="00544038"/>
    <w:rsid w:val="005444CC"/>
    <w:rsid w:val="00545CCC"/>
    <w:rsid w:val="00546300"/>
    <w:rsid w:val="005466C6"/>
    <w:rsid w:val="00546987"/>
    <w:rsid w:val="00550124"/>
    <w:rsid w:val="00550DB6"/>
    <w:rsid w:val="005515C7"/>
    <w:rsid w:val="00551D00"/>
    <w:rsid w:val="00551DB5"/>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C3F"/>
    <w:rsid w:val="00561DED"/>
    <w:rsid w:val="00563AE7"/>
    <w:rsid w:val="00563E32"/>
    <w:rsid w:val="00564460"/>
    <w:rsid w:val="0056480C"/>
    <w:rsid w:val="005655BB"/>
    <w:rsid w:val="00566B73"/>
    <w:rsid w:val="00566CB9"/>
    <w:rsid w:val="00570164"/>
    <w:rsid w:val="00570E73"/>
    <w:rsid w:val="00571E0B"/>
    <w:rsid w:val="00571FE7"/>
    <w:rsid w:val="005724B4"/>
    <w:rsid w:val="00573077"/>
    <w:rsid w:val="00574C2B"/>
    <w:rsid w:val="00575EB0"/>
    <w:rsid w:val="005800E6"/>
    <w:rsid w:val="00580A12"/>
    <w:rsid w:val="00580DC6"/>
    <w:rsid w:val="00581988"/>
    <w:rsid w:val="00581BC3"/>
    <w:rsid w:val="00581E08"/>
    <w:rsid w:val="00582CDD"/>
    <w:rsid w:val="0058434F"/>
    <w:rsid w:val="00584941"/>
    <w:rsid w:val="00585DE2"/>
    <w:rsid w:val="00585F15"/>
    <w:rsid w:val="00586225"/>
    <w:rsid w:val="0058731F"/>
    <w:rsid w:val="005904DC"/>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6B7"/>
    <w:rsid w:val="005A0750"/>
    <w:rsid w:val="005A0B29"/>
    <w:rsid w:val="005A1758"/>
    <w:rsid w:val="005A1BB0"/>
    <w:rsid w:val="005A25CB"/>
    <w:rsid w:val="005A2E03"/>
    <w:rsid w:val="005A32F4"/>
    <w:rsid w:val="005A330E"/>
    <w:rsid w:val="005A428C"/>
    <w:rsid w:val="005A4AF0"/>
    <w:rsid w:val="005A536C"/>
    <w:rsid w:val="005A5513"/>
    <w:rsid w:val="005A738C"/>
    <w:rsid w:val="005A7E89"/>
    <w:rsid w:val="005B00A1"/>
    <w:rsid w:val="005B0511"/>
    <w:rsid w:val="005B070E"/>
    <w:rsid w:val="005B2240"/>
    <w:rsid w:val="005B2994"/>
    <w:rsid w:val="005B2D6E"/>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628E"/>
    <w:rsid w:val="005D65EB"/>
    <w:rsid w:val="005D7014"/>
    <w:rsid w:val="005D7E0E"/>
    <w:rsid w:val="005E0860"/>
    <w:rsid w:val="005E11B9"/>
    <w:rsid w:val="005E19CC"/>
    <w:rsid w:val="005E1B92"/>
    <w:rsid w:val="005E1C27"/>
    <w:rsid w:val="005E2B4F"/>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5A5"/>
    <w:rsid w:val="005F3709"/>
    <w:rsid w:val="005F3DFD"/>
    <w:rsid w:val="005F4D02"/>
    <w:rsid w:val="005F5602"/>
    <w:rsid w:val="005F5C40"/>
    <w:rsid w:val="005F6D4C"/>
    <w:rsid w:val="005F6FEA"/>
    <w:rsid w:val="005F74B1"/>
    <w:rsid w:val="005F74F4"/>
    <w:rsid w:val="005F776C"/>
    <w:rsid w:val="005F7861"/>
    <w:rsid w:val="005F7A2A"/>
    <w:rsid w:val="00601000"/>
    <w:rsid w:val="00601C46"/>
    <w:rsid w:val="00601E3D"/>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21C"/>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042D"/>
    <w:rsid w:val="006312EF"/>
    <w:rsid w:val="00631A1E"/>
    <w:rsid w:val="00631F98"/>
    <w:rsid w:val="006331C8"/>
    <w:rsid w:val="00633B0F"/>
    <w:rsid w:val="00633C4F"/>
    <w:rsid w:val="00633F75"/>
    <w:rsid w:val="00635260"/>
    <w:rsid w:val="00636182"/>
    <w:rsid w:val="00636EE0"/>
    <w:rsid w:val="0063737B"/>
    <w:rsid w:val="00637725"/>
    <w:rsid w:val="00637889"/>
    <w:rsid w:val="006408BB"/>
    <w:rsid w:val="00640B2C"/>
    <w:rsid w:val="00640C38"/>
    <w:rsid w:val="00640E38"/>
    <w:rsid w:val="00641532"/>
    <w:rsid w:val="0064204E"/>
    <w:rsid w:val="006423C8"/>
    <w:rsid w:val="0064408E"/>
    <w:rsid w:val="00644DA8"/>
    <w:rsid w:val="006455AD"/>
    <w:rsid w:val="00645852"/>
    <w:rsid w:val="00646A03"/>
    <w:rsid w:val="00646C16"/>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5732"/>
    <w:rsid w:val="00666195"/>
    <w:rsid w:val="00666B74"/>
    <w:rsid w:val="00666E1B"/>
    <w:rsid w:val="00666F18"/>
    <w:rsid w:val="006675B7"/>
    <w:rsid w:val="006677DA"/>
    <w:rsid w:val="00667C7B"/>
    <w:rsid w:val="00667EA0"/>
    <w:rsid w:val="006726EF"/>
    <w:rsid w:val="00672B1E"/>
    <w:rsid w:val="00672CEE"/>
    <w:rsid w:val="00673135"/>
    <w:rsid w:val="00673156"/>
    <w:rsid w:val="0067540B"/>
    <w:rsid w:val="00675423"/>
    <w:rsid w:val="00675A41"/>
    <w:rsid w:val="00676E67"/>
    <w:rsid w:val="00677629"/>
    <w:rsid w:val="006779D3"/>
    <w:rsid w:val="00677D4C"/>
    <w:rsid w:val="0068007E"/>
    <w:rsid w:val="0068042D"/>
    <w:rsid w:val="00680DB5"/>
    <w:rsid w:val="00680EEF"/>
    <w:rsid w:val="0068118A"/>
    <w:rsid w:val="00681B1F"/>
    <w:rsid w:val="00682016"/>
    <w:rsid w:val="006827BF"/>
    <w:rsid w:val="006832F2"/>
    <w:rsid w:val="00684170"/>
    <w:rsid w:val="00684536"/>
    <w:rsid w:val="00684BEB"/>
    <w:rsid w:val="00685DCB"/>
    <w:rsid w:val="00686996"/>
    <w:rsid w:val="00687CB4"/>
    <w:rsid w:val="0069082A"/>
    <w:rsid w:val="00690D73"/>
    <w:rsid w:val="006910D7"/>
    <w:rsid w:val="006910EE"/>
    <w:rsid w:val="006911C3"/>
    <w:rsid w:val="00691418"/>
    <w:rsid w:val="00691870"/>
    <w:rsid w:val="00691DB3"/>
    <w:rsid w:val="00692D88"/>
    <w:rsid w:val="006935E4"/>
    <w:rsid w:val="00693950"/>
    <w:rsid w:val="00694851"/>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1198"/>
    <w:rsid w:val="006B3105"/>
    <w:rsid w:val="006B3111"/>
    <w:rsid w:val="006B361D"/>
    <w:rsid w:val="006B39D4"/>
    <w:rsid w:val="006B4CBB"/>
    <w:rsid w:val="006B6090"/>
    <w:rsid w:val="006B6823"/>
    <w:rsid w:val="006B6B36"/>
    <w:rsid w:val="006B6B7D"/>
    <w:rsid w:val="006B7CEE"/>
    <w:rsid w:val="006B7F39"/>
    <w:rsid w:val="006C0630"/>
    <w:rsid w:val="006C1CD4"/>
    <w:rsid w:val="006C3FAB"/>
    <w:rsid w:val="006C4991"/>
    <w:rsid w:val="006C4DCF"/>
    <w:rsid w:val="006C506F"/>
    <w:rsid w:val="006C6ECA"/>
    <w:rsid w:val="006D0036"/>
    <w:rsid w:val="006D0361"/>
    <w:rsid w:val="006D042F"/>
    <w:rsid w:val="006D053F"/>
    <w:rsid w:val="006D1374"/>
    <w:rsid w:val="006D14C1"/>
    <w:rsid w:val="006D1DAB"/>
    <w:rsid w:val="006D32F8"/>
    <w:rsid w:val="006D41FF"/>
    <w:rsid w:val="006D48EF"/>
    <w:rsid w:val="006D4B50"/>
    <w:rsid w:val="006D64BC"/>
    <w:rsid w:val="006D65EA"/>
    <w:rsid w:val="006D70C7"/>
    <w:rsid w:val="006D7105"/>
    <w:rsid w:val="006D745A"/>
    <w:rsid w:val="006D7941"/>
    <w:rsid w:val="006D79F3"/>
    <w:rsid w:val="006D7B51"/>
    <w:rsid w:val="006E0887"/>
    <w:rsid w:val="006E2362"/>
    <w:rsid w:val="006E3634"/>
    <w:rsid w:val="006E3A48"/>
    <w:rsid w:val="006E4E16"/>
    <w:rsid w:val="006E543B"/>
    <w:rsid w:val="006E6337"/>
    <w:rsid w:val="006E662D"/>
    <w:rsid w:val="006E696A"/>
    <w:rsid w:val="006E7F6E"/>
    <w:rsid w:val="006F0650"/>
    <w:rsid w:val="006F155D"/>
    <w:rsid w:val="006F1F1C"/>
    <w:rsid w:val="006F24FA"/>
    <w:rsid w:val="006F2E16"/>
    <w:rsid w:val="006F2EDD"/>
    <w:rsid w:val="006F3289"/>
    <w:rsid w:val="006F38C8"/>
    <w:rsid w:val="006F46E0"/>
    <w:rsid w:val="006F4924"/>
    <w:rsid w:val="006F6EFD"/>
    <w:rsid w:val="006F7CDA"/>
    <w:rsid w:val="006F7E1F"/>
    <w:rsid w:val="00700730"/>
    <w:rsid w:val="00702B48"/>
    <w:rsid w:val="00704969"/>
    <w:rsid w:val="00705268"/>
    <w:rsid w:val="00705631"/>
    <w:rsid w:val="00705713"/>
    <w:rsid w:val="00706009"/>
    <w:rsid w:val="00706E4C"/>
    <w:rsid w:val="00707353"/>
    <w:rsid w:val="0070742D"/>
    <w:rsid w:val="007076BE"/>
    <w:rsid w:val="007077FB"/>
    <w:rsid w:val="00707D23"/>
    <w:rsid w:val="00707F5A"/>
    <w:rsid w:val="007104F2"/>
    <w:rsid w:val="00710AF2"/>
    <w:rsid w:val="00710D80"/>
    <w:rsid w:val="00713E56"/>
    <w:rsid w:val="007151E1"/>
    <w:rsid w:val="00717457"/>
    <w:rsid w:val="00717C6E"/>
    <w:rsid w:val="00717F13"/>
    <w:rsid w:val="0072024A"/>
    <w:rsid w:val="00720709"/>
    <w:rsid w:val="007216F4"/>
    <w:rsid w:val="00721E39"/>
    <w:rsid w:val="00722BCE"/>
    <w:rsid w:val="00723855"/>
    <w:rsid w:val="007242CA"/>
    <w:rsid w:val="0072431E"/>
    <w:rsid w:val="007261ED"/>
    <w:rsid w:val="00726876"/>
    <w:rsid w:val="00730298"/>
    <w:rsid w:val="007307C8"/>
    <w:rsid w:val="00732040"/>
    <w:rsid w:val="00733105"/>
    <w:rsid w:val="00733557"/>
    <w:rsid w:val="00734446"/>
    <w:rsid w:val="00734944"/>
    <w:rsid w:val="00735165"/>
    <w:rsid w:val="00735431"/>
    <w:rsid w:val="00736E70"/>
    <w:rsid w:val="00736F68"/>
    <w:rsid w:val="0073753B"/>
    <w:rsid w:val="00737577"/>
    <w:rsid w:val="00740459"/>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024"/>
    <w:rsid w:val="00761564"/>
    <w:rsid w:val="00761C5A"/>
    <w:rsid w:val="00762C58"/>
    <w:rsid w:val="00763034"/>
    <w:rsid w:val="007643DA"/>
    <w:rsid w:val="007644B7"/>
    <w:rsid w:val="00764601"/>
    <w:rsid w:val="00764744"/>
    <w:rsid w:val="00764DB7"/>
    <w:rsid w:val="00766654"/>
    <w:rsid w:val="007674FC"/>
    <w:rsid w:val="00770482"/>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53A6"/>
    <w:rsid w:val="00786DE2"/>
    <w:rsid w:val="00787981"/>
    <w:rsid w:val="007904E2"/>
    <w:rsid w:val="007907E9"/>
    <w:rsid w:val="00790A66"/>
    <w:rsid w:val="00791B4F"/>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3CD"/>
    <w:rsid w:val="007A5ECF"/>
    <w:rsid w:val="007A60D8"/>
    <w:rsid w:val="007A637B"/>
    <w:rsid w:val="007A6EDF"/>
    <w:rsid w:val="007A73E9"/>
    <w:rsid w:val="007A749F"/>
    <w:rsid w:val="007A7889"/>
    <w:rsid w:val="007A7AD8"/>
    <w:rsid w:val="007A7FAA"/>
    <w:rsid w:val="007B10A7"/>
    <w:rsid w:val="007B1A04"/>
    <w:rsid w:val="007B39AD"/>
    <w:rsid w:val="007B48CB"/>
    <w:rsid w:val="007B52A5"/>
    <w:rsid w:val="007B5589"/>
    <w:rsid w:val="007B611A"/>
    <w:rsid w:val="007B63E6"/>
    <w:rsid w:val="007B6449"/>
    <w:rsid w:val="007C0586"/>
    <w:rsid w:val="007C06E6"/>
    <w:rsid w:val="007C0B57"/>
    <w:rsid w:val="007C167D"/>
    <w:rsid w:val="007C2DC7"/>
    <w:rsid w:val="007C32A6"/>
    <w:rsid w:val="007C35EC"/>
    <w:rsid w:val="007C3971"/>
    <w:rsid w:val="007C3A6C"/>
    <w:rsid w:val="007C46AC"/>
    <w:rsid w:val="007C6072"/>
    <w:rsid w:val="007C6406"/>
    <w:rsid w:val="007C649F"/>
    <w:rsid w:val="007C6C9F"/>
    <w:rsid w:val="007C77E7"/>
    <w:rsid w:val="007D0EB8"/>
    <w:rsid w:val="007D1653"/>
    <w:rsid w:val="007D1DF1"/>
    <w:rsid w:val="007D1F65"/>
    <w:rsid w:val="007D1FAD"/>
    <w:rsid w:val="007D34E9"/>
    <w:rsid w:val="007D39F5"/>
    <w:rsid w:val="007D46BD"/>
    <w:rsid w:val="007D47F2"/>
    <w:rsid w:val="007D4E32"/>
    <w:rsid w:val="007D5179"/>
    <w:rsid w:val="007D5516"/>
    <w:rsid w:val="007D59DE"/>
    <w:rsid w:val="007D744B"/>
    <w:rsid w:val="007D77BE"/>
    <w:rsid w:val="007E2027"/>
    <w:rsid w:val="007E31AB"/>
    <w:rsid w:val="007E42F4"/>
    <w:rsid w:val="007E5BC7"/>
    <w:rsid w:val="007E68B5"/>
    <w:rsid w:val="007E6A28"/>
    <w:rsid w:val="007E70FA"/>
    <w:rsid w:val="007E7254"/>
    <w:rsid w:val="007E7353"/>
    <w:rsid w:val="007E743D"/>
    <w:rsid w:val="007F0A25"/>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10BE"/>
    <w:rsid w:val="00801344"/>
    <w:rsid w:val="00801F30"/>
    <w:rsid w:val="008029AB"/>
    <w:rsid w:val="008052CB"/>
    <w:rsid w:val="0080589A"/>
    <w:rsid w:val="008064F3"/>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24"/>
    <w:rsid w:val="00825354"/>
    <w:rsid w:val="0082546B"/>
    <w:rsid w:val="00825EBD"/>
    <w:rsid w:val="0082613C"/>
    <w:rsid w:val="00826FF6"/>
    <w:rsid w:val="00827722"/>
    <w:rsid w:val="008301A6"/>
    <w:rsid w:val="00830255"/>
    <w:rsid w:val="008309D3"/>
    <w:rsid w:val="00830BD5"/>
    <w:rsid w:val="00830C81"/>
    <w:rsid w:val="0083262C"/>
    <w:rsid w:val="00832D5C"/>
    <w:rsid w:val="00832F2E"/>
    <w:rsid w:val="00833BA3"/>
    <w:rsid w:val="00834034"/>
    <w:rsid w:val="00834CE4"/>
    <w:rsid w:val="00835754"/>
    <w:rsid w:val="00835A7C"/>
    <w:rsid w:val="00837696"/>
    <w:rsid w:val="00837BB6"/>
    <w:rsid w:val="008402A6"/>
    <w:rsid w:val="00840822"/>
    <w:rsid w:val="00841A0A"/>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9EE"/>
    <w:rsid w:val="00850BE2"/>
    <w:rsid w:val="00850D81"/>
    <w:rsid w:val="00851A4F"/>
    <w:rsid w:val="00851E29"/>
    <w:rsid w:val="00853784"/>
    <w:rsid w:val="0085409C"/>
    <w:rsid w:val="00854F26"/>
    <w:rsid w:val="008556AE"/>
    <w:rsid w:val="00856C09"/>
    <w:rsid w:val="008570B3"/>
    <w:rsid w:val="008578A5"/>
    <w:rsid w:val="00857E2E"/>
    <w:rsid w:val="00857FD8"/>
    <w:rsid w:val="008604E7"/>
    <w:rsid w:val="00860769"/>
    <w:rsid w:val="008609EA"/>
    <w:rsid w:val="00860D4A"/>
    <w:rsid w:val="00860EF9"/>
    <w:rsid w:val="008618BE"/>
    <w:rsid w:val="008622CA"/>
    <w:rsid w:val="0086231F"/>
    <w:rsid w:val="008627B4"/>
    <w:rsid w:val="00862D4D"/>
    <w:rsid w:val="0086342D"/>
    <w:rsid w:val="00863439"/>
    <w:rsid w:val="00863D74"/>
    <w:rsid w:val="008655D8"/>
    <w:rsid w:val="008656CA"/>
    <w:rsid w:val="00865FD6"/>
    <w:rsid w:val="0086626C"/>
    <w:rsid w:val="0086661D"/>
    <w:rsid w:val="0086787D"/>
    <w:rsid w:val="0087010A"/>
    <w:rsid w:val="008702C4"/>
    <w:rsid w:val="008704C6"/>
    <w:rsid w:val="0087089B"/>
    <w:rsid w:val="00870A75"/>
    <w:rsid w:val="008711AF"/>
    <w:rsid w:val="00871AF3"/>
    <w:rsid w:val="00871F75"/>
    <w:rsid w:val="008738DD"/>
    <w:rsid w:val="00873944"/>
    <w:rsid w:val="00874254"/>
    <w:rsid w:val="0087539E"/>
    <w:rsid w:val="00876048"/>
    <w:rsid w:val="0087616B"/>
    <w:rsid w:val="00876435"/>
    <w:rsid w:val="00877CBC"/>
    <w:rsid w:val="00881AB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14BF"/>
    <w:rsid w:val="008A1AFE"/>
    <w:rsid w:val="008A248B"/>
    <w:rsid w:val="008A2904"/>
    <w:rsid w:val="008A32AA"/>
    <w:rsid w:val="008A52D5"/>
    <w:rsid w:val="008A63D9"/>
    <w:rsid w:val="008A729E"/>
    <w:rsid w:val="008B0E14"/>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22AD"/>
    <w:rsid w:val="008D310C"/>
    <w:rsid w:val="008D3185"/>
    <w:rsid w:val="008D375D"/>
    <w:rsid w:val="008D4EA7"/>
    <w:rsid w:val="008D5162"/>
    <w:rsid w:val="008D6479"/>
    <w:rsid w:val="008D670C"/>
    <w:rsid w:val="008D7025"/>
    <w:rsid w:val="008E0D3E"/>
    <w:rsid w:val="008E1FBB"/>
    <w:rsid w:val="008E22DE"/>
    <w:rsid w:val="008E3F17"/>
    <w:rsid w:val="008E4089"/>
    <w:rsid w:val="008E50EB"/>
    <w:rsid w:val="008E59DD"/>
    <w:rsid w:val="008F0007"/>
    <w:rsid w:val="008F06C4"/>
    <w:rsid w:val="008F1D92"/>
    <w:rsid w:val="008F544D"/>
    <w:rsid w:val="008F584C"/>
    <w:rsid w:val="008F5BEC"/>
    <w:rsid w:val="008F5DAC"/>
    <w:rsid w:val="008F7558"/>
    <w:rsid w:val="008F7FB1"/>
    <w:rsid w:val="00900008"/>
    <w:rsid w:val="009003F6"/>
    <w:rsid w:val="00901C64"/>
    <w:rsid w:val="00901D61"/>
    <w:rsid w:val="00902707"/>
    <w:rsid w:val="0090278B"/>
    <w:rsid w:val="00902C7C"/>
    <w:rsid w:val="00903912"/>
    <w:rsid w:val="00904BA9"/>
    <w:rsid w:val="00904C9A"/>
    <w:rsid w:val="00904CD9"/>
    <w:rsid w:val="009051CE"/>
    <w:rsid w:val="00906A8F"/>
    <w:rsid w:val="00907CB6"/>
    <w:rsid w:val="00907E8F"/>
    <w:rsid w:val="0091034D"/>
    <w:rsid w:val="00910CDE"/>
    <w:rsid w:val="00910ED8"/>
    <w:rsid w:val="00911454"/>
    <w:rsid w:val="00911670"/>
    <w:rsid w:val="00911AD8"/>
    <w:rsid w:val="00911FAF"/>
    <w:rsid w:val="00912CCE"/>
    <w:rsid w:val="00913270"/>
    <w:rsid w:val="00913B8C"/>
    <w:rsid w:val="00913DB0"/>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6320"/>
    <w:rsid w:val="0092641C"/>
    <w:rsid w:val="00927101"/>
    <w:rsid w:val="00930036"/>
    <w:rsid w:val="00931D12"/>
    <w:rsid w:val="00932165"/>
    <w:rsid w:val="00932D12"/>
    <w:rsid w:val="0093325E"/>
    <w:rsid w:val="00933EAD"/>
    <w:rsid w:val="009342D5"/>
    <w:rsid w:val="00934758"/>
    <w:rsid w:val="00935F4D"/>
    <w:rsid w:val="00936ABF"/>
    <w:rsid w:val="00937286"/>
    <w:rsid w:val="0094007F"/>
    <w:rsid w:val="00940D73"/>
    <w:rsid w:val="00940E4B"/>
    <w:rsid w:val="00941246"/>
    <w:rsid w:val="00941BDB"/>
    <w:rsid w:val="0094359D"/>
    <w:rsid w:val="009436F2"/>
    <w:rsid w:val="00943CA3"/>
    <w:rsid w:val="00944621"/>
    <w:rsid w:val="009448F1"/>
    <w:rsid w:val="00944E6F"/>
    <w:rsid w:val="00945BED"/>
    <w:rsid w:val="00945D48"/>
    <w:rsid w:val="00945FB3"/>
    <w:rsid w:val="0094647F"/>
    <w:rsid w:val="009465C7"/>
    <w:rsid w:val="00946759"/>
    <w:rsid w:val="0094753E"/>
    <w:rsid w:val="00947CBB"/>
    <w:rsid w:val="00950C63"/>
    <w:rsid w:val="0095133B"/>
    <w:rsid w:val="0095210C"/>
    <w:rsid w:val="009527A4"/>
    <w:rsid w:val="00952E9A"/>
    <w:rsid w:val="009533DB"/>
    <w:rsid w:val="0095355C"/>
    <w:rsid w:val="009538A2"/>
    <w:rsid w:val="00953ED7"/>
    <w:rsid w:val="00953EF3"/>
    <w:rsid w:val="009541A1"/>
    <w:rsid w:val="00957062"/>
    <w:rsid w:val="009576DF"/>
    <w:rsid w:val="00957E59"/>
    <w:rsid w:val="00960888"/>
    <w:rsid w:val="00962E78"/>
    <w:rsid w:val="00962EE3"/>
    <w:rsid w:val="00963B7A"/>
    <w:rsid w:val="0096454D"/>
    <w:rsid w:val="00964DC3"/>
    <w:rsid w:val="00964F61"/>
    <w:rsid w:val="0096576A"/>
    <w:rsid w:val="00965AFE"/>
    <w:rsid w:val="00965C23"/>
    <w:rsid w:val="00970176"/>
    <w:rsid w:val="0097068D"/>
    <w:rsid w:val="0097087E"/>
    <w:rsid w:val="00970D21"/>
    <w:rsid w:val="00970FA3"/>
    <w:rsid w:val="009713DD"/>
    <w:rsid w:val="00971680"/>
    <w:rsid w:val="00971E52"/>
    <w:rsid w:val="00971EE8"/>
    <w:rsid w:val="00972163"/>
    <w:rsid w:val="00972C79"/>
    <w:rsid w:val="009738BE"/>
    <w:rsid w:val="00973EB0"/>
    <w:rsid w:val="00974BA8"/>
    <w:rsid w:val="00975CAE"/>
    <w:rsid w:val="00976018"/>
    <w:rsid w:val="0097741F"/>
    <w:rsid w:val="009801D2"/>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58C"/>
    <w:rsid w:val="0099379B"/>
    <w:rsid w:val="00993A85"/>
    <w:rsid w:val="00993D65"/>
    <w:rsid w:val="00995765"/>
    <w:rsid w:val="0099664C"/>
    <w:rsid w:val="009A210E"/>
    <w:rsid w:val="009A5CBA"/>
    <w:rsid w:val="009A6530"/>
    <w:rsid w:val="009A6E3C"/>
    <w:rsid w:val="009A78F7"/>
    <w:rsid w:val="009B05C9"/>
    <w:rsid w:val="009B07C0"/>
    <w:rsid w:val="009B1372"/>
    <w:rsid w:val="009B15C7"/>
    <w:rsid w:val="009B1D64"/>
    <w:rsid w:val="009B29FA"/>
    <w:rsid w:val="009B350A"/>
    <w:rsid w:val="009B3803"/>
    <w:rsid w:val="009B3BED"/>
    <w:rsid w:val="009B59F5"/>
    <w:rsid w:val="009B635B"/>
    <w:rsid w:val="009C018A"/>
    <w:rsid w:val="009C05C0"/>
    <w:rsid w:val="009C0A1E"/>
    <w:rsid w:val="009C0D70"/>
    <w:rsid w:val="009C1AB5"/>
    <w:rsid w:val="009C23EF"/>
    <w:rsid w:val="009C289F"/>
    <w:rsid w:val="009C2FD0"/>
    <w:rsid w:val="009C3A01"/>
    <w:rsid w:val="009C47DA"/>
    <w:rsid w:val="009C6102"/>
    <w:rsid w:val="009C61E1"/>
    <w:rsid w:val="009C62B3"/>
    <w:rsid w:val="009C6B36"/>
    <w:rsid w:val="009C79F2"/>
    <w:rsid w:val="009D0C37"/>
    <w:rsid w:val="009D23FB"/>
    <w:rsid w:val="009D2ACD"/>
    <w:rsid w:val="009D3E16"/>
    <w:rsid w:val="009D3FA5"/>
    <w:rsid w:val="009D4AC8"/>
    <w:rsid w:val="009D57B8"/>
    <w:rsid w:val="009D64F0"/>
    <w:rsid w:val="009D6FB7"/>
    <w:rsid w:val="009E0709"/>
    <w:rsid w:val="009E077B"/>
    <w:rsid w:val="009E1FFC"/>
    <w:rsid w:val="009E30E1"/>
    <w:rsid w:val="009E3692"/>
    <w:rsid w:val="009E387B"/>
    <w:rsid w:val="009E3AD2"/>
    <w:rsid w:val="009E4EDC"/>
    <w:rsid w:val="009E5250"/>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123F"/>
    <w:rsid w:val="00A02164"/>
    <w:rsid w:val="00A0256F"/>
    <w:rsid w:val="00A02E18"/>
    <w:rsid w:val="00A037DB"/>
    <w:rsid w:val="00A049B7"/>
    <w:rsid w:val="00A04A03"/>
    <w:rsid w:val="00A05467"/>
    <w:rsid w:val="00A07D2A"/>
    <w:rsid w:val="00A12225"/>
    <w:rsid w:val="00A125B3"/>
    <w:rsid w:val="00A12774"/>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D90"/>
    <w:rsid w:val="00A27E83"/>
    <w:rsid w:val="00A27F32"/>
    <w:rsid w:val="00A304A5"/>
    <w:rsid w:val="00A32999"/>
    <w:rsid w:val="00A342E6"/>
    <w:rsid w:val="00A37567"/>
    <w:rsid w:val="00A37E10"/>
    <w:rsid w:val="00A402EF"/>
    <w:rsid w:val="00A410A7"/>
    <w:rsid w:val="00A41564"/>
    <w:rsid w:val="00A41702"/>
    <w:rsid w:val="00A41C52"/>
    <w:rsid w:val="00A42DE9"/>
    <w:rsid w:val="00A43919"/>
    <w:rsid w:val="00A44D93"/>
    <w:rsid w:val="00A44FE7"/>
    <w:rsid w:val="00A45176"/>
    <w:rsid w:val="00A4613C"/>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422D"/>
    <w:rsid w:val="00A648D1"/>
    <w:rsid w:val="00A67373"/>
    <w:rsid w:val="00A67EB0"/>
    <w:rsid w:val="00A70CAB"/>
    <w:rsid w:val="00A711EF"/>
    <w:rsid w:val="00A71291"/>
    <w:rsid w:val="00A7274F"/>
    <w:rsid w:val="00A736E1"/>
    <w:rsid w:val="00A737D5"/>
    <w:rsid w:val="00A75E51"/>
    <w:rsid w:val="00A76491"/>
    <w:rsid w:val="00A76692"/>
    <w:rsid w:val="00A76B5A"/>
    <w:rsid w:val="00A76DD7"/>
    <w:rsid w:val="00A771EF"/>
    <w:rsid w:val="00A77C10"/>
    <w:rsid w:val="00A8105A"/>
    <w:rsid w:val="00A81548"/>
    <w:rsid w:val="00A8281F"/>
    <w:rsid w:val="00A848A5"/>
    <w:rsid w:val="00A84D32"/>
    <w:rsid w:val="00A84F4D"/>
    <w:rsid w:val="00A8501F"/>
    <w:rsid w:val="00A851AF"/>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083C"/>
    <w:rsid w:val="00AA105E"/>
    <w:rsid w:val="00AA20F1"/>
    <w:rsid w:val="00AA2407"/>
    <w:rsid w:val="00AA343D"/>
    <w:rsid w:val="00AA3B63"/>
    <w:rsid w:val="00AA691C"/>
    <w:rsid w:val="00AA6DF5"/>
    <w:rsid w:val="00AA77CC"/>
    <w:rsid w:val="00AB028D"/>
    <w:rsid w:val="00AB14E9"/>
    <w:rsid w:val="00AB184C"/>
    <w:rsid w:val="00AB217E"/>
    <w:rsid w:val="00AB218C"/>
    <w:rsid w:val="00AB21E3"/>
    <w:rsid w:val="00AB29FB"/>
    <w:rsid w:val="00AB6A93"/>
    <w:rsid w:val="00AB761E"/>
    <w:rsid w:val="00AC0AFD"/>
    <w:rsid w:val="00AC18CD"/>
    <w:rsid w:val="00AC1DFD"/>
    <w:rsid w:val="00AC24DF"/>
    <w:rsid w:val="00AC3726"/>
    <w:rsid w:val="00AC50A1"/>
    <w:rsid w:val="00AC51BC"/>
    <w:rsid w:val="00AC59D5"/>
    <w:rsid w:val="00AC5AC6"/>
    <w:rsid w:val="00AC5C95"/>
    <w:rsid w:val="00AC5CFA"/>
    <w:rsid w:val="00AC5F17"/>
    <w:rsid w:val="00AD04E9"/>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A9"/>
    <w:rsid w:val="00AF4019"/>
    <w:rsid w:val="00AF440F"/>
    <w:rsid w:val="00AF4837"/>
    <w:rsid w:val="00AF552B"/>
    <w:rsid w:val="00AF5819"/>
    <w:rsid w:val="00AF6319"/>
    <w:rsid w:val="00AF6EF4"/>
    <w:rsid w:val="00AF7B4D"/>
    <w:rsid w:val="00B007C2"/>
    <w:rsid w:val="00B00A04"/>
    <w:rsid w:val="00B00D43"/>
    <w:rsid w:val="00B016D5"/>
    <w:rsid w:val="00B01774"/>
    <w:rsid w:val="00B0313F"/>
    <w:rsid w:val="00B03232"/>
    <w:rsid w:val="00B04878"/>
    <w:rsid w:val="00B05EFF"/>
    <w:rsid w:val="00B061E4"/>
    <w:rsid w:val="00B06391"/>
    <w:rsid w:val="00B06702"/>
    <w:rsid w:val="00B0740B"/>
    <w:rsid w:val="00B100ED"/>
    <w:rsid w:val="00B1018D"/>
    <w:rsid w:val="00B12861"/>
    <w:rsid w:val="00B13034"/>
    <w:rsid w:val="00B132E6"/>
    <w:rsid w:val="00B169E9"/>
    <w:rsid w:val="00B17B39"/>
    <w:rsid w:val="00B204F7"/>
    <w:rsid w:val="00B20550"/>
    <w:rsid w:val="00B211BA"/>
    <w:rsid w:val="00B21D97"/>
    <w:rsid w:val="00B21DD2"/>
    <w:rsid w:val="00B22A4E"/>
    <w:rsid w:val="00B22FD1"/>
    <w:rsid w:val="00B23073"/>
    <w:rsid w:val="00B23EC5"/>
    <w:rsid w:val="00B244DB"/>
    <w:rsid w:val="00B24DDE"/>
    <w:rsid w:val="00B264EC"/>
    <w:rsid w:val="00B26B0B"/>
    <w:rsid w:val="00B26EAD"/>
    <w:rsid w:val="00B27090"/>
    <w:rsid w:val="00B271CA"/>
    <w:rsid w:val="00B27245"/>
    <w:rsid w:val="00B27969"/>
    <w:rsid w:val="00B3100C"/>
    <w:rsid w:val="00B31C5C"/>
    <w:rsid w:val="00B32303"/>
    <w:rsid w:val="00B32B50"/>
    <w:rsid w:val="00B33DDA"/>
    <w:rsid w:val="00B34C3B"/>
    <w:rsid w:val="00B36FBF"/>
    <w:rsid w:val="00B37096"/>
    <w:rsid w:val="00B370CE"/>
    <w:rsid w:val="00B40373"/>
    <w:rsid w:val="00B40545"/>
    <w:rsid w:val="00B4166D"/>
    <w:rsid w:val="00B41E66"/>
    <w:rsid w:val="00B42769"/>
    <w:rsid w:val="00B44CC0"/>
    <w:rsid w:val="00B44F38"/>
    <w:rsid w:val="00B459D0"/>
    <w:rsid w:val="00B468A8"/>
    <w:rsid w:val="00B472D4"/>
    <w:rsid w:val="00B4738F"/>
    <w:rsid w:val="00B501DE"/>
    <w:rsid w:val="00B50E1D"/>
    <w:rsid w:val="00B513B0"/>
    <w:rsid w:val="00B525E2"/>
    <w:rsid w:val="00B52D55"/>
    <w:rsid w:val="00B52FED"/>
    <w:rsid w:val="00B53B5B"/>
    <w:rsid w:val="00B54255"/>
    <w:rsid w:val="00B556DF"/>
    <w:rsid w:val="00B560FC"/>
    <w:rsid w:val="00B56F93"/>
    <w:rsid w:val="00B57879"/>
    <w:rsid w:val="00B60A47"/>
    <w:rsid w:val="00B60B27"/>
    <w:rsid w:val="00B6199A"/>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87FF0"/>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76C"/>
    <w:rsid w:val="00BB6EFB"/>
    <w:rsid w:val="00BB7248"/>
    <w:rsid w:val="00BB72B3"/>
    <w:rsid w:val="00BC0DE5"/>
    <w:rsid w:val="00BC0EAE"/>
    <w:rsid w:val="00BC2656"/>
    <w:rsid w:val="00BC30F7"/>
    <w:rsid w:val="00BC3197"/>
    <w:rsid w:val="00BC3768"/>
    <w:rsid w:val="00BC5478"/>
    <w:rsid w:val="00BC58CB"/>
    <w:rsid w:val="00BC5D02"/>
    <w:rsid w:val="00BC71D3"/>
    <w:rsid w:val="00BD045E"/>
    <w:rsid w:val="00BD1350"/>
    <w:rsid w:val="00BD1531"/>
    <w:rsid w:val="00BD2AFF"/>
    <w:rsid w:val="00BD2C53"/>
    <w:rsid w:val="00BD3694"/>
    <w:rsid w:val="00BD3CEB"/>
    <w:rsid w:val="00BD3F58"/>
    <w:rsid w:val="00BD4DEA"/>
    <w:rsid w:val="00BD504C"/>
    <w:rsid w:val="00BD5425"/>
    <w:rsid w:val="00BD580A"/>
    <w:rsid w:val="00BD68D4"/>
    <w:rsid w:val="00BD711C"/>
    <w:rsid w:val="00BD7A02"/>
    <w:rsid w:val="00BD7FD2"/>
    <w:rsid w:val="00BE000D"/>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51C8"/>
    <w:rsid w:val="00BF5D7A"/>
    <w:rsid w:val="00BF5E4D"/>
    <w:rsid w:val="00BF5FE2"/>
    <w:rsid w:val="00BF7280"/>
    <w:rsid w:val="00C00F03"/>
    <w:rsid w:val="00C0197B"/>
    <w:rsid w:val="00C0197C"/>
    <w:rsid w:val="00C02032"/>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7D2"/>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27AEE"/>
    <w:rsid w:val="00C3033F"/>
    <w:rsid w:val="00C309C3"/>
    <w:rsid w:val="00C31453"/>
    <w:rsid w:val="00C318C4"/>
    <w:rsid w:val="00C32A71"/>
    <w:rsid w:val="00C32DB5"/>
    <w:rsid w:val="00C3337F"/>
    <w:rsid w:val="00C334A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489F"/>
    <w:rsid w:val="00C5616F"/>
    <w:rsid w:val="00C56497"/>
    <w:rsid w:val="00C61EE1"/>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90"/>
    <w:rsid w:val="00C82BAB"/>
    <w:rsid w:val="00C831FB"/>
    <w:rsid w:val="00C83241"/>
    <w:rsid w:val="00C8357C"/>
    <w:rsid w:val="00C83F13"/>
    <w:rsid w:val="00C845D3"/>
    <w:rsid w:val="00C85E7A"/>
    <w:rsid w:val="00C86978"/>
    <w:rsid w:val="00C8722C"/>
    <w:rsid w:val="00C87B16"/>
    <w:rsid w:val="00C90395"/>
    <w:rsid w:val="00C90513"/>
    <w:rsid w:val="00C90AA4"/>
    <w:rsid w:val="00C90E7F"/>
    <w:rsid w:val="00C9159D"/>
    <w:rsid w:val="00C9170C"/>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52B1"/>
    <w:rsid w:val="00CA6556"/>
    <w:rsid w:val="00CA685F"/>
    <w:rsid w:val="00CA6B0A"/>
    <w:rsid w:val="00CA6B50"/>
    <w:rsid w:val="00CB1550"/>
    <w:rsid w:val="00CB1E18"/>
    <w:rsid w:val="00CB2B93"/>
    <w:rsid w:val="00CB37F5"/>
    <w:rsid w:val="00CB52F4"/>
    <w:rsid w:val="00CB7638"/>
    <w:rsid w:val="00CC1D0B"/>
    <w:rsid w:val="00CC27BD"/>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4F48"/>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0689"/>
    <w:rsid w:val="00CF2587"/>
    <w:rsid w:val="00CF389B"/>
    <w:rsid w:val="00CF391B"/>
    <w:rsid w:val="00CF395C"/>
    <w:rsid w:val="00CF3BFD"/>
    <w:rsid w:val="00CF3CB1"/>
    <w:rsid w:val="00CF470E"/>
    <w:rsid w:val="00CF56CA"/>
    <w:rsid w:val="00CF5B41"/>
    <w:rsid w:val="00CF6314"/>
    <w:rsid w:val="00CF6CE0"/>
    <w:rsid w:val="00CF77C2"/>
    <w:rsid w:val="00D00670"/>
    <w:rsid w:val="00D00FD4"/>
    <w:rsid w:val="00D02853"/>
    <w:rsid w:val="00D03FAE"/>
    <w:rsid w:val="00D04700"/>
    <w:rsid w:val="00D04BFF"/>
    <w:rsid w:val="00D055E9"/>
    <w:rsid w:val="00D10119"/>
    <w:rsid w:val="00D10C65"/>
    <w:rsid w:val="00D10CF0"/>
    <w:rsid w:val="00D121D0"/>
    <w:rsid w:val="00D1477D"/>
    <w:rsid w:val="00D15016"/>
    <w:rsid w:val="00D15393"/>
    <w:rsid w:val="00D15A4C"/>
    <w:rsid w:val="00D16491"/>
    <w:rsid w:val="00D17C28"/>
    <w:rsid w:val="00D20D32"/>
    <w:rsid w:val="00D21DF1"/>
    <w:rsid w:val="00D2389D"/>
    <w:rsid w:val="00D24177"/>
    <w:rsid w:val="00D2432E"/>
    <w:rsid w:val="00D24EE9"/>
    <w:rsid w:val="00D25353"/>
    <w:rsid w:val="00D25563"/>
    <w:rsid w:val="00D256DF"/>
    <w:rsid w:val="00D2686C"/>
    <w:rsid w:val="00D278A7"/>
    <w:rsid w:val="00D27E9C"/>
    <w:rsid w:val="00D31101"/>
    <w:rsid w:val="00D32956"/>
    <w:rsid w:val="00D32C3C"/>
    <w:rsid w:val="00D33577"/>
    <w:rsid w:val="00D34429"/>
    <w:rsid w:val="00D34732"/>
    <w:rsid w:val="00D34BF1"/>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0C2C"/>
    <w:rsid w:val="00D522D9"/>
    <w:rsid w:val="00D55CB4"/>
    <w:rsid w:val="00D569AF"/>
    <w:rsid w:val="00D56CFF"/>
    <w:rsid w:val="00D56F4B"/>
    <w:rsid w:val="00D606E9"/>
    <w:rsid w:val="00D60971"/>
    <w:rsid w:val="00D61417"/>
    <w:rsid w:val="00D62434"/>
    <w:rsid w:val="00D6268C"/>
    <w:rsid w:val="00D632A4"/>
    <w:rsid w:val="00D633F6"/>
    <w:rsid w:val="00D6343B"/>
    <w:rsid w:val="00D6448F"/>
    <w:rsid w:val="00D64513"/>
    <w:rsid w:val="00D66BE5"/>
    <w:rsid w:val="00D66CFD"/>
    <w:rsid w:val="00D67DAE"/>
    <w:rsid w:val="00D67F8B"/>
    <w:rsid w:val="00D7024A"/>
    <w:rsid w:val="00D70EFA"/>
    <w:rsid w:val="00D7108B"/>
    <w:rsid w:val="00D71B9E"/>
    <w:rsid w:val="00D74521"/>
    <w:rsid w:val="00D75471"/>
    <w:rsid w:val="00D75D62"/>
    <w:rsid w:val="00D76417"/>
    <w:rsid w:val="00D7657E"/>
    <w:rsid w:val="00D80749"/>
    <w:rsid w:val="00D80A33"/>
    <w:rsid w:val="00D80C5B"/>
    <w:rsid w:val="00D81FF2"/>
    <w:rsid w:val="00D821F1"/>
    <w:rsid w:val="00D832C3"/>
    <w:rsid w:val="00D834CA"/>
    <w:rsid w:val="00D845D7"/>
    <w:rsid w:val="00D848D5"/>
    <w:rsid w:val="00D84BBA"/>
    <w:rsid w:val="00D85CE9"/>
    <w:rsid w:val="00D8618E"/>
    <w:rsid w:val="00D86584"/>
    <w:rsid w:val="00D86F03"/>
    <w:rsid w:val="00D86F40"/>
    <w:rsid w:val="00D8772F"/>
    <w:rsid w:val="00D87D97"/>
    <w:rsid w:val="00D87E22"/>
    <w:rsid w:val="00D901F9"/>
    <w:rsid w:val="00D90C7F"/>
    <w:rsid w:val="00D91CF4"/>
    <w:rsid w:val="00D91D90"/>
    <w:rsid w:val="00D940DF"/>
    <w:rsid w:val="00D950B6"/>
    <w:rsid w:val="00D95108"/>
    <w:rsid w:val="00D95C72"/>
    <w:rsid w:val="00D96637"/>
    <w:rsid w:val="00D96759"/>
    <w:rsid w:val="00D96D22"/>
    <w:rsid w:val="00D971F6"/>
    <w:rsid w:val="00D97354"/>
    <w:rsid w:val="00D97DE7"/>
    <w:rsid w:val="00DA0B41"/>
    <w:rsid w:val="00DA0BCE"/>
    <w:rsid w:val="00DA1B49"/>
    <w:rsid w:val="00DA2B86"/>
    <w:rsid w:val="00DA2DF1"/>
    <w:rsid w:val="00DA3D05"/>
    <w:rsid w:val="00DA544D"/>
    <w:rsid w:val="00DA5F78"/>
    <w:rsid w:val="00DA6ADA"/>
    <w:rsid w:val="00DA6FA2"/>
    <w:rsid w:val="00DA74D5"/>
    <w:rsid w:val="00DA7A66"/>
    <w:rsid w:val="00DB034A"/>
    <w:rsid w:val="00DB1000"/>
    <w:rsid w:val="00DB18A9"/>
    <w:rsid w:val="00DB219F"/>
    <w:rsid w:val="00DB3248"/>
    <w:rsid w:val="00DB5825"/>
    <w:rsid w:val="00DB5C11"/>
    <w:rsid w:val="00DB7BD5"/>
    <w:rsid w:val="00DC0822"/>
    <w:rsid w:val="00DC1AE7"/>
    <w:rsid w:val="00DC3828"/>
    <w:rsid w:val="00DC3B1F"/>
    <w:rsid w:val="00DC41C6"/>
    <w:rsid w:val="00DC47A3"/>
    <w:rsid w:val="00DC4A0A"/>
    <w:rsid w:val="00DC58C6"/>
    <w:rsid w:val="00DC6821"/>
    <w:rsid w:val="00DC6EF9"/>
    <w:rsid w:val="00DD18F2"/>
    <w:rsid w:val="00DD1BE9"/>
    <w:rsid w:val="00DD2AF7"/>
    <w:rsid w:val="00DD2FA1"/>
    <w:rsid w:val="00DD445D"/>
    <w:rsid w:val="00DD4551"/>
    <w:rsid w:val="00DD5D35"/>
    <w:rsid w:val="00DD6291"/>
    <w:rsid w:val="00DD638A"/>
    <w:rsid w:val="00DD6777"/>
    <w:rsid w:val="00DD7037"/>
    <w:rsid w:val="00DD79E4"/>
    <w:rsid w:val="00DD7B2C"/>
    <w:rsid w:val="00DE0B2D"/>
    <w:rsid w:val="00DE26E2"/>
    <w:rsid w:val="00DE28A2"/>
    <w:rsid w:val="00DE3BE4"/>
    <w:rsid w:val="00DE3C85"/>
    <w:rsid w:val="00DE48BD"/>
    <w:rsid w:val="00DE6814"/>
    <w:rsid w:val="00DE6A5D"/>
    <w:rsid w:val="00DE6C75"/>
    <w:rsid w:val="00DF2447"/>
    <w:rsid w:val="00DF25FA"/>
    <w:rsid w:val="00DF3260"/>
    <w:rsid w:val="00DF340F"/>
    <w:rsid w:val="00DF3B14"/>
    <w:rsid w:val="00DF3F7E"/>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09E"/>
    <w:rsid w:val="00E12A52"/>
    <w:rsid w:val="00E12CB1"/>
    <w:rsid w:val="00E12E83"/>
    <w:rsid w:val="00E1351B"/>
    <w:rsid w:val="00E13625"/>
    <w:rsid w:val="00E136D3"/>
    <w:rsid w:val="00E13C4C"/>
    <w:rsid w:val="00E1553A"/>
    <w:rsid w:val="00E15A4A"/>
    <w:rsid w:val="00E163AA"/>
    <w:rsid w:val="00E16870"/>
    <w:rsid w:val="00E173C3"/>
    <w:rsid w:val="00E174D6"/>
    <w:rsid w:val="00E21314"/>
    <w:rsid w:val="00E21370"/>
    <w:rsid w:val="00E22535"/>
    <w:rsid w:val="00E22A69"/>
    <w:rsid w:val="00E23263"/>
    <w:rsid w:val="00E23B60"/>
    <w:rsid w:val="00E24323"/>
    <w:rsid w:val="00E24D49"/>
    <w:rsid w:val="00E251B8"/>
    <w:rsid w:val="00E25398"/>
    <w:rsid w:val="00E25780"/>
    <w:rsid w:val="00E25BC7"/>
    <w:rsid w:val="00E26D5E"/>
    <w:rsid w:val="00E26F2E"/>
    <w:rsid w:val="00E27FDA"/>
    <w:rsid w:val="00E30228"/>
    <w:rsid w:val="00E305CB"/>
    <w:rsid w:val="00E30D41"/>
    <w:rsid w:val="00E320DE"/>
    <w:rsid w:val="00E33D99"/>
    <w:rsid w:val="00E34DEE"/>
    <w:rsid w:val="00E34F6A"/>
    <w:rsid w:val="00E35967"/>
    <w:rsid w:val="00E375EA"/>
    <w:rsid w:val="00E3799E"/>
    <w:rsid w:val="00E37EAE"/>
    <w:rsid w:val="00E40726"/>
    <w:rsid w:val="00E411BE"/>
    <w:rsid w:val="00E41453"/>
    <w:rsid w:val="00E42DA5"/>
    <w:rsid w:val="00E4380A"/>
    <w:rsid w:val="00E43AF8"/>
    <w:rsid w:val="00E43C14"/>
    <w:rsid w:val="00E441C9"/>
    <w:rsid w:val="00E446A9"/>
    <w:rsid w:val="00E45B20"/>
    <w:rsid w:val="00E45FDA"/>
    <w:rsid w:val="00E460E7"/>
    <w:rsid w:val="00E46769"/>
    <w:rsid w:val="00E46BB5"/>
    <w:rsid w:val="00E46DDC"/>
    <w:rsid w:val="00E5007B"/>
    <w:rsid w:val="00E507B7"/>
    <w:rsid w:val="00E51A4B"/>
    <w:rsid w:val="00E51EF1"/>
    <w:rsid w:val="00E52536"/>
    <w:rsid w:val="00E52995"/>
    <w:rsid w:val="00E529DF"/>
    <w:rsid w:val="00E534C6"/>
    <w:rsid w:val="00E53F75"/>
    <w:rsid w:val="00E5453B"/>
    <w:rsid w:val="00E5497F"/>
    <w:rsid w:val="00E549D3"/>
    <w:rsid w:val="00E55239"/>
    <w:rsid w:val="00E55CEC"/>
    <w:rsid w:val="00E5742D"/>
    <w:rsid w:val="00E577A5"/>
    <w:rsid w:val="00E607AE"/>
    <w:rsid w:val="00E61375"/>
    <w:rsid w:val="00E6169E"/>
    <w:rsid w:val="00E62376"/>
    <w:rsid w:val="00E62D82"/>
    <w:rsid w:val="00E6302C"/>
    <w:rsid w:val="00E6352E"/>
    <w:rsid w:val="00E6385A"/>
    <w:rsid w:val="00E63C84"/>
    <w:rsid w:val="00E63F56"/>
    <w:rsid w:val="00E6452A"/>
    <w:rsid w:val="00E64589"/>
    <w:rsid w:val="00E653A8"/>
    <w:rsid w:val="00E6588B"/>
    <w:rsid w:val="00E670F9"/>
    <w:rsid w:val="00E6729D"/>
    <w:rsid w:val="00E67E66"/>
    <w:rsid w:val="00E67F75"/>
    <w:rsid w:val="00E703ED"/>
    <w:rsid w:val="00E70A2B"/>
    <w:rsid w:val="00E70D83"/>
    <w:rsid w:val="00E71338"/>
    <w:rsid w:val="00E716D3"/>
    <w:rsid w:val="00E75BA1"/>
    <w:rsid w:val="00E7620D"/>
    <w:rsid w:val="00E76B96"/>
    <w:rsid w:val="00E77C31"/>
    <w:rsid w:val="00E77CF0"/>
    <w:rsid w:val="00E77E53"/>
    <w:rsid w:val="00E8012B"/>
    <w:rsid w:val="00E80547"/>
    <w:rsid w:val="00E80E85"/>
    <w:rsid w:val="00E8244E"/>
    <w:rsid w:val="00E844ED"/>
    <w:rsid w:val="00E846D4"/>
    <w:rsid w:val="00E85312"/>
    <w:rsid w:val="00E85BBE"/>
    <w:rsid w:val="00E86485"/>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A7B07"/>
    <w:rsid w:val="00EA7C06"/>
    <w:rsid w:val="00EB0024"/>
    <w:rsid w:val="00EB1E73"/>
    <w:rsid w:val="00EB2F51"/>
    <w:rsid w:val="00EB3249"/>
    <w:rsid w:val="00EB56EE"/>
    <w:rsid w:val="00EB5AD0"/>
    <w:rsid w:val="00EB676E"/>
    <w:rsid w:val="00EB67E7"/>
    <w:rsid w:val="00EB77FA"/>
    <w:rsid w:val="00EC0507"/>
    <w:rsid w:val="00EC07CA"/>
    <w:rsid w:val="00EC0C0E"/>
    <w:rsid w:val="00EC16F2"/>
    <w:rsid w:val="00EC1B84"/>
    <w:rsid w:val="00EC1C04"/>
    <w:rsid w:val="00EC1D17"/>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B8F"/>
    <w:rsid w:val="00ED2CA5"/>
    <w:rsid w:val="00ED2DE9"/>
    <w:rsid w:val="00ED2F9F"/>
    <w:rsid w:val="00ED3298"/>
    <w:rsid w:val="00ED3A47"/>
    <w:rsid w:val="00ED3CF8"/>
    <w:rsid w:val="00ED43CA"/>
    <w:rsid w:val="00ED67D7"/>
    <w:rsid w:val="00ED6FA2"/>
    <w:rsid w:val="00ED79EA"/>
    <w:rsid w:val="00EE0796"/>
    <w:rsid w:val="00EE0DC9"/>
    <w:rsid w:val="00EE1856"/>
    <w:rsid w:val="00EE1E22"/>
    <w:rsid w:val="00EE1E8E"/>
    <w:rsid w:val="00EE27FA"/>
    <w:rsid w:val="00EE3605"/>
    <w:rsid w:val="00EE36FC"/>
    <w:rsid w:val="00EE442F"/>
    <w:rsid w:val="00EE55CE"/>
    <w:rsid w:val="00EE61D8"/>
    <w:rsid w:val="00EE6B8E"/>
    <w:rsid w:val="00EE735E"/>
    <w:rsid w:val="00EF0A93"/>
    <w:rsid w:val="00EF0BCF"/>
    <w:rsid w:val="00EF2103"/>
    <w:rsid w:val="00EF368C"/>
    <w:rsid w:val="00EF4007"/>
    <w:rsid w:val="00EF40F4"/>
    <w:rsid w:val="00EF450F"/>
    <w:rsid w:val="00EF48CB"/>
    <w:rsid w:val="00EF4C47"/>
    <w:rsid w:val="00EF5EF9"/>
    <w:rsid w:val="00EF6382"/>
    <w:rsid w:val="00EF65A8"/>
    <w:rsid w:val="00EF682F"/>
    <w:rsid w:val="00EF6B2A"/>
    <w:rsid w:val="00EF7174"/>
    <w:rsid w:val="00EF73D3"/>
    <w:rsid w:val="00F00056"/>
    <w:rsid w:val="00F00E88"/>
    <w:rsid w:val="00F01514"/>
    <w:rsid w:val="00F01BF8"/>
    <w:rsid w:val="00F0335F"/>
    <w:rsid w:val="00F03C9C"/>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3D27"/>
    <w:rsid w:val="00F24844"/>
    <w:rsid w:val="00F24A17"/>
    <w:rsid w:val="00F24EC8"/>
    <w:rsid w:val="00F26138"/>
    <w:rsid w:val="00F26A9C"/>
    <w:rsid w:val="00F26E52"/>
    <w:rsid w:val="00F30734"/>
    <w:rsid w:val="00F30A36"/>
    <w:rsid w:val="00F30DEF"/>
    <w:rsid w:val="00F319C8"/>
    <w:rsid w:val="00F31AE7"/>
    <w:rsid w:val="00F31E23"/>
    <w:rsid w:val="00F3339E"/>
    <w:rsid w:val="00F33A68"/>
    <w:rsid w:val="00F33D84"/>
    <w:rsid w:val="00F34883"/>
    <w:rsid w:val="00F34BFD"/>
    <w:rsid w:val="00F35FD8"/>
    <w:rsid w:val="00F36A87"/>
    <w:rsid w:val="00F36B03"/>
    <w:rsid w:val="00F36D8C"/>
    <w:rsid w:val="00F375FB"/>
    <w:rsid w:val="00F37CBD"/>
    <w:rsid w:val="00F426FC"/>
    <w:rsid w:val="00F4459F"/>
    <w:rsid w:val="00F44DEC"/>
    <w:rsid w:val="00F457C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02F8"/>
    <w:rsid w:val="00F910D5"/>
    <w:rsid w:val="00F91DDD"/>
    <w:rsid w:val="00F921D6"/>
    <w:rsid w:val="00F9251A"/>
    <w:rsid w:val="00F93ACB"/>
    <w:rsid w:val="00F94898"/>
    <w:rsid w:val="00F94E58"/>
    <w:rsid w:val="00F9518C"/>
    <w:rsid w:val="00F97E9A"/>
    <w:rsid w:val="00F97F4B"/>
    <w:rsid w:val="00FA008A"/>
    <w:rsid w:val="00FA0A6D"/>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1B9E"/>
    <w:rsid w:val="00FB22E8"/>
    <w:rsid w:val="00FB2C1C"/>
    <w:rsid w:val="00FB31A9"/>
    <w:rsid w:val="00FB499D"/>
    <w:rsid w:val="00FB5138"/>
    <w:rsid w:val="00FB6D35"/>
    <w:rsid w:val="00FB7030"/>
    <w:rsid w:val="00FB7D83"/>
    <w:rsid w:val="00FC0152"/>
    <w:rsid w:val="00FC1A05"/>
    <w:rsid w:val="00FC2073"/>
    <w:rsid w:val="00FC2D86"/>
    <w:rsid w:val="00FC3D64"/>
    <w:rsid w:val="00FC4D03"/>
    <w:rsid w:val="00FC5841"/>
    <w:rsid w:val="00FC75EB"/>
    <w:rsid w:val="00FC7A23"/>
    <w:rsid w:val="00FD02C8"/>
    <w:rsid w:val="00FD09D1"/>
    <w:rsid w:val="00FD0A0D"/>
    <w:rsid w:val="00FD0A24"/>
    <w:rsid w:val="00FD136E"/>
    <w:rsid w:val="00FD1D70"/>
    <w:rsid w:val="00FD4919"/>
    <w:rsid w:val="00FD5E31"/>
    <w:rsid w:val="00FD69B9"/>
    <w:rsid w:val="00FD75DD"/>
    <w:rsid w:val="00FE0446"/>
    <w:rsid w:val="00FE04DA"/>
    <w:rsid w:val="00FE1156"/>
    <w:rsid w:val="00FE2A8E"/>
    <w:rsid w:val="00FE2AD2"/>
    <w:rsid w:val="00FE34F9"/>
    <w:rsid w:val="00FE3EF0"/>
    <w:rsid w:val="00FE5EE1"/>
    <w:rsid w:val="00FE7473"/>
    <w:rsid w:val="00FE7978"/>
    <w:rsid w:val="00FE7A10"/>
    <w:rsid w:val="00FF0110"/>
    <w:rsid w:val="00FF056F"/>
    <w:rsid w:val="00FF060A"/>
    <w:rsid w:val="00FF0A50"/>
    <w:rsid w:val="00FF0FA8"/>
    <w:rsid w:val="00FF1466"/>
    <w:rsid w:val="00FF2D5E"/>
    <w:rsid w:val="00FF3304"/>
    <w:rsid w:val="00FF33C9"/>
    <w:rsid w:val="00FF4A5E"/>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C6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6">
    <w:name w:val="annotation reference"/>
    <w:basedOn w:val="a1"/>
    <w:uiPriority w:val="99"/>
    <w:semiHidden/>
    <w:unhideWhenUsed/>
    <w:rsid w:val="00A1320C"/>
    <w:rPr>
      <w:sz w:val="16"/>
      <w:szCs w:val="16"/>
    </w:rPr>
  </w:style>
  <w:style w:type="paragraph" w:styleId="af7">
    <w:name w:val="annotation text"/>
    <w:basedOn w:val="a"/>
    <w:link w:val="af8"/>
    <w:uiPriority w:val="99"/>
    <w:semiHidden/>
    <w:unhideWhenUsed/>
    <w:rsid w:val="00A1320C"/>
    <w:pPr>
      <w:spacing w:line="240" w:lineRule="auto"/>
    </w:pPr>
    <w:rPr>
      <w:sz w:val="20"/>
      <w:szCs w:val="20"/>
    </w:rPr>
  </w:style>
  <w:style w:type="character" w:customStyle="1" w:styleId="af8">
    <w:name w:val="Текст примечания Знак"/>
    <w:basedOn w:val="a1"/>
    <w:link w:val="af7"/>
    <w:uiPriority w:val="99"/>
    <w:semiHidden/>
    <w:rsid w:val="00A1320C"/>
    <w:rPr>
      <w:rFonts w:ascii="Calibri" w:eastAsia="Times New Roman" w:hAnsi="Calibri" w:cs="Times New Roman"/>
      <w:sz w:val="20"/>
      <w:szCs w:val="20"/>
      <w:lang w:eastAsia="uk-UA"/>
    </w:rPr>
  </w:style>
  <w:style w:type="paragraph" w:styleId="af9">
    <w:name w:val="annotation subject"/>
    <w:basedOn w:val="af7"/>
    <w:next w:val="af7"/>
    <w:link w:val="afa"/>
    <w:uiPriority w:val="99"/>
    <w:semiHidden/>
    <w:unhideWhenUsed/>
    <w:rsid w:val="00A1320C"/>
    <w:rPr>
      <w:b/>
      <w:bCs/>
    </w:rPr>
  </w:style>
  <w:style w:type="character" w:customStyle="1" w:styleId="afa">
    <w:name w:val="Тема примечания Знак"/>
    <w:basedOn w:val="af8"/>
    <w:link w:val="af9"/>
    <w:uiPriority w:val="99"/>
    <w:semiHidden/>
    <w:rsid w:val="00A1320C"/>
    <w:rPr>
      <w:rFonts w:ascii="Calibri" w:eastAsia="Times New Roman" w:hAnsi="Calibri" w:cs="Times New Roman"/>
      <w:b/>
      <w:bCs/>
      <w:sz w:val="20"/>
      <w:szCs w:val="20"/>
      <w:lang w:eastAsia="uk-UA"/>
    </w:rPr>
  </w:style>
  <w:style w:type="table" w:customStyle="1" w:styleId="22">
    <w:name w:val="Сетка таблицы2"/>
    <w:basedOn w:val="a2"/>
    <w:next w:val="af0"/>
    <w:uiPriority w:val="59"/>
    <w:rsid w:val="00085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D6C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leg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052E-9739-41E4-BD15-B234487A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14437</Words>
  <Characters>82297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16</cp:revision>
  <cp:lastPrinted>2023-05-19T12:41:00Z</cp:lastPrinted>
  <dcterms:created xsi:type="dcterms:W3CDTF">2023-05-19T12:07:00Z</dcterms:created>
  <dcterms:modified xsi:type="dcterms:W3CDTF">2023-05-22T14:28:00Z</dcterms:modified>
</cp:coreProperties>
</file>