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4B" w:rsidRDefault="004F244B" w:rsidP="004F244B">
      <w:pPr>
        <w:shd w:val="clear" w:color="auto" w:fill="FFFFFF"/>
        <w:tabs>
          <w:tab w:val="left" w:pos="284"/>
        </w:tabs>
        <w:ind w:left="7788" w:firstLine="9"/>
        <w:jc w:val="right"/>
        <w:rPr>
          <w:b/>
        </w:rPr>
      </w:pPr>
      <w:r w:rsidRPr="00710E6F">
        <w:rPr>
          <w:b/>
        </w:rPr>
        <w:t>Додаток № 1</w:t>
      </w:r>
      <w:r w:rsidRPr="00710E6F">
        <w:rPr>
          <w:b/>
        </w:rPr>
        <w:tab/>
        <w:t xml:space="preserve">                                                      </w:t>
      </w:r>
      <w:r>
        <w:rPr>
          <w:b/>
        </w:rPr>
        <w:t xml:space="preserve">                            до о</w:t>
      </w:r>
      <w:r w:rsidRPr="00710E6F">
        <w:rPr>
          <w:b/>
        </w:rPr>
        <w:t>голошення</w:t>
      </w:r>
    </w:p>
    <w:p w:rsidR="004F244B" w:rsidRPr="00710E6F" w:rsidRDefault="004F244B" w:rsidP="004F244B">
      <w:pPr>
        <w:shd w:val="clear" w:color="auto" w:fill="FFFFFF"/>
        <w:tabs>
          <w:tab w:val="left" w:pos="284"/>
        </w:tabs>
        <w:ind w:left="7788" w:firstLine="9"/>
        <w:jc w:val="right"/>
        <w:rPr>
          <w:b/>
        </w:rPr>
      </w:pPr>
    </w:p>
    <w:p w:rsidR="004F244B" w:rsidRPr="00870F73" w:rsidRDefault="004F244B" w:rsidP="004F244B">
      <w:pPr>
        <w:jc w:val="center"/>
      </w:pPr>
      <w:r>
        <w:t xml:space="preserve">ТЕХНІЧНІ, ЯКІСНІ ТА ІНШІ ХАРАКТЕРИСТИКИ </w:t>
      </w:r>
      <w:r w:rsidRPr="00710E6F">
        <w:t xml:space="preserve"> ПРЕДМЕТА ЗАКУПІВЛІ</w:t>
      </w:r>
    </w:p>
    <w:p w:rsidR="004F244B" w:rsidRPr="000D3E8A" w:rsidRDefault="004F244B" w:rsidP="004F244B">
      <w:pPr>
        <w:jc w:val="center"/>
      </w:pPr>
      <w:r w:rsidRPr="000D3E8A">
        <w:t>ТЕХНІЧНЕ ЗАВДАННЯ</w:t>
      </w:r>
    </w:p>
    <w:p w:rsidR="004F244B" w:rsidRDefault="004F244B" w:rsidP="004F244B">
      <w:pPr>
        <w:pStyle w:val="a5"/>
        <w:jc w:val="center"/>
        <w:rPr>
          <w:b/>
          <w:color w:val="333333"/>
          <w:shd w:val="clear" w:color="auto" w:fill="FFFFFF"/>
        </w:rPr>
      </w:pPr>
      <w:r>
        <w:rPr>
          <w:b/>
        </w:rPr>
        <w:t xml:space="preserve">Предмет закупівлі: </w:t>
      </w:r>
      <w:r>
        <w:rPr>
          <w:b/>
          <w:bCs/>
          <w:iCs/>
        </w:rPr>
        <w:t>б</w:t>
      </w:r>
      <w:r w:rsidRPr="00006CC5">
        <w:rPr>
          <w:b/>
          <w:bCs/>
          <w:iCs/>
        </w:rPr>
        <w:t>ензин</w:t>
      </w:r>
      <w:r>
        <w:rPr>
          <w:b/>
          <w:bCs/>
          <w:iCs/>
        </w:rPr>
        <w:t xml:space="preserve"> автомобільний А-92</w:t>
      </w:r>
      <w:r w:rsidRPr="00006CC5">
        <w:rPr>
          <w:b/>
          <w:bCs/>
          <w:iCs/>
        </w:rPr>
        <w:t xml:space="preserve">, </w:t>
      </w:r>
      <w:r w:rsidR="00C57DD3" w:rsidRPr="00006CC5">
        <w:rPr>
          <w:b/>
          <w:bCs/>
          <w:iCs/>
        </w:rPr>
        <w:t>дизельне</w:t>
      </w:r>
      <w:r w:rsidRPr="00006CC5">
        <w:rPr>
          <w:b/>
          <w:bCs/>
          <w:iCs/>
        </w:rPr>
        <w:t xml:space="preserve"> паливо, </w:t>
      </w:r>
      <w:r>
        <w:rPr>
          <w:b/>
          <w:bCs/>
          <w:iCs/>
        </w:rPr>
        <w:t>г</w:t>
      </w:r>
      <w:r w:rsidRPr="00006CC5">
        <w:rPr>
          <w:b/>
          <w:bCs/>
          <w:iCs/>
        </w:rPr>
        <w:t xml:space="preserve">аз нафтовий скраплений </w:t>
      </w:r>
      <w:r>
        <w:rPr>
          <w:b/>
          <w:bCs/>
          <w:iCs/>
        </w:rPr>
        <w:t>(картки /талони).</w:t>
      </w:r>
    </w:p>
    <w:p w:rsidR="004F244B" w:rsidRPr="00FA0227" w:rsidRDefault="004F244B" w:rsidP="004F244B">
      <w:pPr>
        <w:pStyle w:val="a5"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  <w:lang w:val="ru-RU"/>
        </w:rPr>
        <w:t xml:space="preserve">Код </w:t>
      </w:r>
      <w:proofErr w:type="spellStart"/>
      <w:r>
        <w:rPr>
          <w:b/>
          <w:color w:val="333333"/>
          <w:shd w:val="clear" w:color="auto" w:fill="FFFFFF"/>
        </w:rPr>
        <w:t>ДК</w:t>
      </w:r>
      <w:proofErr w:type="spellEnd"/>
      <w:r>
        <w:rPr>
          <w:b/>
          <w:color w:val="333333"/>
          <w:shd w:val="clear" w:color="auto" w:fill="FFFFFF"/>
        </w:rPr>
        <w:t xml:space="preserve"> 021:2015</w:t>
      </w:r>
      <w:r>
        <w:rPr>
          <w:b/>
          <w:color w:val="333333"/>
          <w:shd w:val="clear" w:color="auto" w:fill="FFFFFF"/>
          <w:lang w:val="ru-RU"/>
        </w:rPr>
        <w:t xml:space="preserve"> -</w:t>
      </w:r>
      <w:r w:rsidRPr="00006CC5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09130000-9</w:t>
      </w:r>
      <w:r w:rsidRPr="00006CC5">
        <w:rPr>
          <w:b/>
          <w:color w:val="333333"/>
          <w:shd w:val="clear" w:color="auto" w:fill="FFFFFF"/>
        </w:rPr>
        <w:t xml:space="preserve">  «</w:t>
      </w:r>
      <w:r>
        <w:rPr>
          <w:b/>
          <w:color w:val="333333"/>
          <w:shd w:val="clear" w:color="auto" w:fill="FFFFFF"/>
        </w:rPr>
        <w:t>Нафта і  дистиляти</w:t>
      </w:r>
      <w:r w:rsidRPr="00006CC5">
        <w:rPr>
          <w:b/>
          <w:color w:val="333333"/>
          <w:shd w:val="clear" w:color="auto" w:fill="FFFFFF"/>
        </w:rPr>
        <w:t>».</w:t>
      </w:r>
    </w:p>
    <w:tbl>
      <w:tblPr>
        <w:tblW w:w="107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3694"/>
        <w:gridCol w:w="11"/>
        <w:gridCol w:w="6"/>
        <w:gridCol w:w="1317"/>
        <w:gridCol w:w="14"/>
        <w:gridCol w:w="9"/>
        <w:gridCol w:w="1607"/>
        <w:gridCol w:w="18"/>
        <w:gridCol w:w="12"/>
        <w:gridCol w:w="3379"/>
        <w:gridCol w:w="29"/>
        <w:gridCol w:w="17"/>
      </w:tblGrid>
      <w:tr w:rsidR="004F244B" w:rsidRPr="00710E6F" w:rsidTr="001E51DC">
        <w:trPr>
          <w:trHeight w:val="549"/>
        </w:trPr>
        <w:tc>
          <w:tcPr>
            <w:tcW w:w="605" w:type="dxa"/>
            <w:noWrap/>
            <w:vAlign w:val="center"/>
          </w:tcPr>
          <w:p w:rsidR="004F244B" w:rsidRPr="002A3F3F" w:rsidRDefault="004F244B" w:rsidP="0073088E">
            <w:pPr>
              <w:jc w:val="center"/>
              <w:rPr>
                <w:bCs/>
              </w:rPr>
            </w:pPr>
            <w:r w:rsidRPr="002A3F3F">
              <w:rPr>
                <w:bCs/>
              </w:rPr>
              <w:t>№ п/п</w:t>
            </w:r>
          </w:p>
        </w:tc>
        <w:tc>
          <w:tcPr>
            <w:tcW w:w="3711" w:type="dxa"/>
            <w:gridSpan w:val="3"/>
            <w:vAlign w:val="center"/>
          </w:tcPr>
          <w:p w:rsidR="004F244B" w:rsidRPr="002A3F3F" w:rsidRDefault="004F244B" w:rsidP="0073088E">
            <w:pPr>
              <w:jc w:val="center"/>
              <w:rPr>
                <w:bCs/>
              </w:rPr>
            </w:pPr>
            <w:r w:rsidRPr="002A3F3F">
              <w:rPr>
                <w:bCs/>
              </w:rPr>
              <w:t>Назва предмету закупівлі</w:t>
            </w:r>
          </w:p>
        </w:tc>
        <w:tc>
          <w:tcPr>
            <w:tcW w:w="1340" w:type="dxa"/>
            <w:gridSpan w:val="3"/>
            <w:vAlign w:val="center"/>
          </w:tcPr>
          <w:p w:rsidR="004F244B" w:rsidRPr="002A3F3F" w:rsidRDefault="004F244B" w:rsidP="0073088E">
            <w:pPr>
              <w:jc w:val="center"/>
              <w:rPr>
                <w:bCs/>
              </w:rPr>
            </w:pPr>
            <w:r>
              <w:rPr>
                <w:bCs/>
              </w:rPr>
              <w:t>Одиниця виміру</w:t>
            </w:r>
          </w:p>
        </w:tc>
        <w:tc>
          <w:tcPr>
            <w:tcW w:w="1637" w:type="dxa"/>
            <w:gridSpan w:val="3"/>
            <w:vAlign w:val="center"/>
          </w:tcPr>
          <w:p w:rsidR="004F244B" w:rsidRPr="002A3F3F" w:rsidRDefault="004F244B" w:rsidP="0073088E">
            <w:pPr>
              <w:jc w:val="center"/>
              <w:rPr>
                <w:bCs/>
              </w:rPr>
            </w:pPr>
            <w:r>
              <w:rPr>
                <w:bCs/>
              </w:rPr>
              <w:t>Кількість</w:t>
            </w:r>
          </w:p>
        </w:tc>
        <w:tc>
          <w:tcPr>
            <w:tcW w:w="3425" w:type="dxa"/>
            <w:gridSpan w:val="3"/>
            <w:vAlign w:val="center"/>
          </w:tcPr>
          <w:p w:rsidR="004F244B" w:rsidRPr="002A3F3F" w:rsidRDefault="004F244B" w:rsidP="0073088E">
            <w:pPr>
              <w:jc w:val="center"/>
              <w:rPr>
                <w:bCs/>
              </w:rPr>
            </w:pPr>
            <w:r>
              <w:rPr>
                <w:bCs/>
              </w:rPr>
              <w:t>Документ, що підтверджує кваліфікацію</w:t>
            </w:r>
          </w:p>
        </w:tc>
      </w:tr>
      <w:tr w:rsidR="001E51DC" w:rsidRPr="00710E6F" w:rsidTr="001E51DC">
        <w:trPr>
          <w:trHeight w:val="1904"/>
        </w:trPr>
        <w:tc>
          <w:tcPr>
            <w:tcW w:w="605" w:type="dxa"/>
            <w:noWrap/>
            <w:vAlign w:val="center"/>
          </w:tcPr>
          <w:p w:rsidR="001E51DC" w:rsidRPr="00710E6F" w:rsidRDefault="001E51DC" w:rsidP="0073088E">
            <w:pPr>
              <w:jc w:val="center"/>
            </w:pPr>
            <w:r>
              <w:t>1.</w:t>
            </w:r>
          </w:p>
        </w:tc>
        <w:tc>
          <w:tcPr>
            <w:tcW w:w="3711" w:type="dxa"/>
            <w:gridSpan w:val="3"/>
            <w:vAlign w:val="center"/>
          </w:tcPr>
          <w:p w:rsidR="001E51DC" w:rsidRPr="00870F73" w:rsidRDefault="001E51DC" w:rsidP="0073088E">
            <w:pPr>
              <w:jc w:val="center"/>
            </w:pPr>
            <w:r w:rsidRPr="00870F73">
              <w:t xml:space="preserve">Бензин автомобільний </w:t>
            </w:r>
          </w:p>
          <w:p w:rsidR="001E51DC" w:rsidRDefault="001E51DC" w:rsidP="0073088E">
            <w:pPr>
              <w:jc w:val="center"/>
            </w:pPr>
            <w:r>
              <w:t xml:space="preserve">(картки </w:t>
            </w:r>
            <w:r w:rsidRPr="00870F73">
              <w:t>/ талони)</w:t>
            </w:r>
          </w:p>
          <w:p w:rsidR="001E51DC" w:rsidRPr="00710E6F" w:rsidRDefault="001E51DC" w:rsidP="0073088E">
            <w:pPr>
              <w:jc w:val="center"/>
            </w:pPr>
            <w:r>
              <w:t xml:space="preserve">Код </w:t>
            </w:r>
            <w:proofErr w:type="spellStart"/>
            <w:r>
              <w:t>ДК</w:t>
            </w:r>
            <w:proofErr w:type="spellEnd"/>
            <w:r>
              <w:t xml:space="preserve"> 021:2015 - 09132000-3 «Бензин»</w:t>
            </w:r>
          </w:p>
        </w:tc>
        <w:tc>
          <w:tcPr>
            <w:tcW w:w="1340" w:type="dxa"/>
            <w:gridSpan w:val="3"/>
            <w:vAlign w:val="center"/>
          </w:tcPr>
          <w:p w:rsidR="001E51DC" w:rsidRPr="00710E6F" w:rsidRDefault="001E51DC" w:rsidP="0073088E">
            <w:pPr>
              <w:jc w:val="center"/>
              <w:rPr>
                <w:highlight w:val="yellow"/>
              </w:rPr>
            </w:pPr>
            <w:r w:rsidRPr="002A3F3F">
              <w:t>літр</w:t>
            </w:r>
          </w:p>
        </w:tc>
        <w:tc>
          <w:tcPr>
            <w:tcW w:w="1637" w:type="dxa"/>
            <w:gridSpan w:val="3"/>
            <w:vAlign w:val="center"/>
          </w:tcPr>
          <w:p w:rsidR="001E51DC" w:rsidRPr="00DE3E26" w:rsidRDefault="00B83E54" w:rsidP="000B3566">
            <w:pPr>
              <w:jc w:val="center"/>
              <w:rPr>
                <w:highlight w:val="yellow"/>
              </w:rPr>
            </w:pPr>
            <w:r>
              <w:t>4</w:t>
            </w:r>
            <w:r w:rsidR="00972334">
              <w:t>00</w:t>
            </w:r>
          </w:p>
        </w:tc>
        <w:tc>
          <w:tcPr>
            <w:tcW w:w="3425" w:type="dxa"/>
            <w:gridSpan w:val="3"/>
            <w:noWrap/>
            <w:vAlign w:val="center"/>
          </w:tcPr>
          <w:p w:rsidR="001E51DC" w:rsidRPr="00710E6F" w:rsidRDefault="001E51DC" w:rsidP="0073088E">
            <w:pPr>
              <w:jc w:val="center"/>
            </w:pPr>
            <w:r>
              <w:t xml:space="preserve">Сканований паспорт                        (сертифікат) якості щодо відповідності                           ДСТУ 7687:2015 «Бензини автомобільні Євро. Технічні умови»: </w:t>
            </w:r>
            <w:r w:rsidRPr="002A3F3F">
              <w:rPr>
                <w:u w:val="single"/>
              </w:rPr>
              <w:t>за класом Євро</w:t>
            </w:r>
            <w:r>
              <w:rPr>
                <w:u w:val="single"/>
              </w:rPr>
              <w:t xml:space="preserve"> </w:t>
            </w:r>
            <w:r w:rsidRPr="002A3F3F">
              <w:rPr>
                <w:u w:val="single"/>
              </w:rPr>
              <w:t>5</w:t>
            </w:r>
          </w:p>
        </w:tc>
      </w:tr>
      <w:tr w:rsidR="004F244B" w:rsidRPr="00710E6F" w:rsidTr="00431905">
        <w:trPr>
          <w:gridAfter w:val="2"/>
          <w:wAfter w:w="46" w:type="dxa"/>
          <w:trHeight w:val="1637"/>
        </w:trPr>
        <w:tc>
          <w:tcPr>
            <w:tcW w:w="605" w:type="dxa"/>
            <w:noWrap/>
            <w:vAlign w:val="center"/>
          </w:tcPr>
          <w:p w:rsidR="004F244B" w:rsidRPr="00710E6F" w:rsidRDefault="004F244B" w:rsidP="0073088E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3694" w:type="dxa"/>
            <w:vAlign w:val="center"/>
          </w:tcPr>
          <w:p w:rsidR="004F244B" w:rsidRPr="00B86ADC" w:rsidRDefault="004F244B" w:rsidP="0073088E">
            <w:pPr>
              <w:spacing w:line="240" w:lineRule="atLeast"/>
              <w:jc w:val="center"/>
            </w:pPr>
            <w:r w:rsidRPr="00B86ADC">
              <w:t>Паливо дизельне</w:t>
            </w:r>
          </w:p>
          <w:p w:rsidR="004F244B" w:rsidRPr="00B86ADC" w:rsidRDefault="004F244B" w:rsidP="0073088E">
            <w:pPr>
              <w:spacing w:line="240" w:lineRule="atLeast"/>
              <w:jc w:val="center"/>
            </w:pPr>
            <w:r>
              <w:t xml:space="preserve">(картки </w:t>
            </w:r>
            <w:r w:rsidRPr="00B86ADC">
              <w:t xml:space="preserve"> /талони) ,</w:t>
            </w:r>
          </w:p>
          <w:p w:rsidR="004F244B" w:rsidRPr="00710E6F" w:rsidRDefault="004F244B" w:rsidP="0073088E">
            <w:pPr>
              <w:spacing w:line="240" w:lineRule="atLeast"/>
              <w:jc w:val="center"/>
            </w:pPr>
            <w:r w:rsidRPr="00B86ADC">
              <w:t xml:space="preserve">Код </w:t>
            </w:r>
            <w:proofErr w:type="spellStart"/>
            <w:r w:rsidRPr="00B86ADC">
              <w:t>ДК</w:t>
            </w:r>
            <w:proofErr w:type="spellEnd"/>
            <w:r w:rsidRPr="00B86ADC">
              <w:t xml:space="preserve"> 021:2015 -09134200-9 «Дизельне паливо»</w:t>
            </w:r>
          </w:p>
        </w:tc>
        <w:tc>
          <w:tcPr>
            <w:tcW w:w="1334" w:type="dxa"/>
            <w:gridSpan w:val="3"/>
            <w:vAlign w:val="center"/>
          </w:tcPr>
          <w:p w:rsidR="004F244B" w:rsidRPr="00710E6F" w:rsidRDefault="004F244B" w:rsidP="0073088E">
            <w:pPr>
              <w:spacing w:line="240" w:lineRule="atLeast"/>
              <w:jc w:val="center"/>
              <w:rPr>
                <w:highlight w:val="yellow"/>
              </w:rPr>
            </w:pPr>
            <w:r w:rsidRPr="002A3F3F">
              <w:t>літр</w:t>
            </w:r>
          </w:p>
        </w:tc>
        <w:tc>
          <w:tcPr>
            <w:tcW w:w="1630" w:type="dxa"/>
            <w:gridSpan w:val="3"/>
            <w:vAlign w:val="center"/>
          </w:tcPr>
          <w:p w:rsidR="004F244B" w:rsidRPr="00DE3E26" w:rsidRDefault="00B83E54" w:rsidP="00B83E54">
            <w:pPr>
              <w:spacing w:line="240" w:lineRule="atLeast"/>
              <w:jc w:val="center"/>
              <w:rPr>
                <w:highlight w:val="yellow"/>
              </w:rPr>
            </w:pPr>
            <w:r>
              <w:t>120</w:t>
            </w:r>
            <w:r w:rsidR="001E51DC" w:rsidRPr="001E51DC">
              <w:t>0</w:t>
            </w:r>
          </w:p>
        </w:tc>
        <w:tc>
          <w:tcPr>
            <w:tcW w:w="3409" w:type="dxa"/>
            <w:gridSpan w:val="3"/>
            <w:noWrap/>
            <w:vAlign w:val="center"/>
          </w:tcPr>
          <w:p w:rsidR="004F244B" w:rsidRPr="00710E6F" w:rsidRDefault="004F244B" w:rsidP="0073088E">
            <w:pPr>
              <w:spacing w:line="240" w:lineRule="atLeast"/>
              <w:jc w:val="center"/>
            </w:pPr>
            <w:r>
              <w:t>Сканований паспорт (сертифікат) якості щодо відповідності                           ДСТУ 7688:2015 «Паливо дизельне  Євро. Технічні умови»</w:t>
            </w:r>
          </w:p>
        </w:tc>
      </w:tr>
      <w:tr w:rsidR="004F244B" w:rsidRPr="00710E6F" w:rsidTr="00431905">
        <w:trPr>
          <w:gridAfter w:val="1"/>
          <w:wAfter w:w="17" w:type="dxa"/>
          <w:trHeight w:val="993"/>
        </w:trPr>
        <w:tc>
          <w:tcPr>
            <w:tcW w:w="605" w:type="dxa"/>
            <w:noWrap/>
            <w:vAlign w:val="center"/>
          </w:tcPr>
          <w:p w:rsidR="004F244B" w:rsidRPr="00710E6F" w:rsidRDefault="004F244B" w:rsidP="0073088E">
            <w:pPr>
              <w:jc w:val="center"/>
            </w:pPr>
            <w:r>
              <w:t>3.</w:t>
            </w:r>
          </w:p>
        </w:tc>
        <w:tc>
          <w:tcPr>
            <w:tcW w:w="3705" w:type="dxa"/>
            <w:gridSpan w:val="2"/>
            <w:vAlign w:val="center"/>
          </w:tcPr>
          <w:p w:rsidR="004F244B" w:rsidRDefault="004F244B" w:rsidP="0073088E">
            <w:pPr>
              <w:rPr>
                <w:lang w:val="ru-RU"/>
              </w:rPr>
            </w:pPr>
            <w:r>
              <w:t xml:space="preserve"> Нафтовий газ скраплений                           </w:t>
            </w:r>
            <w:r>
              <w:rPr>
                <w:lang w:val="ru-RU"/>
              </w:rPr>
              <w:t xml:space="preserve">(пропан-бутан)  </w:t>
            </w:r>
          </w:p>
          <w:p w:rsidR="004F244B" w:rsidRDefault="004F244B" w:rsidP="0073088E">
            <w:r>
              <w:t>(картки  /</w:t>
            </w:r>
            <w:r w:rsidRPr="00B51F86">
              <w:t xml:space="preserve"> талони) , </w:t>
            </w:r>
          </w:p>
          <w:p w:rsidR="004F244B" w:rsidRPr="00710E6F" w:rsidRDefault="004F244B" w:rsidP="0073088E">
            <w:r>
              <w:t xml:space="preserve">Код </w:t>
            </w:r>
            <w:proofErr w:type="spellStart"/>
            <w:r>
              <w:t>ДК</w:t>
            </w:r>
            <w:proofErr w:type="spellEnd"/>
            <w:r>
              <w:t xml:space="preserve"> 021:2015 -09133000-0 «Нафтовий газ скраплений»   </w:t>
            </w:r>
          </w:p>
        </w:tc>
        <w:tc>
          <w:tcPr>
            <w:tcW w:w="1337" w:type="dxa"/>
            <w:gridSpan w:val="3"/>
            <w:vAlign w:val="center"/>
          </w:tcPr>
          <w:p w:rsidR="004F244B" w:rsidRPr="00710E6F" w:rsidRDefault="004F244B" w:rsidP="0073088E">
            <w:pPr>
              <w:jc w:val="center"/>
              <w:rPr>
                <w:highlight w:val="yellow"/>
              </w:rPr>
            </w:pPr>
            <w:r w:rsidRPr="002A3F3F">
              <w:t>літр</w:t>
            </w:r>
          </w:p>
        </w:tc>
        <w:tc>
          <w:tcPr>
            <w:tcW w:w="1634" w:type="dxa"/>
            <w:gridSpan w:val="3"/>
            <w:vAlign w:val="center"/>
          </w:tcPr>
          <w:p w:rsidR="004F244B" w:rsidRPr="00DE3E26" w:rsidRDefault="00B83E54" w:rsidP="00B83E54">
            <w:pPr>
              <w:jc w:val="center"/>
              <w:rPr>
                <w:highlight w:val="yellow"/>
              </w:rPr>
            </w:pPr>
            <w:r>
              <w:t>1000</w:t>
            </w:r>
          </w:p>
        </w:tc>
        <w:tc>
          <w:tcPr>
            <w:tcW w:w="3420" w:type="dxa"/>
            <w:gridSpan w:val="3"/>
            <w:noWrap/>
            <w:vAlign w:val="center"/>
          </w:tcPr>
          <w:p w:rsidR="004F244B" w:rsidRPr="00710E6F" w:rsidRDefault="004F244B" w:rsidP="0073088E">
            <w:pPr>
              <w:jc w:val="center"/>
            </w:pPr>
            <w:r>
              <w:t xml:space="preserve">Сканований паспорт (сертифікат) якості щодо відповідності                    ДСТУ </w:t>
            </w:r>
            <w:r>
              <w:rPr>
                <w:lang w:val="en-US"/>
              </w:rPr>
              <w:t>EN</w:t>
            </w:r>
            <w:r w:rsidRPr="00B51F86">
              <w:t xml:space="preserve"> 589</w:t>
            </w:r>
            <w:r>
              <w:t>:201</w:t>
            </w:r>
            <w:r w:rsidRPr="00B51F86">
              <w:t>7</w:t>
            </w:r>
            <w:r>
              <w:t xml:space="preserve"> «Палива автомобільні. Газ нафтовий скраплений . Технічні вимоги та методи контролювання                             (</w:t>
            </w:r>
            <w:r>
              <w:rPr>
                <w:lang w:val="en-US"/>
              </w:rPr>
              <w:t>EN</w:t>
            </w:r>
            <w:r>
              <w:t xml:space="preserve"> 589:20</w:t>
            </w:r>
            <w:r w:rsidRPr="00D71A36">
              <w:rPr>
                <w:lang w:val="ru-RU"/>
              </w:rPr>
              <w:t>0</w:t>
            </w:r>
            <w:r>
              <w:t>8+АІ:2012 IDT)»</w:t>
            </w:r>
          </w:p>
        </w:tc>
      </w:tr>
    </w:tbl>
    <w:p w:rsidR="00431905" w:rsidRPr="006730F0" w:rsidRDefault="00431905" w:rsidP="00431905">
      <w:pPr>
        <w:shd w:val="clear" w:color="auto" w:fill="FFFFFF"/>
        <w:tabs>
          <w:tab w:val="left" w:pos="284"/>
        </w:tabs>
        <w:spacing w:line="276" w:lineRule="auto"/>
        <w:ind w:firstLine="426"/>
        <w:jc w:val="center"/>
        <w:rPr>
          <w:b/>
        </w:rPr>
      </w:pPr>
      <w:r w:rsidRPr="006730F0">
        <w:rPr>
          <w:b/>
        </w:rPr>
        <w:t>Перелік</w:t>
      </w:r>
    </w:p>
    <w:p w:rsidR="00431905" w:rsidRDefault="00431905" w:rsidP="00431905">
      <w:pPr>
        <w:jc w:val="center"/>
        <w:rPr>
          <w:b/>
        </w:rPr>
      </w:pPr>
      <w:r w:rsidRPr="006730F0">
        <w:rPr>
          <w:b/>
        </w:rPr>
        <w:t>необхідних технічних умов, яким повинна відповідати пропозиція Учасника:</w:t>
      </w:r>
    </w:p>
    <w:p w:rsidR="00431905" w:rsidRDefault="00431905" w:rsidP="00431905">
      <w:pPr>
        <w:jc w:val="both"/>
      </w:pPr>
      <w:r>
        <w:t xml:space="preserve">1. Запропоноване учасником паливо повинно відповідати ДСТУ 7687:2015 «Бензини автомобільні Євро. Технічні умови», ДСТУ 7688:2015 «Паливо дизельне  Євро. Технічні умови» , ДСТУ </w:t>
      </w:r>
      <w:r w:rsidRPr="00105046">
        <w:rPr>
          <w:lang w:val="en-US"/>
        </w:rPr>
        <w:t>EN</w:t>
      </w:r>
      <w:r w:rsidRPr="00B51F86">
        <w:t xml:space="preserve"> 589</w:t>
      </w:r>
      <w:r>
        <w:t>:201</w:t>
      </w:r>
      <w:r w:rsidRPr="00B51F86">
        <w:t>7</w:t>
      </w:r>
      <w:r>
        <w:t>«Палива автомобільні.</w:t>
      </w:r>
      <w:r w:rsidR="00C57DD3">
        <w:t xml:space="preserve"> </w:t>
      </w:r>
      <w:r>
        <w:t>Газ нафтовий скраплений . Технічні вимоги та методи контролювання (</w:t>
      </w:r>
      <w:r w:rsidRPr="00105046">
        <w:rPr>
          <w:lang w:val="en-US"/>
        </w:rPr>
        <w:t>EN</w:t>
      </w:r>
      <w:r>
        <w:t>589:20</w:t>
      </w:r>
      <w:r w:rsidRPr="00B51F86">
        <w:t>0</w:t>
      </w:r>
      <w:r>
        <w:t>8+АІ:2012 IDT)» і мати паспорт якості на кожну партію товару і сертифікат відповідності.</w:t>
      </w:r>
    </w:p>
    <w:p w:rsidR="00431905" w:rsidRDefault="00431905" w:rsidP="00431905">
      <w:pPr>
        <w:jc w:val="both"/>
      </w:pPr>
      <w:r>
        <w:t xml:space="preserve">2. </w:t>
      </w:r>
      <w:r w:rsidRPr="00336E87">
        <w:t>Відпуск  бензину А-92</w:t>
      </w:r>
      <w:r>
        <w:t>,</w:t>
      </w:r>
      <w:r w:rsidRPr="00431905">
        <w:t xml:space="preserve"> </w:t>
      </w:r>
      <w:r>
        <w:t>газу нафтового скрапленого,</w:t>
      </w:r>
      <w:r w:rsidRPr="00431905">
        <w:t xml:space="preserve"> </w:t>
      </w:r>
      <w:r>
        <w:t>палива дизельного</w:t>
      </w:r>
      <w:r w:rsidRPr="00336E87">
        <w:t xml:space="preserve"> здійснюється по карткам /талонам. На кожну партію палива видаються  картки /талони встановленого зразку з  номіналом 10 або 20 л., за якими безпосередньо буде здійснюватися заправка автотранспорту Замовника.  Картки /талони мають мати термін використання не менше одного року від дати отримання та діяти на всіх АЗС  Учасника.  </w:t>
      </w:r>
    </w:p>
    <w:p w:rsidR="00431905" w:rsidRDefault="00431905" w:rsidP="00431905">
      <w:pPr>
        <w:jc w:val="both"/>
      </w:pPr>
      <w:r>
        <w:t>3.</w:t>
      </w:r>
      <w:r w:rsidRPr="00431905">
        <w:t xml:space="preserve"> </w:t>
      </w:r>
      <w:r>
        <w:t xml:space="preserve">Розташування діючих АЗС  Учасника для отримання Замовником  </w:t>
      </w:r>
      <w:r w:rsidRPr="00336E87">
        <w:t>бензину А-92</w:t>
      </w:r>
      <w:r>
        <w:t>,</w:t>
      </w:r>
      <w:r w:rsidRPr="00431905">
        <w:t xml:space="preserve"> </w:t>
      </w:r>
      <w:r>
        <w:t>газу нафтового скрапленого,</w:t>
      </w:r>
      <w:r w:rsidRPr="00431905">
        <w:t xml:space="preserve"> </w:t>
      </w:r>
      <w:r>
        <w:t>палива дизельного</w:t>
      </w:r>
      <w:r w:rsidRPr="00336E87">
        <w:t xml:space="preserve"> </w:t>
      </w:r>
      <w:r>
        <w:t xml:space="preserve">має бути </w:t>
      </w:r>
      <w:r w:rsidR="00B83E54">
        <w:t>в межах міста</w:t>
      </w:r>
      <w:r>
        <w:t xml:space="preserve"> Замовника (м. Ізяслав, вул.</w:t>
      </w:r>
      <w:r w:rsidR="009146C2">
        <w:t xml:space="preserve"> </w:t>
      </w:r>
      <w:r>
        <w:t>Шевченка, 10-А).</w:t>
      </w:r>
      <w:r w:rsidRPr="00336E87">
        <w:t xml:space="preserve"> </w:t>
      </w:r>
    </w:p>
    <w:p w:rsidR="00431905" w:rsidRPr="006730F0" w:rsidRDefault="00431905" w:rsidP="00431905">
      <w:pPr>
        <w:jc w:val="both"/>
        <w:rPr>
          <w:b/>
        </w:rPr>
      </w:pPr>
      <w:r>
        <w:t>4.</w:t>
      </w:r>
      <w:r w:rsidRPr="00431905">
        <w:t xml:space="preserve"> </w:t>
      </w:r>
      <w:r>
        <w:t>Учасник повинен дотримуватись норм чинного законодавства України щодо підвищення якості  й безпечності нафтопродуктів, які реалізуються через мережу АЗС: забороняється продаж нафтопродуктів, які не відповідають обов’язковим вимогам щодо їх якості та безпечності.</w:t>
      </w:r>
    </w:p>
    <w:p w:rsidR="00431905" w:rsidRDefault="00431905" w:rsidP="00431905">
      <w:pPr>
        <w:spacing w:line="276" w:lineRule="auto"/>
      </w:pPr>
      <w:r>
        <w:t xml:space="preserve">      Бажано щоб всі  види  палива (бензин А-92, паливо дизельне, газ нафтовий скраплений) були у Учасника  на кожній запропонованій АЗС  та були в постійній наявності на протязі 202</w:t>
      </w:r>
      <w:r w:rsidR="009770EB">
        <w:t>2</w:t>
      </w:r>
      <w:r>
        <w:t xml:space="preserve"> року.</w:t>
      </w:r>
    </w:p>
    <w:p w:rsidR="00431905" w:rsidRPr="00710E6F" w:rsidRDefault="00431905" w:rsidP="00431905">
      <w:pPr>
        <w:spacing w:line="276" w:lineRule="auto"/>
        <w:ind w:firstLine="284"/>
        <w:jc w:val="both"/>
      </w:pPr>
      <w:r w:rsidRPr="00710E6F">
        <w:t>Учасник визначає ціну з урахуванням усіх своїх витрат, податків і зборів, що сплачуються або мають бути спл</w:t>
      </w:r>
      <w:r>
        <w:t xml:space="preserve">ачені,  вартість отриманих дозволів та ліцензій, </w:t>
      </w:r>
      <w:r w:rsidRPr="00710E6F">
        <w:t xml:space="preserve">  страхування та ін. </w:t>
      </w:r>
    </w:p>
    <w:p w:rsidR="00633E5A" w:rsidRDefault="00431905" w:rsidP="009146C2">
      <w:pPr>
        <w:shd w:val="clear" w:color="auto" w:fill="FFFFFF"/>
        <w:tabs>
          <w:tab w:val="left" w:pos="284"/>
        </w:tabs>
        <w:ind w:firstLine="426"/>
      </w:pPr>
      <w:r w:rsidRPr="00710E6F">
        <w:t>Місце поставки товару:  3</w:t>
      </w:r>
      <w:r>
        <w:t>0</w:t>
      </w:r>
      <w:r w:rsidRPr="00710E6F">
        <w:t xml:space="preserve">300, м. </w:t>
      </w:r>
      <w:r>
        <w:t>Ізяслав</w:t>
      </w:r>
      <w:r w:rsidRPr="00710E6F">
        <w:t xml:space="preserve">, </w:t>
      </w:r>
      <w:r>
        <w:t>Хмельницька</w:t>
      </w:r>
      <w:r w:rsidRPr="00710E6F">
        <w:t xml:space="preserve"> обл., вул. </w:t>
      </w:r>
      <w:r>
        <w:t>Шевченка 10-А</w:t>
      </w:r>
      <w:r w:rsidR="009146C2">
        <w:t>.</w:t>
      </w:r>
      <w:r>
        <w:rPr>
          <w:b/>
        </w:rPr>
        <w:t xml:space="preserve">                                                                                                                        </w:t>
      </w:r>
      <w:r w:rsidR="004F244B">
        <w:rPr>
          <w:b/>
        </w:rPr>
        <w:t xml:space="preserve">    </w:t>
      </w:r>
    </w:p>
    <w:sectPr w:rsidR="00633E5A" w:rsidSect="004F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0E3"/>
    <w:multiLevelType w:val="multilevel"/>
    <w:tmpl w:val="DB283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950E49"/>
    <w:multiLevelType w:val="hybridMultilevel"/>
    <w:tmpl w:val="0EAC5314"/>
    <w:lvl w:ilvl="0" w:tplc="A7B8D01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A14E45"/>
    <w:multiLevelType w:val="multilevel"/>
    <w:tmpl w:val="BF7C9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170F65"/>
    <w:multiLevelType w:val="multilevel"/>
    <w:tmpl w:val="0B7CDB26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4">
    <w:nsid w:val="6719055E"/>
    <w:multiLevelType w:val="multilevel"/>
    <w:tmpl w:val="11D69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44B"/>
    <w:rsid w:val="000B3566"/>
    <w:rsid w:val="00177EDF"/>
    <w:rsid w:val="001E51DC"/>
    <w:rsid w:val="00353458"/>
    <w:rsid w:val="00431905"/>
    <w:rsid w:val="004F157C"/>
    <w:rsid w:val="004F244B"/>
    <w:rsid w:val="00633E5A"/>
    <w:rsid w:val="00701652"/>
    <w:rsid w:val="00776EC8"/>
    <w:rsid w:val="008C7ED1"/>
    <w:rsid w:val="008E4FA8"/>
    <w:rsid w:val="009146C2"/>
    <w:rsid w:val="00926E0D"/>
    <w:rsid w:val="00972334"/>
    <w:rsid w:val="009770EB"/>
    <w:rsid w:val="00AB499B"/>
    <w:rsid w:val="00B17E52"/>
    <w:rsid w:val="00B83E54"/>
    <w:rsid w:val="00B92180"/>
    <w:rsid w:val="00C529E1"/>
    <w:rsid w:val="00C57DD3"/>
    <w:rsid w:val="00E4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F244B"/>
    <w:pPr>
      <w:ind w:left="720"/>
      <w:contextualSpacing/>
    </w:pPr>
  </w:style>
  <w:style w:type="paragraph" w:styleId="a5">
    <w:name w:val="No Spacing"/>
    <w:uiPriority w:val="99"/>
    <w:qFormat/>
    <w:rsid w:val="004F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4F244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9F9E-39D9-48AC-A959-F40B5424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bohdan</cp:lastModifiedBy>
  <cp:revision>11</cp:revision>
  <dcterms:created xsi:type="dcterms:W3CDTF">2020-11-16T14:51:00Z</dcterms:created>
  <dcterms:modified xsi:type="dcterms:W3CDTF">2022-08-22T22:13:00Z</dcterms:modified>
</cp:coreProperties>
</file>