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46" w:rsidRDefault="00CE1D46" w:rsidP="00CE1D46">
      <w:pPr>
        <w:pStyle w:val="a3"/>
        <w:spacing w:before="0" w:beforeAutospacing="0" w:after="0" w:afterAutospacing="0"/>
        <w:ind w:firstLine="567"/>
        <w:jc w:val="both"/>
        <w:rPr>
          <w:color w:val="000000"/>
          <w:lang w:val="uk-UA"/>
        </w:rPr>
      </w:pPr>
    </w:p>
    <w:p w:rsidR="006C03BD" w:rsidRDefault="006C03BD" w:rsidP="006C03BD">
      <w:pPr>
        <w:ind w:right="-25"/>
        <w:jc w:val="right"/>
        <w:rPr>
          <w:b/>
          <w:i/>
        </w:rPr>
      </w:pPr>
      <w:r w:rsidRPr="00A275F4">
        <w:rPr>
          <w:b/>
          <w:i/>
        </w:rPr>
        <w:t xml:space="preserve">Додаток </w:t>
      </w:r>
      <w:r>
        <w:rPr>
          <w:b/>
          <w:i/>
        </w:rPr>
        <w:t>3</w:t>
      </w:r>
      <w:r w:rsidRPr="00A275F4">
        <w:rPr>
          <w:b/>
          <w:i/>
        </w:rPr>
        <w:t xml:space="preserve"> </w:t>
      </w:r>
    </w:p>
    <w:p w:rsidR="006C03BD" w:rsidRPr="00A275F4" w:rsidRDefault="006C03BD" w:rsidP="006C03BD">
      <w:pPr>
        <w:ind w:right="-25"/>
        <w:jc w:val="right"/>
        <w:rPr>
          <w:b/>
          <w:lang w:eastAsia="uk-UA"/>
        </w:rPr>
      </w:pPr>
      <w:r w:rsidRPr="00A275F4">
        <w:rPr>
          <w:b/>
          <w:i/>
        </w:rPr>
        <w:t>до тендерної документації</w:t>
      </w:r>
    </w:p>
    <w:p w:rsidR="006C03BD" w:rsidRPr="00D709B6" w:rsidRDefault="006C03BD" w:rsidP="006C03BD">
      <w:pPr>
        <w:jc w:val="center"/>
        <w:rPr>
          <w:b/>
          <w:lang w:eastAsia="uk-UA"/>
        </w:rPr>
      </w:pPr>
    </w:p>
    <w:p w:rsidR="006C03BD" w:rsidRPr="00D709B6" w:rsidRDefault="006C03BD" w:rsidP="006C03BD">
      <w:pPr>
        <w:ind w:firstLine="567"/>
        <w:jc w:val="center"/>
        <w:rPr>
          <w:rFonts w:eastAsia="Calibri"/>
          <w:b/>
          <w:kern w:val="1"/>
          <w:lang w:eastAsia="hi-IN" w:bidi="hi-IN"/>
        </w:rPr>
      </w:pPr>
    </w:p>
    <w:p w:rsidR="006C03BD" w:rsidRPr="00D709B6" w:rsidRDefault="006C03BD" w:rsidP="006C03BD">
      <w:pPr>
        <w:ind w:firstLine="567"/>
        <w:jc w:val="center"/>
        <w:rPr>
          <w:rFonts w:eastAsia="Calibri"/>
          <w:b/>
          <w:kern w:val="1"/>
          <w:lang w:eastAsia="hi-IN" w:bidi="hi-IN"/>
        </w:rPr>
      </w:pPr>
      <w:r w:rsidRPr="00D709B6">
        <w:rPr>
          <w:rFonts w:eastAsia="Calibri"/>
          <w:b/>
          <w:kern w:val="1"/>
          <w:lang w:eastAsia="hi-IN" w:bidi="hi-IN"/>
        </w:rPr>
        <w:t xml:space="preserve">ПРОЄКТ ДОГОВОРУ ПРО ЗАКУПІВЛЮ </w:t>
      </w:r>
    </w:p>
    <w:p w:rsidR="006C03BD" w:rsidRPr="00D709B6" w:rsidRDefault="006C03BD" w:rsidP="006C03BD">
      <w:pPr>
        <w:jc w:val="center"/>
        <w:rPr>
          <w:b/>
        </w:rPr>
      </w:pPr>
    </w:p>
    <w:p w:rsidR="006C03BD" w:rsidRPr="00D709B6" w:rsidRDefault="006C03BD" w:rsidP="006C03BD">
      <w:pPr>
        <w:jc w:val="center"/>
        <w:rPr>
          <w:b/>
        </w:rPr>
      </w:pPr>
    </w:p>
    <w:p w:rsidR="006C03BD" w:rsidRPr="00D709B6" w:rsidRDefault="006C03BD" w:rsidP="006C03BD">
      <w:pPr>
        <w:tabs>
          <w:tab w:val="left" w:pos="840"/>
        </w:tabs>
        <w:contextualSpacing/>
        <w:jc w:val="both"/>
        <w:rPr>
          <w:b/>
          <w:snapToGrid w:val="0"/>
        </w:rPr>
      </w:pPr>
      <w:r w:rsidRPr="00D709B6">
        <w:rPr>
          <w:b/>
          <w:snapToGrid w:val="0"/>
        </w:rPr>
        <w:t>м. Львів                                                                                                     «__»  _________2023 року</w:t>
      </w:r>
    </w:p>
    <w:p w:rsidR="006C03BD" w:rsidRPr="00D709B6" w:rsidRDefault="006C03BD" w:rsidP="006C03BD">
      <w:pPr>
        <w:tabs>
          <w:tab w:val="left" w:pos="840"/>
          <w:tab w:val="left" w:pos="7988"/>
        </w:tabs>
        <w:contextualSpacing/>
        <w:jc w:val="both"/>
        <w:rPr>
          <w:b/>
        </w:rPr>
      </w:pPr>
      <w:r w:rsidRPr="00D709B6">
        <w:rPr>
          <w:b/>
        </w:rPr>
        <w:t xml:space="preserve"> </w:t>
      </w:r>
      <w:r w:rsidRPr="00D709B6">
        <w:tab/>
      </w:r>
    </w:p>
    <w:p w:rsidR="006C03BD" w:rsidRPr="00D709B6" w:rsidRDefault="006C03BD" w:rsidP="006C03BD">
      <w:pPr>
        <w:autoSpaceDE w:val="0"/>
        <w:autoSpaceDN w:val="0"/>
        <w:adjustRightInd w:val="0"/>
        <w:jc w:val="both"/>
        <w:rPr>
          <w:color w:val="000000"/>
          <w:shd w:val="clear" w:color="auto" w:fill="FFFFFF"/>
          <w:lang w:eastAsia="uk-UA"/>
        </w:rPr>
      </w:pPr>
      <w:r w:rsidRPr="00D709B6">
        <w:rPr>
          <w:b/>
          <w:bCs/>
          <w:color w:val="000000"/>
          <w:lang w:eastAsia="ar-SA"/>
        </w:rPr>
        <w:t>Головне управління Національної поліції у Львівській області</w:t>
      </w:r>
      <w:r w:rsidRPr="00D709B6">
        <w:rPr>
          <w:b/>
          <w:color w:val="000000"/>
          <w:lang w:eastAsia="ar-SA"/>
        </w:rPr>
        <w:t xml:space="preserve"> </w:t>
      </w:r>
      <w:r w:rsidRPr="00D709B6">
        <w:rPr>
          <w:bCs/>
          <w:color w:val="000000"/>
          <w:lang w:eastAsia="ar-SA"/>
        </w:rPr>
        <w:t>(</w:t>
      </w:r>
      <w:r w:rsidRPr="00D709B6">
        <w:rPr>
          <w:color w:val="000000"/>
          <w:lang w:eastAsia="ar-SA"/>
        </w:rPr>
        <w:t>далі – «</w:t>
      </w:r>
      <w:r w:rsidRPr="00D709B6">
        <w:rPr>
          <w:b/>
          <w:color w:val="000000"/>
          <w:lang w:eastAsia="ar-SA"/>
        </w:rPr>
        <w:t>Покупець»</w:t>
      </w:r>
      <w:r w:rsidRPr="00D709B6">
        <w:rPr>
          <w:color w:val="000000"/>
          <w:lang w:eastAsia="ar-SA"/>
        </w:rPr>
        <w:t>), в особі_________, що діє на підставі  Довіреності, з однієї сторони,</w:t>
      </w:r>
      <w:r w:rsidRPr="00D709B6">
        <w:rPr>
          <w:color w:val="000000"/>
          <w:shd w:val="clear" w:color="auto" w:fill="FFFFFF"/>
          <w:lang w:eastAsia="uk-UA"/>
        </w:rPr>
        <w:t xml:space="preserve"> та              _________                                           </w:t>
      </w:r>
    </w:p>
    <w:p w:rsidR="006C03BD" w:rsidRPr="00D709B6" w:rsidRDefault="006C03BD" w:rsidP="006C03BD">
      <w:pPr>
        <w:autoSpaceDE w:val="0"/>
        <w:autoSpaceDN w:val="0"/>
        <w:adjustRightInd w:val="0"/>
        <w:jc w:val="both"/>
        <w:rPr>
          <w:color w:val="000000"/>
          <w:shd w:val="clear" w:color="auto" w:fill="FFFFFF"/>
          <w:lang w:eastAsia="uk-UA"/>
        </w:rPr>
      </w:pPr>
      <w:r w:rsidRPr="00D709B6">
        <w:rPr>
          <w:color w:val="000000"/>
          <w:shd w:val="clear" w:color="auto" w:fill="FFFFFF"/>
          <w:lang w:eastAsia="uk-UA"/>
        </w:rPr>
        <w:t xml:space="preserve">надалі – «Постачальник», в особі </w:t>
      </w:r>
      <w:r w:rsidRPr="00D709B6">
        <w:rPr>
          <w:bCs/>
          <w:color w:val="000000"/>
        </w:rPr>
        <w:t>_____________________ __________________</w:t>
      </w:r>
      <w:r w:rsidRPr="00D709B6">
        <w:rPr>
          <w:color w:val="000000"/>
          <w:shd w:val="clear" w:color="auto" w:fill="FFFFFF"/>
          <w:lang w:eastAsia="uk-UA"/>
        </w:rPr>
        <w:t xml:space="preserve"> , який діє на підставі ________________________________з другої сторони, разом по тексту Договору</w:t>
      </w:r>
      <w:r w:rsidRPr="00D709B6">
        <w:rPr>
          <w:color w:val="000000"/>
          <w:shd w:val="clear" w:color="auto" w:fill="FFFFFF"/>
        </w:rPr>
        <w:t xml:space="preserve"> </w:t>
      </w:r>
      <w:r w:rsidRPr="00D709B6">
        <w:rPr>
          <w:color w:val="000000"/>
          <w:shd w:val="clear" w:color="auto" w:fill="FFFFFF"/>
          <w:lang w:eastAsia="uk-UA"/>
        </w:rPr>
        <w:t xml:space="preserve"> - Сторони, а окремо – Сторона, уклали цей Договір про наступне.</w:t>
      </w:r>
    </w:p>
    <w:p w:rsidR="00FB18D6" w:rsidRPr="00D709B6" w:rsidRDefault="00FB18D6" w:rsidP="00CE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lang w:eastAsia="en-US"/>
        </w:rPr>
      </w:pPr>
    </w:p>
    <w:p w:rsidR="00CE1D46" w:rsidRPr="00D709B6" w:rsidRDefault="00CE1D46" w:rsidP="00CE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lang w:eastAsia="en-US"/>
        </w:rPr>
      </w:pPr>
      <w:r w:rsidRPr="00D709B6">
        <w:rPr>
          <w:rFonts w:eastAsia="Calibri"/>
          <w:b/>
          <w:lang w:eastAsia="en-US"/>
        </w:rPr>
        <w:t>1. Предмет договору</w:t>
      </w:r>
    </w:p>
    <w:p w:rsidR="00CE1D46" w:rsidRPr="00D709B6" w:rsidRDefault="00CE1D46" w:rsidP="00D709B6">
      <w:pPr>
        <w:ind w:firstLine="567"/>
        <w:jc w:val="both"/>
        <w:rPr>
          <w:rFonts w:eastAsia="Calibri"/>
          <w:lang w:eastAsia="en-US"/>
        </w:rPr>
      </w:pPr>
      <w:r w:rsidRPr="00D709B6">
        <w:rPr>
          <w:rFonts w:eastAsia="Calibri"/>
          <w:lang w:eastAsia="en-US"/>
        </w:rPr>
        <w:t>1.1 Постачальник зобов’язується передати (поставити) у передбачені даним Договором строки Покупцю програмну продукцію за кодом Єдиного закупівельного словника ДК  021:2015 -48210000-3 «Пакети мережевого програмного забезпечення» (Ліцензійне програмне забезпечення)</w:t>
      </w:r>
      <w:r w:rsidRPr="00D709B6">
        <w:rPr>
          <w:rFonts w:eastAsia="Calibri"/>
          <w:b/>
          <w:lang w:eastAsia="en-US"/>
        </w:rPr>
        <w:t xml:space="preserve">, </w:t>
      </w:r>
      <w:r w:rsidRPr="00D709B6">
        <w:rPr>
          <w:rFonts w:eastAsia="Calibri"/>
          <w:lang w:eastAsia="en-US"/>
        </w:rPr>
        <w:t>(далі – Програмна продукція), а Покупець - прийняти Програмну продукцію та оплатити її вартість.</w:t>
      </w:r>
    </w:p>
    <w:p w:rsidR="00CE1D46" w:rsidRPr="00D709B6" w:rsidRDefault="00CE1D46" w:rsidP="00D709B6">
      <w:pPr>
        <w:ind w:firstLine="567"/>
        <w:jc w:val="both"/>
        <w:rPr>
          <w:rFonts w:eastAsia="Calibri"/>
          <w:i/>
          <w:iCs/>
          <w:shd w:val="clear" w:color="auto" w:fill="FFFFFF"/>
          <w:lang w:eastAsia="en-US"/>
        </w:rPr>
      </w:pPr>
      <w:r w:rsidRPr="00D709B6">
        <w:rPr>
          <w:rFonts w:eastAsia="Calibri"/>
          <w:lang w:eastAsia="en-US"/>
        </w:rPr>
        <w:t xml:space="preserve">1.2. Постачальник підтверджує, що Програмна продукція, визначена у п. 1.1. цього Договору, на момент укладання цього Договору належить Постачальнику або має право на її реалізацію,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D709B6">
        <w:rPr>
          <w:rFonts w:eastAsia="Calibri"/>
          <w:iCs/>
          <w:shd w:val="clear" w:color="auto" w:fill="FFFFFF"/>
          <w:lang w:eastAsia="en-US"/>
        </w:rPr>
        <w:t>є предметом будь-якого іншого забезпечення або обмеження, передбачених законодавством України.</w:t>
      </w:r>
    </w:p>
    <w:p w:rsidR="00FB18D6" w:rsidRPr="00D709B6" w:rsidRDefault="00CE1D46" w:rsidP="00D709B6">
      <w:pPr>
        <w:ind w:firstLine="567"/>
        <w:jc w:val="both"/>
        <w:rPr>
          <w:rFonts w:eastAsia="Calibri"/>
          <w:lang w:eastAsia="en-US"/>
        </w:rPr>
      </w:pPr>
      <w:r w:rsidRPr="00D709B6">
        <w:rPr>
          <w:rFonts w:eastAsia="Calibri"/>
          <w:lang w:eastAsia="en-US"/>
        </w:rPr>
        <w:t>1.3</w:t>
      </w:r>
      <w:r w:rsidR="00FB18D6" w:rsidRPr="00D709B6">
        <w:rPr>
          <w:rFonts w:eastAsia="Calibri"/>
          <w:lang w:eastAsia="en-US"/>
        </w:rPr>
        <w:t xml:space="preserve"> Найменування</w:t>
      </w:r>
      <w:r w:rsidRPr="00D709B6">
        <w:rPr>
          <w:rFonts w:eastAsia="Calibri"/>
          <w:lang w:eastAsia="en-US"/>
        </w:rPr>
        <w:t xml:space="preserve"> Програмної продукції, строк дії ліцензії та ціна визначені в Специфікації (Додаток 1 до Договору), яка є невід’ємною частиною цього Договору</w:t>
      </w:r>
    </w:p>
    <w:p w:rsidR="00CE1D46" w:rsidRPr="00D709B6" w:rsidRDefault="00CE1D46" w:rsidP="00D709B6">
      <w:pPr>
        <w:ind w:firstLine="567"/>
        <w:jc w:val="both"/>
        <w:rPr>
          <w:rFonts w:eastAsia="Calibri"/>
          <w:lang w:eastAsia="en-US"/>
        </w:rPr>
      </w:pPr>
      <w:r w:rsidRPr="00D709B6">
        <w:rPr>
          <w:rFonts w:eastAsia="Calibri"/>
          <w:lang w:eastAsia="en-US"/>
        </w:rPr>
        <w:t xml:space="preserve">1.4. </w:t>
      </w:r>
      <w:r w:rsidRPr="00D709B6">
        <w:rPr>
          <w:color w:val="000000"/>
          <w:lang w:eastAsia="en-US"/>
        </w:rPr>
        <w:t>Обсяг закупівлі може бути зменшений залежно від реального фінансування видатків та потреб Покупця шляхом укладення відповідної додаткової угоди.</w:t>
      </w:r>
    </w:p>
    <w:p w:rsidR="00CE1D46" w:rsidRPr="00D709B6" w:rsidRDefault="00CE1D46" w:rsidP="00D709B6">
      <w:pPr>
        <w:widowControl w:val="0"/>
        <w:numPr>
          <w:ilvl w:val="0"/>
          <w:numId w:val="1"/>
        </w:numPr>
        <w:autoSpaceDN w:val="0"/>
        <w:ind w:left="0" w:firstLine="426"/>
        <w:contextualSpacing/>
        <w:jc w:val="center"/>
        <w:rPr>
          <w:b/>
        </w:rPr>
      </w:pPr>
      <w:r w:rsidRPr="00D709B6">
        <w:rPr>
          <w:b/>
        </w:rPr>
        <w:t>Якість програмної продукції</w:t>
      </w:r>
    </w:p>
    <w:p w:rsidR="00CE1D46" w:rsidRPr="00D709B6" w:rsidRDefault="00CE1D46" w:rsidP="00D709B6">
      <w:pPr>
        <w:numPr>
          <w:ilvl w:val="1"/>
          <w:numId w:val="1"/>
        </w:numPr>
        <w:tabs>
          <w:tab w:val="left" w:pos="1134"/>
        </w:tabs>
        <w:autoSpaceDN w:val="0"/>
        <w:ind w:left="0" w:firstLine="567"/>
        <w:contextualSpacing/>
        <w:jc w:val="both"/>
      </w:pPr>
      <w:r w:rsidRPr="00D709B6">
        <w:t>Постачальник зобов'язаний поставити Покупцеві Програмну продукцію (на яку майнові права не передаються Покупцеві, а Покупцеві надається невиключне право користування нею).</w:t>
      </w:r>
    </w:p>
    <w:p w:rsidR="00CE1D46" w:rsidRPr="00D709B6" w:rsidRDefault="00CE1D46" w:rsidP="00D709B6">
      <w:pPr>
        <w:numPr>
          <w:ilvl w:val="1"/>
          <w:numId w:val="1"/>
        </w:numPr>
        <w:tabs>
          <w:tab w:val="left" w:pos="1134"/>
        </w:tabs>
        <w:autoSpaceDN w:val="0"/>
        <w:ind w:left="0" w:firstLine="567"/>
        <w:contextualSpacing/>
        <w:jc w:val="both"/>
      </w:pPr>
      <w:r w:rsidRPr="00D709B6">
        <w:t>Постачальник гарантує, що на дату підписання цього Договору він має всі  права та правові підстави, необхідні для виконання своїх зобов'язань за цим Договором, а також, що Програмна продукція та документація на неї не порушують будь-який патент, авторські та/або подібні права на інтелектуальну власність третіх осіб згідно з законодавством України. У випадку виникнення прецеденту твердження третьою стороною, що порушено її патенти, авторські права, права інтелектуальної власності чи інші права, Постачальник буде захищати Покупця від таких заяв за свій рахунок і буде сплачувати усі платежі, які суд зобов'яже Покупця сплачувати третій стороні, та вирішувати особисто усі питання, пов’язані з цим у суді.</w:t>
      </w:r>
    </w:p>
    <w:p w:rsidR="00CE1D46" w:rsidRPr="00D709B6" w:rsidRDefault="00CE1D46" w:rsidP="00D709B6">
      <w:pPr>
        <w:numPr>
          <w:ilvl w:val="1"/>
          <w:numId w:val="1"/>
        </w:numPr>
        <w:tabs>
          <w:tab w:val="left" w:pos="1134"/>
        </w:tabs>
        <w:autoSpaceDN w:val="0"/>
        <w:ind w:left="0" w:firstLine="567"/>
        <w:contextualSpacing/>
        <w:jc w:val="both"/>
      </w:pPr>
      <w:r w:rsidRPr="00D709B6">
        <w:t xml:space="preserve">У разі непридатності Програмної продукції до використання через програмні помилки, Покупець обов’язково викликає представника Постачальника. Постачальник має </w:t>
      </w:r>
      <w:r w:rsidRPr="00D709B6">
        <w:lastRenderedPageBreak/>
        <w:t>право перевірити у Покупця обґрунтованість претензій, про що Сторонами складається двосторонній акт.</w:t>
      </w:r>
    </w:p>
    <w:p w:rsidR="00CE1D46" w:rsidRPr="00D709B6" w:rsidRDefault="00CE1D46" w:rsidP="00D709B6">
      <w:pPr>
        <w:numPr>
          <w:ilvl w:val="1"/>
          <w:numId w:val="1"/>
        </w:numPr>
        <w:tabs>
          <w:tab w:val="left" w:pos="1134"/>
        </w:tabs>
        <w:autoSpaceDN w:val="0"/>
        <w:ind w:left="0" w:firstLine="567"/>
        <w:contextualSpacing/>
        <w:jc w:val="both"/>
      </w:pPr>
      <w:r w:rsidRPr="00D709B6">
        <w:t>У разі істотного порушення вимог щодо якості Програмної продукції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протягом 12 (дванадцяти) місяців з моменту отримання Програмної продукції має право за своїм вибором: відмовитися від Договору і вимагати повернення сплаченої за Програмну продукцію суми або вимагати заміни придбаної Програмної продукції на аналогічну належної якості. Постачальник після складання двостороннього акту відповідно до цього Договору протягом 3 (трьох) робочих днів повинен усунути помилки Програмної продукції або безоплатно надати аналогічну Програмну продукцію належної якості, або повернути отримані кошти Покупцю.</w:t>
      </w:r>
    </w:p>
    <w:p w:rsidR="00CE1D46" w:rsidRPr="00D709B6" w:rsidRDefault="00CE1D46" w:rsidP="00D709B6">
      <w:pPr>
        <w:numPr>
          <w:ilvl w:val="1"/>
          <w:numId w:val="1"/>
        </w:numPr>
        <w:tabs>
          <w:tab w:val="left" w:pos="1134"/>
        </w:tabs>
        <w:autoSpaceDN w:val="0"/>
        <w:ind w:left="0" w:firstLine="567"/>
        <w:contextualSpacing/>
        <w:jc w:val="both"/>
      </w:pPr>
      <w:r w:rsidRPr="00D709B6">
        <w:t>За результатами усунення недоліків або заміни неякісної Програмної продукції, Сторонами підписується Акт про усунення виявлених недоліків.</w:t>
      </w:r>
    </w:p>
    <w:p w:rsidR="00CE1D46" w:rsidRPr="00D709B6" w:rsidRDefault="00CE1D46" w:rsidP="00D709B6">
      <w:pPr>
        <w:numPr>
          <w:ilvl w:val="1"/>
          <w:numId w:val="1"/>
        </w:numPr>
        <w:tabs>
          <w:tab w:val="left" w:pos="1134"/>
        </w:tabs>
        <w:autoSpaceDN w:val="0"/>
        <w:ind w:left="0" w:firstLine="567"/>
        <w:contextualSpacing/>
        <w:jc w:val="both"/>
      </w:pPr>
      <w:r w:rsidRPr="00D709B6">
        <w:t xml:space="preserve">Постачальник зобов’язаний на вимогу Покупця надати сертифікат (та/або ліцензію) відповідності на Програмну продукцію. </w:t>
      </w:r>
    </w:p>
    <w:p w:rsidR="00CE1D46" w:rsidRPr="00D709B6" w:rsidRDefault="00CE1D46" w:rsidP="00D709B6">
      <w:pPr>
        <w:ind w:firstLine="567"/>
        <w:jc w:val="both"/>
        <w:rPr>
          <w:rFonts w:eastAsia="Calibri"/>
          <w:iCs/>
          <w:shd w:val="clear" w:color="auto" w:fill="FFFFFF"/>
          <w:lang w:eastAsia="en-US"/>
        </w:rPr>
      </w:pPr>
    </w:p>
    <w:p w:rsidR="00CE1D46" w:rsidRPr="00D709B6" w:rsidRDefault="00CE1D46" w:rsidP="00D709B6">
      <w:pPr>
        <w:numPr>
          <w:ilvl w:val="0"/>
          <w:numId w:val="1"/>
        </w:numPr>
        <w:autoSpaceDN w:val="0"/>
        <w:ind w:left="0" w:firstLine="426"/>
        <w:contextualSpacing/>
        <w:jc w:val="center"/>
        <w:rPr>
          <w:b/>
        </w:rPr>
      </w:pPr>
      <w:r w:rsidRPr="00D709B6">
        <w:rPr>
          <w:b/>
        </w:rPr>
        <w:t>Ціна договору</w:t>
      </w:r>
    </w:p>
    <w:p w:rsidR="00CE1D46" w:rsidRPr="00D709B6" w:rsidRDefault="00CE1D46" w:rsidP="00D709B6">
      <w:pPr>
        <w:numPr>
          <w:ilvl w:val="1"/>
          <w:numId w:val="1"/>
        </w:numPr>
        <w:tabs>
          <w:tab w:val="left" w:pos="1134"/>
        </w:tabs>
        <w:autoSpaceDN w:val="0"/>
        <w:ind w:left="0" w:firstLine="567"/>
        <w:contextualSpacing/>
        <w:jc w:val="both"/>
      </w:pPr>
      <w:r w:rsidRPr="00D709B6">
        <w:t xml:space="preserve">Ціна Договору становить _________ грн. (____________________ гривень ___ коп.) без ПДВ. </w:t>
      </w:r>
    </w:p>
    <w:p w:rsidR="00CE1D46" w:rsidRPr="00D709B6" w:rsidRDefault="00CE1D46" w:rsidP="00D709B6">
      <w:pPr>
        <w:numPr>
          <w:ilvl w:val="1"/>
          <w:numId w:val="1"/>
        </w:numPr>
        <w:tabs>
          <w:tab w:val="left" w:pos="142"/>
          <w:tab w:val="left" w:pos="993"/>
          <w:tab w:val="left" w:pos="1276"/>
          <w:tab w:val="left" w:pos="1701"/>
        </w:tabs>
        <w:autoSpaceDN w:val="0"/>
        <w:ind w:left="0" w:firstLine="567"/>
        <w:contextualSpacing/>
        <w:jc w:val="both"/>
      </w:pPr>
      <w:r w:rsidRPr="00D709B6">
        <w:t xml:space="preserve">Ціна Договору включає всі витрати: вартість Програмної продукції, (митні, транспортні, витрати на упаковку, маркування, страхування, зберігання, вартість електронного носія (за його наявності)), його інсталяцію та налаштування, які можуть бути понесені Постачальником у зв’язку з виконанням ним договірних зобов’язань. </w:t>
      </w:r>
    </w:p>
    <w:p w:rsidR="00CE1D46" w:rsidRPr="00D709B6" w:rsidRDefault="00CE1D46" w:rsidP="00D709B6">
      <w:pPr>
        <w:widowControl w:val="0"/>
        <w:numPr>
          <w:ilvl w:val="1"/>
          <w:numId w:val="1"/>
        </w:numPr>
        <w:tabs>
          <w:tab w:val="left" w:pos="1260"/>
        </w:tabs>
        <w:overflowPunct w:val="0"/>
        <w:autoSpaceDE w:val="0"/>
        <w:autoSpaceDN w:val="0"/>
        <w:adjustRightInd w:val="0"/>
        <w:ind w:left="0" w:firstLine="567"/>
        <w:contextualSpacing/>
        <w:jc w:val="both"/>
      </w:pPr>
      <w:r w:rsidRPr="00D709B6">
        <w:t>Відповідно до пункту 26</w:t>
      </w:r>
      <w:r w:rsidRPr="00D709B6">
        <w:rPr>
          <w:vertAlign w:val="superscript"/>
        </w:rPr>
        <w:t xml:space="preserve">1 </w:t>
      </w:r>
      <w:r w:rsidRPr="00D709B6">
        <w:t xml:space="preserve"> підрозділу 2 розділу ХХ «Перехідні положення» Податкового кодексу України операції з постачання програмного продукту звільняються від оподаткування податком на додану вартість.</w:t>
      </w:r>
    </w:p>
    <w:p w:rsidR="00CE1D46" w:rsidRPr="00D709B6" w:rsidRDefault="00CE1D46" w:rsidP="00D709B6">
      <w:pPr>
        <w:numPr>
          <w:ilvl w:val="1"/>
          <w:numId w:val="1"/>
        </w:numPr>
        <w:tabs>
          <w:tab w:val="left" w:pos="1134"/>
        </w:tabs>
        <w:autoSpaceDN w:val="0"/>
        <w:ind w:left="0" w:firstLine="567"/>
        <w:contextualSpacing/>
        <w:jc w:val="both"/>
      </w:pPr>
      <w:r w:rsidRPr="00D709B6">
        <w:t>Ціна даного Договору може бути зменшена за взаємною згодою Сторін на підставах, визначених законодавством у сфері публічних закупівель.</w:t>
      </w:r>
    </w:p>
    <w:p w:rsidR="00CE1D46" w:rsidRPr="00D709B6" w:rsidRDefault="00CE1D46" w:rsidP="00D709B6">
      <w:pPr>
        <w:widowControl w:val="0"/>
        <w:snapToGrid w:val="0"/>
        <w:ind w:left="360" w:right="-5" w:firstLine="567"/>
        <w:contextualSpacing/>
        <w:jc w:val="center"/>
        <w:rPr>
          <w:b/>
        </w:rPr>
      </w:pPr>
    </w:p>
    <w:p w:rsidR="00CE1D46" w:rsidRPr="00D709B6" w:rsidRDefault="00CE1D46" w:rsidP="00D709B6">
      <w:pPr>
        <w:widowControl w:val="0"/>
        <w:snapToGrid w:val="0"/>
        <w:ind w:left="360" w:right="-5" w:firstLine="567"/>
        <w:contextualSpacing/>
        <w:jc w:val="center"/>
        <w:rPr>
          <w:b/>
        </w:rPr>
      </w:pPr>
      <w:r w:rsidRPr="00D709B6">
        <w:rPr>
          <w:b/>
        </w:rPr>
        <w:t>4. Порядок здійснення оплати</w:t>
      </w:r>
    </w:p>
    <w:p w:rsidR="00CE1D46" w:rsidRPr="00D709B6" w:rsidRDefault="00CE1D46" w:rsidP="00D709B6">
      <w:pPr>
        <w:widowControl w:val="0"/>
        <w:numPr>
          <w:ilvl w:val="1"/>
          <w:numId w:val="2"/>
        </w:numPr>
        <w:tabs>
          <w:tab w:val="left" w:pos="1134"/>
        </w:tabs>
        <w:autoSpaceDN w:val="0"/>
        <w:ind w:left="0" w:firstLine="567"/>
        <w:contextualSpacing/>
        <w:jc w:val="both"/>
      </w:pPr>
      <w:r w:rsidRPr="00D709B6">
        <w:t>Розрахунки за поставлену Програмну продукцію здійснюються Покупцем у безготівковому порядку у національній грошовій одиниці України.</w:t>
      </w:r>
    </w:p>
    <w:p w:rsidR="00CE1D46" w:rsidRPr="00D709B6" w:rsidRDefault="00CE1D46" w:rsidP="00D709B6">
      <w:pPr>
        <w:widowControl w:val="0"/>
        <w:numPr>
          <w:ilvl w:val="1"/>
          <w:numId w:val="2"/>
        </w:numPr>
        <w:tabs>
          <w:tab w:val="left" w:pos="1134"/>
        </w:tabs>
        <w:autoSpaceDN w:val="0"/>
        <w:ind w:left="0" w:firstLine="567"/>
        <w:contextualSpacing/>
        <w:jc w:val="both"/>
      </w:pPr>
      <w:r w:rsidRPr="00D709B6">
        <w:t xml:space="preserve">Розрахунки проводяться шляхом оплати Покупцем </w:t>
      </w:r>
      <w:r w:rsidR="00FB18D6" w:rsidRPr="00D709B6">
        <w:t>повної</w:t>
      </w:r>
      <w:r w:rsidRPr="00D709B6">
        <w:t xml:space="preserve"> вартості поставленої Програмної продукції протягом </w:t>
      </w:r>
      <w:r w:rsidR="00FB18D6" w:rsidRPr="00D709B6">
        <w:t>10</w:t>
      </w:r>
      <w:r w:rsidRPr="00D709B6">
        <w:t> (</w:t>
      </w:r>
      <w:r w:rsidR="00FB18D6" w:rsidRPr="00D709B6">
        <w:t>десяти</w:t>
      </w:r>
      <w:r w:rsidRPr="00D709B6">
        <w:t xml:space="preserve">) банківських днів з дати підписання уповноваженими представниками Сторін Акту приймання-передачі та наданого Покупцю рахунку-фактури на оплату Програмної продукції. </w:t>
      </w:r>
    </w:p>
    <w:p w:rsidR="00CE1D46" w:rsidRPr="00D709B6" w:rsidRDefault="00FB18D6" w:rsidP="00D709B6">
      <w:pPr>
        <w:tabs>
          <w:tab w:val="left" w:pos="567"/>
        </w:tabs>
        <w:ind w:firstLine="555"/>
        <w:jc w:val="both"/>
        <w:rPr>
          <w:rFonts w:eastAsia="Calibri"/>
          <w:lang w:eastAsia="en-US"/>
        </w:rPr>
      </w:pPr>
      <w:r w:rsidRPr="00D709B6">
        <w:rPr>
          <w:rFonts w:eastAsia="Calibri"/>
          <w:lang w:eastAsia="en-US"/>
        </w:rPr>
        <w:t>4.</w:t>
      </w:r>
      <w:r w:rsidR="00CE1D46" w:rsidRPr="00D709B6">
        <w:rPr>
          <w:rFonts w:eastAsia="Calibri"/>
          <w:lang w:eastAsia="en-US"/>
        </w:rPr>
        <w:t xml:space="preserve">3. У разі затримки бюджетного фінансування розрахунок за поставлений Товар здійснюється упродовж </w:t>
      </w:r>
      <w:r w:rsidRPr="00D709B6">
        <w:rPr>
          <w:rFonts w:eastAsia="Calibri"/>
          <w:lang w:eastAsia="en-US"/>
        </w:rPr>
        <w:t>7</w:t>
      </w:r>
      <w:r w:rsidR="00CE1D46" w:rsidRPr="00D709B6">
        <w:rPr>
          <w:rFonts w:eastAsia="Calibri"/>
          <w:lang w:eastAsia="en-US"/>
        </w:rPr>
        <w:t xml:space="preserve"> (</w:t>
      </w:r>
      <w:r w:rsidRPr="00D709B6">
        <w:rPr>
          <w:rFonts w:eastAsia="Calibri"/>
          <w:lang w:eastAsia="en-US"/>
        </w:rPr>
        <w:t>семи</w:t>
      </w:r>
      <w:r w:rsidR="00CE1D46" w:rsidRPr="00D709B6">
        <w:rPr>
          <w:rFonts w:eastAsia="Calibri"/>
          <w:lang w:eastAsia="en-US"/>
        </w:rPr>
        <w:t>) банківських днів з дати отримання Замовником бюджетного призначення на фінансування закупівлі на свій реєстраційний рахунок.</w:t>
      </w:r>
    </w:p>
    <w:p w:rsidR="00CE1D46" w:rsidRPr="00D709B6" w:rsidRDefault="00CE1D46" w:rsidP="00D709B6">
      <w:pPr>
        <w:tabs>
          <w:tab w:val="left" w:pos="567"/>
        </w:tabs>
        <w:ind w:firstLine="555"/>
        <w:jc w:val="both"/>
        <w:rPr>
          <w:rFonts w:eastAsia="Calibri"/>
          <w:lang w:eastAsia="en-US"/>
        </w:rPr>
      </w:pPr>
    </w:p>
    <w:p w:rsidR="00CE1D46" w:rsidRPr="00D709B6" w:rsidRDefault="00CE1D46" w:rsidP="00D709B6">
      <w:pPr>
        <w:tabs>
          <w:tab w:val="left" w:pos="180"/>
          <w:tab w:val="left" w:pos="644"/>
          <w:tab w:val="left" w:pos="1260"/>
        </w:tabs>
        <w:jc w:val="center"/>
        <w:rPr>
          <w:rFonts w:eastAsia="Calibri"/>
          <w:b/>
          <w:lang w:eastAsia="en-US"/>
        </w:rPr>
      </w:pPr>
      <w:r w:rsidRPr="00D709B6">
        <w:rPr>
          <w:rFonts w:eastAsia="Calibri"/>
          <w:b/>
          <w:lang w:eastAsia="en-US"/>
        </w:rPr>
        <w:t>5. Поставка Програмної продукції</w:t>
      </w:r>
    </w:p>
    <w:p w:rsidR="00CE1D46" w:rsidRPr="00D709B6" w:rsidRDefault="00CE1D46" w:rsidP="00D709B6">
      <w:pPr>
        <w:numPr>
          <w:ilvl w:val="1"/>
          <w:numId w:val="3"/>
        </w:numPr>
        <w:tabs>
          <w:tab w:val="left" w:pos="1134"/>
        </w:tabs>
        <w:autoSpaceDN w:val="0"/>
        <w:ind w:left="0" w:firstLine="567"/>
        <w:contextualSpacing/>
        <w:jc w:val="both"/>
      </w:pPr>
      <w:r w:rsidRPr="00D709B6">
        <w:t xml:space="preserve">Строк поставки Програмної продукції не пізніше </w:t>
      </w:r>
      <w:r w:rsidR="00FB18D6" w:rsidRPr="00D709B6">
        <w:rPr>
          <w:lang w:val="ru-RU"/>
        </w:rPr>
        <w:t>16</w:t>
      </w:r>
      <w:r w:rsidRPr="00D709B6">
        <w:rPr>
          <w:lang w:val="ru-RU"/>
        </w:rPr>
        <w:t>.</w:t>
      </w:r>
      <w:r w:rsidR="00FB18D6" w:rsidRPr="00D709B6">
        <w:rPr>
          <w:lang w:val="ru-RU"/>
        </w:rPr>
        <w:t>06</w:t>
      </w:r>
      <w:r w:rsidRPr="00D709B6">
        <w:rPr>
          <w:lang w:val="ru-RU"/>
        </w:rPr>
        <w:t>.</w:t>
      </w:r>
      <w:r w:rsidRPr="00D709B6">
        <w:t>202</w:t>
      </w:r>
      <w:r w:rsidR="00FB18D6" w:rsidRPr="00D709B6">
        <w:t>3</w:t>
      </w:r>
      <w:r w:rsidRPr="00D709B6">
        <w:t xml:space="preserve"> року.</w:t>
      </w:r>
    </w:p>
    <w:p w:rsidR="00CE1D46" w:rsidRPr="00D709B6" w:rsidRDefault="00CE1D46" w:rsidP="00D709B6">
      <w:pPr>
        <w:jc w:val="both"/>
        <w:rPr>
          <w:rFonts w:eastAsia="Calibri"/>
          <w:lang w:eastAsia="en-US"/>
        </w:rPr>
      </w:pPr>
      <w:r w:rsidRPr="00D709B6">
        <w:rPr>
          <w:rFonts w:eastAsia="Calibri"/>
          <w:lang w:eastAsia="en-US"/>
        </w:rPr>
        <w:t xml:space="preserve">         5.2.  Постачальник надає Покупцю ліцензії (ліцензійні сертифікати, сертифікати </w:t>
      </w:r>
      <w:proofErr w:type="spellStart"/>
      <w:r w:rsidRPr="00D709B6">
        <w:rPr>
          <w:rFonts w:eastAsia="Calibri"/>
          <w:lang w:eastAsia="en-US"/>
        </w:rPr>
        <w:t>ліцензійності</w:t>
      </w:r>
      <w:proofErr w:type="spellEnd"/>
      <w:r w:rsidRPr="00D709B6">
        <w:rPr>
          <w:rFonts w:eastAsia="Calibri"/>
          <w:lang w:eastAsia="en-US"/>
        </w:rPr>
        <w:t xml:space="preserve">, ліцензійні угоди тощо) на придбану Покупцем Програмну продукцію (на паперових носіях) строк дії ліцензій зазначено в специфікації до Договору. </w:t>
      </w:r>
    </w:p>
    <w:p w:rsidR="00CE1D46" w:rsidRPr="00D709B6" w:rsidRDefault="00CE1D46" w:rsidP="00D709B6">
      <w:pPr>
        <w:tabs>
          <w:tab w:val="left" w:pos="1134"/>
        </w:tabs>
        <w:jc w:val="both"/>
        <w:rPr>
          <w:rFonts w:eastAsia="Calibri"/>
          <w:lang w:eastAsia="en-US"/>
        </w:rPr>
      </w:pPr>
      <w:r w:rsidRPr="00D709B6">
        <w:rPr>
          <w:rFonts w:eastAsia="Calibri"/>
          <w:lang w:eastAsia="en-US"/>
        </w:rPr>
        <w:lastRenderedPageBreak/>
        <w:t xml:space="preserve">          5.</w:t>
      </w:r>
      <w:r w:rsidR="00FB18D6" w:rsidRPr="00D709B6">
        <w:rPr>
          <w:rFonts w:eastAsia="Calibri"/>
          <w:lang w:eastAsia="en-US"/>
        </w:rPr>
        <w:t>3</w:t>
      </w:r>
      <w:r w:rsidRPr="00D709B6">
        <w:rPr>
          <w:rFonts w:eastAsia="Calibri"/>
          <w:lang w:eastAsia="en-US"/>
        </w:rPr>
        <w:t>.Датою поставки вважається дата отримання Програмної продукції Покупцем та підписання уповноваженими представниками Сторін Акту приймання-передачі Програмної продукції.</w:t>
      </w:r>
    </w:p>
    <w:p w:rsidR="00CE1D46" w:rsidRPr="00D709B6" w:rsidRDefault="00CE1D46" w:rsidP="00D709B6">
      <w:pPr>
        <w:tabs>
          <w:tab w:val="left" w:pos="1134"/>
        </w:tabs>
        <w:ind w:firstLine="567"/>
        <w:jc w:val="both"/>
        <w:rPr>
          <w:rFonts w:eastAsia="Calibri"/>
          <w:lang w:eastAsia="en-US"/>
        </w:rPr>
      </w:pPr>
      <w:r w:rsidRPr="00D709B6">
        <w:rPr>
          <w:rFonts w:eastAsia="Calibri"/>
          <w:lang w:eastAsia="en-US"/>
        </w:rPr>
        <w:t>5.</w:t>
      </w:r>
      <w:r w:rsidR="00FB18D6" w:rsidRPr="00D709B6">
        <w:rPr>
          <w:rFonts w:eastAsia="Calibri"/>
          <w:lang w:eastAsia="en-US"/>
        </w:rPr>
        <w:t>4</w:t>
      </w:r>
      <w:r w:rsidRPr="00D709B6">
        <w:rPr>
          <w:rFonts w:eastAsia="Calibri"/>
          <w:lang w:eastAsia="en-US"/>
        </w:rPr>
        <w:t>. Постачальник зобов’язаний дотримуватися строку постачання Програмної продукції, визначеного цим Договором.</w:t>
      </w:r>
    </w:p>
    <w:p w:rsidR="00CE1D46" w:rsidRPr="00D709B6" w:rsidRDefault="00CE1D46" w:rsidP="00D709B6">
      <w:pPr>
        <w:tabs>
          <w:tab w:val="left" w:pos="1134"/>
        </w:tabs>
        <w:ind w:firstLine="567"/>
        <w:jc w:val="both"/>
        <w:rPr>
          <w:rFonts w:eastAsia="Calibri"/>
          <w:lang w:eastAsia="en-US"/>
        </w:rPr>
      </w:pPr>
      <w:r w:rsidRPr="00D709B6">
        <w:rPr>
          <w:rFonts w:eastAsia="Calibri"/>
          <w:lang w:eastAsia="en-US"/>
        </w:rPr>
        <w:t>5.</w:t>
      </w:r>
      <w:r w:rsidR="00FB18D6" w:rsidRPr="00D709B6">
        <w:rPr>
          <w:rFonts w:eastAsia="Calibri"/>
          <w:lang w:eastAsia="en-US"/>
        </w:rPr>
        <w:t>5</w:t>
      </w:r>
      <w:r w:rsidRPr="00D709B6">
        <w:rPr>
          <w:rFonts w:eastAsia="Calibri"/>
          <w:lang w:eastAsia="en-US"/>
        </w:rPr>
        <w:t>. Право користування Програмною продукцією переходить від Постачальника до Покупця (Користувача) з дати підписання Акту приймання-передачі Програмної продукції уповноваженими представниками Сторін.</w:t>
      </w:r>
    </w:p>
    <w:p w:rsidR="00CE1D46" w:rsidRPr="00D709B6" w:rsidRDefault="00CE1D46" w:rsidP="00D709B6">
      <w:pPr>
        <w:tabs>
          <w:tab w:val="left" w:pos="1134"/>
        </w:tabs>
        <w:ind w:firstLine="567"/>
        <w:jc w:val="both"/>
        <w:rPr>
          <w:rFonts w:eastAsia="Calibri"/>
          <w:lang w:eastAsia="en-US"/>
        </w:rPr>
      </w:pPr>
      <w:r w:rsidRPr="00D709B6">
        <w:rPr>
          <w:rFonts w:eastAsia="Calibri"/>
          <w:lang w:eastAsia="en-US"/>
        </w:rPr>
        <w:t>5.</w:t>
      </w:r>
      <w:r w:rsidR="00FB18D6" w:rsidRPr="00D709B6">
        <w:rPr>
          <w:rFonts w:eastAsia="Calibri"/>
          <w:lang w:eastAsia="en-US"/>
        </w:rPr>
        <w:t>6</w:t>
      </w:r>
      <w:r w:rsidRPr="00D709B6">
        <w:rPr>
          <w:rFonts w:eastAsia="Calibri"/>
          <w:lang w:eastAsia="en-US"/>
        </w:rPr>
        <w:t xml:space="preserve">. Зобов’язання по складанню </w:t>
      </w:r>
      <w:proofErr w:type="spellStart"/>
      <w:r w:rsidRPr="00D709B6">
        <w:rPr>
          <w:rFonts w:eastAsia="Calibri"/>
          <w:lang w:eastAsia="en-US"/>
        </w:rPr>
        <w:t>Акта</w:t>
      </w:r>
      <w:proofErr w:type="spellEnd"/>
      <w:r w:rsidRPr="00D709B6">
        <w:rPr>
          <w:rFonts w:eastAsia="Calibri"/>
          <w:lang w:eastAsia="en-US"/>
        </w:rPr>
        <w:t xml:space="preserve"> приймання-передачі Програмної продукції покладається на Постачальника, який у строк до 5 (п’яти) робочих днів після передачі Програмної продукції, оформлює та передає Покупцю для перевірки його у двох примірниках. За умови відсутності виявлених недоліків у Програмній продукції, Покупець перевіряє його, підписує, скріплює печаткою та повертає один примірник </w:t>
      </w:r>
      <w:proofErr w:type="spellStart"/>
      <w:r w:rsidRPr="00D709B6">
        <w:rPr>
          <w:rFonts w:eastAsia="Calibri"/>
          <w:lang w:eastAsia="en-US"/>
        </w:rPr>
        <w:t>Акта</w:t>
      </w:r>
      <w:proofErr w:type="spellEnd"/>
      <w:r w:rsidRPr="00D709B6">
        <w:rPr>
          <w:rFonts w:eastAsia="Calibri"/>
          <w:lang w:eastAsia="en-US"/>
        </w:rPr>
        <w:t xml:space="preserve"> приймання-передачі Програмної продукції Постачальнику.</w:t>
      </w:r>
    </w:p>
    <w:p w:rsidR="00CE1D46" w:rsidRPr="00D709B6" w:rsidRDefault="00CE1D46" w:rsidP="00D709B6">
      <w:pPr>
        <w:tabs>
          <w:tab w:val="left" w:pos="1134"/>
        </w:tabs>
        <w:ind w:firstLine="567"/>
        <w:jc w:val="both"/>
        <w:rPr>
          <w:rFonts w:eastAsia="Calibri"/>
          <w:lang w:eastAsia="en-US"/>
        </w:rPr>
      </w:pPr>
      <w:r w:rsidRPr="00D709B6">
        <w:rPr>
          <w:rFonts w:eastAsia="Calibri"/>
          <w:lang w:eastAsia="en-US"/>
        </w:rPr>
        <w:t>5.</w:t>
      </w:r>
      <w:r w:rsidR="00FB18D6" w:rsidRPr="00D709B6">
        <w:rPr>
          <w:rFonts w:eastAsia="Calibri"/>
          <w:lang w:eastAsia="en-US"/>
        </w:rPr>
        <w:t>7</w:t>
      </w:r>
      <w:r w:rsidRPr="00D709B6">
        <w:rPr>
          <w:rFonts w:eastAsia="Calibri"/>
          <w:lang w:eastAsia="en-US"/>
        </w:rPr>
        <w:t xml:space="preserve">. Поставка Програмної продукції здійснюється за </w:t>
      </w:r>
      <w:proofErr w:type="spellStart"/>
      <w:r w:rsidRPr="00D709B6">
        <w:rPr>
          <w:rFonts w:eastAsia="Calibri"/>
          <w:lang w:eastAsia="en-US"/>
        </w:rPr>
        <w:t>адресою</w:t>
      </w:r>
      <w:proofErr w:type="spellEnd"/>
      <w:r w:rsidRPr="00D709B6">
        <w:rPr>
          <w:rFonts w:eastAsia="Calibri"/>
          <w:lang w:eastAsia="en-US"/>
        </w:rPr>
        <w:t xml:space="preserve">: </w:t>
      </w:r>
      <w:proofErr w:type="spellStart"/>
      <w:r w:rsidR="00FB18D6" w:rsidRPr="00D709B6">
        <w:rPr>
          <w:rFonts w:eastAsia="Calibri"/>
          <w:lang w:eastAsia="en-US"/>
        </w:rPr>
        <w:t>м.Львів</w:t>
      </w:r>
      <w:proofErr w:type="spellEnd"/>
    </w:p>
    <w:p w:rsidR="00CE1D46" w:rsidRPr="00D709B6" w:rsidRDefault="00CE1D46" w:rsidP="00D709B6">
      <w:pPr>
        <w:shd w:val="clear" w:color="auto" w:fill="FFFFFF"/>
        <w:ind w:firstLine="567"/>
        <w:jc w:val="center"/>
        <w:rPr>
          <w:rFonts w:eastAsia="Calibri"/>
          <w:b/>
          <w:lang w:eastAsia="en-US"/>
        </w:rPr>
      </w:pPr>
      <w:r w:rsidRPr="00D709B6">
        <w:rPr>
          <w:rFonts w:eastAsia="Calibri"/>
          <w:b/>
          <w:lang w:eastAsia="en-US"/>
        </w:rPr>
        <w:t>6. Права та обов'язки сторін</w:t>
      </w:r>
    </w:p>
    <w:p w:rsidR="00CE1D46" w:rsidRPr="00D709B6" w:rsidRDefault="00CE1D46" w:rsidP="00D709B6">
      <w:pPr>
        <w:tabs>
          <w:tab w:val="left" w:pos="142"/>
          <w:tab w:val="left" w:pos="993"/>
        </w:tabs>
        <w:ind w:firstLine="567"/>
        <w:jc w:val="both"/>
        <w:rPr>
          <w:rFonts w:eastAsia="Calibri"/>
          <w:lang w:eastAsia="en-US"/>
        </w:rPr>
      </w:pPr>
      <w:r w:rsidRPr="00D709B6">
        <w:rPr>
          <w:rFonts w:eastAsia="Calibri"/>
          <w:lang w:eastAsia="en-US"/>
        </w:rPr>
        <w:t>6.1. Покупець зобов’язаний:</w:t>
      </w:r>
    </w:p>
    <w:p w:rsidR="00CE1D46" w:rsidRPr="00D709B6" w:rsidRDefault="00CE1D46" w:rsidP="00D709B6">
      <w:pPr>
        <w:tabs>
          <w:tab w:val="left" w:pos="142"/>
          <w:tab w:val="left" w:pos="993"/>
        </w:tabs>
        <w:ind w:firstLine="567"/>
        <w:jc w:val="both"/>
        <w:rPr>
          <w:rFonts w:eastAsia="Calibri"/>
          <w:lang w:eastAsia="en-US"/>
        </w:rPr>
      </w:pPr>
      <w:r w:rsidRPr="00D709B6">
        <w:rPr>
          <w:rFonts w:eastAsia="Calibri"/>
          <w:lang w:eastAsia="en-US"/>
        </w:rPr>
        <w:t>6.1.1. Прийняти поставлену Програмну продукцію згідно з Акту приймання-передачі Програмної продукції, при відсутності зауважень, щодо кількості, якості Програмної продукції на момент її прийняття. Покупець підписує два примірники Акту приймання-передачі Програмної продукції та один примірник повертає Постачальнику.</w:t>
      </w:r>
    </w:p>
    <w:p w:rsidR="00CE1D46" w:rsidRPr="00D709B6" w:rsidRDefault="00CE1D46" w:rsidP="00D709B6">
      <w:pPr>
        <w:tabs>
          <w:tab w:val="left" w:pos="142"/>
          <w:tab w:val="left" w:pos="993"/>
          <w:tab w:val="left" w:pos="1276"/>
          <w:tab w:val="left" w:pos="1701"/>
        </w:tabs>
        <w:ind w:firstLine="567"/>
        <w:jc w:val="both"/>
        <w:rPr>
          <w:rFonts w:eastAsia="Calibri"/>
          <w:lang w:eastAsia="en-US"/>
        </w:rPr>
      </w:pPr>
      <w:r w:rsidRPr="00D709B6">
        <w:rPr>
          <w:rFonts w:eastAsia="Calibri"/>
          <w:lang w:eastAsia="en-US"/>
        </w:rPr>
        <w:t>6.1.2. Своєчасно та в повному обсязі сплатити за поставлену Програмну продукцію.</w:t>
      </w:r>
    </w:p>
    <w:p w:rsidR="00CE1D46" w:rsidRPr="00D709B6" w:rsidRDefault="00CE1D46" w:rsidP="00D709B6">
      <w:pPr>
        <w:tabs>
          <w:tab w:val="left" w:pos="142"/>
          <w:tab w:val="left" w:pos="993"/>
        </w:tabs>
        <w:ind w:firstLine="567"/>
        <w:jc w:val="both"/>
        <w:rPr>
          <w:rFonts w:eastAsia="Calibri"/>
          <w:lang w:eastAsia="en-US"/>
        </w:rPr>
      </w:pPr>
      <w:r w:rsidRPr="00D709B6">
        <w:rPr>
          <w:rFonts w:eastAsia="Calibri"/>
          <w:lang w:eastAsia="en-US"/>
        </w:rPr>
        <w:t xml:space="preserve">6.2. Покупець має право: </w:t>
      </w:r>
    </w:p>
    <w:p w:rsidR="00CE1D46" w:rsidRPr="00D709B6" w:rsidRDefault="00CE1D46" w:rsidP="00D709B6">
      <w:pPr>
        <w:tabs>
          <w:tab w:val="left" w:pos="142"/>
          <w:tab w:val="left" w:pos="993"/>
          <w:tab w:val="left" w:pos="1276"/>
          <w:tab w:val="left" w:pos="1701"/>
        </w:tabs>
        <w:ind w:firstLine="567"/>
        <w:jc w:val="both"/>
        <w:rPr>
          <w:rFonts w:eastAsia="Calibri"/>
          <w:lang w:eastAsia="en-US"/>
        </w:rPr>
      </w:pPr>
      <w:r w:rsidRPr="00D709B6">
        <w:rPr>
          <w:rFonts w:eastAsia="Calibri"/>
          <w:lang w:eastAsia="en-US"/>
        </w:rPr>
        <w:t>6.2.1. Користуватися придбаною Програмною продукцією та надається право її використання;</w:t>
      </w:r>
    </w:p>
    <w:p w:rsidR="00CE1D46" w:rsidRPr="00D709B6" w:rsidRDefault="00CE1D46" w:rsidP="00D709B6">
      <w:pPr>
        <w:tabs>
          <w:tab w:val="left" w:pos="993"/>
        </w:tabs>
        <w:ind w:firstLine="567"/>
        <w:jc w:val="both"/>
        <w:rPr>
          <w:rFonts w:eastAsia="Calibri"/>
          <w:lang w:eastAsia="en-US"/>
        </w:rPr>
      </w:pPr>
      <w:r w:rsidRPr="00D709B6">
        <w:rPr>
          <w:rFonts w:eastAsia="Calibri"/>
          <w:lang w:eastAsia="en-US"/>
        </w:rPr>
        <w:t>6.2.2. Вимагати від Постачальника постачання Програмної продукції у термін, встановлений цим Договором;</w:t>
      </w:r>
    </w:p>
    <w:p w:rsidR="00CE1D46" w:rsidRPr="00D709B6" w:rsidRDefault="00CE1D46" w:rsidP="00D709B6">
      <w:pPr>
        <w:tabs>
          <w:tab w:val="left" w:pos="993"/>
        </w:tabs>
        <w:ind w:firstLine="567"/>
        <w:jc w:val="both"/>
        <w:rPr>
          <w:rFonts w:eastAsia="Calibri"/>
          <w:lang w:eastAsia="en-US"/>
        </w:rPr>
      </w:pPr>
      <w:r w:rsidRPr="00D709B6">
        <w:rPr>
          <w:rFonts w:eastAsia="Calibri"/>
          <w:lang w:eastAsia="en-US"/>
        </w:rPr>
        <w:t>6.2.3. Зменшувати обсяг закупівлі, зокрема з урахуванням фактичного обсягу видатків та/або потреби Покупця. У такому разі Сторони вносять відповідні зміни до цього Договору;</w:t>
      </w:r>
    </w:p>
    <w:p w:rsidR="00CE1D46" w:rsidRPr="00D709B6" w:rsidRDefault="00CE1D46" w:rsidP="00D709B6">
      <w:pPr>
        <w:tabs>
          <w:tab w:val="left" w:pos="180"/>
          <w:tab w:val="num" w:pos="720"/>
          <w:tab w:val="left" w:pos="1276"/>
          <w:tab w:val="left" w:pos="1800"/>
          <w:tab w:val="left" w:pos="1980"/>
          <w:tab w:val="num" w:pos="2268"/>
        </w:tabs>
        <w:ind w:firstLine="567"/>
        <w:jc w:val="both"/>
        <w:rPr>
          <w:rFonts w:eastAsia="Calibri"/>
        </w:rPr>
      </w:pPr>
      <w:r w:rsidRPr="00D709B6">
        <w:rPr>
          <w:rFonts w:eastAsia="Calibri"/>
          <w:lang w:eastAsia="en-US"/>
        </w:rPr>
        <w:t xml:space="preserve">6.2.4.  </w:t>
      </w:r>
      <w:r w:rsidRPr="00D709B6">
        <w:rPr>
          <w:rFonts w:eastAsia="Calibri"/>
        </w:rPr>
        <w:t>Достроково в односторонньому порядку розірвати цей Договір у разі невиконання зобов'язань Постачальником. Датою розірвання Договору в такому випадку є дата надіслання Постачальнику письмового повідомлення про розірвання Договору за поштовими реквізитами вказаними в Договорі. Договір вважається розірваним незалежно від того чи отримав Постачальник лист про одностороннє розірвання.</w:t>
      </w:r>
    </w:p>
    <w:p w:rsidR="00CE1D46" w:rsidRPr="00D709B6" w:rsidRDefault="00CE1D46" w:rsidP="00D709B6">
      <w:pPr>
        <w:tabs>
          <w:tab w:val="left" w:pos="142"/>
          <w:tab w:val="left" w:pos="993"/>
          <w:tab w:val="left" w:pos="1276"/>
          <w:tab w:val="left" w:pos="1701"/>
        </w:tabs>
        <w:ind w:firstLine="567"/>
        <w:jc w:val="both"/>
        <w:rPr>
          <w:rFonts w:eastAsia="Calibri"/>
          <w:lang w:eastAsia="en-US"/>
        </w:rPr>
      </w:pPr>
      <w:r w:rsidRPr="00D709B6">
        <w:rPr>
          <w:rFonts w:eastAsia="Calibri"/>
          <w:lang w:eastAsia="en-US"/>
        </w:rPr>
        <w:t>6.2.5. Вимагати від Постачальника усунення недоліків поставленої Програмної продукції відповідно до оформленого уповноваженими представниками сторін Акту виявлених недоліків.</w:t>
      </w:r>
    </w:p>
    <w:p w:rsidR="00CE1D46" w:rsidRPr="00D709B6" w:rsidRDefault="00CE1D46" w:rsidP="00D709B6">
      <w:pPr>
        <w:tabs>
          <w:tab w:val="left" w:pos="142"/>
          <w:tab w:val="left" w:pos="993"/>
          <w:tab w:val="left" w:pos="1276"/>
          <w:tab w:val="left" w:pos="1701"/>
        </w:tabs>
        <w:ind w:firstLine="567"/>
        <w:jc w:val="both"/>
        <w:rPr>
          <w:rFonts w:eastAsia="Calibri"/>
          <w:lang w:eastAsia="en-US"/>
        </w:rPr>
      </w:pPr>
      <w:r w:rsidRPr="00D709B6">
        <w:rPr>
          <w:rFonts w:eastAsia="Calibri"/>
          <w:lang w:eastAsia="en-US"/>
        </w:rPr>
        <w:t>6.2.6. Відмовитись від прийняття і оплати Програмної продукції неналежної якості, а якщо Програмна продукція вже оплачена Покупцем – вимагати повернення сплаченої суми від Постачальника.</w:t>
      </w:r>
    </w:p>
    <w:p w:rsidR="00CE1D46" w:rsidRPr="00D709B6" w:rsidRDefault="00CE1D46" w:rsidP="00D709B6">
      <w:pPr>
        <w:widowControl w:val="0"/>
        <w:numPr>
          <w:ilvl w:val="1"/>
          <w:numId w:val="4"/>
        </w:numPr>
        <w:tabs>
          <w:tab w:val="left" w:pos="142"/>
          <w:tab w:val="left" w:pos="993"/>
        </w:tabs>
        <w:autoSpaceDN w:val="0"/>
        <w:ind w:left="0" w:firstLine="567"/>
        <w:contextualSpacing/>
        <w:jc w:val="both"/>
      </w:pPr>
      <w:r w:rsidRPr="00D709B6">
        <w:t>Постачальник зобов’язаний:</w:t>
      </w:r>
    </w:p>
    <w:p w:rsidR="00CE1D46" w:rsidRPr="00D709B6" w:rsidRDefault="00CE1D46" w:rsidP="00D709B6">
      <w:pPr>
        <w:widowControl w:val="0"/>
        <w:numPr>
          <w:ilvl w:val="2"/>
          <w:numId w:val="4"/>
        </w:numPr>
        <w:autoSpaceDN w:val="0"/>
        <w:ind w:left="0" w:firstLine="567"/>
        <w:contextualSpacing/>
        <w:jc w:val="both"/>
      </w:pPr>
      <w:r w:rsidRPr="00D709B6">
        <w:t>Забезпечити постачання Програмної продукції його інсталяцію та налаштування у строки, встановлені Договором;</w:t>
      </w:r>
    </w:p>
    <w:p w:rsidR="00CE1D46" w:rsidRPr="00D709B6" w:rsidRDefault="00CE1D46" w:rsidP="00D709B6">
      <w:pPr>
        <w:numPr>
          <w:ilvl w:val="2"/>
          <w:numId w:val="4"/>
        </w:numPr>
        <w:tabs>
          <w:tab w:val="left" w:pos="142"/>
          <w:tab w:val="left" w:pos="993"/>
          <w:tab w:val="left" w:pos="1276"/>
          <w:tab w:val="left" w:pos="1701"/>
        </w:tabs>
        <w:autoSpaceDN w:val="0"/>
        <w:ind w:left="0" w:firstLine="567"/>
        <w:contextualSpacing/>
        <w:jc w:val="both"/>
      </w:pPr>
      <w:r w:rsidRPr="00D709B6">
        <w:t>За результатами проведення</w:t>
      </w:r>
      <w:r w:rsidRPr="00D709B6">
        <w:rPr>
          <w:spacing w:val="1"/>
        </w:rPr>
        <w:t xml:space="preserve"> інсталяційних робіт та робіт з налаштування </w:t>
      </w:r>
      <w:r w:rsidRPr="00D709B6">
        <w:t>Програмної продукції, скласти, підписати уповноваженим представником Постачальника Акт приймання-передачі Програмної продукції та надати його Покупцю.</w:t>
      </w:r>
    </w:p>
    <w:p w:rsidR="00CE1D46" w:rsidRPr="00D709B6" w:rsidRDefault="00CE1D46" w:rsidP="00D709B6">
      <w:pPr>
        <w:numPr>
          <w:ilvl w:val="2"/>
          <w:numId w:val="4"/>
        </w:numPr>
        <w:tabs>
          <w:tab w:val="left" w:pos="142"/>
          <w:tab w:val="left" w:pos="993"/>
          <w:tab w:val="left" w:pos="1276"/>
          <w:tab w:val="left" w:pos="1701"/>
        </w:tabs>
        <w:autoSpaceDN w:val="0"/>
        <w:ind w:left="0" w:firstLine="567"/>
        <w:contextualSpacing/>
        <w:jc w:val="both"/>
      </w:pPr>
      <w:r w:rsidRPr="00D709B6">
        <w:lastRenderedPageBreak/>
        <w:t>Забезпечити постачання Програмної продукції, якість якої відповідає умовам, встановленим розділом 2 цього Договору;</w:t>
      </w:r>
    </w:p>
    <w:p w:rsidR="00CE1D46" w:rsidRPr="00D709B6" w:rsidRDefault="00CE1D46" w:rsidP="00D709B6">
      <w:pPr>
        <w:tabs>
          <w:tab w:val="left" w:pos="180"/>
          <w:tab w:val="num" w:pos="720"/>
          <w:tab w:val="left" w:pos="1276"/>
          <w:tab w:val="left" w:pos="1800"/>
          <w:tab w:val="left" w:pos="1980"/>
          <w:tab w:val="num" w:pos="2268"/>
        </w:tabs>
        <w:ind w:firstLine="567"/>
        <w:jc w:val="both"/>
        <w:rPr>
          <w:rFonts w:eastAsia="Calibri"/>
          <w:spacing w:val="1"/>
          <w:lang w:eastAsia="en-US"/>
        </w:rPr>
      </w:pPr>
      <w:r w:rsidRPr="00D709B6">
        <w:rPr>
          <w:rFonts w:eastAsia="Calibri"/>
          <w:lang w:eastAsia="en-US"/>
        </w:rPr>
        <w:t>6</w:t>
      </w:r>
      <w:r w:rsidRPr="00D709B6">
        <w:rPr>
          <w:rFonts w:eastAsia="Calibri"/>
          <w:spacing w:val="1"/>
        </w:rPr>
        <w:t>.3.4. Нести всі ризики та витрати, пов’язані з поставкою Програмної продукції, включаючи оплату податків та інших зборів і обов’язкових платежів у відповідності до вимог законодавства України;</w:t>
      </w:r>
    </w:p>
    <w:p w:rsidR="00CE1D46" w:rsidRPr="00D709B6" w:rsidRDefault="00CE1D46" w:rsidP="00D709B6">
      <w:pPr>
        <w:tabs>
          <w:tab w:val="left" w:pos="180"/>
          <w:tab w:val="num" w:pos="720"/>
          <w:tab w:val="left" w:pos="1276"/>
          <w:tab w:val="left" w:pos="1800"/>
          <w:tab w:val="left" w:pos="1980"/>
          <w:tab w:val="num" w:pos="2268"/>
        </w:tabs>
        <w:ind w:firstLine="567"/>
        <w:jc w:val="both"/>
        <w:rPr>
          <w:rFonts w:eastAsia="Calibri"/>
          <w:spacing w:val="1"/>
          <w:lang w:eastAsia="en-US"/>
        </w:rPr>
      </w:pPr>
    </w:p>
    <w:p w:rsidR="00CE1D46" w:rsidRPr="00D709B6" w:rsidRDefault="00CE1D46" w:rsidP="00D709B6">
      <w:pPr>
        <w:tabs>
          <w:tab w:val="left" w:pos="142"/>
          <w:tab w:val="left" w:pos="993"/>
          <w:tab w:val="left" w:pos="1276"/>
          <w:tab w:val="left" w:pos="1701"/>
        </w:tabs>
        <w:overflowPunct w:val="0"/>
        <w:autoSpaceDE w:val="0"/>
        <w:autoSpaceDN w:val="0"/>
        <w:adjustRightInd w:val="0"/>
        <w:ind w:firstLine="567"/>
        <w:contextualSpacing/>
        <w:jc w:val="both"/>
      </w:pPr>
      <w:r w:rsidRPr="00D709B6">
        <w:t>6.3.6. У разі істотного порушення вимог щодо якості Програмної продукції за вимогою Покупця безоплатно замінити Програмну продукцію на аналогічну належної якості.</w:t>
      </w:r>
    </w:p>
    <w:p w:rsidR="00CE1D46" w:rsidRPr="00D709B6" w:rsidRDefault="00CE1D46" w:rsidP="00D709B6">
      <w:pPr>
        <w:numPr>
          <w:ilvl w:val="1"/>
          <w:numId w:val="4"/>
        </w:numPr>
        <w:tabs>
          <w:tab w:val="left" w:pos="142"/>
          <w:tab w:val="left" w:pos="993"/>
        </w:tabs>
        <w:autoSpaceDN w:val="0"/>
        <w:ind w:left="0" w:firstLine="567"/>
        <w:contextualSpacing/>
        <w:jc w:val="both"/>
      </w:pPr>
      <w:r w:rsidRPr="00D709B6">
        <w:t>Постачальник має право:</w:t>
      </w:r>
    </w:p>
    <w:p w:rsidR="00CE1D46" w:rsidRPr="00D709B6" w:rsidRDefault="00CE1D46" w:rsidP="00D709B6">
      <w:pPr>
        <w:numPr>
          <w:ilvl w:val="2"/>
          <w:numId w:val="4"/>
        </w:numPr>
        <w:tabs>
          <w:tab w:val="left" w:pos="142"/>
          <w:tab w:val="left" w:pos="993"/>
          <w:tab w:val="left" w:pos="1276"/>
          <w:tab w:val="left" w:pos="1701"/>
        </w:tabs>
        <w:autoSpaceDN w:val="0"/>
        <w:ind w:left="0" w:firstLine="567"/>
        <w:contextualSpacing/>
        <w:jc w:val="both"/>
      </w:pPr>
      <w:r w:rsidRPr="00D709B6">
        <w:t>своєчасно та в повному обсязі отримувати плату за поставлену Покупцю Програмну продукцію;</w:t>
      </w:r>
    </w:p>
    <w:p w:rsidR="00CE1D46" w:rsidRPr="00D709B6" w:rsidRDefault="00CE1D46" w:rsidP="00D709B6">
      <w:pPr>
        <w:shd w:val="clear" w:color="auto" w:fill="FFFFFF"/>
        <w:tabs>
          <w:tab w:val="left" w:pos="709"/>
        </w:tabs>
        <w:ind w:right="6" w:firstLine="567"/>
        <w:jc w:val="both"/>
        <w:rPr>
          <w:rFonts w:eastAsia="Calibri"/>
        </w:rPr>
      </w:pPr>
      <w:r w:rsidRPr="00D709B6">
        <w:rPr>
          <w:rFonts w:eastAsia="Calibri"/>
          <w:lang w:eastAsia="en-US"/>
        </w:rPr>
        <w:t xml:space="preserve">6.4.2.  </w:t>
      </w:r>
      <w:r w:rsidRPr="00D709B6">
        <w:rPr>
          <w:rFonts w:eastAsia="Calibri"/>
        </w:rPr>
        <w:t>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CE1D46" w:rsidRPr="00D709B6" w:rsidRDefault="00CE1D46" w:rsidP="00CE1D46">
      <w:pPr>
        <w:tabs>
          <w:tab w:val="left" w:pos="180"/>
          <w:tab w:val="left" w:pos="644"/>
          <w:tab w:val="left" w:pos="1276"/>
        </w:tabs>
        <w:ind w:firstLine="567"/>
        <w:jc w:val="both"/>
        <w:rPr>
          <w:rFonts w:eastAsia="Calibri"/>
          <w:lang w:eastAsia="en-US"/>
        </w:rPr>
      </w:pPr>
    </w:p>
    <w:p w:rsidR="00CE1D46" w:rsidRPr="00D709B6" w:rsidRDefault="00CE1D46" w:rsidP="00CE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lang w:eastAsia="en-US"/>
        </w:rPr>
      </w:pPr>
      <w:r w:rsidRPr="00D709B6">
        <w:rPr>
          <w:rFonts w:eastAsia="Calibri"/>
          <w:b/>
          <w:lang w:eastAsia="en-US"/>
        </w:rPr>
        <w:t>7. Відповідальність сторін</w:t>
      </w:r>
    </w:p>
    <w:p w:rsidR="00CE1D46" w:rsidRPr="00D709B6" w:rsidRDefault="00CE1D46" w:rsidP="00D709B6">
      <w:pPr>
        <w:widowControl w:val="0"/>
        <w:numPr>
          <w:ilvl w:val="1"/>
          <w:numId w:val="5"/>
        </w:numPr>
        <w:shd w:val="clear" w:color="auto" w:fill="FFFFFF"/>
        <w:tabs>
          <w:tab w:val="left" w:pos="567"/>
          <w:tab w:val="left" w:pos="1134"/>
        </w:tabs>
        <w:autoSpaceDN w:val="0"/>
        <w:ind w:left="0" w:firstLine="567"/>
        <w:contextualSpacing/>
        <w:jc w:val="both"/>
      </w:pPr>
      <w:r w:rsidRPr="00D709B6">
        <w:t>За невиконання або неналежне виконання зобов’язань за даним Договором щодо якості Програмної продукції, Постачальник сплачує на користь Покупця штраф у розмірі двадцяти відсотків вартості неякісної Програмної продукції.</w:t>
      </w:r>
    </w:p>
    <w:p w:rsidR="00CE1D46" w:rsidRPr="00D709B6" w:rsidRDefault="00CE1D46" w:rsidP="00D709B6">
      <w:pPr>
        <w:widowControl w:val="0"/>
        <w:numPr>
          <w:ilvl w:val="1"/>
          <w:numId w:val="5"/>
        </w:numPr>
        <w:shd w:val="clear" w:color="auto" w:fill="FFFFFF"/>
        <w:tabs>
          <w:tab w:val="left" w:pos="1134"/>
        </w:tabs>
        <w:autoSpaceDN w:val="0"/>
        <w:ind w:left="0" w:firstLine="567"/>
        <w:contextualSpacing/>
        <w:jc w:val="both"/>
      </w:pPr>
      <w:r w:rsidRPr="00D709B6">
        <w:t>За порушення строків виконання зобов’язання щодо поставки Програмної продукції та/або усунення недоліків, з Постачальника стягується пеня у розмірі 0,1 відсотка від вартості Програмної продукції, з якого допущено прострочення за кожен день прострочення, а за прострочення понад тридцять днів додатково стягується штраф у розмірі семи відсотків вказаної вартості.</w:t>
      </w:r>
    </w:p>
    <w:p w:rsidR="00CE1D46" w:rsidRPr="00D709B6" w:rsidRDefault="00CE1D46" w:rsidP="00D709B6">
      <w:pPr>
        <w:widowControl w:val="0"/>
        <w:numPr>
          <w:ilvl w:val="1"/>
          <w:numId w:val="5"/>
        </w:numPr>
        <w:shd w:val="clear" w:color="auto" w:fill="FFFFFF"/>
        <w:tabs>
          <w:tab w:val="left" w:pos="1134"/>
        </w:tabs>
        <w:autoSpaceDN w:val="0"/>
        <w:ind w:left="0" w:firstLine="567"/>
        <w:contextualSpacing/>
        <w:jc w:val="both"/>
      </w:pPr>
      <w:r w:rsidRPr="00D709B6">
        <w:t>Сплата пені та/або штрафу не звільняє Постачальника від належного виконання ним своїх зобов’язань за даним Договором.</w:t>
      </w:r>
    </w:p>
    <w:p w:rsidR="00CE1D46" w:rsidRPr="00D709B6" w:rsidRDefault="00CE1D46" w:rsidP="00D709B6">
      <w:pPr>
        <w:widowControl w:val="0"/>
        <w:numPr>
          <w:ilvl w:val="1"/>
          <w:numId w:val="5"/>
        </w:numPr>
        <w:shd w:val="clear" w:color="auto" w:fill="FFFFFF"/>
        <w:tabs>
          <w:tab w:val="left" w:pos="1134"/>
        </w:tabs>
        <w:autoSpaceDN w:val="0"/>
        <w:ind w:left="0" w:firstLine="567"/>
        <w:contextualSpacing/>
        <w:jc w:val="both"/>
      </w:pPr>
      <w:r w:rsidRPr="00D709B6">
        <w:t>У разі порушення Покупцем взятих на себе зобов'язань по оплаті поставленої Програмної продукції, Покупець зобов'язаний на вимогу Постачальника сплатити суму боргу з урахуванням встановленого індексу інфляції за весь час прострочення, та 0,001% річних від простроченої суми.</w:t>
      </w:r>
    </w:p>
    <w:p w:rsidR="00CE1D46" w:rsidRPr="00D709B6" w:rsidRDefault="00CE1D46" w:rsidP="00D709B6">
      <w:pPr>
        <w:widowControl w:val="0"/>
        <w:numPr>
          <w:ilvl w:val="1"/>
          <w:numId w:val="5"/>
        </w:numPr>
        <w:shd w:val="clear" w:color="auto" w:fill="FFFFFF"/>
        <w:tabs>
          <w:tab w:val="left" w:pos="1134"/>
        </w:tabs>
        <w:autoSpaceDN w:val="0"/>
        <w:ind w:left="0" w:firstLine="567"/>
        <w:contextualSpacing/>
        <w:jc w:val="both"/>
      </w:pPr>
      <w:r w:rsidRPr="00D709B6">
        <w:rPr>
          <w:spacing w:val="1"/>
        </w:rPr>
        <w:t>У разі дострокового розірвання Договору Покупцем у порядку, передбаченому п.6.2.4. даного Договору, Постачальник сплачує штраф у розмірі 7% від ціни Договору.</w:t>
      </w:r>
    </w:p>
    <w:p w:rsidR="00CE1D46" w:rsidRPr="00D709B6" w:rsidRDefault="00CE1D46" w:rsidP="00D709B6">
      <w:pPr>
        <w:widowControl w:val="0"/>
        <w:numPr>
          <w:ilvl w:val="1"/>
          <w:numId w:val="5"/>
        </w:numPr>
        <w:shd w:val="clear" w:color="auto" w:fill="FFFFFF"/>
        <w:tabs>
          <w:tab w:val="left" w:pos="1134"/>
        </w:tabs>
        <w:autoSpaceDN w:val="0"/>
        <w:ind w:left="0" w:firstLine="567"/>
        <w:contextualSpacing/>
        <w:jc w:val="both"/>
      </w:pPr>
      <w:r w:rsidRPr="00D709B6">
        <w:t>Покупець звільняється від відповідальності за неналежне виконання взятих на себе зобов’язань по оплаті поставленої Програмної продукції, у разі ненадходження коштів (відсутності фінансування видатків) Державного бюджету на зазначені цілі Покупця.</w:t>
      </w:r>
    </w:p>
    <w:p w:rsidR="00CE1D46" w:rsidRPr="00D709B6" w:rsidRDefault="00CE1D46" w:rsidP="00D709B6">
      <w:pPr>
        <w:widowControl w:val="0"/>
        <w:numPr>
          <w:ilvl w:val="1"/>
          <w:numId w:val="5"/>
        </w:numPr>
        <w:shd w:val="clear" w:color="auto" w:fill="FFFFFF"/>
        <w:tabs>
          <w:tab w:val="left" w:pos="1134"/>
        </w:tabs>
        <w:autoSpaceDN w:val="0"/>
        <w:ind w:left="0" w:firstLine="567"/>
        <w:contextualSpacing/>
        <w:jc w:val="both"/>
      </w:pPr>
      <w:r w:rsidRPr="00D709B6">
        <w:t xml:space="preserve">Покупець не несе відповідальність за несвоєчасне перерахування коштів Державною казначейською службою України. </w:t>
      </w:r>
    </w:p>
    <w:p w:rsidR="00CE1D46" w:rsidRPr="00D709B6" w:rsidRDefault="00CE1D46" w:rsidP="00D709B6">
      <w:pPr>
        <w:widowControl w:val="0"/>
        <w:numPr>
          <w:ilvl w:val="1"/>
          <w:numId w:val="5"/>
        </w:numPr>
        <w:shd w:val="clear" w:color="auto" w:fill="FFFFFF"/>
        <w:tabs>
          <w:tab w:val="left" w:pos="1134"/>
        </w:tabs>
        <w:autoSpaceDN w:val="0"/>
        <w:ind w:left="0" w:firstLine="567"/>
        <w:contextualSpacing/>
        <w:jc w:val="both"/>
      </w:pPr>
      <w:r w:rsidRPr="00D709B6">
        <w:t>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CE1D46" w:rsidRPr="00D709B6" w:rsidRDefault="00CE1D46" w:rsidP="00D709B6">
      <w:pPr>
        <w:widowControl w:val="0"/>
        <w:numPr>
          <w:ilvl w:val="1"/>
          <w:numId w:val="5"/>
        </w:numPr>
        <w:shd w:val="clear" w:color="auto" w:fill="FFFFFF"/>
        <w:tabs>
          <w:tab w:val="left" w:pos="1134"/>
        </w:tabs>
        <w:autoSpaceDN w:val="0"/>
        <w:ind w:left="0" w:firstLine="567"/>
        <w:contextualSpacing/>
        <w:jc w:val="both"/>
      </w:pPr>
      <w:r w:rsidRPr="00D709B6">
        <w:t>За інші порушення умов даного Договору Сторони несуть відповідальність у відповідності до вимог законодавства України.</w:t>
      </w:r>
    </w:p>
    <w:p w:rsidR="00FB18D6" w:rsidRPr="00D709B6" w:rsidRDefault="00FB18D6" w:rsidP="00D709B6">
      <w:pPr>
        <w:widowControl w:val="0"/>
        <w:shd w:val="clear" w:color="auto" w:fill="FFFFFF"/>
        <w:tabs>
          <w:tab w:val="left" w:pos="1134"/>
        </w:tabs>
        <w:autoSpaceDN w:val="0"/>
        <w:contextualSpacing/>
        <w:jc w:val="both"/>
      </w:pPr>
    </w:p>
    <w:p w:rsidR="00FB18D6" w:rsidRPr="00D709B6" w:rsidRDefault="00FB18D6" w:rsidP="00FB18D6">
      <w:pPr>
        <w:pStyle w:val="a5"/>
        <w:numPr>
          <w:ilvl w:val="0"/>
          <w:numId w:val="5"/>
        </w:numPr>
        <w:jc w:val="center"/>
        <w:rPr>
          <w:rFonts w:eastAsia="Calibri"/>
          <w:b/>
          <w:lang w:eastAsia="en-US"/>
        </w:rPr>
      </w:pPr>
      <w:r w:rsidRPr="00D709B6">
        <w:rPr>
          <w:rFonts w:eastAsia="Calibri"/>
          <w:b/>
          <w:lang w:eastAsia="en-US"/>
        </w:rPr>
        <w:t>Обставини непереборної сили</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w:t>
      </w:r>
      <w:r w:rsidRPr="00FB18D6">
        <w:rPr>
          <w:rFonts w:eastAsia="Calibri"/>
          <w:lang w:eastAsia="en-US"/>
        </w:rPr>
        <w:lastRenderedPageBreak/>
        <w:t>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w:t>
      </w:r>
      <w:r w:rsidRPr="00FB18D6">
        <w:rPr>
          <w:rFonts w:eastAsia="Calibri"/>
          <w:lang w:eastAsia="en-US"/>
        </w:rPr>
        <w:lastRenderedPageBreak/>
        <w:t>від обов’язку сповістити іншу Сторону про настання обставин непереборної сили або виникнення їхніх наслідків (стаття 607 ЦКУ).</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B18D6" w:rsidRPr="00FB18D6" w:rsidRDefault="00FB18D6" w:rsidP="00FB18D6">
      <w:pPr>
        <w:tabs>
          <w:tab w:val="left" w:pos="1418"/>
        </w:tabs>
        <w:ind w:left="360"/>
        <w:jc w:val="center"/>
        <w:rPr>
          <w:rFonts w:eastAsia="Calibri"/>
          <w:b/>
          <w:lang w:eastAsia="en-US"/>
        </w:rPr>
      </w:pPr>
      <w:r w:rsidRPr="00D709B6">
        <w:rPr>
          <w:rFonts w:eastAsia="Calibri"/>
          <w:b/>
          <w:lang w:val="ru-RU" w:eastAsia="en-US"/>
        </w:rPr>
        <w:t>9</w:t>
      </w:r>
      <w:r w:rsidRPr="00FB18D6">
        <w:rPr>
          <w:rFonts w:eastAsia="Calibri"/>
          <w:b/>
          <w:lang w:eastAsia="en-US"/>
        </w:rPr>
        <w:t xml:space="preserve">. Внесення змін у Договір та його </w:t>
      </w:r>
      <w:proofErr w:type="gramStart"/>
      <w:r w:rsidRPr="00FB18D6">
        <w:rPr>
          <w:rFonts w:eastAsia="Calibri"/>
          <w:b/>
          <w:lang w:eastAsia="en-US"/>
        </w:rPr>
        <w:t>розірвання .</w:t>
      </w:r>
      <w:proofErr w:type="gramEnd"/>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9.1.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9.2.Розірвання Договору можливе за згодою сторін. 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9.3.Замовник може розірвати Договір в односторонньому порядку, письмово повідомивши про це Підрядника не менш як за 10 днів за таких обставин:</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9.3.1. Відсутності у Замовника коштів для фінансування послуг.</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9.3.2. Виявлення недоцільності, або неможливості продовжувати роботи на об’єкті, в тому числі на підставі рішень відповідних контролюючих органів.</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9.3.3.Суттєвого порушення Підрядником своїх зобов'язань, що створює передумови для затримки виконання замовлення у встановлені Календарним графіком виконання послуг терміни більше, ніж на один місяць.</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9.3.4.Якщо роботи не розпочато з вини Підрядника, Замовник має право розірвати договір.</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9.3.5. Грубих порушень Підрядником будівельних норм і правил у випадку відмови Підрядника від їх усунення.</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9.3.6. Прийняття судом постанови про визнання Підрядника банкрутом.</w:t>
      </w:r>
    </w:p>
    <w:p w:rsidR="00FB18D6" w:rsidRPr="00FB18D6" w:rsidRDefault="00FB18D6" w:rsidP="00FB18D6">
      <w:pPr>
        <w:tabs>
          <w:tab w:val="left" w:pos="1418"/>
        </w:tabs>
        <w:ind w:left="360"/>
        <w:jc w:val="both"/>
        <w:rPr>
          <w:rFonts w:eastAsia="Calibri"/>
          <w:lang w:eastAsia="en-US"/>
        </w:rPr>
      </w:pPr>
    </w:p>
    <w:p w:rsidR="00FB18D6" w:rsidRPr="00FB18D6" w:rsidRDefault="00FB18D6" w:rsidP="00FB18D6">
      <w:pPr>
        <w:tabs>
          <w:tab w:val="left" w:pos="1418"/>
        </w:tabs>
        <w:ind w:left="360"/>
        <w:jc w:val="center"/>
        <w:rPr>
          <w:rFonts w:eastAsia="Calibri"/>
          <w:b/>
          <w:lang w:eastAsia="en-US"/>
        </w:rPr>
      </w:pPr>
      <w:r w:rsidRPr="00D709B6">
        <w:rPr>
          <w:rFonts w:eastAsia="Calibri"/>
          <w:b/>
          <w:lang w:eastAsia="en-US"/>
        </w:rPr>
        <w:t>10</w:t>
      </w:r>
      <w:r w:rsidRPr="00FB18D6">
        <w:rPr>
          <w:rFonts w:eastAsia="Calibri"/>
          <w:b/>
          <w:lang w:eastAsia="en-US"/>
        </w:rPr>
        <w:t xml:space="preserve">. </w:t>
      </w:r>
      <w:bookmarkStart w:id="0" w:name="_GoBack"/>
      <w:r w:rsidRPr="00FB18D6">
        <w:rPr>
          <w:rFonts w:eastAsia="Calibri"/>
          <w:b/>
          <w:lang w:eastAsia="en-US"/>
        </w:rPr>
        <w:t>Антикорупційне застереження</w:t>
      </w:r>
      <w:bookmarkEnd w:id="0"/>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1</w:t>
      </w:r>
      <w:r w:rsidRPr="00FB18D6">
        <w:rPr>
          <w:rFonts w:eastAsia="Calibri"/>
          <w:lang w:val="ru-RU" w:eastAsia="en-US"/>
        </w:rPr>
        <w:t>0</w:t>
      </w:r>
      <w:r w:rsidRPr="00FB18D6">
        <w:rPr>
          <w:rFonts w:eastAsia="Calibri"/>
          <w:lang w:eastAsia="en-US"/>
        </w:rPr>
        <w:t>.1. Сторони зобов’язуються забезпечити повну відповідальність свого персоналу вимогам антикорупційного законодавства.</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1</w:t>
      </w:r>
      <w:r w:rsidRPr="00FB18D6">
        <w:rPr>
          <w:rFonts w:eastAsia="Calibri"/>
          <w:lang w:val="ru-RU" w:eastAsia="en-US"/>
        </w:rPr>
        <w:t>0</w:t>
      </w:r>
      <w:r w:rsidRPr="00FB18D6">
        <w:rPr>
          <w:rFonts w:eastAsia="Calibri"/>
          <w:lang w:eastAsia="en-US"/>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1</w:t>
      </w:r>
      <w:r w:rsidRPr="00FB18D6">
        <w:rPr>
          <w:rFonts w:eastAsia="Calibri"/>
          <w:lang w:val="ru-RU" w:eastAsia="en-US"/>
        </w:rPr>
        <w:t>0</w:t>
      </w:r>
      <w:r w:rsidRPr="00FB18D6">
        <w:rPr>
          <w:rFonts w:eastAsia="Calibri"/>
          <w:lang w:eastAsia="en-US"/>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lastRenderedPageBreak/>
        <w:t>1</w:t>
      </w:r>
      <w:r w:rsidRPr="00FB18D6">
        <w:rPr>
          <w:rFonts w:eastAsia="Calibri"/>
          <w:lang w:val="ru-RU" w:eastAsia="en-US"/>
        </w:rPr>
        <w:t>0</w:t>
      </w:r>
      <w:r w:rsidRPr="00FB18D6">
        <w:rPr>
          <w:rFonts w:eastAsia="Calibri"/>
          <w:lang w:eastAsia="en-US"/>
        </w:rPr>
        <w:t>.5. Під діями працівника, здійснюваними на користь стимулюючої його Сторони, розуміються:</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 надання невиправданих переваг у порівнянні з іншими контрагентами;</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 надання будь-яких гарантій;</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 прискорення існуючих процедур;</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1</w:t>
      </w:r>
      <w:r w:rsidRPr="00FB18D6">
        <w:rPr>
          <w:rFonts w:eastAsia="Calibri"/>
          <w:lang w:val="ru-RU" w:eastAsia="en-US"/>
        </w:rPr>
        <w:t>0</w:t>
      </w:r>
      <w:r w:rsidRPr="00FB18D6">
        <w:rPr>
          <w:rFonts w:eastAsia="Calibri"/>
          <w:lang w:eastAsia="en-US"/>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1</w:t>
      </w:r>
      <w:r w:rsidRPr="00FB18D6">
        <w:rPr>
          <w:rFonts w:eastAsia="Calibri"/>
          <w:lang w:val="ru-RU" w:eastAsia="en-US"/>
        </w:rPr>
        <w:t>0</w:t>
      </w:r>
      <w:r w:rsidRPr="00FB18D6">
        <w:rPr>
          <w:rFonts w:eastAsia="Calibri"/>
          <w:lang w:eastAsia="en-US"/>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1</w:t>
      </w:r>
      <w:r w:rsidRPr="00FB18D6">
        <w:rPr>
          <w:rFonts w:eastAsia="Calibri"/>
          <w:lang w:val="ru-RU" w:eastAsia="en-US"/>
        </w:rPr>
        <w:t>0</w:t>
      </w:r>
      <w:r w:rsidRPr="00FB18D6">
        <w:rPr>
          <w:rFonts w:eastAsia="Calibri"/>
          <w:lang w:eastAsia="en-US"/>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FB18D6" w:rsidRPr="00FB18D6" w:rsidRDefault="00FB18D6" w:rsidP="00FB18D6">
      <w:pPr>
        <w:tabs>
          <w:tab w:val="left" w:pos="1418"/>
        </w:tabs>
        <w:ind w:left="360"/>
        <w:jc w:val="both"/>
        <w:rPr>
          <w:rFonts w:eastAsia="Calibri"/>
          <w:lang w:eastAsia="en-US"/>
        </w:rPr>
      </w:pPr>
    </w:p>
    <w:p w:rsidR="00FB18D6" w:rsidRPr="00FB18D6" w:rsidRDefault="00FB18D6" w:rsidP="00FB18D6">
      <w:pPr>
        <w:tabs>
          <w:tab w:val="left" w:pos="1418"/>
        </w:tabs>
        <w:ind w:left="360"/>
        <w:jc w:val="center"/>
        <w:rPr>
          <w:rFonts w:eastAsia="Calibri"/>
          <w:b/>
          <w:lang w:eastAsia="en-US"/>
        </w:rPr>
      </w:pPr>
      <w:r w:rsidRPr="00D709B6">
        <w:rPr>
          <w:rFonts w:eastAsia="Calibri"/>
          <w:b/>
          <w:lang w:eastAsia="en-US"/>
        </w:rPr>
        <w:t>11</w:t>
      </w:r>
      <w:r w:rsidRPr="00FB18D6">
        <w:rPr>
          <w:rFonts w:eastAsia="Calibri"/>
          <w:b/>
          <w:lang w:eastAsia="en-US"/>
        </w:rPr>
        <w:t>. Термін дії договору</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1</w:t>
      </w:r>
      <w:r w:rsidRPr="00FB18D6">
        <w:rPr>
          <w:rFonts w:eastAsia="Calibri"/>
          <w:lang w:val="ru-RU" w:eastAsia="en-US"/>
        </w:rPr>
        <w:t>1</w:t>
      </w:r>
      <w:r w:rsidRPr="00FB18D6">
        <w:rPr>
          <w:rFonts w:eastAsia="Calibri"/>
          <w:lang w:eastAsia="en-US"/>
        </w:rPr>
        <w:t xml:space="preserve">.1. . Цей Договір набирає чинності з дати підписання договору і діє  до 31.12.2023, але в будь-якому випадку до повного виконання Сторонами узятих на себе зобов’язань за цим Договором». </w:t>
      </w:r>
    </w:p>
    <w:p w:rsidR="00FB18D6" w:rsidRPr="00FB18D6" w:rsidRDefault="00FB18D6" w:rsidP="00FB18D6">
      <w:pPr>
        <w:tabs>
          <w:tab w:val="left" w:pos="1418"/>
        </w:tabs>
        <w:ind w:left="360"/>
        <w:jc w:val="both"/>
        <w:rPr>
          <w:rFonts w:eastAsia="Calibri"/>
          <w:lang w:eastAsia="en-US"/>
        </w:rPr>
      </w:pPr>
    </w:p>
    <w:p w:rsidR="00FB18D6" w:rsidRPr="00FB18D6" w:rsidRDefault="00FB18D6" w:rsidP="00FB18D6">
      <w:pPr>
        <w:tabs>
          <w:tab w:val="left" w:pos="1418"/>
        </w:tabs>
        <w:ind w:left="360"/>
        <w:jc w:val="center"/>
        <w:rPr>
          <w:rFonts w:eastAsia="Calibri"/>
          <w:b/>
          <w:lang w:eastAsia="en-US"/>
        </w:rPr>
      </w:pPr>
      <w:r w:rsidRPr="00D709B6">
        <w:rPr>
          <w:rFonts w:eastAsia="Calibri"/>
          <w:b/>
          <w:lang w:eastAsia="en-US"/>
        </w:rPr>
        <w:t>12</w:t>
      </w:r>
      <w:r w:rsidRPr="00FB18D6">
        <w:rPr>
          <w:rFonts w:eastAsia="Calibri"/>
          <w:b/>
          <w:lang w:eastAsia="en-US"/>
        </w:rPr>
        <w:t>. Інші умови</w:t>
      </w:r>
    </w:p>
    <w:p w:rsidR="00FB18D6" w:rsidRPr="00FB18D6" w:rsidRDefault="00FB18D6" w:rsidP="00FB18D6">
      <w:pPr>
        <w:tabs>
          <w:tab w:val="left" w:pos="1418"/>
        </w:tabs>
        <w:ind w:firstLine="993"/>
        <w:jc w:val="both"/>
        <w:rPr>
          <w:rFonts w:eastAsia="Calibri"/>
          <w:lang w:eastAsia="en-US"/>
        </w:rPr>
      </w:pPr>
      <w:r w:rsidRPr="00FB18D6">
        <w:rPr>
          <w:rFonts w:eastAsia="Calibri"/>
          <w:lang w:eastAsia="en-US"/>
        </w:rPr>
        <w:t>1</w:t>
      </w:r>
      <w:r w:rsidRPr="00FB18D6">
        <w:rPr>
          <w:rFonts w:eastAsia="Calibri"/>
          <w:lang w:val="ru-RU" w:eastAsia="en-US"/>
        </w:rPr>
        <w:t>2</w:t>
      </w:r>
      <w:r w:rsidRPr="00FB18D6">
        <w:rPr>
          <w:rFonts w:eastAsia="Calibri"/>
          <w:lang w:eastAsia="en-US"/>
        </w:rPr>
        <w:t xml:space="preserve">.1.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w:t>
      </w:r>
      <w:r w:rsidRPr="00FB18D6">
        <w:rPr>
          <w:rFonts w:eastAsia="Calibri"/>
          <w:lang w:eastAsia="en-US"/>
        </w:rPr>
        <w:lastRenderedPageBreak/>
        <w:t>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1</w:t>
      </w:r>
      <w:r w:rsidRPr="00FB18D6">
        <w:rPr>
          <w:rFonts w:eastAsia="Calibri"/>
          <w:lang w:val="ru-RU" w:eastAsia="en-US"/>
        </w:rPr>
        <w:t>2</w:t>
      </w:r>
      <w:r w:rsidRPr="00FB18D6">
        <w:rPr>
          <w:rFonts w:eastAsia="Calibri"/>
          <w:lang w:eastAsia="en-US"/>
        </w:rPr>
        <w:t>.2.</w:t>
      </w:r>
      <w:r w:rsidRPr="00FB18D6">
        <w:rPr>
          <w:rFonts w:eastAsia="Calibri"/>
          <w:lang w:eastAsia="en-US"/>
        </w:rPr>
        <w:tab/>
        <w:t>У випадках, не передбачених цим Договором, Сторони керуються діючим законодавством України.</w:t>
      </w:r>
    </w:p>
    <w:p w:rsidR="00FB18D6" w:rsidRPr="00D709B6" w:rsidRDefault="00FB18D6" w:rsidP="00FB18D6">
      <w:pPr>
        <w:tabs>
          <w:tab w:val="left" w:pos="1418"/>
        </w:tabs>
        <w:ind w:firstLine="851"/>
        <w:jc w:val="both"/>
        <w:rPr>
          <w:rFonts w:eastAsia="Calibri"/>
          <w:lang w:eastAsia="en-US"/>
        </w:rPr>
      </w:pPr>
      <w:r w:rsidRPr="00FB18D6">
        <w:rPr>
          <w:rFonts w:eastAsia="Calibri"/>
          <w:lang w:eastAsia="en-US"/>
        </w:rPr>
        <w:t xml:space="preserve">12.3. </w:t>
      </w:r>
      <w:r w:rsidRPr="00D709B6">
        <w:rPr>
          <w:rFonts w:eastAsia="Calibri"/>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rsidR="00FB18D6" w:rsidRPr="00D709B6" w:rsidRDefault="00FB18D6" w:rsidP="00FB18D6">
      <w:pPr>
        <w:tabs>
          <w:tab w:val="left" w:pos="1418"/>
        </w:tabs>
        <w:ind w:firstLine="851"/>
        <w:jc w:val="both"/>
        <w:rPr>
          <w:rFonts w:eastAsia="Calibri"/>
          <w:lang w:eastAsia="en-US"/>
        </w:rPr>
      </w:pPr>
      <w:r w:rsidRPr="00D709B6">
        <w:rPr>
          <w:rFonts w:eastAsia="Calibri"/>
          <w:lang w:eastAsia="en-US"/>
        </w:rPr>
        <w:t>1) зменшення обсягів закупівлі, зокрема з урахуванням фактичного обсягу видатків замовника;</w:t>
      </w:r>
    </w:p>
    <w:p w:rsidR="00FB18D6" w:rsidRPr="00D709B6" w:rsidRDefault="00FB18D6" w:rsidP="00FB18D6">
      <w:pPr>
        <w:tabs>
          <w:tab w:val="left" w:pos="1418"/>
        </w:tabs>
        <w:ind w:firstLine="851"/>
        <w:jc w:val="both"/>
        <w:rPr>
          <w:rFonts w:eastAsia="Calibri"/>
          <w:lang w:eastAsia="en-US"/>
        </w:rPr>
      </w:pPr>
      <w:r w:rsidRPr="00D709B6">
        <w:rPr>
          <w:rFonts w:eastAsia="Calibri"/>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709B6">
        <w:rPr>
          <w:rFonts w:eastAsia="Calibri"/>
          <w:lang w:eastAsia="en-US"/>
        </w:rPr>
        <w:t>пропорційно</w:t>
      </w:r>
      <w:proofErr w:type="spellEnd"/>
      <w:r w:rsidRPr="00D709B6">
        <w:rPr>
          <w:rFonts w:eastAsia="Calibri"/>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18D6" w:rsidRPr="00D709B6" w:rsidRDefault="00FB18D6" w:rsidP="00FB18D6">
      <w:pPr>
        <w:tabs>
          <w:tab w:val="left" w:pos="1418"/>
        </w:tabs>
        <w:ind w:firstLine="851"/>
        <w:jc w:val="both"/>
        <w:rPr>
          <w:rFonts w:eastAsia="Calibri"/>
          <w:lang w:eastAsia="en-US"/>
        </w:rPr>
      </w:pPr>
      <w:r w:rsidRPr="00D709B6">
        <w:rPr>
          <w:rFonts w:eastAsia="Calibri"/>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B18D6" w:rsidRPr="00D709B6" w:rsidRDefault="00FB18D6" w:rsidP="00FB18D6">
      <w:pPr>
        <w:tabs>
          <w:tab w:val="left" w:pos="1418"/>
        </w:tabs>
        <w:ind w:firstLine="851"/>
        <w:jc w:val="both"/>
        <w:rPr>
          <w:rFonts w:eastAsia="Calibri"/>
          <w:lang w:eastAsia="en-US"/>
        </w:rPr>
      </w:pPr>
      <w:r w:rsidRPr="00D709B6">
        <w:rPr>
          <w:rFonts w:eastAsia="Calibri"/>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18D6" w:rsidRPr="00D709B6" w:rsidRDefault="00FB18D6" w:rsidP="00FB18D6">
      <w:pPr>
        <w:tabs>
          <w:tab w:val="left" w:pos="1418"/>
        </w:tabs>
        <w:ind w:firstLine="851"/>
        <w:jc w:val="both"/>
        <w:rPr>
          <w:rFonts w:eastAsia="Calibri"/>
          <w:lang w:eastAsia="en-US"/>
        </w:rPr>
      </w:pPr>
      <w:r w:rsidRPr="00D709B6">
        <w:rPr>
          <w:rFonts w:eastAsia="Calibri"/>
          <w:lang w:eastAsia="en-US"/>
        </w:rPr>
        <w:t>5) погодження зміни ціни в договорі про закупівлю в бік зменшення (без зміни кількості (обсягу) та якості товарів, робіт і послуг);</w:t>
      </w:r>
    </w:p>
    <w:p w:rsidR="00FB18D6" w:rsidRPr="00D709B6" w:rsidRDefault="00FB18D6" w:rsidP="00FB18D6">
      <w:pPr>
        <w:tabs>
          <w:tab w:val="left" w:pos="1418"/>
        </w:tabs>
        <w:ind w:firstLine="851"/>
        <w:jc w:val="both"/>
        <w:rPr>
          <w:rFonts w:eastAsia="Calibri"/>
          <w:lang w:eastAsia="en-US"/>
        </w:rPr>
      </w:pPr>
      <w:r w:rsidRPr="00D709B6">
        <w:rPr>
          <w:rFonts w:eastAsia="Calibri"/>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709B6">
        <w:rPr>
          <w:rFonts w:eastAsia="Calibri"/>
          <w:lang w:eastAsia="en-US"/>
        </w:rPr>
        <w:t>пропорційно</w:t>
      </w:r>
      <w:proofErr w:type="spellEnd"/>
      <w:r w:rsidRPr="00D709B6">
        <w:rPr>
          <w:rFonts w:eastAsia="Calibri"/>
          <w:lang w:eastAsia="en-US"/>
        </w:rPr>
        <w:t xml:space="preserve"> до зміни таких ставок та/або пільг з оподаткування, а також у зв’язку з зміною системи оподаткування </w:t>
      </w:r>
      <w:proofErr w:type="spellStart"/>
      <w:r w:rsidRPr="00D709B6">
        <w:rPr>
          <w:rFonts w:eastAsia="Calibri"/>
          <w:lang w:eastAsia="en-US"/>
        </w:rPr>
        <w:t>пропорційно</w:t>
      </w:r>
      <w:proofErr w:type="spellEnd"/>
      <w:r w:rsidRPr="00D709B6">
        <w:rPr>
          <w:rFonts w:eastAsia="Calibri"/>
          <w:lang w:eastAsia="en-US"/>
        </w:rPr>
        <w:t xml:space="preserve"> до зміни податкового навантаження внаслідок зміни системи оподаткування;</w:t>
      </w:r>
    </w:p>
    <w:p w:rsidR="00FB18D6" w:rsidRPr="00D709B6" w:rsidRDefault="00FB18D6" w:rsidP="00FB18D6">
      <w:pPr>
        <w:tabs>
          <w:tab w:val="left" w:pos="1418"/>
        </w:tabs>
        <w:ind w:firstLine="851"/>
        <w:jc w:val="both"/>
        <w:rPr>
          <w:rFonts w:eastAsia="Calibri"/>
          <w:lang w:eastAsia="en-US"/>
        </w:rPr>
      </w:pPr>
      <w:r w:rsidRPr="00D709B6">
        <w:rPr>
          <w:rFonts w:eastAsia="Calibri"/>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09B6">
        <w:rPr>
          <w:rFonts w:eastAsia="Calibri"/>
          <w:lang w:eastAsia="en-US"/>
        </w:rPr>
        <w:t>Platts</w:t>
      </w:r>
      <w:proofErr w:type="spellEnd"/>
      <w:r w:rsidRPr="00D709B6">
        <w:rPr>
          <w:rFonts w:eastAsia="Calibri"/>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18D6" w:rsidRPr="00D709B6" w:rsidRDefault="00FB18D6" w:rsidP="00FB18D6">
      <w:pPr>
        <w:tabs>
          <w:tab w:val="left" w:pos="1418"/>
        </w:tabs>
        <w:ind w:firstLine="851"/>
        <w:jc w:val="both"/>
        <w:rPr>
          <w:rFonts w:eastAsia="Calibri"/>
          <w:lang w:eastAsia="en-US"/>
        </w:rPr>
      </w:pPr>
      <w:r w:rsidRPr="00D709B6">
        <w:rPr>
          <w:rFonts w:eastAsia="Calibri"/>
          <w:lang w:eastAsia="en-US"/>
        </w:rPr>
        <w:t>8) зміни умов у зв’язку із застосуванням положень частини шостої статті 41 Закону.</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12.4.</w:t>
      </w:r>
      <w:r w:rsidRPr="00FB18D6">
        <w:rPr>
          <w:rFonts w:eastAsia="Calibri"/>
          <w:lang w:eastAsia="en-US"/>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1</w:t>
      </w:r>
      <w:r w:rsidRPr="00FB18D6">
        <w:rPr>
          <w:rFonts w:eastAsia="Calibri"/>
          <w:lang w:val="ru-RU" w:eastAsia="en-US"/>
        </w:rPr>
        <w:t>2</w:t>
      </w:r>
      <w:r w:rsidRPr="00FB18D6">
        <w:rPr>
          <w:rFonts w:eastAsia="Calibri"/>
          <w:lang w:eastAsia="en-US"/>
        </w:rPr>
        <w:t>.5.</w:t>
      </w:r>
      <w:r w:rsidRPr="00FB18D6">
        <w:rPr>
          <w:rFonts w:eastAsia="Calibri"/>
          <w:lang w:eastAsia="en-US"/>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lastRenderedPageBreak/>
        <w:t>1</w:t>
      </w:r>
      <w:r w:rsidRPr="00FB18D6">
        <w:rPr>
          <w:rFonts w:eastAsia="Calibri"/>
          <w:lang w:val="ru-RU" w:eastAsia="en-US"/>
        </w:rPr>
        <w:t>2</w:t>
      </w:r>
      <w:r w:rsidRPr="00FB18D6">
        <w:rPr>
          <w:rFonts w:eastAsia="Calibri"/>
          <w:lang w:eastAsia="en-US"/>
        </w:rPr>
        <w:t>.6.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1</w:t>
      </w:r>
      <w:r w:rsidRPr="00FB18D6">
        <w:rPr>
          <w:rFonts w:eastAsia="Calibri"/>
          <w:lang w:val="ru-RU" w:eastAsia="en-US"/>
        </w:rPr>
        <w:t>2</w:t>
      </w:r>
      <w:r w:rsidRPr="00FB18D6">
        <w:rPr>
          <w:rFonts w:eastAsia="Calibri"/>
          <w:lang w:eastAsia="en-US"/>
        </w:rPr>
        <w:t>.7.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1</w:t>
      </w:r>
      <w:r w:rsidRPr="00FB18D6">
        <w:rPr>
          <w:rFonts w:eastAsia="Calibri"/>
          <w:lang w:val="ru-RU" w:eastAsia="en-US"/>
        </w:rPr>
        <w:t>2</w:t>
      </w:r>
      <w:r w:rsidRPr="00FB18D6">
        <w:rPr>
          <w:rFonts w:eastAsia="Calibri"/>
          <w:lang w:eastAsia="en-US"/>
        </w:rPr>
        <w:t>.8. Сторони зобов'язуються негайно повідомляти одна одну про зміну статусу платника податку та зміну інших їхніх реквізитів.</w:t>
      </w:r>
    </w:p>
    <w:p w:rsidR="00FB18D6" w:rsidRPr="00FB18D6" w:rsidRDefault="00FB18D6" w:rsidP="00FB18D6">
      <w:pPr>
        <w:tabs>
          <w:tab w:val="left" w:pos="1418"/>
        </w:tabs>
        <w:ind w:firstLine="851"/>
        <w:jc w:val="both"/>
        <w:rPr>
          <w:rFonts w:eastAsia="Calibri"/>
          <w:lang w:eastAsia="en-US"/>
        </w:rPr>
      </w:pPr>
      <w:r w:rsidRPr="00FB18D6">
        <w:rPr>
          <w:rFonts w:eastAsia="Calibri"/>
          <w:lang w:eastAsia="en-US"/>
        </w:rPr>
        <w:t>1</w:t>
      </w:r>
      <w:r w:rsidRPr="00FB18D6">
        <w:rPr>
          <w:rFonts w:eastAsia="Calibri"/>
          <w:lang w:val="ru-RU" w:eastAsia="en-US"/>
        </w:rPr>
        <w:t>2</w:t>
      </w:r>
      <w:r w:rsidRPr="00FB18D6">
        <w:rPr>
          <w:rFonts w:eastAsia="Calibri"/>
          <w:lang w:eastAsia="en-US"/>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FB18D6" w:rsidRPr="00FB18D6" w:rsidRDefault="00FB18D6" w:rsidP="00FB18D6">
      <w:pPr>
        <w:tabs>
          <w:tab w:val="left" w:pos="1418"/>
        </w:tabs>
        <w:ind w:left="360"/>
        <w:jc w:val="both"/>
        <w:rPr>
          <w:rFonts w:eastAsia="Calibri"/>
          <w:lang w:eastAsia="en-US"/>
        </w:rPr>
      </w:pPr>
    </w:p>
    <w:p w:rsidR="00CE1D46" w:rsidRPr="00D709B6" w:rsidRDefault="00CE1D46" w:rsidP="00CE1D46">
      <w:pPr>
        <w:tabs>
          <w:tab w:val="left" w:pos="1260"/>
        </w:tabs>
        <w:ind w:left="28" w:firstLine="567"/>
        <w:contextualSpacing/>
        <w:jc w:val="both"/>
        <w:rPr>
          <w:rFonts w:eastAsia="Calibri"/>
          <w:lang w:eastAsia="en-US"/>
        </w:rPr>
      </w:pPr>
    </w:p>
    <w:p w:rsidR="00CE1D46" w:rsidRPr="00D709B6" w:rsidRDefault="00CE1D46" w:rsidP="00CE1D46">
      <w:pPr>
        <w:ind w:firstLine="567"/>
        <w:jc w:val="center"/>
        <w:rPr>
          <w:rFonts w:eastAsia="Calibri"/>
          <w:b/>
          <w:lang w:eastAsia="en-US"/>
        </w:rPr>
      </w:pPr>
      <w:r w:rsidRPr="00D709B6">
        <w:rPr>
          <w:rFonts w:eastAsia="Calibri"/>
          <w:b/>
          <w:lang w:eastAsia="en-US"/>
        </w:rPr>
        <w:t>13. Додатки до Договору</w:t>
      </w:r>
    </w:p>
    <w:p w:rsidR="00CE1D46" w:rsidRPr="00D709B6" w:rsidRDefault="00CE1D46" w:rsidP="00CE1D46">
      <w:pPr>
        <w:ind w:firstLine="567"/>
        <w:jc w:val="both"/>
        <w:rPr>
          <w:rFonts w:eastAsia="Calibri"/>
          <w:lang w:eastAsia="en-US"/>
        </w:rPr>
      </w:pPr>
      <w:r w:rsidRPr="00D709B6">
        <w:rPr>
          <w:rFonts w:eastAsia="Calibri"/>
          <w:lang w:eastAsia="en-US"/>
        </w:rPr>
        <w:t>13.1. Невід’ємною частиною цього Договору є:</w:t>
      </w:r>
    </w:p>
    <w:p w:rsidR="003720B3" w:rsidRPr="00D709B6" w:rsidRDefault="00CE1D46" w:rsidP="00CE1D46">
      <w:pPr>
        <w:ind w:firstLine="567"/>
        <w:jc w:val="both"/>
        <w:rPr>
          <w:rFonts w:eastAsia="Calibri"/>
          <w:lang w:eastAsia="en-US"/>
        </w:rPr>
      </w:pPr>
      <w:r w:rsidRPr="00D709B6">
        <w:rPr>
          <w:rFonts w:eastAsia="Calibri"/>
          <w:lang w:eastAsia="en-US"/>
        </w:rPr>
        <w:t>13.1.1. Додаток 1 – Специфікація на поставку Програмної продукції</w:t>
      </w:r>
    </w:p>
    <w:p w:rsidR="00CE1D46" w:rsidRPr="00D709B6" w:rsidRDefault="003720B3" w:rsidP="00CE1D46">
      <w:pPr>
        <w:ind w:firstLine="567"/>
        <w:jc w:val="both"/>
        <w:rPr>
          <w:rFonts w:eastAsia="Calibri"/>
          <w:lang w:eastAsia="en-US"/>
        </w:rPr>
      </w:pPr>
      <w:r w:rsidRPr="00D709B6">
        <w:rPr>
          <w:rFonts w:eastAsia="Calibri"/>
          <w:lang w:eastAsia="en-US"/>
        </w:rPr>
        <w:t>13.1.2</w:t>
      </w:r>
      <w:r w:rsidR="00CE1D46" w:rsidRPr="00D709B6">
        <w:rPr>
          <w:rFonts w:eastAsia="Calibri"/>
          <w:lang w:eastAsia="en-US"/>
        </w:rPr>
        <w:t>.</w:t>
      </w:r>
      <w:r w:rsidRPr="00D709B6">
        <w:rPr>
          <w:rFonts w:eastAsia="Calibri"/>
          <w:lang w:eastAsia="en-US"/>
        </w:rPr>
        <w:t xml:space="preserve">Додаток 2 –Реєстраційна карта </w:t>
      </w:r>
      <w:proofErr w:type="spellStart"/>
      <w:r w:rsidRPr="00D709B6">
        <w:rPr>
          <w:rFonts w:eastAsia="Calibri"/>
          <w:lang w:eastAsia="en-US"/>
        </w:rPr>
        <w:t>проєкту</w:t>
      </w:r>
      <w:proofErr w:type="spellEnd"/>
    </w:p>
    <w:p w:rsidR="00CE1D46" w:rsidRPr="00D709B6" w:rsidRDefault="00CE1D46" w:rsidP="00CE1D46">
      <w:pPr>
        <w:jc w:val="center"/>
        <w:rPr>
          <w:rFonts w:eastAsia="Calibri"/>
          <w:b/>
          <w:lang w:eastAsia="en-US"/>
        </w:rPr>
      </w:pPr>
      <w:r w:rsidRPr="00D709B6">
        <w:rPr>
          <w:rFonts w:eastAsia="Calibri"/>
          <w:b/>
          <w:lang w:eastAsia="en-US"/>
        </w:rPr>
        <w:t xml:space="preserve"> </w:t>
      </w:r>
    </w:p>
    <w:p w:rsidR="00CE1D46" w:rsidRPr="00D709B6" w:rsidRDefault="00CE1D46" w:rsidP="00CE1D46">
      <w:pPr>
        <w:jc w:val="center"/>
        <w:rPr>
          <w:rFonts w:eastAsia="Calibri"/>
          <w:b/>
          <w:lang w:eastAsia="en-US"/>
        </w:rPr>
      </w:pPr>
      <w:r w:rsidRPr="00D709B6">
        <w:rPr>
          <w:rFonts w:eastAsia="Calibri"/>
          <w:b/>
          <w:lang w:eastAsia="en-US"/>
        </w:rPr>
        <w:t>14. Місцезнаходження та банківські реквізити сторін</w:t>
      </w:r>
    </w:p>
    <w:tbl>
      <w:tblPr>
        <w:tblW w:w="0" w:type="auto"/>
        <w:tblLook w:val="04A0" w:firstRow="1" w:lastRow="0" w:firstColumn="1" w:lastColumn="0" w:noHBand="0" w:noVBand="1"/>
      </w:tblPr>
      <w:tblGrid>
        <w:gridCol w:w="4785"/>
        <w:gridCol w:w="4786"/>
      </w:tblGrid>
      <w:tr w:rsidR="00CE1D46" w:rsidRPr="00D709B6" w:rsidTr="005202E0">
        <w:tc>
          <w:tcPr>
            <w:tcW w:w="4785" w:type="dxa"/>
            <w:shd w:val="clear" w:color="auto" w:fill="auto"/>
            <w:hideMark/>
          </w:tcPr>
          <w:p w:rsidR="00CE1D46" w:rsidRPr="00D709B6" w:rsidRDefault="00CE1D46" w:rsidP="005202E0">
            <w:pPr>
              <w:jc w:val="center"/>
              <w:rPr>
                <w:rFonts w:eastAsia="Calibri"/>
                <w:b/>
                <w:lang w:eastAsia="en-US"/>
              </w:rPr>
            </w:pPr>
            <w:r w:rsidRPr="00D709B6">
              <w:rPr>
                <w:rFonts w:eastAsia="Calibri"/>
                <w:b/>
                <w:lang w:eastAsia="en-US"/>
              </w:rPr>
              <w:t>ПОСТАЧАЛЬНИК</w:t>
            </w:r>
          </w:p>
        </w:tc>
        <w:tc>
          <w:tcPr>
            <w:tcW w:w="4786" w:type="dxa"/>
            <w:shd w:val="clear" w:color="auto" w:fill="auto"/>
            <w:hideMark/>
          </w:tcPr>
          <w:p w:rsidR="00CE1D46" w:rsidRPr="00D709B6" w:rsidRDefault="00CE1D46" w:rsidP="005202E0">
            <w:pPr>
              <w:jc w:val="center"/>
              <w:rPr>
                <w:rFonts w:eastAsia="Calibri"/>
                <w:b/>
                <w:lang w:eastAsia="en-US"/>
              </w:rPr>
            </w:pPr>
            <w:r w:rsidRPr="00D709B6">
              <w:rPr>
                <w:rFonts w:eastAsia="Calibri"/>
                <w:b/>
                <w:lang w:eastAsia="en-US"/>
              </w:rPr>
              <w:t>ПОКУПЕЦЬ</w:t>
            </w:r>
          </w:p>
          <w:p w:rsidR="00CE1D46" w:rsidRPr="00D709B6" w:rsidRDefault="00CE1D46" w:rsidP="005202E0">
            <w:pPr>
              <w:jc w:val="center"/>
              <w:rPr>
                <w:rFonts w:eastAsia="Calibri"/>
                <w:b/>
                <w:lang w:val="ru-RU" w:eastAsia="en-US"/>
              </w:rPr>
            </w:pPr>
          </w:p>
        </w:tc>
      </w:tr>
      <w:tr w:rsidR="00CE1D46" w:rsidRPr="00D709B6" w:rsidTr="005202E0">
        <w:tc>
          <w:tcPr>
            <w:tcW w:w="4785" w:type="dxa"/>
            <w:shd w:val="clear" w:color="auto" w:fill="auto"/>
          </w:tcPr>
          <w:p w:rsidR="00CE1D46" w:rsidRPr="00D709B6" w:rsidRDefault="00CE1D46" w:rsidP="005202E0">
            <w:pPr>
              <w:jc w:val="both"/>
              <w:rPr>
                <w:rFonts w:eastAsia="Calibri"/>
                <w:lang w:eastAsia="en-US"/>
              </w:rPr>
            </w:pPr>
          </w:p>
        </w:tc>
        <w:tc>
          <w:tcPr>
            <w:tcW w:w="4786" w:type="dxa"/>
            <w:shd w:val="clear" w:color="auto" w:fill="auto"/>
          </w:tcPr>
          <w:p w:rsidR="00CE1D46" w:rsidRPr="00D709B6" w:rsidRDefault="00CE1D46" w:rsidP="005202E0">
            <w:pPr>
              <w:ind w:firstLine="34"/>
              <w:jc w:val="both"/>
              <w:rPr>
                <w:rFonts w:eastAsia="Calibri"/>
                <w:lang w:eastAsia="en-US"/>
              </w:rPr>
            </w:pPr>
          </w:p>
        </w:tc>
      </w:tr>
      <w:tr w:rsidR="00CE1D46" w:rsidRPr="00D709B6" w:rsidTr="005202E0">
        <w:tc>
          <w:tcPr>
            <w:tcW w:w="4785" w:type="dxa"/>
            <w:shd w:val="clear" w:color="auto" w:fill="auto"/>
          </w:tcPr>
          <w:p w:rsidR="00CE1D46" w:rsidRPr="00D709B6" w:rsidRDefault="00CE1D46" w:rsidP="005202E0">
            <w:pPr>
              <w:jc w:val="both"/>
              <w:rPr>
                <w:rFonts w:eastAsia="Calibri"/>
                <w:lang w:eastAsia="en-US"/>
              </w:rPr>
            </w:pPr>
          </w:p>
        </w:tc>
        <w:tc>
          <w:tcPr>
            <w:tcW w:w="4786" w:type="dxa"/>
            <w:shd w:val="clear" w:color="auto" w:fill="auto"/>
          </w:tcPr>
          <w:p w:rsidR="00CE1D46" w:rsidRPr="00D709B6" w:rsidRDefault="00CE1D46" w:rsidP="005202E0">
            <w:pPr>
              <w:jc w:val="both"/>
              <w:rPr>
                <w:rFonts w:eastAsia="Calibri"/>
                <w:b/>
                <w:lang w:eastAsia="en-US"/>
              </w:rPr>
            </w:pPr>
          </w:p>
          <w:p w:rsidR="00CE1D46" w:rsidRPr="00D709B6" w:rsidRDefault="00CE1D46" w:rsidP="005202E0">
            <w:pPr>
              <w:jc w:val="both"/>
              <w:rPr>
                <w:rFonts w:eastAsia="Calibri"/>
                <w:b/>
                <w:lang w:eastAsia="en-US"/>
              </w:rPr>
            </w:pPr>
            <w:r w:rsidRPr="00D709B6">
              <w:rPr>
                <w:rFonts w:eastAsia="Calibri"/>
                <w:b/>
                <w:lang w:eastAsia="en-US"/>
              </w:rPr>
              <w:t xml:space="preserve">___________  </w:t>
            </w:r>
          </w:p>
          <w:p w:rsidR="00CE1D46" w:rsidRPr="00D709B6" w:rsidRDefault="00CE1D46" w:rsidP="005202E0">
            <w:pPr>
              <w:jc w:val="both"/>
              <w:rPr>
                <w:rFonts w:eastAsia="Calibri"/>
                <w:lang w:eastAsia="en-US"/>
              </w:rPr>
            </w:pPr>
            <w:r w:rsidRPr="00D709B6">
              <w:rPr>
                <w:rFonts w:eastAsia="Calibri"/>
                <w:b/>
                <w:lang w:eastAsia="en-US"/>
              </w:rPr>
              <w:t xml:space="preserve">М.П </w:t>
            </w:r>
          </w:p>
        </w:tc>
      </w:tr>
    </w:tbl>
    <w:p w:rsidR="00CE1D46" w:rsidRPr="00D709B6" w:rsidRDefault="00CE1D46" w:rsidP="00CE1D46">
      <w:pPr>
        <w:shd w:val="clear" w:color="auto" w:fill="FFFFFF"/>
        <w:jc w:val="center"/>
        <w:rPr>
          <w:rFonts w:eastAsia="Calibri"/>
          <w:b/>
          <w:caps/>
          <w:u w:val="single"/>
          <w:lang w:eastAsia="en-US"/>
        </w:rPr>
      </w:pPr>
    </w:p>
    <w:p w:rsidR="00CE1D46" w:rsidRPr="00D709B6" w:rsidRDefault="00CE1D46" w:rsidP="00CE1D46">
      <w:pPr>
        <w:shd w:val="clear" w:color="auto" w:fill="FFFFFF"/>
        <w:jc w:val="center"/>
        <w:rPr>
          <w:rFonts w:eastAsia="Calibri"/>
          <w:b/>
          <w:caps/>
          <w:u w:val="single"/>
          <w:lang w:eastAsia="en-US"/>
        </w:rPr>
      </w:pPr>
    </w:p>
    <w:p w:rsidR="00CE1D46" w:rsidRPr="00D709B6" w:rsidRDefault="00CE1D46" w:rsidP="00CE1D46">
      <w:pPr>
        <w:shd w:val="clear" w:color="auto" w:fill="FFFFFF"/>
        <w:jc w:val="center"/>
        <w:rPr>
          <w:rFonts w:eastAsia="Calibri"/>
          <w:b/>
          <w:caps/>
          <w:u w:val="single"/>
          <w:lang w:eastAsia="en-US"/>
        </w:rPr>
      </w:pPr>
    </w:p>
    <w:p w:rsidR="00CE1D46" w:rsidRPr="00D709B6" w:rsidRDefault="00CE1D46" w:rsidP="00CE1D46">
      <w:pPr>
        <w:shd w:val="clear" w:color="auto" w:fill="FFFFFF"/>
        <w:jc w:val="center"/>
        <w:rPr>
          <w:rFonts w:eastAsia="Calibri"/>
          <w:b/>
          <w:caps/>
          <w:u w:val="single"/>
          <w:lang w:eastAsia="en-US"/>
        </w:rPr>
      </w:pPr>
    </w:p>
    <w:p w:rsidR="00CE1D46" w:rsidRPr="00D709B6" w:rsidRDefault="00CE1D46" w:rsidP="00CE1D46">
      <w:pPr>
        <w:shd w:val="clear" w:color="auto" w:fill="FFFFFF"/>
        <w:jc w:val="center"/>
        <w:rPr>
          <w:rFonts w:eastAsia="Calibri"/>
          <w:b/>
          <w:caps/>
          <w:u w:val="single"/>
          <w:lang w:eastAsia="en-US"/>
        </w:rPr>
      </w:pPr>
    </w:p>
    <w:p w:rsidR="006C03BD" w:rsidRPr="00D709B6" w:rsidRDefault="006C03BD" w:rsidP="00CE1D46">
      <w:pPr>
        <w:jc w:val="right"/>
        <w:rPr>
          <w:rFonts w:eastAsia="Calibri"/>
          <w:lang w:eastAsia="en-US"/>
        </w:rPr>
      </w:pPr>
    </w:p>
    <w:p w:rsidR="006C03BD" w:rsidRPr="00D709B6" w:rsidRDefault="006C03BD" w:rsidP="00CE1D46">
      <w:pPr>
        <w:jc w:val="right"/>
        <w:rPr>
          <w:rFonts w:eastAsia="Calibri"/>
          <w:lang w:eastAsia="en-US"/>
        </w:rPr>
      </w:pPr>
    </w:p>
    <w:p w:rsidR="006C03BD" w:rsidRPr="00D709B6" w:rsidRDefault="006C03BD" w:rsidP="00CE1D46">
      <w:pPr>
        <w:jc w:val="right"/>
        <w:rPr>
          <w:rFonts w:eastAsia="Calibri"/>
          <w:lang w:eastAsia="en-US"/>
        </w:rPr>
      </w:pPr>
    </w:p>
    <w:p w:rsidR="006C03BD" w:rsidRPr="00D709B6" w:rsidRDefault="006C03BD" w:rsidP="00CE1D46">
      <w:pPr>
        <w:jc w:val="right"/>
        <w:rPr>
          <w:rFonts w:eastAsia="Calibri"/>
          <w:lang w:eastAsia="en-US"/>
        </w:rPr>
      </w:pPr>
    </w:p>
    <w:p w:rsidR="006C03BD" w:rsidRPr="00D709B6" w:rsidRDefault="006C03BD" w:rsidP="00CE1D46">
      <w:pPr>
        <w:jc w:val="right"/>
        <w:rPr>
          <w:rFonts w:eastAsia="Calibri"/>
          <w:lang w:eastAsia="en-US"/>
        </w:rPr>
      </w:pPr>
    </w:p>
    <w:p w:rsidR="006C03BD" w:rsidRPr="00D709B6" w:rsidRDefault="006C03BD" w:rsidP="00CE1D46">
      <w:pPr>
        <w:jc w:val="right"/>
        <w:rPr>
          <w:rFonts w:eastAsia="Calibri"/>
          <w:lang w:eastAsia="en-US"/>
        </w:rPr>
      </w:pPr>
    </w:p>
    <w:p w:rsidR="006C03BD" w:rsidRPr="00D709B6" w:rsidRDefault="006C03BD" w:rsidP="00CE1D46">
      <w:pPr>
        <w:jc w:val="right"/>
        <w:rPr>
          <w:rFonts w:eastAsia="Calibri"/>
          <w:lang w:eastAsia="en-US"/>
        </w:rPr>
      </w:pPr>
    </w:p>
    <w:p w:rsidR="006C03BD" w:rsidRPr="00D709B6" w:rsidRDefault="006C03BD" w:rsidP="00CE1D46">
      <w:pPr>
        <w:jc w:val="right"/>
        <w:rPr>
          <w:rFonts w:eastAsia="Calibri"/>
          <w:lang w:eastAsia="en-US"/>
        </w:rPr>
      </w:pPr>
    </w:p>
    <w:p w:rsidR="006C03BD" w:rsidRPr="00D709B6" w:rsidRDefault="006C03BD" w:rsidP="00CE1D46">
      <w:pPr>
        <w:jc w:val="right"/>
        <w:rPr>
          <w:rFonts w:eastAsia="Calibri"/>
          <w:lang w:eastAsia="en-US"/>
        </w:rPr>
      </w:pPr>
    </w:p>
    <w:p w:rsidR="006C03BD" w:rsidRPr="00D709B6" w:rsidRDefault="006C03BD" w:rsidP="00CE1D46">
      <w:pPr>
        <w:jc w:val="right"/>
        <w:rPr>
          <w:rFonts w:eastAsia="Calibri"/>
          <w:lang w:eastAsia="en-US"/>
        </w:rPr>
      </w:pPr>
    </w:p>
    <w:p w:rsidR="006C03BD" w:rsidRPr="00D709B6" w:rsidRDefault="006C03BD" w:rsidP="00CE1D46">
      <w:pPr>
        <w:jc w:val="right"/>
        <w:rPr>
          <w:rFonts w:eastAsia="Calibri"/>
          <w:lang w:eastAsia="en-US"/>
        </w:rPr>
      </w:pPr>
    </w:p>
    <w:p w:rsidR="00CE1D46" w:rsidRPr="00D709B6" w:rsidRDefault="00CE1D46" w:rsidP="00CE1D46">
      <w:pPr>
        <w:jc w:val="right"/>
        <w:rPr>
          <w:rFonts w:eastAsia="Calibri"/>
          <w:lang w:eastAsia="en-US"/>
        </w:rPr>
      </w:pPr>
      <w:r w:rsidRPr="00D709B6">
        <w:rPr>
          <w:rFonts w:eastAsia="Calibri"/>
          <w:lang w:eastAsia="en-US"/>
        </w:rPr>
        <w:lastRenderedPageBreak/>
        <w:t>Додаток 1 до договору № ___</w:t>
      </w:r>
    </w:p>
    <w:p w:rsidR="00CE1D46" w:rsidRPr="00D709B6" w:rsidRDefault="00CE1D46" w:rsidP="00CE1D46">
      <w:pPr>
        <w:ind w:left="6237"/>
        <w:contextualSpacing/>
        <w:jc w:val="both"/>
        <w:rPr>
          <w:rFonts w:eastAsia="Calibri"/>
          <w:lang w:eastAsia="en-US"/>
        </w:rPr>
      </w:pPr>
      <w:r w:rsidRPr="00D709B6">
        <w:rPr>
          <w:rFonts w:eastAsia="Calibri"/>
          <w:lang w:eastAsia="en-US"/>
        </w:rPr>
        <w:t>від  "__"  _______  202</w:t>
      </w:r>
      <w:r w:rsidR="006C03BD" w:rsidRPr="00D709B6">
        <w:rPr>
          <w:rFonts w:eastAsia="Calibri"/>
          <w:lang w:eastAsia="en-US"/>
        </w:rPr>
        <w:t>3</w:t>
      </w:r>
      <w:r w:rsidRPr="00D709B6">
        <w:rPr>
          <w:rFonts w:eastAsia="Calibri"/>
          <w:lang w:eastAsia="en-US"/>
        </w:rPr>
        <w:t xml:space="preserve">  року</w:t>
      </w:r>
    </w:p>
    <w:p w:rsidR="00CE1D46" w:rsidRPr="00D709B6" w:rsidRDefault="00CE1D46" w:rsidP="00CE1D46">
      <w:pPr>
        <w:jc w:val="right"/>
        <w:rPr>
          <w:rFonts w:eastAsia="Calibri"/>
          <w:lang w:eastAsia="en-US"/>
        </w:rPr>
      </w:pPr>
    </w:p>
    <w:p w:rsidR="00CE1D46" w:rsidRPr="00D709B6" w:rsidRDefault="00CE1D46" w:rsidP="00CE1D46">
      <w:pPr>
        <w:jc w:val="center"/>
        <w:rPr>
          <w:rFonts w:eastAsia="Calibri"/>
          <w:b/>
          <w:lang w:eastAsia="en-US"/>
        </w:rPr>
      </w:pPr>
      <w:r w:rsidRPr="00D709B6">
        <w:rPr>
          <w:rFonts w:eastAsia="Calibri"/>
          <w:b/>
          <w:lang w:eastAsia="en-US"/>
        </w:rPr>
        <w:t>Специфікація на поставку програмного забезпечення</w:t>
      </w:r>
    </w:p>
    <w:p w:rsidR="00CE1D46" w:rsidRPr="00D709B6" w:rsidRDefault="00CE1D46" w:rsidP="00CE1D46">
      <w:pPr>
        <w:jc w:val="center"/>
        <w:rPr>
          <w:rFonts w:eastAsia="Calibri"/>
          <w:b/>
          <w:lang w:eastAsia="en-US"/>
        </w:rPr>
      </w:pPr>
      <w:r w:rsidRPr="00D709B6">
        <w:rPr>
          <w:rFonts w:eastAsia="Calibri"/>
          <w:b/>
          <w:lang w:eastAsia="en-US"/>
        </w:rPr>
        <w:t>(програмної продукції )</w:t>
      </w:r>
    </w:p>
    <w:tbl>
      <w:tblPr>
        <w:tblpPr w:leftFromText="180" w:rightFromText="180" w:vertAnchor="text" w:horzAnchor="margin" w:tblpXSpec="center" w:tblpY="239"/>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18"/>
        <w:gridCol w:w="852"/>
        <w:gridCol w:w="851"/>
        <w:gridCol w:w="1563"/>
        <w:gridCol w:w="11"/>
        <w:gridCol w:w="1085"/>
      </w:tblGrid>
      <w:tr w:rsidR="00CE1D46" w:rsidRPr="00D709B6" w:rsidTr="005202E0">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CE1D46" w:rsidRPr="00D709B6" w:rsidRDefault="00CE1D46" w:rsidP="005202E0">
            <w:pPr>
              <w:ind w:right="-108"/>
              <w:jc w:val="both"/>
              <w:rPr>
                <w:b/>
                <w:lang w:val="ru-RU" w:eastAsia="en-US"/>
              </w:rPr>
            </w:pPr>
            <w:r w:rsidRPr="00D709B6">
              <w:rPr>
                <w:b/>
                <w:lang w:val="ru-RU" w:eastAsia="en-US"/>
              </w:rPr>
              <w:t>№</w:t>
            </w:r>
          </w:p>
          <w:p w:rsidR="00CE1D46" w:rsidRPr="00D709B6" w:rsidRDefault="00CE1D46" w:rsidP="005202E0">
            <w:pPr>
              <w:ind w:right="-108"/>
              <w:jc w:val="both"/>
              <w:rPr>
                <w:b/>
                <w:lang w:val="ru-RU" w:eastAsia="en-US"/>
              </w:rPr>
            </w:pPr>
            <w:r w:rsidRPr="00D709B6">
              <w:rPr>
                <w:b/>
                <w:lang w:val="ru-RU" w:eastAsia="en-US"/>
              </w:rPr>
              <w:t>з/п</w:t>
            </w:r>
          </w:p>
        </w:tc>
        <w:tc>
          <w:tcPr>
            <w:tcW w:w="4818" w:type="dxa"/>
            <w:tcBorders>
              <w:top w:val="single" w:sz="4" w:space="0" w:color="auto"/>
              <w:left w:val="single" w:sz="4" w:space="0" w:color="auto"/>
              <w:bottom w:val="single" w:sz="4" w:space="0" w:color="auto"/>
              <w:right w:val="single" w:sz="4" w:space="0" w:color="auto"/>
            </w:tcBorders>
            <w:vAlign w:val="center"/>
          </w:tcPr>
          <w:p w:rsidR="00CE1D46" w:rsidRPr="00D709B6" w:rsidRDefault="00CE1D46" w:rsidP="005202E0">
            <w:pPr>
              <w:ind w:right="-86"/>
              <w:jc w:val="center"/>
              <w:rPr>
                <w:b/>
                <w:lang w:val="ru-RU" w:eastAsia="en-US"/>
              </w:rPr>
            </w:pPr>
            <w:proofErr w:type="spellStart"/>
            <w:r w:rsidRPr="00D709B6">
              <w:rPr>
                <w:b/>
                <w:lang w:val="ru-RU" w:eastAsia="en-US"/>
              </w:rPr>
              <w:t>Найменування</w:t>
            </w:r>
            <w:proofErr w:type="spellEnd"/>
            <w:r w:rsidRPr="00D709B6">
              <w:rPr>
                <w:b/>
                <w:lang w:val="ru-RU" w:eastAsia="en-US"/>
              </w:rPr>
              <w:t xml:space="preserve"> </w:t>
            </w:r>
          </w:p>
          <w:p w:rsidR="00CE1D46" w:rsidRPr="00D709B6" w:rsidRDefault="00CE1D46" w:rsidP="005202E0">
            <w:pPr>
              <w:widowControl w:val="0"/>
              <w:jc w:val="center"/>
              <w:rPr>
                <w:b/>
                <w:lang w:eastAsia="en-US"/>
              </w:rPr>
            </w:pPr>
          </w:p>
          <w:p w:rsidR="00CE1D46" w:rsidRPr="00D709B6" w:rsidRDefault="00CE1D46" w:rsidP="005202E0">
            <w:pPr>
              <w:widowControl w:val="0"/>
              <w:jc w:val="center"/>
              <w:rPr>
                <w:b/>
                <w:lang w:val="ru-RU" w:eastAsia="en-US"/>
              </w:rPr>
            </w:pPr>
            <w:r w:rsidRPr="00D709B6">
              <w:rPr>
                <w:b/>
                <w:lang w:val="ru-RU" w:eastAsia="en-US"/>
              </w:rPr>
              <w:t>(</w:t>
            </w:r>
            <w:proofErr w:type="spellStart"/>
            <w:r w:rsidRPr="00D709B6">
              <w:rPr>
                <w:i/>
                <w:lang w:val="ru-RU" w:eastAsia="en-US"/>
              </w:rPr>
              <w:t>назва</w:t>
            </w:r>
            <w:proofErr w:type="spellEnd"/>
            <w:r w:rsidRPr="00D709B6">
              <w:rPr>
                <w:i/>
                <w:lang w:val="ru-RU" w:eastAsia="en-US"/>
              </w:rPr>
              <w:t xml:space="preserve">, номер  продукту за </w:t>
            </w:r>
            <w:proofErr w:type="spellStart"/>
            <w:r w:rsidRPr="00D709B6">
              <w:rPr>
                <w:i/>
                <w:lang w:val="ru-RU" w:eastAsia="en-US"/>
              </w:rPr>
              <w:t>класифікацією</w:t>
            </w:r>
            <w:proofErr w:type="spellEnd"/>
            <w:r w:rsidRPr="00D709B6">
              <w:rPr>
                <w:i/>
                <w:lang w:val="ru-RU" w:eastAsia="en-US"/>
              </w:rPr>
              <w:t xml:space="preserve"> </w:t>
            </w:r>
            <w:proofErr w:type="spellStart"/>
            <w:r w:rsidRPr="00D709B6">
              <w:rPr>
                <w:i/>
                <w:lang w:val="ru-RU" w:eastAsia="en-US"/>
              </w:rPr>
              <w:t>виробника</w:t>
            </w:r>
            <w:proofErr w:type="spellEnd"/>
            <w:r w:rsidRPr="00D709B6">
              <w:rPr>
                <w:i/>
                <w:lang w:val="ru-RU" w:eastAsia="en-US"/>
              </w:rPr>
              <w:t xml:space="preserve">, строк </w:t>
            </w:r>
            <w:proofErr w:type="spellStart"/>
            <w:r w:rsidRPr="00D709B6">
              <w:rPr>
                <w:i/>
                <w:lang w:val="ru-RU" w:eastAsia="en-US"/>
              </w:rPr>
              <w:t>дії</w:t>
            </w:r>
            <w:proofErr w:type="spellEnd"/>
            <w:r w:rsidRPr="00D709B6">
              <w:rPr>
                <w:i/>
                <w:lang w:val="ru-RU" w:eastAsia="en-US"/>
              </w:rPr>
              <w:t xml:space="preserve"> </w:t>
            </w:r>
            <w:proofErr w:type="spellStart"/>
            <w:r w:rsidRPr="00D709B6">
              <w:rPr>
                <w:i/>
                <w:lang w:val="ru-RU" w:eastAsia="en-US"/>
              </w:rPr>
              <w:t>ліцензії</w:t>
            </w:r>
            <w:proofErr w:type="spellEnd"/>
            <w:r w:rsidRPr="00D709B6">
              <w:rPr>
                <w:i/>
                <w:lang w:val="ru-RU" w:eastAsia="en-US"/>
              </w:rPr>
              <w:t>)</w:t>
            </w:r>
            <w:r w:rsidRPr="00D709B6">
              <w:rPr>
                <w:b/>
                <w:lang w:val="ru-RU" w:eastAsia="en-US"/>
              </w:rPr>
              <w:t xml:space="preserve">  </w:t>
            </w:r>
          </w:p>
        </w:tc>
        <w:tc>
          <w:tcPr>
            <w:tcW w:w="852" w:type="dxa"/>
            <w:tcBorders>
              <w:top w:val="single" w:sz="4" w:space="0" w:color="auto"/>
              <w:left w:val="single" w:sz="4" w:space="0" w:color="auto"/>
              <w:bottom w:val="single" w:sz="4" w:space="0" w:color="auto"/>
              <w:right w:val="single" w:sz="4" w:space="0" w:color="auto"/>
            </w:tcBorders>
            <w:vAlign w:val="center"/>
            <w:hideMark/>
          </w:tcPr>
          <w:p w:rsidR="00CE1D46" w:rsidRPr="00D709B6" w:rsidRDefault="00CE1D46" w:rsidP="005202E0">
            <w:pPr>
              <w:ind w:right="-108"/>
              <w:jc w:val="center"/>
              <w:rPr>
                <w:b/>
                <w:lang w:val="ru-RU" w:eastAsia="en-US"/>
              </w:rPr>
            </w:pPr>
            <w:proofErr w:type="spellStart"/>
            <w:r w:rsidRPr="00D709B6">
              <w:rPr>
                <w:b/>
                <w:lang w:val="ru-RU" w:eastAsia="en-US"/>
              </w:rPr>
              <w:t>Кіл-сть</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CE1D46" w:rsidRPr="00D709B6" w:rsidRDefault="00CE1D46" w:rsidP="005202E0">
            <w:pPr>
              <w:ind w:right="-108"/>
              <w:jc w:val="center"/>
              <w:rPr>
                <w:b/>
                <w:lang w:val="ru-RU" w:eastAsia="en-US"/>
              </w:rPr>
            </w:pPr>
            <w:r w:rsidRPr="00D709B6">
              <w:rPr>
                <w:b/>
                <w:lang w:val="ru-RU" w:eastAsia="en-US"/>
              </w:rPr>
              <w:t xml:space="preserve">Один. </w:t>
            </w:r>
            <w:proofErr w:type="spellStart"/>
            <w:r w:rsidRPr="00D709B6">
              <w:rPr>
                <w:b/>
                <w:lang w:val="ru-RU" w:eastAsia="en-US"/>
              </w:rPr>
              <w:t>вим</w:t>
            </w:r>
            <w:proofErr w:type="spellEnd"/>
            <w:r w:rsidRPr="00D709B6">
              <w:rPr>
                <w:b/>
                <w:lang w:val="ru-RU" w:eastAsia="en-US"/>
              </w:rPr>
              <w:t>.</w:t>
            </w:r>
          </w:p>
        </w:tc>
        <w:tc>
          <w:tcPr>
            <w:tcW w:w="1563" w:type="dxa"/>
            <w:tcBorders>
              <w:top w:val="single" w:sz="4" w:space="0" w:color="auto"/>
              <w:left w:val="single" w:sz="4" w:space="0" w:color="auto"/>
              <w:bottom w:val="single" w:sz="4" w:space="0" w:color="auto"/>
              <w:right w:val="single" w:sz="4" w:space="0" w:color="auto"/>
            </w:tcBorders>
            <w:vAlign w:val="center"/>
            <w:hideMark/>
          </w:tcPr>
          <w:p w:rsidR="00CE1D46" w:rsidRPr="00D709B6" w:rsidRDefault="00CE1D46" w:rsidP="005202E0">
            <w:pPr>
              <w:ind w:right="-108"/>
              <w:jc w:val="center"/>
              <w:rPr>
                <w:b/>
                <w:lang w:val="ru-RU" w:eastAsia="en-US"/>
              </w:rPr>
            </w:pPr>
            <w:proofErr w:type="spellStart"/>
            <w:r w:rsidRPr="00D709B6">
              <w:rPr>
                <w:b/>
                <w:lang w:val="ru-RU" w:eastAsia="en-US"/>
              </w:rPr>
              <w:t>Ціна</w:t>
            </w:r>
            <w:proofErr w:type="spellEnd"/>
            <w:r w:rsidRPr="00D709B6">
              <w:rPr>
                <w:b/>
                <w:lang w:val="ru-RU" w:eastAsia="en-US"/>
              </w:rPr>
              <w:t xml:space="preserve"> за </w:t>
            </w:r>
            <w:proofErr w:type="spellStart"/>
            <w:r w:rsidRPr="00D709B6">
              <w:rPr>
                <w:b/>
                <w:lang w:val="ru-RU" w:eastAsia="en-US"/>
              </w:rPr>
              <w:t>одиницю</w:t>
            </w:r>
            <w:proofErr w:type="spellEnd"/>
          </w:p>
          <w:p w:rsidR="00CE1D46" w:rsidRPr="00D709B6" w:rsidRDefault="00CE1D46" w:rsidP="005202E0">
            <w:pPr>
              <w:ind w:right="-108"/>
              <w:jc w:val="center"/>
              <w:rPr>
                <w:b/>
                <w:lang w:val="ru-RU" w:eastAsia="en-US"/>
              </w:rPr>
            </w:pPr>
            <w:r w:rsidRPr="00D709B6">
              <w:rPr>
                <w:b/>
                <w:lang w:eastAsia="en-US"/>
              </w:rPr>
              <w:t>без</w:t>
            </w:r>
            <w:r w:rsidRPr="00D709B6">
              <w:rPr>
                <w:b/>
                <w:lang w:val="ru-RU" w:eastAsia="en-US"/>
              </w:rPr>
              <w:t xml:space="preserve"> ПДВ,* грн.</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CE1D46" w:rsidRPr="00D709B6" w:rsidRDefault="00CE1D46" w:rsidP="005202E0">
            <w:pPr>
              <w:ind w:right="-108"/>
              <w:jc w:val="center"/>
              <w:rPr>
                <w:b/>
                <w:lang w:val="ru-RU" w:eastAsia="en-US"/>
              </w:rPr>
            </w:pPr>
            <w:proofErr w:type="spellStart"/>
            <w:r w:rsidRPr="00D709B6">
              <w:rPr>
                <w:b/>
                <w:lang w:val="ru-RU" w:eastAsia="en-US"/>
              </w:rPr>
              <w:t>Загальна</w:t>
            </w:r>
            <w:proofErr w:type="spellEnd"/>
            <w:r w:rsidRPr="00D709B6">
              <w:rPr>
                <w:b/>
                <w:lang w:val="ru-RU" w:eastAsia="en-US"/>
              </w:rPr>
              <w:t xml:space="preserve"> </w:t>
            </w:r>
            <w:proofErr w:type="spellStart"/>
            <w:r w:rsidRPr="00D709B6">
              <w:rPr>
                <w:b/>
                <w:lang w:val="ru-RU" w:eastAsia="en-US"/>
              </w:rPr>
              <w:t>вартість</w:t>
            </w:r>
            <w:proofErr w:type="spellEnd"/>
          </w:p>
          <w:p w:rsidR="00CE1D46" w:rsidRPr="00D709B6" w:rsidRDefault="00CE1D46" w:rsidP="005202E0">
            <w:pPr>
              <w:ind w:right="-108"/>
              <w:jc w:val="center"/>
              <w:rPr>
                <w:b/>
                <w:lang w:val="ru-RU" w:eastAsia="en-US"/>
              </w:rPr>
            </w:pPr>
            <w:r w:rsidRPr="00D709B6">
              <w:rPr>
                <w:b/>
                <w:lang w:val="ru-RU" w:eastAsia="en-US"/>
              </w:rPr>
              <w:t>без ПДВ</w:t>
            </w:r>
            <w:r w:rsidRPr="00D709B6">
              <w:rPr>
                <w:b/>
                <w:lang w:eastAsia="en-US"/>
              </w:rPr>
              <w:t>*</w:t>
            </w:r>
            <w:r w:rsidRPr="00D709B6">
              <w:rPr>
                <w:b/>
                <w:lang w:val="ru-RU" w:eastAsia="en-US"/>
              </w:rPr>
              <w:t>,</w:t>
            </w:r>
          </w:p>
          <w:p w:rsidR="00CE1D46" w:rsidRPr="00D709B6" w:rsidRDefault="00CE1D46" w:rsidP="005202E0">
            <w:pPr>
              <w:ind w:right="-108"/>
              <w:jc w:val="center"/>
              <w:rPr>
                <w:b/>
                <w:lang w:val="ru-RU" w:eastAsia="en-US"/>
              </w:rPr>
            </w:pPr>
            <w:r w:rsidRPr="00D709B6">
              <w:rPr>
                <w:b/>
                <w:lang w:val="ru-RU" w:eastAsia="en-US"/>
              </w:rPr>
              <w:t>грн.</w:t>
            </w:r>
          </w:p>
        </w:tc>
      </w:tr>
      <w:tr w:rsidR="00CE1D46" w:rsidRPr="00D709B6" w:rsidTr="00FB18D6">
        <w:trPr>
          <w:trHeight w:val="771"/>
        </w:trPr>
        <w:tc>
          <w:tcPr>
            <w:tcW w:w="567" w:type="dxa"/>
            <w:tcBorders>
              <w:top w:val="single" w:sz="4" w:space="0" w:color="auto"/>
              <w:left w:val="single" w:sz="4" w:space="0" w:color="auto"/>
              <w:bottom w:val="single" w:sz="4" w:space="0" w:color="auto"/>
              <w:right w:val="single" w:sz="4" w:space="0" w:color="auto"/>
            </w:tcBorders>
            <w:hideMark/>
          </w:tcPr>
          <w:p w:rsidR="00CE1D46" w:rsidRPr="00D709B6" w:rsidRDefault="00CE1D46" w:rsidP="005202E0">
            <w:pPr>
              <w:ind w:right="-108"/>
              <w:jc w:val="center"/>
              <w:rPr>
                <w:lang w:eastAsia="en-US"/>
              </w:rPr>
            </w:pPr>
            <w:r w:rsidRPr="00D709B6">
              <w:rPr>
                <w:lang w:eastAsia="en-US"/>
              </w:rPr>
              <w:t>1</w:t>
            </w:r>
          </w:p>
        </w:tc>
        <w:tc>
          <w:tcPr>
            <w:tcW w:w="4818" w:type="dxa"/>
            <w:tcBorders>
              <w:top w:val="single" w:sz="4" w:space="0" w:color="auto"/>
              <w:left w:val="single" w:sz="4" w:space="0" w:color="auto"/>
              <w:bottom w:val="single" w:sz="4" w:space="0" w:color="auto"/>
              <w:right w:val="single" w:sz="4" w:space="0" w:color="auto"/>
            </w:tcBorders>
            <w:vAlign w:val="center"/>
          </w:tcPr>
          <w:p w:rsidR="00CE1D46" w:rsidRPr="00D709B6" w:rsidRDefault="00CE1D46" w:rsidP="005202E0">
            <w:pPr>
              <w:widowControl w:val="0"/>
              <w:overflowPunct w:val="0"/>
              <w:autoSpaceDE w:val="0"/>
              <w:autoSpaceDN w:val="0"/>
              <w:adjustRightInd w:val="0"/>
              <w:ind w:left="35"/>
              <w:contextualSpacing/>
            </w:pPr>
          </w:p>
        </w:tc>
        <w:tc>
          <w:tcPr>
            <w:tcW w:w="852" w:type="dxa"/>
            <w:tcBorders>
              <w:top w:val="single" w:sz="4" w:space="0" w:color="auto"/>
              <w:left w:val="single" w:sz="4" w:space="0" w:color="auto"/>
              <w:bottom w:val="single" w:sz="4" w:space="0" w:color="auto"/>
              <w:right w:val="single" w:sz="4" w:space="0" w:color="auto"/>
            </w:tcBorders>
            <w:vAlign w:val="center"/>
          </w:tcPr>
          <w:p w:rsidR="00CE1D46" w:rsidRPr="00D709B6" w:rsidRDefault="00CE1D46" w:rsidP="005202E0">
            <w:pPr>
              <w:keepNext/>
              <w:spacing w:line="20" w:lineRule="atLeast"/>
              <w:jc w:val="center"/>
              <w:outlineLvl w:val="0"/>
              <w:rPr>
                <w:kern w:val="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E1D46" w:rsidRPr="00D709B6" w:rsidRDefault="00CE1D46" w:rsidP="005202E0">
            <w:pPr>
              <w:ind w:right="-108"/>
              <w:jc w:val="center"/>
              <w:rPr>
                <w:lang w:eastAsia="en-US"/>
              </w:rPr>
            </w:pPr>
            <w:r w:rsidRPr="00D709B6">
              <w:rPr>
                <w:lang w:eastAsia="en-US"/>
              </w:rPr>
              <w:t>.</w:t>
            </w:r>
          </w:p>
        </w:tc>
        <w:tc>
          <w:tcPr>
            <w:tcW w:w="1563" w:type="dxa"/>
            <w:tcBorders>
              <w:top w:val="single" w:sz="4" w:space="0" w:color="auto"/>
              <w:left w:val="single" w:sz="4" w:space="0" w:color="auto"/>
              <w:bottom w:val="single" w:sz="4" w:space="0" w:color="auto"/>
              <w:right w:val="single" w:sz="4" w:space="0" w:color="auto"/>
            </w:tcBorders>
          </w:tcPr>
          <w:p w:rsidR="00CE1D46" w:rsidRPr="00D709B6" w:rsidRDefault="00CE1D46" w:rsidP="005202E0">
            <w:pPr>
              <w:ind w:right="-108"/>
              <w:jc w:val="both"/>
              <w:rPr>
                <w:lang w:val="ru-RU" w:eastAsia="en-US"/>
              </w:rPr>
            </w:pPr>
          </w:p>
        </w:tc>
        <w:tc>
          <w:tcPr>
            <w:tcW w:w="1096" w:type="dxa"/>
            <w:gridSpan w:val="2"/>
            <w:tcBorders>
              <w:top w:val="single" w:sz="4" w:space="0" w:color="auto"/>
              <w:left w:val="single" w:sz="4" w:space="0" w:color="auto"/>
              <w:bottom w:val="single" w:sz="4" w:space="0" w:color="auto"/>
              <w:right w:val="single" w:sz="4" w:space="0" w:color="auto"/>
            </w:tcBorders>
          </w:tcPr>
          <w:p w:rsidR="00CE1D46" w:rsidRPr="00D709B6" w:rsidRDefault="00CE1D46" w:rsidP="005202E0">
            <w:pPr>
              <w:ind w:right="-108"/>
              <w:jc w:val="both"/>
              <w:rPr>
                <w:lang w:val="ru-RU" w:eastAsia="en-US"/>
              </w:rPr>
            </w:pPr>
          </w:p>
        </w:tc>
      </w:tr>
      <w:tr w:rsidR="00CE1D46" w:rsidRPr="00D709B6" w:rsidTr="005202E0">
        <w:trPr>
          <w:trHeight w:val="292"/>
        </w:trPr>
        <w:tc>
          <w:tcPr>
            <w:tcW w:w="8662" w:type="dxa"/>
            <w:gridSpan w:val="6"/>
            <w:tcBorders>
              <w:top w:val="single" w:sz="4" w:space="0" w:color="auto"/>
              <w:left w:val="single" w:sz="4" w:space="0" w:color="auto"/>
              <w:bottom w:val="single" w:sz="4" w:space="0" w:color="auto"/>
              <w:right w:val="single" w:sz="4" w:space="0" w:color="auto"/>
            </w:tcBorders>
          </w:tcPr>
          <w:p w:rsidR="00CE1D46" w:rsidRPr="00D709B6" w:rsidRDefault="00CE1D46" w:rsidP="005202E0">
            <w:pPr>
              <w:ind w:right="-108"/>
              <w:jc w:val="right"/>
              <w:rPr>
                <w:b/>
                <w:lang w:eastAsia="en-US"/>
              </w:rPr>
            </w:pPr>
            <w:r w:rsidRPr="00D709B6">
              <w:rPr>
                <w:b/>
                <w:lang w:eastAsia="en-US"/>
              </w:rPr>
              <w:t>Всього без ПДВ:</w:t>
            </w:r>
          </w:p>
          <w:p w:rsidR="00CE1D46" w:rsidRPr="00D709B6" w:rsidRDefault="00CE1D46" w:rsidP="005202E0">
            <w:pPr>
              <w:ind w:right="-108"/>
              <w:jc w:val="right"/>
              <w:rPr>
                <w:b/>
                <w:lang w:eastAsia="en-US"/>
              </w:rPr>
            </w:pPr>
          </w:p>
        </w:tc>
        <w:tc>
          <w:tcPr>
            <w:tcW w:w="1085" w:type="dxa"/>
            <w:tcBorders>
              <w:top w:val="single" w:sz="4" w:space="0" w:color="auto"/>
              <w:left w:val="single" w:sz="4" w:space="0" w:color="auto"/>
              <w:bottom w:val="single" w:sz="4" w:space="0" w:color="auto"/>
              <w:right w:val="single" w:sz="4" w:space="0" w:color="auto"/>
            </w:tcBorders>
          </w:tcPr>
          <w:p w:rsidR="00CE1D46" w:rsidRPr="00D709B6" w:rsidRDefault="00CE1D46" w:rsidP="005202E0">
            <w:pPr>
              <w:ind w:right="-108"/>
              <w:jc w:val="both"/>
              <w:rPr>
                <w:lang w:val="ru-RU" w:eastAsia="en-US"/>
              </w:rPr>
            </w:pPr>
          </w:p>
        </w:tc>
      </w:tr>
    </w:tbl>
    <w:p w:rsidR="00CE1D46" w:rsidRPr="00D709B6" w:rsidRDefault="00CE1D46" w:rsidP="00CE1D46">
      <w:pPr>
        <w:jc w:val="center"/>
        <w:rPr>
          <w:rFonts w:eastAsia="Calibri"/>
          <w:b/>
          <w:lang w:eastAsia="en-US"/>
        </w:rPr>
      </w:pPr>
    </w:p>
    <w:p w:rsidR="00CE1D46" w:rsidRPr="00D709B6" w:rsidRDefault="00CE1D46" w:rsidP="00CE1D46">
      <w:pPr>
        <w:ind w:left="179" w:firstLine="720"/>
        <w:jc w:val="both"/>
        <w:rPr>
          <w:rFonts w:eastAsia="Calibri"/>
          <w:b/>
          <w:lang w:eastAsia="en-US"/>
        </w:rPr>
      </w:pPr>
      <w:r w:rsidRPr="00D709B6">
        <w:rPr>
          <w:rFonts w:eastAsia="Calibri"/>
          <w:lang w:eastAsia="en-US"/>
        </w:rPr>
        <w:t xml:space="preserve">Загальна ціна </w:t>
      </w:r>
      <w:r w:rsidRPr="00D709B6">
        <w:rPr>
          <w:rFonts w:eastAsia="Calibri"/>
          <w:spacing w:val="1"/>
          <w:lang w:eastAsia="en-US"/>
        </w:rPr>
        <w:t>Договору</w:t>
      </w:r>
      <w:r w:rsidRPr="00D709B6">
        <w:rPr>
          <w:rFonts w:eastAsia="Calibri"/>
          <w:lang w:eastAsia="en-US"/>
        </w:rPr>
        <w:t xml:space="preserve"> становить ___________</w:t>
      </w:r>
      <w:r w:rsidRPr="00D709B6">
        <w:rPr>
          <w:rFonts w:eastAsia="Calibri"/>
          <w:b/>
          <w:lang w:eastAsia="en-US"/>
        </w:rPr>
        <w:t xml:space="preserve">  (____________________) грн __ коп. без  ПДВ.</w:t>
      </w:r>
    </w:p>
    <w:p w:rsidR="00CE1D46" w:rsidRPr="00D709B6" w:rsidRDefault="00CE1D46" w:rsidP="00CE1D46">
      <w:pPr>
        <w:tabs>
          <w:tab w:val="num" w:pos="644"/>
          <w:tab w:val="left" w:pos="1260"/>
        </w:tabs>
        <w:ind w:firstLine="567"/>
        <w:jc w:val="both"/>
        <w:rPr>
          <w:rFonts w:eastAsia="Calibri"/>
          <w:lang w:eastAsia="en-US"/>
        </w:rPr>
      </w:pPr>
    </w:p>
    <w:p w:rsidR="00CE1D46" w:rsidRPr="00D709B6" w:rsidRDefault="00CE1D46" w:rsidP="00CE1D46">
      <w:pPr>
        <w:tabs>
          <w:tab w:val="num" w:pos="644"/>
          <w:tab w:val="left" w:pos="1260"/>
        </w:tabs>
        <w:ind w:firstLine="567"/>
        <w:jc w:val="both"/>
        <w:rPr>
          <w:rFonts w:eastAsia="Calibri"/>
          <w:lang w:eastAsia="en-US"/>
        </w:rPr>
      </w:pPr>
      <w:r w:rsidRPr="00D709B6">
        <w:rPr>
          <w:rFonts w:eastAsia="Calibri"/>
          <w:lang w:eastAsia="en-US"/>
        </w:rPr>
        <w:t>*Відповідно до пункту 26</w:t>
      </w:r>
      <w:r w:rsidRPr="00D709B6">
        <w:rPr>
          <w:rFonts w:eastAsia="Calibri"/>
          <w:vertAlign w:val="superscript"/>
          <w:lang w:eastAsia="en-US"/>
        </w:rPr>
        <w:t xml:space="preserve">1 </w:t>
      </w:r>
      <w:r w:rsidRPr="00D709B6">
        <w:rPr>
          <w:rFonts w:eastAsia="Calibri"/>
          <w:lang w:eastAsia="en-US"/>
        </w:rPr>
        <w:t xml:space="preserve"> підрозділу 2 розділу ХХ «Перехідні положення» Податкового кодексу України операції з постачання програмного продукту звільняються від оподаткування податком на додану вартість.</w:t>
      </w:r>
    </w:p>
    <w:p w:rsidR="00CE1D46" w:rsidRPr="00D709B6" w:rsidRDefault="00CE1D46" w:rsidP="00CE1D46">
      <w:pPr>
        <w:shd w:val="clear" w:color="auto" w:fill="FFFFFF"/>
        <w:tabs>
          <w:tab w:val="left" w:pos="0"/>
        </w:tabs>
        <w:ind w:firstLine="709"/>
        <w:jc w:val="both"/>
        <w:rPr>
          <w:rFonts w:eastAsia="Calibri"/>
          <w:lang w:eastAsia="en-US"/>
        </w:rPr>
      </w:pPr>
    </w:p>
    <w:tbl>
      <w:tblPr>
        <w:tblW w:w="0" w:type="auto"/>
        <w:tblLook w:val="04A0" w:firstRow="1" w:lastRow="0" w:firstColumn="1" w:lastColumn="0" w:noHBand="0" w:noVBand="1"/>
      </w:tblPr>
      <w:tblGrid>
        <w:gridCol w:w="4785"/>
        <w:gridCol w:w="4786"/>
      </w:tblGrid>
      <w:tr w:rsidR="00CE1D46" w:rsidRPr="00D709B6" w:rsidTr="005202E0">
        <w:tc>
          <w:tcPr>
            <w:tcW w:w="4785" w:type="dxa"/>
            <w:shd w:val="clear" w:color="auto" w:fill="auto"/>
            <w:hideMark/>
          </w:tcPr>
          <w:p w:rsidR="00CE1D46" w:rsidRPr="00D709B6" w:rsidRDefault="00CE1D46" w:rsidP="005202E0">
            <w:pPr>
              <w:jc w:val="center"/>
              <w:rPr>
                <w:rFonts w:eastAsia="Calibri"/>
                <w:b/>
                <w:lang w:eastAsia="en-US"/>
              </w:rPr>
            </w:pPr>
            <w:r w:rsidRPr="00D709B6">
              <w:rPr>
                <w:rFonts w:eastAsia="Calibri"/>
                <w:b/>
                <w:lang w:eastAsia="en-US"/>
              </w:rPr>
              <w:t>ПОСТАЧАЛЬНИК</w:t>
            </w:r>
          </w:p>
        </w:tc>
        <w:tc>
          <w:tcPr>
            <w:tcW w:w="4786" w:type="dxa"/>
            <w:shd w:val="clear" w:color="auto" w:fill="auto"/>
            <w:hideMark/>
          </w:tcPr>
          <w:p w:rsidR="00CE1D46" w:rsidRPr="00D709B6" w:rsidRDefault="00CE1D46" w:rsidP="005202E0">
            <w:pPr>
              <w:jc w:val="center"/>
              <w:rPr>
                <w:rFonts w:eastAsia="Calibri"/>
                <w:b/>
                <w:lang w:eastAsia="en-US"/>
              </w:rPr>
            </w:pPr>
            <w:r w:rsidRPr="00D709B6">
              <w:rPr>
                <w:rFonts w:eastAsia="Calibri"/>
                <w:b/>
                <w:lang w:eastAsia="en-US"/>
              </w:rPr>
              <w:t>ПОКУПЕЦЬ</w:t>
            </w:r>
          </w:p>
          <w:p w:rsidR="00CE1D46" w:rsidRPr="00D709B6" w:rsidRDefault="00CE1D46" w:rsidP="005202E0">
            <w:pPr>
              <w:jc w:val="center"/>
              <w:rPr>
                <w:rFonts w:eastAsia="Calibri"/>
                <w:b/>
                <w:lang w:eastAsia="en-US"/>
              </w:rPr>
            </w:pPr>
          </w:p>
        </w:tc>
      </w:tr>
      <w:tr w:rsidR="00CE1D46" w:rsidRPr="00D709B6" w:rsidTr="005202E0">
        <w:tc>
          <w:tcPr>
            <w:tcW w:w="4785" w:type="dxa"/>
            <w:shd w:val="clear" w:color="auto" w:fill="auto"/>
          </w:tcPr>
          <w:p w:rsidR="00CE1D46" w:rsidRPr="00D709B6" w:rsidRDefault="00CE1D46" w:rsidP="005202E0">
            <w:pPr>
              <w:jc w:val="both"/>
              <w:rPr>
                <w:rFonts w:eastAsia="Calibri"/>
                <w:lang w:eastAsia="en-US"/>
              </w:rPr>
            </w:pPr>
          </w:p>
        </w:tc>
        <w:tc>
          <w:tcPr>
            <w:tcW w:w="4786" w:type="dxa"/>
            <w:shd w:val="clear" w:color="auto" w:fill="auto"/>
          </w:tcPr>
          <w:p w:rsidR="00CE1D46" w:rsidRPr="00D709B6" w:rsidRDefault="00CE1D46" w:rsidP="005202E0">
            <w:pPr>
              <w:ind w:firstLine="34"/>
              <w:jc w:val="both"/>
              <w:rPr>
                <w:rFonts w:eastAsia="Calibri"/>
                <w:lang w:eastAsia="en-US"/>
              </w:rPr>
            </w:pPr>
          </w:p>
        </w:tc>
      </w:tr>
      <w:tr w:rsidR="00CE1D46" w:rsidRPr="00D709B6" w:rsidTr="005202E0">
        <w:tc>
          <w:tcPr>
            <w:tcW w:w="4785" w:type="dxa"/>
            <w:shd w:val="clear" w:color="auto" w:fill="auto"/>
          </w:tcPr>
          <w:p w:rsidR="00CE1D46" w:rsidRPr="00D709B6" w:rsidRDefault="00CE1D46" w:rsidP="005202E0">
            <w:pPr>
              <w:jc w:val="both"/>
              <w:rPr>
                <w:rFonts w:eastAsia="Calibri"/>
                <w:lang w:eastAsia="en-US"/>
              </w:rPr>
            </w:pPr>
          </w:p>
        </w:tc>
        <w:tc>
          <w:tcPr>
            <w:tcW w:w="4786" w:type="dxa"/>
            <w:shd w:val="clear" w:color="auto" w:fill="auto"/>
          </w:tcPr>
          <w:p w:rsidR="00CE1D46" w:rsidRPr="00D709B6" w:rsidRDefault="00CE1D46" w:rsidP="005202E0">
            <w:pPr>
              <w:jc w:val="both"/>
              <w:rPr>
                <w:rFonts w:eastAsia="Calibri"/>
                <w:b/>
                <w:lang w:eastAsia="en-US"/>
              </w:rPr>
            </w:pPr>
          </w:p>
          <w:p w:rsidR="00CE1D46" w:rsidRPr="00D709B6" w:rsidRDefault="00CE1D46" w:rsidP="005202E0">
            <w:pPr>
              <w:jc w:val="both"/>
              <w:rPr>
                <w:rFonts w:eastAsia="Calibri"/>
                <w:b/>
                <w:lang w:eastAsia="en-US"/>
              </w:rPr>
            </w:pPr>
            <w:r w:rsidRPr="00D709B6">
              <w:rPr>
                <w:rFonts w:eastAsia="Calibri"/>
                <w:b/>
                <w:lang w:eastAsia="en-US"/>
              </w:rPr>
              <w:t xml:space="preserve"> ________________</w:t>
            </w:r>
          </w:p>
          <w:p w:rsidR="00CE1D46" w:rsidRPr="00D709B6" w:rsidRDefault="00CE1D46" w:rsidP="005202E0">
            <w:pPr>
              <w:jc w:val="both"/>
              <w:rPr>
                <w:rFonts w:eastAsia="Calibri"/>
                <w:lang w:eastAsia="en-US"/>
              </w:rPr>
            </w:pPr>
            <w:r w:rsidRPr="00D709B6">
              <w:rPr>
                <w:rFonts w:eastAsia="Calibri"/>
                <w:b/>
                <w:lang w:eastAsia="en-US"/>
              </w:rPr>
              <w:t xml:space="preserve">М.П </w:t>
            </w:r>
          </w:p>
        </w:tc>
      </w:tr>
    </w:tbl>
    <w:p w:rsidR="00DD65C3" w:rsidRPr="00D709B6" w:rsidRDefault="00DD65C3"/>
    <w:sectPr w:rsidR="00DD65C3" w:rsidRPr="00D709B6">
      <w:headerReference w:type="default" r:id="rId7"/>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4C5" w:rsidRDefault="004924C5" w:rsidP="00D709B6">
      <w:r>
        <w:separator/>
      </w:r>
    </w:p>
  </w:endnote>
  <w:endnote w:type="continuationSeparator" w:id="0">
    <w:p w:rsidR="004924C5" w:rsidRDefault="004924C5" w:rsidP="00D7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9B6" w:rsidRPr="00D709B6" w:rsidRDefault="00D709B6" w:rsidP="00D709B6">
    <w:pPr>
      <w:pStyle w:val="a8"/>
      <w:jc w:val="both"/>
      <w:rPr>
        <w:sz w:val="20"/>
        <w:szCs w:val="20"/>
      </w:rPr>
    </w:pPr>
    <w:r w:rsidRPr="00D709B6">
      <w:rPr>
        <w:sz w:val="20"/>
        <w:szCs w:val="20"/>
      </w:rPr>
      <w:t xml:space="preserve">Закупівля проводиться в рамках та за рахунок проекту „Створення системи швидкого реагування на злочини і події у </w:t>
    </w:r>
    <w:proofErr w:type="spellStart"/>
    <w:r w:rsidRPr="00D709B6">
      <w:rPr>
        <w:sz w:val="20"/>
        <w:szCs w:val="20"/>
      </w:rPr>
      <w:t>Львовіˮ</w:t>
    </w:r>
    <w:proofErr w:type="spellEnd"/>
    <w:r w:rsidRPr="00D709B6">
      <w:rPr>
        <w:sz w:val="20"/>
        <w:szCs w:val="20"/>
      </w:rPr>
      <w:t>, що фінансується Європейським Союзом через Орган управління СОП «Україна-Польща-Білорусь» ЄІС 2014-2020, представлений Міністерством інвестицій та економічного розвитку Республіки Польща в рамках Грантового контракту PLBU.03.02.00-UA-0008/17-00 згідно програми (</w:t>
    </w:r>
    <w:proofErr w:type="spellStart"/>
    <w:r w:rsidRPr="00D709B6">
      <w:rPr>
        <w:sz w:val="20"/>
        <w:szCs w:val="20"/>
      </w:rPr>
      <w:t>проєкту</w:t>
    </w:r>
    <w:proofErr w:type="spellEnd"/>
    <w:r w:rsidRPr="00D709B6">
      <w:rPr>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4C5" w:rsidRDefault="004924C5" w:rsidP="00D709B6">
      <w:r>
        <w:separator/>
      </w:r>
    </w:p>
  </w:footnote>
  <w:footnote w:type="continuationSeparator" w:id="0">
    <w:p w:rsidR="004924C5" w:rsidRDefault="004924C5" w:rsidP="00D709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9B6" w:rsidRDefault="00D709B6" w:rsidP="00D709B6">
    <w:pPr>
      <w:pStyle w:val="a6"/>
      <w:tabs>
        <w:tab w:val="clear" w:pos="4819"/>
        <w:tab w:val="clear" w:pos="9639"/>
        <w:tab w:val="left" w:pos="7814"/>
      </w:tabs>
    </w:pPr>
    <w:r>
      <w:rPr>
        <w:noProof/>
        <w:lang w:eastAsia="uk-UA"/>
      </w:rPr>
      <w:drawing>
        <wp:inline distT="0" distB="0" distL="0" distR="0" wp14:anchorId="0531AD9B">
          <wp:extent cx="1657985" cy="743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43585"/>
                  </a:xfrm>
                  <a:prstGeom prst="rect">
                    <a:avLst/>
                  </a:prstGeom>
                  <a:noFill/>
                </pic:spPr>
              </pic:pic>
            </a:graphicData>
          </a:graphic>
        </wp:inline>
      </w:drawing>
    </w:r>
    <w:r>
      <w:t xml:space="preserve">                                                                                  </w:t>
    </w:r>
    <w:r>
      <w:rPr>
        <w:noProof/>
        <w:lang w:eastAsia="uk-UA"/>
      </w:rPr>
      <w:drawing>
        <wp:inline distT="0" distB="0" distL="0" distR="0" wp14:anchorId="6BD88BE2">
          <wp:extent cx="1316990" cy="865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2F3"/>
    <w:multiLevelType w:val="multilevel"/>
    <w:tmpl w:val="220A3A30"/>
    <w:lvl w:ilvl="0">
      <w:start w:val="2"/>
      <w:numFmt w:val="decimal"/>
      <w:lvlText w:val="%1."/>
      <w:lvlJc w:val="left"/>
      <w:pPr>
        <w:ind w:left="720" w:hanging="360"/>
      </w:pPr>
    </w:lvl>
    <w:lvl w:ilvl="1">
      <w:start w:val="1"/>
      <w:numFmt w:val="decimal"/>
      <w:isLgl/>
      <w:lvlText w:val="%1.%2."/>
      <w:lvlJc w:val="left"/>
      <w:pPr>
        <w:ind w:left="1211" w:hanging="360"/>
      </w:pPr>
      <w:rPr>
        <w:sz w:val="24"/>
        <w:szCs w:val="24"/>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 w15:restartNumberingAfterBreak="0">
    <w:nsid w:val="04D3455F"/>
    <w:multiLevelType w:val="multilevel"/>
    <w:tmpl w:val="76A61B3E"/>
    <w:lvl w:ilvl="0">
      <w:start w:val="8"/>
      <w:numFmt w:val="upperRoman"/>
      <w:lvlText w:val="%1."/>
      <w:lvlJc w:val="left"/>
      <w:pPr>
        <w:ind w:left="1288" w:hanging="72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2" w15:restartNumberingAfterBreak="0">
    <w:nsid w:val="07BE321E"/>
    <w:multiLevelType w:val="multilevel"/>
    <w:tmpl w:val="B0F66A08"/>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157698"/>
    <w:multiLevelType w:val="multilevel"/>
    <w:tmpl w:val="DD6AEFE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1A471C"/>
    <w:multiLevelType w:val="multilevel"/>
    <w:tmpl w:val="A55E8E82"/>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42BF65E9"/>
    <w:multiLevelType w:val="multilevel"/>
    <w:tmpl w:val="AAB2FB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07"/>
    <w:rsid w:val="002A7785"/>
    <w:rsid w:val="003720B3"/>
    <w:rsid w:val="003D2EC9"/>
    <w:rsid w:val="004924C5"/>
    <w:rsid w:val="006C03BD"/>
    <w:rsid w:val="0076375E"/>
    <w:rsid w:val="00806188"/>
    <w:rsid w:val="00974407"/>
    <w:rsid w:val="00CE1D46"/>
    <w:rsid w:val="00D466D1"/>
    <w:rsid w:val="00D709B6"/>
    <w:rsid w:val="00DD65C3"/>
    <w:rsid w:val="00F425C5"/>
    <w:rsid w:val="00FB18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9D7345-14E0-4B3D-9D75-F9A5ED36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D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Web) Знак1 Знак Знак Знак Знак,Обычный (веб) Знак Знак Знак Знак Знак Знак"/>
    <w:basedOn w:val="a"/>
    <w:link w:val="a4"/>
    <w:uiPriority w:val="99"/>
    <w:qFormat/>
    <w:rsid w:val="00CE1D46"/>
    <w:pPr>
      <w:spacing w:before="100" w:beforeAutospacing="1" w:after="100" w:afterAutospacing="1"/>
    </w:pPr>
    <w:rPr>
      <w:lang w:val="ru-RU"/>
    </w:rPr>
  </w:style>
  <w:style w:type="character" w:customStyle="1" w:styleId="a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Web) Знак1 Знак Знак Знак Знак Знак"/>
    <w:link w:val="a3"/>
    <w:uiPriority w:val="99"/>
    <w:rsid w:val="00CE1D46"/>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FB18D6"/>
    <w:pPr>
      <w:ind w:left="720"/>
      <w:contextualSpacing/>
    </w:pPr>
  </w:style>
  <w:style w:type="paragraph" w:styleId="a6">
    <w:name w:val="header"/>
    <w:basedOn w:val="a"/>
    <w:link w:val="a7"/>
    <w:uiPriority w:val="99"/>
    <w:unhideWhenUsed/>
    <w:rsid w:val="00D709B6"/>
    <w:pPr>
      <w:tabs>
        <w:tab w:val="center" w:pos="4819"/>
        <w:tab w:val="right" w:pos="9639"/>
      </w:tabs>
    </w:pPr>
  </w:style>
  <w:style w:type="character" w:customStyle="1" w:styleId="a7">
    <w:name w:val="Верхний колонтитул Знак"/>
    <w:basedOn w:val="a0"/>
    <w:link w:val="a6"/>
    <w:uiPriority w:val="99"/>
    <w:rsid w:val="00D709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709B6"/>
    <w:pPr>
      <w:tabs>
        <w:tab w:val="center" w:pos="4819"/>
        <w:tab w:val="right" w:pos="9639"/>
      </w:tabs>
    </w:pPr>
  </w:style>
  <w:style w:type="character" w:customStyle="1" w:styleId="a9">
    <w:name w:val="Нижний колонтитул Знак"/>
    <w:basedOn w:val="a0"/>
    <w:link w:val="a8"/>
    <w:uiPriority w:val="99"/>
    <w:rsid w:val="00D709B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17686</Words>
  <Characters>10082</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Корнієнко А.В.</dc:creator>
  <cp:keywords/>
  <dc:description/>
  <cp:lastModifiedBy>Ольга</cp:lastModifiedBy>
  <cp:revision>5</cp:revision>
  <dcterms:created xsi:type="dcterms:W3CDTF">2023-04-19T16:08:00Z</dcterms:created>
  <dcterms:modified xsi:type="dcterms:W3CDTF">2023-04-20T13:29:00Z</dcterms:modified>
</cp:coreProperties>
</file>