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D" w:rsidRPr="003E32E5" w:rsidRDefault="00757AF2" w:rsidP="0045454D">
      <w:pPr>
        <w:jc w:val="center"/>
        <w:rPr>
          <w:rFonts w:ascii="Times New Roman" w:hAnsi="Times New Roman" w:cs="Times New Roman"/>
          <w:b/>
          <w:sz w:val="28"/>
          <w:szCs w:val="28"/>
        </w:rPr>
      </w:pPr>
      <w:r>
        <w:rPr>
          <w:rFonts w:ascii="Times New Roman" w:hAnsi="Times New Roman"/>
          <w:b/>
          <w:sz w:val="28"/>
          <w:szCs w:val="28"/>
        </w:rPr>
        <w:t xml:space="preserve">Управління гуманітарної сфери виконавчого комітету </w:t>
      </w:r>
      <w:proofErr w:type="spellStart"/>
      <w:r>
        <w:rPr>
          <w:rFonts w:ascii="Times New Roman" w:hAnsi="Times New Roman"/>
          <w:b/>
          <w:sz w:val="28"/>
          <w:szCs w:val="28"/>
        </w:rPr>
        <w:t>Люблинецької</w:t>
      </w:r>
      <w:proofErr w:type="spellEnd"/>
      <w:r>
        <w:rPr>
          <w:rFonts w:ascii="Times New Roman" w:hAnsi="Times New Roman"/>
          <w:b/>
          <w:sz w:val="28"/>
          <w:szCs w:val="28"/>
        </w:rPr>
        <w:t xml:space="preserve"> селищної ради</w:t>
      </w:r>
    </w:p>
    <w:tbl>
      <w:tblPr>
        <w:tblW w:w="1116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6541"/>
      </w:tblGrid>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9E7B0A" w:rsidRDefault="0045454D" w:rsidP="00757AF2">
            <w:pPr>
              <w:rPr>
                <w:rFonts w:ascii="Times New Roman" w:hAnsi="Times New Roman" w:cs="Times New Roman"/>
                <w:b/>
                <w:bCs/>
                <w:noProof/>
              </w:rPr>
            </w:pPr>
            <w:r w:rsidRPr="009E7B0A">
              <w:rPr>
                <w:rFonts w:ascii="Times New Roman" w:hAnsi="Times New Roman" w:cs="Times New Roman"/>
                <w:b/>
                <w:bCs/>
                <w:noProof/>
              </w:rPr>
              <w:t>ЗАТВЕРДЖЕНО</w:t>
            </w:r>
          </w:p>
        </w:tc>
      </w:tr>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9E7B0A" w:rsidRDefault="0045454D" w:rsidP="00757AF2">
            <w:pPr>
              <w:keepNext/>
              <w:outlineLvl w:val="0"/>
              <w:rPr>
                <w:rFonts w:ascii="Times New Roman" w:hAnsi="Times New Roman" w:cs="Times New Roman"/>
                <w:b/>
                <w:bCs/>
                <w:kern w:val="32"/>
              </w:rPr>
            </w:pPr>
            <w:r w:rsidRPr="009E7B0A">
              <w:rPr>
                <w:rFonts w:ascii="Times New Roman" w:hAnsi="Times New Roman" w:cs="Times New Roman"/>
                <w:b/>
                <w:bCs/>
                <w:kern w:val="32"/>
              </w:rPr>
              <w:t>Рішенням уповноваженої особи з організації</w:t>
            </w:r>
          </w:p>
          <w:p w:rsidR="0045454D" w:rsidRPr="009E7B0A" w:rsidRDefault="0045454D" w:rsidP="00757AF2">
            <w:pPr>
              <w:keepNext/>
              <w:outlineLvl w:val="0"/>
              <w:rPr>
                <w:rFonts w:ascii="Times New Roman" w:hAnsi="Times New Roman" w:cs="Times New Roman"/>
                <w:b/>
                <w:bCs/>
                <w:kern w:val="32"/>
              </w:rPr>
            </w:pPr>
            <w:r w:rsidRPr="009E7B0A">
              <w:rPr>
                <w:rFonts w:ascii="Times New Roman" w:hAnsi="Times New Roman" w:cs="Times New Roman"/>
                <w:b/>
                <w:bCs/>
                <w:kern w:val="32"/>
              </w:rPr>
              <w:t xml:space="preserve">та проведення процедур закупівель </w:t>
            </w:r>
          </w:p>
        </w:tc>
      </w:tr>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A60CC4" w:rsidRDefault="0045454D" w:rsidP="00757AF2">
            <w:pPr>
              <w:rPr>
                <w:rFonts w:ascii="Times New Roman" w:hAnsi="Times New Roman" w:cs="Times New Roman"/>
                <w:b/>
                <w:bCs/>
              </w:rPr>
            </w:pPr>
            <w:r w:rsidRPr="009E7B0A">
              <w:rPr>
                <w:rFonts w:ascii="Times New Roman" w:hAnsi="Times New Roman" w:cs="Times New Roman"/>
                <w:b/>
                <w:bCs/>
              </w:rPr>
              <w:t xml:space="preserve">протокол від </w:t>
            </w:r>
            <w:r w:rsidR="00021C94">
              <w:rPr>
                <w:rFonts w:ascii="Times New Roman" w:hAnsi="Times New Roman" w:cs="Times New Roman"/>
                <w:b/>
                <w:bCs/>
              </w:rPr>
              <w:t>30</w:t>
            </w:r>
            <w:r w:rsidRPr="00A60CC4">
              <w:rPr>
                <w:rFonts w:ascii="Times New Roman" w:hAnsi="Times New Roman" w:cs="Times New Roman"/>
                <w:b/>
                <w:bCs/>
              </w:rPr>
              <w:t xml:space="preserve"> </w:t>
            </w:r>
            <w:r w:rsidR="00021C94">
              <w:rPr>
                <w:rFonts w:ascii="Times New Roman" w:hAnsi="Times New Roman" w:cs="Times New Roman"/>
                <w:b/>
                <w:bCs/>
              </w:rPr>
              <w:t>серпня</w:t>
            </w:r>
            <w:r w:rsidRPr="00A60CC4">
              <w:rPr>
                <w:rFonts w:ascii="Times New Roman" w:hAnsi="Times New Roman" w:cs="Times New Roman"/>
                <w:b/>
                <w:bCs/>
              </w:rPr>
              <w:t xml:space="preserve"> 202</w:t>
            </w:r>
            <w:r w:rsidR="000A2D99" w:rsidRPr="00A60CC4">
              <w:rPr>
                <w:rFonts w:ascii="Times New Roman" w:hAnsi="Times New Roman" w:cs="Times New Roman"/>
                <w:b/>
                <w:bCs/>
              </w:rPr>
              <w:t>3</w:t>
            </w:r>
            <w:r w:rsidRPr="00A60CC4">
              <w:rPr>
                <w:rFonts w:ascii="Times New Roman" w:hAnsi="Times New Roman" w:cs="Times New Roman"/>
                <w:b/>
                <w:bCs/>
              </w:rPr>
              <w:t xml:space="preserve"> </w:t>
            </w:r>
            <w:r w:rsidRPr="00740091">
              <w:rPr>
                <w:rFonts w:ascii="Times New Roman" w:hAnsi="Times New Roman" w:cs="Times New Roman"/>
                <w:b/>
                <w:bCs/>
              </w:rPr>
              <w:t>року №</w:t>
            </w:r>
            <w:r w:rsidR="00740091" w:rsidRPr="00740091">
              <w:rPr>
                <w:rFonts w:ascii="Times New Roman" w:hAnsi="Times New Roman" w:cs="Times New Roman"/>
                <w:b/>
                <w:bCs/>
              </w:rPr>
              <w:t>100</w:t>
            </w:r>
          </w:p>
          <w:p w:rsidR="0045454D" w:rsidRPr="009E7B0A" w:rsidRDefault="0045454D" w:rsidP="00757AF2">
            <w:pPr>
              <w:rPr>
                <w:rFonts w:ascii="Times New Roman" w:hAnsi="Times New Roman" w:cs="Times New Roman"/>
                <w:b/>
                <w:bCs/>
              </w:rPr>
            </w:pPr>
            <w:r w:rsidRPr="009E7B0A">
              <w:rPr>
                <w:rFonts w:ascii="Times New Roman" w:hAnsi="Times New Roman" w:cs="Times New Roman"/>
                <w:b/>
                <w:bCs/>
              </w:rPr>
              <w:t>Уповноважена особа</w:t>
            </w:r>
          </w:p>
          <w:p w:rsidR="0045454D" w:rsidRPr="009E7B0A" w:rsidRDefault="0045454D" w:rsidP="00757AF2">
            <w:pPr>
              <w:rPr>
                <w:rFonts w:ascii="Times New Roman" w:hAnsi="Times New Roman" w:cs="Times New Roman"/>
                <w:b/>
                <w:bCs/>
              </w:rPr>
            </w:pPr>
          </w:p>
          <w:p w:rsidR="0045454D" w:rsidRPr="009E7B0A" w:rsidRDefault="0045454D" w:rsidP="00757AF2">
            <w:pPr>
              <w:rPr>
                <w:rFonts w:ascii="Times New Roman" w:hAnsi="Times New Roman" w:cs="Times New Roman"/>
                <w:b/>
                <w:bCs/>
              </w:rPr>
            </w:pPr>
            <w:r w:rsidRPr="009E7B0A">
              <w:rPr>
                <w:rFonts w:ascii="Times New Roman" w:hAnsi="Times New Roman" w:cs="Times New Roman"/>
                <w:b/>
              </w:rPr>
              <w:t xml:space="preserve">_________________ </w:t>
            </w:r>
            <w:r w:rsidR="00757AF2">
              <w:rPr>
                <w:rFonts w:ascii="Times New Roman" w:hAnsi="Times New Roman" w:cs="Times New Roman"/>
                <w:b/>
              </w:rPr>
              <w:t xml:space="preserve">Людмила </w:t>
            </w:r>
            <w:proofErr w:type="spellStart"/>
            <w:r w:rsidR="00757AF2">
              <w:rPr>
                <w:rFonts w:ascii="Times New Roman" w:hAnsi="Times New Roman" w:cs="Times New Roman"/>
                <w:b/>
              </w:rPr>
              <w:t>Соломянюк</w:t>
            </w:r>
            <w:proofErr w:type="spellEnd"/>
          </w:p>
        </w:tc>
      </w:tr>
    </w:tbl>
    <w:p w:rsidR="0045454D" w:rsidRPr="009E7B0A" w:rsidRDefault="0045454D" w:rsidP="0045454D">
      <w:pPr>
        <w:rPr>
          <w:rFonts w:ascii="Times New Roman" w:hAnsi="Times New Roman" w:cs="Times New Roman"/>
          <w:b/>
          <w:bCs/>
          <w:color w:val="000000"/>
        </w:rPr>
      </w:pPr>
    </w:p>
    <w:p w:rsidR="0045454D" w:rsidRPr="009E7B0A" w:rsidRDefault="0045454D" w:rsidP="0045454D">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45454D" w:rsidRPr="009E7B0A" w:rsidRDefault="0045454D" w:rsidP="0045454D">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45454D" w:rsidRPr="009E7B0A" w:rsidRDefault="0045454D" w:rsidP="0045454D">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45454D" w:rsidRPr="009E7B0A" w:rsidRDefault="0045454D" w:rsidP="0045454D">
      <w:pPr>
        <w:jc w:val="center"/>
        <w:rPr>
          <w:rFonts w:ascii="Times New Roman" w:hAnsi="Times New Roman" w:cs="Times New Roman"/>
          <w:b/>
        </w:rPr>
      </w:pPr>
    </w:p>
    <w:p w:rsidR="0045454D" w:rsidRPr="009E7B0A" w:rsidRDefault="0045454D" w:rsidP="0045454D">
      <w:pPr>
        <w:jc w:val="center"/>
        <w:rPr>
          <w:rFonts w:ascii="Times New Roman" w:hAnsi="Times New Roman" w:cs="Times New Roman"/>
        </w:rPr>
      </w:pPr>
      <w:r w:rsidRPr="009E7B0A">
        <w:rPr>
          <w:rFonts w:ascii="Times New Roman" w:hAnsi="Times New Roman" w:cs="Times New Roman"/>
        </w:rPr>
        <w:t>на закупівлю това</w:t>
      </w:r>
      <w:r>
        <w:rPr>
          <w:rFonts w:ascii="Times New Roman" w:hAnsi="Times New Roman" w:cs="Times New Roman"/>
        </w:rPr>
        <w:t xml:space="preserve">ру на </w:t>
      </w:r>
      <w:r w:rsidR="00021C94">
        <w:rPr>
          <w:rFonts w:ascii="Times New Roman" w:hAnsi="Times New Roman" w:cs="Times New Roman"/>
        </w:rPr>
        <w:t>верес</w:t>
      </w:r>
      <w:r w:rsidR="000A2D99">
        <w:rPr>
          <w:rFonts w:ascii="Times New Roman" w:hAnsi="Times New Roman" w:cs="Times New Roman"/>
        </w:rPr>
        <w:t>ень</w:t>
      </w:r>
      <w:r>
        <w:rPr>
          <w:rFonts w:ascii="Times New Roman" w:hAnsi="Times New Roman" w:cs="Times New Roman"/>
        </w:rPr>
        <w:t xml:space="preserve"> – </w:t>
      </w:r>
      <w:r w:rsidR="00021C94">
        <w:rPr>
          <w:rFonts w:ascii="Times New Roman" w:hAnsi="Times New Roman" w:cs="Times New Roman"/>
        </w:rPr>
        <w:t>груде</w:t>
      </w:r>
      <w:r w:rsidR="000A2D99">
        <w:rPr>
          <w:rFonts w:ascii="Times New Roman" w:hAnsi="Times New Roman" w:cs="Times New Roman"/>
        </w:rPr>
        <w:t>нь</w:t>
      </w:r>
      <w:r>
        <w:rPr>
          <w:rFonts w:ascii="Times New Roman" w:hAnsi="Times New Roman" w:cs="Times New Roman"/>
        </w:rPr>
        <w:t xml:space="preserve"> 2023 року</w:t>
      </w:r>
    </w:p>
    <w:p w:rsidR="0045454D" w:rsidRPr="009E7B0A" w:rsidRDefault="0045454D" w:rsidP="0045454D">
      <w:pPr>
        <w:jc w:val="center"/>
        <w:rPr>
          <w:rFonts w:ascii="Times New Roman" w:hAnsi="Times New Roman" w:cs="Times New Roman"/>
        </w:rPr>
      </w:pPr>
    </w:p>
    <w:p w:rsidR="0045454D" w:rsidRPr="009E7B0A" w:rsidRDefault="0045454D" w:rsidP="0045454D">
      <w:pPr>
        <w:rPr>
          <w:rFonts w:ascii="Times New Roman" w:hAnsi="Times New Roman" w:cs="Times New Roman"/>
        </w:rPr>
      </w:pPr>
      <w:bookmarkStart w:id="0" w:name="n48"/>
      <w:bookmarkEnd w:id="0"/>
      <w:r w:rsidRPr="009E7B0A">
        <w:rPr>
          <w:rFonts w:ascii="Times New Roman" w:hAnsi="Times New Roman" w:cs="Times New Roman"/>
          <w:color w:val="000000"/>
        </w:rPr>
        <w:t> </w:t>
      </w:r>
    </w:p>
    <w:p w:rsidR="0045454D" w:rsidRPr="009E7B0A" w:rsidRDefault="0045454D" w:rsidP="0045454D">
      <w:pPr>
        <w:widowControl w:val="0"/>
        <w:autoSpaceDE w:val="0"/>
        <w:jc w:val="center"/>
        <w:rPr>
          <w:rFonts w:ascii="Times New Roman" w:hAnsi="Times New Roman" w:cs="Times New Roman"/>
          <w:b/>
          <w:color w:val="000000"/>
          <w:sz w:val="32"/>
          <w:szCs w:val="32"/>
          <w:shd w:val="clear" w:color="auto" w:fill="FDFEFD"/>
        </w:rPr>
      </w:pPr>
      <w:r w:rsidRPr="009E7B0A">
        <w:rPr>
          <w:rFonts w:ascii="Times New Roman" w:hAnsi="Times New Roman" w:cs="Times New Roman"/>
          <w:b/>
          <w:color w:val="000000"/>
          <w:sz w:val="32"/>
          <w:szCs w:val="32"/>
        </w:rPr>
        <w:t> </w:t>
      </w:r>
      <w:r w:rsidRPr="009E7B0A">
        <w:rPr>
          <w:rFonts w:ascii="Times New Roman" w:hAnsi="Times New Roman" w:cs="Times New Roman"/>
          <w:b/>
          <w:color w:val="000000"/>
          <w:sz w:val="32"/>
          <w:szCs w:val="32"/>
          <w:shd w:val="clear" w:color="auto" w:fill="FDFEFD"/>
        </w:rPr>
        <w:t xml:space="preserve">Газове паливо (природний газ) </w:t>
      </w:r>
    </w:p>
    <w:p w:rsidR="0045454D" w:rsidRPr="009E7B0A" w:rsidRDefault="0045454D" w:rsidP="0045454D">
      <w:pPr>
        <w:widowControl w:val="0"/>
        <w:autoSpaceDE w:val="0"/>
        <w:jc w:val="center"/>
        <w:rPr>
          <w:rFonts w:ascii="Times New Roman" w:eastAsia="Arial" w:hAnsi="Times New Roman" w:cs="Times New Roman"/>
          <w:b/>
          <w:sz w:val="32"/>
          <w:szCs w:val="32"/>
          <w:lang w:bidi="en-US"/>
        </w:rPr>
      </w:pPr>
      <w:r w:rsidRPr="009E7B0A">
        <w:rPr>
          <w:rFonts w:ascii="Times New Roman" w:hAnsi="Times New Roman" w:cs="Times New Roman"/>
          <w:b/>
          <w:color w:val="000000"/>
          <w:sz w:val="32"/>
          <w:szCs w:val="32"/>
          <w:shd w:val="clear" w:color="auto" w:fill="FDFEFD"/>
        </w:rPr>
        <w:t>(</w:t>
      </w:r>
      <w:r w:rsidRPr="009E7B0A">
        <w:rPr>
          <w:rFonts w:ascii="Times New Roman" w:hAnsi="Times New Roman" w:cs="Times New Roman"/>
          <w:b/>
          <w:bCs/>
          <w:sz w:val="32"/>
          <w:szCs w:val="32"/>
        </w:rPr>
        <w:t xml:space="preserve">код за </w:t>
      </w:r>
      <w:proofErr w:type="spellStart"/>
      <w:r w:rsidRPr="009E7B0A">
        <w:rPr>
          <w:rFonts w:ascii="Times New Roman" w:hAnsi="Times New Roman" w:cs="Times New Roman"/>
          <w:b/>
          <w:bCs/>
          <w:sz w:val="32"/>
          <w:szCs w:val="32"/>
        </w:rPr>
        <w:t>ДК</w:t>
      </w:r>
      <w:proofErr w:type="spellEnd"/>
      <w:r w:rsidRPr="009E7B0A">
        <w:rPr>
          <w:rFonts w:ascii="Times New Roman" w:hAnsi="Times New Roman" w:cs="Times New Roman"/>
          <w:b/>
          <w:bCs/>
          <w:sz w:val="32"/>
          <w:szCs w:val="32"/>
        </w:rPr>
        <w:t xml:space="preserve"> 021:2015 09120000-6 Газове паливо</w:t>
      </w:r>
      <w:r w:rsidRPr="009E7B0A">
        <w:rPr>
          <w:rFonts w:ascii="Times New Roman" w:hAnsi="Times New Roman" w:cs="Times New Roman"/>
          <w:b/>
          <w:color w:val="000000"/>
          <w:sz w:val="32"/>
          <w:szCs w:val="32"/>
          <w:shd w:val="clear" w:color="auto" w:fill="FDFEFD"/>
        </w:rPr>
        <w:t>)</w:t>
      </w:r>
    </w:p>
    <w:p w:rsidR="0045454D" w:rsidRPr="009E7B0A" w:rsidRDefault="0045454D" w:rsidP="0045454D">
      <w:pPr>
        <w:rPr>
          <w:rFonts w:ascii="Times New Roman" w:hAnsi="Times New Roman" w:cs="Times New Roman"/>
        </w:rPr>
      </w:pP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color w:val="000000"/>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color w:val="000000"/>
        </w:rPr>
      </w:pPr>
    </w:p>
    <w:p w:rsidR="0045454D" w:rsidRDefault="0045454D" w:rsidP="0045454D">
      <w:pPr>
        <w:rPr>
          <w:rFonts w:ascii="Times New Roman" w:hAnsi="Times New Roman" w:cs="Times New Roman"/>
          <w:color w:val="000000"/>
        </w:rPr>
      </w:pPr>
      <w:r w:rsidRPr="009E7B0A">
        <w:rPr>
          <w:rFonts w:ascii="Times New Roman" w:hAnsi="Times New Roman" w:cs="Times New Roman"/>
          <w:color w:val="000000"/>
        </w:rPr>
        <w:t> </w:t>
      </w: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Pr="009E7B0A" w:rsidRDefault="00757AF2" w:rsidP="0045454D">
      <w:pPr>
        <w:rPr>
          <w:rFonts w:ascii="Times New Roman" w:hAnsi="Times New Roman" w:cs="Times New Roman"/>
        </w:rPr>
      </w:pP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757AF2" w:rsidP="0045454D">
      <w:pPr>
        <w:jc w:val="center"/>
        <w:rPr>
          <w:rFonts w:ascii="Times New Roman" w:hAnsi="Times New Roman" w:cs="Times New Roman"/>
          <w:color w:val="000000"/>
        </w:rPr>
      </w:pPr>
      <w:proofErr w:type="spellStart"/>
      <w:r>
        <w:rPr>
          <w:rFonts w:ascii="Times New Roman" w:hAnsi="Times New Roman" w:cs="Times New Roman"/>
          <w:color w:val="000000"/>
        </w:rPr>
        <w:t>с</w:t>
      </w:r>
      <w:r w:rsidR="0045454D" w:rsidRPr="009E7B0A">
        <w:rPr>
          <w:rFonts w:ascii="Times New Roman" w:hAnsi="Times New Roman" w:cs="Times New Roman"/>
          <w:color w:val="000000"/>
        </w:rPr>
        <w:t>м</w:t>
      </w:r>
      <w:r>
        <w:rPr>
          <w:rFonts w:ascii="Times New Roman" w:hAnsi="Times New Roman" w:cs="Times New Roman"/>
          <w:color w:val="000000"/>
        </w:rPr>
        <w:t>т</w:t>
      </w:r>
      <w:proofErr w:type="spellEnd"/>
      <w:r w:rsidR="0045454D" w:rsidRPr="009E7B0A">
        <w:rPr>
          <w:rFonts w:ascii="Times New Roman" w:hAnsi="Times New Roman" w:cs="Times New Roman"/>
          <w:color w:val="000000"/>
        </w:rPr>
        <w:t xml:space="preserve"> </w:t>
      </w:r>
      <w:proofErr w:type="spellStart"/>
      <w:r>
        <w:rPr>
          <w:rFonts w:ascii="Times New Roman" w:hAnsi="Times New Roman" w:cs="Times New Roman"/>
          <w:color w:val="000000"/>
        </w:rPr>
        <w:t>Люблинець</w:t>
      </w:r>
      <w:proofErr w:type="spellEnd"/>
      <w:r w:rsidR="0045454D" w:rsidRPr="009E7B0A">
        <w:rPr>
          <w:rFonts w:ascii="Times New Roman" w:hAnsi="Times New Roman" w:cs="Times New Roman"/>
          <w:color w:val="000000"/>
        </w:rPr>
        <w:t xml:space="preserve"> – 202</w:t>
      </w:r>
      <w:r w:rsidR="000A2D99">
        <w:rPr>
          <w:rFonts w:ascii="Times New Roman" w:hAnsi="Times New Roman" w:cs="Times New Roman"/>
          <w:color w:val="000000"/>
        </w:rPr>
        <w:t>3</w:t>
      </w:r>
      <w:r w:rsidR="0045454D" w:rsidRPr="009E7B0A">
        <w:rPr>
          <w:rFonts w:ascii="Times New Roman" w:hAnsi="Times New Roman" w:cs="Times New Roman"/>
          <w:color w:val="000000"/>
        </w:rPr>
        <w:t xml:space="preserve"> рік</w:t>
      </w:r>
    </w:p>
    <w:p w:rsidR="0045454D" w:rsidRPr="009E7B0A" w:rsidRDefault="0045454D" w:rsidP="0045454D">
      <w:pPr>
        <w:spacing w:after="0" w:line="240" w:lineRule="auto"/>
        <w:rPr>
          <w:rFonts w:ascii="Times New Roman" w:hAnsi="Times New Roman" w:cs="Times New Roman"/>
          <w:sz w:val="24"/>
          <w:szCs w:val="24"/>
        </w:rPr>
      </w:pPr>
    </w:p>
    <w:p w:rsidR="0045454D" w:rsidRPr="006F20DF" w:rsidRDefault="0045454D" w:rsidP="0045454D">
      <w:pPr>
        <w:pStyle w:val="normal"/>
        <w:widowControl w:val="0"/>
        <w:jc w:val="center"/>
        <w:rPr>
          <w:rFonts w:ascii="Times New Roman" w:hAnsi="Times New Roman" w:cs="Times New Roman"/>
          <w:color w:val="000000"/>
          <w:sz w:val="24"/>
          <w:szCs w:val="24"/>
        </w:rPr>
      </w:pPr>
      <w:r w:rsidRPr="006F20DF">
        <w:rPr>
          <w:rFonts w:ascii="Times New Roman" w:hAnsi="Times New Roman" w:cs="Times New Roman"/>
          <w:b/>
          <w:color w:val="000000"/>
          <w:sz w:val="24"/>
          <w:szCs w:val="24"/>
        </w:rPr>
        <w:t>Зміст тендерної документації</w:t>
      </w:r>
    </w:p>
    <w:tbl>
      <w:tblPr>
        <w:tblW w:w="0" w:type="auto"/>
        <w:tblInd w:w="-17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115" w:type="dxa"/>
          <w:right w:w="115" w:type="dxa"/>
        </w:tblCellMar>
        <w:tblLook w:val="0000"/>
      </w:tblPr>
      <w:tblGrid>
        <w:gridCol w:w="1175"/>
        <w:gridCol w:w="8869"/>
      </w:tblGrid>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1.  Загальні положення</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Терміни, які вживаються в тендерній документації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Інформація про замовника торгів</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r w:rsidRPr="006F20DF">
              <w:rPr>
                <w:rFonts w:ascii="Times New Roman" w:hAnsi="Times New Roman" w:cs="Times New Roman"/>
                <w:color w:val="000000"/>
                <w:sz w:val="24"/>
                <w:szCs w:val="24"/>
              </w:rPr>
              <w:t>.</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Процедура закупівлі</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Інформація про предмет закупівлі</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r w:rsidRPr="006F20DF">
              <w:rPr>
                <w:rFonts w:ascii="Times New Roman" w:hAnsi="Times New Roman" w:cs="Times New Roman"/>
                <w:color w:val="000000"/>
                <w:sz w:val="24"/>
                <w:szCs w:val="24"/>
              </w:rPr>
              <w:t>.</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Недискримінація учасників</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Інформація про валюту, у якій повинно бути розраховано та зазначено ціну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7.</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Інформація про мову (мови), якою (якими) повинно бути складено тендерні пропозиції </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2. Порядок унесення змін та надання роз’яснень до тендерної документації</w:t>
            </w:r>
          </w:p>
        </w:tc>
      </w:tr>
      <w:tr w:rsidR="0045454D" w:rsidRPr="006F20DF" w:rsidTr="00757AF2">
        <w:trPr>
          <w:trHeight w:val="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 xml:space="preserve">Процедура надання роз’яснень щодо тендерної документації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Унесення змін до тендерної документації</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3. Інструкція з  підготовки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Зміст і спосіб подання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000000"/>
                <w:sz w:val="24"/>
                <w:szCs w:val="24"/>
              </w:rPr>
              <w:t xml:space="preserve">Забезпечення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 xml:space="preserve">Умови повернення чи неповернення забезпечення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Строк, протягом якого тендерні пропозиції є дійсними</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Кваліфікаційні критерії  до учасників та вимоги, установлені статтею 17 Закону</w:t>
            </w:r>
          </w:p>
        </w:tc>
      </w:tr>
      <w:tr w:rsidR="0045454D" w:rsidRPr="006F20DF" w:rsidTr="00757AF2">
        <w:trPr>
          <w:trHeight w:val="5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Інформація про технічні, якісні та кількісні характеристики предмета закупівлі</w:t>
            </w:r>
          </w:p>
        </w:tc>
      </w:tr>
      <w:tr w:rsidR="0045454D" w:rsidRPr="006F20DF" w:rsidTr="00757AF2">
        <w:trPr>
          <w:trHeight w:val="3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7.</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Інформація про субпідрядника (у випадку закупівлі робіт)</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8.</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Унесення змін або відкликання  тендерної пропозиції учасником</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4. Подання та розкриття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121212"/>
                <w:sz w:val="24"/>
                <w:szCs w:val="24"/>
              </w:rPr>
              <w:t xml:space="preserve">Кінцевий строк подання  тендерних пропозицій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Дата та час розкриття тендерної пропозиції</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5.  Оцінка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Перелік критеріїв та методика оцінки тендерної пропозиції із зазначенням питомої ваги критерію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Інша інформація</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Відхилення  тендерних пропозицій</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6.  Результати торгів та укладання договору про закупівлю</w:t>
            </w:r>
          </w:p>
        </w:tc>
      </w:tr>
      <w:tr w:rsidR="0045454D" w:rsidRPr="006F20DF" w:rsidTr="00757AF2">
        <w:trPr>
          <w:trHeight w:val="2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lastRenderedPageBreak/>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121212"/>
                <w:sz w:val="24"/>
                <w:szCs w:val="24"/>
              </w:rPr>
              <w:t>Відміна замовником торгів чи визнання їх такими, що не відбулися</w:t>
            </w:r>
          </w:p>
        </w:tc>
      </w:tr>
      <w:tr w:rsidR="0045454D" w:rsidRPr="006F20DF" w:rsidTr="00757AF2">
        <w:trPr>
          <w:trHeight w:val="4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Строк укладання договору</w:t>
            </w:r>
          </w:p>
        </w:tc>
      </w:tr>
      <w:tr w:rsidR="0045454D" w:rsidRPr="006F20DF" w:rsidTr="00757AF2">
        <w:trPr>
          <w:trHeight w:val="2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Проект договору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Істотні умови, що обов</w:t>
            </w:r>
            <w:r w:rsidRPr="006F20DF">
              <w:rPr>
                <w:rFonts w:ascii="Times New Roman" w:hAnsi="Times New Roman" w:cs="Times New Roman"/>
                <w:color w:val="121212"/>
                <w:sz w:val="24"/>
                <w:szCs w:val="24"/>
              </w:rPr>
              <w:t>’</w:t>
            </w:r>
            <w:r w:rsidRPr="006F20DF">
              <w:rPr>
                <w:rFonts w:ascii="Times New Roman" w:hAnsi="Times New Roman" w:cs="Times New Roman"/>
                <w:color w:val="000000"/>
                <w:sz w:val="24"/>
                <w:szCs w:val="24"/>
              </w:rPr>
              <w:t>язково включаються до договору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Забезпечення виконання договору про закупівлю</w:t>
            </w:r>
          </w:p>
        </w:tc>
      </w:tr>
      <w:tr w:rsidR="0045454D" w:rsidRPr="006F20DF" w:rsidTr="00757AF2">
        <w:trPr>
          <w:trHeight w:val="346"/>
        </w:trPr>
        <w:tc>
          <w:tcPr>
            <w:tcW w:w="0" w:type="auto"/>
          </w:tcPr>
          <w:p w:rsidR="0045454D" w:rsidRPr="006F20DF" w:rsidRDefault="0045454D" w:rsidP="00757AF2">
            <w:pPr>
              <w:pStyle w:val="normal"/>
              <w:widowControl w:val="0"/>
              <w:jc w:val="both"/>
              <w:rPr>
                <w:rFonts w:ascii="Times New Roman" w:hAnsi="Times New Roman" w:cs="Times New Roman"/>
                <w:color w:val="000000"/>
                <w:sz w:val="24"/>
                <w:szCs w:val="24"/>
              </w:rPr>
            </w:pPr>
            <w:r w:rsidRPr="006F20DF">
              <w:rPr>
                <w:rFonts w:ascii="Times New Roman" w:hAnsi="Times New Roman" w:cs="Times New Roman"/>
                <w:b/>
                <w:color w:val="000000"/>
                <w:sz w:val="24"/>
                <w:szCs w:val="24"/>
              </w:rPr>
              <w:t xml:space="preserve">Додаток 1  </w:t>
            </w:r>
          </w:p>
        </w:tc>
        <w:tc>
          <w:tcPr>
            <w:tcW w:w="0" w:type="auto"/>
          </w:tcPr>
          <w:p w:rsidR="0045454D" w:rsidRPr="006F20DF" w:rsidRDefault="0045454D" w:rsidP="00757AF2">
            <w:pPr>
              <w:widowControl w:val="0"/>
              <w:autoSpaceDE w:val="0"/>
              <w:jc w:val="both"/>
              <w:rPr>
                <w:rFonts w:ascii="Times New Roman" w:hAnsi="Times New Roman" w:cs="Times New Roman"/>
                <w:color w:val="121212"/>
                <w:sz w:val="24"/>
                <w:szCs w:val="24"/>
              </w:rPr>
            </w:pPr>
            <w:r w:rsidRPr="005208D7">
              <w:rPr>
                <w:rFonts w:ascii="Times New Roman" w:hAnsi="Times New Roman" w:cs="Times New Roman"/>
                <w:color w:val="121212"/>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5208D7">
              <w:rPr>
                <w:rFonts w:ascii="Times New Roman" w:hAnsi="Times New Roman" w:cs="Times New Roman"/>
                <w:color w:val="121212"/>
                <w:sz w:val="24"/>
                <w:szCs w:val="24"/>
              </w:rPr>
              <w:t>“Про</w:t>
            </w:r>
            <w:proofErr w:type="spellEnd"/>
            <w:r w:rsidRPr="005208D7">
              <w:rPr>
                <w:rFonts w:ascii="Times New Roman" w:hAnsi="Times New Roman" w:cs="Times New Roman"/>
                <w:color w:val="121212"/>
                <w:sz w:val="24"/>
                <w:szCs w:val="24"/>
              </w:rPr>
              <w:t xml:space="preserve"> публічні </w:t>
            </w:r>
            <w:proofErr w:type="spellStart"/>
            <w:r w:rsidRPr="005208D7">
              <w:rPr>
                <w:rFonts w:ascii="Times New Roman" w:hAnsi="Times New Roman" w:cs="Times New Roman"/>
                <w:color w:val="121212"/>
                <w:sz w:val="24"/>
                <w:szCs w:val="24"/>
              </w:rPr>
              <w:t>закупівлі”</w:t>
            </w:r>
            <w:proofErr w:type="spellEnd"/>
            <w:r w:rsidRPr="005208D7">
              <w:rPr>
                <w:rFonts w:ascii="Times New Roman" w:hAnsi="Times New Roman" w:cs="Times New Roman"/>
                <w:color w:val="000000"/>
                <w:sz w:val="24"/>
                <w:szCs w:val="24"/>
              </w:rPr>
              <w:t xml:space="preserve"> відповідно до вимог Особливостей</w:t>
            </w:r>
            <w:r w:rsidRPr="005208D7">
              <w:rPr>
                <w:rFonts w:ascii="Times New Roman" w:hAnsi="Times New Roman" w:cs="Times New Roman"/>
                <w:color w:val="121212"/>
                <w:sz w:val="24"/>
                <w:szCs w:val="24"/>
              </w:rPr>
              <w:t xml:space="preserve">; Підтвердження відповідності УЧАСНИКА  вимогам, визначеним у статті 17 Закону </w:t>
            </w:r>
            <w:proofErr w:type="spellStart"/>
            <w:r w:rsidRPr="005208D7">
              <w:rPr>
                <w:rFonts w:ascii="Times New Roman" w:hAnsi="Times New Roman" w:cs="Times New Roman"/>
                <w:color w:val="121212"/>
                <w:sz w:val="24"/>
                <w:szCs w:val="24"/>
              </w:rPr>
              <w:t>“Про</w:t>
            </w:r>
            <w:proofErr w:type="spellEnd"/>
            <w:r w:rsidRPr="005208D7">
              <w:rPr>
                <w:rFonts w:ascii="Times New Roman" w:hAnsi="Times New Roman" w:cs="Times New Roman"/>
                <w:color w:val="121212"/>
                <w:sz w:val="24"/>
                <w:szCs w:val="24"/>
              </w:rPr>
              <w:t xml:space="preserve"> публічні </w:t>
            </w:r>
            <w:proofErr w:type="spellStart"/>
            <w:r w:rsidRPr="005208D7">
              <w:rPr>
                <w:rFonts w:ascii="Times New Roman" w:hAnsi="Times New Roman" w:cs="Times New Roman"/>
                <w:color w:val="121212"/>
                <w:sz w:val="24"/>
                <w:szCs w:val="24"/>
              </w:rPr>
              <w:t>закупівлі”</w:t>
            </w:r>
            <w:proofErr w:type="spellEnd"/>
            <w:r w:rsidRPr="005208D7">
              <w:rPr>
                <w:rFonts w:ascii="Times New Roman" w:hAnsi="Times New Roman" w:cs="Times New Roman"/>
                <w:color w:val="121212"/>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 </w:t>
            </w:r>
            <w:r w:rsidRPr="005208D7">
              <w:rPr>
                <w:rFonts w:ascii="Times New Roman" w:hAnsi="Times New Roman" w:cs="Times New Roman"/>
                <w:color w:val="000000"/>
                <w:sz w:val="24"/>
                <w:szCs w:val="24"/>
              </w:rPr>
              <w:t>відповідно до вимог Особливостей</w:t>
            </w:r>
            <w:r w:rsidRPr="005208D7">
              <w:rPr>
                <w:rFonts w:ascii="Times New Roman" w:hAnsi="Times New Roman" w:cs="Times New Roman"/>
                <w:color w:val="121212"/>
                <w:sz w:val="24"/>
                <w:szCs w:val="24"/>
              </w:rPr>
              <w:t>; Перелік документів та інформації  для підтвердження відповідності ПЕРЕМОЖЦЯ вимогам, визначеним у статті</w:t>
            </w:r>
            <w:r w:rsidRPr="006F20DF">
              <w:rPr>
                <w:rFonts w:ascii="Times New Roman" w:hAnsi="Times New Roman" w:cs="Times New Roman"/>
                <w:color w:val="121212"/>
                <w:sz w:val="24"/>
                <w:szCs w:val="24"/>
              </w:rPr>
              <w:t xml:space="preserve"> 17 Закону  </w:t>
            </w:r>
            <w:proofErr w:type="spellStart"/>
            <w:r w:rsidRPr="006F20DF">
              <w:rPr>
                <w:rFonts w:ascii="Times New Roman" w:hAnsi="Times New Roman" w:cs="Times New Roman"/>
                <w:color w:val="121212"/>
                <w:sz w:val="24"/>
                <w:szCs w:val="24"/>
              </w:rPr>
              <w:t>“Про</w:t>
            </w:r>
            <w:proofErr w:type="spellEnd"/>
            <w:r w:rsidRPr="006F20DF">
              <w:rPr>
                <w:rFonts w:ascii="Times New Roman" w:hAnsi="Times New Roman" w:cs="Times New Roman"/>
                <w:color w:val="121212"/>
                <w:sz w:val="24"/>
                <w:szCs w:val="24"/>
              </w:rPr>
              <w:t xml:space="preserve"> публічні </w:t>
            </w:r>
            <w:proofErr w:type="spellStart"/>
            <w:r w:rsidRPr="006F20DF">
              <w:rPr>
                <w:rFonts w:ascii="Times New Roman" w:hAnsi="Times New Roman" w:cs="Times New Roman"/>
                <w:color w:val="121212"/>
                <w:sz w:val="24"/>
                <w:szCs w:val="24"/>
              </w:rPr>
              <w:t>закупівлі”</w:t>
            </w:r>
            <w:proofErr w:type="spellEnd"/>
            <w:r>
              <w:rPr>
                <w:rFonts w:ascii="Times New Roman" w:hAnsi="Times New Roman" w:cs="Times New Roman"/>
                <w:b/>
                <w:color w:val="000000"/>
                <w:sz w:val="20"/>
                <w:szCs w:val="20"/>
              </w:rPr>
              <w:t xml:space="preserve"> відповідно до вимог Особливостей</w:t>
            </w:r>
            <w:r w:rsidRPr="006F20DF">
              <w:rPr>
                <w:rFonts w:ascii="Times New Roman" w:hAnsi="Times New Roman" w:cs="Times New Roman"/>
                <w:color w:val="121212"/>
                <w:sz w:val="24"/>
                <w:szCs w:val="24"/>
              </w:rPr>
              <w:t>.</w:t>
            </w:r>
          </w:p>
        </w:tc>
      </w:tr>
      <w:tr w:rsidR="0045454D" w:rsidRPr="006F20DF" w:rsidTr="00757AF2">
        <w:trPr>
          <w:trHeight w:val="120"/>
        </w:trPr>
        <w:tc>
          <w:tcPr>
            <w:tcW w:w="0" w:type="auto"/>
            <w:tcBorders>
              <w:bottom w:val="single" w:sz="4" w:space="0" w:color="auto"/>
            </w:tcBorders>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 xml:space="preserve">Додаток 2  </w:t>
            </w:r>
          </w:p>
        </w:tc>
        <w:tc>
          <w:tcPr>
            <w:tcW w:w="0" w:type="auto"/>
            <w:tcBorders>
              <w:bottom w:val="single" w:sz="4" w:space="0" w:color="auto"/>
            </w:tcBorders>
          </w:tcPr>
          <w:p w:rsidR="0045454D" w:rsidRPr="006F20DF" w:rsidRDefault="0045454D" w:rsidP="00757AF2">
            <w:pPr>
              <w:jc w:val="both"/>
              <w:rPr>
                <w:rFonts w:ascii="Times New Roman" w:hAnsi="Times New Roman" w:cs="Times New Roman"/>
                <w:color w:val="121212"/>
                <w:sz w:val="24"/>
                <w:szCs w:val="24"/>
                <w:highlight w:val="yellow"/>
              </w:rPr>
            </w:pPr>
            <w:r w:rsidRPr="006F20DF">
              <w:rPr>
                <w:rFonts w:ascii="Times New Roman" w:hAnsi="Times New Roman" w:cs="Times New Roman"/>
                <w:color w:val="121212"/>
                <w:sz w:val="24"/>
                <w:szCs w:val="24"/>
              </w:rPr>
              <w:t>Інформація про необхідні технічні, якісні та кількісні характеристики предмета закупівлі - технічні вимоги до предмета закупівлі.</w:t>
            </w:r>
          </w:p>
        </w:tc>
      </w:tr>
      <w:tr w:rsidR="0045454D" w:rsidRPr="006F20DF" w:rsidTr="00757AF2">
        <w:trPr>
          <w:trHeight w:val="699"/>
        </w:trPr>
        <w:tc>
          <w:tcPr>
            <w:tcW w:w="0" w:type="auto"/>
            <w:tcBorders>
              <w:top w:val="single" w:sz="4" w:space="0" w:color="auto"/>
              <w:bottom w:val="single" w:sz="4" w:space="0" w:color="auto"/>
            </w:tcBorders>
          </w:tcPr>
          <w:p w:rsidR="0045454D" w:rsidRPr="006F20DF" w:rsidRDefault="0045454D" w:rsidP="00757AF2">
            <w:pPr>
              <w:pStyle w:val="normal"/>
              <w:widowControl w:val="0"/>
              <w:rPr>
                <w:rFonts w:ascii="Times New Roman" w:hAnsi="Times New Roman" w:cs="Times New Roman"/>
                <w:b/>
                <w:color w:val="000000"/>
                <w:sz w:val="24"/>
                <w:szCs w:val="24"/>
              </w:rPr>
            </w:pPr>
            <w:r w:rsidRPr="006F20DF">
              <w:rPr>
                <w:rFonts w:ascii="Times New Roman" w:hAnsi="Times New Roman" w:cs="Times New Roman"/>
                <w:b/>
                <w:color w:val="000000"/>
                <w:sz w:val="24"/>
                <w:szCs w:val="24"/>
              </w:rPr>
              <w:t xml:space="preserve">Додаток 3  </w:t>
            </w:r>
          </w:p>
        </w:tc>
        <w:tc>
          <w:tcPr>
            <w:tcW w:w="0" w:type="auto"/>
            <w:tcBorders>
              <w:top w:val="single" w:sz="4" w:space="0" w:color="auto"/>
              <w:bottom w:val="single" w:sz="4" w:space="0" w:color="auto"/>
            </w:tcBorders>
          </w:tcPr>
          <w:p w:rsidR="0045454D" w:rsidRPr="006F20DF" w:rsidRDefault="0045454D" w:rsidP="00757AF2">
            <w:pPr>
              <w:pStyle w:val="normal"/>
              <w:widowControl w:val="0"/>
              <w:rPr>
                <w:rFonts w:ascii="Times New Roman" w:hAnsi="Times New Roman" w:cs="Times New Roman"/>
                <w:color w:val="121212"/>
                <w:sz w:val="24"/>
                <w:szCs w:val="24"/>
              </w:rPr>
            </w:pPr>
            <w:proofErr w:type="spellStart"/>
            <w:r w:rsidRPr="006F20DF">
              <w:rPr>
                <w:rFonts w:ascii="Times New Roman" w:hAnsi="Times New Roman" w:cs="Times New Roman"/>
                <w:color w:val="121212"/>
                <w:sz w:val="24"/>
                <w:szCs w:val="24"/>
              </w:rPr>
              <w:t>Проєкт</w:t>
            </w:r>
            <w:proofErr w:type="spellEnd"/>
            <w:r w:rsidRPr="006F20DF">
              <w:rPr>
                <w:rFonts w:ascii="Times New Roman" w:hAnsi="Times New Roman" w:cs="Times New Roman"/>
                <w:color w:val="121212"/>
                <w:sz w:val="24"/>
                <w:szCs w:val="24"/>
              </w:rPr>
              <w:t xml:space="preserve"> договору про закупівлю. </w:t>
            </w:r>
          </w:p>
        </w:tc>
      </w:tr>
    </w:tbl>
    <w:p w:rsidR="0045454D" w:rsidRPr="006F20DF" w:rsidRDefault="0045454D" w:rsidP="0045454D">
      <w:pPr>
        <w:jc w:val="both"/>
        <w:rPr>
          <w:rFonts w:ascii="Times New Roman" w:hAnsi="Times New Roman" w:cs="Times New Roman"/>
          <w:b/>
          <w:u w:val="single"/>
        </w:rPr>
      </w:pPr>
    </w:p>
    <w:p w:rsidR="0045454D" w:rsidRPr="006F20DF" w:rsidRDefault="0045454D" w:rsidP="0045454D">
      <w:pPr>
        <w:jc w:val="both"/>
        <w:rPr>
          <w:rFonts w:ascii="Times New Roman" w:hAnsi="Times New Roman" w:cs="Times New Roman"/>
          <w:b/>
          <w:u w:val="single"/>
        </w:rPr>
      </w:pPr>
      <w:r w:rsidRPr="006F20DF">
        <w:rPr>
          <w:rFonts w:ascii="Times New Roman" w:hAnsi="Times New Roman" w:cs="Times New Roman"/>
          <w:b/>
          <w:u w:val="single"/>
        </w:rPr>
        <w:t>Примітка.</w:t>
      </w:r>
    </w:p>
    <w:p w:rsidR="0045454D" w:rsidRPr="006F20DF" w:rsidRDefault="0045454D" w:rsidP="0045454D">
      <w:pPr>
        <w:outlineLvl w:val="0"/>
        <w:rPr>
          <w:rFonts w:ascii="Times New Roman" w:hAnsi="Times New Roman" w:cs="Times New Roman"/>
          <w:i/>
        </w:rPr>
      </w:pPr>
      <w:r w:rsidRPr="006F20DF">
        <w:rPr>
          <w:rFonts w:ascii="Times New Roman" w:hAnsi="Times New Roman" w:cs="Times New Roman"/>
          <w:i/>
        </w:rPr>
        <w:t>Всі додатки є невід’ємною частиною цієї тендерної документації.</w:t>
      </w:r>
    </w:p>
    <w:p w:rsidR="0045454D" w:rsidRDefault="0045454D" w:rsidP="0045454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5454D" w:rsidTr="00757AF2">
        <w:trPr>
          <w:trHeight w:val="416"/>
          <w:jc w:val="center"/>
        </w:trPr>
        <w:tc>
          <w:tcPr>
            <w:tcW w:w="70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lastRenderedPageBreak/>
              <w:t>№</w:t>
            </w:r>
          </w:p>
        </w:tc>
        <w:tc>
          <w:tcPr>
            <w:tcW w:w="9255" w:type="dxa"/>
            <w:gridSpan w:val="2"/>
            <w:vAlign w:val="center"/>
          </w:tcPr>
          <w:p w:rsidR="0045454D" w:rsidRPr="00326C26" w:rsidRDefault="0045454D" w:rsidP="00757AF2">
            <w:pPr>
              <w:spacing w:after="0" w:line="240" w:lineRule="auto"/>
              <w:jc w:val="center"/>
              <w:rPr>
                <w:rFonts w:ascii="Times New Roman" w:hAnsi="Times New Roman" w:cs="Times New Roman"/>
                <w:b/>
                <w:sz w:val="24"/>
                <w:szCs w:val="24"/>
              </w:rPr>
            </w:pPr>
            <w:r w:rsidRPr="00326C26">
              <w:rPr>
                <w:rFonts w:ascii="Times New Roman" w:hAnsi="Times New Roman" w:cs="Times New Roman"/>
                <w:b/>
                <w:sz w:val="24"/>
                <w:szCs w:val="24"/>
              </w:rPr>
              <w:t>Розділ 1. Загальні положення</w:t>
            </w:r>
          </w:p>
        </w:tc>
      </w:tr>
      <w:tr w:rsidR="0045454D" w:rsidTr="00757AF2">
        <w:trPr>
          <w:trHeight w:val="411"/>
          <w:jc w:val="center"/>
        </w:trPr>
        <w:tc>
          <w:tcPr>
            <w:tcW w:w="70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1</w:t>
            </w:r>
          </w:p>
        </w:tc>
        <w:tc>
          <w:tcPr>
            <w:tcW w:w="283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2</w:t>
            </w:r>
          </w:p>
        </w:tc>
        <w:tc>
          <w:tcPr>
            <w:tcW w:w="6420"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3</w:t>
            </w:r>
          </w:p>
        </w:tc>
      </w:tr>
      <w:tr w:rsidR="0045454D" w:rsidTr="00757AF2">
        <w:trPr>
          <w:trHeight w:val="1119"/>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Терміни, які вживаються в тендерній документації</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Документацію розроблено відповідно до вимог Закону України </w:t>
            </w:r>
            <w:r w:rsidRPr="006F20DF">
              <w:rPr>
                <w:rFonts w:ascii="Times New Roman" w:hAnsi="Times New Roman" w:cs="Times New Roman"/>
                <w:color w:val="000000"/>
                <w:sz w:val="24"/>
                <w:szCs w:val="24"/>
              </w:rPr>
              <w:t xml:space="preserve">«Про публічні закупівлі» (далі </w:t>
            </w:r>
            <w:r w:rsidRPr="006F20DF">
              <w:rPr>
                <w:rFonts w:ascii="Times New Roman" w:hAnsi="Times New Roman" w:cs="Times New Roman"/>
                <w:sz w:val="24"/>
                <w:szCs w:val="24"/>
              </w:rPr>
              <w:t>—</w:t>
            </w:r>
            <w:r w:rsidRPr="006F20DF">
              <w:rPr>
                <w:rFonts w:ascii="Times New Roman" w:hAnsi="Times New Roman" w:cs="Times New Roman"/>
                <w:color w:val="000000"/>
                <w:sz w:val="24"/>
                <w:szCs w:val="24"/>
              </w:rPr>
              <w:t xml:space="preserve"> Закон)</w:t>
            </w:r>
            <w:r w:rsidRPr="006F20DF">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F20DF">
              <w:rPr>
                <w:rFonts w:ascii="Times New Roman" w:hAnsi="Times New Roman" w:cs="Times New Roman"/>
                <w:sz w:val="24"/>
                <w:szCs w:val="24"/>
              </w:rPr>
              <w:t>“Про</w:t>
            </w:r>
            <w:proofErr w:type="spellEnd"/>
            <w:r w:rsidRPr="006F20DF">
              <w:rPr>
                <w:rFonts w:ascii="Times New Roman" w:hAnsi="Times New Roman" w:cs="Times New Roman"/>
                <w:sz w:val="24"/>
                <w:szCs w:val="24"/>
              </w:rPr>
              <w:t xml:space="preserve"> публічні </w:t>
            </w:r>
            <w:proofErr w:type="spellStart"/>
            <w:r w:rsidRPr="006F20DF">
              <w:rPr>
                <w:rFonts w:ascii="Times New Roman" w:hAnsi="Times New Roman" w:cs="Times New Roman"/>
                <w:sz w:val="24"/>
                <w:szCs w:val="24"/>
              </w:rPr>
              <w:t>закупівлі”</w:t>
            </w:r>
            <w:proofErr w:type="spellEnd"/>
            <w:r w:rsidRPr="006F20DF">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26C26">
              <w:rPr>
                <w:rFonts w:ascii="Times New Roman" w:hAnsi="Times New Roman" w:cs="Times New Roman"/>
                <w:sz w:val="24"/>
                <w:szCs w:val="24"/>
              </w:rPr>
              <w:t>Особливостях.</w:t>
            </w:r>
          </w:p>
        </w:tc>
      </w:tr>
      <w:tr w:rsidR="0045454D" w:rsidTr="00757AF2">
        <w:trPr>
          <w:trHeight w:val="61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замовника торгів</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w:t>
            </w:r>
          </w:p>
        </w:tc>
      </w:tr>
      <w:tr w:rsidR="0045454D" w:rsidTr="00757AF2">
        <w:trPr>
          <w:trHeight w:val="28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повне найменування</w:t>
            </w:r>
          </w:p>
        </w:tc>
        <w:tc>
          <w:tcPr>
            <w:tcW w:w="6420" w:type="dxa"/>
          </w:tcPr>
          <w:p w:rsidR="0045454D" w:rsidRPr="009E7B0A" w:rsidRDefault="00757AF2" w:rsidP="00757AF2">
            <w:pPr>
              <w:spacing w:after="0" w:line="240" w:lineRule="auto"/>
              <w:jc w:val="both"/>
              <w:rPr>
                <w:rFonts w:ascii="Times New Roman" w:hAnsi="Times New Roman" w:cs="Times New Roman"/>
                <w:i/>
                <w:sz w:val="24"/>
                <w:szCs w:val="24"/>
              </w:rPr>
            </w:pPr>
            <w:r>
              <w:rPr>
                <w:rFonts w:ascii="Times New Roman" w:hAnsi="Times New Roman"/>
                <w:b/>
              </w:rPr>
              <w:t xml:space="preserve">Управління гуманітарної сфери виконавчого комітету </w:t>
            </w:r>
            <w:proofErr w:type="spellStart"/>
            <w:r>
              <w:rPr>
                <w:rFonts w:ascii="Times New Roman" w:hAnsi="Times New Roman"/>
                <w:b/>
              </w:rPr>
              <w:t>Люблинецької</w:t>
            </w:r>
            <w:proofErr w:type="spellEnd"/>
            <w:r>
              <w:rPr>
                <w:rFonts w:ascii="Times New Roman" w:hAnsi="Times New Roman"/>
                <w:b/>
              </w:rPr>
              <w:t xml:space="preserve"> селищної ради</w:t>
            </w:r>
          </w:p>
        </w:tc>
      </w:tr>
      <w:tr w:rsidR="0045454D" w:rsidTr="00757AF2">
        <w:trPr>
          <w:trHeight w:val="510"/>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2.2</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місцезнаходження</w:t>
            </w:r>
          </w:p>
        </w:tc>
        <w:tc>
          <w:tcPr>
            <w:tcW w:w="6420" w:type="dxa"/>
          </w:tcPr>
          <w:p w:rsidR="0045454D" w:rsidRPr="009E7B0A" w:rsidRDefault="00757AF2" w:rsidP="0075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45034,</w:t>
            </w:r>
            <w:r w:rsidR="0045454D" w:rsidRPr="00F20D4E">
              <w:rPr>
                <w:rFonts w:ascii="Times New Roman" w:hAnsi="Times New Roman" w:cs="Times New Roman"/>
                <w:sz w:val="24"/>
                <w:szCs w:val="24"/>
              </w:rPr>
              <w:t>Україна,</w:t>
            </w:r>
            <w:r>
              <w:rPr>
                <w:rFonts w:ascii="Times New Roman" w:hAnsi="Times New Roman" w:cs="Times New Roman"/>
                <w:sz w:val="24"/>
                <w:szCs w:val="24"/>
              </w:rPr>
              <w:t xml:space="preserve">Волинська обл., Ковельський район,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0045454D" w:rsidRPr="00F20D4E">
              <w:rPr>
                <w:rFonts w:ascii="Times New Roman" w:hAnsi="Times New Roman" w:cs="Times New Roman"/>
                <w:sz w:val="24"/>
                <w:szCs w:val="24"/>
              </w:rPr>
              <w:t xml:space="preserve"> вул. </w:t>
            </w:r>
            <w:r>
              <w:rPr>
                <w:rFonts w:ascii="Times New Roman" w:hAnsi="Times New Roman" w:cs="Times New Roman"/>
                <w:sz w:val="24"/>
                <w:szCs w:val="24"/>
              </w:rPr>
              <w:t>Незалежності,7</w:t>
            </w:r>
          </w:p>
        </w:tc>
      </w:tr>
      <w:tr w:rsidR="0045454D" w:rsidTr="00757AF2">
        <w:trPr>
          <w:trHeight w:val="1119"/>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2.3</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454D" w:rsidRPr="00F20D4E" w:rsidRDefault="0045454D" w:rsidP="00757AF2">
            <w:pPr>
              <w:tabs>
                <w:tab w:val="left" w:pos="388"/>
                <w:tab w:val="left" w:pos="616"/>
                <w:tab w:val="left" w:pos="3600"/>
              </w:tabs>
              <w:snapToGrid w:val="0"/>
              <w:ind w:firstLine="196"/>
              <w:jc w:val="both"/>
              <w:rPr>
                <w:rFonts w:ascii="Times New Roman" w:hAnsi="Times New Roman" w:cs="Times New Roman"/>
                <w:sz w:val="24"/>
                <w:szCs w:val="24"/>
              </w:rPr>
            </w:pPr>
            <w:r w:rsidRPr="00F20D4E">
              <w:rPr>
                <w:rFonts w:ascii="Times New Roman" w:hAnsi="Times New Roman" w:cs="Times New Roman"/>
                <w:sz w:val="24"/>
                <w:szCs w:val="24"/>
              </w:rPr>
              <w:t>З питань, пов’язаних з підготовкою тендерних пропозицій учасники процедури закупівлі (далі – Учасники) можуть звертатися до:</w:t>
            </w:r>
          </w:p>
          <w:p w:rsidR="00757AF2" w:rsidRDefault="00757AF2" w:rsidP="00757AF2">
            <w:pPr>
              <w:spacing w:after="0" w:line="240" w:lineRule="auto"/>
              <w:jc w:val="both"/>
              <w:rPr>
                <w:rFonts w:ascii="Times New Roman" w:hAnsi="Times New Roman"/>
                <w:b/>
              </w:rPr>
            </w:pPr>
            <w:proofErr w:type="spellStart"/>
            <w:r>
              <w:rPr>
                <w:rFonts w:ascii="Times New Roman" w:hAnsi="Times New Roman" w:cs="Times New Roman"/>
                <w:sz w:val="24"/>
                <w:szCs w:val="24"/>
              </w:rPr>
              <w:t>Соломянюк</w:t>
            </w:r>
            <w:proofErr w:type="spellEnd"/>
            <w:r>
              <w:rPr>
                <w:rFonts w:ascii="Times New Roman" w:hAnsi="Times New Roman" w:cs="Times New Roman"/>
                <w:sz w:val="24"/>
                <w:szCs w:val="24"/>
              </w:rPr>
              <w:t xml:space="preserve"> Людмила Володимирівна</w:t>
            </w:r>
            <w:r w:rsidR="0045454D" w:rsidRPr="00F20D4E">
              <w:rPr>
                <w:rFonts w:ascii="Times New Roman" w:hAnsi="Times New Roman" w:cs="Times New Roman"/>
                <w:sz w:val="24"/>
                <w:szCs w:val="24"/>
              </w:rPr>
              <w:t>, уповноважена особа з питань публічних закупівель,</w:t>
            </w:r>
            <w:r w:rsidR="0045454D">
              <w:rPr>
                <w:rFonts w:ascii="Times New Roman" w:hAnsi="Times New Roman"/>
                <w:b/>
              </w:rPr>
              <w:t xml:space="preserve"> </w:t>
            </w:r>
          </w:p>
          <w:p w:rsidR="0045454D" w:rsidRPr="009E7B0A" w:rsidRDefault="00757AF2" w:rsidP="00757AF2">
            <w:pPr>
              <w:spacing w:after="0" w:line="240" w:lineRule="auto"/>
              <w:jc w:val="both"/>
              <w:rPr>
                <w:rFonts w:ascii="Times New Roman" w:hAnsi="Times New Roman" w:cs="Times New Roman"/>
                <w:sz w:val="24"/>
                <w:szCs w:val="24"/>
              </w:rPr>
            </w:pPr>
            <w:r>
              <w:rPr>
                <w:rFonts w:ascii="Times New Roman" w:hAnsi="Times New Roman"/>
                <w:b/>
              </w:rPr>
              <w:t>(</w:t>
            </w:r>
            <w:r w:rsidR="0045454D" w:rsidRPr="00F20D4E">
              <w:rPr>
                <w:rFonts w:ascii="Times New Roman" w:hAnsi="Times New Roman" w:cs="Times New Roman"/>
                <w:sz w:val="24"/>
                <w:szCs w:val="24"/>
              </w:rPr>
              <w:t>0</w:t>
            </w:r>
            <w:r>
              <w:rPr>
                <w:rFonts w:ascii="Times New Roman" w:hAnsi="Times New Roman" w:cs="Times New Roman"/>
                <w:sz w:val="24"/>
                <w:szCs w:val="24"/>
              </w:rPr>
              <w:t>9</w:t>
            </w:r>
            <w:r w:rsidR="0045454D">
              <w:rPr>
                <w:rFonts w:ascii="Times New Roman" w:hAnsi="Times New Roman" w:cs="Times New Roman"/>
                <w:sz w:val="24"/>
                <w:szCs w:val="24"/>
              </w:rPr>
              <w:t>7</w:t>
            </w:r>
            <w:r w:rsidR="0045454D" w:rsidRPr="00F20D4E">
              <w:rPr>
                <w:rFonts w:ascii="Times New Roman" w:hAnsi="Times New Roman" w:cs="Times New Roman"/>
                <w:sz w:val="24"/>
                <w:szCs w:val="24"/>
              </w:rPr>
              <w:t xml:space="preserve">) </w:t>
            </w:r>
            <w:r>
              <w:rPr>
                <w:rFonts w:ascii="Times New Roman" w:hAnsi="Times New Roman" w:cs="Times New Roman"/>
                <w:sz w:val="24"/>
                <w:szCs w:val="24"/>
              </w:rPr>
              <w:t>6424582</w:t>
            </w:r>
            <w:r w:rsidR="0045454D" w:rsidRPr="00F20D4E">
              <w:rPr>
                <w:rFonts w:ascii="Times New Roman" w:hAnsi="Times New Roman" w:cs="Times New Roman"/>
                <w:sz w:val="24"/>
                <w:szCs w:val="24"/>
              </w:rPr>
              <w:t xml:space="preserve">, </w:t>
            </w:r>
            <w:r>
              <w:rPr>
                <w:rFonts w:ascii="Arial" w:hAnsi="Arial" w:cs="Arial"/>
                <w:b/>
                <w:bCs/>
                <w:color w:val="343840"/>
                <w:sz w:val="18"/>
                <w:szCs w:val="18"/>
                <w:shd w:val="clear" w:color="auto" w:fill="FFFFFF"/>
              </w:rPr>
              <w:t>liublynets_ugs@ukr.net</w:t>
            </w:r>
          </w:p>
        </w:tc>
      </w:tr>
      <w:tr w:rsidR="0045454D" w:rsidTr="00757AF2">
        <w:trPr>
          <w:trHeight w:val="1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Процедура закупівлі</w:t>
            </w:r>
          </w:p>
        </w:tc>
        <w:tc>
          <w:tcPr>
            <w:tcW w:w="6420" w:type="dxa"/>
          </w:tcPr>
          <w:p w:rsidR="0045454D" w:rsidRPr="006F20DF" w:rsidRDefault="0045454D" w:rsidP="00757AF2">
            <w:pPr>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відкриті торги з особливостями</w:t>
            </w:r>
          </w:p>
        </w:tc>
      </w:tr>
      <w:tr w:rsidR="0045454D" w:rsidTr="00757AF2">
        <w:trPr>
          <w:trHeight w:val="240"/>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предмет закупівлі</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i/>
                <w:color w:val="000000"/>
                <w:sz w:val="24"/>
                <w:szCs w:val="24"/>
              </w:rPr>
              <w:t> </w:t>
            </w:r>
          </w:p>
        </w:tc>
      </w:tr>
      <w:tr w:rsidR="0045454D" w:rsidTr="00757AF2">
        <w:trPr>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назва предмета закупівлі</w:t>
            </w:r>
          </w:p>
        </w:tc>
        <w:tc>
          <w:tcPr>
            <w:tcW w:w="6420" w:type="dxa"/>
          </w:tcPr>
          <w:p w:rsidR="0045454D" w:rsidRPr="009E7B0A" w:rsidRDefault="0045454D" w:rsidP="00757AF2">
            <w:pPr>
              <w:widowControl w:val="0"/>
              <w:autoSpaceDE w:val="0"/>
              <w:jc w:val="both"/>
              <w:rPr>
                <w:rFonts w:ascii="Times New Roman" w:eastAsia="Arial" w:hAnsi="Times New Roman" w:cs="Times New Roman"/>
                <w:b/>
                <w:sz w:val="24"/>
                <w:szCs w:val="24"/>
                <w:lang w:bidi="en-US"/>
              </w:rPr>
            </w:pPr>
            <w:r w:rsidRPr="009E7B0A">
              <w:rPr>
                <w:rFonts w:ascii="Times New Roman" w:hAnsi="Times New Roman" w:cs="Times New Roman"/>
                <w:b/>
                <w:color w:val="000000"/>
                <w:sz w:val="24"/>
                <w:szCs w:val="24"/>
                <w:shd w:val="clear" w:color="auto" w:fill="FDFEFD"/>
              </w:rPr>
              <w:t>Газове паливо (природний газ) (</w:t>
            </w:r>
            <w:r w:rsidRPr="009E7B0A">
              <w:rPr>
                <w:rFonts w:ascii="Times New Roman" w:hAnsi="Times New Roman" w:cs="Times New Roman"/>
                <w:b/>
                <w:bCs/>
                <w:sz w:val="24"/>
                <w:szCs w:val="24"/>
              </w:rPr>
              <w:t xml:space="preserve">код за </w:t>
            </w:r>
            <w:proofErr w:type="spellStart"/>
            <w:r w:rsidRPr="009E7B0A">
              <w:rPr>
                <w:rFonts w:ascii="Times New Roman" w:hAnsi="Times New Roman" w:cs="Times New Roman"/>
                <w:b/>
                <w:bCs/>
                <w:sz w:val="24"/>
                <w:szCs w:val="24"/>
              </w:rPr>
              <w:t>ДК</w:t>
            </w:r>
            <w:proofErr w:type="spellEnd"/>
            <w:r w:rsidRPr="009E7B0A">
              <w:rPr>
                <w:rFonts w:ascii="Times New Roman" w:hAnsi="Times New Roman" w:cs="Times New Roman"/>
                <w:b/>
                <w:bCs/>
                <w:sz w:val="24"/>
                <w:szCs w:val="24"/>
              </w:rPr>
              <w:t xml:space="preserve"> 021:2015 09120000-6 Газове паливо</w:t>
            </w:r>
            <w:r w:rsidRPr="009E7B0A">
              <w:rPr>
                <w:rFonts w:ascii="Times New Roman" w:hAnsi="Times New Roman" w:cs="Times New Roman"/>
                <w:b/>
                <w:color w:val="000000"/>
                <w:sz w:val="24"/>
                <w:szCs w:val="24"/>
                <w:shd w:val="clear" w:color="auto" w:fill="FDFEFD"/>
              </w:rPr>
              <w:t>)</w:t>
            </w:r>
          </w:p>
          <w:p w:rsidR="0045454D" w:rsidRPr="00326C26" w:rsidRDefault="0045454D" w:rsidP="00757AF2">
            <w:pPr>
              <w:spacing w:after="0" w:line="240" w:lineRule="auto"/>
              <w:jc w:val="both"/>
              <w:rPr>
                <w:rFonts w:ascii="Times New Roman" w:hAnsi="Times New Roman" w:cs="Times New Roman"/>
                <w:i/>
                <w:sz w:val="24"/>
                <w:szCs w:val="24"/>
              </w:rPr>
            </w:pP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color w:val="000000"/>
                <w:sz w:val="24"/>
                <w:szCs w:val="24"/>
              </w:rPr>
            </w:pPr>
            <w:r w:rsidRPr="00326C26">
              <w:rPr>
                <w:rFonts w:ascii="Times New Roman" w:hAnsi="Times New Roman" w:cs="Times New Roman"/>
                <w:color w:val="000000"/>
                <w:sz w:val="24"/>
                <w:szCs w:val="24"/>
              </w:rPr>
              <w:t>4.2</w:t>
            </w:r>
          </w:p>
        </w:tc>
        <w:tc>
          <w:tcPr>
            <w:tcW w:w="2835" w:type="dxa"/>
          </w:tcPr>
          <w:p w:rsidR="0045454D" w:rsidRPr="00326C26" w:rsidRDefault="0045454D" w:rsidP="00757AF2">
            <w:pPr>
              <w:widowControl w:val="0"/>
              <w:spacing w:after="0" w:line="240" w:lineRule="auto"/>
              <w:rPr>
                <w:rFonts w:ascii="Times New Roman" w:hAnsi="Times New Roman" w:cs="Times New Roman"/>
                <w:color w:val="000000"/>
                <w:sz w:val="24"/>
                <w:szCs w:val="24"/>
              </w:rPr>
            </w:pPr>
            <w:r w:rsidRPr="00326C2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i/>
                <w:color w:val="FF0000"/>
                <w:sz w:val="24"/>
                <w:szCs w:val="24"/>
                <w:highlight w:val="yellow"/>
              </w:rPr>
            </w:pPr>
            <w:r w:rsidRPr="00FA5C6F">
              <w:rPr>
                <w:rFonts w:ascii="Times New Roman" w:hAnsi="Times New Roman"/>
                <w:color w:val="000000"/>
                <w:sz w:val="24"/>
                <w:szCs w:val="24"/>
              </w:rPr>
              <w:t xml:space="preserve">Закупівля здійснюється щодо предмету закупівлі </w:t>
            </w:r>
            <w:proofErr w:type="spellStart"/>
            <w:r w:rsidRPr="00FA5C6F">
              <w:rPr>
                <w:rFonts w:ascii="Times New Roman" w:hAnsi="Times New Roman"/>
                <w:color w:val="000000"/>
                <w:sz w:val="24"/>
                <w:szCs w:val="24"/>
              </w:rPr>
              <w:t>вцілому</w:t>
            </w:r>
            <w:proofErr w:type="spellEnd"/>
            <w:r w:rsidRPr="00FA5C6F">
              <w:rPr>
                <w:rFonts w:ascii="Times New Roman" w:hAnsi="Times New Roman"/>
                <w:color w:val="000000"/>
                <w:sz w:val="24"/>
                <w:szCs w:val="24"/>
              </w:rPr>
              <w:t xml:space="preserve">, </w:t>
            </w:r>
            <w:r w:rsidRPr="00FA5C6F">
              <w:rPr>
                <w:rFonts w:ascii="Times New Roman" w:hAnsi="Times New Roman"/>
                <w:sz w:val="24"/>
                <w:szCs w:val="24"/>
                <w:lang w:eastAsia="uk-UA"/>
              </w:rPr>
              <w:t>поділ предмету закупівлі на окремі частини (лоти) не передбачається</w:t>
            </w:r>
            <w:r w:rsidRPr="00FA5C6F">
              <w:rPr>
                <w:rFonts w:ascii="Times New Roman" w:hAnsi="Times New Roman"/>
                <w:color w:val="000000"/>
                <w:sz w:val="24"/>
                <w:szCs w:val="24"/>
              </w:rPr>
              <w:t>.</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4.3</w:t>
            </w:r>
          </w:p>
        </w:tc>
        <w:tc>
          <w:tcPr>
            <w:tcW w:w="2835" w:type="dxa"/>
          </w:tcPr>
          <w:p w:rsidR="0045454D" w:rsidRPr="00326C26" w:rsidRDefault="0045454D" w:rsidP="00757AF2">
            <w:pPr>
              <w:widowControl w:val="0"/>
              <w:spacing w:after="0" w:line="240" w:lineRule="auto"/>
              <w:rPr>
                <w:rFonts w:ascii="Times New Roman" w:hAnsi="Times New Roman" w:cs="Times New Roman"/>
                <w:color w:val="000000"/>
                <w:sz w:val="24"/>
                <w:szCs w:val="24"/>
                <w:highlight w:val="yellow"/>
              </w:rPr>
            </w:pPr>
            <w:r w:rsidRPr="00BD1B6B">
              <w:rPr>
                <w:rFonts w:ascii="Times New Roman" w:hAnsi="Times New Roman" w:cs="Times New Roman"/>
                <w:color w:val="000000"/>
                <w:sz w:val="24"/>
                <w:szCs w:val="24"/>
              </w:rPr>
              <w:t xml:space="preserve">кількість товару та місце його поставки </w:t>
            </w:r>
          </w:p>
        </w:tc>
        <w:tc>
          <w:tcPr>
            <w:tcW w:w="6420" w:type="dxa"/>
          </w:tcPr>
          <w:p w:rsidR="0045454D" w:rsidRPr="006F20DF" w:rsidRDefault="0045454D" w:rsidP="00757AF2">
            <w:pPr>
              <w:widowControl w:val="0"/>
              <w:spacing w:after="0" w:line="240" w:lineRule="exact"/>
              <w:contextualSpacing/>
              <w:jc w:val="both"/>
              <w:rPr>
                <w:rFonts w:ascii="Times New Roman" w:eastAsia="Calibri" w:hAnsi="Times New Roman" w:cs="Times New Roman"/>
              </w:rPr>
            </w:pPr>
            <w:r w:rsidRPr="006F20DF">
              <w:rPr>
                <w:rFonts w:ascii="Times New Roman" w:eastAsia="Calibri" w:hAnsi="Times New Roman" w:cs="Times New Roman"/>
              </w:rPr>
              <w:t xml:space="preserve">Місце поставки товару: </w:t>
            </w:r>
          </w:p>
          <w:p w:rsidR="00757AF2" w:rsidRDefault="0045454D" w:rsidP="00757AF2">
            <w:pPr>
              <w:spacing w:after="0" w:line="240" w:lineRule="auto"/>
              <w:rPr>
                <w:rFonts w:ascii="Times New Roman" w:hAnsi="Times New Roman" w:cs="Times New Roman"/>
                <w:sz w:val="24"/>
                <w:szCs w:val="24"/>
              </w:rPr>
            </w:pPr>
            <w:r w:rsidRPr="00F20D4E">
              <w:rPr>
                <w:rFonts w:ascii="Times New Roman" w:hAnsi="Times New Roman" w:cs="Times New Roman"/>
                <w:sz w:val="24"/>
                <w:szCs w:val="24"/>
              </w:rPr>
              <w:t xml:space="preserve">Місце поставки: </w:t>
            </w:r>
          </w:p>
          <w:p w:rsidR="0045454D" w:rsidRDefault="00757AF2" w:rsidP="00757AF2">
            <w:pPr>
              <w:spacing w:after="0" w:line="240" w:lineRule="auto"/>
              <w:rPr>
                <w:rFonts w:ascii="Times New Roman" w:hAnsi="Times New Roman" w:cs="Times New Roman"/>
                <w:sz w:val="24"/>
                <w:szCs w:val="24"/>
              </w:rPr>
            </w:pPr>
            <w:r>
              <w:rPr>
                <w:rFonts w:ascii="Times New Roman" w:hAnsi="Times New Roman" w:cs="Times New Roman"/>
                <w:sz w:val="24"/>
                <w:szCs w:val="24"/>
              </w:rPr>
              <w:t>45034,</w:t>
            </w:r>
            <w:r w:rsidR="0045454D"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0045454D" w:rsidRPr="00F20D4E">
              <w:rPr>
                <w:rFonts w:ascii="Times New Roman" w:hAnsi="Times New Roman" w:cs="Times New Roman"/>
                <w:sz w:val="24"/>
                <w:szCs w:val="24"/>
              </w:rPr>
              <w:t xml:space="preserve"> </w:t>
            </w:r>
            <w:r w:rsidR="00815D9C">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w:t>
            </w:r>
            <w:r w:rsidR="0045454D" w:rsidRPr="00F20D4E">
              <w:rPr>
                <w:rFonts w:ascii="Times New Roman" w:hAnsi="Times New Roman" w:cs="Times New Roman"/>
                <w:sz w:val="24"/>
                <w:szCs w:val="24"/>
              </w:rPr>
              <w:t>м</w:t>
            </w:r>
            <w:r>
              <w:rPr>
                <w:rFonts w:ascii="Times New Roman" w:hAnsi="Times New Roman" w:cs="Times New Roman"/>
                <w:sz w:val="24"/>
                <w:szCs w:val="24"/>
              </w:rPr>
              <w:t>т</w:t>
            </w:r>
            <w:proofErr w:type="spellEnd"/>
            <w:r w:rsidR="0045454D" w:rsidRPr="00F20D4E">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0045454D" w:rsidRPr="00F20D4E">
              <w:rPr>
                <w:rFonts w:ascii="Times New Roman" w:hAnsi="Times New Roman" w:cs="Times New Roman"/>
                <w:sz w:val="24"/>
                <w:szCs w:val="24"/>
              </w:rPr>
              <w:t xml:space="preserve"> вул. </w:t>
            </w:r>
            <w:r>
              <w:rPr>
                <w:rFonts w:ascii="Times New Roman" w:hAnsi="Times New Roman" w:cs="Times New Roman"/>
                <w:sz w:val="24"/>
                <w:szCs w:val="24"/>
              </w:rPr>
              <w:t>Грушевського</w:t>
            </w:r>
            <w:r w:rsidR="0045454D">
              <w:rPr>
                <w:rFonts w:ascii="Times New Roman" w:hAnsi="Times New Roman" w:cs="Times New Roman"/>
                <w:sz w:val="24"/>
                <w:szCs w:val="24"/>
              </w:rPr>
              <w:t>,</w:t>
            </w:r>
            <w:r>
              <w:rPr>
                <w:rFonts w:ascii="Times New Roman" w:hAnsi="Times New Roman" w:cs="Times New Roman"/>
                <w:sz w:val="24"/>
                <w:szCs w:val="24"/>
              </w:rPr>
              <w:t xml:space="preserve">4 </w:t>
            </w:r>
            <w:r w:rsidR="00815D9C">
              <w:rPr>
                <w:rFonts w:ascii="Times New Roman" w:hAnsi="Times New Roman" w:cs="Times New Roman"/>
                <w:sz w:val="24"/>
                <w:szCs w:val="24"/>
              </w:rPr>
              <w:t>–</w:t>
            </w:r>
            <w:r>
              <w:rPr>
                <w:rFonts w:ascii="Times New Roman" w:hAnsi="Times New Roman" w:cs="Times New Roman"/>
                <w:sz w:val="24"/>
                <w:szCs w:val="24"/>
              </w:rPr>
              <w:t xml:space="preserve"> </w:t>
            </w:r>
            <w:r w:rsidR="00021C94">
              <w:rPr>
                <w:rFonts w:ascii="Times New Roman" w:hAnsi="Times New Roman" w:cs="Times New Roman"/>
                <w:sz w:val="24"/>
                <w:szCs w:val="24"/>
              </w:rPr>
              <w:t>6500</w:t>
            </w:r>
            <w:r w:rsidR="00815D9C">
              <w:rPr>
                <w:rFonts w:ascii="Times New Roman" w:hAnsi="Times New Roman" w:cs="Times New Roman"/>
                <w:sz w:val="24"/>
                <w:szCs w:val="24"/>
              </w:rPr>
              <w:t xml:space="preserve"> </w:t>
            </w:r>
            <w:proofErr w:type="spellStart"/>
            <w:r w:rsidR="00815D9C">
              <w:rPr>
                <w:rFonts w:ascii="Times New Roman" w:hAnsi="Times New Roman" w:cs="Times New Roman"/>
                <w:sz w:val="24"/>
                <w:szCs w:val="24"/>
              </w:rPr>
              <w:t>куб.м</w:t>
            </w:r>
            <w:proofErr w:type="spellEnd"/>
            <w:r w:rsidR="00815D9C">
              <w:rPr>
                <w:rFonts w:ascii="Times New Roman" w:hAnsi="Times New Roman" w:cs="Times New Roman"/>
                <w:sz w:val="24"/>
                <w:szCs w:val="24"/>
              </w:rPr>
              <w:t>.</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Відродження,60 –</w:t>
            </w:r>
            <w:r w:rsidR="000A2D99">
              <w:rPr>
                <w:rFonts w:ascii="Times New Roman" w:hAnsi="Times New Roman" w:cs="Times New Roman"/>
                <w:sz w:val="24"/>
                <w:szCs w:val="24"/>
              </w:rPr>
              <w:t xml:space="preserve"> </w:t>
            </w:r>
            <w:r>
              <w:rPr>
                <w:rFonts w:ascii="Times New Roman" w:hAnsi="Times New Roman" w:cs="Times New Roman"/>
                <w:sz w:val="24"/>
                <w:szCs w:val="24"/>
              </w:rPr>
              <w:t>5</w:t>
            </w:r>
            <w:r w:rsidR="00021C94">
              <w:rPr>
                <w:rFonts w:ascii="Times New Roman" w:hAnsi="Times New Roman" w:cs="Times New Roman"/>
                <w:sz w:val="24"/>
                <w:szCs w:val="24"/>
              </w:rPr>
              <w:t>80</w:t>
            </w:r>
            <w:r>
              <w:rPr>
                <w:rFonts w:ascii="Times New Roman" w:hAnsi="Times New Roman" w:cs="Times New Roman"/>
                <w:sz w:val="24"/>
                <w:szCs w:val="24"/>
              </w:rPr>
              <w:t xml:space="preserve">0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sidR="000A2D99">
              <w:rPr>
                <w:rFonts w:ascii="Times New Roman" w:hAnsi="Times New Roman" w:cs="Times New Roman"/>
                <w:sz w:val="24"/>
                <w:szCs w:val="24"/>
              </w:rPr>
              <w:t xml:space="preserve">Івана Франка,6 – </w:t>
            </w:r>
            <w:r w:rsidR="00021C94">
              <w:rPr>
                <w:rFonts w:ascii="Times New Roman" w:hAnsi="Times New Roman" w:cs="Times New Roman"/>
                <w:sz w:val="24"/>
                <w:szCs w:val="24"/>
              </w:rPr>
              <w:t>10</w:t>
            </w:r>
            <w:r>
              <w:rPr>
                <w:rFonts w:ascii="Times New Roman" w:hAnsi="Times New Roman" w:cs="Times New Roman"/>
                <w:sz w:val="24"/>
                <w:szCs w:val="24"/>
              </w:rPr>
              <w:t xml:space="preserve">0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с.Черкаси</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Незалежності,47 – </w:t>
            </w:r>
            <w:r w:rsidR="00021C94">
              <w:rPr>
                <w:rFonts w:ascii="Times New Roman" w:hAnsi="Times New Roman" w:cs="Times New Roman"/>
                <w:sz w:val="24"/>
                <w:szCs w:val="24"/>
              </w:rPr>
              <w:t>10</w:t>
            </w:r>
            <w:r>
              <w:rPr>
                <w:rFonts w:ascii="Times New Roman" w:hAnsi="Times New Roman" w:cs="Times New Roman"/>
                <w:sz w:val="24"/>
                <w:szCs w:val="24"/>
              </w:rPr>
              <w:t xml:space="preserve">0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p w:rsidR="00815D9C" w:rsidRDefault="00815D9C" w:rsidP="00757AF2">
            <w:pPr>
              <w:spacing w:after="0" w:line="240" w:lineRule="auto"/>
              <w:rPr>
                <w:rFonts w:ascii="Times New Roman" w:hAnsi="Times New Roman" w:cs="Times New Roman"/>
                <w:sz w:val="24"/>
                <w:szCs w:val="24"/>
              </w:rPr>
            </w:pPr>
          </w:p>
          <w:p w:rsidR="0045454D" w:rsidRPr="009E7B0A" w:rsidRDefault="0045454D" w:rsidP="00757AF2">
            <w:pPr>
              <w:spacing w:after="0" w:line="240" w:lineRule="auto"/>
              <w:rPr>
                <w:rFonts w:ascii="Times New Roman" w:hAnsi="Times New Roman" w:cs="Times New Roman"/>
                <w:i/>
                <w:color w:val="4A86E8"/>
                <w:sz w:val="24"/>
                <w:szCs w:val="24"/>
                <w:highlight w:val="white"/>
              </w:rPr>
            </w:pPr>
          </w:p>
        </w:tc>
      </w:tr>
      <w:tr w:rsidR="0045454D" w:rsidTr="00757AF2">
        <w:trPr>
          <w:trHeight w:val="645"/>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4.4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45454D" w:rsidRPr="00326C26" w:rsidRDefault="0045454D" w:rsidP="00021C94">
            <w:pPr>
              <w:widowControl w:val="0"/>
              <w:spacing w:after="0" w:line="240" w:lineRule="auto"/>
              <w:rPr>
                <w:rFonts w:ascii="Times New Roman" w:hAnsi="Times New Roman" w:cs="Times New Roman"/>
                <w:sz w:val="24"/>
                <w:szCs w:val="24"/>
              </w:rPr>
            </w:pPr>
            <w:r w:rsidRPr="006F20DF">
              <w:rPr>
                <w:rFonts w:ascii="Times New Roman" w:hAnsi="Times New Roman" w:cs="Times New Roman"/>
                <w:color w:val="000000"/>
                <w:sz w:val="24"/>
                <w:szCs w:val="24"/>
              </w:rPr>
              <w:t>з 01.0</w:t>
            </w:r>
            <w:r w:rsidR="00021C94">
              <w:rPr>
                <w:rFonts w:ascii="Times New Roman" w:hAnsi="Times New Roman" w:cs="Times New Roman"/>
                <w:color w:val="000000"/>
                <w:sz w:val="24"/>
                <w:szCs w:val="24"/>
              </w:rPr>
              <w:t>9</w:t>
            </w:r>
            <w:r w:rsidRPr="006F20DF">
              <w:rPr>
                <w:rFonts w:ascii="Times New Roman" w:hAnsi="Times New Roman" w:cs="Times New Roman"/>
                <w:color w:val="000000"/>
                <w:sz w:val="24"/>
                <w:szCs w:val="24"/>
              </w:rPr>
              <w:t>.2023 до  31.</w:t>
            </w:r>
            <w:r w:rsidR="00021C94">
              <w:rPr>
                <w:rFonts w:ascii="Times New Roman" w:hAnsi="Times New Roman" w:cs="Times New Roman"/>
                <w:color w:val="000000"/>
                <w:sz w:val="24"/>
                <w:szCs w:val="24"/>
              </w:rPr>
              <w:t>12</w:t>
            </w:r>
            <w:r w:rsidRPr="006F20DF">
              <w:rPr>
                <w:rFonts w:ascii="Times New Roman" w:hAnsi="Times New Roman" w:cs="Times New Roman"/>
                <w:color w:val="000000"/>
                <w:sz w:val="24"/>
                <w:szCs w:val="24"/>
              </w:rPr>
              <w:t>.2023 року включно</w:t>
            </w:r>
            <w:r w:rsidRPr="00326C26">
              <w:rPr>
                <w:rFonts w:ascii="Times New Roman" w:hAnsi="Times New Roman" w:cs="Times New Roman"/>
                <w:color w:val="000000"/>
                <w:sz w:val="24"/>
                <w:szCs w:val="24"/>
              </w:rPr>
              <w:t xml:space="preserve"> </w:t>
            </w:r>
          </w:p>
        </w:tc>
      </w:tr>
      <w:tr w:rsidR="0045454D" w:rsidTr="00757AF2">
        <w:trPr>
          <w:trHeight w:val="841"/>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Недискримінація учасників</w:t>
            </w:r>
            <w:r w:rsidRPr="00326C26">
              <w:rPr>
                <w:rFonts w:ascii="Times New Roman" w:hAnsi="Times New Roman" w:cs="Times New Roman"/>
              </w:rPr>
              <w:t xml:space="preserve"> </w:t>
            </w:r>
          </w:p>
        </w:tc>
        <w:tc>
          <w:tcPr>
            <w:tcW w:w="6420" w:type="dxa"/>
          </w:tcPr>
          <w:p w:rsidR="0045454D" w:rsidRPr="00326C26" w:rsidRDefault="0045454D" w:rsidP="00757AF2">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6</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Валюта, у якій повинна бути зазначена ціна тендерної пропозиції</w:t>
            </w:r>
            <w:r w:rsidRPr="00326C26">
              <w:rPr>
                <w:rFonts w:ascii="Times New Roman" w:hAnsi="Times New Roman" w:cs="Times New Roman"/>
              </w:rPr>
              <w:t xml:space="preserve"> </w:t>
            </w:r>
          </w:p>
        </w:tc>
        <w:tc>
          <w:tcPr>
            <w:tcW w:w="6420" w:type="dxa"/>
          </w:tcPr>
          <w:p w:rsidR="0045454D" w:rsidRPr="00326C26" w:rsidRDefault="0045454D" w:rsidP="00757AF2">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Валютою тендерної пропозиції є гривня.</w:t>
            </w:r>
            <w:r w:rsidRPr="00326C26">
              <w:rPr>
                <w:rFonts w:ascii="Times New Roman" w:hAnsi="Times New Roman" w:cs="Times New Roman"/>
              </w:rPr>
              <w:t xml:space="preserve"> </w:t>
            </w:r>
            <w:r w:rsidRPr="00326C26">
              <w:rPr>
                <w:rFonts w:ascii="Times New Roman" w:hAnsi="Times New Roman" w:cs="Times New Roman"/>
                <w:b/>
                <w:i/>
                <w:color w:val="000000"/>
                <w:sz w:val="24"/>
                <w:szCs w:val="24"/>
              </w:rPr>
              <w:t>У разі якщо учасником процедури закупівлі є нерезидент</w:t>
            </w:r>
            <w:r w:rsidRPr="00326C26">
              <w:rPr>
                <w:rFonts w:ascii="Times New Roman" w:hAnsi="Times New Roman" w:cs="Times New Roman"/>
                <w:b/>
                <w:color w:val="000000"/>
                <w:sz w:val="24"/>
                <w:szCs w:val="24"/>
              </w:rPr>
              <w:t xml:space="preserve">,  </w:t>
            </w:r>
            <w:r w:rsidRPr="00326C26">
              <w:rPr>
                <w:rFonts w:ascii="Times New Roman" w:hAnsi="Times New Roman" w:cs="Times New Roman"/>
                <w:color w:val="000000"/>
                <w:sz w:val="24"/>
                <w:szCs w:val="24"/>
              </w:rPr>
              <w:t xml:space="preserve">такий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7</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Мова тендерної пропозиції – українська.</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6C26">
              <w:rPr>
                <w:rFonts w:ascii="Times New Roman" w:hAnsi="Times New Roman" w:cs="Times New Roman"/>
                <w:sz w:val="24"/>
                <w:szCs w:val="24"/>
              </w:rPr>
              <w:t>іншою мовою</w:t>
            </w:r>
            <w:r w:rsidRPr="00326C26">
              <w:rPr>
                <w:rFonts w:ascii="Times New Roman" w:hAnsi="Times New Roman" w:cs="Times New Roman"/>
                <w:color w:val="000000"/>
                <w:sz w:val="24"/>
                <w:szCs w:val="24"/>
              </w:rPr>
              <w:t>. Визначальним є текст, викладений українською мовою.</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26C26">
              <w:rPr>
                <w:rFonts w:ascii="Times New Roman" w:hAnsi="Times New Roman" w:cs="Times New Roman"/>
                <w:sz w:val="24"/>
                <w:szCs w:val="24"/>
              </w:rPr>
              <w:t>І</w:t>
            </w:r>
            <w:r w:rsidRPr="00326C26">
              <w:rPr>
                <w:rFonts w:ascii="Times New Roman" w:hAnsi="Times New Roman" w:cs="Times New Roman"/>
                <w:color w:val="000000"/>
                <w:sz w:val="24"/>
                <w:szCs w:val="24"/>
              </w:rPr>
              <w:t>нтернет, адреси електронної пошти, торговельної марки (знак</w:t>
            </w:r>
            <w:r w:rsidRPr="00326C26">
              <w:rPr>
                <w:rFonts w:ascii="Times New Roman" w:hAnsi="Times New Roman" w:cs="Times New Roman"/>
                <w:sz w:val="24"/>
                <w:szCs w:val="24"/>
              </w:rPr>
              <w:t>а</w:t>
            </w:r>
            <w:r w:rsidRPr="00326C2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26C26">
              <w:rPr>
                <w:rFonts w:ascii="Times New Roman" w:hAnsi="Times New Roman" w:cs="Times New Roman"/>
                <w:sz w:val="24"/>
                <w:szCs w:val="24"/>
              </w:rPr>
              <w:t>в</w:t>
            </w:r>
            <w:r w:rsidRPr="00326C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6C26">
              <w:rPr>
                <w:rFonts w:ascii="Times New Roman" w:hAnsi="Times New Roman" w:cs="Times New Roman"/>
                <w:sz w:val="24"/>
                <w:szCs w:val="24"/>
              </w:rPr>
              <w:t>українською мовою</w:t>
            </w:r>
            <w:r w:rsidRPr="00326C26">
              <w:rPr>
                <w:rFonts w:ascii="Times New Roman" w:hAnsi="Times New Roman" w:cs="Times New Roman"/>
                <w:color w:val="000000"/>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Виключення:</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2.  </w:t>
            </w:r>
            <w:r w:rsidRPr="00326C2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454D" w:rsidTr="00757AF2">
        <w:trPr>
          <w:trHeight w:val="501"/>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 xml:space="preserve">Розділ 2. Порядок </w:t>
            </w:r>
            <w:r w:rsidRPr="00326C26">
              <w:rPr>
                <w:rFonts w:ascii="Times New Roman" w:hAnsi="Times New Roman" w:cs="Times New Roman"/>
                <w:b/>
                <w:sz w:val="24"/>
                <w:szCs w:val="24"/>
              </w:rPr>
              <w:t>в</w:t>
            </w:r>
            <w:r w:rsidRPr="00326C26">
              <w:rPr>
                <w:rFonts w:ascii="Times New Roman" w:hAnsi="Times New Roman" w:cs="Times New Roman"/>
                <w:b/>
                <w:color w:val="000000"/>
                <w:sz w:val="24"/>
                <w:szCs w:val="24"/>
              </w:rPr>
              <w:t>несення змін та надання роз’яснень до тендерної документації</w:t>
            </w:r>
          </w:p>
        </w:tc>
      </w:tr>
      <w:tr w:rsidR="0045454D" w:rsidTr="00757AF2">
        <w:trPr>
          <w:trHeight w:val="1975"/>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lastRenderedPageBreak/>
              <w:t>1</w:t>
            </w:r>
          </w:p>
        </w:tc>
        <w:tc>
          <w:tcPr>
            <w:tcW w:w="2835" w:type="dxa"/>
          </w:tcPr>
          <w:p w:rsidR="0045454D" w:rsidRPr="00326C26" w:rsidRDefault="0045454D" w:rsidP="00757AF2">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Процедура надання роз’яснень щодо тендерної документації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повинен </w:t>
            </w:r>
            <w:r w:rsidRPr="00326C26">
              <w:rPr>
                <w:rFonts w:ascii="Times New Roman" w:hAnsi="Times New Roman" w:cs="Times New Roman"/>
                <w:b/>
                <w:sz w:val="24"/>
                <w:szCs w:val="24"/>
                <w:highlight w:val="white"/>
              </w:rPr>
              <w:t>протягом трьох днів</w:t>
            </w:r>
            <w:r w:rsidRPr="00326C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26C26">
              <w:rPr>
                <w:rFonts w:ascii="Times New Roman" w:hAnsi="Times New Roman" w:cs="Times New Roman"/>
                <w:b/>
                <w:sz w:val="24"/>
                <w:szCs w:val="24"/>
                <w:highlight w:val="white"/>
              </w:rPr>
              <w:t>не менш як на чотири дні.</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Внесення змін до тендерної документації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26C26">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26C26">
              <w:rPr>
                <w:rFonts w:ascii="Times New Roman" w:hAnsi="Times New Roman" w:cs="Times New Roman"/>
                <w:sz w:val="24"/>
                <w:szCs w:val="24"/>
                <w:highlight w:val="white"/>
              </w:rPr>
              <w:t xml:space="preserve"> </w:t>
            </w:r>
            <w:r w:rsidRPr="00326C26">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26C26">
              <w:rPr>
                <w:rFonts w:ascii="Times New Roman" w:hAnsi="Times New Roman" w:cs="Times New Roman"/>
                <w:sz w:val="24"/>
                <w:szCs w:val="24"/>
                <w:highlight w:val="white"/>
              </w:rPr>
              <w:t xml:space="preserve">, що вносяться. Зміни до тендерної документації у </w:t>
            </w:r>
            <w:proofErr w:type="spellStart"/>
            <w:r w:rsidRPr="00326C26">
              <w:rPr>
                <w:rFonts w:ascii="Times New Roman" w:hAnsi="Times New Roman" w:cs="Times New Roman"/>
                <w:sz w:val="24"/>
                <w:szCs w:val="24"/>
                <w:highlight w:val="white"/>
              </w:rPr>
              <w:t>машинозчитувальному</w:t>
            </w:r>
            <w:proofErr w:type="spellEnd"/>
            <w:r w:rsidRPr="00326C26">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454D" w:rsidTr="00757AF2">
        <w:trPr>
          <w:trHeight w:val="480"/>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3. Інструкція з підготовки тендерної пропозиції</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26C26">
              <w:rPr>
                <w:rFonts w:ascii="Times New Roman" w:hAnsi="Times New Roman" w:cs="Times New Roman"/>
                <w:sz w:val="24"/>
                <w:szCs w:val="24"/>
                <w:highlight w:val="white"/>
              </w:rPr>
              <w:t xml:space="preserve">шляхом </w:t>
            </w:r>
            <w:r w:rsidRPr="00326C26">
              <w:rPr>
                <w:rFonts w:ascii="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26C26">
              <w:rPr>
                <w:rFonts w:ascii="Times New Roman" w:hAnsi="Times New Roman" w:cs="Times New Roman"/>
                <w:b/>
                <w:i/>
                <w:sz w:val="24"/>
                <w:szCs w:val="24"/>
              </w:rPr>
              <w:t>згідно</w:t>
            </w:r>
            <w:r w:rsidRPr="00326C26">
              <w:rPr>
                <w:rFonts w:ascii="Times New Roman" w:hAnsi="Times New Roman" w:cs="Times New Roman"/>
                <w:sz w:val="24"/>
                <w:szCs w:val="24"/>
              </w:rPr>
              <w:t xml:space="preserve"> з </w:t>
            </w:r>
            <w:r w:rsidRPr="00326C26">
              <w:rPr>
                <w:rFonts w:ascii="Times New Roman" w:hAnsi="Times New Roman" w:cs="Times New Roman"/>
                <w:b/>
                <w:i/>
                <w:sz w:val="24"/>
                <w:szCs w:val="24"/>
              </w:rPr>
              <w:t>Додатком 1</w:t>
            </w:r>
            <w:r w:rsidRPr="00326C26">
              <w:rPr>
                <w:rFonts w:ascii="Times New Roman" w:hAnsi="Times New Roman" w:cs="Times New Roman"/>
                <w:sz w:val="24"/>
                <w:szCs w:val="24"/>
              </w:rPr>
              <w:t xml:space="preserve"> до цієї тендерної документації;</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щодо відсутності підстав, установлених у статті 17 Закону, – </w:t>
            </w:r>
            <w:r w:rsidRPr="00326C26">
              <w:rPr>
                <w:rFonts w:ascii="Times New Roman" w:hAnsi="Times New Roman" w:cs="Times New Roman"/>
                <w:b/>
                <w:i/>
                <w:sz w:val="24"/>
                <w:szCs w:val="24"/>
              </w:rPr>
              <w:t>згідно з Додатком 1</w:t>
            </w:r>
            <w:r w:rsidRPr="00326C26">
              <w:rPr>
                <w:rFonts w:ascii="Times New Roman" w:hAnsi="Times New Roman" w:cs="Times New Roman"/>
                <w:sz w:val="24"/>
                <w:szCs w:val="24"/>
              </w:rPr>
              <w:t xml:space="preserve"> до цієї тендерної документації;</w:t>
            </w:r>
          </w:p>
          <w:p w:rsidR="0045454D" w:rsidRPr="003A1B8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A1B86">
              <w:rPr>
                <w:rFonts w:ascii="Times New Roman" w:hAnsi="Times New Roman" w:cs="Times New Roman"/>
                <w:sz w:val="24"/>
                <w:szCs w:val="24"/>
              </w:rPr>
              <w:t xml:space="preserve">інформацією </w:t>
            </w:r>
            <w:r w:rsidRPr="003A1B86">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дотримання необхідних</w:t>
            </w:r>
            <w:r w:rsidRPr="003A1B86">
              <w:rPr>
                <w:rFonts w:ascii="Times New Roman" w:hAnsi="Times New Roman" w:cs="Times New Roman"/>
                <w:color w:val="000000"/>
                <w:sz w:val="24"/>
                <w:szCs w:val="24"/>
              </w:rPr>
              <w:t xml:space="preserve"> технічн</w:t>
            </w:r>
            <w:r>
              <w:rPr>
                <w:rFonts w:ascii="Times New Roman" w:hAnsi="Times New Roman" w:cs="Times New Roman"/>
                <w:color w:val="000000"/>
                <w:sz w:val="24"/>
                <w:szCs w:val="24"/>
              </w:rPr>
              <w:t>их, якісних та кількісних характеристик предмета закупівлі та відповідність товару технічним</w:t>
            </w:r>
            <w:r w:rsidRPr="003A1B86">
              <w:rPr>
                <w:rFonts w:ascii="Times New Roman" w:hAnsi="Times New Roman" w:cs="Times New Roman"/>
                <w:color w:val="000000"/>
                <w:sz w:val="24"/>
                <w:szCs w:val="24"/>
              </w:rPr>
              <w:t xml:space="preserve"> вимог</w:t>
            </w:r>
            <w:r>
              <w:rPr>
                <w:rFonts w:ascii="Times New Roman" w:hAnsi="Times New Roman" w:cs="Times New Roman"/>
                <w:color w:val="000000"/>
                <w:sz w:val="24"/>
                <w:szCs w:val="24"/>
              </w:rPr>
              <w:t>ам</w:t>
            </w:r>
            <w:r w:rsidRPr="003A1B86">
              <w:rPr>
                <w:rFonts w:ascii="Times New Roman" w:hAnsi="Times New Roman" w:cs="Times New Roman"/>
                <w:color w:val="000000"/>
                <w:sz w:val="24"/>
                <w:szCs w:val="24"/>
              </w:rPr>
              <w:t xml:space="preserve"> до предмета закупівлі</w:t>
            </w:r>
            <w:r w:rsidRPr="003A1B86">
              <w:rPr>
                <w:rFonts w:ascii="Times New Roman" w:hAnsi="Times New Roman" w:cs="Times New Roman"/>
                <w:sz w:val="24"/>
                <w:szCs w:val="24"/>
              </w:rPr>
              <w:t xml:space="preserve"> — </w:t>
            </w:r>
            <w:r w:rsidRPr="003A1B86">
              <w:rPr>
                <w:rFonts w:ascii="Times New Roman" w:hAnsi="Times New Roman" w:cs="Times New Roman"/>
                <w:b/>
                <w:i/>
                <w:sz w:val="24"/>
                <w:szCs w:val="24"/>
              </w:rPr>
              <w:t>згідно з Додатком 2</w:t>
            </w:r>
            <w:r w:rsidRPr="003A1B86">
              <w:rPr>
                <w:rFonts w:ascii="Times New Roman" w:hAnsi="Times New Roman" w:cs="Times New Roman"/>
                <w:sz w:val="24"/>
                <w:szCs w:val="24"/>
              </w:rPr>
              <w:t xml:space="preserve"> до тендерної документації;</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i/>
                <w:sz w:val="24"/>
                <w:szCs w:val="24"/>
                <w:highlight w:val="white"/>
              </w:rPr>
              <w:t xml:space="preserve">Переможець процедури закупівлі у строк, що не перевищує </w:t>
            </w:r>
            <w:r w:rsidRPr="00326C2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26C26">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Опис та приклади формальних несуттєвих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454D" w:rsidRPr="00326C26" w:rsidRDefault="0045454D" w:rsidP="00757AF2">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Опис формальних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w:t>
            </w:r>
            <w:r w:rsidRPr="00326C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великої літери;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розділових знаків та відмінювання слів у реченні;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використання слова або мовного звороту, запозичених з іншої мови;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lastRenderedPageBreak/>
              <w:t>—</w:t>
            </w:r>
            <w:r w:rsidRPr="00326C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застосування правил переносу частини слова з рядка в рядок;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написання слів разом та/або окремо, та/або через дефіс;</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w:t>
            </w:r>
            <w:r w:rsidRPr="00326C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w:t>
            </w:r>
            <w:r w:rsidRPr="00326C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w:t>
            </w:r>
            <w:r w:rsidRPr="00326C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5.</w:t>
            </w:r>
            <w:r w:rsidRPr="00326C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6.</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7.</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8.</w:t>
            </w:r>
            <w:r w:rsidRPr="00326C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9.</w:t>
            </w:r>
            <w:r w:rsidRPr="00326C26">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26C26">
              <w:rPr>
                <w:rFonts w:ascii="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10.</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11.</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454D" w:rsidRPr="00326C26" w:rsidRDefault="0045454D" w:rsidP="00757AF2">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Приклади формальних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«поряд -</w:t>
            </w:r>
            <w:proofErr w:type="spellStart"/>
            <w:r w:rsidRPr="00326C26">
              <w:rPr>
                <w:rFonts w:ascii="Times New Roman" w:hAnsi="Times New Roman" w:cs="Times New Roman"/>
                <w:sz w:val="24"/>
                <w:szCs w:val="24"/>
              </w:rPr>
              <w:t>ок</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поря</w:t>
            </w:r>
            <w:proofErr w:type="spellEnd"/>
            <w:r w:rsidRPr="00326C26">
              <w:rPr>
                <w:rFonts w:ascii="Times New Roman" w:hAnsi="Times New Roman" w:cs="Times New Roman"/>
                <w:sz w:val="24"/>
                <w:szCs w:val="24"/>
              </w:rPr>
              <w:t xml:space="preserve"> – док»;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ненадається</w:t>
            </w:r>
            <w:proofErr w:type="spellEnd"/>
            <w:r w:rsidRPr="00326C26">
              <w:rPr>
                <w:rFonts w:ascii="Times New Roman" w:hAnsi="Times New Roman" w:cs="Times New Roman"/>
                <w:sz w:val="24"/>
                <w:szCs w:val="24"/>
              </w:rPr>
              <w:t>» замість «не надається»»;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«______________№_____________» замість «14.08.2020 №320/13/14-01»</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26C26">
              <w:rPr>
                <w:rFonts w:ascii="Times New Roman" w:hAnsi="Times New Roman" w:cs="Times New Roman"/>
                <w:sz w:val="24"/>
                <w:szCs w:val="24"/>
              </w:rPr>
              <w:t>pdf</w:t>
            </w:r>
            <w:proofErr w:type="spellEnd"/>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PortableDocumentFormat</w:t>
            </w:r>
            <w:proofErr w:type="spellEnd"/>
            <w:r w:rsidRPr="00326C26">
              <w:rPr>
                <w:rFonts w:ascii="Times New Roman" w:hAnsi="Times New Roman" w:cs="Times New Roman"/>
                <w:sz w:val="24"/>
                <w:szCs w:val="24"/>
              </w:rPr>
              <w:t xml:space="preserve">)». </w:t>
            </w:r>
          </w:p>
          <w:p w:rsidR="0045454D" w:rsidRPr="00326C26" w:rsidRDefault="0045454D" w:rsidP="00757AF2">
            <w:pPr>
              <w:widowControl w:val="0"/>
              <w:spacing w:after="0" w:line="240" w:lineRule="auto"/>
              <w:ind w:left="40" w:hanging="2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454D" w:rsidRPr="00326C26" w:rsidRDefault="0045454D" w:rsidP="00757AF2">
            <w:pPr>
              <w:widowControl w:val="0"/>
              <w:spacing w:after="0" w:line="240" w:lineRule="auto"/>
              <w:ind w:left="40" w:hanging="20"/>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УВАГА!!!</w:t>
            </w:r>
          </w:p>
          <w:p w:rsidR="0045454D" w:rsidRPr="00326C26" w:rsidRDefault="0045454D" w:rsidP="00757AF2">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326C2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6C26">
              <w:rPr>
                <w:rFonts w:ascii="Times New Roman" w:hAnsi="Times New Roman" w:cs="Times New Roman"/>
                <w:b/>
                <w:color w:val="000000"/>
                <w:sz w:val="24"/>
                <w:szCs w:val="24"/>
              </w:rPr>
              <w:t>скан-копій</w:t>
            </w:r>
            <w:proofErr w:type="spellEnd"/>
            <w:r w:rsidRPr="00326C26">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454D" w:rsidRPr="00326C26" w:rsidRDefault="0045454D" w:rsidP="00757AF2">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 xml:space="preserve">1) документи мають бути чіткими та розбірливими для </w:t>
            </w:r>
            <w:r w:rsidRPr="00326C26">
              <w:rPr>
                <w:rFonts w:ascii="Times New Roman" w:hAnsi="Times New Roman" w:cs="Times New Roman"/>
                <w:b/>
                <w:color w:val="000000"/>
                <w:sz w:val="24"/>
                <w:szCs w:val="24"/>
              </w:rPr>
              <w:lastRenderedPageBreak/>
              <w:t>читання;</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 xml:space="preserve">2) тендерна пропозиція учасника повинна бути підписана  </w:t>
            </w:r>
            <w:r w:rsidRPr="005208D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5208D7">
              <w:rPr>
                <w:rFonts w:ascii="Times New Roman" w:hAnsi="Times New Roman" w:cs="Times New Roman"/>
                <w:b/>
                <w:sz w:val="24"/>
                <w:szCs w:val="24"/>
              </w:rPr>
              <w:t>сом (УЕП)</w:t>
            </w:r>
            <w:r w:rsidRPr="005208D7">
              <w:rPr>
                <w:rFonts w:ascii="Times New Roman" w:hAnsi="Times New Roman" w:cs="Times New Roman"/>
                <w:b/>
                <w:color w:val="000000"/>
                <w:sz w:val="24"/>
                <w:szCs w:val="24"/>
              </w:rPr>
              <w:t>;</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Винятки:</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454D" w:rsidRPr="005208D7" w:rsidRDefault="0045454D" w:rsidP="00757AF2">
            <w:pPr>
              <w:widowControl w:val="0"/>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454D" w:rsidRPr="005208D7" w:rsidRDefault="0045454D" w:rsidP="00757AF2">
            <w:pPr>
              <w:widowControl w:val="0"/>
              <w:spacing w:after="0" w:line="240" w:lineRule="auto"/>
              <w:ind w:left="40" w:hanging="20"/>
              <w:jc w:val="both"/>
              <w:rPr>
                <w:rFonts w:ascii="Times New Roman" w:hAnsi="Times New Roman" w:cs="Times New Roman"/>
                <w:b/>
                <w:sz w:val="24"/>
                <w:szCs w:val="24"/>
              </w:rPr>
            </w:pPr>
            <w:r w:rsidRPr="005208D7">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08D7">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454D" w:rsidRPr="005208D7" w:rsidRDefault="0045454D" w:rsidP="00757AF2">
            <w:pPr>
              <w:widowControl w:val="0"/>
              <w:spacing w:after="0" w:line="240" w:lineRule="auto"/>
              <w:ind w:left="40" w:hanging="20"/>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5208D7">
              <w:rPr>
                <w:rFonts w:ascii="Times New Roman" w:hAnsi="Times New Roman" w:cs="Times New Roman"/>
                <w:b/>
                <w:color w:val="000000"/>
                <w:sz w:val="24"/>
                <w:szCs w:val="24"/>
              </w:rPr>
              <w:t>засвідчувального</w:t>
            </w:r>
            <w:proofErr w:type="spellEnd"/>
            <w:r w:rsidRPr="005208D7">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454D" w:rsidRPr="00326C26" w:rsidRDefault="0045454D" w:rsidP="00757AF2">
            <w:pPr>
              <w:widowControl w:val="0"/>
              <w:spacing w:after="0" w:line="240" w:lineRule="auto"/>
              <w:ind w:left="40" w:hanging="20"/>
              <w:jc w:val="both"/>
              <w:rPr>
                <w:rFonts w:ascii="Times New Roman" w:hAnsi="Times New Roman" w:cs="Times New Roman"/>
                <w:b/>
                <w:i/>
                <w:sz w:val="24"/>
                <w:szCs w:val="24"/>
              </w:rPr>
            </w:pPr>
            <w:r w:rsidRPr="005208D7">
              <w:rPr>
                <w:rFonts w:ascii="Times New Roman" w:hAnsi="Times New Roman" w:cs="Times New Roman"/>
                <w:b/>
                <w:color w:val="000000"/>
                <w:sz w:val="24"/>
                <w:szCs w:val="24"/>
              </w:rPr>
              <w:t xml:space="preserve">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відсутності даної інформації або 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w:t>
            </w:r>
            <w:proofErr w:type="spellStart"/>
            <w:r w:rsidRPr="005208D7">
              <w:rPr>
                <w:rFonts w:ascii="Times New Roman" w:hAnsi="Times New Roman" w:cs="Times New Roman"/>
                <w:b/>
                <w:color w:val="000000"/>
                <w:sz w:val="24"/>
                <w:szCs w:val="24"/>
              </w:rPr>
              <w:t>ненакладення</w:t>
            </w:r>
            <w:proofErr w:type="spellEnd"/>
            <w:r w:rsidRPr="005208D7">
              <w:rPr>
                <w:rFonts w:ascii="Times New Roman" w:hAnsi="Times New Roman" w:cs="Times New Roman"/>
                <w:b/>
                <w:color w:val="000000"/>
                <w:sz w:val="24"/>
                <w:szCs w:val="24"/>
              </w:rPr>
              <w:t xml:space="preserve"> учасником КЕП\УЕП </w:t>
            </w:r>
            <w:r w:rsidRPr="005208D7">
              <w:rPr>
                <w:rFonts w:ascii="Times New Roman" w:hAnsi="Times New Roman" w:cs="Times New Roman"/>
                <w:b/>
                <w:sz w:val="24"/>
                <w:szCs w:val="24"/>
              </w:rPr>
              <w:t>відповідно</w:t>
            </w:r>
            <w:r w:rsidRPr="00326C26">
              <w:rPr>
                <w:rFonts w:ascii="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26C26">
              <w:rPr>
                <w:rFonts w:ascii="Times New Roman" w:hAnsi="Times New Roman" w:cs="Times New Roman"/>
                <w:b/>
                <w:i/>
                <w:sz w:val="24"/>
                <w:szCs w:val="24"/>
              </w:rPr>
              <w:t>Закону</w:t>
            </w:r>
            <w:r w:rsidRPr="00326C26">
              <w:rPr>
                <w:rFonts w:ascii="Times New Roman" w:hAnsi="Times New Roman" w:cs="Times New Roman"/>
                <w:b/>
                <w:sz w:val="24"/>
                <w:szCs w:val="24"/>
              </w:rPr>
              <w:t xml:space="preserve"> та буде відхилена на підставі підпункту 2 пункту 41 </w:t>
            </w:r>
            <w:r w:rsidRPr="00326C26">
              <w:rPr>
                <w:rFonts w:ascii="Times New Roman" w:hAnsi="Times New Roman" w:cs="Times New Roman"/>
                <w:b/>
                <w:i/>
                <w:sz w:val="24"/>
                <w:szCs w:val="24"/>
              </w:rPr>
              <w:t>Особливостей.</w:t>
            </w:r>
          </w:p>
          <w:p w:rsidR="0045454D" w:rsidRPr="00326C26" w:rsidRDefault="0045454D" w:rsidP="00757AF2">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326C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26C26">
              <w:rPr>
                <w:rFonts w:ascii="Times New Roman" w:hAnsi="Times New Roman" w:cs="Times New Roman"/>
                <w:color w:val="0D0D0D"/>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326C26">
              <w:rPr>
                <w:rFonts w:ascii="Times New Roman" w:hAnsi="Times New Roman" w:cs="Times New Roman"/>
                <w:i/>
                <w:sz w:val="24"/>
                <w:szCs w:val="24"/>
              </w:rPr>
              <w:t xml:space="preserve">Тендерні пропозиції мають право подавати всі заінтересовані особи. </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326C26">
              <w:rPr>
                <w:rFonts w:ascii="Times New Roman" w:hAnsi="Times New Roman" w:cs="Times New Roman"/>
                <w:color w:val="000000"/>
                <w:sz w:val="24"/>
                <w:szCs w:val="24"/>
              </w:rPr>
              <w:t>Кожен учасник має право подати тільки одну тендерну пропозиці</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i/>
                <w:color w:val="000000"/>
                <w:sz w:val="20"/>
                <w:szCs w:val="20"/>
                <w:highlight w:val="white"/>
              </w:rPr>
              <w:lastRenderedPageBreak/>
              <w:t xml:space="preserve">У випадку подання учасником більше однієї тендерної </w:t>
            </w:r>
            <w:r w:rsidRPr="006F20DF">
              <w:rPr>
                <w:rFonts w:ascii="Times New Roman" w:hAnsi="Times New Roman" w:cs="Times New Roman"/>
                <w:i/>
                <w:color w:val="000000"/>
                <w:sz w:val="20"/>
                <w:szCs w:val="20"/>
              </w:rPr>
              <w:t>пропозиці</w:t>
            </w:r>
            <w:r>
              <w:rPr>
                <w:rFonts w:ascii="Times New Roman" w:hAnsi="Times New Roman" w:cs="Times New Roman"/>
                <w:i/>
                <w:color w:val="000000"/>
                <w:sz w:val="20"/>
                <w:szCs w:val="20"/>
              </w:rPr>
              <w:t>ї</w:t>
            </w:r>
            <w:r w:rsidRPr="006F20DF">
              <w:rPr>
                <w:rFonts w:ascii="Times New Roman" w:hAnsi="Times New Roman" w:cs="Times New Roman"/>
                <w:i/>
                <w:color w:val="000000"/>
                <w:sz w:val="20"/>
                <w:szCs w:val="20"/>
              </w:rPr>
              <w:t>,</w:t>
            </w:r>
            <w:r w:rsidRPr="00326C26">
              <w:rPr>
                <w:rFonts w:ascii="Times New Roman" w:hAnsi="Times New Roman" w:cs="Times New Roman"/>
                <w:i/>
                <w:color w:val="FF0000"/>
                <w:sz w:val="20"/>
                <w:szCs w:val="20"/>
              </w:rPr>
              <w:t xml:space="preserve"> </w:t>
            </w:r>
            <w:r w:rsidRPr="00326C26">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326C26">
              <w:rPr>
                <w:rFonts w:ascii="Times New Roman" w:hAnsi="Times New Roman" w:cs="Times New Roman"/>
                <w:i/>
                <w:sz w:val="28"/>
                <w:szCs w:val="28"/>
                <w:highlight w:val="white"/>
              </w:rPr>
              <w:t xml:space="preserve"> </w:t>
            </w:r>
          </w:p>
        </w:tc>
      </w:tr>
      <w:tr w:rsidR="0045454D" w:rsidTr="00757AF2">
        <w:trPr>
          <w:trHeight w:val="913"/>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bookmarkStart w:id="5" w:name="_heading=h.tyjcwt" w:colFirst="0" w:colLast="0"/>
            <w:bookmarkEnd w:id="5"/>
            <w:r w:rsidRPr="00326C26">
              <w:rPr>
                <w:rFonts w:ascii="Times New Roman" w:hAnsi="Times New Roman" w:cs="Times New Roman"/>
                <w:b/>
                <w:color w:val="000000"/>
                <w:sz w:val="24"/>
                <w:szCs w:val="24"/>
              </w:rPr>
              <w:t>Забезпечення тендерної пропозиції</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454D" w:rsidRPr="006F20DF" w:rsidRDefault="0045454D" w:rsidP="00757AF2">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Не передбачається.</w:t>
            </w:r>
          </w:p>
        </w:tc>
      </w:tr>
      <w:tr w:rsidR="0045454D" w:rsidTr="00757AF2">
        <w:trPr>
          <w:trHeight w:val="560"/>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Тендерні пропозиції вважаються дійсними </w:t>
            </w:r>
            <w:r w:rsidRPr="006F20DF">
              <w:rPr>
                <w:rFonts w:ascii="Times New Roman" w:hAnsi="Times New Roman" w:cs="Times New Roman"/>
                <w:b/>
                <w:i/>
                <w:sz w:val="24"/>
                <w:szCs w:val="24"/>
                <w:u w:val="single"/>
              </w:rPr>
              <w:t>протягом 120 (ста двадцяти) днів</w:t>
            </w:r>
            <w:r w:rsidRPr="00326C26">
              <w:rPr>
                <w:rFonts w:ascii="Times New Roman" w:hAnsi="Times New Roman" w:cs="Times New Roman"/>
                <w:sz w:val="24"/>
                <w:szCs w:val="24"/>
              </w:rPr>
              <w:t xml:space="preserve"> із дати кінцевого строку подання тендерних пропозицій.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454D" w:rsidRPr="00326C26" w:rsidRDefault="0045454D" w:rsidP="00757AF2">
            <w:pPr>
              <w:widowControl w:val="0"/>
              <w:spacing w:after="0" w:line="240" w:lineRule="auto"/>
              <w:jc w:val="both"/>
              <w:rPr>
                <w:rFonts w:ascii="Times New Roman" w:hAnsi="Times New Roman" w:cs="Times New Roman"/>
                <w:sz w:val="24"/>
                <w:szCs w:val="24"/>
                <w:u w:val="single"/>
              </w:rPr>
            </w:pPr>
            <w:r w:rsidRPr="00326C26">
              <w:rPr>
                <w:rFonts w:ascii="Times New Roman" w:hAnsi="Times New Roman" w:cs="Times New Roman"/>
                <w:sz w:val="24"/>
                <w:szCs w:val="24"/>
              </w:rPr>
              <w:t xml:space="preserve">Учасник процедури закупівлі </w:t>
            </w:r>
            <w:r w:rsidRPr="00326C26">
              <w:rPr>
                <w:rFonts w:ascii="Times New Roman" w:hAnsi="Times New Roman" w:cs="Times New Roman"/>
                <w:sz w:val="24"/>
                <w:szCs w:val="24"/>
                <w:u w:val="single"/>
              </w:rPr>
              <w:t>має право:</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6C26">
              <w:rPr>
                <w:rFonts w:ascii="Times New Roman" w:hAnsi="Times New Roman" w:cs="Times New Roman"/>
                <w:i/>
                <w:sz w:val="24"/>
                <w:szCs w:val="24"/>
              </w:rPr>
              <w:t>(у разі якщо таке вимагалося)</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6C26">
              <w:rPr>
                <w:rFonts w:ascii="Times New Roman" w:hAnsi="Times New Roman" w:cs="Times New Roman"/>
                <w:b/>
                <w:i/>
                <w:sz w:val="24"/>
                <w:szCs w:val="24"/>
              </w:rPr>
              <w:t>Додатку 1</w:t>
            </w:r>
            <w:r w:rsidRPr="00326C26">
              <w:rPr>
                <w:rFonts w:ascii="Times New Roman" w:hAnsi="Times New Roman" w:cs="Times New Roman"/>
                <w:i/>
                <w:sz w:val="24"/>
                <w:szCs w:val="24"/>
              </w:rPr>
              <w:t xml:space="preserve"> </w:t>
            </w:r>
            <w:r w:rsidRPr="00326C26">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26C26">
              <w:rPr>
                <w:rFonts w:ascii="Times New Roman" w:hAnsi="Times New Roman" w:cs="Times New Roman"/>
                <w:b/>
                <w:sz w:val="24"/>
                <w:szCs w:val="24"/>
              </w:rPr>
              <w:t xml:space="preserve"> </w:t>
            </w:r>
            <w:r w:rsidRPr="00326C26">
              <w:rPr>
                <w:rFonts w:ascii="Times New Roman" w:hAnsi="Times New Roman" w:cs="Times New Roman"/>
                <w:b/>
                <w:i/>
                <w:sz w:val="24"/>
                <w:szCs w:val="24"/>
              </w:rPr>
              <w:t>Додатку 1</w:t>
            </w:r>
            <w:r w:rsidRPr="00326C26">
              <w:rPr>
                <w:rFonts w:ascii="Times New Roman" w:hAnsi="Times New Roman" w:cs="Times New Roman"/>
                <w:sz w:val="24"/>
                <w:szCs w:val="24"/>
              </w:rPr>
              <w:t xml:space="preserve"> до цієї тендерної документації. </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b/>
                <w:color w:val="000000"/>
                <w:sz w:val="24"/>
                <w:szCs w:val="24"/>
              </w:rPr>
              <w:t>Підстави, встановлені статтею 17 Закону</w:t>
            </w:r>
            <w:r w:rsidRPr="00326C26">
              <w:rPr>
                <w:rFonts w:ascii="Times New Roman" w:hAnsi="Times New Roman" w:cs="Times New Roman"/>
                <w:b/>
                <w:sz w:val="24"/>
                <w:szCs w:val="24"/>
              </w:rPr>
              <w:t>:</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326C26">
              <w:rPr>
                <w:rFonts w:ascii="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6C26">
              <w:rPr>
                <w:rFonts w:ascii="Times New Roman" w:hAnsi="Times New Roman" w:cs="Times New Roman"/>
                <w:sz w:val="24"/>
                <w:szCs w:val="24"/>
              </w:rPr>
              <w:t>антиконкурентних</w:t>
            </w:r>
            <w:proofErr w:type="spellEnd"/>
            <w:r w:rsidRPr="00326C26">
              <w:rPr>
                <w:rFonts w:ascii="Times New Roman" w:hAnsi="Times New Roman" w:cs="Times New Roman"/>
                <w:sz w:val="24"/>
                <w:szCs w:val="24"/>
              </w:rPr>
              <w:t xml:space="preserve"> узгоджених дій, що стосуються спотворення результатів тендерів;</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454D" w:rsidRPr="00326C26" w:rsidRDefault="0045454D" w:rsidP="00757AF2">
            <w:pPr>
              <w:widowControl w:val="0"/>
              <w:spacing w:after="0" w:line="240" w:lineRule="auto"/>
              <w:ind w:right="120"/>
              <w:jc w:val="both"/>
              <w:rPr>
                <w:rFonts w:ascii="Times New Roman" w:hAnsi="Times New Roman" w:cs="Times New Roman"/>
                <w:sz w:val="24"/>
                <w:szCs w:val="24"/>
                <w:highlight w:val="green"/>
              </w:rPr>
            </w:pPr>
            <w:r w:rsidRPr="00326C26">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454D" w:rsidRPr="00326C26" w:rsidRDefault="0045454D" w:rsidP="00757AF2">
            <w:pPr>
              <w:widowControl w:val="0"/>
              <w:spacing w:after="0" w:line="240" w:lineRule="auto"/>
              <w:ind w:right="120"/>
              <w:jc w:val="both"/>
              <w:rPr>
                <w:rFonts w:ascii="Times New Roman" w:hAnsi="Times New Roman" w:cs="Times New Roman"/>
                <w:i/>
                <w:sz w:val="24"/>
                <w:szCs w:val="24"/>
                <w:highlight w:val="white"/>
              </w:rPr>
            </w:pPr>
            <w:r w:rsidRPr="00326C26">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326C26">
              <w:rPr>
                <w:rFonts w:ascii="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26C26">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454D" w:rsidRPr="00326C26" w:rsidRDefault="0045454D" w:rsidP="00757AF2">
            <w:pPr>
              <w:widowControl w:val="0"/>
              <w:spacing w:before="120" w:after="240" w:line="240" w:lineRule="auto"/>
              <w:jc w:val="both"/>
              <w:rPr>
                <w:rFonts w:ascii="Times New Roman" w:hAnsi="Times New Roman" w:cs="Times New Roman"/>
                <w:strike/>
                <w:sz w:val="24"/>
                <w:szCs w:val="24"/>
              </w:rPr>
            </w:pPr>
            <w:r w:rsidRPr="00326C26">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доступ до публічної </w:t>
            </w:r>
            <w:proofErr w:type="spellStart"/>
            <w:r w:rsidRPr="00326C26">
              <w:rPr>
                <w:rFonts w:ascii="Times New Roman" w:hAnsi="Times New Roman" w:cs="Times New Roman"/>
                <w:sz w:val="24"/>
                <w:szCs w:val="24"/>
                <w:highlight w:val="white"/>
              </w:rPr>
              <w:t>інформації”</w:t>
            </w:r>
            <w:proofErr w:type="spellEnd"/>
            <w:r w:rsidRPr="00326C26">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6</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326C26">
                <w:rPr>
                  <w:rFonts w:ascii="Times New Roman" w:hAnsi="Times New Roman" w:cs="Times New Roman"/>
                  <w:sz w:val="24"/>
                  <w:szCs w:val="24"/>
                </w:rPr>
                <w:t xml:space="preserve"> пунктом третім </w:t>
              </w:r>
            </w:hyperlink>
            <w:hyperlink r:id="rId8">
              <w:r w:rsidRPr="00326C26">
                <w:rPr>
                  <w:rFonts w:ascii="Times New Roman" w:hAnsi="Times New Roman" w:cs="Times New Roman"/>
                  <w:sz w:val="24"/>
                  <w:szCs w:val="24"/>
                  <w:u w:val="single"/>
                </w:rPr>
                <w:t>частини друго</w:t>
              </w:r>
            </w:hyperlink>
            <w:r w:rsidRPr="00326C26">
              <w:rPr>
                <w:rFonts w:ascii="Times New Roman" w:hAnsi="Times New Roman" w:cs="Times New Roman"/>
                <w:sz w:val="24"/>
                <w:szCs w:val="24"/>
              </w:rPr>
              <w:t xml:space="preserve">ї статті 22 Закону зазначено в </w:t>
            </w:r>
            <w:r w:rsidRPr="00326C26">
              <w:rPr>
                <w:rFonts w:ascii="Times New Roman" w:hAnsi="Times New Roman" w:cs="Times New Roman"/>
                <w:b/>
                <w:i/>
                <w:sz w:val="24"/>
                <w:szCs w:val="24"/>
              </w:rPr>
              <w:t>Додатку 2</w:t>
            </w:r>
            <w:r w:rsidRPr="00326C26">
              <w:rPr>
                <w:rFonts w:ascii="Times New Roman" w:hAnsi="Times New Roman" w:cs="Times New Roman"/>
                <w:b/>
                <w:sz w:val="24"/>
                <w:szCs w:val="24"/>
              </w:rPr>
              <w:t xml:space="preserve"> </w:t>
            </w:r>
            <w:r w:rsidRPr="00326C26">
              <w:rPr>
                <w:rFonts w:ascii="Times New Roman" w:hAnsi="Times New Roman" w:cs="Times New Roman"/>
                <w:sz w:val="24"/>
                <w:szCs w:val="24"/>
              </w:rPr>
              <w:t>до цієї тендерної документації.</w:t>
            </w:r>
          </w:p>
        </w:tc>
      </w:tr>
      <w:tr w:rsidR="0045454D" w:rsidTr="00757AF2">
        <w:trPr>
          <w:trHeight w:val="1119"/>
          <w:jc w:val="center"/>
        </w:trPr>
        <w:tc>
          <w:tcPr>
            <w:tcW w:w="705" w:type="dxa"/>
          </w:tcPr>
          <w:p w:rsidR="0045454D" w:rsidRPr="006F20DF" w:rsidRDefault="0045454D" w:rsidP="00757AF2">
            <w:pPr>
              <w:widowControl w:val="0"/>
              <w:spacing w:after="0" w:line="240" w:lineRule="auto"/>
              <w:jc w:val="center"/>
              <w:rPr>
                <w:rFonts w:ascii="Times New Roman" w:hAnsi="Times New Roman" w:cs="Times New Roman"/>
                <w:color w:val="000000"/>
                <w:sz w:val="24"/>
                <w:szCs w:val="24"/>
              </w:rPr>
            </w:pPr>
            <w:r w:rsidRPr="006F20DF">
              <w:rPr>
                <w:rFonts w:ascii="Times New Roman" w:hAnsi="Times New Roman" w:cs="Times New Roman"/>
                <w:color w:val="000000"/>
                <w:sz w:val="24"/>
                <w:szCs w:val="24"/>
              </w:rPr>
              <w:t>7</w:t>
            </w:r>
          </w:p>
        </w:tc>
        <w:tc>
          <w:tcPr>
            <w:tcW w:w="2835" w:type="dxa"/>
          </w:tcPr>
          <w:p w:rsidR="0045454D" w:rsidRPr="006F20DF" w:rsidRDefault="0045454D" w:rsidP="00757AF2">
            <w:pPr>
              <w:widowControl w:val="0"/>
              <w:spacing w:after="0" w:line="240" w:lineRule="auto"/>
              <w:rPr>
                <w:rFonts w:ascii="Times New Roman" w:hAnsi="Times New Roman" w:cs="Times New Roman"/>
                <w:color w:val="000000"/>
                <w:sz w:val="24"/>
                <w:szCs w:val="24"/>
              </w:rPr>
            </w:pPr>
            <w:r w:rsidRPr="00FA5C6F">
              <w:rPr>
                <w:rFonts w:ascii="Times New Roman" w:hAnsi="Times New Roman"/>
                <w:b/>
                <w:bCs/>
                <w:color w:val="000000"/>
                <w:sz w:val="24"/>
                <w:szCs w:val="24"/>
              </w:rPr>
              <w:t>Інформація про субпідрядника /співвиконавця (у випадку закупівлі робіт чи послуг)</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b/>
                <w:sz w:val="24"/>
                <w:szCs w:val="24"/>
                <w:highlight w:val="magenta"/>
              </w:rPr>
            </w:pPr>
            <w:r w:rsidRPr="00FA5C6F">
              <w:rPr>
                <w:rFonts w:ascii="Times New Roman" w:hAnsi="Times New Roman"/>
                <w:color w:val="000000"/>
                <w:sz w:val="24"/>
                <w:szCs w:val="24"/>
              </w:rPr>
              <w:t>Не передбачено та не вимагається</w:t>
            </w:r>
            <w:r w:rsidRPr="00326C26">
              <w:rPr>
                <w:rFonts w:ascii="Times New Roman" w:hAnsi="Times New Roman" w:cs="Times New Roman"/>
                <w:b/>
                <w:sz w:val="24"/>
                <w:szCs w:val="24"/>
                <w:highlight w:val="magenta"/>
              </w:rPr>
              <w:t xml:space="preserve"> </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p>
        </w:tc>
      </w:tr>
      <w:tr w:rsidR="0045454D" w:rsidTr="00757AF2">
        <w:trPr>
          <w:trHeight w:val="841"/>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8</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454D" w:rsidTr="00757AF2">
        <w:trPr>
          <w:trHeight w:val="44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4. Подання та розкриття тендерної пропозиції</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45454D" w:rsidRPr="00734136" w:rsidRDefault="0045454D" w:rsidP="00757AF2">
            <w:pPr>
              <w:widowControl w:val="0"/>
              <w:spacing w:after="0" w:line="240" w:lineRule="auto"/>
              <w:ind w:left="40" w:right="120"/>
              <w:jc w:val="both"/>
              <w:rPr>
                <w:rFonts w:ascii="Times New Roman" w:hAnsi="Times New Roman" w:cs="Times New Roman"/>
                <w:sz w:val="24"/>
                <w:szCs w:val="24"/>
              </w:rPr>
            </w:pPr>
            <w:r w:rsidRPr="00734136">
              <w:rPr>
                <w:rFonts w:ascii="Times New Roman" w:hAnsi="Times New Roman" w:cs="Times New Roman"/>
                <w:sz w:val="24"/>
                <w:szCs w:val="24"/>
              </w:rPr>
              <w:t xml:space="preserve">Кінцевий строк подання тендерних пропозицій — </w:t>
            </w:r>
            <w:r w:rsidR="00100D0B" w:rsidRPr="00100D0B">
              <w:rPr>
                <w:rFonts w:ascii="Times New Roman" w:hAnsi="Times New Roman" w:cs="Times New Roman"/>
                <w:sz w:val="24"/>
                <w:szCs w:val="24"/>
              </w:rPr>
              <w:t>07</w:t>
            </w:r>
            <w:r w:rsidRPr="00100D0B">
              <w:rPr>
                <w:rFonts w:ascii="Times New Roman" w:hAnsi="Times New Roman" w:cs="Times New Roman"/>
                <w:b/>
                <w:sz w:val="24"/>
                <w:szCs w:val="24"/>
              </w:rPr>
              <w:t>.</w:t>
            </w:r>
            <w:r w:rsidR="00734136" w:rsidRPr="00100D0B">
              <w:rPr>
                <w:rFonts w:ascii="Times New Roman" w:hAnsi="Times New Roman" w:cs="Times New Roman"/>
                <w:b/>
                <w:sz w:val="24"/>
                <w:szCs w:val="24"/>
              </w:rPr>
              <w:t>0</w:t>
            </w:r>
            <w:r w:rsidR="00021C94" w:rsidRPr="00100D0B">
              <w:rPr>
                <w:rFonts w:ascii="Times New Roman" w:hAnsi="Times New Roman" w:cs="Times New Roman"/>
                <w:b/>
                <w:sz w:val="24"/>
                <w:szCs w:val="24"/>
              </w:rPr>
              <w:t>9</w:t>
            </w:r>
            <w:r w:rsidRPr="00100D0B">
              <w:rPr>
                <w:rFonts w:ascii="Times New Roman" w:hAnsi="Times New Roman" w:cs="Times New Roman"/>
                <w:b/>
                <w:sz w:val="24"/>
                <w:szCs w:val="24"/>
              </w:rPr>
              <w:t>.202</w:t>
            </w:r>
            <w:r w:rsidR="00734136" w:rsidRPr="00100D0B">
              <w:rPr>
                <w:rFonts w:ascii="Times New Roman" w:hAnsi="Times New Roman" w:cs="Times New Roman"/>
                <w:b/>
                <w:sz w:val="24"/>
                <w:szCs w:val="24"/>
              </w:rPr>
              <w:t>3</w:t>
            </w:r>
            <w:r w:rsidRPr="00100D0B">
              <w:rPr>
                <w:rFonts w:ascii="Times New Roman" w:hAnsi="Times New Roman" w:cs="Times New Roman"/>
                <w:b/>
                <w:sz w:val="24"/>
                <w:szCs w:val="24"/>
              </w:rPr>
              <w:t xml:space="preserve"> року до 00:00</w:t>
            </w:r>
            <w:r w:rsidRPr="00100D0B">
              <w:rPr>
                <w:rFonts w:ascii="Times New Roman" w:hAnsi="Times New Roman" w:cs="Times New Roman"/>
                <w:sz w:val="24"/>
                <w:szCs w:val="24"/>
              </w:rPr>
              <w:t>.</w:t>
            </w:r>
          </w:p>
          <w:p w:rsidR="0045454D" w:rsidRPr="00326C26" w:rsidRDefault="0045454D" w:rsidP="00757AF2">
            <w:pPr>
              <w:widowControl w:val="0"/>
              <w:spacing w:after="0" w:line="240" w:lineRule="auto"/>
              <w:ind w:left="40" w:right="120"/>
              <w:jc w:val="both"/>
              <w:rPr>
                <w:rFonts w:ascii="Times New Roman" w:hAnsi="Times New Roman" w:cs="Times New Roman"/>
                <w:sz w:val="24"/>
                <w:szCs w:val="24"/>
              </w:rPr>
            </w:pPr>
            <w:r w:rsidRPr="00326C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 xml:space="preserve">Тендерні пропозиції після закінчення кінцевого строку їх </w:t>
            </w:r>
            <w:r w:rsidRPr="00326C26">
              <w:rPr>
                <w:rFonts w:ascii="Times New Roman" w:hAnsi="Times New Roman" w:cs="Times New Roman"/>
                <w:sz w:val="24"/>
                <w:szCs w:val="24"/>
              </w:rPr>
              <w:lastRenderedPageBreak/>
              <w:t>подання не приймаються електронною системою закупівель.</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5454D" w:rsidTr="00757AF2">
        <w:trPr>
          <w:trHeight w:val="51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5. Оцінка тендерної пропозиції</w:t>
            </w:r>
          </w:p>
        </w:tc>
      </w:tr>
      <w:tr w:rsidR="0045454D" w:rsidTr="00C81443">
        <w:trPr>
          <w:trHeight w:val="557"/>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Критерії та методика оцінки визначаються відповідно до статті 29 Закону.</w:t>
            </w:r>
          </w:p>
          <w:p w:rsidR="0045454D" w:rsidRPr="005208D7" w:rsidRDefault="0045454D" w:rsidP="00757AF2">
            <w:pPr>
              <w:widowControl w:val="0"/>
              <w:spacing w:after="0" w:line="240" w:lineRule="auto"/>
              <w:jc w:val="both"/>
              <w:rPr>
                <w:rFonts w:ascii="Times New Roman" w:hAnsi="Times New Roman" w:cs="Times New Roman"/>
                <w:sz w:val="24"/>
                <w:szCs w:val="24"/>
              </w:rPr>
            </w:pPr>
            <w:r w:rsidRPr="005208D7">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454D" w:rsidRPr="00326C26" w:rsidRDefault="0045454D" w:rsidP="00757AF2">
            <w:pPr>
              <w:widowControl w:val="0"/>
              <w:spacing w:after="0" w:line="240" w:lineRule="auto"/>
              <w:jc w:val="both"/>
              <w:rPr>
                <w:rFonts w:ascii="Times New Roman" w:hAnsi="Times New Roman" w:cs="Times New Roman"/>
                <w:i/>
                <w:sz w:val="24"/>
                <w:szCs w:val="24"/>
                <w:highlight w:val="yellow"/>
              </w:rPr>
            </w:pPr>
            <w:r w:rsidRPr="005208D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08D7">
              <w:rPr>
                <w:rFonts w:ascii="Times New Roman" w:hAnsi="Times New Roman" w:cs="Times New Roman"/>
                <w:i/>
                <w:sz w:val="24"/>
                <w:szCs w:val="24"/>
              </w:rPr>
              <w:t>(у разі якщо подано дві і більше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i/>
                <w:sz w:val="24"/>
                <w:szCs w:val="24"/>
              </w:rPr>
              <w:t xml:space="preserve">Ціна тендерної пропозиції </w:t>
            </w:r>
            <w:r w:rsidRPr="006F20DF">
              <w:rPr>
                <w:rFonts w:ascii="Times New Roman" w:hAnsi="Times New Roman" w:cs="Times New Roman"/>
                <w:b/>
                <w:i/>
                <w:color w:val="000000"/>
                <w:sz w:val="24"/>
                <w:szCs w:val="24"/>
              </w:rPr>
              <w:t>не може</w:t>
            </w:r>
            <w:r w:rsidRPr="006F20DF">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5454D" w:rsidRPr="006F20DF" w:rsidRDefault="0045454D" w:rsidP="00757AF2">
            <w:pPr>
              <w:widowControl w:val="0"/>
              <w:spacing w:after="0" w:line="240" w:lineRule="auto"/>
              <w:jc w:val="both"/>
              <w:rPr>
                <w:rFonts w:ascii="Times New Roman" w:hAnsi="Times New Roman" w:cs="Times New Roman"/>
                <w:b/>
                <w:i/>
                <w:color w:val="4A86E8"/>
                <w:sz w:val="24"/>
                <w:szCs w:val="24"/>
              </w:rPr>
            </w:pPr>
            <w:r w:rsidRPr="006F20DF">
              <w:rPr>
                <w:rFonts w:ascii="Times New Roman" w:hAnsi="Times New Roman" w:cs="Times New Roman"/>
                <w:i/>
                <w:sz w:val="24"/>
                <w:szCs w:val="24"/>
              </w:rPr>
              <w:t xml:space="preserve">До </w:t>
            </w:r>
            <w:r w:rsidRPr="005208D7">
              <w:rPr>
                <w:rFonts w:ascii="Times New Roman" w:hAnsi="Times New Roman" w:cs="Times New Roman"/>
                <w:i/>
                <w:sz w:val="24"/>
                <w:szCs w:val="24"/>
              </w:rPr>
              <w:t xml:space="preserve">розгляду </w:t>
            </w:r>
            <w:r w:rsidRPr="005208D7">
              <w:rPr>
                <w:rFonts w:ascii="Times New Roman" w:hAnsi="Times New Roman" w:cs="Times New Roman"/>
                <w:b/>
                <w:i/>
                <w:color w:val="000000"/>
                <w:sz w:val="24"/>
                <w:szCs w:val="24"/>
              </w:rPr>
              <w:t>* не приймається</w:t>
            </w:r>
            <w:r w:rsidRPr="006F20DF">
              <w:rPr>
                <w:rFonts w:ascii="Times New Roman" w:hAnsi="Times New Roman" w:cs="Times New Roman"/>
                <w:b/>
                <w:i/>
                <w:color w:val="000000"/>
                <w:sz w:val="24"/>
                <w:szCs w:val="24"/>
              </w:rPr>
              <w:t xml:space="preserve"> </w:t>
            </w:r>
            <w:r w:rsidRPr="006F20DF">
              <w:rPr>
                <w:rFonts w:ascii="Times New Roman" w:hAnsi="Times New Roman" w:cs="Times New Roman"/>
                <w:i/>
                <w:sz w:val="24"/>
                <w:szCs w:val="24"/>
              </w:rPr>
              <w:t xml:space="preserve">тендерна пропозиція, ціна </w:t>
            </w:r>
            <w:r w:rsidRPr="006F20DF">
              <w:rPr>
                <w:rFonts w:ascii="Times New Roman" w:hAnsi="Times New Roman" w:cs="Times New Roman"/>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6F20DF">
              <w:rPr>
                <w:rFonts w:ascii="Times New Roman" w:hAnsi="Times New Roman" w:cs="Times New Roman"/>
                <w:sz w:val="24"/>
                <w:szCs w:val="24"/>
              </w:rPr>
              <w:t>„Ціна”</w:t>
            </w:r>
            <w:proofErr w:type="spellEnd"/>
            <w:r w:rsidRPr="006F20DF">
              <w:rPr>
                <w:rFonts w:ascii="Times New Roman" w:hAnsi="Times New Roman" w:cs="Times New Roman"/>
                <w:sz w:val="24"/>
                <w:szCs w:val="24"/>
              </w:rPr>
              <w:t>. Питома вага – 100 %.</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Оцінка здійснюється щодо предмета закупівлі в цілому</w:t>
            </w:r>
            <w:r w:rsidRPr="006F20DF">
              <w:rPr>
                <w:rFonts w:ascii="Times New Roman" w:hAnsi="Times New Roman" w:cs="Times New Roman"/>
                <w:color w:val="FF0000"/>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5454D" w:rsidRPr="005208D7" w:rsidRDefault="0045454D" w:rsidP="00757AF2">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t xml:space="preserve">Розмір мінімального кроку пониження ціни під час електронного аукціону – </w:t>
            </w:r>
            <w:r w:rsidR="00815D9C">
              <w:rPr>
                <w:rFonts w:ascii="Times New Roman" w:hAnsi="Times New Roman" w:cs="Times New Roman"/>
                <w:color w:val="000000"/>
                <w:sz w:val="24"/>
                <w:szCs w:val="24"/>
              </w:rPr>
              <w:t>0,5</w:t>
            </w:r>
            <w:r w:rsidRPr="005208D7">
              <w:rPr>
                <w:rFonts w:ascii="Times New Roman" w:hAnsi="Times New Roman" w:cs="Times New Roman"/>
                <w:color w:val="000000"/>
                <w:sz w:val="24"/>
                <w:szCs w:val="24"/>
              </w:rPr>
              <w:t xml:space="preserve"> % </w:t>
            </w:r>
          </w:p>
          <w:p w:rsidR="0045454D" w:rsidRPr="005208D7" w:rsidRDefault="0045454D" w:rsidP="00757AF2">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t xml:space="preserve">Учасник визначає ціни на </w:t>
            </w:r>
            <w:r w:rsidRPr="005208D7">
              <w:rPr>
                <w:rFonts w:ascii="Times New Roman" w:hAnsi="Times New Roman" w:cs="Times New Roman"/>
                <w:b/>
                <w:color w:val="000000"/>
                <w:sz w:val="24"/>
                <w:szCs w:val="24"/>
              </w:rPr>
              <w:t>товар</w:t>
            </w:r>
            <w:r w:rsidRPr="005208D7">
              <w:rPr>
                <w:rFonts w:ascii="Times New Roman" w:hAnsi="Times New Roman" w:cs="Times New Roman"/>
                <w:color w:val="000000"/>
                <w:sz w:val="24"/>
                <w:szCs w:val="24"/>
              </w:rPr>
              <w:t xml:space="preserve">, що він пропонує </w:t>
            </w:r>
            <w:r w:rsidRPr="005208D7">
              <w:rPr>
                <w:rFonts w:ascii="Times New Roman" w:hAnsi="Times New Roman" w:cs="Times New Roman"/>
                <w:b/>
                <w:color w:val="000000"/>
                <w:sz w:val="24"/>
                <w:szCs w:val="24"/>
              </w:rPr>
              <w:t>поставити</w:t>
            </w:r>
            <w:r w:rsidRPr="005208D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208D7">
              <w:rPr>
                <w:rFonts w:ascii="Times New Roman" w:hAnsi="Times New Roman" w:cs="Times New Roman"/>
                <w:b/>
                <w:color w:val="000000"/>
                <w:sz w:val="24"/>
                <w:szCs w:val="24"/>
              </w:rPr>
              <w:t>товару</w:t>
            </w:r>
            <w:r w:rsidRPr="005208D7">
              <w:rPr>
                <w:rFonts w:ascii="Times New Roman" w:hAnsi="Times New Roman" w:cs="Times New Roman"/>
                <w:color w:val="000000"/>
                <w:sz w:val="24"/>
                <w:szCs w:val="24"/>
              </w:rPr>
              <w:t xml:space="preserve"> даного виду.</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26C26">
              <w:rPr>
                <w:rFonts w:ascii="Times New Roman" w:hAnsi="Times New Roman" w:cs="Times New Roman"/>
                <w:b/>
                <w:i/>
                <w:sz w:val="24"/>
                <w:szCs w:val="24"/>
              </w:rPr>
              <w:t>не повинен перевищувати п’яти робочих днів</w:t>
            </w:r>
            <w:r w:rsidRPr="00326C2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26C26">
              <w:rPr>
                <w:rFonts w:ascii="Times New Roman" w:hAnsi="Times New Roman" w:cs="Times New Roman"/>
                <w:b/>
                <w:i/>
                <w:sz w:val="24"/>
                <w:szCs w:val="24"/>
              </w:rPr>
              <w:t>продовжено замовником до 20 робочих днів</w:t>
            </w:r>
            <w:r w:rsidRPr="00326C26">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sz w:val="24"/>
                <w:szCs w:val="24"/>
              </w:rPr>
              <w:t>Аномально низька ціна тендерної пропозиції</w:t>
            </w:r>
            <w:r w:rsidRPr="00326C2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326C26">
              <w:rPr>
                <w:rFonts w:ascii="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26C26">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26C26">
              <w:rPr>
                <w:rFonts w:ascii="Times New Roman" w:hAnsi="Times New Roman" w:cs="Times New Roman"/>
                <w:b/>
                <w:i/>
                <w:color w:val="00B050"/>
                <w:sz w:val="24"/>
                <w:szCs w:val="24"/>
              </w:rPr>
              <w:t xml:space="preserve"> </w:t>
            </w:r>
            <w:r w:rsidRPr="00326C26">
              <w:rPr>
                <w:rFonts w:ascii="Times New Roman" w:hAnsi="Times New Roman" w:cs="Times New Roman"/>
                <w:b/>
                <w:i/>
                <w:sz w:val="24"/>
                <w:szCs w:val="24"/>
              </w:rPr>
              <w:t>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45454D" w:rsidRPr="00326C26" w:rsidRDefault="0045454D" w:rsidP="00757AF2">
            <w:pPr>
              <w:widowControl w:val="0"/>
              <w:numPr>
                <w:ilvl w:val="0"/>
                <w:numId w:val="5"/>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454D" w:rsidRPr="00326C26" w:rsidRDefault="0045454D" w:rsidP="00757AF2">
            <w:pPr>
              <w:widowControl w:val="0"/>
              <w:numPr>
                <w:ilvl w:val="0"/>
                <w:numId w:val="5"/>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454D" w:rsidRPr="00326C26" w:rsidRDefault="0045454D" w:rsidP="00757AF2">
            <w:pPr>
              <w:widowControl w:val="0"/>
              <w:numPr>
                <w:ilvl w:val="0"/>
                <w:numId w:val="5"/>
              </w:numPr>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отримання учасником державної допомоги згідно із законодавством.</w:t>
            </w:r>
          </w:p>
          <w:p w:rsidR="0045454D" w:rsidRPr="00326C26" w:rsidRDefault="0045454D" w:rsidP="00757AF2">
            <w:pPr>
              <w:widowControl w:val="0"/>
              <w:shd w:val="clear" w:color="auto" w:fill="FFFFFF"/>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26C26">
              <w:rPr>
                <w:rFonts w:ascii="Times New Roman" w:hAnsi="Times New Roman" w:cs="Times New Roman"/>
                <w:sz w:val="24"/>
                <w:szCs w:val="24"/>
              </w:rPr>
              <w:t>м Особливостей</w:t>
            </w:r>
            <w:r w:rsidRPr="00326C26">
              <w:rPr>
                <w:rFonts w:ascii="Times New Roman" w:hAnsi="Times New Roman" w:cs="Times New Roman"/>
                <w:color w:val="000000"/>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26C26">
              <w:rPr>
                <w:rFonts w:ascii="Times New Roman" w:hAnsi="Times New Roman" w:cs="Times New Roman"/>
                <w:i/>
                <w:sz w:val="24"/>
                <w:szCs w:val="24"/>
              </w:rPr>
              <w:t>(якщо такі вимагались)</w:t>
            </w:r>
            <w:r w:rsidRPr="00326C26">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26C26">
              <w:rPr>
                <w:rFonts w:ascii="Times New Roman" w:hAnsi="Times New Roman" w:cs="Times New Roman"/>
                <w:b/>
                <w:i/>
                <w:sz w:val="24"/>
                <w:szCs w:val="24"/>
              </w:rPr>
              <w:t>Особливостей</w:t>
            </w:r>
            <w:r w:rsidRPr="00326C26">
              <w:rPr>
                <w:rFonts w:ascii="Times New Roman" w:hAnsi="Times New Roman" w:cs="Times New Roman"/>
                <w:sz w:val="24"/>
                <w:szCs w:val="24"/>
              </w:rPr>
              <w:t>.</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Якщо замовником під час розгляду тендерної пропозиції </w:t>
            </w:r>
            <w:r w:rsidRPr="00326C26">
              <w:rPr>
                <w:rFonts w:ascii="Times New Roman" w:hAnsi="Times New Roman" w:cs="Times New Roman"/>
                <w:sz w:val="24"/>
                <w:szCs w:val="24"/>
                <w:highlight w:val="white"/>
              </w:rPr>
              <w:lastRenderedPageBreak/>
              <w:t xml:space="preserve">учасника процедури закупівлі виявлено невідповідності </w:t>
            </w:r>
            <w:r w:rsidRPr="00326C26">
              <w:rPr>
                <w:rFonts w:ascii="Times New Roman" w:hAnsi="Times New Roman" w:cs="Times New Roman"/>
                <w:b/>
                <w:sz w:val="24"/>
                <w:szCs w:val="24"/>
                <w:highlight w:val="white"/>
              </w:rPr>
              <w:t xml:space="preserve">в </w:t>
            </w:r>
            <w:r w:rsidRPr="00326C26">
              <w:rPr>
                <w:rFonts w:ascii="Times New Roman" w:hAnsi="Times New Roman" w:cs="Times New Roman"/>
                <w:b/>
                <w:i/>
                <w:sz w:val="24"/>
                <w:szCs w:val="24"/>
                <w:highlight w:val="white"/>
              </w:rPr>
              <w:t>інформації та/або документах</w:t>
            </w:r>
            <w:r w:rsidRPr="00326C26">
              <w:rPr>
                <w:rFonts w:ascii="Times New Roman" w:hAnsi="Times New Roman" w:cs="Times New Roman"/>
                <w:b/>
                <w:sz w:val="24"/>
                <w:szCs w:val="24"/>
                <w:highlight w:val="white"/>
              </w:rPr>
              <w:t>,</w:t>
            </w:r>
            <w:r w:rsidRPr="00326C26">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6C26">
              <w:rPr>
                <w:rFonts w:ascii="Times New Roman" w:hAnsi="Times New Roman" w:cs="Times New Roman"/>
                <w:b/>
                <w:i/>
                <w:sz w:val="24"/>
                <w:szCs w:val="24"/>
                <w:highlight w:val="white"/>
              </w:rPr>
              <w:t>не може бути меншим ніж два робочі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454D" w:rsidRPr="00326C26" w:rsidRDefault="0045454D" w:rsidP="00757AF2">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Під невідповідністю</w:t>
            </w:r>
            <w:r w:rsidRPr="00326C2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26C26">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454D" w:rsidRPr="00326C26" w:rsidRDefault="0045454D" w:rsidP="00757AF2">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Невідповідністю</w:t>
            </w:r>
            <w:r w:rsidRPr="00326C26">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6C26">
              <w:rPr>
                <w:rFonts w:ascii="Times New Roman" w:hAnsi="Times New Roman" w:cs="Times New Roman"/>
                <w:b/>
                <w:i/>
                <w:sz w:val="24"/>
                <w:szCs w:val="24"/>
                <w:highlight w:val="white"/>
              </w:rPr>
              <w:t>вважаються помилки, виправлення яких не призводить до зміни</w:t>
            </w:r>
            <w:r w:rsidRPr="00326C26">
              <w:rPr>
                <w:rFonts w:ascii="Times New Roman" w:hAnsi="Times New Roman" w:cs="Times New Roman"/>
                <w:b/>
                <w:sz w:val="24"/>
                <w:szCs w:val="24"/>
                <w:highlight w:val="white"/>
              </w:rPr>
              <w:t xml:space="preserve"> </w:t>
            </w:r>
            <w:r w:rsidRPr="00326C26">
              <w:rPr>
                <w:rFonts w:ascii="Times New Roman" w:hAnsi="Times New Roman" w:cs="Times New Roman"/>
                <w:b/>
                <w:i/>
                <w:sz w:val="24"/>
                <w:szCs w:val="24"/>
                <w:highlight w:val="white"/>
              </w:rPr>
              <w:t>предмета закупівлі, запропонованого учасником</w:t>
            </w:r>
            <w:r w:rsidRPr="00326C26">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6C26">
              <w:rPr>
                <w:rFonts w:ascii="Times New Roman" w:hAnsi="Times New Roman" w:cs="Times New Roman"/>
                <w:b/>
                <w:i/>
                <w:sz w:val="24"/>
                <w:szCs w:val="24"/>
              </w:rPr>
              <w:t>протягом 24 годин</w:t>
            </w:r>
            <w:r w:rsidRPr="00326C2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6C26">
              <w:rPr>
                <w:rFonts w:ascii="Times New Roman" w:hAnsi="Times New Roman" w:cs="Times New Roman"/>
                <w:sz w:val="24"/>
                <w:szCs w:val="24"/>
              </w:rPr>
              <w:t>невиправлення</w:t>
            </w:r>
            <w:proofErr w:type="spellEnd"/>
            <w:r w:rsidRPr="00326C26">
              <w:rPr>
                <w:rFonts w:ascii="Times New Roman" w:hAnsi="Times New Roman" w:cs="Times New Roman"/>
                <w:sz w:val="24"/>
                <w:szCs w:val="24"/>
              </w:rPr>
              <w:t xml:space="preserve"> учасниками виявлених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326C26">
              <w:rPr>
                <w:rFonts w:ascii="Times New Roman" w:hAnsi="Times New Roman" w:cs="Times New Roman"/>
                <w:sz w:val="24"/>
                <w:szCs w:val="24"/>
              </w:rPr>
              <w:lastRenderedPageBreak/>
              <w:t>умовах, визначених статтею 33 Закону та цим пунктом.</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Інша інформація</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6C26">
              <w:rPr>
                <w:rFonts w:ascii="Times New Roman" w:hAnsi="Times New Roman" w:cs="Times New Roman"/>
                <w:sz w:val="24"/>
                <w:szCs w:val="24"/>
              </w:rPr>
              <w:t>ею</w:t>
            </w:r>
            <w:r w:rsidRPr="00326C26">
              <w:rPr>
                <w:rFonts w:ascii="Times New Roman" w:hAnsi="Times New Roman" w:cs="Times New Roman"/>
                <w:color w:val="000000"/>
                <w:sz w:val="24"/>
                <w:szCs w:val="24"/>
              </w:rPr>
              <w:t xml:space="preserve"> 358 Кримінального </w:t>
            </w:r>
            <w:r w:rsidRPr="00326C26">
              <w:rPr>
                <w:rFonts w:ascii="Times New Roman" w:hAnsi="Times New Roman" w:cs="Times New Roman"/>
                <w:sz w:val="24"/>
                <w:szCs w:val="24"/>
              </w:rPr>
              <w:t>к</w:t>
            </w:r>
            <w:r w:rsidRPr="00326C26">
              <w:rPr>
                <w:rFonts w:ascii="Times New Roman" w:hAnsi="Times New Roman" w:cs="Times New Roman"/>
                <w:color w:val="000000"/>
                <w:sz w:val="24"/>
                <w:szCs w:val="24"/>
              </w:rPr>
              <w:t>одексу України.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color w:val="000000"/>
                <w:sz w:val="24"/>
                <w:szCs w:val="24"/>
                <w:u w:val="single"/>
              </w:rPr>
              <w:t>Інші умови тендерної документації: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326C26">
              <w:rPr>
                <w:rFonts w:ascii="Times New Roman" w:hAnsi="Times New Roman" w:cs="Times New Roman"/>
                <w:color w:val="000000"/>
                <w:sz w:val="24"/>
                <w:szCs w:val="24"/>
              </w:rPr>
              <w:t>нь</w:t>
            </w:r>
            <w:proofErr w:type="spellEnd"/>
            <w:r w:rsidRPr="00326C26">
              <w:rPr>
                <w:rFonts w:ascii="Times New Roman" w:hAnsi="Times New Roman" w:cs="Times New Roman"/>
                <w:color w:val="000000"/>
                <w:sz w:val="24"/>
                <w:szCs w:val="24"/>
              </w:rPr>
              <w:t xml:space="preserve"> державних органів або </w:t>
            </w:r>
            <w:proofErr w:type="spellStart"/>
            <w:r w:rsidRPr="00326C26">
              <w:rPr>
                <w:rFonts w:ascii="Times New Roman" w:hAnsi="Times New Roman" w:cs="Times New Roman"/>
                <w:color w:val="000000"/>
                <w:sz w:val="24"/>
                <w:szCs w:val="24"/>
              </w:rPr>
              <w:t>ненакладення</w:t>
            </w:r>
            <w:proofErr w:type="spellEnd"/>
            <w:r w:rsidRPr="00326C26">
              <w:rPr>
                <w:rFonts w:ascii="Times New Roman" w:hAnsi="Times New Roman" w:cs="Times New Roman"/>
                <w:color w:val="000000"/>
                <w:sz w:val="24"/>
                <w:szCs w:val="24"/>
              </w:rPr>
              <w:t xml:space="preserve"> електронного підпису.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3.    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326C26">
              <w:rPr>
                <w:rFonts w:ascii="Times New Roman" w:hAnsi="Times New Roman" w:cs="Times New Roman"/>
                <w:b/>
                <w:i/>
                <w:color w:val="000000"/>
                <w:sz w:val="24"/>
                <w:szCs w:val="24"/>
              </w:rPr>
              <w:t>Додатком  1</w:t>
            </w:r>
            <w:r w:rsidRPr="00326C2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6.  Факт подання тендерної пропозиції учасником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фізичною особою чи фізичною особою</w:t>
            </w:r>
            <w:r w:rsidRPr="00326C26">
              <w:rPr>
                <w:rFonts w:ascii="Times New Roman" w:hAnsi="Times New Roman" w:cs="Times New Roman"/>
                <w:sz w:val="24"/>
                <w:szCs w:val="24"/>
              </w:rPr>
              <w:t xml:space="preserve"> — </w:t>
            </w:r>
            <w:r w:rsidRPr="00326C2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26C26">
              <w:rPr>
                <w:rFonts w:ascii="Times New Roman" w:hAnsi="Times New Roman" w:cs="Times New Roman"/>
                <w:color w:val="000000"/>
                <w:sz w:val="24"/>
                <w:szCs w:val="24"/>
              </w:rPr>
              <w:t>про</w:t>
            </w:r>
            <w:r w:rsidRPr="00326C26">
              <w:rPr>
                <w:rFonts w:ascii="Times New Roman" w:hAnsi="Times New Roman" w:cs="Times New Roman"/>
                <w:sz w:val="24"/>
                <w:szCs w:val="24"/>
              </w:rPr>
              <w:t>є</w:t>
            </w:r>
            <w:r w:rsidRPr="00326C26">
              <w:rPr>
                <w:rFonts w:ascii="Times New Roman" w:hAnsi="Times New Roman" w:cs="Times New Roman"/>
                <w:color w:val="000000"/>
                <w:sz w:val="24"/>
                <w:szCs w:val="24"/>
              </w:rPr>
              <w:t>ктом</w:t>
            </w:r>
            <w:proofErr w:type="spellEnd"/>
            <w:r w:rsidRPr="00326C26">
              <w:rPr>
                <w:rFonts w:ascii="Times New Roman" w:hAnsi="Times New Roman" w:cs="Times New Roman"/>
                <w:color w:val="000000"/>
                <w:sz w:val="24"/>
                <w:szCs w:val="24"/>
              </w:rPr>
              <w:t xml:space="preserve"> договору про закупівлю, викладеним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6C26">
              <w:rPr>
                <w:rFonts w:ascii="Times New Roman" w:hAnsi="Times New Roman" w:cs="Times New Roman"/>
                <w:b/>
                <w:i/>
                <w:color w:val="000000"/>
                <w:sz w:val="24"/>
                <w:szCs w:val="24"/>
              </w:rPr>
              <w:t>в п. 4 Розділу 3</w:t>
            </w:r>
            <w:r w:rsidRPr="00326C26">
              <w:rPr>
                <w:rFonts w:ascii="Times New Roman" w:hAnsi="Times New Roman" w:cs="Times New Roman"/>
                <w:color w:val="000000"/>
                <w:sz w:val="24"/>
                <w:szCs w:val="24"/>
              </w:rPr>
              <w:t xml:space="preserve"> до цієї тендерної документації.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w:t>
            </w:r>
          </w:p>
          <w:p w:rsidR="0045454D" w:rsidRPr="00326C26" w:rsidRDefault="0045454D" w:rsidP="00757AF2">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color w:val="000000"/>
                <w:sz w:val="24"/>
                <w:szCs w:val="24"/>
              </w:rPr>
              <w:t>Примітка:</w:t>
            </w:r>
            <w:r w:rsidRPr="00326C26">
              <w:rPr>
                <w:rFonts w:ascii="Times New Roman" w:hAnsi="Times New Roman" w:cs="Times New Roman"/>
                <w:sz w:val="24"/>
                <w:szCs w:val="24"/>
              </w:rPr>
              <w:t xml:space="preserve"> </w:t>
            </w:r>
            <w:r w:rsidRPr="00326C26">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454D" w:rsidRPr="006F20DF" w:rsidRDefault="0045454D" w:rsidP="00757AF2">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11. </w:t>
            </w:r>
            <w:r w:rsidRPr="006F20DF">
              <w:rPr>
                <w:rFonts w:ascii="Times New Roman" w:hAnsi="Times New Roman" w:cs="Times New Roman"/>
                <w:sz w:val="24"/>
                <w:szCs w:val="24"/>
              </w:rPr>
              <w:t>Тендерна п</w:t>
            </w:r>
            <w:r w:rsidRPr="006F20DF">
              <w:rPr>
                <w:rFonts w:ascii="Times New Roman" w:hAnsi="Times New Roman" w:cs="Times New Roman"/>
                <w:color w:val="000000"/>
                <w:sz w:val="24"/>
                <w:szCs w:val="24"/>
              </w:rPr>
              <w:t>ропозиція учасника може містити документи з водяними знаками.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 xml:space="preserve">постанови Кабінету Міністрів України «Про </w:t>
            </w:r>
            <w:r w:rsidRPr="00326C26">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454D" w:rsidRPr="00326C26" w:rsidRDefault="0045454D" w:rsidP="00757AF2">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454D" w:rsidRPr="00326C26" w:rsidRDefault="0045454D" w:rsidP="00757AF2">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26C26">
              <w:rPr>
                <w:rFonts w:ascii="Times New Roman" w:hAnsi="Times New Roman" w:cs="Times New Roman"/>
                <w:sz w:val="24"/>
                <w:szCs w:val="24"/>
              </w:rPr>
              <w:t>бенефіціарними</w:t>
            </w:r>
            <w:proofErr w:type="spellEnd"/>
            <w:r w:rsidRPr="00326C26">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Відхилення тендерних пропозицій</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Замовник відхиляє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1) учасник процедури закупівлі:</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26C26">
              <w:rPr>
                <w:rFonts w:ascii="Times New Roman" w:hAnsi="Times New Roman" w:cs="Times New Roman"/>
                <w:sz w:val="24"/>
                <w:szCs w:val="24"/>
                <w:highlight w:val="white"/>
              </w:rPr>
              <w:t>бенефіціарним</w:t>
            </w:r>
            <w:proofErr w:type="spellEnd"/>
            <w:r w:rsidRPr="00326C26">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публічні </w:t>
            </w:r>
            <w:proofErr w:type="spellStart"/>
            <w:r w:rsidRPr="00326C26">
              <w:rPr>
                <w:rFonts w:ascii="Times New Roman" w:hAnsi="Times New Roman" w:cs="Times New Roman"/>
                <w:sz w:val="24"/>
                <w:szCs w:val="24"/>
                <w:highlight w:val="white"/>
              </w:rPr>
              <w:t>закупівлі”</w:t>
            </w:r>
            <w:proofErr w:type="spellEnd"/>
            <w:r w:rsidRPr="00326C26">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26C26">
              <w:rPr>
                <w:rFonts w:ascii="Times New Roman" w:hAnsi="Times New Roman" w:cs="Times New Roman"/>
                <w:sz w:val="24"/>
                <w:szCs w:val="24"/>
                <w:highlight w:val="white"/>
              </w:rPr>
              <w:t>скасування”</w:t>
            </w:r>
            <w:proofErr w:type="spellEnd"/>
            <w:r w:rsidRPr="00326C26">
              <w:rPr>
                <w:rFonts w:ascii="Times New Roman" w:hAnsi="Times New Roman" w:cs="Times New Roman"/>
                <w:sz w:val="24"/>
                <w:szCs w:val="24"/>
                <w:highlight w:val="white"/>
              </w:rPr>
              <w:t>);</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2) тендерна пропозиція:</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строк дії якої закінчився;</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3) переможець процедури закупівлі:</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sidRPr="00326C26">
              <w:rPr>
                <w:rFonts w:ascii="Times New Roman" w:hAnsi="Times New Roman" w:cs="Times New Roman"/>
                <w:sz w:val="24"/>
                <w:szCs w:val="24"/>
                <w:highlight w:val="white"/>
              </w:rPr>
              <w:lastRenderedPageBreak/>
              <w:t>статті 41 Закону;</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Замовник може відхилити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326C26">
              <w:rPr>
                <w:rFonts w:ascii="Times New Roman" w:hAnsi="Times New Roman" w:cs="Times New Roman"/>
                <w:b/>
                <w:i/>
                <w:sz w:val="24"/>
                <w:szCs w:val="24"/>
                <w:highlight w:val="white"/>
              </w:rPr>
              <w:t>у разі, коли:</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26C26">
              <w:rPr>
                <w:rFonts w:ascii="Times New Roman" w:hAnsi="Times New Roman" w:cs="Times New Roman"/>
                <w:b/>
                <w:i/>
                <w:sz w:val="24"/>
                <w:szCs w:val="24"/>
                <w:highlight w:val="white"/>
              </w:rPr>
              <w:t>не пізніш як через чотири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454D" w:rsidTr="00757AF2">
        <w:trPr>
          <w:trHeight w:val="47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1</w:t>
            </w:r>
          </w:p>
        </w:tc>
        <w:tc>
          <w:tcPr>
            <w:tcW w:w="2835" w:type="dxa"/>
          </w:tcPr>
          <w:p w:rsidR="0045454D" w:rsidRPr="00326C26" w:rsidRDefault="0045454D" w:rsidP="00757AF2">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Замовник відміняє відкриті торги у разі: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 відсутності подальшої потреби в закупівлі товарів, робіт чи послуг;</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 скорочення обсягу видатків на здійснення закупівлі товарів, робіт чи послуг;</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відміни відкритих торгів замовник </w:t>
            </w:r>
            <w:r w:rsidRPr="00326C26">
              <w:rPr>
                <w:rFonts w:ascii="Times New Roman" w:hAnsi="Times New Roman" w:cs="Times New Roman"/>
                <w:b/>
                <w:i/>
                <w:sz w:val="24"/>
                <w:szCs w:val="24"/>
              </w:rPr>
              <w:t>протягом одного робочого дня</w:t>
            </w:r>
            <w:r w:rsidRPr="00326C2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w:t>
            </w:r>
            <w:r w:rsidRPr="00326C26">
              <w:rPr>
                <w:rFonts w:ascii="Times New Roman" w:hAnsi="Times New Roman" w:cs="Times New Roman"/>
                <w:sz w:val="24"/>
                <w:szCs w:val="24"/>
                <w:highlight w:val="white"/>
              </w:rPr>
              <w:t>подання жодної тендерної пропозиції для участі</w:t>
            </w:r>
            <w:r w:rsidRPr="00326C26">
              <w:rPr>
                <w:rFonts w:ascii="Times New Roman" w:hAnsi="Times New Roman" w:cs="Times New Roman"/>
                <w:sz w:val="24"/>
                <w:szCs w:val="24"/>
              </w:rPr>
              <w:t xml:space="preserve"> у відкритих торгах у строк, установлений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Відкриті торги можуть бути відмінені частково (за лотом).</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26C26">
              <w:rPr>
                <w:rFonts w:ascii="Times New Roman" w:hAnsi="Times New Roman" w:cs="Times New Roman"/>
                <w:color w:val="4A86E8"/>
                <w:sz w:val="24"/>
                <w:szCs w:val="24"/>
              </w:rPr>
              <w:t>.</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6C26">
              <w:rPr>
                <w:rFonts w:ascii="Times New Roman" w:hAnsi="Times New Roman" w:cs="Times New Roman"/>
                <w:b/>
                <w:i/>
                <w:sz w:val="24"/>
                <w:szCs w:val="24"/>
                <w:highlight w:val="white"/>
              </w:rPr>
              <w:t>не пізніше ніж через 15 днів</w:t>
            </w:r>
            <w:r w:rsidRPr="00326C2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6C26">
              <w:rPr>
                <w:rFonts w:ascii="Times New Roman" w:hAnsi="Times New Roman" w:cs="Times New Roman"/>
                <w:b/>
                <w:i/>
                <w:sz w:val="24"/>
                <w:szCs w:val="24"/>
                <w:highlight w:val="white"/>
              </w:rPr>
              <w:t>може бути продовжений до 60 днів</w:t>
            </w:r>
            <w:r w:rsidRPr="00326C26">
              <w:rPr>
                <w:rFonts w:ascii="Times New Roman" w:hAnsi="Times New Roman" w:cs="Times New Roman"/>
                <w:sz w:val="24"/>
                <w:szCs w:val="24"/>
                <w:highlight w:val="white"/>
              </w:rPr>
              <w:t xml:space="preserve">.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26C26">
              <w:rPr>
                <w:rFonts w:ascii="Times New Roman" w:hAnsi="Times New Roman" w:cs="Times New Roman"/>
                <w:b/>
                <w:i/>
                <w:sz w:val="24"/>
                <w:szCs w:val="24"/>
                <w:highlight w:val="white"/>
              </w:rPr>
              <w:t>не може бути укладено раніше ніж через п’ять днів</w:t>
            </w:r>
            <w:r w:rsidRPr="00326C26">
              <w:rPr>
                <w:rFonts w:ascii="Times New Roman" w:hAnsi="Times New Roman" w:cs="Times New Roman"/>
                <w:i/>
                <w:sz w:val="24"/>
                <w:szCs w:val="24"/>
                <w:highlight w:val="white"/>
              </w:rPr>
              <w:t xml:space="preserve"> </w:t>
            </w:r>
            <w:r w:rsidRPr="00326C2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proofErr w:type="spellStart"/>
            <w:r w:rsidRPr="00326C26">
              <w:rPr>
                <w:rFonts w:ascii="Times New Roman" w:hAnsi="Times New Roman" w:cs="Times New Roman"/>
                <w:b/>
                <w:color w:val="000000"/>
                <w:sz w:val="24"/>
                <w:szCs w:val="24"/>
              </w:rPr>
              <w:t>Проєкт</w:t>
            </w:r>
            <w:proofErr w:type="spellEnd"/>
            <w:r w:rsidRPr="00326C26">
              <w:rPr>
                <w:rFonts w:ascii="Times New Roman" w:hAnsi="Times New Roman" w:cs="Times New Roman"/>
                <w:b/>
                <w:color w:val="000000"/>
                <w:sz w:val="24"/>
                <w:szCs w:val="24"/>
              </w:rPr>
              <w:t xml:space="preserve"> договору про закупівлю</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color w:val="000000"/>
                <w:sz w:val="24"/>
                <w:szCs w:val="24"/>
              </w:rPr>
            </w:pPr>
            <w:proofErr w:type="spellStart"/>
            <w:r w:rsidRPr="00326C26">
              <w:rPr>
                <w:rFonts w:ascii="Times New Roman" w:hAnsi="Times New Roman" w:cs="Times New Roman"/>
                <w:color w:val="000000"/>
                <w:sz w:val="24"/>
                <w:szCs w:val="24"/>
              </w:rPr>
              <w:t>Проєкт</w:t>
            </w:r>
            <w:proofErr w:type="spellEnd"/>
            <w:r w:rsidRPr="00326C26">
              <w:rPr>
                <w:rFonts w:ascii="Times New Roman" w:hAnsi="Times New Roman" w:cs="Times New Roman"/>
                <w:color w:val="000000"/>
                <w:sz w:val="24"/>
                <w:szCs w:val="24"/>
              </w:rPr>
              <w:t xml:space="preserve"> </w:t>
            </w:r>
            <w:r w:rsidRPr="00326C26">
              <w:rPr>
                <w:rFonts w:ascii="Times New Roman" w:hAnsi="Times New Roman" w:cs="Times New Roman"/>
                <w:sz w:val="24"/>
                <w:szCs w:val="24"/>
              </w:rPr>
              <w:t>д</w:t>
            </w:r>
            <w:r w:rsidRPr="00326C26">
              <w:rPr>
                <w:rFonts w:ascii="Times New Roman" w:hAnsi="Times New Roman" w:cs="Times New Roman"/>
                <w:color w:val="000000"/>
                <w:sz w:val="24"/>
                <w:szCs w:val="24"/>
              </w:rPr>
              <w:t xml:space="preserve">оговору про закупівлю викладено в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326C26">
              <w:rPr>
                <w:rFonts w:ascii="Times New Roman" w:hAnsi="Times New Roman" w:cs="Times New Roman"/>
                <w:color w:val="000000"/>
                <w:sz w:val="24"/>
                <w:szCs w:val="24"/>
              </w:rPr>
              <w:lastRenderedPageBreak/>
              <w:t xml:space="preserve">документа </w:t>
            </w:r>
            <w:r w:rsidRPr="00326C26">
              <w:rPr>
                <w:rFonts w:ascii="Times New Roman" w:hAnsi="Times New Roman" w:cs="Times New Roman"/>
                <w:sz w:val="24"/>
                <w:szCs w:val="24"/>
              </w:rPr>
              <w:t>у строки, визначені пунктом 2 «Строк укладання договору про закупівлю» цього розділу.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b/>
                <w:i/>
                <w:color w:val="000000"/>
                <w:sz w:val="24"/>
                <w:szCs w:val="24"/>
              </w:rPr>
              <w:t>Переможець</w:t>
            </w:r>
            <w:r w:rsidRPr="00326C2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454D" w:rsidRPr="00326C26" w:rsidRDefault="0045454D" w:rsidP="00757AF2">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інформацію про право підписання договору про закупівлю;</w:t>
            </w:r>
          </w:p>
          <w:p w:rsidR="0045454D" w:rsidRPr="00326C26" w:rsidRDefault="0045454D" w:rsidP="00757AF2">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26C2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454D" w:rsidRPr="00326C26" w:rsidRDefault="0045454D" w:rsidP="00757AF2">
            <w:pPr>
              <w:widowControl w:val="0"/>
              <w:spacing w:after="0" w:line="240" w:lineRule="auto"/>
              <w:jc w:val="both"/>
              <w:rPr>
                <w:rFonts w:ascii="Times New Roman" w:hAnsi="Times New Roman" w:cs="Times New Roman"/>
                <w:i/>
                <w:sz w:val="24"/>
                <w:szCs w:val="24"/>
                <w:highlight w:val="white"/>
              </w:rPr>
            </w:pPr>
            <w:r w:rsidRPr="00326C26">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26C26">
              <w:rPr>
                <w:rFonts w:ascii="Times New Roman" w:hAnsi="Times New Roman" w:cs="Times New Roman"/>
                <w:i/>
                <w:sz w:val="24"/>
                <w:szCs w:val="24"/>
                <w:highlight w:val="white"/>
              </w:rPr>
              <w:t xml:space="preserve"> абзацу 2 підпункту 3  пункту 41 Особливостей.</w:t>
            </w:r>
          </w:p>
        </w:tc>
      </w:tr>
      <w:tr w:rsidR="0045454D" w:rsidTr="00757AF2">
        <w:trPr>
          <w:trHeight w:val="6150"/>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договору про закупівлю</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323232"/>
                <w:sz w:val="24"/>
                <w:szCs w:val="24"/>
              </w:rPr>
              <w:t>Д</w:t>
            </w:r>
            <w:r w:rsidRPr="00326C26">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визначення грошового еквівалента зобов’язання в іноземній валюті;</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45454D" w:rsidRPr="009D3A8F" w:rsidRDefault="0045454D" w:rsidP="00757AF2">
            <w:pPr>
              <w:widowControl w:val="0"/>
              <w:spacing w:after="0" w:line="240" w:lineRule="auto"/>
              <w:ind w:right="120"/>
              <w:jc w:val="both"/>
              <w:rPr>
                <w:rFonts w:ascii="Times New Roman" w:hAnsi="Times New Roman" w:cs="Times New Roman"/>
                <w:color w:val="000000"/>
                <w:sz w:val="24"/>
                <w:szCs w:val="24"/>
              </w:rPr>
            </w:pPr>
            <w:r w:rsidRPr="009D3A8F">
              <w:rPr>
                <w:rFonts w:ascii="Times New Roman" w:hAnsi="Times New Roman" w:cs="Times New Roman"/>
                <w:color w:val="000000"/>
                <w:sz w:val="24"/>
                <w:szCs w:val="24"/>
              </w:rPr>
              <w:t>Забезпечення виконання договору про закупівлю не вимагається.</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p>
          <w:p w:rsidR="0045454D" w:rsidRPr="00326C26" w:rsidRDefault="0045454D" w:rsidP="00757AF2">
            <w:pPr>
              <w:widowControl w:val="0"/>
              <w:spacing w:after="0" w:line="240" w:lineRule="auto"/>
              <w:jc w:val="both"/>
              <w:rPr>
                <w:rFonts w:ascii="Times New Roman" w:hAnsi="Times New Roman" w:cs="Times New Roman"/>
                <w:sz w:val="24"/>
                <w:szCs w:val="24"/>
              </w:rPr>
            </w:pPr>
          </w:p>
        </w:tc>
      </w:tr>
    </w:tbl>
    <w:p w:rsidR="0045454D" w:rsidRDefault="0045454D" w:rsidP="0045454D">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45454D" w:rsidRDefault="0045454D" w:rsidP="0045454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45454D" w:rsidRDefault="0045454D" w:rsidP="0045454D">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45454D" w:rsidRDefault="0045454D" w:rsidP="0045454D">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45454D" w:rsidRDefault="0045454D" w:rsidP="0045454D">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45454D" w:rsidRDefault="0045454D" w:rsidP="0045454D">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45454D" w:rsidTr="00757A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45454D" w:rsidTr="00757A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C07297" w:rsidRDefault="0045454D" w:rsidP="00757AF2">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5454D" w:rsidRPr="002B60E4" w:rsidRDefault="0045454D" w:rsidP="00757AF2">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5454D" w:rsidRDefault="0045454D" w:rsidP="00757AF2">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Pr="005208D7">
              <w:rPr>
                <w:rFonts w:ascii="Times New Roman" w:hAnsi="Times New Roman" w:cs="Times New Roman"/>
                <w:b/>
                <w:i/>
                <w:color w:val="000000"/>
                <w:sz w:val="20"/>
                <w:szCs w:val="20"/>
              </w:rPr>
              <w:t xml:space="preserve">на постачання природного газу за </w:t>
            </w:r>
            <w:proofErr w:type="spellStart"/>
            <w:r w:rsidRPr="005208D7">
              <w:rPr>
                <w:rFonts w:ascii="Times New Roman" w:hAnsi="Times New Roman" w:cs="Times New Roman"/>
                <w:b/>
                <w:i/>
                <w:color w:val="000000"/>
                <w:sz w:val="20"/>
                <w:szCs w:val="20"/>
              </w:rPr>
              <w:t>ДК</w:t>
            </w:r>
            <w:proofErr w:type="spellEnd"/>
            <w:r w:rsidRPr="005208D7">
              <w:rPr>
                <w:rFonts w:ascii="Times New Roman" w:hAnsi="Times New Roman" w:cs="Times New Roman"/>
                <w:b/>
                <w:i/>
                <w:color w:val="000000"/>
                <w:sz w:val="20"/>
                <w:szCs w:val="20"/>
              </w:rPr>
              <w:t xml:space="preserve"> 021:2015 - 09120000-6 – Газове паливо (природний газ).</w:t>
            </w:r>
          </w:p>
          <w:p w:rsidR="0045454D" w:rsidRPr="002B60E4" w:rsidRDefault="0045454D" w:rsidP="00757AF2">
            <w:pPr>
              <w:spacing w:after="0" w:line="240" w:lineRule="auto"/>
              <w:jc w:val="both"/>
              <w:rPr>
                <w:rFonts w:ascii="Times New Roman" w:hAnsi="Times New Roman" w:cs="Times New Roman"/>
                <w:sz w:val="20"/>
                <w:szCs w:val="20"/>
              </w:rPr>
            </w:pPr>
            <w:r w:rsidRPr="005208D7">
              <w:rPr>
                <w:rFonts w:ascii="Times New Roman" w:hAnsi="Times New Roman" w:cs="Times New Roman"/>
                <w:color w:val="000000"/>
                <w:sz w:val="20"/>
                <w:szCs w:val="20"/>
              </w:rPr>
              <w:t>1.1.2</w:t>
            </w:r>
            <w:r w:rsidRPr="002B60E4">
              <w:rPr>
                <w:rFonts w:ascii="Times New Roman" w:hAnsi="Times New Roman" w:cs="Times New Roman"/>
                <w:color w:val="000000"/>
                <w:sz w:val="20"/>
                <w:szCs w:val="20"/>
              </w:rPr>
              <w:t xml:space="preserve">. не менше 1 копії договору, зазначеного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довідці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повному обсязі,</w:t>
            </w:r>
          </w:p>
          <w:p w:rsidR="0045454D" w:rsidRPr="002B60E4" w:rsidRDefault="0045454D" w:rsidP="00757AF2">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.1.3. копії/ю документів/</w:t>
            </w:r>
            <w:r w:rsidRPr="002B60E4">
              <w:rPr>
                <w:rFonts w:ascii="Times New Roman" w:hAnsi="Times New Roman" w:cs="Times New Roman"/>
                <w:sz w:val="20"/>
                <w:szCs w:val="20"/>
              </w:rPr>
              <w:t>а</w:t>
            </w:r>
            <w:r w:rsidRPr="002B60E4">
              <w:rPr>
                <w:rFonts w:ascii="Times New Roman" w:hAnsi="Times New Roman" w:cs="Times New Roman"/>
                <w:color w:val="000000"/>
                <w:sz w:val="20"/>
                <w:szCs w:val="20"/>
              </w:rPr>
              <w:t xml:space="preserve"> на підтвердження виконання не менше ніж одного договору, заз</w:t>
            </w:r>
            <w:r w:rsidRPr="002B60E4">
              <w:rPr>
                <w:rFonts w:ascii="Times New Roman" w:hAnsi="Times New Roman" w:cs="Times New Roman"/>
                <w:color w:val="000000"/>
                <w:sz w:val="20"/>
                <w:szCs w:val="20"/>
                <w:highlight w:val="white"/>
              </w:rPr>
              <w:t>наченого в наданій Учасником довідці. </w:t>
            </w:r>
          </w:p>
          <w:p w:rsidR="0045454D" w:rsidRPr="005208D7" w:rsidRDefault="0045454D" w:rsidP="00757AF2">
            <w:pPr>
              <w:spacing w:after="0" w:line="240" w:lineRule="auto"/>
              <w:rPr>
                <w:rFonts w:ascii="Times New Roman" w:hAnsi="Times New Roman" w:cs="Times New Roman"/>
                <w:color w:val="000000"/>
                <w:sz w:val="20"/>
                <w:szCs w:val="20"/>
              </w:rPr>
            </w:pPr>
          </w:p>
          <w:p w:rsidR="0045454D" w:rsidRPr="005208D7" w:rsidRDefault="0045454D" w:rsidP="00757AF2">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5454D" w:rsidRDefault="0045454D" w:rsidP="0045454D">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454D" w:rsidRDefault="0045454D" w:rsidP="0045454D">
      <w:pPr>
        <w:spacing w:before="120" w:after="240" w:line="240" w:lineRule="auto"/>
        <w:ind w:firstLine="720"/>
        <w:jc w:val="both"/>
        <w:rPr>
          <w:rFonts w:ascii="Times New Roman" w:hAnsi="Times New Roman" w:cs="Times New Roman"/>
          <w:sz w:val="20"/>
          <w:szCs w:val="20"/>
        </w:rPr>
      </w:pPr>
      <w:r w:rsidRPr="005208D7">
        <w:rPr>
          <w:rFonts w:ascii="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208D7">
        <w:rPr>
          <w:rFonts w:ascii="Times New Roman" w:hAnsi="Times New Roman" w:cs="Times New Roman"/>
          <w:b/>
          <w:i/>
          <w:sz w:val="20"/>
          <w:szCs w:val="20"/>
        </w:rPr>
        <w:t>(наявність обладнання, матеріально-технічної бази та технологій)</w:t>
      </w:r>
      <w:r w:rsidRPr="005208D7">
        <w:rPr>
          <w:rFonts w:ascii="Times New Roman" w:hAnsi="Times New Roman" w:cs="Times New Roman"/>
          <w:i/>
          <w:sz w:val="20"/>
          <w:szCs w:val="20"/>
        </w:rPr>
        <w:t xml:space="preserve"> і 2 </w:t>
      </w:r>
      <w:r w:rsidRPr="005208D7">
        <w:rPr>
          <w:rFonts w:ascii="Times New Roman" w:hAnsi="Times New Roman" w:cs="Times New Roman"/>
          <w:b/>
          <w:i/>
          <w:sz w:val="20"/>
          <w:szCs w:val="20"/>
        </w:rPr>
        <w:t>(наявність працівників відповідної кваліфікації, які мають необхідні знання та досвід)</w:t>
      </w:r>
      <w:r w:rsidRPr="005208D7">
        <w:rPr>
          <w:rFonts w:ascii="Times New Roman" w:hAnsi="Times New Roman" w:cs="Times New Roman"/>
          <w:i/>
          <w:sz w:val="20"/>
          <w:szCs w:val="20"/>
        </w:rPr>
        <w:t xml:space="preserve"> частини другої статті 16 Закону замовником не застосовуються.</w:t>
      </w:r>
    </w:p>
    <w:p w:rsidR="0045454D" w:rsidRDefault="0045454D" w:rsidP="0045454D">
      <w:pPr>
        <w:spacing w:before="240"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 xml:space="preserve">Підтвердження відповідності УЧАСНИКА  вимогам, визначеним у статті 17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 xml:space="preserve"> (далі – Закон) відповідно до вимог Особливостей.</w:t>
      </w:r>
    </w:p>
    <w:p w:rsidR="0045454D" w:rsidRDefault="0045454D" w:rsidP="0045454D">
      <w:pPr>
        <w:spacing w:before="240" w:after="0" w:line="240" w:lineRule="auto"/>
        <w:jc w:val="both"/>
        <w:rPr>
          <w:rFonts w:ascii="Times New Roman" w:hAnsi="Times New Roman" w:cs="Times New Roman"/>
          <w:b/>
          <w:color w:val="000000"/>
          <w:sz w:val="20"/>
          <w:szCs w:val="20"/>
        </w:rPr>
      </w:pP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5454D" w:rsidRDefault="0045454D" w:rsidP="0045454D">
      <w:pPr>
        <w:spacing w:after="450" w:line="240" w:lineRule="auto"/>
        <w:jc w:val="both"/>
        <w:rPr>
          <w:rFonts w:ascii="Times New Roman" w:hAnsi="Times New Roman" w:cs="Times New Roman"/>
          <w:sz w:val="20"/>
          <w:szCs w:val="20"/>
        </w:rPr>
      </w:pPr>
    </w:p>
    <w:p w:rsidR="0045454D" w:rsidRDefault="0045454D" w:rsidP="0045454D">
      <w:pPr>
        <w:spacing w:before="240"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Pr>
          <w:rFonts w:ascii="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 xml:space="preserve">  відповідно до вимог Особливостей:</w:t>
      </w:r>
    </w:p>
    <w:p w:rsidR="0045454D" w:rsidRDefault="0045454D" w:rsidP="0045454D">
      <w:pPr>
        <w:spacing w:after="450" w:line="240" w:lineRule="auto"/>
        <w:jc w:val="both"/>
        <w:rPr>
          <w:rFonts w:ascii="Times New Roman" w:hAnsi="Times New Roman" w:cs="Times New Roman"/>
          <w:b/>
          <w:sz w:val="20"/>
          <w:szCs w:val="20"/>
        </w:rPr>
      </w:pPr>
      <w:r>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454D" w:rsidRDefault="0045454D" w:rsidP="0045454D">
      <w:pPr>
        <w:spacing w:after="450" w:line="240" w:lineRule="auto"/>
        <w:jc w:val="both"/>
        <w:rPr>
          <w:rFonts w:ascii="Times New Roman" w:hAnsi="Times New Roman" w:cs="Times New Roman"/>
          <w:color w:val="000000"/>
          <w:sz w:val="20"/>
          <w:szCs w:val="20"/>
        </w:rPr>
      </w:pPr>
      <w:r w:rsidRPr="005208D7">
        <w:rPr>
          <w:rFonts w:ascii="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5454D" w:rsidRDefault="0045454D" w:rsidP="0045454D">
      <w:pPr>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w:t>
      </w:r>
      <w:r>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45454D" w:rsidTr="00757AF2">
        <w:trPr>
          <w:trHeight w:val="1723"/>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45454D" w:rsidRPr="002B60E4" w:rsidRDefault="0045454D" w:rsidP="00757AF2">
            <w:pPr>
              <w:spacing w:after="0" w:line="240" w:lineRule="auto"/>
              <w:ind w:left="100"/>
              <w:jc w:val="both"/>
              <w:rPr>
                <w:rFonts w:ascii="Times New Roman" w:hAnsi="Times New Roman" w:cs="Times New Roman"/>
                <w:sz w:val="20"/>
                <w:szCs w:val="20"/>
              </w:rPr>
            </w:pPr>
          </w:p>
        </w:tc>
        <w:tc>
          <w:tcPr>
            <w:tcW w:w="4503"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5454D" w:rsidTr="00757AF2">
        <w:trPr>
          <w:trHeight w:val="1723"/>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350" w:type="dxa"/>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503" w:type="dxa"/>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B60E4">
              <w:rPr>
                <w:rFonts w:ascii="Times New Roman" w:hAnsi="Times New Roman" w:cs="Times New Roman"/>
                <w:b/>
                <w:sz w:val="20"/>
                <w:szCs w:val="20"/>
              </w:rPr>
              <w:t>я службової (посадової) особи учасника процедури закупівлі</w:t>
            </w:r>
            <w:r w:rsidRPr="002B60E4">
              <w:rPr>
                <w:rFonts w:ascii="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454D" w:rsidTr="00757AF2">
        <w:trPr>
          <w:trHeight w:val="2152"/>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4350" w:type="dxa"/>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60E4">
              <w:rPr>
                <w:rFonts w:ascii="Times New Roman" w:hAnsi="Times New Roman" w:cs="Times New Roman"/>
                <w:b/>
                <w:color w:val="000000"/>
                <w:sz w:val="20"/>
                <w:szCs w:val="20"/>
              </w:rPr>
              <w:t> (пункт 6 частини 1 статті 17 Закону)</w:t>
            </w:r>
          </w:p>
        </w:tc>
        <w:tc>
          <w:tcPr>
            <w:tcW w:w="4503" w:type="dxa"/>
            <w:vMerge w:val="restart"/>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B60E4">
              <w:rPr>
                <w:rFonts w:ascii="Times New Roman" w:hAnsi="Times New Roman" w:cs="Times New Roman"/>
                <w:b/>
                <w:sz w:val="20"/>
                <w:szCs w:val="20"/>
              </w:rPr>
              <w:t xml:space="preserve">и щодо службової (посадової) особи учасника </w:t>
            </w:r>
            <w:r w:rsidRPr="002B60E4">
              <w:rPr>
                <w:rFonts w:ascii="Times New Roman" w:hAnsi="Times New Roman" w:cs="Times New Roman"/>
                <w:b/>
                <w:sz w:val="20"/>
                <w:szCs w:val="20"/>
              </w:rPr>
              <w:lastRenderedPageBreak/>
              <w:t>процедури закупівлі, яка підписала тендерну пропозицію.</w:t>
            </w:r>
            <w:r w:rsidRPr="002B60E4">
              <w:rPr>
                <w:rFonts w:ascii="Times New Roman" w:hAnsi="Times New Roman" w:cs="Times New Roman"/>
                <w:b/>
                <w:color w:val="000000"/>
                <w:sz w:val="20"/>
                <w:szCs w:val="20"/>
              </w:rPr>
              <w:t xml:space="preserve"> </w:t>
            </w:r>
            <w:r w:rsidRPr="002B60E4">
              <w:rPr>
                <w:rFonts w:ascii="Times New Roman" w:hAnsi="Times New Roman" w:cs="Times New Roman"/>
                <w:color w:val="000000"/>
                <w:sz w:val="20"/>
                <w:szCs w:val="20"/>
              </w:rPr>
              <w:t xml:space="preserve">Документ 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45454D" w:rsidTr="00757AF2">
        <w:trPr>
          <w:trHeight w:val="4355"/>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4</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60E4">
              <w:rPr>
                <w:rFonts w:ascii="Times New Roman" w:hAnsi="Times New Roman" w:cs="Times New Roman"/>
                <w:b/>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rsidR="0045454D" w:rsidRPr="002B60E4" w:rsidRDefault="0045454D" w:rsidP="00757AF2">
            <w:pPr>
              <w:widowControl w:val="0"/>
              <w:spacing w:after="0" w:line="276" w:lineRule="auto"/>
              <w:rPr>
                <w:rFonts w:ascii="Times New Roman" w:hAnsi="Times New Roman" w:cs="Times New Roman"/>
                <w:sz w:val="20"/>
                <w:szCs w:val="20"/>
              </w:rPr>
            </w:pPr>
          </w:p>
        </w:tc>
      </w:tr>
      <w:tr w:rsidR="0045454D" w:rsidTr="00757AF2">
        <w:trPr>
          <w:trHeight w:val="862"/>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lastRenderedPageBreak/>
              <w:t>5</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503" w:type="dxa"/>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Довідка в довільній формі</w:t>
            </w:r>
            <w:r w:rsidRPr="002B60E4">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454D" w:rsidRDefault="0045454D" w:rsidP="0045454D">
      <w:pPr>
        <w:spacing w:after="0" w:line="240" w:lineRule="auto"/>
        <w:rPr>
          <w:rFonts w:ascii="Times New Roman" w:hAnsi="Times New Roman" w:cs="Times New Roman"/>
          <w:b/>
          <w:color w:val="000000"/>
          <w:sz w:val="20"/>
          <w:szCs w:val="20"/>
        </w:rPr>
      </w:pPr>
    </w:p>
    <w:p w:rsidR="0045454D" w:rsidRDefault="0045454D" w:rsidP="0045454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45454D" w:rsidTr="00757A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45454D" w:rsidRPr="002B60E4" w:rsidRDefault="0045454D" w:rsidP="00757AF2">
            <w:pPr>
              <w:spacing w:after="0" w:line="240" w:lineRule="auto"/>
              <w:ind w:left="100"/>
              <w:jc w:val="both"/>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5454D" w:rsidTr="00757A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454D" w:rsidTr="00757A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60E4">
              <w:rPr>
                <w:rFonts w:ascii="Times New Roman" w:hAnsi="Times New Roman" w:cs="Times New Roman"/>
                <w:color w:val="000000"/>
                <w:sz w:val="20"/>
                <w:szCs w:val="20"/>
              </w:rPr>
              <w:t xml:space="preserve">Документ 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45454D" w:rsidTr="00757AF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454D" w:rsidRPr="002B60E4" w:rsidRDefault="0045454D" w:rsidP="00757AF2">
            <w:pPr>
              <w:widowControl w:val="0"/>
              <w:spacing w:after="0" w:line="276" w:lineRule="auto"/>
              <w:rPr>
                <w:rFonts w:ascii="Times New Roman" w:hAnsi="Times New Roman" w:cs="Times New Roman"/>
                <w:sz w:val="20"/>
                <w:szCs w:val="20"/>
              </w:rPr>
            </w:pPr>
          </w:p>
        </w:tc>
      </w:tr>
      <w:tr w:rsidR="0045454D" w:rsidTr="00757AF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Довідка в довільній формі</w:t>
            </w:r>
            <w:r w:rsidRPr="002B60E4">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454D" w:rsidRPr="005208D7" w:rsidRDefault="0045454D" w:rsidP="0045454D">
      <w:pPr>
        <w:shd w:val="clear" w:color="auto" w:fill="FFFFFF"/>
        <w:spacing w:before="120" w:after="0" w:line="240" w:lineRule="auto"/>
        <w:jc w:val="both"/>
        <w:rPr>
          <w:rFonts w:ascii="Times New Roman" w:hAnsi="Times New Roman" w:cs="Times New Roman"/>
          <w:color w:val="000000"/>
          <w:sz w:val="20"/>
          <w:szCs w:val="20"/>
        </w:rPr>
      </w:pPr>
      <w:r w:rsidRPr="005208D7">
        <w:rPr>
          <w:rFonts w:ascii="Times New Roman" w:hAnsi="Times New Roman" w:cs="Times New Roman"/>
          <w:b/>
          <w:i/>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454D" w:rsidRDefault="0045454D" w:rsidP="0045454D">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45454D" w:rsidRDefault="0045454D" w:rsidP="0045454D">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45454D" w:rsidTr="00757A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Інші документи від Учасника:</w:t>
            </w:r>
          </w:p>
        </w:tc>
      </w:tr>
      <w:tr w:rsidR="0045454D" w:rsidTr="00757A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5454D" w:rsidTr="00757A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Достовірна інформація у вигляді довідки довільної форми, </w:t>
            </w:r>
            <w:r w:rsidRPr="002B60E4">
              <w:rPr>
                <w:rFonts w:ascii="Times New Roman" w:hAnsi="Times New Roman" w:cs="Times New Roman"/>
                <w:sz w:val="20"/>
                <w:szCs w:val="20"/>
              </w:rPr>
              <w:t>у</w:t>
            </w:r>
            <w:r w:rsidRPr="002B60E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0E4">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r w:rsidRPr="002B60E4">
              <w:rPr>
                <w:rFonts w:ascii="Times New Roman" w:hAnsi="Times New Roman" w:cs="Times New Roman"/>
                <w:i/>
                <w:color w:val="000000"/>
                <w:sz w:val="20"/>
                <w:szCs w:val="20"/>
              </w:rPr>
              <w:lastRenderedPageBreak/>
              <w:t>характеру.</w:t>
            </w:r>
          </w:p>
        </w:tc>
      </w:tr>
      <w:tr w:rsidR="0045454D" w:rsidTr="00757A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20" w:right="120" w:hanging="2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 xml:space="preserve">батькові засновника та/або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адреса його </w:t>
            </w:r>
            <w:r w:rsidRPr="002B60E4">
              <w:rPr>
                <w:rFonts w:ascii="Times New Roman" w:hAnsi="Times New Roman" w:cs="Times New Roman"/>
                <w:sz w:val="20"/>
                <w:szCs w:val="20"/>
              </w:rPr>
              <w:t>місця проживання</w:t>
            </w:r>
            <w:r w:rsidRPr="002B60E4">
              <w:rPr>
                <w:rFonts w:ascii="Times New Roman" w:hAnsi="Times New Roman" w:cs="Times New Roman"/>
                <w:color w:val="000000"/>
                <w:sz w:val="20"/>
                <w:szCs w:val="20"/>
              </w:rPr>
              <w:t xml:space="preserve"> та громадянство.</w:t>
            </w:r>
          </w:p>
          <w:p w:rsidR="0045454D" w:rsidRPr="002B60E4" w:rsidRDefault="0045454D" w:rsidP="00757AF2">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B60E4">
              <w:rPr>
                <w:rFonts w:ascii="Times New Roman" w:hAnsi="Times New Roman" w:cs="Times New Roman"/>
                <w:i/>
                <w:color w:val="000000"/>
                <w:sz w:val="20"/>
                <w:szCs w:val="20"/>
              </w:rPr>
              <w:t>бенефіціарного</w:t>
            </w:r>
            <w:proofErr w:type="spellEnd"/>
            <w:r w:rsidRPr="002B60E4">
              <w:rPr>
                <w:rFonts w:ascii="Times New Roman" w:hAnsi="Times New Roman" w:cs="Times New Roman"/>
                <w:i/>
                <w:color w:val="000000"/>
                <w:sz w:val="20"/>
                <w:szCs w:val="20"/>
              </w:rPr>
              <w:t xml:space="preserve"> власника зазначається в довідці лише учасниками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w:t>
            </w:r>
          </w:p>
        </w:tc>
      </w:tr>
    </w:tbl>
    <w:p w:rsidR="0045454D" w:rsidRDefault="0045454D" w:rsidP="0045454D">
      <w:pPr>
        <w:spacing w:after="0" w:line="240" w:lineRule="auto"/>
        <w:rPr>
          <w:rFonts w:ascii="Times New Roman" w:hAnsi="Times New Roman" w:cs="Times New Roman"/>
          <w:sz w:val="20"/>
          <w:szCs w:val="20"/>
        </w:rPr>
      </w:pPr>
    </w:p>
    <w:p w:rsidR="0045454D" w:rsidRDefault="0045454D" w:rsidP="0045454D">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45454D" w:rsidRDefault="0045454D" w:rsidP="0045454D">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45454D" w:rsidRDefault="0045454D" w:rsidP="0045454D">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5454D" w:rsidRDefault="0045454D" w:rsidP="0045454D">
      <w:pPr>
        <w:spacing w:before="240" w:after="0" w:line="240" w:lineRule="auto"/>
        <w:jc w:val="center"/>
        <w:rPr>
          <w:rFonts w:ascii="Times New Roman" w:hAnsi="Times New Roman" w:cs="Times New Roman"/>
          <w:b/>
          <w:i/>
          <w:color w:val="000000"/>
          <w:sz w:val="4"/>
          <w:szCs w:val="4"/>
        </w:rPr>
      </w:pPr>
    </w:p>
    <w:p w:rsidR="0045454D" w:rsidRDefault="0045454D" w:rsidP="0045454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45454D" w:rsidRDefault="0045454D" w:rsidP="004545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4F55D2">
        <w:rPr>
          <w:rFonts w:ascii="Times New Roman" w:hAnsi="Times New Roman" w:cs="Times New Roman"/>
          <w:sz w:val="24"/>
          <w:szCs w:val="24"/>
          <w:highlight w:val="white"/>
        </w:rPr>
        <w:t xml:space="preserve">Газове паливо (Природний газ) код за </w:t>
      </w:r>
      <w:proofErr w:type="spellStart"/>
      <w:r w:rsidRPr="004F55D2">
        <w:rPr>
          <w:rFonts w:ascii="Times New Roman" w:hAnsi="Times New Roman" w:cs="Times New Roman"/>
          <w:sz w:val="24"/>
          <w:szCs w:val="24"/>
          <w:highlight w:val="white"/>
        </w:rPr>
        <w:t>ДК</w:t>
      </w:r>
      <w:proofErr w:type="spellEnd"/>
      <w:r w:rsidRPr="004F55D2">
        <w:rPr>
          <w:rFonts w:ascii="Times New Roman" w:hAnsi="Times New Roman" w:cs="Times New Roman"/>
          <w:sz w:val="24"/>
          <w:szCs w:val="24"/>
          <w:highlight w:val="white"/>
        </w:rPr>
        <w:t xml:space="preserve"> 021:2015 09120000-6</w:t>
      </w:r>
      <w:r>
        <w:rPr>
          <w:rFonts w:ascii="Times New Roman" w:hAnsi="Times New Roman" w:cs="Times New Roman"/>
          <w:i/>
          <w:sz w:val="24"/>
          <w:szCs w:val="24"/>
        </w:rPr>
        <w:t>)</w:t>
      </w:r>
    </w:p>
    <w:p w:rsidR="0045454D" w:rsidRDefault="0045454D" w:rsidP="0045454D">
      <w:pPr>
        <w:spacing w:after="0" w:line="240" w:lineRule="auto"/>
        <w:rPr>
          <w:rFonts w:ascii="Times New Roman" w:hAnsi="Times New Roman" w:cs="Times New Roman"/>
          <w:i/>
          <w:sz w:val="24"/>
          <w:szCs w:val="24"/>
          <w:highlight w:val="white"/>
        </w:rPr>
      </w:pP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45454D" w:rsidTr="00757AF2">
        <w:trPr>
          <w:trHeight w:val="643"/>
        </w:trPr>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Газове паливо (Природний газ)</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Код </w:t>
            </w:r>
            <w:proofErr w:type="spellStart"/>
            <w:r w:rsidRPr="0032519D">
              <w:rPr>
                <w:rFonts w:ascii="Times New Roman" w:hAnsi="Times New Roman" w:cs="Times New Roman"/>
                <w:sz w:val="24"/>
                <w:szCs w:val="24"/>
                <w:highlight w:val="white"/>
              </w:rPr>
              <w:t>ДК</w:t>
            </w:r>
            <w:proofErr w:type="spellEnd"/>
            <w:r w:rsidRPr="0032519D">
              <w:rPr>
                <w:rFonts w:ascii="Times New Roman" w:hAnsi="Times New Roman" w:cs="Times New Roman"/>
                <w:sz w:val="24"/>
                <w:szCs w:val="24"/>
                <w:highlight w:val="white"/>
              </w:rPr>
              <w:t xml:space="preserve"> 021:2015</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45454D" w:rsidTr="00757AF2">
        <w:tc>
          <w:tcPr>
            <w:tcW w:w="4740" w:type="dxa"/>
            <w:tcMar>
              <w:top w:w="100" w:type="dxa"/>
              <w:left w:w="100" w:type="dxa"/>
              <w:bottom w:w="100" w:type="dxa"/>
              <w:right w:w="100" w:type="dxa"/>
            </w:tcMar>
          </w:tcPr>
          <w:p w:rsidR="0045454D" w:rsidRPr="005208D7" w:rsidRDefault="0045454D" w:rsidP="00757AF2">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 xml:space="preserve">Газове паливо (Природний газ) код за </w:t>
            </w:r>
            <w:proofErr w:type="spellStart"/>
            <w:r w:rsidRPr="004F55D2">
              <w:rPr>
                <w:rFonts w:ascii="Times New Roman" w:hAnsi="Times New Roman" w:cs="Times New Roman"/>
                <w:sz w:val="24"/>
                <w:szCs w:val="24"/>
                <w:highlight w:val="white"/>
              </w:rPr>
              <w:t>ДК</w:t>
            </w:r>
            <w:proofErr w:type="spellEnd"/>
            <w:r w:rsidRPr="004F55D2">
              <w:rPr>
                <w:rFonts w:ascii="Times New Roman" w:hAnsi="Times New Roman" w:cs="Times New Roman"/>
                <w:sz w:val="24"/>
                <w:szCs w:val="24"/>
                <w:highlight w:val="white"/>
              </w:rPr>
              <w:t xml:space="preserve"> 021:2015 09120000-6</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Кількість поставки товару </w:t>
            </w:r>
          </w:p>
        </w:tc>
        <w:tc>
          <w:tcPr>
            <w:tcW w:w="4860" w:type="dxa"/>
            <w:tcMar>
              <w:top w:w="100" w:type="dxa"/>
              <w:left w:w="100" w:type="dxa"/>
              <w:bottom w:w="100" w:type="dxa"/>
              <w:right w:w="100" w:type="dxa"/>
            </w:tcMar>
          </w:tcPr>
          <w:p w:rsidR="0045454D" w:rsidRPr="00D21FAD" w:rsidRDefault="00021C94" w:rsidP="00021C94">
            <w:pPr>
              <w:pStyle w:val="LO-normal"/>
              <w:rPr>
                <w:rStyle w:val="af2"/>
                <w:rFonts w:ascii="Times New Roman" w:hAnsi="Times New Roman" w:cs="Times New Roman"/>
              </w:rPr>
            </w:pPr>
            <w:r>
              <w:rPr>
                <w:rStyle w:val="af2"/>
                <w:rFonts w:ascii="Times New Roman" w:hAnsi="Times New Roman" w:cs="Times New Roman"/>
              </w:rPr>
              <w:t>12,5</w:t>
            </w:r>
            <w:r w:rsidR="0045454D" w:rsidRPr="00D21FAD">
              <w:rPr>
                <w:rStyle w:val="af2"/>
                <w:rFonts w:ascii="Times New Roman" w:hAnsi="Times New Roman" w:cs="Times New Roman"/>
              </w:rPr>
              <w:t xml:space="preserve"> тис. куб. м. </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45454D" w:rsidRPr="0032519D" w:rsidRDefault="0045454D" w:rsidP="00757AF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815D9C" w:rsidRDefault="0045454D" w:rsidP="00757AF2">
            <w:pPr>
              <w:pStyle w:val="3"/>
              <w:spacing w:before="0" w:after="0"/>
              <w:jc w:val="both"/>
              <w:rPr>
                <w:rFonts w:ascii="Times New Roman" w:hAnsi="Times New Roman" w:cs="Times New Roman"/>
                <w:b w:val="0"/>
                <w:sz w:val="24"/>
                <w:szCs w:val="24"/>
              </w:rPr>
            </w:pPr>
            <w:r w:rsidRPr="00D21FAD">
              <w:rPr>
                <w:rFonts w:ascii="Times New Roman" w:hAnsi="Times New Roman" w:cs="Times New Roman"/>
                <w:b w:val="0"/>
                <w:sz w:val="24"/>
                <w:szCs w:val="24"/>
              </w:rPr>
              <w:t>Місце поставки:</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45034,</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w:t>
            </w:r>
            <w:r w:rsidRPr="00F20D4E">
              <w:rPr>
                <w:rFonts w:ascii="Times New Roman" w:hAnsi="Times New Roman" w:cs="Times New Roman"/>
                <w:sz w:val="24"/>
                <w:szCs w:val="24"/>
              </w:rPr>
              <w:t>м</w:t>
            </w:r>
            <w:r>
              <w:rPr>
                <w:rFonts w:ascii="Times New Roman" w:hAnsi="Times New Roman" w:cs="Times New Roman"/>
                <w:sz w:val="24"/>
                <w:szCs w:val="24"/>
              </w:rPr>
              <w:t>т</w:t>
            </w:r>
            <w:proofErr w:type="spellEnd"/>
            <w:r w:rsidRPr="00F20D4E">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Грушевського,4 </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Відродження,60 </w:t>
            </w:r>
          </w:p>
          <w:p w:rsidR="0045454D" w:rsidRPr="0032519D" w:rsidRDefault="00815D9C" w:rsidP="002E3AFE">
            <w:pPr>
              <w:spacing w:after="0" w:line="240" w:lineRule="auto"/>
              <w:rPr>
                <w:rFonts w:ascii="Times New Roman" w:hAnsi="Times New Roman" w:cs="Times New Roman"/>
                <w:i/>
                <w:sz w:val="24"/>
                <w:szCs w:val="24"/>
                <w:highlight w:val="white"/>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Івана Франка,6 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с.Черкаси</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Незалежності,47 </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Строк поставки товару </w:t>
            </w:r>
          </w:p>
          <w:p w:rsidR="0045454D" w:rsidRPr="0032519D" w:rsidRDefault="0045454D" w:rsidP="00757AF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45454D" w:rsidRPr="0032519D" w:rsidRDefault="0045454D" w:rsidP="00021C94">
            <w:pPr>
              <w:widowControl w:val="0"/>
              <w:spacing w:after="0" w:line="240" w:lineRule="auto"/>
              <w:rPr>
                <w:rFonts w:ascii="Times New Roman" w:hAnsi="Times New Roman" w:cs="Times New Roman"/>
                <w:i/>
                <w:sz w:val="24"/>
                <w:szCs w:val="24"/>
                <w:highlight w:val="white"/>
              </w:rPr>
            </w:pPr>
            <w:r>
              <w:rPr>
                <w:rFonts w:ascii="Times New Roman" w:hAnsi="Times New Roman" w:cs="Times New Roman"/>
                <w:i/>
                <w:sz w:val="24"/>
                <w:szCs w:val="24"/>
                <w:highlight w:val="white"/>
              </w:rPr>
              <w:t>з 01.0</w:t>
            </w:r>
            <w:r w:rsidR="00021C94">
              <w:rPr>
                <w:rFonts w:ascii="Times New Roman" w:hAnsi="Times New Roman" w:cs="Times New Roman"/>
                <w:i/>
                <w:sz w:val="24"/>
                <w:szCs w:val="24"/>
                <w:highlight w:val="white"/>
              </w:rPr>
              <w:t>9</w:t>
            </w:r>
            <w:r>
              <w:rPr>
                <w:rFonts w:ascii="Times New Roman" w:hAnsi="Times New Roman" w:cs="Times New Roman"/>
                <w:i/>
                <w:sz w:val="24"/>
                <w:szCs w:val="24"/>
                <w:highlight w:val="white"/>
              </w:rPr>
              <w:t xml:space="preserve">.2023 року </w:t>
            </w:r>
            <w:r w:rsidRPr="005208D7">
              <w:rPr>
                <w:rFonts w:ascii="Times New Roman" w:hAnsi="Times New Roman" w:cs="Times New Roman"/>
                <w:i/>
                <w:sz w:val="24"/>
                <w:szCs w:val="24"/>
              </w:rPr>
              <w:t>до 31.</w:t>
            </w:r>
            <w:r w:rsidR="00021C94">
              <w:rPr>
                <w:rFonts w:ascii="Times New Roman" w:hAnsi="Times New Roman" w:cs="Times New Roman"/>
                <w:i/>
                <w:sz w:val="24"/>
                <w:szCs w:val="24"/>
              </w:rPr>
              <w:t>12</w:t>
            </w:r>
            <w:r w:rsidRPr="005208D7">
              <w:rPr>
                <w:rFonts w:ascii="Times New Roman" w:hAnsi="Times New Roman" w:cs="Times New Roman"/>
                <w:i/>
                <w:sz w:val="24"/>
                <w:szCs w:val="24"/>
              </w:rPr>
              <w:t xml:space="preserve">.2023 </w:t>
            </w:r>
            <w:r w:rsidRPr="0032519D">
              <w:rPr>
                <w:rFonts w:ascii="Times New Roman" w:hAnsi="Times New Roman" w:cs="Times New Roman"/>
                <w:i/>
                <w:sz w:val="24"/>
                <w:szCs w:val="24"/>
                <w:highlight w:val="white"/>
              </w:rPr>
              <w:t>року включно</w:t>
            </w:r>
          </w:p>
        </w:tc>
      </w:tr>
    </w:tbl>
    <w:p w:rsidR="0045454D" w:rsidRDefault="0045454D" w:rsidP="0045454D">
      <w:pPr>
        <w:spacing w:after="0" w:line="240" w:lineRule="auto"/>
        <w:rPr>
          <w:rFonts w:ascii="Times New Roman" w:hAnsi="Times New Roman" w:cs="Times New Roman"/>
          <w:i/>
          <w:sz w:val="24"/>
          <w:szCs w:val="24"/>
        </w:rPr>
      </w:pPr>
    </w:p>
    <w:p w:rsidR="0045454D" w:rsidRDefault="0045454D" w:rsidP="0045454D">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5454D" w:rsidRDefault="0045454D" w:rsidP="0045454D">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45454D" w:rsidRDefault="0045454D" w:rsidP="0045454D">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45454D" w:rsidRPr="00BD1B6B" w:rsidRDefault="0045454D" w:rsidP="0045454D">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D1B6B">
        <w:rPr>
          <w:rFonts w:ascii="Times New Roman" w:hAnsi="Times New Roman" w:cs="Times New Roman"/>
          <w:b/>
          <w:sz w:val="24"/>
          <w:szCs w:val="24"/>
        </w:rPr>
        <w:t>**</w:t>
      </w:r>
      <w:r w:rsidRPr="00BD1B6B">
        <w:rPr>
          <w:rFonts w:ascii="Times New Roman" w:hAnsi="Times New Roman" w:cs="Times New Roman"/>
          <w:b/>
          <w:i/>
          <w:sz w:val="24"/>
          <w:szCs w:val="24"/>
        </w:rPr>
        <w:t>у</w:t>
      </w:r>
      <w:r w:rsidRPr="00BD1B6B">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BD1B6B">
        <w:rPr>
          <w:rFonts w:ascii="Times New Roman" w:hAnsi="Times New Roman" w:cs="Times New Roman"/>
          <w:b/>
          <w:i/>
          <w:color w:val="000000"/>
          <w:sz w:val="24"/>
          <w:szCs w:val="24"/>
          <w:u w:val="single"/>
        </w:rPr>
        <w:t>надає митну декларацію</w:t>
      </w:r>
      <w:r w:rsidRPr="00BD1B6B">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BD1B6B">
        <w:rPr>
          <w:rFonts w:ascii="Times New Roman" w:hAnsi="Times New Roman" w:cs="Times New Roman"/>
          <w:color w:val="000000"/>
          <w:sz w:val="24"/>
          <w:szCs w:val="24"/>
        </w:rPr>
        <w:t xml:space="preserve">; </w:t>
      </w:r>
      <w:r w:rsidRPr="00BD1B6B">
        <w:rPr>
          <w:rFonts w:ascii="Times New Roman" w:hAnsi="Times New Roman" w:cs="Times New Roman"/>
          <w:sz w:val="24"/>
          <w:szCs w:val="24"/>
        </w:rPr>
        <w:t xml:space="preserve">інформація про необхідні технічні, якісні та </w:t>
      </w:r>
      <w:r w:rsidRPr="00BD1B6B">
        <w:rPr>
          <w:rFonts w:ascii="Times New Roman" w:hAnsi="Times New Roman" w:cs="Times New Roman"/>
          <w:sz w:val="24"/>
          <w:szCs w:val="24"/>
        </w:rPr>
        <w:lastRenderedPageBreak/>
        <w:t>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45454D" w:rsidRPr="00BD1B6B" w:rsidRDefault="0045454D" w:rsidP="0045454D">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rsidR="0045454D" w:rsidRPr="00D339EA" w:rsidRDefault="0045454D" w:rsidP="0045454D">
      <w:pPr>
        <w:shd w:val="clear" w:color="auto" w:fill="FFFFFF"/>
        <w:spacing w:after="0" w:line="240" w:lineRule="auto"/>
        <w:jc w:val="both"/>
        <w:rPr>
          <w:rFonts w:ascii="Times New Roman" w:hAnsi="Times New Roman" w:cs="Times New Roman"/>
          <w:sz w:val="24"/>
          <w:szCs w:val="24"/>
        </w:rPr>
      </w:pPr>
    </w:p>
    <w:p w:rsidR="0045454D" w:rsidRDefault="0045454D" w:rsidP="0045454D">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tblPr>
      <w:tblGrid>
        <w:gridCol w:w="653"/>
        <w:gridCol w:w="1897"/>
        <w:gridCol w:w="2010"/>
        <w:gridCol w:w="1005"/>
        <w:gridCol w:w="1365"/>
        <w:gridCol w:w="1350"/>
        <w:gridCol w:w="1410"/>
      </w:tblGrid>
      <w:tr w:rsidR="0045454D" w:rsidTr="00757AF2">
        <w:trPr>
          <w:trHeight w:val="992"/>
        </w:trPr>
        <w:tc>
          <w:tcPr>
            <w:tcW w:w="653" w:type="dxa"/>
            <w:tcBorders>
              <w:top w:val="single" w:sz="8" w:space="0" w:color="000000"/>
              <w:left w:val="single" w:sz="8" w:space="0" w:color="000000"/>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bookmarkStart w:id="9" w:name="_heading=h.gjdgxs" w:colFirst="0" w:colLast="0"/>
            <w:bookmarkEnd w:id="9"/>
            <w:r w:rsidRPr="0032519D">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45454D" w:rsidTr="00757AF2">
        <w:trPr>
          <w:trHeight w:val="464"/>
        </w:trPr>
        <w:tc>
          <w:tcPr>
            <w:tcW w:w="653" w:type="dxa"/>
            <w:tcBorders>
              <w:top w:val="nil"/>
              <w:left w:val="single" w:sz="8" w:space="0" w:color="000000"/>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45454D" w:rsidTr="00757AF2">
        <w:trPr>
          <w:trHeight w:val="128"/>
        </w:trPr>
        <w:tc>
          <w:tcPr>
            <w:tcW w:w="653" w:type="dxa"/>
            <w:tcBorders>
              <w:top w:val="nil"/>
              <w:left w:val="single" w:sz="8" w:space="0" w:color="000000"/>
              <w:bottom w:val="single" w:sz="8" w:space="0" w:color="000000"/>
              <w:right w:val="single" w:sz="8"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c>
          <w:tcPr>
            <w:tcW w:w="1897" w:type="dxa"/>
            <w:tcBorders>
              <w:top w:val="nil"/>
              <w:left w:val="nil"/>
              <w:bottom w:val="single" w:sz="8" w:space="0" w:color="000000"/>
              <w:right w:val="single" w:sz="8"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Газове паливо (природний газ)</w:t>
            </w:r>
          </w:p>
        </w:tc>
        <w:tc>
          <w:tcPr>
            <w:tcW w:w="2010" w:type="dxa"/>
            <w:tcBorders>
              <w:top w:val="nil"/>
              <w:left w:val="nil"/>
              <w:bottom w:val="single" w:sz="8" w:space="0" w:color="000000"/>
              <w:right w:val="single" w:sz="4"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Pr>
                <w:rFonts w:ascii="Times New Roman" w:hAnsi="Times New Roman" w:cs="Times New Roman"/>
                <w:i/>
                <w:color w:val="000000"/>
                <w:sz w:val="24"/>
                <w:szCs w:val="24"/>
                <w:highlight w:val="white"/>
              </w:rPr>
              <w:t xml:space="preserve">тис. </w:t>
            </w:r>
            <w:r w:rsidRPr="005208D7">
              <w:rPr>
                <w:rFonts w:ascii="Times New Roman" w:hAnsi="Times New Roman" w:cs="Times New Roman"/>
                <w:i/>
                <w:color w:val="000000"/>
                <w:sz w:val="24"/>
                <w:szCs w:val="24"/>
                <w:highlight w:val="white"/>
              </w:rPr>
              <w:t xml:space="preserve"> куб.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021C94">
            <w:pPr>
              <w:spacing w:after="0" w:line="240" w:lineRule="auto"/>
              <w:jc w:val="both"/>
              <w:rPr>
                <w:rFonts w:ascii="Times New Roman" w:hAnsi="Times New Roman" w:cs="Times New Roman"/>
                <w:i/>
                <w:color w:val="000000"/>
                <w:sz w:val="24"/>
                <w:szCs w:val="24"/>
                <w:highlight w:val="white"/>
              </w:rPr>
            </w:pPr>
            <w:r w:rsidRPr="007A2D5F">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021C94">
              <w:rPr>
                <w:rFonts w:ascii="Times New Roman" w:hAnsi="Times New Roman" w:cs="Times New Roman"/>
                <w:i/>
                <w:color w:val="000000"/>
                <w:sz w:val="24"/>
                <w:szCs w:val="24"/>
              </w:rPr>
              <w:t>12,5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r>
    </w:tbl>
    <w:p w:rsidR="0045454D" w:rsidRDefault="0045454D" w:rsidP="0045454D">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5454D" w:rsidRDefault="0045454D" w:rsidP="0045454D">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5454D" w:rsidRDefault="0045454D" w:rsidP="0045454D">
      <w:pPr>
        <w:spacing w:after="0" w:line="240" w:lineRule="auto"/>
        <w:ind w:firstLine="283"/>
        <w:jc w:val="both"/>
        <w:rPr>
          <w:rFonts w:ascii="Times New Roman" w:hAnsi="Times New Roman" w:cs="Times New Roman"/>
          <w:b/>
          <w:i/>
          <w:sz w:val="24"/>
          <w:szCs w:val="24"/>
        </w:rPr>
      </w:pPr>
    </w:p>
    <w:p w:rsidR="0045454D" w:rsidRPr="007E398B" w:rsidRDefault="0045454D" w:rsidP="0045454D">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45454D" w:rsidRDefault="0045454D" w:rsidP="0045454D">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rsidR="0045454D" w:rsidRPr="007E398B"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lastRenderedPageBreak/>
        <w:t>Закон України «Про публічні закупівлі»;</w:t>
      </w:r>
    </w:p>
    <w:p w:rsidR="0045454D" w:rsidRPr="007E398B"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45454D" w:rsidRPr="00CF7BEA"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w:t>
      </w:r>
      <w:proofErr w:type="spellStart"/>
      <w:r w:rsidRPr="00CF7BEA">
        <w:rPr>
          <w:rFonts w:ascii="Times New Roman" w:hAnsi="Times New Roman"/>
          <w:sz w:val="24"/>
          <w:szCs w:val="24"/>
        </w:rPr>
        <w:t>невуглеводневих</w:t>
      </w:r>
      <w:proofErr w:type="spellEnd"/>
      <w:r w:rsidRPr="00CF7BEA">
        <w:rPr>
          <w:rFonts w:ascii="Times New Roman" w:hAnsi="Times New Roman"/>
          <w:sz w:val="24"/>
          <w:szCs w:val="24"/>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45454D" w:rsidRDefault="0045454D" w:rsidP="0045454D">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45454D" w:rsidRPr="007E398B" w:rsidRDefault="0045454D" w:rsidP="0045454D">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rsidR="0045454D" w:rsidRDefault="0045454D" w:rsidP="0045454D">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Pr="00BD1B6B">
        <w:rPr>
          <w:rFonts w:ascii="Times New Roman" w:hAnsi="Times New Roman"/>
          <w:i/>
          <w:color w:val="000000"/>
          <w:sz w:val="24"/>
          <w:szCs w:val="24"/>
        </w:rPr>
        <w:t>(</w:t>
      </w:r>
      <w:r>
        <w:rPr>
          <w:rFonts w:ascii="Times New Roman" w:hAnsi="Times New Roman" w:cs="Times New Roman"/>
          <w:i/>
          <w:color w:val="000000"/>
          <w:sz w:val="24"/>
          <w:szCs w:val="24"/>
          <w:highlight w:val="white"/>
        </w:rPr>
        <w:t xml:space="preserve">у </w:t>
      </w:r>
      <w:r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Pr="00BD1B6B">
        <w:rPr>
          <w:rFonts w:ascii="Times New Roman" w:hAnsi="Times New Roman"/>
          <w:i/>
          <w:color w:val="000000"/>
          <w:sz w:val="24"/>
          <w:szCs w:val="24"/>
        </w:rPr>
        <w:t>)</w:t>
      </w:r>
      <w:r>
        <w:rPr>
          <w:rFonts w:ascii="Times New Roman" w:hAnsi="Times New Roman"/>
          <w:i/>
          <w:color w:val="000000"/>
          <w:sz w:val="24"/>
          <w:szCs w:val="24"/>
        </w:rPr>
        <w:t xml:space="preserve"> </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rsidR="0045454D" w:rsidRPr="007E398B" w:rsidRDefault="0045454D" w:rsidP="0045454D">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7E398B">
          <w:rPr>
            <w:rFonts w:ascii="Times New Roman" w:hAnsi="Times New Roman"/>
            <w:sz w:val="24"/>
            <w:szCs w:val="24"/>
          </w:rPr>
          <w:t>760 мм</w:t>
        </w:r>
      </w:smartTag>
      <w:r w:rsidRPr="007E398B">
        <w:rPr>
          <w:rFonts w:ascii="Times New Roman" w:hAnsi="Times New Roman"/>
          <w:sz w:val="24"/>
          <w:szCs w:val="24"/>
        </w:rPr>
        <w:t xml:space="preserve"> ртутного стовпчика (101,325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w:t>
      </w:r>
    </w:p>
    <w:p w:rsidR="0045454D" w:rsidRPr="007E398B" w:rsidRDefault="0045454D" w:rsidP="0045454D">
      <w:pPr>
        <w:spacing w:after="0" w:line="240" w:lineRule="auto"/>
        <w:rPr>
          <w:rFonts w:ascii="Times New Roman" w:hAnsi="Times New Roman"/>
          <w:sz w:val="24"/>
          <w:szCs w:val="24"/>
        </w:rPr>
      </w:pPr>
    </w:p>
    <w:p w:rsidR="0045454D" w:rsidRPr="007E398B" w:rsidRDefault="0045454D" w:rsidP="0045454D">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78"/>
        <w:gridCol w:w="1375"/>
      </w:tblGrid>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45454D" w:rsidRPr="007E398B" w:rsidRDefault="0045454D" w:rsidP="00757AF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 xml:space="preserve">/м³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 xml:space="preserve">,  при 20ºС  101,325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45454D" w:rsidRPr="007E398B" w:rsidTr="00757AF2">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w:t>
            </w:r>
            <w:smartTag w:uri="urn:schemas-microsoft-com:office:smarttags" w:element="metricconverter">
              <w:smartTagPr>
                <w:attr w:name="ProductID" w:val="1 м³"/>
              </w:smartTagPr>
              <w:r w:rsidRPr="007E398B">
                <w:rPr>
                  <w:rFonts w:ascii="Times New Roman" w:hAnsi="Times New Roman"/>
                  <w:sz w:val="24"/>
                  <w:szCs w:val="24"/>
                </w:rPr>
                <w:t>1 м³</w:t>
              </w:r>
            </w:smartTag>
            <w:r w:rsidRPr="007E398B">
              <w:rPr>
                <w:rFonts w:ascii="Times New Roman" w:hAnsi="Times New Roman"/>
                <w:sz w:val="24"/>
                <w:szCs w:val="24"/>
              </w:rPr>
              <w:t xml:space="preserve">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rsidR="0045454D" w:rsidRDefault="0045454D" w:rsidP="0045454D">
      <w:pPr>
        <w:pStyle w:val="210"/>
        <w:shd w:val="clear" w:color="auto" w:fill="auto"/>
        <w:tabs>
          <w:tab w:val="left" w:pos="938"/>
          <w:tab w:val="left" w:pos="974"/>
        </w:tabs>
        <w:spacing w:after="0" w:line="240" w:lineRule="auto"/>
        <w:ind w:firstLine="389"/>
        <w:jc w:val="both"/>
        <w:rPr>
          <w:spacing w:val="-6"/>
          <w:sz w:val="24"/>
          <w:szCs w:val="24"/>
          <w:lang w:val="uk-UA"/>
        </w:rPr>
      </w:pPr>
    </w:p>
    <w:p w:rsidR="0045454D" w:rsidRDefault="0045454D" w:rsidP="0045454D">
      <w:pPr>
        <w:shd w:val="clear" w:color="auto" w:fill="FFFFFF"/>
        <w:spacing w:after="0" w:line="240" w:lineRule="auto"/>
        <w:ind w:firstLine="460"/>
        <w:jc w:val="both"/>
        <w:rPr>
          <w:rFonts w:ascii="Times New Roman" w:hAnsi="Times New Roman" w:cs="Times New Roman"/>
          <w:b/>
          <w:i/>
          <w:sz w:val="24"/>
          <w:szCs w:val="24"/>
        </w:rPr>
      </w:pPr>
    </w:p>
    <w:p w:rsidR="0045454D" w:rsidRDefault="0045454D" w:rsidP="0045454D">
      <w:pPr>
        <w:spacing w:after="0" w:line="240" w:lineRule="auto"/>
        <w:jc w:val="both"/>
        <w:rPr>
          <w:rFonts w:ascii="Times New Roman" w:hAnsi="Times New Roman" w:cs="Times New Roman"/>
          <w:sz w:val="24"/>
          <w:szCs w:val="24"/>
        </w:rPr>
      </w:pPr>
    </w:p>
    <w:p w:rsidR="0045454D" w:rsidRDefault="0045454D" w:rsidP="002E3AFE">
      <w:pPr>
        <w:spacing w:after="0" w:line="240" w:lineRule="auto"/>
      </w:pPr>
    </w:p>
    <w:sectPr w:rsidR="0045454D" w:rsidSect="00757AF2">
      <w:footerReference w:type="default" r:id="rId9"/>
      <w:footerReference w:type="first" r:id="rId10"/>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B7" w:rsidRDefault="000344B7" w:rsidP="00A57828">
      <w:pPr>
        <w:spacing w:after="0" w:line="240" w:lineRule="auto"/>
      </w:pPr>
      <w:r>
        <w:separator/>
      </w:r>
    </w:p>
  </w:endnote>
  <w:endnote w:type="continuationSeparator" w:id="0">
    <w:p w:rsidR="000344B7" w:rsidRDefault="000344B7" w:rsidP="00A5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43" w:rsidRDefault="00CE4159">
    <w:pPr>
      <w:jc w:val="right"/>
    </w:pPr>
    <w:r>
      <w:rPr>
        <w:rFonts w:ascii="Times New Roman" w:hAnsi="Times New Roman" w:cs="Times New Roman"/>
        <w:sz w:val="24"/>
        <w:szCs w:val="24"/>
      </w:rPr>
      <w:fldChar w:fldCharType="begin"/>
    </w:r>
    <w:r w:rsidR="00C81443">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00D0B">
      <w:rPr>
        <w:rFonts w:ascii="Times New Roman" w:hAnsi="Times New Roman" w:cs="Times New Roman"/>
        <w:noProof/>
        <w:sz w:val="24"/>
        <w:szCs w:val="24"/>
      </w:rPr>
      <w:t>14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43" w:rsidRDefault="00C814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B7" w:rsidRDefault="000344B7" w:rsidP="00A57828">
      <w:pPr>
        <w:spacing w:after="0" w:line="240" w:lineRule="auto"/>
      </w:pPr>
      <w:r>
        <w:separator/>
      </w:r>
    </w:p>
  </w:footnote>
  <w:footnote w:type="continuationSeparator" w:id="0">
    <w:p w:rsidR="000344B7" w:rsidRDefault="000344B7" w:rsidP="00A5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4"/>
  </w:num>
  <w:num w:numId="3">
    <w:abstractNumId w:val="10"/>
  </w:num>
  <w:num w:numId="4">
    <w:abstractNumId w:val="14"/>
  </w:num>
  <w:num w:numId="5">
    <w:abstractNumId w:val="21"/>
  </w:num>
  <w:num w:numId="6">
    <w:abstractNumId w:val="2"/>
  </w:num>
  <w:num w:numId="7">
    <w:abstractNumId w:val="16"/>
  </w:num>
  <w:num w:numId="8">
    <w:abstractNumId w:val="5"/>
  </w:num>
  <w:num w:numId="9">
    <w:abstractNumId w:val="11"/>
  </w:num>
  <w:num w:numId="10">
    <w:abstractNumId w:val="12"/>
  </w:num>
  <w:num w:numId="11">
    <w:abstractNumId w:val="20"/>
  </w:num>
  <w:num w:numId="12">
    <w:abstractNumId w:val="13"/>
  </w:num>
  <w:num w:numId="13">
    <w:abstractNumId w:val="3"/>
  </w:num>
  <w:num w:numId="14">
    <w:abstractNumId w:val="18"/>
  </w:num>
  <w:num w:numId="15">
    <w:abstractNumId w:val="9"/>
  </w:num>
  <w:num w:numId="16">
    <w:abstractNumId w:val="17"/>
  </w:num>
  <w:num w:numId="17">
    <w:abstractNumId w:val="6"/>
  </w:num>
  <w:num w:numId="18">
    <w:abstractNumId w:val="8"/>
  </w:num>
  <w:num w:numId="19">
    <w:abstractNumId w:val="7"/>
  </w:num>
  <w:num w:numId="20">
    <w:abstractNumId w:val="22"/>
  </w:num>
  <w:num w:numId="21">
    <w:abstractNumId w:val="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5454D"/>
    <w:rsid w:val="00021C94"/>
    <w:rsid w:val="000344B7"/>
    <w:rsid w:val="000A2D99"/>
    <w:rsid w:val="00100D0B"/>
    <w:rsid w:val="00140A4B"/>
    <w:rsid w:val="001D4EE7"/>
    <w:rsid w:val="00292681"/>
    <w:rsid w:val="002E3AFE"/>
    <w:rsid w:val="00326FF0"/>
    <w:rsid w:val="00367B1C"/>
    <w:rsid w:val="00374781"/>
    <w:rsid w:val="003B4367"/>
    <w:rsid w:val="004013C6"/>
    <w:rsid w:val="0041005D"/>
    <w:rsid w:val="0045454D"/>
    <w:rsid w:val="004F42EF"/>
    <w:rsid w:val="00507688"/>
    <w:rsid w:val="006568F5"/>
    <w:rsid w:val="006C65D2"/>
    <w:rsid w:val="00734136"/>
    <w:rsid w:val="00740091"/>
    <w:rsid w:val="00757AF2"/>
    <w:rsid w:val="00815D9C"/>
    <w:rsid w:val="008D7D16"/>
    <w:rsid w:val="009568E7"/>
    <w:rsid w:val="00A57828"/>
    <w:rsid w:val="00A60CC4"/>
    <w:rsid w:val="00A7460A"/>
    <w:rsid w:val="00AB21ED"/>
    <w:rsid w:val="00BD0C4F"/>
    <w:rsid w:val="00C664BC"/>
    <w:rsid w:val="00C73F1E"/>
    <w:rsid w:val="00C81443"/>
    <w:rsid w:val="00CE4159"/>
    <w:rsid w:val="00D61F0D"/>
    <w:rsid w:val="00E24195"/>
    <w:rsid w:val="00F468F6"/>
    <w:rsid w:val="00F57A6D"/>
    <w:rsid w:val="00F6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4D"/>
    <w:pPr>
      <w:spacing w:after="160" w:line="259" w:lineRule="auto"/>
    </w:pPr>
    <w:rPr>
      <w:rFonts w:ascii="Calibri" w:eastAsia="Times New Roman" w:hAnsi="Calibri" w:cs="Calibri"/>
      <w:lang w:val="uk-UA" w:eastAsia="ru-RU"/>
    </w:rPr>
  </w:style>
  <w:style w:type="paragraph" w:styleId="1">
    <w:name w:val="heading 1"/>
    <w:basedOn w:val="normal1"/>
    <w:next w:val="normal1"/>
    <w:link w:val="10"/>
    <w:qFormat/>
    <w:rsid w:val="0045454D"/>
    <w:pPr>
      <w:keepNext/>
      <w:keepLines/>
      <w:spacing w:before="480" w:after="120"/>
      <w:outlineLvl w:val="0"/>
    </w:pPr>
    <w:rPr>
      <w:b/>
      <w:sz w:val="48"/>
      <w:szCs w:val="48"/>
    </w:rPr>
  </w:style>
  <w:style w:type="paragraph" w:styleId="2">
    <w:name w:val="heading 2"/>
    <w:basedOn w:val="normal1"/>
    <w:next w:val="normal1"/>
    <w:link w:val="20"/>
    <w:qFormat/>
    <w:rsid w:val="0045454D"/>
    <w:pPr>
      <w:keepNext/>
      <w:keepLines/>
      <w:spacing w:before="360" w:after="80"/>
      <w:outlineLvl w:val="1"/>
    </w:pPr>
    <w:rPr>
      <w:b/>
      <w:sz w:val="36"/>
      <w:szCs w:val="36"/>
    </w:rPr>
  </w:style>
  <w:style w:type="paragraph" w:styleId="3">
    <w:name w:val="heading 3"/>
    <w:basedOn w:val="normal1"/>
    <w:next w:val="normal1"/>
    <w:link w:val="30"/>
    <w:qFormat/>
    <w:rsid w:val="0045454D"/>
    <w:pPr>
      <w:keepNext/>
      <w:keepLines/>
      <w:spacing w:before="280" w:after="80"/>
      <w:outlineLvl w:val="2"/>
    </w:pPr>
    <w:rPr>
      <w:b/>
      <w:sz w:val="28"/>
      <w:szCs w:val="28"/>
    </w:rPr>
  </w:style>
  <w:style w:type="paragraph" w:styleId="4">
    <w:name w:val="heading 4"/>
    <w:basedOn w:val="normal1"/>
    <w:next w:val="normal1"/>
    <w:link w:val="40"/>
    <w:qFormat/>
    <w:rsid w:val="0045454D"/>
    <w:pPr>
      <w:keepNext/>
      <w:keepLines/>
      <w:spacing w:before="240" w:after="40"/>
      <w:outlineLvl w:val="3"/>
    </w:pPr>
    <w:rPr>
      <w:b/>
      <w:sz w:val="24"/>
      <w:szCs w:val="24"/>
    </w:rPr>
  </w:style>
  <w:style w:type="paragraph" w:styleId="5">
    <w:name w:val="heading 5"/>
    <w:basedOn w:val="normal1"/>
    <w:next w:val="normal1"/>
    <w:link w:val="50"/>
    <w:qFormat/>
    <w:rsid w:val="0045454D"/>
    <w:pPr>
      <w:keepNext/>
      <w:keepLines/>
      <w:spacing w:before="220" w:after="40"/>
      <w:outlineLvl w:val="4"/>
    </w:pPr>
    <w:rPr>
      <w:b/>
    </w:rPr>
  </w:style>
  <w:style w:type="paragraph" w:styleId="6">
    <w:name w:val="heading 6"/>
    <w:basedOn w:val="normal1"/>
    <w:next w:val="normal1"/>
    <w:link w:val="60"/>
    <w:qFormat/>
    <w:rsid w:val="00454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54D"/>
    <w:rPr>
      <w:rFonts w:ascii="Calibri" w:eastAsia="Times New Roman" w:hAnsi="Calibri" w:cs="Calibri"/>
      <w:b/>
      <w:sz w:val="48"/>
      <w:szCs w:val="48"/>
      <w:lang w:val="uk-UA" w:eastAsia="ru-RU"/>
    </w:rPr>
  </w:style>
  <w:style w:type="character" w:customStyle="1" w:styleId="20">
    <w:name w:val="Заголовок 2 Знак"/>
    <w:basedOn w:val="a0"/>
    <w:link w:val="2"/>
    <w:rsid w:val="0045454D"/>
    <w:rPr>
      <w:rFonts w:ascii="Calibri" w:eastAsia="Times New Roman" w:hAnsi="Calibri" w:cs="Calibri"/>
      <w:b/>
      <w:sz w:val="36"/>
      <w:szCs w:val="36"/>
      <w:lang w:val="uk-UA" w:eastAsia="ru-RU"/>
    </w:rPr>
  </w:style>
  <w:style w:type="character" w:customStyle="1" w:styleId="30">
    <w:name w:val="Заголовок 3 Знак"/>
    <w:basedOn w:val="a0"/>
    <w:link w:val="3"/>
    <w:rsid w:val="0045454D"/>
    <w:rPr>
      <w:rFonts w:ascii="Calibri" w:eastAsia="Times New Roman" w:hAnsi="Calibri" w:cs="Calibri"/>
      <w:b/>
      <w:sz w:val="28"/>
      <w:szCs w:val="28"/>
      <w:lang w:val="uk-UA" w:eastAsia="ru-RU"/>
    </w:rPr>
  </w:style>
  <w:style w:type="character" w:customStyle="1" w:styleId="40">
    <w:name w:val="Заголовок 4 Знак"/>
    <w:basedOn w:val="a0"/>
    <w:link w:val="4"/>
    <w:rsid w:val="0045454D"/>
    <w:rPr>
      <w:rFonts w:ascii="Calibri" w:eastAsia="Times New Roman" w:hAnsi="Calibri" w:cs="Calibri"/>
      <w:b/>
      <w:sz w:val="24"/>
      <w:szCs w:val="24"/>
      <w:lang w:val="uk-UA" w:eastAsia="ru-RU"/>
    </w:rPr>
  </w:style>
  <w:style w:type="character" w:customStyle="1" w:styleId="50">
    <w:name w:val="Заголовок 5 Знак"/>
    <w:basedOn w:val="a0"/>
    <w:link w:val="5"/>
    <w:rsid w:val="0045454D"/>
    <w:rPr>
      <w:rFonts w:ascii="Calibri" w:eastAsia="Times New Roman" w:hAnsi="Calibri" w:cs="Calibri"/>
      <w:b/>
      <w:lang w:val="uk-UA" w:eastAsia="ru-RU"/>
    </w:rPr>
  </w:style>
  <w:style w:type="character" w:customStyle="1" w:styleId="60">
    <w:name w:val="Заголовок 6 Знак"/>
    <w:basedOn w:val="a0"/>
    <w:link w:val="6"/>
    <w:rsid w:val="0045454D"/>
    <w:rPr>
      <w:rFonts w:ascii="Calibri" w:eastAsia="Times New Roman" w:hAnsi="Calibri" w:cs="Calibri"/>
      <w:b/>
      <w:sz w:val="20"/>
      <w:szCs w:val="20"/>
      <w:lang w:val="uk-UA" w:eastAsia="ru-RU"/>
    </w:rPr>
  </w:style>
  <w:style w:type="paragraph" w:customStyle="1" w:styleId="normal1">
    <w:name w:val="normal1"/>
    <w:rsid w:val="0045454D"/>
    <w:pPr>
      <w:spacing w:after="160" w:line="259" w:lineRule="auto"/>
    </w:pPr>
    <w:rPr>
      <w:rFonts w:ascii="Calibri" w:eastAsia="Times New Roman" w:hAnsi="Calibri" w:cs="Calibri"/>
      <w:lang w:val="uk-UA" w:eastAsia="ru-RU"/>
    </w:rPr>
  </w:style>
  <w:style w:type="paragraph" w:styleId="21">
    <w:name w:val="toc 2"/>
    <w:basedOn w:val="a"/>
    <w:next w:val="a"/>
    <w:autoRedefine/>
    <w:semiHidden/>
    <w:rsid w:val="0045454D"/>
    <w:pPr>
      <w:spacing w:before="240"/>
    </w:pPr>
    <w:rPr>
      <w:b/>
      <w:bCs/>
      <w:sz w:val="28"/>
      <w:szCs w:val="20"/>
    </w:rPr>
  </w:style>
  <w:style w:type="paragraph" w:styleId="31">
    <w:name w:val="toc 3"/>
    <w:basedOn w:val="a"/>
    <w:next w:val="a"/>
    <w:autoRedefine/>
    <w:semiHidden/>
    <w:rsid w:val="0045454D"/>
    <w:pPr>
      <w:ind w:left="200"/>
    </w:pPr>
    <w:rPr>
      <w:sz w:val="28"/>
      <w:szCs w:val="20"/>
    </w:rPr>
  </w:style>
  <w:style w:type="paragraph" w:styleId="41">
    <w:name w:val="toc 4"/>
    <w:basedOn w:val="a"/>
    <w:next w:val="a"/>
    <w:autoRedefine/>
    <w:semiHidden/>
    <w:rsid w:val="0045454D"/>
    <w:pPr>
      <w:ind w:left="400"/>
    </w:pPr>
    <w:rPr>
      <w:sz w:val="28"/>
      <w:szCs w:val="20"/>
    </w:rPr>
  </w:style>
  <w:style w:type="paragraph" w:styleId="51">
    <w:name w:val="toc 5"/>
    <w:basedOn w:val="a"/>
    <w:next w:val="a"/>
    <w:autoRedefine/>
    <w:semiHidden/>
    <w:rsid w:val="0045454D"/>
    <w:pPr>
      <w:ind w:left="600"/>
    </w:pPr>
    <w:rPr>
      <w:sz w:val="28"/>
      <w:szCs w:val="20"/>
    </w:rPr>
  </w:style>
  <w:style w:type="paragraph" w:styleId="61">
    <w:name w:val="toc 6"/>
    <w:basedOn w:val="a"/>
    <w:next w:val="a"/>
    <w:autoRedefine/>
    <w:semiHidden/>
    <w:rsid w:val="0045454D"/>
    <w:pPr>
      <w:ind w:left="800"/>
    </w:pPr>
    <w:rPr>
      <w:sz w:val="28"/>
      <w:szCs w:val="20"/>
    </w:rPr>
  </w:style>
  <w:style w:type="paragraph" w:styleId="7">
    <w:name w:val="toc 7"/>
    <w:basedOn w:val="a"/>
    <w:next w:val="a"/>
    <w:autoRedefine/>
    <w:semiHidden/>
    <w:rsid w:val="0045454D"/>
    <w:pPr>
      <w:ind w:left="1000"/>
    </w:pPr>
    <w:rPr>
      <w:sz w:val="28"/>
      <w:szCs w:val="20"/>
    </w:rPr>
  </w:style>
  <w:style w:type="paragraph" w:styleId="8">
    <w:name w:val="toc 8"/>
    <w:basedOn w:val="a"/>
    <w:next w:val="a"/>
    <w:autoRedefine/>
    <w:semiHidden/>
    <w:rsid w:val="0045454D"/>
    <w:pPr>
      <w:ind w:left="1200"/>
    </w:pPr>
    <w:rPr>
      <w:sz w:val="28"/>
      <w:szCs w:val="20"/>
    </w:rPr>
  </w:style>
  <w:style w:type="paragraph" w:styleId="11">
    <w:name w:val="toc 1"/>
    <w:aliases w:val="Розділ"/>
    <w:basedOn w:val="a"/>
    <w:next w:val="a"/>
    <w:autoRedefine/>
    <w:semiHidden/>
    <w:rsid w:val="0045454D"/>
    <w:pPr>
      <w:spacing w:before="360"/>
    </w:pPr>
    <w:rPr>
      <w:rFonts w:cs="Arial"/>
      <w:bCs/>
      <w:caps/>
      <w:sz w:val="28"/>
    </w:rPr>
  </w:style>
  <w:style w:type="paragraph" w:customStyle="1" w:styleId="normal">
    <w:name w:val="normal"/>
    <w:rsid w:val="0045454D"/>
    <w:pPr>
      <w:spacing w:after="160" w:line="259" w:lineRule="auto"/>
    </w:pPr>
    <w:rPr>
      <w:rFonts w:ascii="Calibri" w:eastAsia="Times New Roman" w:hAnsi="Calibri" w:cs="Calibri"/>
      <w:lang w:val="uk-UA" w:eastAsia="ru-RU"/>
    </w:rPr>
  </w:style>
  <w:style w:type="paragraph" w:styleId="a3">
    <w:name w:val="Title"/>
    <w:basedOn w:val="normal1"/>
    <w:next w:val="normal1"/>
    <w:link w:val="a4"/>
    <w:qFormat/>
    <w:rsid w:val="0045454D"/>
    <w:pPr>
      <w:keepNext/>
      <w:keepLines/>
      <w:spacing w:before="480" w:after="120"/>
    </w:pPr>
    <w:rPr>
      <w:b/>
      <w:sz w:val="72"/>
      <w:szCs w:val="72"/>
    </w:rPr>
  </w:style>
  <w:style w:type="character" w:customStyle="1" w:styleId="a4">
    <w:name w:val="Название Знак"/>
    <w:basedOn w:val="a0"/>
    <w:link w:val="a3"/>
    <w:rsid w:val="0045454D"/>
    <w:rPr>
      <w:rFonts w:ascii="Calibri" w:eastAsia="Times New Roman" w:hAnsi="Calibri" w:cs="Calibri"/>
      <w:b/>
      <w:sz w:val="72"/>
      <w:szCs w:val="72"/>
      <w:lang w:val="uk-UA" w:eastAsia="ru-RU"/>
    </w:rPr>
  </w:style>
  <w:style w:type="table" w:styleId="a5">
    <w:name w:val="Table Grid"/>
    <w:basedOn w:val="a1"/>
    <w:rsid w:val="0045454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5454D"/>
    <w:pPr>
      <w:ind w:left="720"/>
      <w:contextualSpacing/>
    </w:pPr>
  </w:style>
  <w:style w:type="character" w:styleId="a6">
    <w:name w:val="Hyperlink"/>
    <w:rsid w:val="0045454D"/>
    <w:rPr>
      <w:rFonts w:cs="Times New Roman"/>
      <w:color w:val="0563C1"/>
      <w:u w:val="single"/>
    </w:rPr>
  </w:style>
  <w:style w:type="paragraph" w:styleId="a7">
    <w:name w:val="Balloon Text"/>
    <w:basedOn w:val="a"/>
    <w:link w:val="a8"/>
    <w:semiHidden/>
    <w:rsid w:val="0045454D"/>
    <w:pPr>
      <w:spacing w:after="0" w:line="240" w:lineRule="auto"/>
    </w:pPr>
    <w:rPr>
      <w:rFonts w:ascii="Segoe UI" w:eastAsia="MS Mincho" w:hAnsi="Segoe UI" w:cs="Segoe UI"/>
      <w:sz w:val="18"/>
      <w:szCs w:val="18"/>
    </w:rPr>
  </w:style>
  <w:style w:type="character" w:customStyle="1" w:styleId="a8">
    <w:name w:val="Текст выноски Знак"/>
    <w:basedOn w:val="a0"/>
    <w:link w:val="a7"/>
    <w:semiHidden/>
    <w:rsid w:val="0045454D"/>
    <w:rPr>
      <w:rFonts w:ascii="Segoe UI" w:eastAsia="MS Mincho" w:hAnsi="Segoe UI" w:cs="Segoe UI"/>
      <w:sz w:val="18"/>
      <w:szCs w:val="18"/>
      <w:lang w:val="uk-UA" w:eastAsia="ru-RU"/>
    </w:rPr>
  </w:style>
  <w:style w:type="paragraph" w:styleId="a9">
    <w:name w:val="Normal (Web)"/>
    <w:basedOn w:val="a"/>
    <w:rsid w:val="0045454D"/>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45454D"/>
  </w:style>
  <w:style w:type="paragraph" w:customStyle="1" w:styleId="tj">
    <w:name w:val="tj"/>
    <w:basedOn w:val="a"/>
    <w:rsid w:val="0045454D"/>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45454D"/>
    <w:pPr>
      <w:spacing w:before="100" w:beforeAutospacing="1" w:after="100" w:afterAutospacing="1" w:line="240" w:lineRule="auto"/>
    </w:pPr>
    <w:rPr>
      <w:rFonts w:ascii="Times New Roman" w:eastAsia="Calibri" w:hAnsi="Times New Roman" w:cs="Times New Roman"/>
      <w:sz w:val="24"/>
      <w:szCs w:val="24"/>
    </w:rPr>
  </w:style>
  <w:style w:type="paragraph" w:styleId="aa">
    <w:name w:val="Subtitle"/>
    <w:basedOn w:val="normal1"/>
    <w:next w:val="normal1"/>
    <w:link w:val="ab"/>
    <w:qFormat/>
    <w:rsid w:val="0045454D"/>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rsid w:val="0045454D"/>
    <w:rPr>
      <w:rFonts w:ascii="Georgia" w:eastAsia="Times New Roman" w:hAnsi="Georgia" w:cs="Georgia"/>
      <w:i/>
      <w:color w:val="666666"/>
      <w:sz w:val="48"/>
      <w:szCs w:val="48"/>
      <w:lang w:val="uk-UA" w:eastAsia="ru-RU"/>
    </w:rPr>
  </w:style>
  <w:style w:type="paragraph" w:customStyle="1" w:styleId="LO-normal">
    <w:name w:val="LO-normal"/>
    <w:qFormat/>
    <w:rsid w:val="0045454D"/>
    <w:pPr>
      <w:suppressAutoHyphens/>
      <w:spacing w:after="0"/>
    </w:pPr>
    <w:rPr>
      <w:rFonts w:ascii="Arial" w:eastAsia="Arial" w:hAnsi="Arial" w:cs="Arial"/>
      <w:color w:val="000000"/>
      <w:kern w:val="2"/>
      <w:lang w:val="uk-UA" w:eastAsia="zh-CN"/>
    </w:rPr>
  </w:style>
  <w:style w:type="character" w:customStyle="1" w:styleId="apple-tab-span">
    <w:name w:val="apple-tab-span"/>
    <w:rsid w:val="0045454D"/>
    <w:rPr>
      <w:rFonts w:cs="Times New Roman"/>
    </w:rPr>
  </w:style>
  <w:style w:type="character" w:customStyle="1" w:styleId="22">
    <w:name w:val="Основной текст (2)_"/>
    <w:link w:val="210"/>
    <w:rsid w:val="0045454D"/>
    <w:rPr>
      <w:shd w:val="clear" w:color="auto" w:fill="FFFFFF"/>
    </w:rPr>
  </w:style>
  <w:style w:type="paragraph" w:customStyle="1" w:styleId="210">
    <w:name w:val="Основной текст (2)1"/>
    <w:basedOn w:val="a"/>
    <w:link w:val="22"/>
    <w:rsid w:val="0045454D"/>
    <w:pPr>
      <w:widowControl w:val="0"/>
      <w:shd w:val="clear" w:color="auto" w:fill="FFFFFF"/>
      <w:spacing w:after="120" w:line="274" w:lineRule="exact"/>
      <w:ind w:hanging="340"/>
    </w:pPr>
    <w:rPr>
      <w:rFonts w:asciiTheme="minorHAnsi" w:eastAsiaTheme="minorHAnsi" w:hAnsiTheme="minorHAnsi" w:cstheme="minorBidi"/>
      <w:lang w:val="ru-RU" w:eastAsia="en-US"/>
    </w:rPr>
  </w:style>
  <w:style w:type="paragraph" w:styleId="ac">
    <w:name w:val="Body Text"/>
    <w:basedOn w:val="a"/>
    <w:link w:val="ad"/>
    <w:rsid w:val="0045454D"/>
    <w:pPr>
      <w:spacing w:after="120"/>
    </w:pPr>
    <w:rPr>
      <w:rFonts w:cs="Times New Roman"/>
      <w:lang w:val="ru-RU" w:eastAsia="en-US"/>
    </w:rPr>
  </w:style>
  <w:style w:type="character" w:customStyle="1" w:styleId="ad">
    <w:name w:val="Основной текст Знак"/>
    <w:basedOn w:val="a0"/>
    <w:link w:val="ac"/>
    <w:rsid w:val="0045454D"/>
    <w:rPr>
      <w:rFonts w:ascii="Calibri" w:eastAsia="Times New Roman" w:hAnsi="Calibri" w:cs="Times New Roman"/>
    </w:rPr>
  </w:style>
  <w:style w:type="character" w:customStyle="1" w:styleId="ae">
    <w:name w:val="Основной текст_"/>
    <w:link w:val="13"/>
    <w:locked/>
    <w:rsid w:val="0045454D"/>
    <w:rPr>
      <w:shd w:val="clear" w:color="auto" w:fill="FFFFFF"/>
    </w:rPr>
  </w:style>
  <w:style w:type="character" w:customStyle="1" w:styleId="14">
    <w:name w:val="Заголовок №1_"/>
    <w:link w:val="15"/>
    <w:locked/>
    <w:rsid w:val="0045454D"/>
    <w:rPr>
      <w:b/>
      <w:shd w:val="clear" w:color="auto" w:fill="FFFFFF"/>
    </w:rPr>
  </w:style>
  <w:style w:type="character" w:customStyle="1" w:styleId="af">
    <w:name w:val="Другое_"/>
    <w:link w:val="af0"/>
    <w:locked/>
    <w:rsid w:val="0045454D"/>
    <w:rPr>
      <w:shd w:val="clear" w:color="auto" w:fill="FFFFFF"/>
    </w:rPr>
  </w:style>
  <w:style w:type="paragraph" w:customStyle="1" w:styleId="13">
    <w:name w:val="Основной текст1"/>
    <w:basedOn w:val="a"/>
    <w:link w:val="ae"/>
    <w:rsid w:val="0045454D"/>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 w:type="paragraph" w:customStyle="1" w:styleId="15">
    <w:name w:val="Заголовок №1"/>
    <w:basedOn w:val="a"/>
    <w:link w:val="14"/>
    <w:rsid w:val="0045454D"/>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val="ru-RU" w:eastAsia="en-US"/>
    </w:rPr>
  </w:style>
  <w:style w:type="paragraph" w:customStyle="1" w:styleId="af0">
    <w:name w:val="Другое"/>
    <w:basedOn w:val="a"/>
    <w:link w:val="af"/>
    <w:rsid w:val="0045454D"/>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 w:type="paragraph" w:styleId="af1">
    <w:name w:val="TOC Heading"/>
    <w:basedOn w:val="1"/>
    <w:next w:val="a"/>
    <w:uiPriority w:val="39"/>
    <w:semiHidden/>
    <w:unhideWhenUsed/>
    <w:qFormat/>
    <w:rsid w:val="0045454D"/>
    <w:pPr>
      <w:keepLines w:val="0"/>
      <w:spacing w:before="240" w:after="60"/>
      <w:outlineLvl w:val="9"/>
    </w:pPr>
    <w:rPr>
      <w:rFonts w:ascii="Cambria" w:hAnsi="Cambria" w:cs="Times New Roman"/>
      <w:bCs/>
      <w:kern w:val="32"/>
      <w:sz w:val="32"/>
      <w:szCs w:val="32"/>
    </w:rPr>
  </w:style>
  <w:style w:type="character" w:styleId="af2">
    <w:name w:val="Emphasis"/>
    <w:qFormat/>
    <w:rsid w:val="0045454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11488</Words>
  <Characters>65485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Компік</cp:lastModifiedBy>
  <cp:revision>12</cp:revision>
  <dcterms:created xsi:type="dcterms:W3CDTF">2022-11-09T07:15:00Z</dcterms:created>
  <dcterms:modified xsi:type="dcterms:W3CDTF">2023-08-30T11:31:00Z</dcterms:modified>
</cp:coreProperties>
</file>