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B421F5">
        <w:rPr>
          <w:rFonts w:ascii="Times New Roman" w:hAnsi="Times New Roman" w:hint="eastAsia"/>
          <w:b/>
          <w:sz w:val="24"/>
          <w:szCs w:val="24"/>
          <w:lang w:eastAsia="uk-UA"/>
        </w:rPr>
        <w:t>від</w:t>
      </w:r>
      <w:r w:rsidRPr="00B421F5">
        <w:rPr>
          <w:rFonts w:ascii="Times New Roman" w:hAnsi="Times New Roman"/>
          <w:b/>
          <w:sz w:val="24"/>
          <w:szCs w:val="24"/>
          <w:lang w:eastAsia="uk-UA"/>
        </w:rPr>
        <w:t xml:space="preserve"> </w:t>
      </w:r>
      <w:r w:rsidR="00383A54">
        <w:rPr>
          <w:rFonts w:ascii="Times New Roman" w:hAnsi="Times New Roman"/>
          <w:b/>
          <w:sz w:val="24"/>
          <w:szCs w:val="24"/>
          <w:lang w:val="ru-RU" w:eastAsia="uk-UA"/>
        </w:rPr>
        <w:t>27</w:t>
      </w:r>
      <w:r w:rsidRPr="00707E95">
        <w:rPr>
          <w:rFonts w:ascii="Times New Roman" w:hAnsi="Times New Roman"/>
          <w:b/>
          <w:sz w:val="24"/>
          <w:szCs w:val="24"/>
          <w:lang w:eastAsia="uk-UA"/>
        </w:rPr>
        <w:t>.</w:t>
      </w:r>
      <w:r w:rsidR="007D22EA">
        <w:rPr>
          <w:rFonts w:ascii="Times New Roman" w:hAnsi="Times New Roman"/>
          <w:b/>
          <w:sz w:val="24"/>
          <w:szCs w:val="24"/>
          <w:lang w:val="ru-RU" w:eastAsia="uk-UA"/>
        </w:rPr>
        <w:t>0</w:t>
      </w:r>
      <w:r w:rsidR="00383A54">
        <w:rPr>
          <w:rFonts w:ascii="Times New Roman" w:hAnsi="Times New Roman"/>
          <w:b/>
          <w:sz w:val="24"/>
          <w:szCs w:val="24"/>
          <w:lang w:val="ru-RU" w:eastAsia="uk-UA"/>
        </w:rPr>
        <w:t>3</w:t>
      </w:r>
      <w:r w:rsidRPr="007C061A">
        <w:rPr>
          <w:rFonts w:ascii="Times New Roman" w:hAnsi="Times New Roman"/>
          <w:b/>
          <w:sz w:val="24"/>
          <w:szCs w:val="24"/>
          <w:lang w:eastAsia="uk-UA"/>
        </w:rPr>
        <w:t>.202</w:t>
      </w:r>
      <w:r w:rsidR="007D22EA">
        <w:rPr>
          <w:rFonts w:ascii="Times New Roman" w:hAnsi="Times New Roman"/>
          <w:b/>
          <w:sz w:val="24"/>
          <w:szCs w:val="24"/>
          <w:lang w:val="ru-RU" w:eastAsia="uk-UA"/>
        </w:rPr>
        <w:t>4</w:t>
      </w:r>
      <w:r w:rsidR="000B6BFB">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F43991" w:rsidRPr="00423D83" w:rsidRDefault="00F43991" w:rsidP="00F43991">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F43991" w:rsidRPr="00423D83" w:rsidRDefault="00F43991" w:rsidP="00F43991">
      <w:pPr>
        <w:shd w:val="clear" w:color="auto" w:fill="FFFFFF"/>
        <w:ind w:left="-720"/>
        <w:jc w:val="center"/>
        <w:rPr>
          <w:rFonts w:ascii="Times New Roman" w:hAnsi="Times New Roman"/>
          <w:b/>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B52334" w:rsidRPr="0053541C" w:rsidRDefault="00B52334" w:rsidP="00B52334">
      <w:pPr>
        <w:pStyle w:val="1"/>
        <w:rPr>
          <w:rFonts w:ascii="Times New Roman" w:hAnsi="Times New Roman"/>
          <w:sz w:val="36"/>
          <w:szCs w:val="36"/>
        </w:rPr>
      </w:pPr>
      <w:r w:rsidRPr="0053541C">
        <w:rPr>
          <w:rFonts w:ascii="Times New Roman" w:hAnsi="Times New Roman"/>
          <w:sz w:val="36"/>
          <w:szCs w:val="36"/>
        </w:rPr>
        <w:t>Код ДК 34330000-9 - Запасні частини до вантажних транспортних засобів, фургонів та легкових автомобілів</w:t>
      </w:r>
    </w:p>
    <w:p w:rsidR="0006224B" w:rsidRPr="00992F1C" w:rsidRDefault="00B52334" w:rsidP="00B52334">
      <w:pPr>
        <w:tabs>
          <w:tab w:val="left" w:pos="851"/>
        </w:tabs>
        <w:jc w:val="center"/>
        <w:rPr>
          <w:rFonts w:ascii="Times New Roman" w:hAnsi="Times New Roman"/>
          <w:b/>
          <w:bCs/>
          <w:color w:val="000000"/>
          <w:sz w:val="36"/>
          <w:szCs w:val="36"/>
        </w:rPr>
      </w:pPr>
      <w:r w:rsidRPr="00992F1C">
        <w:rPr>
          <w:rFonts w:ascii="Times New Roman" w:hAnsi="Times New Roman"/>
          <w:b/>
          <w:sz w:val="36"/>
          <w:szCs w:val="36"/>
        </w:rPr>
        <w:t xml:space="preserve"> (</w:t>
      </w:r>
      <w:r w:rsidRPr="00A37C36">
        <w:rPr>
          <w:rFonts w:ascii="Times New Roman" w:hAnsi="Times New Roman"/>
          <w:b/>
          <w:sz w:val="36"/>
          <w:szCs w:val="36"/>
        </w:rPr>
        <w:t>запасні частини до автомобіля</w:t>
      </w:r>
      <w:r>
        <w:rPr>
          <w:rFonts w:ascii="Times New Roman" w:hAnsi="Times New Roman"/>
          <w:b/>
          <w:sz w:val="36"/>
          <w:szCs w:val="36"/>
        </w:rPr>
        <w:t xml:space="preserve"> ГАЗ-53</w:t>
      </w:r>
      <w:r w:rsidRPr="00992F1C">
        <w:rPr>
          <w:rFonts w:ascii="Times New Roman" w:hAnsi="Times New Roman"/>
          <w:b/>
          <w:sz w:val="36"/>
          <w:szCs w:val="36"/>
        </w:rPr>
        <w:t>)</w:t>
      </w:r>
    </w:p>
    <w:p w:rsidR="00F43991" w:rsidRDefault="00F43991" w:rsidP="007D22EA">
      <w:pPr>
        <w:tabs>
          <w:tab w:val="left" w:pos="851"/>
        </w:tabs>
        <w:jc w:val="center"/>
        <w:rPr>
          <w:rFonts w:ascii="Times New Roman" w:hAnsi="Times New Roman"/>
          <w:b/>
          <w:sz w:val="36"/>
          <w:szCs w:val="36"/>
        </w:rPr>
      </w:pPr>
    </w:p>
    <w:p w:rsidR="0006224B" w:rsidRPr="00534FFA" w:rsidRDefault="0006224B" w:rsidP="007D22EA">
      <w:pPr>
        <w:tabs>
          <w:tab w:val="left" w:pos="851"/>
        </w:tabs>
        <w:jc w:val="center"/>
        <w:rPr>
          <w:rFonts w:ascii="Times New Roman" w:hAnsi="Times New Roman"/>
          <w:b/>
          <w:sz w:val="36"/>
          <w:szCs w:val="36"/>
        </w:rPr>
      </w:pPr>
    </w:p>
    <w:p w:rsidR="00AF197F" w:rsidRPr="00482D86" w:rsidRDefault="00AF197F" w:rsidP="00482D86">
      <w:pPr>
        <w:pStyle w:val="1"/>
        <w:rPr>
          <w:rFonts w:ascii="Times New Roman" w:hAnsi="Times New Roman"/>
          <w:sz w:val="32"/>
          <w:szCs w:val="32"/>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Pr="00C11F0B" w:rsidRDefault="007D22EA"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7E4937" w:rsidRDefault="007E4937"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w:t>
      </w:r>
      <w:r w:rsidR="007D22EA">
        <w:rPr>
          <w:rFonts w:ascii="Times New Roman" w:hAnsi="Times New Roman"/>
          <w:b/>
          <w:sz w:val="28"/>
          <w:szCs w:val="28"/>
          <w:lang w:val="ru-RU"/>
        </w:rPr>
        <w:t>4</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82"/>
        <w:gridCol w:w="764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t>I. Загальні положення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B4B5F" w:rsidRDefault="00F43991" w:rsidP="00F43991">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A36BBD">
              <w:rPr>
                <w:rFonts w:ascii="Times New Roman" w:hAnsi="Times New Roman"/>
                <w:color w:val="000000"/>
                <w:sz w:val="24"/>
                <w:szCs w:val="24"/>
              </w:rPr>
              <w:t>закупівель</w:t>
            </w:r>
            <w:proofErr w:type="spellEnd"/>
            <w:r w:rsidRPr="00A36BB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F43991">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23965" w:rsidRDefault="00B52334" w:rsidP="007C061A">
            <w:pPr>
              <w:jc w:val="both"/>
              <w:rPr>
                <w:rFonts w:ascii="Times New Roman" w:hAnsi="Times New Roman"/>
                <w:b/>
                <w:bCs/>
                <w:sz w:val="24"/>
                <w:szCs w:val="24"/>
              </w:rPr>
            </w:pPr>
            <w:r w:rsidRPr="00815CF0">
              <w:rPr>
                <w:rFonts w:ascii="Times New Roman" w:hAnsi="Times New Roman"/>
                <w:b/>
                <w:bCs/>
                <w:sz w:val="24"/>
              </w:rPr>
              <w:t>Код ДК 021:2015 – 34330000-9 - Запасні частини до вантажних транспортних засобів, фургонів та легкових автомобілів (</w:t>
            </w:r>
            <w:r w:rsidRPr="00A37C36">
              <w:rPr>
                <w:rFonts w:ascii="Times New Roman" w:hAnsi="Times New Roman"/>
                <w:b/>
                <w:bCs/>
                <w:sz w:val="24"/>
              </w:rPr>
              <w:t>запасні частини до автомобіля ГАЗ-53</w:t>
            </w:r>
            <w:r w:rsidRPr="00815CF0">
              <w:rPr>
                <w:rFonts w:ascii="Times New Roman" w:hAnsi="Times New Roman"/>
                <w:b/>
                <w:bCs/>
                <w:sz w:val="24"/>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CB5798" w:rsidRPr="000A262E">
              <w:rPr>
                <w:rFonts w:ascii="Times New Roman" w:hAnsi="Times New Roman"/>
                <w:color w:val="000000"/>
                <w:sz w:val="24"/>
                <w:szCs w:val="24"/>
              </w:rPr>
              <w:t>5</w:t>
            </w:r>
            <w:r w:rsidR="000A262E" w:rsidRPr="006B7D97">
              <w:rPr>
                <w:rFonts w:ascii="Times New Roman" w:hAnsi="Times New Roman"/>
                <w:color w:val="000000"/>
                <w:sz w:val="24"/>
                <w:szCs w:val="24"/>
              </w:rPr>
              <w:t>00</w:t>
            </w:r>
            <w:r w:rsidRPr="00CB5798">
              <w:rPr>
                <w:rFonts w:ascii="Times New Roman" w:hAnsi="Times New Roman"/>
                <w:color w:val="000000"/>
                <w:sz w:val="24"/>
                <w:szCs w:val="24"/>
              </w:rPr>
              <w:t xml:space="preserve"> шт.</w:t>
            </w:r>
            <w:r w:rsidRPr="006A0FBF">
              <w:rPr>
                <w:rFonts w:ascii="Times New Roman" w:hAnsi="Times New Roman"/>
                <w:color w:val="000000"/>
                <w:sz w:val="24"/>
                <w:szCs w:val="24"/>
              </w:rPr>
              <w:t xml:space="preserve"> (</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F43991">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B52334" w:rsidP="00EF43D4">
            <w:pPr>
              <w:jc w:val="both"/>
              <w:rPr>
                <w:rFonts w:ascii="Times New Roman" w:hAnsi="Times New Roman"/>
                <w:b/>
                <w:color w:val="000000"/>
                <w:sz w:val="24"/>
                <w:szCs w:val="24"/>
              </w:rPr>
            </w:pPr>
            <w:r>
              <w:rPr>
                <w:rFonts w:ascii="Times New Roman" w:hAnsi="Times New Roman"/>
                <w:b/>
                <w:color w:val="000000"/>
                <w:sz w:val="24"/>
                <w:szCs w:val="24"/>
                <w:lang w:val="ru-RU"/>
              </w:rPr>
              <w:t>427</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Під час проведення процедур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Уся інформація розміщується в електронній системі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rsidR="00AC1DD9" w:rsidRPr="00AC1DD9"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C1DD9" w:rsidRPr="00AC1DD9">
              <w:rPr>
                <w:rFonts w:ascii="Times New Roman" w:hAnsi="Times New Roman"/>
                <w:sz w:val="24"/>
                <w:szCs w:val="24"/>
                <w:lang w:eastAsia="uk-UA"/>
              </w:rPr>
              <w:t>.</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lastRenderedPageBreak/>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w:t>
            </w:r>
            <w:r w:rsidRPr="007D41CA">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CA">
              <w:rPr>
                <w:rFonts w:ascii="Times New Roman" w:hAnsi="Times New Roman"/>
                <w:sz w:val="24"/>
                <w:szCs w:val="24"/>
                <w:lang w:eastAsia="uk-UA"/>
              </w:rPr>
              <w:t>закупівель</w:t>
            </w:r>
            <w:proofErr w:type="spellEnd"/>
            <w:r w:rsidRPr="007D41CA">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43991" w:rsidRPr="00A36BBD" w:rsidRDefault="00F43991" w:rsidP="00F43991">
            <w:pPr>
              <w:widowControl w:val="0"/>
              <w:ind w:right="38"/>
              <w:contextualSpacing/>
              <w:jc w:val="both"/>
              <w:rPr>
                <w:rFonts w:ascii="Times New Roman" w:hAnsi="Times New Roman"/>
                <w:color w:val="000000"/>
                <w:sz w:val="24"/>
                <w:szCs w:val="24"/>
              </w:rPr>
            </w:pPr>
            <w:r w:rsidRPr="00A36B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A36BBD">
              <w:rPr>
                <w:rFonts w:ascii="Times New Roman" w:hAnsi="Times New Roman"/>
                <w:sz w:val="24"/>
                <w:szCs w:val="24"/>
              </w:rPr>
              <w:t>закупівель</w:t>
            </w:r>
            <w:proofErr w:type="spellEnd"/>
            <w:r w:rsidRPr="00A36B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A36BBD">
              <w:rPr>
                <w:rFonts w:ascii="Times New Roman" w:hAnsi="Times New Roman"/>
                <w:color w:val="000000"/>
                <w:sz w:val="24"/>
                <w:szCs w:val="24"/>
              </w:rPr>
              <w:t>:</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w:t>
            </w:r>
            <w:r w:rsidRPr="004321D9">
              <w:rPr>
                <w:rFonts w:ascii="Times New Roman" w:hAnsi="Times New Roman"/>
                <w:i/>
                <w:iCs/>
                <w:sz w:val="24"/>
                <w:szCs w:val="24"/>
              </w:rPr>
              <w:lastRenderedPageBreak/>
              <w:t xml:space="preserve">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3976FA">
              <w:rPr>
                <w:rStyle w:val="rvts0"/>
                <w:rFonts w:ascii="Times New Roman" w:hAnsi="Times New Roman"/>
                <w:sz w:val="24"/>
                <w:szCs w:val="24"/>
                <w:lang w:val="ru-RU"/>
              </w:rPr>
              <w:t xml:space="preserve"> </w:t>
            </w:r>
            <w:r w:rsidR="00F43991" w:rsidRPr="00A36BBD">
              <w:rPr>
                <w:rStyle w:val="rvts0"/>
                <w:rFonts w:ascii="Times New Roman" w:hAnsi="Times New Roman"/>
                <w:sz w:val="24"/>
                <w:szCs w:val="24"/>
              </w:rPr>
              <w:t>(</w:t>
            </w:r>
            <w:r w:rsidR="00F43991" w:rsidRPr="003976FA">
              <w:rPr>
                <w:rStyle w:val="rvts0"/>
                <w:rFonts w:ascii="Times New Roman" w:hAnsi="Times New Roman"/>
                <w:b/>
                <w:bCs/>
                <w:sz w:val="24"/>
                <w:szCs w:val="24"/>
              </w:rPr>
              <w:t>Додаток 3</w:t>
            </w:r>
            <w:r w:rsidR="00F43991" w:rsidRPr="00A36BBD">
              <w:rPr>
                <w:rStyle w:val="rvts0"/>
                <w:rFonts w:ascii="Times New Roman" w:hAnsi="Times New Roman"/>
                <w:sz w:val="24"/>
                <w:szCs w:val="24"/>
              </w:rPr>
              <w:t xml:space="preserve"> до тендерної документації);</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lastRenderedPageBreak/>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3A54" w:rsidRDefault="00383A54" w:rsidP="00383A54">
            <w:pPr>
              <w:pStyle w:val="rvps2"/>
              <w:shd w:val="clear" w:color="auto" w:fill="FFFFFF"/>
              <w:spacing w:before="0" w:beforeAutospacing="0" w:after="0" w:afterAutospacing="0"/>
              <w:jc w:val="both"/>
            </w:pPr>
            <w:r w:rsidRPr="004321D9">
              <w:t xml:space="preserve">1.6. </w:t>
            </w:r>
            <w:r w:rsidRPr="001D3730">
              <w:t>При поданні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proofErr w:type="spellStart"/>
            <w:r w:rsidRPr="001D3730">
              <w:rPr>
                <w:rFonts w:hint="eastAsia"/>
              </w:rPr>
              <w:t>закупівель</w:t>
            </w:r>
            <w:proofErr w:type="spellEnd"/>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E4179">
              <w:rPr>
                <w:shd w:val="clear" w:color="auto" w:fill="FFFFFF"/>
              </w:rPr>
              <w:t>бенефіціарним</w:t>
            </w:r>
            <w:proofErr w:type="spellEnd"/>
            <w:r w:rsidRPr="00DE4179">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w:t>
            </w:r>
            <w:r w:rsidRPr="00DE4179">
              <w:rPr>
                <w:shd w:val="clear" w:color="auto" w:fill="FFFFFF"/>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E4179">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F43991">
              <w:rPr>
                <w:rFonts w:ascii="Times New Roman" w:hAnsi="Times New Roman"/>
                <w:b/>
                <w:bCs/>
                <w:sz w:val="24"/>
                <w:szCs w:val="24"/>
                <w:u w:val="single"/>
              </w:rPr>
              <w:t xml:space="preserve">засновника та кінцевого </w:t>
            </w:r>
            <w:proofErr w:type="spellStart"/>
            <w:r w:rsidRPr="00F43991">
              <w:rPr>
                <w:rFonts w:ascii="Times New Roman" w:hAnsi="Times New Roman"/>
                <w:b/>
                <w:bCs/>
                <w:sz w:val="24"/>
                <w:szCs w:val="24"/>
                <w:u w:val="single"/>
              </w:rPr>
              <w:t>бенефіціарного</w:t>
            </w:r>
            <w:proofErr w:type="spellEnd"/>
            <w:r w:rsidRPr="00F43991">
              <w:rPr>
                <w:rFonts w:ascii="Times New Roman" w:hAnsi="Times New Roman"/>
                <w:b/>
                <w:bCs/>
                <w:sz w:val="24"/>
                <w:szCs w:val="24"/>
                <w:u w:val="single"/>
              </w:rPr>
              <w:t xml:space="preserve"> власника</w:t>
            </w:r>
            <w:r>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w:t>
            </w:r>
            <w:r w:rsidRPr="001D6A52">
              <w:rPr>
                <w:rFonts w:ascii="Times New Roman" w:hAnsi="Times New Roman"/>
                <w:b/>
                <w:bCs/>
                <w:color w:val="000000"/>
                <w:sz w:val="24"/>
                <w:szCs w:val="24"/>
              </w:rPr>
              <w:t xml:space="preserve">довідку в довільній формі </w:t>
            </w:r>
            <w:r w:rsidRPr="007B24EF">
              <w:rPr>
                <w:rFonts w:ascii="Times New Roman" w:hAnsi="Times New Roman"/>
                <w:color w:val="000000"/>
                <w:sz w:val="24"/>
                <w:szCs w:val="24"/>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9658EE" w:rsidRDefault="00B52334" w:rsidP="009658EE">
            <w:pPr>
              <w:pBdr>
                <w:top w:val="nil"/>
                <w:left w:val="nil"/>
                <w:bottom w:val="nil"/>
                <w:right w:val="nil"/>
                <w:between w:val="nil"/>
              </w:pBdr>
              <w:ind w:right="38"/>
              <w:jc w:val="both"/>
              <w:rPr>
                <w:rFonts w:ascii="Times New Roman" w:hAnsi="Times New Roman"/>
                <w:sz w:val="24"/>
                <w:szCs w:val="24"/>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B52334" w:rsidRDefault="00B52334" w:rsidP="00B52334">
            <w:pPr>
              <w:widowControl w:val="0"/>
              <w:pBdr>
                <w:top w:val="nil"/>
                <w:left w:val="nil"/>
                <w:bottom w:val="nil"/>
                <w:right w:val="nil"/>
                <w:between w:val="nil"/>
              </w:pBdr>
              <w:ind w:right="40"/>
              <w:jc w:val="both"/>
              <w:rPr>
                <w:rFonts w:ascii="Times New Roman" w:hAnsi="Times New Roman"/>
                <w:sz w:val="24"/>
                <w:szCs w:val="24"/>
                <w:lang w:val="ru-RU"/>
              </w:rPr>
            </w:pPr>
            <w:r>
              <w:rPr>
                <w:rFonts w:ascii="Times New Roman" w:hAnsi="Times New Roman"/>
                <w:sz w:val="24"/>
                <w:szCs w:val="24"/>
                <w:lang w:val="ru-RU"/>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rPr>
            </w:pPr>
            <w:r w:rsidRPr="00A36BBD">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F43991" w:rsidRPr="00320DC2" w:rsidRDefault="00F43991" w:rsidP="00F43991">
            <w:pPr>
              <w:jc w:val="both"/>
              <w:rPr>
                <w:rFonts w:ascii="Times New Roman" w:hAnsi="Times New Roman"/>
                <w:b/>
                <w:bCs/>
                <w:sz w:val="24"/>
                <w:szCs w:val="24"/>
              </w:rPr>
            </w:pPr>
            <w:r w:rsidRPr="00A36BBD">
              <w:rPr>
                <w:rFonts w:ascii="Times New Roman" w:hAnsi="Times New Roman"/>
                <w:b/>
                <w:sz w:val="24"/>
                <w:szCs w:val="24"/>
              </w:rPr>
              <w:t xml:space="preserve">5.1.1.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65764D" w:rsidRPr="00A36BBD" w:rsidRDefault="00F43991" w:rsidP="0065764D">
            <w:pPr>
              <w:ind w:left="24" w:firstLine="567"/>
              <w:jc w:val="both"/>
              <w:rPr>
                <w:rFonts w:ascii="Times New Roman" w:hAnsi="Times New Roman"/>
                <w:b/>
                <w:i/>
                <w:sz w:val="24"/>
                <w:szCs w:val="24"/>
              </w:rPr>
            </w:pPr>
            <w:r w:rsidRPr="00320DC2">
              <w:rPr>
                <w:rFonts w:ascii="Times New Roman" w:hAnsi="Times New Roman"/>
                <w:sz w:val="24"/>
                <w:szCs w:val="24"/>
              </w:rPr>
              <w:t xml:space="preserve">       </w:t>
            </w:r>
            <w:r w:rsidR="0065764D" w:rsidRPr="00A36BBD">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щодо постачання аналогічного товару**.</w:t>
            </w:r>
          </w:p>
          <w:p w:rsidR="0065764D" w:rsidRPr="0065764D" w:rsidRDefault="0065764D" w:rsidP="0065764D">
            <w:pPr>
              <w:ind w:left="24" w:firstLine="567"/>
              <w:jc w:val="both"/>
              <w:rPr>
                <w:rFonts w:ascii="Times New Roman" w:hAnsi="Times New Roman"/>
                <w:i/>
                <w:sz w:val="24"/>
                <w:szCs w:val="24"/>
              </w:rPr>
            </w:pPr>
            <w:r w:rsidRPr="00A36BBD">
              <w:rPr>
                <w:rFonts w:ascii="Times New Roman" w:hAnsi="Times New Roman"/>
                <w:i/>
                <w:sz w:val="24"/>
                <w:szCs w:val="24"/>
              </w:rPr>
              <w:t xml:space="preserve">** Аналогічним вважається товар, який визначається за кодом ЄЗС ДК 021:2015 – </w:t>
            </w:r>
            <w:r w:rsidR="00B52334" w:rsidRPr="00B52334">
              <w:rPr>
                <w:rFonts w:ascii="Times New Roman" w:hAnsi="Times New Roman"/>
                <w:i/>
                <w:sz w:val="24"/>
                <w:szCs w:val="24"/>
              </w:rPr>
              <w:t>34330000-9 - Запасні частини до вантажних транспортних засобів, фургонів та легкових автомобілів</w:t>
            </w:r>
            <w:r w:rsidRPr="0065764D">
              <w:rPr>
                <w:rFonts w:ascii="Times New Roman" w:hAnsi="Times New Roman"/>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Довідка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F43991" w:rsidRPr="009C0CA8" w:rsidRDefault="0065764D" w:rsidP="00C27C87">
            <w:pPr>
              <w:ind w:left="24" w:firstLine="567"/>
              <w:jc w:val="both"/>
              <w:rPr>
                <w:rFonts w:ascii="Times New Roman" w:hAnsi="Times New Roman"/>
                <w:sz w:val="24"/>
                <w:szCs w:val="24"/>
              </w:rPr>
            </w:pPr>
            <w:r w:rsidRPr="00A36BBD">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A36BBD">
              <w:rPr>
                <w:rFonts w:ascii="Times New Roman" w:hAnsi="Times New Roman"/>
                <w:sz w:val="24"/>
                <w:szCs w:val="24"/>
              </w:rPr>
              <w:t>ії</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постачання товару за вищевказаним(-и) відгуком(-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завірену учасником, разом з оригіналом(-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або копією(-ями) первинного(-х) документу(-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xml:space="preserve">), </w:t>
            </w:r>
            <w:r w:rsidR="00F43991" w:rsidRPr="00C27C87">
              <w:rPr>
                <w:sz w:val="24"/>
                <w:szCs w:val="24"/>
              </w:rPr>
              <w:t>що підтверджує (-</w:t>
            </w:r>
            <w:proofErr w:type="spellStart"/>
            <w:r w:rsidR="00F43991" w:rsidRPr="00C27C87">
              <w:rPr>
                <w:sz w:val="24"/>
                <w:szCs w:val="24"/>
              </w:rPr>
              <w:t>ють</w:t>
            </w:r>
            <w:proofErr w:type="spellEnd"/>
            <w:r w:rsidR="00F43991" w:rsidRPr="00C27C87">
              <w:rPr>
                <w:sz w:val="24"/>
                <w:szCs w:val="24"/>
              </w:rPr>
              <w:t xml:space="preserve">) </w:t>
            </w:r>
            <w:r w:rsidR="00F43991" w:rsidRPr="00C27C87">
              <w:rPr>
                <w:rFonts w:ascii="Times New Roman" w:hAnsi="Times New Roman"/>
                <w:sz w:val="24"/>
                <w:szCs w:val="24"/>
              </w:rPr>
              <w:t xml:space="preserve">факт повного або часткового виконання даного договору </w:t>
            </w:r>
            <w:r w:rsidR="00F43991" w:rsidRPr="00C27C87">
              <w:rPr>
                <w:sz w:val="24"/>
                <w:szCs w:val="24"/>
              </w:rPr>
              <w:t>(приймання-передачу товару) (накладна/акт, тощо).</w:t>
            </w:r>
            <w:r w:rsidR="00F43991" w:rsidRPr="00693E83">
              <w:rPr>
                <w:sz w:val="24"/>
                <w:szCs w:val="24"/>
              </w:rPr>
              <w:t xml:space="preserve"> </w:t>
            </w:r>
          </w:p>
          <w:p w:rsidR="007D22EA" w:rsidRDefault="007D22EA" w:rsidP="00F43991">
            <w:pPr>
              <w:jc w:val="both"/>
              <w:rPr>
                <w:rFonts w:ascii="Times New Roman" w:hAnsi="Times New Roman"/>
                <w:sz w:val="24"/>
                <w:szCs w:val="24"/>
              </w:rPr>
            </w:pPr>
          </w:p>
          <w:p w:rsidR="00F43991" w:rsidRPr="006C4381" w:rsidRDefault="00F43991" w:rsidP="00F43991">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991" w:rsidRPr="006C4381" w:rsidRDefault="00F43991" w:rsidP="00F43991">
            <w:pPr>
              <w:jc w:val="both"/>
              <w:rPr>
                <w:rFonts w:ascii="Times New Roman" w:hAnsi="Times New Roman"/>
                <w:sz w:val="24"/>
                <w:szCs w:val="24"/>
              </w:rPr>
            </w:pPr>
          </w:p>
          <w:p w:rsidR="00F43991" w:rsidRPr="006C4381" w:rsidRDefault="00F43991" w:rsidP="00F43991">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 xml:space="preserve">2) відомості про юридичну особу, яка є учасником процедури закупівлі, </w:t>
            </w:r>
            <w:proofErr w:type="spellStart"/>
            <w:r w:rsidRPr="000E39BB">
              <w:rPr>
                <w:rFonts w:ascii="Times New Roman" w:hAnsi="Times New Roman"/>
                <w:color w:val="000000"/>
                <w:sz w:val="24"/>
                <w:szCs w:val="24"/>
                <w:lang w:eastAsia="en-US"/>
              </w:rPr>
              <w:t>внесено</w:t>
            </w:r>
            <w:proofErr w:type="spellEnd"/>
            <w:r w:rsidRPr="000E39BB">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0E39BB">
              <w:rPr>
                <w:rFonts w:ascii="Times New Roman" w:hAnsi="Times New Roman"/>
                <w:color w:val="000000"/>
                <w:sz w:val="24"/>
                <w:szCs w:val="24"/>
                <w:lang w:eastAsia="en-US"/>
              </w:rPr>
              <w:t>антиконкурентних</w:t>
            </w:r>
            <w:proofErr w:type="spellEnd"/>
            <w:r w:rsidRPr="000E39BB">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0A74">
              <w:rPr>
                <w:rFonts w:ascii="Times New Roman" w:hAnsi="Times New Roman"/>
                <w:sz w:val="24"/>
                <w:szCs w:val="24"/>
              </w:rPr>
              <w:t>закупівель</w:t>
            </w:r>
            <w:proofErr w:type="spellEnd"/>
            <w:r w:rsidRPr="00640A74">
              <w:rPr>
                <w:rFonts w:ascii="Times New Roman" w:hAnsi="Times New Roman"/>
                <w:sz w:val="24"/>
                <w:szCs w:val="24"/>
              </w:rPr>
              <w:t xml:space="preserve"> товарів, робіт і послуг згідно із </w:t>
            </w:r>
            <w:hyperlink r:id="rId9"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991"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991" w:rsidRPr="008E400D" w:rsidRDefault="00F43991" w:rsidP="00F43991">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F43991" w:rsidRDefault="00F43991" w:rsidP="00F43991">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400D">
              <w:rPr>
                <w:color w:val="000000"/>
                <w:lang w:eastAsia="en-US"/>
              </w:rPr>
              <w:t>закупівель</w:t>
            </w:r>
            <w:proofErr w:type="spellEnd"/>
            <w:r w:rsidRPr="008E400D">
              <w:rPr>
                <w:color w:val="000000"/>
                <w:lang w:eastAsia="en-US"/>
              </w:rPr>
              <w:t xml:space="preserve"> під час подання тендерної пропозиції.</w:t>
            </w:r>
            <w:r w:rsidRPr="00884F67">
              <w:rPr>
                <w:color w:val="000000"/>
                <w:lang w:eastAsia="en-US"/>
              </w:rPr>
              <w:t xml:space="preserve"> </w:t>
            </w:r>
            <w:r w:rsidRPr="006C2751">
              <w:rPr>
                <w:color w:val="000000"/>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2751">
              <w:rPr>
                <w:color w:val="000000"/>
                <w:lang w:eastAsia="en-US"/>
              </w:rPr>
              <w:t>закупівель</w:t>
            </w:r>
            <w:proofErr w:type="spellEnd"/>
            <w:r w:rsidRPr="006C2751">
              <w:rPr>
                <w:color w:val="000000"/>
                <w:lang w:eastAsia="en-US"/>
              </w:rPr>
              <w:t xml:space="preserve">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3991" w:rsidRPr="006C2751" w:rsidRDefault="00F43991" w:rsidP="00F43991">
            <w:pPr>
              <w:spacing w:before="120"/>
              <w:ind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C2751">
              <w:rPr>
                <w:rFonts w:ascii="Times New Roman" w:hAnsi="Times New Roman"/>
                <w:sz w:val="24"/>
                <w:szCs w:val="24"/>
              </w:rPr>
              <w:t>закупівель</w:t>
            </w:r>
            <w:proofErr w:type="spellEnd"/>
            <w:r w:rsidRPr="006C2751">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F43991" w:rsidRDefault="00F43991" w:rsidP="00F43991">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F43991" w:rsidRPr="00D97354" w:rsidRDefault="00F43991" w:rsidP="00F43991">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C2751">
              <w:rPr>
                <w:rFonts w:ascii="Times New Roman" w:hAnsi="Times New Roman"/>
                <w:color w:val="000000"/>
                <w:sz w:val="24"/>
                <w:szCs w:val="24"/>
                <w:lang w:eastAsia="en-US"/>
              </w:rPr>
              <w:t>закупівель</w:t>
            </w:r>
            <w:proofErr w:type="spellEnd"/>
            <w:r w:rsidRPr="006C2751">
              <w:rPr>
                <w:rFonts w:ascii="Times New Roman" w:hAnsi="Times New Roman"/>
                <w:color w:val="000000"/>
                <w:sz w:val="24"/>
                <w:szCs w:val="24"/>
                <w:lang w:eastAsia="en-US"/>
              </w:rPr>
              <w:t xml:space="preserve">,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F43991" w:rsidRDefault="00F43991" w:rsidP="00F43991">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F43991" w:rsidRPr="00B55CF3" w:rsidRDefault="00F43991" w:rsidP="00F43991">
            <w:pPr>
              <w:pStyle w:val="rvps2"/>
              <w:shd w:val="clear" w:color="auto" w:fill="FFFFFF"/>
              <w:spacing w:before="0" w:beforeAutospacing="0" w:after="0" w:afterAutospacing="0"/>
              <w:jc w:val="both"/>
            </w:pPr>
            <w:r w:rsidRPr="00AA0658">
              <w:t xml:space="preserve">5.7. У разі коли учасник процедури закупівлі має намір залучити інших суб’єктів господарювання як субпідрядників/співвиконавців в обсязі не </w:t>
            </w:r>
            <w:r w:rsidRPr="00AA0658">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43991" w:rsidRPr="00C11F0B" w:rsidTr="001D6A52">
        <w:trPr>
          <w:trHeight w:val="671"/>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F43991" w:rsidRPr="004C033D" w:rsidRDefault="00F43991" w:rsidP="00F43991">
            <w:pPr>
              <w:ind w:firstLine="354"/>
              <w:contextualSpacing/>
              <w:jc w:val="both"/>
              <w:rPr>
                <w:rFonts w:ascii="Times New Roman" w:hAnsi="Times New Roman"/>
                <w:sz w:val="24"/>
                <w:szCs w:val="24"/>
                <w:lang w:eastAsia="uk-UA"/>
              </w:rPr>
            </w:pPr>
            <w:r w:rsidRPr="004C033D">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4C033D" w:rsidRDefault="00F43991" w:rsidP="00F43991">
            <w:pPr>
              <w:jc w:val="both"/>
              <w:rPr>
                <w:rFonts w:ascii="Times New Roman" w:hAnsi="Times New Roman"/>
                <w:b/>
                <w:bCs/>
                <w:i/>
                <w:iCs/>
                <w:color w:val="000000" w:themeColor="text1"/>
                <w:sz w:val="24"/>
                <w:szCs w:val="24"/>
                <w:highlight w:val="yellow"/>
                <w:shd w:val="clear" w:color="auto" w:fill="FFFFFF"/>
              </w:rPr>
            </w:pPr>
            <w:r w:rsidRPr="004C033D">
              <w:rPr>
                <w:rFonts w:ascii="Times New Roman" w:hAnsi="Times New Roman"/>
                <w:b/>
                <w:sz w:val="24"/>
                <w:szCs w:val="24"/>
              </w:rPr>
              <w:t>Технічні характеристики предмета закупівлі:</w:t>
            </w:r>
            <w:r w:rsidRPr="004C033D">
              <w:rPr>
                <w:rFonts w:ascii="Times New Roman" w:hAnsi="Times New Roman"/>
                <w:b/>
                <w:bCs/>
                <w:sz w:val="24"/>
                <w:szCs w:val="24"/>
              </w:rPr>
              <w:t xml:space="preserve"> </w:t>
            </w:r>
            <w:r w:rsidR="00B52334" w:rsidRPr="00815CF0">
              <w:rPr>
                <w:rFonts w:ascii="Times New Roman" w:hAnsi="Times New Roman"/>
                <w:b/>
                <w:bCs/>
                <w:sz w:val="24"/>
              </w:rPr>
              <w:t>Код ДК 021:2015 – 34330000-9 - Запасні частини до вантажних транспортних засобів, фургонів та легкових автомобілів (</w:t>
            </w:r>
            <w:r w:rsidR="00B52334" w:rsidRPr="00A37C36">
              <w:rPr>
                <w:rFonts w:ascii="Times New Roman" w:hAnsi="Times New Roman"/>
                <w:b/>
                <w:bCs/>
                <w:sz w:val="24"/>
              </w:rPr>
              <w:t>запасні частини до автомобіля ГАЗ-53</w:t>
            </w:r>
            <w:r w:rsidR="00B52334" w:rsidRPr="00815CF0">
              <w:rPr>
                <w:rFonts w:ascii="Times New Roman" w:hAnsi="Times New Roman"/>
                <w:b/>
                <w:bCs/>
                <w:sz w:val="24"/>
              </w:rPr>
              <w:t>)</w:t>
            </w:r>
          </w:p>
          <w:tbl>
            <w:tblPr>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53"/>
              <w:gridCol w:w="3678"/>
              <w:gridCol w:w="1260"/>
            </w:tblGrid>
            <w:tr w:rsidR="000A262E" w:rsidTr="00383A54">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b/>
                      <w:lang w:eastAsia="uk-UA"/>
                    </w:rPr>
                  </w:pPr>
                  <w:r>
                    <w:rPr>
                      <w:b/>
                      <w:sz w:val="22"/>
                      <w:szCs w:val="22"/>
                      <w:lang w:eastAsia="uk-UA"/>
                    </w:rPr>
                    <w:t>№</w:t>
                  </w:r>
                </w:p>
                <w:p w:rsidR="000A262E" w:rsidRDefault="000A262E" w:rsidP="000A262E">
                  <w:pPr>
                    <w:spacing w:line="276" w:lineRule="auto"/>
                    <w:ind w:left="-108" w:right="-108"/>
                    <w:contextualSpacing/>
                    <w:jc w:val="center"/>
                    <w:rPr>
                      <w:b/>
                      <w:lang w:eastAsia="uk-UA"/>
                    </w:rPr>
                  </w:pPr>
                  <w:r>
                    <w:rPr>
                      <w:b/>
                      <w:sz w:val="22"/>
                      <w:szCs w:val="22"/>
                      <w:lang w:eastAsia="uk-UA"/>
                    </w:rPr>
                    <w:t>з/п</w:t>
                  </w:r>
                </w:p>
              </w:tc>
              <w:tc>
                <w:tcPr>
                  <w:tcW w:w="1853" w:type="dxa"/>
                  <w:tcBorders>
                    <w:top w:val="single" w:sz="4" w:space="0" w:color="auto"/>
                    <w:left w:val="single" w:sz="4" w:space="0" w:color="auto"/>
                    <w:bottom w:val="single" w:sz="4" w:space="0" w:color="auto"/>
                    <w:right w:val="single" w:sz="4" w:space="0" w:color="auto"/>
                  </w:tcBorders>
                  <w:vAlign w:val="center"/>
                  <w:hideMark/>
                </w:tcPr>
                <w:p w:rsidR="000A262E" w:rsidRPr="000A262E" w:rsidRDefault="000A262E" w:rsidP="000A262E">
                  <w:pPr>
                    <w:spacing w:line="276" w:lineRule="auto"/>
                    <w:ind w:left="-108" w:right="-121"/>
                    <w:contextualSpacing/>
                    <w:jc w:val="center"/>
                    <w:rPr>
                      <w:rFonts w:asciiTheme="minorHAnsi" w:hAnsiTheme="minorHAnsi"/>
                      <w:b/>
                      <w:lang w:val="ru-RU" w:eastAsia="uk-UA"/>
                    </w:rPr>
                  </w:pPr>
                  <w:r>
                    <w:rPr>
                      <w:b/>
                      <w:sz w:val="22"/>
                      <w:szCs w:val="22"/>
                      <w:lang w:eastAsia="uk-UA"/>
                    </w:rPr>
                    <w:t>Каталоговий номер</w:t>
                  </w:r>
                  <w:r>
                    <w:rPr>
                      <w:rFonts w:asciiTheme="minorHAnsi" w:hAnsiTheme="minorHAnsi"/>
                      <w:b/>
                      <w:sz w:val="22"/>
                      <w:szCs w:val="22"/>
                      <w:lang w:val="ru-RU" w:eastAsia="uk-UA"/>
                    </w:rPr>
                    <w:t>*</w:t>
                  </w:r>
                </w:p>
              </w:tc>
              <w:tc>
                <w:tcPr>
                  <w:tcW w:w="3678" w:type="dxa"/>
                  <w:tcBorders>
                    <w:top w:val="single" w:sz="4" w:space="0" w:color="auto"/>
                    <w:left w:val="single" w:sz="4" w:space="0" w:color="auto"/>
                    <w:bottom w:val="single" w:sz="4" w:space="0" w:color="auto"/>
                    <w:right w:val="single" w:sz="4" w:space="0" w:color="auto"/>
                  </w:tcBorders>
                  <w:vAlign w:val="center"/>
                  <w:hideMark/>
                </w:tcPr>
                <w:p w:rsidR="000A262E" w:rsidRPr="000A262E" w:rsidRDefault="000A262E" w:rsidP="000A262E">
                  <w:pPr>
                    <w:spacing w:line="276" w:lineRule="auto"/>
                    <w:jc w:val="center"/>
                    <w:rPr>
                      <w:rFonts w:asciiTheme="minorHAnsi" w:hAnsiTheme="minorHAnsi"/>
                      <w:b/>
                      <w:lang w:val="ru-RU" w:eastAsia="uk-UA"/>
                    </w:rPr>
                  </w:pPr>
                  <w:r>
                    <w:rPr>
                      <w:b/>
                      <w:sz w:val="22"/>
                      <w:szCs w:val="22"/>
                      <w:lang w:eastAsia="uk-UA"/>
                    </w:rPr>
                    <w:t>Назва запчастин</w:t>
                  </w:r>
                  <w:r>
                    <w:rPr>
                      <w:rFonts w:asciiTheme="minorHAnsi" w:hAnsiTheme="minorHAnsi"/>
                      <w:b/>
                      <w:sz w:val="22"/>
                      <w:szCs w:val="22"/>
                      <w:lang w:val="ru-RU" w:eastAsia="uk-U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262E" w:rsidRPr="00383A54" w:rsidRDefault="000A262E" w:rsidP="000A262E">
                  <w:pPr>
                    <w:spacing w:line="276" w:lineRule="auto"/>
                    <w:jc w:val="center"/>
                    <w:rPr>
                      <w:rFonts w:asciiTheme="minorHAnsi" w:hAnsiTheme="minorHAnsi"/>
                      <w:b/>
                      <w:sz w:val="22"/>
                      <w:szCs w:val="22"/>
                      <w:lang w:val="ru-RU" w:eastAsia="uk-UA"/>
                    </w:rPr>
                  </w:pPr>
                  <w:r>
                    <w:rPr>
                      <w:b/>
                      <w:sz w:val="22"/>
                      <w:szCs w:val="22"/>
                      <w:lang w:eastAsia="uk-UA"/>
                    </w:rPr>
                    <w:t>Кількість</w:t>
                  </w:r>
                  <w:r w:rsidR="00383A54" w:rsidRPr="00383A54">
                    <w:rPr>
                      <w:b/>
                      <w:sz w:val="22"/>
                      <w:szCs w:val="22"/>
                      <w:lang w:eastAsia="uk-UA"/>
                    </w:rPr>
                    <w:t xml:space="preserve">, </w:t>
                  </w:r>
                  <w:proofErr w:type="spellStart"/>
                  <w:r w:rsidR="00383A54" w:rsidRPr="00383A54">
                    <w:rPr>
                      <w:b/>
                      <w:sz w:val="22"/>
                      <w:szCs w:val="22"/>
                      <w:lang w:eastAsia="uk-UA"/>
                    </w:rPr>
                    <w:t>шт</w:t>
                  </w:r>
                  <w:proofErr w:type="spellEnd"/>
                  <w:r w:rsidR="00383A54">
                    <w:rPr>
                      <w:rFonts w:asciiTheme="minorHAnsi" w:hAnsiTheme="minorHAnsi"/>
                      <w:b/>
                      <w:sz w:val="22"/>
                      <w:szCs w:val="22"/>
                      <w:lang w:val="ru-RU" w:eastAsia="uk-UA"/>
                    </w:rPr>
                    <w:t>.</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64-6025-В</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Подушка кріплення кабіни верхня задня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64-6039-А</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Подушка нижньої задньої опори двигуна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81-6105013-Б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Замок двері  лівий в зборі (81-6105013)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81Ю-6105012-Б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Замок двері  правий в зборі (81Ю-6105012)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53А-1001050-11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Подушка верхня задньої опори двигуна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53А-1001044</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Подушка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66-1001020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Подушка передньої опори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53-1000105-03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Гільза з поршнем, поршневими кільцями, поршневим пальцем і стопорними кільцями (комплект на двигун)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eastAsia="en-US"/>
                    </w:rPr>
                  </w:pPr>
                  <w:r>
                    <w:rPr>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66-01-1003020-01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головки циліндрів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eastAsia="en-US"/>
                    </w:rPr>
                  </w:pPr>
                  <w:r>
                    <w:rPr>
                      <w:sz w:val="22"/>
                      <w:szCs w:val="22"/>
                      <w:lang w:eastAsia="en-US"/>
                    </w:rPr>
                    <w:t>4</w:t>
                  </w:r>
                </w:p>
              </w:tc>
            </w:tr>
            <w:tr w:rsidR="000A262E" w:rsidTr="00383A54">
              <w:trPr>
                <w:trHeight w:val="391"/>
              </w:trPr>
              <w:tc>
                <w:tcPr>
                  <w:tcW w:w="568" w:type="dxa"/>
                  <w:tcBorders>
                    <w:top w:val="single" w:sz="4" w:space="0" w:color="auto"/>
                    <w:left w:val="single" w:sz="4" w:space="0" w:color="auto"/>
                    <w:bottom w:val="single" w:sz="4" w:space="0" w:color="auto"/>
                    <w:right w:val="single" w:sz="4" w:space="0" w:color="auto"/>
                  </w:tcBorders>
                  <w:vAlign w:val="center"/>
                  <w:hideMark/>
                </w:tcPr>
                <w:p w:rsidR="000A262E" w:rsidRDefault="000A262E" w:rsidP="000A262E">
                  <w:pPr>
                    <w:spacing w:line="276" w:lineRule="auto"/>
                    <w:ind w:left="-108" w:right="-108"/>
                    <w:contextualSpacing/>
                    <w:jc w:val="center"/>
                    <w:rPr>
                      <w:lang w:eastAsia="en-US"/>
                    </w:rPr>
                  </w:pPr>
                  <w:r>
                    <w:rPr>
                      <w:lang w:eastAsia="en-US"/>
                    </w:rPr>
                    <w:t>10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66-1002024</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гільзи циліндра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eastAsia="en-US"/>
                    </w:rPr>
                  </w:pPr>
                  <w:r>
                    <w:rPr>
                      <w:sz w:val="22"/>
                      <w:szCs w:val="22"/>
                      <w:lang w:eastAsia="en-US"/>
                    </w:rPr>
                    <w:t>8</w:t>
                  </w:r>
                </w:p>
              </w:tc>
            </w:tr>
            <w:tr w:rsidR="000A262E" w:rsidTr="00383A54">
              <w:trPr>
                <w:trHeight w:val="39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53-1002035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Р/к двигуна (прокладки)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lang w:eastAsia="en-US"/>
                    </w:rPr>
                  </w:pPr>
                  <w:r>
                    <w:rPr>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66-01-1305040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Краник зливний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eastAsia="en-US"/>
                    </w:rPr>
                  </w:pPr>
                  <w:r>
                    <w:rPr>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ММ111-А</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Датчик аварійного тиску масла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1</w:t>
                  </w:r>
                </w:p>
              </w:tc>
            </w:tr>
            <w:tr w:rsidR="000A262E" w:rsidTr="00383A54">
              <w:trPr>
                <w:trHeight w:val="22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ММ358</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Датчик тиску масла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val="en-US" w:eastAsia="en-US"/>
                    </w:rPr>
                  </w:pPr>
                  <w:r>
                    <w:rPr>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51-1005034-A2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Сальник передній колінчастого </w:t>
                  </w:r>
                  <w:proofErr w:type="spellStart"/>
                  <w:r>
                    <w:rPr>
                      <w:sz w:val="22"/>
                      <w:szCs w:val="22"/>
                      <w:lang w:eastAsia="en-US"/>
                    </w:rPr>
                    <w:t>вала</w:t>
                  </w:r>
                  <w:proofErr w:type="spellEnd"/>
                  <w:r>
                    <w:rPr>
                      <w:sz w:val="22"/>
                      <w:szCs w:val="22"/>
                      <w:lang w:eastAsia="en-US"/>
                    </w:rPr>
                    <w:t xml:space="preserve"> з пружиною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Pr="00305716" w:rsidRDefault="000A262E" w:rsidP="000A262E">
                  <w:pPr>
                    <w:spacing w:line="276" w:lineRule="auto"/>
                    <w:jc w:val="center"/>
                    <w:rPr>
                      <w:lang w:eastAsia="en-US"/>
                    </w:rPr>
                  </w:pPr>
                  <w:r>
                    <w:rPr>
                      <w:sz w:val="22"/>
                      <w:szCs w:val="22"/>
                      <w:lang w:eastAsia="en-US"/>
                    </w:rPr>
                    <w:t>2</w:t>
                  </w:r>
                </w:p>
              </w:tc>
            </w:tr>
            <w:tr w:rsidR="000A262E" w:rsidTr="00383A54">
              <w:trPr>
                <w:trHeight w:val="196"/>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lang w:eastAsia="en-US"/>
                    </w:rPr>
                  </w:pPr>
                  <w:r>
                    <w:rPr>
                      <w:lang w:eastAsia="en-US"/>
                    </w:rPr>
                    <w:t>16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53-1005029</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Шайба упорна колінчастого </w:t>
                  </w:r>
                  <w:proofErr w:type="spellStart"/>
                  <w:r>
                    <w:rPr>
                      <w:sz w:val="22"/>
                      <w:szCs w:val="22"/>
                      <w:lang w:eastAsia="en-US"/>
                    </w:rPr>
                    <w:t>вала</w:t>
                  </w:r>
                  <w:proofErr w:type="spellEnd"/>
                  <w:r>
                    <w:rPr>
                      <w:sz w:val="22"/>
                      <w:szCs w:val="22"/>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lang w:eastAsia="en-US"/>
                    </w:rPr>
                  </w:pPr>
                  <w:r>
                    <w:rPr>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60203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переднього кінця ведучого </w:t>
                  </w:r>
                  <w:proofErr w:type="spellStart"/>
                  <w:r>
                    <w:rPr>
                      <w:sz w:val="22"/>
                      <w:szCs w:val="22"/>
                      <w:lang w:eastAsia="en-US"/>
                    </w:rPr>
                    <w:t>вала</w:t>
                  </w:r>
                  <w:proofErr w:type="spellEnd"/>
                  <w:r>
                    <w:rPr>
                      <w:sz w:val="22"/>
                      <w:szCs w:val="22"/>
                      <w:lang w:eastAsia="en-US"/>
                    </w:rPr>
                    <w:t xml:space="preserve"> коробки передач в зборі(М-7600)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30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24-1005154-01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Набивка сальника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53-1005170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Вкладиші  корінних підшипників колінчастого </w:t>
                  </w:r>
                  <w:proofErr w:type="spellStart"/>
                  <w:r>
                    <w:rPr>
                      <w:sz w:val="22"/>
                      <w:szCs w:val="22"/>
                      <w:lang w:eastAsia="en-US"/>
                    </w:rPr>
                    <w:t>вала</w:t>
                  </w:r>
                  <w:proofErr w:type="spellEnd"/>
                  <w:r>
                    <w:rPr>
                      <w:sz w:val="22"/>
                      <w:szCs w:val="22"/>
                      <w:lang w:eastAsia="en-US"/>
                    </w:rPr>
                    <w:t xml:space="preserve"> (к-т на двигун)</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lastRenderedPageBreak/>
                    <w:t>20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13-1005184</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Шайба упорного підшипника задня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66-1004045-02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Шатун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13-1007010-20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Клапан впускний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24-1007036</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Ковпачок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66-1007015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Клапан випускний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66-1007175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Штанга штовхача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13-1007245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кришки коромисел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lang w:eastAsia="en-US"/>
                    </w:rPr>
                    <w:t>13-1000103-01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lang w:eastAsia="en-US"/>
                    </w:rPr>
                    <w:t xml:space="preserve">К-т втулок розподільного </w:t>
                  </w:r>
                  <w:proofErr w:type="spellStart"/>
                  <w:r>
                    <w:rPr>
                      <w:lang w:eastAsia="en-US"/>
                    </w:rPr>
                    <w:t>вала</w:t>
                  </w:r>
                  <w:proofErr w:type="spellEnd"/>
                  <w:r>
                    <w:rPr>
                      <w:lang w:eastAsia="en-US"/>
                    </w:rPr>
                    <w:t xml:space="preserve"> (5шт)</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66-1007038-01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Втулка направляюча випускного клапана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29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13-1007033-30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Втулка направляюча впускного клапана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21-1007055-A4</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Штовхач клапана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ТС 108-1306100-01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Термостат системи охолодження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13-1008080-15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Прокладка впускної труби бічна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66-1008079-Б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впускної труби  задня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13-1008027-Б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випускного </w:t>
                  </w:r>
                  <w:proofErr w:type="spellStart"/>
                  <w:r>
                    <w:rPr>
                      <w:sz w:val="22"/>
                      <w:szCs w:val="22"/>
                      <w:lang w:eastAsia="en-US"/>
                    </w:rPr>
                    <w:t>колектора</w:t>
                  </w:r>
                  <w:proofErr w:type="spellEnd"/>
                  <w:r>
                    <w:rPr>
                      <w:sz w:val="22"/>
                      <w:szCs w:val="22"/>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66-1008081-12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Прокладка впускної труби  передня</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13-1009070-33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Прокладка масляного картера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13-1011220-03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Валик приводу масляного насоса </w:t>
                  </w:r>
                </w:p>
              </w:tc>
              <w:tc>
                <w:tcPr>
                  <w:tcW w:w="1260" w:type="dxa"/>
                  <w:tcBorders>
                    <w:top w:val="single" w:sz="4" w:space="0" w:color="auto"/>
                    <w:left w:val="single" w:sz="4" w:space="0" w:color="auto"/>
                    <w:bottom w:val="single" w:sz="4" w:space="0" w:color="auto"/>
                    <w:right w:val="single" w:sz="4" w:space="0" w:color="auto"/>
                  </w:tcBorders>
                  <w:hideMark/>
                </w:tcPr>
                <w:p w:rsidR="000A262E" w:rsidRPr="008029B4" w:rsidRDefault="000A262E" w:rsidP="000A262E">
                  <w:pPr>
                    <w:spacing w:line="276" w:lineRule="auto"/>
                    <w:jc w:val="center"/>
                    <w:rPr>
                      <w:bCs/>
                      <w:lang w:eastAsia="en-US"/>
                    </w:rPr>
                  </w:pPr>
                  <w:r>
                    <w:rPr>
                      <w:bCs/>
                      <w:sz w:val="22"/>
                      <w:szCs w:val="22"/>
                      <w:lang w:eastAsia="en-US"/>
                    </w:rPr>
                    <w:t>2</w:t>
                  </w:r>
                </w:p>
              </w:tc>
            </w:tr>
            <w:tr w:rsidR="000A262E" w:rsidTr="00383A54">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53-1017064К</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К-т прокладок фільтра масляного</w:t>
                  </w:r>
                </w:p>
              </w:tc>
              <w:tc>
                <w:tcPr>
                  <w:tcW w:w="1260" w:type="dxa"/>
                  <w:tcBorders>
                    <w:top w:val="single" w:sz="4" w:space="0" w:color="auto"/>
                    <w:left w:val="single" w:sz="4" w:space="0" w:color="auto"/>
                    <w:bottom w:val="single" w:sz="4" w:space="0" w:color="auto"/>
                    <w:right w:val="single" w:sz="4" w:space="0" w:color="auto"/>
                  </w:tcBorders>
                </w:tcPr>
                <w:p w:rsidR="000A262E" w:rsidRPr="00E0078F" w:rsidRDefault="000A262E" w:rsidP="000A262E">
                  <w:pPr>
                    <w:spacing w:line="276" w:lineRule="auto"/>
                    <w:jc w:val="center"/>
                    <w:rPr>
                      <w:bCs/>
                      <w:lang w:eastAsia="en-US"/>
                    </w:rPr>
                  </w:pPr>
                  <w:r>
                    <w:rPr>
                      <w:bCs/>
                      <w:sz w:val="22"/>
                      <w:szCs w:val="22"/>
                      <w:lang w:eastAsia="en-US"/>
                    </w:rPr>
                    <w:t>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39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53-11-1017142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Прокладка фільтрувального елемента </w:t>
                  </w:r>
                </w:p>
              </w:tc>
              <w:tc>
                <w:tcPr>
                  <w:tcW w:w="1260" w:type="dxa"/>
                  <w:tcBorders>
                    <w:top w:val="single" w:sz="4" w:space="0" w:color="auto"/>
                    <w:left w:val="single" w:sz="4" w:space="0" w:color="auto"/>
                    <w:bottom w:val="single" w:sz="4" w:space="0" w:color="auto"/>
                    <w:right w:val="single" w:sz="4" w:space="0" w:color="auto"/>
                  </w:tcBorders>
                  <w:hideMark/>
                </w:tcPr>
                <w:p w:rsidR="000A262E" w:rsidRPr="00916925" w:rsidRDefault="000A262E" w:rsidP="000A262E">
                  <w:pPr>
                    <w:spacing w:line="276" w:lineRule="auto"/>
                    <w:jc w:val="center"/>
                    <w:rPr>
                      <w:bCs/>
                      <w:lang w:eastAsia="en-US"/>
                    </w:rPr>
                  </w:pPr>
                  <w:r>
                    <w:rPr>
                      <w:bCs/>
                      <w:sz w:val="22"/>
                      <w:szCs w:val="22"/>
                      <w:lang w:eastAsia="en-US"/>
                    </w:rPr>
                    <w:t>6</w:t>
                  </w:r>
                </w:p>
              </w:tc>
            </w:tr>
            <w:tr w:rsidR="000A262E" w:rsidTr="00383A54">
              <w:trPr>
                <w:trHeight w:val="24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6Г-53-11-1017140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Елемент фільтрувальний</w:t>
                  </w:r>
                </w:p>
              </w:tc>
              <w:tc>
                <w:tcPr>
                  <w:tcW w:w="1260" w:type="dxa"/>
                  <w:tcBorders>
                    <w:top w:val="single" w:sz="4" w:space="0" w:color="auto"/>
                    <w:left w:val="single" w:sz="4" w:space="0" w:color="auto"/>
                    <w:bottom w:val="single" w:sz="4" w:space="0" w:color="auto"/>
                    <w:right w:val="single" w:sz="4" w:space="0" w:color="auto"/>
                  </w:tcBorders>
                  <w:hideMark/>
                </w:tcPr>
                <w:p w:rsidR="000A262E" w:rsidRPr="00916925" w:rsidRDefault="000A262E" w:rsidP="000A262E">
                  <w:pPr>
                    <w:spacing w:line="276" w:lineRule="auto"/>
                    <w:jc w:val="center"/>
                    <w:rPr>
                      <w:bCs/>
                      <w:lang w:eastAsia="en-US"/>
                    </w:rPr>
                  </w:pPr>
                  <w:r>
                    <w:rPr>
                      <w:bCs/>
                      <w:sz w:val="22"/>
                      <w:szCs w:val="22"/>
                      <w:lang w:eastAsia="en-US"/>
                    </w:rPr>
                    <w:t>6</w:t>
                  </w:r>
                </w:p>
              </w:tc>
            </w:tr>
            <w:tr w:rsidR="000A262E" w:rsidTr="00383A54">
              <w:trPr>
                <w:trHeight w:val="24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53-1104128</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Шланг паливний з 1 штуцером 500мм</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4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color w:val="333333"/>
                      <w:lang w:eastAsia="en-US"/>
                    </w:rPr>
                  </w:pPr>
                  <w:r>
                    <w:rPr>
                      <w:color w:val="333333"/>
                      <w:lang w:eastAsia="en-US"/>
                    </w:rPr>
                    <w:t>ДК-151В-1107910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lang w:eastAsia="en-US"/>
                    </w:rPr>
                    <w:t xml:space="preserve">Р/к карбюратора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53-11-1017065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Прокладка </w:t>
                  </w:r>
                  <w:proofErr w:type="spellStart"/>
                  <w:r>
                    <w:rPr>
                      <w:color w:val="333333"/>
                      <w:sz w:val="22"/>
                      <w:szCs w:val="22"/>
                      <w:lang w:eastAsia="en-US"/>
                    </w:rPr>
                    <w:t>корпуса</w:t>
                  </w:r>
                  <w:proofErr w:type="spellEnd"/>
                  <w:r>
                    <w:rPr>
                      <w:color w:val="333333"/>
                      <w:sz w:val="22"/>
                      <w:szCs w:val="22"/>
                      <w:lang w:eastAsia="en-US"/>
                    </w:rPr>
                    <w:t xml:space="preserve"> фільтра </w:t>
                  </w:r>
                </w:p>
              </w:tc>
              <w:tc>
                <w:tcPr>
                  <w:tcW w:w="1260" w:type="dxa"/>
                  <w:tcBorders>
                    <w:top w:val="single" w:sz="4" w:space="0" w:color="auto"/>
                    <w:left w:val="single" w:sz="4" w:space="0" w:color="auto"/>
                    <w:bottom w:val="single" w:sz="4" w:space="0" w:color="auto"/>
                    <w:right w:val="single" w:sz="4" w:space="0" w:color="auto"/>
                  </w:tcBorders>
                  <w:hideMark/>
                </w:tcPr>
                <w:p w:rsidR="000A262E" w:rsidRPr="00916925" w:rsidRDefault="000A262E" w:rsidP="000A262E">
                  <w:pPr>
                    <w:spacing w:line="276" w:lineRule="auto"/>
                    <w:jc w:val="center"/>
                    <w:rPr>
                      <w:bCs/>
                      <w:lang w:eastAsia="en-US"/>
                    </w:rPr>
                  </w:pPr>
                  <w:r>
                    <w:rPr>
                      <w:bCs/>
                      <w:sz w:val="22"/>
                      <w:szCs w:val="22"/>
                      <w:lang w:eastAsia="en-US"/>
                    </w:rPr>
                    <w:t>4</w:t>
                  </w:r>
                </w:p>
              </w:tc>
            </w:tr>
            <w:tr w:rsidR="000A262E" w:rsidTr="00383A54">
              <w:trPr>
                <w:trHeight w:val="249"/>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24-1017062-10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Кільце ущільнююче </w:t>
                  </w:r>
                </w:p>
              </w:tc>
              <w:tc>
                <w:tcPr>
                  <w:tcW w:w="1260" w:type="dxa"/>
                  <w:tcBorders>
                    <w:top w:val="single" w:sz="4" w:space="0" w:color="auto"/>
                    <w:left w:val="single" w:sz="4" w:space="0" w:color="auto"/>
                    <w:bottom w:val="single" w:sz="4" w:space="0" w:color="auto"/>
                    <w:right w:val="single" w:sz="4" w:space="0" w:color="auto"/>
                  </w:tcBorders>
                  <w:hideMark/>
                </w:tcPr>
                <w:p w:rsidR="000A262E" w:rsidRPr="00916925" w:rsidRDefault="000A262E" w:rsidP="000A262E">
                  <w:pPr>
                    <w:spacing w:line="276" w:lineRule="auto"/>
                    <w:jc w:val="center"/>
                    <w:rPr>
                      <w:bCs/>
                      <w:lang w:eastAsia="en-US"/>
                    </w:rPr>
                  </w:pPr>
                  <w:r>
                    <w:rPr>
                      <w:bCs/>
                      <w:sz w:val="22"/>
                      <w:szCs w:val="22"/>
                      <w:lang w:eastAsia="en-US"/>
                    </w:rPr>
                    <w:t>4</w:t>
                  </w:r>
                </w:p>
              </w:tc>
            </w:tr>
            <w:tr w:rsidR="000A262E" w:rsidTr="00383A54">
              <w:trPr>
                <w:trHeight w:val="249"/>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53А-1106010-10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Насос паливний</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53-11-1017062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Кільце ущільнююче </w:t>
                  </w:r>
                </w:p>
              </w:tc>
              <w:tc>
                <w:tcPr>
                  <w:tcW w:w="1260" w:type="dxa"/>
                  <w:tcBorders>
                    <w:top w:val="single" w:sz="4" w:space="0" w:color="auto"/>
                    <w:left w:val="single" w:sz="4" w:space="0" w:color="auto"/>
                    <w:bottom w:val="single" w:sz="4" w:space="0" w:color="auto"/>
                    <w:right w:val="single" w:sz="4" w:space="0" w:color="auto"/>
                  </w:tcBorders>
                  <w:hideMark/>
                </w:tcPr>
                <w:p w:rsidR="000A262E" w:rsidRPr="00916925" w:rsidRDefault="000A262E" w:rsidP="000A262E">
                  <w:pPr>
                    <w:spacing w:line="276" w:lineRule="auto"/>
                    <w:jc w:val="center"/>
                    <w:rPr>
                      <w:bCs/>
                      <w:lang w:eastAsia="en-US"/>
                    </w:rPr>
                  </w:pPr>
                  <w:r>
                    <w:rPr>
                      <w:bCs/>
                      <w:sz w:val="22"/>
                      <w:szCs w:val="22"/>
                      <w:lang w:eastAsia="en-US"/>
                    </w:rPr>
                    <w:t>4</w:t>
                  </w:r>
                </w:p>
              </w:tc>
            </w:tr>
            <w:tr w:rsidR="000A262E" w:rsidTr="00383A54">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51А-1106140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Діафрагма паливного насоса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6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bCs/>
                      <w:lang w:eastAsia="en-US"/>
                    </w:rPr>
                  </w:pPr>
                  <w:r>
                    <w:rPr>
                      <w:bCs/>
                      <w:lang w:eastAsia="en-US"/>
                    </w:rPr>
                    <w:t>53-1106010-11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bCs/>
                      <w:lang w:eastAsia="en-US"/>
                    </w:rPr>
                  </w:pPr>
                  <w:r>
                    <w:rPr>
                      <w:bCs/>
                      <w:sz w:val="22"/>
                      <w:szCs w:val="22"/>
                      <w:lang w:eastAsia="en-US"/>
                    </w:rPr>
                    <w:t>Р/к паливного насоса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22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49</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bCs/>
                      <w:lang w:eastAsia="en-US"/>
                    </w:rPr>
                  </w:pPr>
                  <w:r>
                    <w:rPr>
                      <w:bCs/>
                      <w:lang w:eastAsia="en-US"/>
                    </w:rPr>
                    <w:t>53-1107015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bCs/>
                      <w:lang w:eastAsia="en-US"/>
                    </w:rPr>
                  </w:pPr>
                  <w:r>
                    <w:rPr>
                      <w:bCs/>
                      <w:sz w:val="22"/>
                      <w:szCs w:val="22"/>
                      <w:lang w:eastAsia="en-US"/>
                    </w:rPr>
                    <w:t>Прокла карбюратора</w:t>
                  </w:r>
                </w:p>
              </w:tc>
              <w:tc>
                <w:tcPr>
                  <w:tcW w:w="1260" w:type="dxa"/>
                  <w:tcBorders>
                    <w:top w:val="single" w:sz="4" w:space="0" w:color="auto"/>
                    <w:left w:val="single" w:sz="4" w:space="0" w:color="auto"/>
                    <w:bottom w:val="single" w:sz="4" w:space="0" w:color="auto"/>
                    <w:right w:val="single" w:sz="4" w:space="0" w:color="auto"/>
                  </w:tcBorders>
                </w:tcPr>
                <w:p w:rsidR="000A262E" w:rsidRPr="0053139D" w:rsidRDefault="000A262E" w:rsidP="000A262E">
                  <w:pPr>
                    <w:spacing w:line="276" w:lineRule="auto"/>
                    <w:jc w:val="center"/>
                    <w:rPr>
                      <w:bCs/>
                      <w:lang w:eastAsia="en-US"/>
                    </w:rPr>
                  </w:pPr>
                  <w:r>
                    <w:rPr>
                      <w:bCs/>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51-1203030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Хомут кріплення прийомних і проміжних труб і резонатора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lastRenderedPageBreak/>
                    <w:t>51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53А-1203360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Прокладка прийомної труби  глушника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53А-1201005-01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Глушник з вихлопною трубою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347"/>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51-1203033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Драбина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47"/>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53-1301010А</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Радіатор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52-1304010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Пробка радіатора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53-1303010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Шланг радіатора відвідний нижній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2</w:t>
                  </w:r>
                </w:p>
              </w:tc>
            </w:tr>
            <w:tr w:rsidR="000A262E" w:rsidTr="00383A54">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53-1303025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Шланг радіатора відвідний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2</w:t>
                  </w:r>
                </w:p>
              </w:tc>
            </w:tr>
            <w:tr w:rsidR="000A262E" w:rsidTr="00383A54">
              <w:trPr>
                <w:trHeight w:val="83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53-1308080-12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Ролик натяжний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59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66-1307010-Б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Насос водяний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lang w:val="en-US" w:eastAsia="en-US"/>
                    </w:rPr>
                    <w:t>1</w:t>
                  </w:r>
                </w:p>
              </w:tc>
            </w:tr>
            <w:tr w:rsidR="000A262E" w:rsidTr="00383A54">
              <w:trPr>
                <w:trHeight w:val="2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60</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66-1307048-Б</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Прокладка водяного насоса</w:t>
                  </w:r>
                </w:p>
              </w:tc>
              <w:tc>
                <w:tcPr>
                  <w:tcW w:w="1260" w:type="dxa"/>
                  <w:tcBorders>
                    <w:top w:val="single" w:sz="4" w:space="0" w:color="auto"/>
                    <w:left w:val="single" w:sz="4" w:space="0" w:color="auto"/>
                    <w:bottom w:val="single" w:sz="4" w:space="0" w:color="auto"/>
                    <w:right w:val="single" w:sz="4" w:space="0" w:color="auto"/>
                  </w:tcBorders>
                </w:tcPr>
                <w:p w:rsidR="000A262E" w:rsidRPr="00A6021C" w:rsidRDefault="000A262E" w:rsidP="000A262E">
                  <w:pPr>
                    <w:spacing w:line="276" w:lineRule="auto"/>
                    <w:jc w:val="center"/>
                    <w:rPr>
                      <w:bCs/>
                      <w:lang w:eastAsia="en-US"/>
                    </w:rPr>
                  </w:pPr>
                  <w:r>
                    <w:rPr>
                      <w:bCs/>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53-1303020-60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Р/к водяного насоса (вал,2 підшипники, втулка, стопор. кільце)  </w:t>
                  </w:r>
                </w:p>
              </w:tc>
              <w:tc>
                <w:tcPr>
                  <w:tcW w:w="1260" w:type="dxa"/>
                  <w:tcBorders>
                    <w:top w:val="single" w:sz="4" w:space="0" w:color="auto"/>
                    <w:left w:val="single" w:sz="4" w:space="0" w:color="auto"/>
                    <w:bottom w:val="single" w:sz="4" w:space="0" w:color="auto"/>
                    <w:right w:val="single" w:sz="4" w:space="0" w:color="auto"/>
                  </w:tcBorders>
                </w:tcPr>
                <w:p w:rsidR="000A262E" w:rsidRPr="00A547EC" w:rsidRDefault="000A262E" w:rsidP="000A262E">
                  <w:pPr>
                    <w:spacing w:line="276" w:lineRule="auto"/>
                    <w:jc w:val="center"/>
                    <w:rPr>
                      <w:bCs/>
                      <w:lang w:eastAsia="en-US"/>
                    </w:rPr>
                  </w:pPr>
                  <w:r>
                    <w:rPr>
                      <w:bCs/>
                      <w:lang w:eastAsia="en-US"/>
                    </w:rPr>
                    <w:t>2</w:t>
                  </w:r>
                </w:p>
              </w:tc>
            </w:tr>
            <w:tr w:rsidR="000A262E" w:rsidTr="00383A54">
              <w:trPr>
                <w:trHeight w:val="229"/>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321-110227</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Ремінь привода генератора </w:t>
                  </w:r>
                </w:p>
              </w:tc>
              <w:tc>
                <w:tcPr>
                  <w:tcW w:w="1260" w:type="dxa"/>
                  <w:tcBorders>
                    <w:top w:val="single" w:sz="4" w:space="0" w:color="auto"/>
                    <w:left w:val="single" w:sz="4" w:space="0" w:color="auto"/>
                    <w:bottom w:val="single" w:sz="4" w:space="0" w:color="auto"/>
                    <w:right w:val="single" w:sz="4" w:space="0" w:color="auto"/>
                  </w:tcBorders>
                  <w:hideMark/>
                </w:tcPr>
                <w:p w:rsidR="000A262E" w:rsidRPr="00D94E10" w:rsidRDefault="000A262E" w:rsidP="000A262E">
                  <w:pPr>
                    <w:spacing w:line="276" w:lineRule="auto"/>
                    <w:jc w:val="center"/>
                    <w:rPr>
                      <w:bCs/>
                      <w:lang w:eastAsia="en-US"/>
                    </w:rPr>
                  </w:pPr>
                  <w:r>
                    <w:rPr>
                      <w:bCs/>
                      <w:sz w:val="22"/>
                      <w:szCs w:val="22"/>
                      <w:lang w:eastAsia="en-US"/>
                    </w:rPr>
                    <w:t>4</w:t>
                  </w:r>
                </w:p>
              </w:tc>
            </w:tr>
            <w:tr w:rsidR="000A262E" w:rsidTr="00383A54">
              <w:trPr>
                <w:trHeight w:val="229"/>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63</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53-1303010/25-10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Комплект шлангів радіатора</w:t>
                  </w:r>
                </w:p>
              </w:tc>
              <w:tc>
                <w:tcPr>
                  <w:tcW w:w="1260" w:type="dxa"/>
                  <w:tcBorders>
                    <w:top w:val="single" w:sz="4" w:space="0" w:color="auto"/>
                    <w:left w:val="single" w:sz="4" w:space="0" w:color="auto"/>
                    <w:bottom w:val="single" w:sz="4" w:space="0" w:color="auto"/>
                    <w:right w:val="single" w:sz="4" w:space="0" w:color="auto"/>
                  </w:tcBorders>
                </w:tcPr>
                <w:p w:rsidR="000A262E" w:rsidRPr="002425FD"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53-1303020(9161)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Р/к водяного насоса (</w:t>
                  </w:r>
                  <w:proofErr w:type="spellStart"/>
                  <w:r>
                    <w:rPr>
                      <w:sz w:val="22"/>
                      <w:szCs w:val="22"/>
                      <w:lang w:eastAsia="en-US"/>
                    </w:rPr>
                    <w:t>крильчатка+ущільнення</w:t>
                  </w:r>
                  <w:proofErr w:type="spellEnd"/>
                  <w:r>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tcPr>
                <w:p w:rsidR="000A262E" w:rsidRPr="00916925"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53-1307055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Шків привода водяного насоса задній </w:t>
                  </w:r>
                </w:p>
              </w:tc>
              <w:tc>
                <w:tcPr>
                  <w:tcW w:w="1260" w:type="dxa"/>
                  <w:tcBorders>
                    <w:top w:val="single" w:sz="4" w:space="0" w:color="auto"/>
                    <w:left w:val="single" w:sz="4" w:space="0" w:color="auto"/>
                    <w:bottom w:val="single" w:sz="4" w:space="0" w:color="auto"/>
                    <w:right w:val="single" w:sz="4" w:space="0" w:color="auto"/>
                  </w:tcBorders>
                  <w:hideMark/>
                </w:tcPr>
                <w:p w:rsidR="000A262E" w:rsidRPr="00D94E10" w:rsidRDefault="000A262E" w:rsidP="000A262E">
                  <w:pPr>
                    <w:spacing w:line="276" w:lineRule="auto"/>
                    <w:jc w:val="center"/>
                    <w:rPr>
                      <w:bCs/>
                      <w:lang w:eastAsia="en-US"/>
                    </w:rPr>
                  </w:pPr>
                  <w:r>
                    <w:rPr>
                      <w:bCs/>
                      <w:sz w:val="22"/>
                      <w:szCs w:val="22"/>
                      <w:lang w:eastAsia="en-US"/>
                    </w:rPr>
                    <w:t>2</w:t>
                  </w:r>
                </w:p>
              </w:tc>
            </w:tr>
            <w:tr w:rsidR="000A262E" w:rsidTr="00383A54">
              <w:trPr>
                <w:trHeight w:val="24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53-1308020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Ремінь привода водяного насоса </w:t>
                  </w:r>
                </w:p>
              </w:tc>
              <w:tc>
                <w:tcPr>
                  <w:tcW w:w="1260" w:type="dxa"/>
                  <w:tcBorders>
                    <w:top w:val="single" w:sz="4" w:space="0" w:color="auto"/>
                    <w:left w:val="single" w:sz="4" w:space="0" w:color="auto"/>
                    <w:bottom w:val="single" w:sz="4" w:space="0" w:color="auto"/>
                    <w:right w:val="single" w:sz="4" w:space="0" w:color="auto"/>
                  </w:tcBorders>
                  <w:hideMark/>
                </w:tcPr>
                <w:p w:rsidR="000A262E" w:rsidRPr="00D94E10" w:rsidRDefault="000A262E" w:rsidP="000A262E">
                  <w:pPr>
                    <w:spacing w:line="276" w:lineRule="auto"/>
                    <w:jc w:val="center"/>
                    <w:rPr>
                      <w:b/>
                      <w:bCs/>
                      <w:lang w:eastAsia="en-US"/>
                    </w:rPr>
                  </w:pPr>
                  <w:r>
                    <w:rPr>
                      <w:b/>
                      <w:bCs/>
                      <w:sz w:val="22"/>
                      <w:szCs w:val="22"/>
                      <w:lang w:eastAsia="en-US"/>
                    </w:rPr>
                    <w:t>4</w:t>
                  </w:r>
                </w:p>
              </w:tc>
            </w:tr>
            <w:tr w:rsidR="000A262E" w:rsidTr="00383A54">
              <w:trPr>
                <w:trHeight w:val="24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ПС7-2-0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Кран зливний системи охолодження</w:t>
                  </w:r>
                </w:p>
              </w:tc>
              <w:tc>
                <w:tcPr>
                  <w:tcW w:w="1260" w:type="dxa"/>
                  <w:tcBorders>
                    <w:top w:val="single" w:sz="4" w:space="0" w:color="auto"/>
                    <w:left w:val="single" w:sz="4" w:space="0" w:color="auto"/>
                    <w:bottom w:val="single" w:sz="4" w:space="0" w:color="auto"/>
                    <w:right w:val="single" w:sz="4" w:space="0" w:color="auto"/>
                  </w:tcBorders>
                </w:tcPr>
                <w:p w:rsidR="000A262E" w:rsidRPr="00C23F4E" w:rsidRDefault="000A262E" w:rsidP="000A262E">
                  <w:pPr>
                    <w:spacing w:line="276" w:lineRule="auto"/>
                    <w:jc w:val="center"/>
                    <w:rPr>
                      <w:b/>
                      <w:bCs/>
                      <w:lang w:eastAsia="en-US"/>
                    </w:rPr>
                  </w:pPr>
                  <w:r>
                    <w:rPr>
                      <w:b/>
                      <w:bCs/>
                      <w:sz w:val="22"/>
                      <w:szCs w:val="22"/>
                      <w:lang w:eastAsia="en-US"/>
                    </w:rPr>
                    <w:t>2</w:t>
                  </w:r>
                </w:p>
              </w:tc>
            </w:tr>
            <w:tr w:rsidR="000A262E" w:rsidTr="00383A54">
              <w:trPr>
                <w:trHeight w:val="29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66-1308025-В</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Шків привода вентилятора передній </w:t>
                  </w:r>
                </w:p>
              </w:tc>
              <w:tc>
                <w:tcPr>
                  <w:tcW w:w="1260" w:type="dxa"/>
                  <w:tcBorders>
                    <w:top w:val="single" w:sz="4" w:space="0" w:color="auto"/>
                    <w:left w:val="single" w:sz="4" w:space="0" w:color="auto"/>
                    <w:bottom w:val="single" w:sz="4" w:space="0" w:color="auto"/>
                    <w:right w:val="single" w:sz="4" w:space="0" w:color="auto"/>
                  </w:tcBorders>
                  <w:hideMark/>
                </w:tcPr>
                <w:p w:rsidR="000A262E" w:rsidRPr="004D7D82" w:rsidRDefault="000A262E" w:rsidP="000A262E">
                  <w:pPr>
                    <w:spacing w:line="276" w:lineRule="auto"/>
                    <w:jc w:val="center"/>
                    <w:rPr>
                      <w:b/>
                      <w:bCs/>
                      <w:lang w:eastAsia="en-US"/>
                    </w:rPr>
                  </w:pPr>
                  <w:r>
                    <w:rPr>
                      <w:b/>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69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52-1601201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Вилка підшипника виключення зчеплення з чохлом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52-1601230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Шланг змазки підшипника вимкнення зчеплення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53-1601130-12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Диск зчеплення ведений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4D7D82"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588911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в зборі (М-7580)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53-11-1601185</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Муфта вимкнення зчеплення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2062830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Пружина відтяжна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color w:val="333333"/>
                      <w:lang w:eastAsia="en-US"/>
                    </w:rPr>
                  </w:pPr>
                  <w:r>
                    <w:rPr>
                      <w:color w:val="333333"/>
                      <w:sz w:val="22"/>
                      <w:szCs w:val="22"/>
                      <w:lang w:eastAsia="en-US"/>
                    </w:rPr>
                    <w:t>52-1701080-22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Блок шестерень з/х</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53A-1701100-02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Вал вторинний коробки передач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52-1701119-20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Маточина муфти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52-1701118-40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Муфта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79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50209К1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первинного </w:t>
                  </w:r>
                  <w:proofErr w:type="spellStart"/>
                  <w:r>
                    <w:rPr>
                      <w:sz w:val="22"/>
                      <w:szCs w:val="22"/>
                      <w:lang w:eastAsia="en-US"/>
                    </w:rPr>
                    <w:t>вала</w:t>
                  </w:r>
                  <w:proofErr w:type="spellEnd"/>
                  <w:r>
                    <w:rPr>
                      <w:sz w:val="22"/>
                      <w:szCs w:val="22"/>
                      <w:lang w:eastAsia="en-US"/>
                    </w:rPr>
                    <w:t xml:space="preserve"> коробки передач (52-1701032-02)</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52-1701030-20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Вал первинний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lastRenderedPageBreak/>
                    <w:t>81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52-1701080-21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Блок шестерень заднього ходу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50307K2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заднього блока шестерень проміжного </w:t>
                  </w:r>
                  <w:proofErr w:type="spellStart"/>
                  <w:r>
                    <w:rPr>
                      <w:sz w:val="22"/>
                      <w:szCs w:val="22"/>
                      <w:lang w:eastAsia="en-US"/>
                    </w:rPr>
                    <w:t>вала</w:t>
                  </w:r>
                  <w:proofErr w:type="spellEnd"/>
                  <w:r>
                    <w:rPr>
                      <w:sz w:val="22"/>
                      <w:szCs w:val="22"/>
                      <w:lang w:eastAsia="en-US"/>
                    </w:rPr>
                    <w:t xml:space="preserve"> коробки передач (52-1701073-02)</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51-1701240-Д</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Фланець вторинного </w:t>
                  </w:r>
                  <w:proofErr w:type="spellStart"/>
                  <w:r>
                    <w:rPr>
                      <w:sz w:val="22"/>
                      <w:szCs w:val="22"/>
                      <w:lang w:eastAsia="en-US"/>
                    </w:rPr>
                    <w:t>вала</w:t>
                  </w:r>
                  <w:proofErr w:type="spellEnd"/>
                  <w:r>
                    <w:rPr>
                      <w:sz w:val="22"/>
                      <w:szCs w:val="22"/>
                      <w:lang w:eastAsia="en-US"/>
                    </w:rPr>
                    <w:t xml:space="preserve"> коробки передач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52-1701090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Вісь блока </w:t>
                  </w:r>
                  <w:proofErr w:type="spellStart"/>
                  <w:r>
                    <w:rPr>
                      <w:sz w:val="22"/>
                      <w:szCs w:val="22"/>
                      <w:lang w:eastAsia="en-US"/>
                    </w:rPr>
                    <w:t>шестерен</w:t>
                  </w:r>
                  <w:proofErr w:type="spellEnd"/>
                  <w:r>
                    <w:rPr>
                      <w:sz w:val="22"/>
                      <w:szCs w:val="22"/>
                      <w:lang w:eastAsia="en-US"/>
                    </w:rPr>
                    <w:t xml:space="preserve"> заднього ходу коробки передач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51-1701210-A</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Сальник кришки заднього підшипника вторинного </w:t>
                  </w:r>
                  <w:proofErr w:type="spellStart"/>
                  <w:r>
                    <w:rPr>
                      <w:sz w:val="22"/>
                      <w:szCs w:val="22"/>
                      <w:lang w:eastAsia="en-US"/>
                    </w:rPr>
                    <w:t>вала</w:t>
                  </w:r>
                  <w:proofErr w:type="spellEnd"/>
                  <w:r>
                    <w:rPr>
                      <w:sz w:val="22"/>
                      <w:szCs w:val="22"/>
                      <w:lang w:eastAsia="en-US"/>
                    </w:rPr>
                    <w:t xml:space="preserve"> коробки передач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60-42207KM</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передній блока </w:t>
                  </w:r>
                  <w:proofErr w:type="spellStart"/>
                  <w:r>
                    <w:rPr>
                      <w:sz w:val="22"/>
                      <w:szCs w:val="22"/>
                      <w:lang w:eastAsia="en-US"/>
                    </w:rPr>
                    <w:t>шестерен</w:t>
                  </w:r>
                  <w:proofErr w:type="spellEnd"/>
                  <w:r>
                    <w:rPr>
                      <w:sz w:val="22"/>
                      <w:szCs w:val="22"/>
                      <w:lang w:eastAsia="en-US"/>
                    </w:rPr>
                    <w:t xml:space="preserve"> проміжного </w:t>
                  </w:r>
                  <w:proofErr w:type="spellStart"/>
                  <w:r>
                    <w:rPr>
                      <w:sz w:val="22"/>
                      <w:szCs w:val="22"/>
                      <w:lang w:eastAsia="en-US"/>
                    </w:rPr>
                    <w:t>вала</w:t>
                  </w:r>
                  <w:proofErr w:type="spellEnd"/>
                  <w:r>
                    <w:rPr>
                      <w:sz w:val="22"/>
                      <w:szCs w:val="22"/>
                      <w:lang w:eastAsia="en-US"/>
                    </w:rPr>
                    <w:t xml:space="preserve"> коробки передач в зборі (52-1701064)</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8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52-1701110-31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Шестерня 1-ї передачі </w:t>
                  </w:r>
                  <w:proofErr w:type="spellStart"/>
                  <w:r>
                    <w:rPr>
                      <w:sz w:val="22"/>
                      <w:szCs w:val="22"/>
                      <w:lang w:eastAsia="en-US"/>
                    </w:rPr>
                    <w:t>вторвала</w:t>
                  </w:r>
                  <w:proofErr w:type="spellEnd"/>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28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52-1701111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Шестерня 2-ї передачі </w:t>
                  </w:r>
                  <w:proofErr w:type="spellStart"/>
                  <w:r>
                    <w:rPr>
                      <w:sz w:val="22"/>
                      <w:szCs w:val="22"/>
                      <w:lang w:eastAsia="en-US"/>
                    </w:rPr>
                    <w:t>вторвала</w:t>
                  </w:r>
                  <w:proofErr w:type="spellEnd"/>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89</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lang w:eastAsia="en-US"/>
                    </w:rPr>
                    <w:t>52-1701113</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lang w:eastAsia="en-US"/>
                    </w:rPr>
                    <w:t xml:space="preserve">Шестерня 3-ї передачі </w:t>
                  </w:r>
                  <w:proofErr w:type="spellStart"/>
                  <w:r>
                    <w:rPr>
                      <w:lang w:eastAsia="en-US"/>
                    </w:rPr>
                    <w:t>вторвала</w:t>
                  </w:r>
                  <w:proofErr w:type="spellEnd"/>
                  <w:r>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52-1701050-10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Блок шестерень  проміжного </w:t>
                  </w:r>
                  <w:proofErr w:type="spellStart"/>
                  <w:r>
                    <w:rPr>
                      <w:sz w:val="22"/>
                      <w:szCs w:val="22"/>
                      <w:lang w:eastAsia="en-US"/>
                    </w:rPr>
                    <w:t>вала</w:t>
                  </w:r>
                  <w:proofErr w:type="spellEnd"/>
                  <w:r>
                    <w:rPr>
                      <w:sz w:val="22"/>
                      <w:szCs w:val="22"/>
                      <w:lang w:eastAsia="en-US"/>
                    </w:rPr>
                    <w:t xml:space="preserve"> коробки передач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256"/>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12-1701109</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Втулка шестерні</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256"/>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52-1701164</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Синхронізатор 3-4 передачі</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56"/>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93</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53-1700000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Комплект прокладок КПП</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53-1702024-02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Вилка перемикання першої і другої передач</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52-1702092-01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Вилка перемикання  заднього ходу коробки передач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53-1702027-22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Вилка перемикання третьої і  четвертої передач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22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53А-2201026</w:t>
                  </w:r>
                </w:p>
              </w:tc>
              <w:tc>
                <w:tcPr>
                  <w:tcW w:w="3678" w:type="dxa"/>
                  <w:tcBorders>
                    <w:top w:val="single" w:sz="4" w:space="0" w:color="auto"/>
                    <w:left w:val="single" w:sz="4" w:space="0" w:color="auto"/>
                    <w:bottom w:val="single" w:sz="4" w:space="0" w:color="auto"/>
                    <w:right w:val="single" w:sz="4" w:space="0" w:color="auto"/>
                  </w:tcBorders>
                  <w:hideMark/>
                </w:tcPr>
                <w:p w:rsidR="000A262E" w:rsidRPr="00C23F4E" w:rsidRDefault="000A262E" w:rsidP="000A262E">
                  <w:pPr>
                    <w:spacing w:line="276" w:lineRule="auto"/>
                    <w:rPr>
                      <w:lang w:eastAsia="en-US"/>
                    </w:rPr>
                  </w:pPr>
                  <w:r>
                    <w:rPr>
                      <w:sz w:val="22"/>
                      <w:szCs w:val="22"/>
                      <w:lang w:eastAsia="en-US"/>
                    </w:rPr>
                    <w:t xml:space="preserve">Хрестовина карданного </w:t>
                  </w:r>
                  <w:proofErr w:type="spellStart"/>
                  <w:r>
                    <w:rPr>
                      <w:sz w:val="22"/>
                      <w:szCs w:val="22"/>
                      <w:lang w:eastAsia="en-US"/>
                    </w:rPr>
                    <w:t>вала</w:t>
                  </w:r>
                  <w:proofErr w:type="spellEnd"/>
                  <w:r>
                    <w:rPr>
                      <w:sz w:val="22"/>
                      <w:szCs w:val="22"/>
                      <w:lang w:eastAsia="en-US"/>
                    </w:rPr>
                    <w:t xml:space="preserve"> в зборі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2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53А-2202081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Опора карданного </w:t>
                  </w:r>
                  <w:proofErr w:type="spellStart"/>
                  <w:r>
                    <w:rPr>
                      <w:sz w:val="22"/>
                      <w:szCs w:val="22"/>
                      <w:lang w:eastAsia="en-US"/>
                    </w:rPr>
                    <w:t>вала</w:t>
                  </w:r>
                  <w:proofErr w:type="spellEnd"/>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2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99</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53-2905006-01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Амортизатор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22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100</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52-2905418</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Палець амортизатора верхній</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28"/>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52-2905472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Палець амортизатора нижній</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52-2905496</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Втулка амортизатора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32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103</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53А-2912015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Лист 1-й задньої ресори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53А-2902015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Лист 1-й передньої ресори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53А-2902016-12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 xml:space="preserve">Лист 2-й передньої ресори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106</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53А-2912016</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Лист 2-й задньої ресори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53-2912012-03</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Ресора задня</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53-2902012-12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Ресора передня</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109</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253-2912400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Драбина задньої ресори з гайками 480мм</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110</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53-2902400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r>
                    <w:rPr>
                      <w:sz w:val="22"/>
                      <w:szCs w:val="22"/>
                      <w:lang w:eastAsia="en-US"/>
                    </w:rPr>
                    <w:t>Драбина передньої ресори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2507721-П29</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proofErr w:type="spellStart"/>
                  <w:r>
                    <w:rPr>
                      <w:sz w:val="22"/>
                      <w:szCs w:val="22"/>
                      <w:lang w:eastAsia="en-US"/>
                    </w:rPr>
                    <w:t>Футорка</w:t>
                  </w:r>
                  <w:proofErr w:type="spellEnd"/>
                  <w:r>
                    <w:rPr>
                      <w:sz w:val="22"/>
                      <w:szCs w:val="22"/>
                      <w:lang w:eastAsia="en-US"/>
                    </w:rPr>
                    <w:t xml:space="preserve"> ліва</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6</w:t>
                  </w:r>
                </w:p>
              </w:tc>
            </w:tr>
            <w:tr w:rsidR="000A262E" w:rsidTr="00383A54">
              <w:trPr>
                <w:trHeight w:val="3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250720-П29</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lang w:eastAsia="en-US"/>
                    </w:rPr>
                  </w:pPr>
                  <w:proofErr w:type="spellStart"/>
                  <w:r>
                    <w:rPr>
                      <w:sz w:val="22"/>
                      <w:szCs w:val="22"/>
                      <w:lang w:eastAsia="en-US"/>
                    </w:rPr>
                    <w:t>Футорка</w:t>
                  </w:r>
                  <w:proofErr w:type="spellEnd"/>
                  <w:r>
                    <w:rPr>
                      <w:sz w:val="22"/>
                      <w:szCs w:val="22"/>
                      <w:lang w:eastAsia="en-US"/>
                    </w:rPr>
                    <w:t xml:space="preserve"> права</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53А-3001013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Кулак поворотний лівий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lastRenderedPageBreak/>
                    <w:t>114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53А-3001012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Кулак поворотний правий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292961-П8</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Гайка поворотного кулака(М24х1,5-5Н6Н)</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116</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53А-300101612/13</w:t>
                  </w:r>
                </w:p>
                <w:p w:rsidR="000A262E" w:rsidRPr="002425FD" w:rsidRDefault="000A262E" w:rsidP="000A262E">
                  <w:pPr>
                    <w:rPr>
                      <w:lang w:eastAsia="en-US"/>
                    </w:rPr>
                  </w:pPr>
                  <w:r>
                    <w:rPr>
                      <w:lang w:eastAsia="en-US"/>
                    </w:rPr>
                    <w:t>(53-3000100)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Р/к кулака поротного (1шворень+2 втулки)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26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53А-3003014</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Тяга поздовжня рульова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26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53А-3003008</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Р/к рульової тяги</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119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53А-3003162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Ущільнювач наконечника рульової тяги з обоймою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35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53А-3003067</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Вкладиш наконечника рульової тяги</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52-3003066</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Сухар пальця</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52-3003065-А</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Палець наконечника поперечної рульової тяги</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53А-3003068-10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П'ята опорна пальця</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53А-3003056-01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Наконечник поперечної рульової тяги в зборі правий</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53А-3003057-01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Наконечник поперечної рульової тяги лівий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51-3103008-В1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Болт маточини переднього колеса праве різьблення</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7606КУ</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Підшипник зовнішній маточини переднього колеса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51-3103009-В1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Болт маточини переднього колеса ліва різьба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129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51-3103015-Б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Маточина переднього колеса</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341"/>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7609КУ</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lang w:eastAsia="en-US"/>
                    </w:rPr>
                  </w:pPr>
                  <w:r>
                    <w:rPr>
                      <w:sz w:val="22"/>
                      <w:szCs w:val="22"/>
                      <w:lang w:eastAsia="en-US"/>
                    </w:rPr>
                    <w:t xml:space="preserve">Підшипник </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51-310303</w:t>
                  </w:r>
                  <w:r>
                    <w:rPr>
                      <w:sz w:val="22"/>
                      <w:szCs w:val="22"/>
                      <w:lang w:val="en-US" w:eastAsia="en-US"/>
                    </w:rPr>
                    <w:t>5-</w:t>
                  </w:r>
                  <w:r>
                    <w:rPr>
                      <w:sz w:val="22"/>
                      <w:szCs w:val="22"/>
                      <w:lang w:eastAsia="en-US"/>
                    </w:rPr>
                    <w:t>Б2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Сальник  маточини переднього колеса з обоймою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E74461"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132</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51-3104038-В2</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Сальник маточини заднього колеса з обоймою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lang w:eastAsia="en-US"/>
                    </w:rPr>
                    <w:t>4</w:t>
                  </w:r>
                </w:p>
              </w:tc>
            </w:tr>
            <w:tr w:rsidR="000A262E" w:rsidTr="00383A54">
              <w:trPr>
                <w:trHeight w:val="253"/>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53-3104050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Шайба упорна сальника маточини</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4</w:t>
                  </w:r>
                </w:p>
              </w:tc>
            </w:tr>
            <w:tr w:rsidR="000A262E" w:rsidTr="00383A54">
              <w:trPr>
                <w:trHeight w:val="253"/>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51-3103009В1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Шпилька колеса ліва різьба</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6</w:t>
                  </w:r>
                </w:p>
              </w:tc>
            </w:tr>
            <w:tr w:rsidR="000A262E" w:rsidTr="00383A54">
              <w:trPr>
                <w:trHeight w:val="253"/>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51-3103008В1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Шпилька колеса права різьба</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6</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7515A</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Підшипник внутрішній маточини заднього колеса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2</w:t>
                  </w:r>
                </w:p>
              </w:tc>
            </w:tr>
            <w:tr w:rsidR="000A262E" w:rsidTr="00383A54">
              <w:trPr>
                <w:trHeight w:val="253"/>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53-3401022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Сальник </w:t>
                  </w:r>
                  <w:proofErr w:type="spellStart"/>
                  <w:r>
                    <w:rPr>
                      <w:color w:val="333333"/>
                      <w:sz w:val="22"/>
                      <w:szCs w:val="22"/>
                      <w:lang w:eastAsia="en-US"/>
                    </w:rPr>
                    <w:t>вала</w:t>
                  </w:r>
                  <w:proofErr w:type="spellEnd"/>
                  <w:r>
                    <w:rPr>
                      <w:color w:val="333333"/>
                      <w:sz w:val="22"/>
                      <w:szCs w:val="22"/>
                      <w:lang w:eastAsia="en-US"/>
                    </w:rPr>
                    <w:t xml:space="preserve"> сошки</w:t>
                  </w:r>
                </w:p>
              </w:tc>
              <w:tc>
                <w:tcPr>
                  <w:tcW w:w="1260" w:type="dxa"/>
                  <w:tcBorders>
                    <w:top w:val="single" w:sz="4" w:space="0" w:color="auto"/>
                    <w:left w:val="single" w:sz="4" w:space="0" w:color="auto"/>
                    <w:bottom w:val="single" w:sz="4" w:space="0" w:color="auto"/>
                    <w:right w:val="single" w:sz="4" w:space="0" w:color="auto"/>
                  </w:tcBorders>
                </w:tcPr>
                <w:p w:rsidR="000A262E" w:rsidRPr="00E74461"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138</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53-3501097</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Колодка і фрикційна накладка переднього гальма в зборі - задня</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139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51-301028</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Ексцентрик опорного пальця колодок заднього гальма</w:t>
                  </w:r>
                </w:p>
              </w:tc>
              <w:tc>
                <w:tcPr>
                  <w:tcW w:w="1260" w:type="dxa"/>
                  <w:tcBorders>
                    <w:top w:val="single" w:sz="4" w:space="0" w:color="auto"/>
                    <w:left w:val="single" w:sz="4" w:space="0" w:color="auto"/>
                    <w:bottom w:val="single" w:sz="4" w:space="0" w:color="auto"/>
                    <w:right w:val="single" w:sz="4" w:space="0" w:color="auto"/>
                  </w:tcBorders>
                  <w:hideMark/>
                </w:tcPr>
                <w:p w:rsidR="000A262E" w:rsidRPr="00667288"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140</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52-3501040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Циліндр колісний переднього гальма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51-3501036-Б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Ексцентрик колодок переднього гальма регулювальний</w:t>
                  </w:r>
                </w:p>
              </w:tc>
              <w:tc>
                <w:tcPr>
                  <w:tcW w:w="1260" w:type="dxa"/>
                  <w:tcBorders>
                    <w:top w:val="single" w:sz="4" w:space="0" w:color="auto"/>
                    <w:left w:val="single" w:sz="4" w:space="0" w:color="auto"/>
                    <w:bottom w:val="single" w:sz="4" w:space="0" w:color="auto"/>
                    <w:right w:val="single" w:sz="4" w:space="0" w:color="auto"/>
                  </w:tcBorders>
                  <w:hideMark/>
                </w:tcPr>
                <w:p w:rsidR="000A262E" w:rsidRPr="00667288" w:rsidRDefault="000A262E" w:rsidP="000A262E">
                  <w:pPr>
                    <w:spacing w:line="276" w:lineRule="auto"/>
                    <w:jc w:val="center"/>
                    <w:rPr>
                      <w:bCs/>
                      <w:lang w:eastAsia="en-US"/>
                    </w:rPr>
                  </w:pPr>
                  <w:r>
                    <w:rPr>
                      <w:bCs/>
                      <w:sz w:val="22"/>
                      <w:szCs w:val="22"/>
                      <w:lang w:eastAsia="en-US"/>
                    </w:rPr>
                    <w:t>8</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52-3502038</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Болт ексцентрика </w:t>
                  </w:r>
                </w:p>
              </w:tc>
              <w:tc>
                <w:tcPr>
                  <w:tcW w:w="1260" w:type="dxa"/>
                  <w:tcBorders>
                    <w:top w:val="single" w:sz="4" w:space="0" w:color="auto"/>
                    <w:left w:val="single" w:sz="4" w:space="0" w:color="auto"/>
                    <w:bottom w:val="single" w:sz="4" w:space="0" w:color="auto"/>
                    <w:right w:val="single" w:sz="4" w:space="0" w:color="auto"/>
                  </w:tcBorders>
                </w:tcPr>
                <w:p w:rsidR="000A262E" w:rsidRPr="00932E1B"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52-3502040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Циліндр колісний заднього гальма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lastRenderedPageBreak/>
                    <w:t>144</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53-3502091-А</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Колодка і фрикційна накладка заднього гальма в зборі задня</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4</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53-3502090-А</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Колодка і фрикційна накладка заднього гальма в зборі передня</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sz w:val="22"/>
                      <w:szCs w:val="22"/>
                      <w:lang w:eastAsia="en-US"/>
                    </w:rPr>
                    <w:t>4</w:t>
                  </w:r>
                </w:p>
              </w:tc>
            </w:tr>
            <w:tr w:rsidR="000A262E" w:rsidTr="00383A54">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146</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51-3505211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Головний гальмівний циліндр </w:t>
                  </w:r>
                </w:p>
              </w:tc>
              <w:tc>
                <w:tcPr>
                  <w:tcW w:w="1260" w:type="dxa"/>
                  <w:tcBorders>
                    <w:top w:val="single" w:sz="4" w:space="0" w:color="auto"/>
                    <w:left w:val="single" w:sz="4" w:space="0" w:color="auto"/>
                    <w:bottom w:val="single" w:sz="4" w:space="0" w:color="auto"/>
                    <w:right w:val="single" w:sz="4" w:space="0" w:color="auto"/>
                  </w:tcBorders>
                </w:tcPr>
                <w:p w:rsidR="000A262E" w:rsidRPr="008645EE" w:rsidRDefault="000A262E" w:rsidP="000A262E">
                  <w:pPr>
                    <w:spacing w:line="276" w:lineRule="auto"/>
                    <w:jc w:val="center"/>
                    <w:rPr>
                      <w:bCs/>
                      <w:lang w:eastAsia="en-US"/>
                    </w:rPr>
                  </w:pPr>
                  <w:r>
                    <w:rPr>
                      <w:bCs/>
                      <w:sz w:val="22"/>
                      <w:szCs w:val="22"/>
                      <w:lang w:eastAsia="en-US"/>
                    </w:rPr>
                    <w:t>1</w:t>
                  </w:r>
                </w:p>
              </w:tc>
            </w:tr>
            <w:tr w:rsidR="000A262E" w:rsidTr="00383A54">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66-3506095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Шланг гальмівний передній</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51-3506025-02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Шланг гальмівний задній</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149</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51-3507014</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Колодка </w:t>
                  </w:r>
                  <w:proofErr w:type="spellStart"/>
                  <w:r>
                    <w:rPr>
                      <w:color w:val="333333"/>
                      <w:sz w:val="22"/>
                      <w:szCs w:val="22"/>
                      <w:lang w:eastAsia="en-US"/>
                    </w:rPr>
                    <w:t>стояночного</w:t>
                  </w:r>
                  <w:proofErr w:type="spellEnd"/>
                  <w:r>
                    <w:rPr>
                      <w:color w:val="333333"/>
                      <w:sz w:val="22"/>
                      <w:szCs w:val="22"/>
                      <w:lang w:eastAsia="en-US"/>
                    </w:rPr>
                    <w:t xml:space="preserve"> гальма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4</w:t>
                  </w:r>
                </w:p>
              </w:tc>
            </w:tr>
            <w:tr w:rsidR="000A262E" w:rsidTr="00383A54">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150</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53-3550015-01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Р/к </w:t>
                  </w:r>
                  <w:proofErr w:type="spellStart"/>
                  <w:r>
                    <w:rPr>
                      <w:color w:val="333333"/>
                      <w:sz w:val="22"/>
                      <w:szCs w:val="22"/>
                      <w:lang w:eastAsia="en-US"/>
                    </w:rPr>
                    <w:t>гідровакумного</w:t>
                  </w:r>
                  <w:proofErr w:type="spellEnd"/>
                  <w:r>
                    <w:rPr>
                      <w:color w:val="333333"/>
                      <w:sz w:val="22"/>
                      <w:szCs w:val="22"/>
                      <w:lang w:eastAsia="en-US"/>
                    </w:rPr>
                    <w:t xml:space="preserve"> підсилювача (з діафрагмою) </w:t>
                  </w:r>
                </w:p>
              </w:tc>
              <w:tc>
                <w:tcPr>
                  <w:tcW w:w="1260"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151</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53-12-3550010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Підсилювач </w:t>
                  </w:r>
                  <w:proofErr w:type="spellStart"/>
                  <w:r>
                    <w:rPr>
                      <w:color w:val="333333"/>
                      <w:sz w:val="22"/>
                      <w:szCs w:val="22"/>
                      <w:lang w:eastAsia="en-US"/>
                    </w:rPr>
                    <w:t>гідровакуумний</w:t>
                  </w:r>
                  <w:proofErr w:type="spellEnd"/>
                  <w:r>
                    <w:rPr>
                      <w:color w:val="333333"/>
                      <w:sz w:val="22"/>
                      <w:szCs w:val="22"/>
                      <w:lang w:eastAsia="en-US"/>
                    </w:rPr>
                    <w:t xml:space="preserve"> гальм з клапаном управління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Pr="00382664" w:rsidRDefault="000A262E" w:rsidP="000A262E">
                  <w:pPr>
                    <w:spacing w:line="276" w:lineRule="auto"/>
                    <w:jc w:val="center"/>
                    <w:rPr>
                      <w:bCs/>
                      <w:lang w:eastAsia="en-US"/>
                    </w:rPr>
                  </w:pPr>
                  <w:r>
                    <w:rPr>
                      <w:bCs/>
                      <w:lang w:eastAsia="en-US"/>
                    </w:rPr>
                    <w:t>2</w:t>
                  </w:r>
                </w:p>
              </w:tc>
            </w:tr>
            <w:tr w:rsidR="000A262E" w:rsidTr="00383A54">
              <w:trPr>
                <w:trHeight w:val="27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51-3507052-Г2</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 xml:space="preserve">Барабан </w:t>
                  </w:r>
                  <w:proofErr w:type="spellStart"/>
                  <w:r>
                    <w:rPr>
                      <w:color w:val="333333"/>
                      <w:sz w:val="22"/>
                      <w:szCs w:val="22"/>
                      <w:lang w:eastAsia="en-US"/>
                    </w:rPr>
                    <w:t>стояночного</w:t>
                  </w:r>
                  <w:proofErr w:type="spellEnd"/>
                  <w:r>
                    <w:rPr>
                      <w:color w:val="333333"/>
                      <w:sz w:val="22"/>
                      <w:szCs w:val="22"/>
                      <w:lang w:eastAsia="en-US"/>
                    </w:rPr>
                    <w:t xml:space="preserve"> гальма</w:t>
                  </w:r>
                </w:p>
              </w:tc>
              <w:tc>
                <w:tcPr>
                  <w:tcW w:w="1260" w:type="dxa"/>
                  <w:tcBorders>
                    <w:top w:val="single" w:sz="4" w:space="0" w:color="auto"/>
                    <w:left w:val="single" w:sz="4" w:space="0" w:color="auto"/>
                    <w:bottom w:val="single" w:sz="4" w:space="0" w:color="auto"/>
                    <w:right w:val="single" w:sz="4" w:space="0" w:color="auto"/>
                  </w:tcBorders>
                </w:tcPr>
                <w:p w:rsidR="000A262E" w:rsidRPr="00CF27FA" w:rsidRDefault="000A262E" w:rsidP="000A262E">
                  <w:pPr>
                    <w:spacing w:line="276" w:lineRule="auto"/>
                    <w:jc w:val="center"/>
                    <w:rPr>
                      <w:bCs/>
                      <w:lang w:eastAsia="en-US"/>
                    </w:rPr>
                  </w:pPr>
                  <w:r>
                    <w:rPr>
                      <w:bCs/>
                      <w:lang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153</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ВК12-Б</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Вимикач світла сигналу «Стоп» гідравлічний в зборі (40П-3720010)</w:t>
                  </w:r>
                </w:p>
              </w:tc>
              <w:tc>
                <w:tcPr>
                  <w:tcW w:w="1260" w:type="dxa"/>
                  <w:tcBorders>
                    <w:top w:val="single" w:sz="4" w:space="0" w:color="auto"/>
                    <w:left w:val="single" w:sz="4" w:space="0" w:color="auto"/>
                    <w:bottom w:val="single" w:sz="4" w:space="0" w:color="auto"/>
                    <w:right w:val="single" w:sz="4" w:space="0" w:color="auto"/>
                  </w:tcBorders>
                  <w:hideMark/>
                </w:tcPr>
                <w:p w:rsidR="000A262E" w:rsidRPr="00384D70" w:rsidRDefault="000A262E" w:rsidP="000A262E">
                  <w:pPr>
                    <w:spacing w:line="276" w:lineRule="auto"/>
                    <w:jc w:val="center"/>
                    <w:rPr>
                      <w:bCs/>
                      <w:lang w:eastAsia="en-US"/>
                    </w:rPr>
                  </w:pPr>
                  <w:r>
                    <w:rPr>
                      <w:bCs/>
                      <w:sz w:val="22"/>
                      <w:szCs w:val="22"/>
                      <w:lang w:eastAsia="en-US"/>
                    </w:rPr>
                    <w:t>2</w:t>
                  </w:r>
                </w:p>
              </w:tc>
            </w:tr>
            <w:tr w:rsidR="000A262E" w:rsidTr="00383A54">
              <w:trPr>
                <w:trHeight w:val="287"/>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bCs/>
                      <w:lang w:eastAsia="en-US"/>
                    </w:rPr>
                  </w:pPr>
                  <w:r>
                    <w:rPr>
                      <w:bCs/>
                      <w:lang w:eastAsia="en-US"/>
                    </w:rPr>
                    <w:t>53-3550015-01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Р/к вакуумного підсилювача гальм       </w:t>
                  </w:r>
                </w:p>
              </w:tc>
              <w:tc>
                <w:tcPr>
                  <w:tcW w:w="1260" w:type="dxa"/>
                  <w:tcBorders>
                    <w:top w:val="single" w:sz="4" w:space="0" w:color="auto"/>
                    <w:left w:val="single" w:sz="4" w:space="0" w:color="auto"/>
                    <w:bottom w:val="single" w:sz="4" w:space="0" w:color="auto"/>
                    <w:right w:val="single" w:sz="4" w:space="0" w:color="auto"/>
                  </w:tcBorders>
                  <w:hideMark/>
                </w:tcPr>
                <w:p w:rsidR="000A262E" w:rsidRPr="00384D70" w:rsidRDefault="000A262E" w:rsidP="000A262E">
                  <w:pPr>
                    <w:spacing w:line="276" w:lineRule="auto"/>
                    <w:jc w:val="center"/>
                    <w:rPr>
                      <w:bCs/>
                      <w:lang w:eastAsia="en-US"/>
                    </w:rPr>
                  </w:pPr>
                  <w:r>
                    <w:rPr>
                      <w:bCs/>
                      <w:sz w:val="22"/>
                      <w:szCs w:val="22"/>
                      <w:lang w:eastAsia="en-US"/>
                    </w:rPr>
                    <w:t>2</w:t>
                  </w:r>
                </w:p>
              </w:tc>
            </w:tr>
            <w:tr w:rsidR="000A262E" w:rsidTr="00383A54">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155</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color w:val="000000"/>
                      <w:lang w:eastAsia="en-US"/>
                    </w:rPr>
                  </w:pPr>
                  <w:r>
                    <w:rPr>
                      <w:color w:val="000000"/>
                      <w:sz w:val="22"/>
                      <w:szCs w:val="22"/>
                      <w:lang w:eastAsia="en-US"/>
                    </w:rPr>
                    <w:t>24-3551011</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Клапан управління в зборі</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156</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53-3551043</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Клапан управління </w:t>
                  </w:r>
                  <w:proofErr w:type="spellStart"/>
                  <w:r>
                    <w:rPr>
                      <w:color w:val="333333"/>
                      <w:sz w:val="22"/>
                      <w:szCs w:val="22"/>
                      <w:lang w:eastAsia="en-US"/>
                    </w:rPr>
                    <w:t>гідровакумним</w:t>
                  </w:r>
                  <w:proofErr w:type="spellEnd"/>
                  <w:r>
                    <w:rPr>
                      <w:color w:val="333333"/>
                      <w:sz w:val="22"/>
                      <w:szCs w:val="22"/>
                      <w:lang w:eastAsia="en-US"/>
                    </w:rPr>
                    <w:t xml:space="preserve"> підсилювачем  гальм</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157</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51П-3550078</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 xml:space="preserve">Кільце ущільнювача </w:t>
                  </w:r>
                  <w:proofErr w:type="spellStart"/>
                  <w:r>
                    <w:rPr>
                      <w:color w:val="333333"/>
                      <w:sz w:val="22"/>
                      <w:szCs w:val="22"/>
                      <w:lang w:eastAsia="en-US"/>
                    </w:rPr>
                    <w:t>гідровакумного</w:t>
                  </w:r>
                  <w:proofErr w:type="spellEnd"/>
                  <w:r>
                    <w:rPr>
                      <w:color w:val="333333"/>
                      <w:sz w:val="22"/>
                      <w:szCs w:val="22"/>
                      <w:lang w:eastAsia="en-US"/>
                    </w:rPr>
                    <w:t xml:space="preserve"> підсилювача гальм</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eastAsia="en-US"/>
                    </w:rPr>
                  </w:pPr>
                  <w:r>
                    <w:rPr>
                      <w:bCs/>
                      <w:sz w:val="22"/>
                      <w:szCs w:val="22"/>
                      <w:lang w:eastAsia="en-US"/>
                    </w:rPr>
                    <w:t>2</w:t>
                  </w:r>
                </w:p>
              </w:tc>
            </w:tr>
            <w:tr w:rsidR="000A262E" w:rsidTr="00383A54">
              <w:trPr>
                <w:trHeight w:val="583"/>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158</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lang w:eastAsia="en-US"/>
                    </w:rPr>
                    <w:t>53-3707250</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Пучок проводів високої напруги (комплект)</w:t>
                  </w:r>
                </w:p>
              </w:tc>
              <w:tc>
                <w:tcPr>
                  <w:tcW w:w="1260"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jc w:val="center"/>
                    <w:rPr>
                      <w:bCs/>
                      <w:lang w:val="en-US" w:eastAsia="en-US"/>
                    </w:rPr>
                  </w:pPr>
                  <w:r>
                    <w:rPr>
                      <w:bCs/>
                      <w:sz w:val="22"/>
                      <w:szCs w:val="22"/>
                      <w:lang w:val="en-US" w:eastAsia="en-US"/>
                    </w:rPr>
                    <w:t>1</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159</w:t>
                  </w:r>
                </w:p>
              </w:tc>
              <w:tc>
                <w:tcPr>
                  <w:tcW w:w="1853"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ind w:left="-108" w:right="-121"/>
                    <w:contextualSpacing/>
                    <w:jc w:val="center"/>
                    <w:rPr>
                      <w:lang w:eastAsia="en-US"/>
                    </w:rPr>
                  </w:pPr>
                  <w:r>
                    <w:rPr>
                      <w:sz w:val="22"/>
                      <w:szCs w:val="22"/>
                      <w:lang w:eastAsia="en-US"/>
                    </w:rPr>
                    <w:t>Б114БЭ</w:t>
                  </w:r>
                </w:p>
              </w:tc>
              <w:tc>
                <w:tcPr>
                  <w:tcW w:w="3678" w:type="dxa"/>
                  <w:tcBorders>
                    <w:top w:val="single" w:sz="4" w:space="0" w:color="auto"/>
                    <w:left w:val="single" w:sz="4" w:space="0" w:color="auto"/>
                    <w:bottom w:val="single" w:sz="4" w:space="0" w:color="auto"/>
                    <w:right w:val="single" w:sz="4" w:space="0" w:color="auto"/>
                  </w:tcBorders>
                  <w:hideMark/>
                </w:tcPr>
                <w:p w:rsidR="000A262E" w:rsidRDefault="000A262E" w:rsidP="000A262E">
                  <w:pPr>
                    <w:spacing w:line="276" w:lineRule="auto"/>
                    <w:rPr>
                      <w:color w:val="333333"/>
                      <w:lang w:eastAsia="en-US"/>
                    </w:rPr>
                  </w:pPr>
                  <w:r>
                    <w:rPr>
                      <w:color w:val="333333"/>
                      <w:sz w:val="22"/>
                      <w:szCs w:val="22"/>
                      <w:lang w:eastAsia="en-US"/>
                    </w:rPr>
                    <w:t>Котушка запалювання в зборі (53А-3705010)</w:t>
                  </w:r>
                </w:p>
              </w:tc>
              <w:tc>
                <w:tcPr>
                  <w:tcW w:w="1260" w:type="dxa"/>
                  <w:tcBorders>
                    <w:top w:val="single" w:sz="4" w:space="0" w:color="auto"/>
                    <w:left w:val="single" w:sz="4" w:space="0" w:color="auto"/>
                    <w:bottom w:val="single" w:sz="4" w:space="0" w:color="auto"/>
                    <w:right w:val="single" w:sz="4" w:space="0" w:color="auto"/>
                  </w:tcBorders>
                  <w:hideMark/>
                </w:tcPr>
                <w:p w:rsidR="000A262E" w:rsidRPr="006B7D97" w:rsidRDefault="000A262E" w:rsidP="000A262E">
                  <w:pPr>
                    <w:spacing w:line="276" w:lineRule="auto"/>
                    <w:jc w:val="center"/>
                    <w:rPr>
                      <w:bCs/>
                      <w:lang w:val="ru-RU" w:eastAsia="en-US"/>
                    </w:rPr>
                  </w:pPr>
                  <w:r w:rsidRPr="006B7D97">
                    <w:rPr>
                      <w:bCs/>
                      <w:sz w:val="22"/>
                      <w:szCs w:val="22"/>
                      <w:lang w:val="ru-RU" w:eastAsia="en-US"/>
                    </w:rPr>
                    <w:t>1</w:t>
                  </w:r>
                </w:p>
              </w:tc>
            </w:tr>
            <w:tr w:rsidR="000A262E" w:rsidTr="00383A54">
              <w:trPr>
                <w:trHeight w:val="260"/>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160</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23-3706020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Бігунок</w:t>
                  </w:r>
                </w:p>
              </w:tc>
              <w:tc>
                <w:tcPr>
                  <w:tcW w:w="1260" w:type="dxa"/>
                  <w:tcBorders>
                    <w:top w:val="single" w:sz="4" w:space="0" w:color="auto"/>
                    <w:left w:val="single" w:sz="4" w:space="0" w:color="auto"/>
                    <w:bottom w:val="single" w:sz="4" w:space="0" w:color="auto"/>
                    <w:right w:val="single" w:sz="4" w:space="0" w:color="auto"/>
                  </w:tcBorders>
                </w:tcPr>
                <w:p w:rsidR="000A262E" w:rsidRPr="00CF27FA" w:rsidRDefault="000A262E" w:rsidP="000A262E">
                  <w:pPr>
                    <w:spacing w:line="276" w:lineRule="auto"/>
                    <w:jc w:val="center"/>
                    <w:rPr>
                      <w:bCs/>
                      <w:lang w:eastAsia="en-US"/>
                    </w:rPr>
                  </w:pPr>
                  <w:r>
                    <w:rPr>
                      <w:bCs/>
                      <w:sz w:val="22"/>
                      <w:szCs w:val="22"/>
                      <w:lang w:eastAsia="en-US"/>
                    </w:rPr>
                    <w:t>2</w:t>
                  </w:r>
                </w:p>
              </w:tc>
            </w:tr>
            <w:tr w:rsidR="000A262E" w:rsidTr="00383A5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161</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Р352-3706200-01</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Вал привода розподільника запалення</w:t>
                  </w:r>
                </w:p>
              </w:tc>
              <w:tc>
                <w:tcPr>
                  <w:tcW w:w="1260" w:type="dxa"/>
                  <w:tcBorders>
                    <w:top w:val="single" w:sz="4" w:space="0" w:color="auto"/>
                    <w:left w:val="single" w:sz="4" w:space="0" w:color="auto"/>
                    <w:bottom w:val="single" w:sz="4" w:space="0" w:color="auto"/>
                    <w:right w:val="single" w:sz="4" w:space="0" w:color="auto"/>
                  </w:tcBorders>
                </w:tcPr>
                <w:p w:rsidR="000A262E" w:rsidRPr="00932E1B" w:rsidRDefault="000A262E" w:rsidP="000A262E">
                  <w:pPr>
                    <w:spacing w:line="276" w:lineRule="auto"/>
                    <w:jc w:val="center"/>
                    <w:rPr>
                      <w:bCs/>
                      <w:lang w:eastAsia="en-US"/>
                    </w:rPr>
                  </w:pPr>
                  <w:r>
                    <w:rPr>
                      <w:bCs/>
                      <w:sz w:val="22"/>
                      <w:szCs w:val="22"/>
                      <w:lang w:eastAsia="en-US"/>
                    </w:rPr>
                    <w:t>2</w:t>
                  </w:r>
                </w:p>
              </w:tc>
            </w:tr>
            <w:tr w:rsidR="000A262E" w:rsidTr="00383A54">
              <w:trPr>
                <w:trHeight w:val="26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162</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24-3710000-10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Вимикач аварійної сигналізації</w:t>
                  </w:r>
                </w:p>
              </w:tc>
              <w:tc>
                <w:tcPr>
                  <w:tcW w:w="1260" w:type="dxa"/>
                  <w:tcBorders>
                    <w:top w:val="single" w:sz="4" w:space="0" w:color="auto"/>
                    <w:left w:val="single" w:sz="4" w:space="0" w:color="auto"/>
                    <w:bottom w:val="single" w:sz="4" w:space="0" w:color="auto"/>
                    <w:right w:val="single" w:sz="4" w:space="0" w:color="auto"/>
                  </w:tcBorders>
                </w:tcPr>
                <w:p w:rsidR="000A262E" w:rsidRPr="0048438E" w:rsidRDefault="000A262E" w:rsidP="000A262E">
                  <w:pPr>
                    <w:spacing w:line="276" w:lineRule="auto"/>
                    <w:jc w:val="center"/>
                    <w:rPr>
                      <w:bCs/>
                      <w:lang w:eastAsia="en-US"/>
                    </w:rPr>
                  </w:pPr>
                  <w:r>
                    <w:rPr>
                      <w:bCs/>
                      <w:sz w:val="22"/>
                      <w:szCs w:val="22"/>
                      <w:lang w:eastAsia="en-US"/>
                    </w:rPr>
                    <w:t>2</w:t>
                  </w:r>
                </w:p>
              </w:tc>
            </w:tr>
            <w:tr w:rsidR="000A262E" w:rsidTr="00383A54">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163</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20В-3802600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Гнучкий вал спідометра</w:t>
                  </w:r>
                </w:p>
              </w:tc>
              <w:tc>
                <w:tcPr>
                  <w:tcW w:w="1260" w:type="dxa"/>
                  <w:tcBorders>
                    <w:top w:val="single" w:sz="4" w:space="0" w:color="auto"/>
                    <w:left w:val="single" w:sz="4" w:space="0" w:color="auto"/>
                    <w:bottom w:val="single" w:sz="4" w:space="0" w:color="auto"/>
                    <w:right w:val="single" w:sz="4" w:space="0" w:color="auto"/>
                  </w:tcBorders>
                </w:tcPr>
                <w:p w:rsidR="000A262E" w:rsidRPr="00DC2B85" w:rsidRDefault="000A262E" w:rsidP="000A262E">
                  <w:pPr>
                    <w:spacing w:line="276" w:lineRule="auto"/>
                    <w:jc w:val="center"/>
                    <w:rPr>
                      <w:bCs/>
                      <w:lang w:eastAsia="en-US"/>
                    </w:rPr>
                  </w:pPr>
                  <w:r>
                    <w:rPr>
                      <w:bCs/>
                      <w:sz w:val="22"/>
                      <w:szCs w:val="22"/>
                      <w:lang w:eastAsia="en-US"/>
                    </w:rPr>
                    <w:t>2</w:t>
                  </w:r>
                </w:p>
              </w:tc>
            </w:tr>
            <w:tr w:rsidR="000A262E" w:rsidTr="00383A54">
              <w:trPr>
                <w:trHeight w:val="39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164</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ММ38-3829010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Датчик тиску масла</w:t>
                  </w:r>
                </w:p>
              </w:tc>
              <w:tc>
                <w:tcPr>
                  <w:tcW w:w="1260" w:type="dxa"/>
                  <w:tcBorders>
                    <w:top w:val="single" w:sz="4" w:space="0" w:color="auto"/>
                    <w:left w:val="single" w:sz="4" w:space="0" w:color="auto"/>
                    <w:bottom w:val="single" w:sz="4" w:space="0" w:color="auto"/>
                    <w:right w:val="single" w:sz="4" w:space="0" w:color="auto"/>
                  </w:tcBorders>
                </w:tcPr>
                <w:p w:rsidR="000A262E" w:rsidRPr="008645EE" w:rsidRDefault="000A262E" w:rsidP="000A262E">
                  <w:pPr>
                    <w:spacing w:line="276" w:lineRule="auto"/>
                    <w:jc w:val="center"/>
                    <w:rPr>
                      <w:bCs/>
                      <w:lang w:eastAsia="en-US"/>
                    </w:rPr>
                  </w:pPr>
                  <w:r>
                    <w:rPr>
                      <w:bCs/>
                      <w:sz w:val="22"/>
                      <w:szCs w:val="22"/>
                      <w:lang w:eastAsia="en-US"/>
                    </w:rPr>
                    <w:t>2</w:t>
                  </w:r>
                </w:p>
              </w:tc>
            </w:tr>
            <w:tr w:rsidR="000A262E" w:rsidTr="00383A54">
              <w:trPr>
                <w:trHeight w:val="39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165</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102-3704-05</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Замок запалення(53-3704010)</w:t>
                  </w:r>
                </w:p>
              </w:tc>
              <w:tc>
                <w:tcPr>
                  <w:tcW w:w="1260" w:type="dxa"/>
                  <w:tcBorders>
                    <w:top w:val="single" w:sz="4" w:space="0" w:color="auto"/>
                    <w:left w:val="single" w:sz="4" w:space="0" w:color="auto"/>
                    <w:bottom w:val="single" w:sz="4" w:space="0" w:color="auto"/>
                    <w:right w:val="single" w:sz="4" w:space="0" w:color="auto"/>
                  </w:tcBorders>
                </w:tcPr>
                <w:p w:rsidR="000A262E" w:rsidRPr="008645EE" w:rsidRDefault="000A262E" w:rsidP="000A262E">
                  <w:pPr>
                    <w:spacing w:line="276" w:lineRule="auto"/>
                    <w:jc w:val="center"/>
                    <w:rPr>
                      <w:bCs/>
                      <w:lang w:eastAsia="en-US"/>
                    </w:rPr>
                  </w:pPr>
                  <w:r>
                    <w:rPr>
                      <w:bCs/>
                      <w:sz w:val="22"/>
                      <w:szCs w:val="22"/>
                      <w:lang w:eastAsia="en-US"/>
                    </w:rPr>
                    <w:t>1</w:t>
                  </w:r>
                </w:p>
              </w:tc>
            </w:tr>
            <w:tr w:rsidR="000A262E" w:rsidTr="00383A54">
              <w:trPr>
                <w:trHeight w:val="39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166</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sz w:val="22"/>
                      <w:szCs w:val="22"/>
                      <w:lang w:eastAsia="en-US"/>
                    </w:rPr>
                    <w:t>Ст.230-3708410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sz w:val="22"/>
                      <w:szCs w:val="22"/>
                      <w:lang w:eastAsia="en-US"/>
                    </w:rPr>
                    <w:t>Комплект втулок стартера</w:t>
                  </w:r>
                </w:p>
              </w:tc>
              <w:tc>
                <w:tcPr>
                  <w:tcW w:w="1260" w:type="dxa"/>
                  <w:tcBorders>
                    <w:top w:val="single" w:sz="4" w:space="0" w:color="auto"/>
                    <w:left w:val="single" w:sz="4" w:space="0" w:color="auto"/>
                    <w:bottom w:val="single" w:sz="4" w:space="0" w:color="auto"/>
                    <w:right w:val="single" w:sz="4" w:space="0" w:color="auto"/>
                  </w:tcBorders>
                </w:tcPr>
                <w:p w:rsidR="000A262E" w:rsidRPr="00FF3DE2" w:rsidRDefault="000A262E" w:rsidP="000A262E">
                  <w:pPr>
                    <w:spacing w:line="276" w:lineRule="auto"/>
                    <w:jc w:val="center"/>
                    <w:rPr>
                      <w:bCs/>
                      <w:lang w:eastAsia="en-US"/>
                    </w:rPr>
                  </w:pPr>
                  <w:r>
                    <w:rPr>
                      <w:bCs/>
                      <w:sz w:val="22"/>
                      <w:szCs w:val="22"/>
                      <w:lang w:eastAsia="en-US"/>
                    </w:rPr>
                    <w:t>2</w:t>
                  </w:r>
                </w:p>
              </w:tc>
            </w:tr>
            <w:tr w:rsidR="000A262E" w:rsidTr="00383A54">
              <w:trPr>
                <w:trHeight w:val="392"/>
              </w:trPr>
              <w:tc>
                <w:tcPr>
                  <w:tcW w:w="568" w:type="dxa"/>
                  <w:tcBorders>
                    <w:top w:val="single" w:sz="4" w:space="0" w:color="auto"/>
                    <w:left w:val="single" w:sz="4" w:space="0" w:color="auto"/>
                    <w:bottom w:val="single" w:sz="4" w:space="0" w:color="auto"/>
                    <w:right w:val="single" w:sz="4" w:space="0" w:color="auto"/>
                  </w:tcBorders>
                  <w:vAlign w:val="center"/>
                </w:tcPr>
                <w:p w:rsidR="000A262E" w:rsidRDefault="000A262E" w:rsidP="000A262E">
                  <w:pPr>
                    <w:spacing w:line="276" w:lineRule="auto"/>
                    <w:ind w:left="-108" w:right="-108"/>
                    <w:contextualSpacing/>
                    <w:jc w:val="center"/>
                    <w:rPr>
                      <w:bCs/>
                      <w:lang w:eastAsia="en-US"/>
                    </w:rPr>
                  </w:pPr>
                  <w:r>
                    <w:rPr>
                      <w:bCs/>
                      <w:lang w:eastAsia="en-US"/>
                    </w:rPr>
                    <w:t>167</w:t>
                  </w:r>
                </w:p>
              </w:tc>
              <w:tc>
                <w:tcPr>
                  <w:tcW w:w="1853"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ind w:left="-108" w:right="-121"/>
                    <w:contextualSpacing/>
                    <w:jc w:val="center"/>
                    <w:rPr>
                      <w:lang w:eastAsia="en-US"/>
                    </w:rPr>
                  </w:pPr>
                  <w:r>
                    <w:rPr>
                      <w:lang w:eastAsia="en-US"/>
                    </w:rPr>
                    <w:t>Ст230А-3708800</w:t>
                  </w:r>
                </w:p>
              </w:tc>
              <w:tc>
                <w:tcPr>
                  <w:tcW w:w="3678" w:type="dxa"/>
                  <w:tcBorders>
                    <w:top w:val="single" w:sz="4" w:space="0" w:color="auto"/>
                    <w:left w:val="single" w:sz="4" w:space="0" w:color="auto"/>
                    <w:bottom w:val="single" w:sz="4" w:space="0" w:color="auto"/>
                    <w:right w:val="single" w:sz="4" w:space="0" w:color="auto"/>
                  </w:tcBorders>
                </w:tcPr>
                <w:p w:rsidR="000A262E" w:rsidRDefault="000A262E" w:rsidP="000A262E">
                  <w:pPr>
                    <w:spacing w:line="276" w:lineRule="auto"/>
                    <w:rPr>
                      <w:color w:val="333333"/>
                      <w:lang w:eastAsia="en-US"/>
                    </w:rPr>
                  </w:pPr>
                  <w:r>
                    <w:rPr>
                      <w:color w:val="333333"/>
                      <w:lang w:eastAsia="en-US"/>
                    </w:rPr>
                    <w:t xml:space="preserve">Реле </w:t>
                  </w:r>
                  <w:proofErr w:type="spellStart"/>
                  <w:r>
                    <w:rPr>
                      <w:color w:val="333333"/>
                      <w:lang w:eastAsia="en-US"/>
                    </w:rPr>
                    <w:t>втягуюче</w:t>
                  </w:r>
                  <w:proofErr w:type="spellEnd"/>
                  <w:r>
                    <w:rPr>
                      <w:color w:val="333333"/>
                      <w:lang w:eastAsia="en-US"/>
                    </w:rPr>
                    <w:t xml:space="preserve"> </w:t>
                  </w:r>
                  <w:proofErr w:type="spellStart"/>
                  <w:r>
                    <w:rPr>
                      <w:color w:val="333333"/>
                      <w:lang w:eastAsia="en-US"/>
                    </w:rPr>
                    <w:t>стартертера</w:t>
                  </w:r>
                  <w:proofErr w:type="spellEnd"/>
                  <w:r>
                    <w:rPr>
                      <w:color w:val="333333"/>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0A262E" w:rsidRPr="006749EB" w:rsidRDefault="000A262E" w:rsidP="000A262E">
                  <w:pPr>
                    <w:spacing w:line="276" w:lineRule="auto"/>
                    <w:jc w:val="center"/>
                    <w:rPr>
                      <w:bCs/>
                      <w:lang w:eastAsia="en-US"/>
                    </w:rPr>
                  </w:pPr>
                  <w:r>
                    <w:rPr>
                      <w:bCs/>
                      <w:lang w:eastAsia="en-US"/>
                    </w:rPr>
                    <w:t>2</w:t>
                  </w:r>
                </w:p>
              </w:tc>
            </w:tr>
          </w:tbl>
          <w:p w:rsidR="004C033D" w:rsidRDefault="004C033D" w:rsidP="00F43991">
            <w:pPr>
              <w:jc w:val="both"/>
              <w:rPr>
                <w:rFonts w:ascii="Times New Roman" w:hAnsi="Times New Roman"/>
                <w:b/>
                <w:bCs/>
                <w:i/>
                <w:iCs/>
                <w:color w:val="000000" w:themeColor="text1"/>
                <w:sz w:val="24"/>
                <w:szCs w:val="24"/>
                <w:highlight w:val="yellow"/>
                <w:shd w:val="clear" w:color="auto" w:fill="FFFFFF"/>
              </w:rPr>
            </w:pPr>
          </w:p>
          <w:p w:rsidR="00FB5D40" w:rsidRPr="002E3181" w:rsidRDefault="00FB5D40" w:rsidP="00FB5D40">
            <w:pPr>
              <w:ind w:left="567" w:firstLine="426"/>
              <w:jc w:val="both"/>
              <w:rPr>
                <w:rFonts w:ascii="Times New Roman" w:hAnsi="Times New Roman"/>
                <w:bCs/>
                <w:i/>
                <w:iCs/>
                <w:sz w:val="24"/>
                <w:szCs w:val="24"/>
              </w:rPr>
            </w:pPr>
            <w:r w:rsidRPr="0006224B">
              <w:rPr>
                <w:rFonts w:ascii="Times New Roman" w:hAnsi="Times New Roman"/>
                <w:b/>
                <w:bCs/>
                <w:i/>
                <w:iCs/>
                <w:color w:val="000000" w:themeColor="text1"/>
                <w:sz w:val="24"/>
                <w:szCs w:val="24"/>
                <w:shd w:val="clear" w:color="auto" w:fill="FFFFFF"/>
                <w:lang w:val="ru-UA"/>
              </w:rPr>
              <w:t xml:space="preserve">* </w:t>
            </w: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B5D40" w:rsidRDefault="00FB5D40" w:rsidP="00FB5D40">
            <w:pPr>
              <w:ind w:left="567" w:firstLine="426"/>
              <w:jc w:val="both"/>
              <w:rPr>
                <w:rFonts w:ascii="Times New Roman" w:hAnsi="Times New Roman"/>
                <w:sz w:val="24"/>
                <w:szCs w:val="24"/>
              </w:rPr>
            </w:pPr>
          </w:p>
          <w:p w:rsidR="00FB5D40" w:rsidRPr="00F04809" w:rsidRDefault="00FB5D40" w:rsidP="00FB5D40">
            <w:pPr>
              <w:ind w:left="567" w:firstLine="426"/>
              <w:jc w:val="both"/>
              <w:rPr>
                <w:rFonts w:ascii="Times New Roman" w:hAnsi="Times New Roman"/>
                <w:sz w:val="32"/>
                <w:szCs w:val="32"/>
              </w:rPr>
            </w:pPr>
            <w:r w:rsidRPr="00F04809">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p>
          <w:p w:rsidR="00FB5D40" w:rsidRDefault="00FB5D40" w:rsidP="00F43991">
            <w:pPr>
              <w:contextualSpacing/>
              <w:jc w:val="both"/>
              <w:rPr>
                <w:rFonts w:ascii="Times New Roman" w:hAnsi="Times New Roman"/>
                <w:bCs/>
                <w:iCs/>
                <w:color w:val="000000"/>
                <w:sz w:val="24"/>
                <w:szCs w:val="24"/>
                <w:shd w:val="clear" w:color="auto" w:fill="FFFFFF"/>
              </w:rPr>
            </w:pPr>
          </w:p>
          <w:p w:rsidR="00FB5D40" w:rsidRPr="004439DC" w:rsidRDefault="00FB5D40" w:rsidP="00FB5D40">
            <w:pPr>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FB5D40" w:rsidRDefault="00FB5D40" w:rsidP="00F43991">
            <w:pPr>
              <w:contextualSpacing/>
              <w:jc w:val="both"/>
              <w:rPr>
                <w:rFonts w:ascii="Times New Roman" w:hAnsi="Times New Roman"/>
                <w:bCs/>
                <w:iCs/>
                <w:color w:val="000000"/>
                <w:sz w:val="24"/>
                <w:szCs w:val="24"/>
                <w:shd w:val="clear" w:color="auto" w:fill="FFFFFF"/>
              </w:rPr>
            </w:pPr>
          </w:p>
          <w:p w:rsidR="00F43991" w:rsidRPr="00C42E13" w:rsidRDefault="00F43991" w:rsidP="00F43991">
            <w:pPr>
              <w:contextualSpacing/>
              <w:jc w:val="both"/>
              <w:rPr>
                <w:rFonts w:ascii="Times New Roman" w:hAnsi="Times New Roman"/>
                <w:b/>
                <w:sz w:val="24"/>
                <w:u w:val="single"/>
              </w:rPr>
            </w:pPr>
            <w:r w:rsidRPr="00C42E13">
              <w:rPr>
                <w:rFonts w:ascii="Times New Roman" w:hAnsi="Times New Roman"/>
                <w:bCs/>
                <w:iCs/>
                <w:color w:val="000000"/>
                <w:sz w:val="24"/>
                <w:szCs w:val="24"/>
                <w:shd w:val="clear" w:color="auto" w:fill="FFFFFF"/>
              </w:rPr>
              <w:t xml:space="preserve">Учасник на підтвердження технічних, якісних та кількісних характеристик запропонованого товару має надати в складі своєї пропозиції </w:t>
            </w:r>
            <w:r w:rsidRPr="00C42E13">
              <w:rPr>
                <w:rFonts w:ascii="Times New Roman" w:hAnsi="Times New Roman"/>
                <w:b/>
                <w:iCs/>
                <w:color w:val="000000"/>
                <w:sz w:val="24"/>
                <w:szCs w:val="24"/>
                <w:shd w:val="clear" w:color="auto" w:fill="FFFFFF"/>
              </w:rPr>
              <w:t>інформаційну довідку у вигляді таблиці</w:t>
            </w:r>
            <w:r w:rsidRPr="00C42E13">
              <w:rPr>
                <w:rFonts w:ascii="Times New Roman" w:hAnsi="Times New Roman"/>
                <w:bCs/>
                <w:iCs/>
                <w:color w:val="000000"/>
                <w:sz w:val="24"/>
                <w:szCs w:val="24"/>
                <w:shd w:val="clear" w:color="auto" w:fill="FFFFFF"/>
              </w:rPr>
              <w:t xml:space="preserve"> із зазначенням: </w:t>
            </w:r>
            <w:r w:rsidRPr="00C42E13">
              <w:rPr>
                <w:rFonts w:ascii="Times New Roman" w:hAnsi="Times New Roman"/>
                <w:bCs/>
                <w:iCs/>
                <w:color w:val="000000"/>
                <w:sz w:val="24"/>
                <w:szCs w:val="24"/>
                <w:shd w:val="clear" w:color="auto" w:fill="FFFFFF"/>
              </w:rPr>
              <w:lastRenderedPageBreak/>
              <w:t>найменування товару, що пропонує Учасник, каталогового номеру, кількості, одиниць виміру, інформації про виробника запропонованого товару та країни походження товару.</w:t>
            </w:r>
            <w:r w:rsidRPr="00C42E13">
              <w:rPr>
                <w:rFonts w:ascii="Times New Roman" w:hAnsi="Times New Roman"/>
                <w:i/>
                <w:sz w:val="24"/>
                <w:szCs w:val="24"/>
              </w:rPr>
              <w:t xml:space="preserve">  </w:t>
            </w:r>
          </w:p>
          <w:p w:rsidR="00F43991" w:rsidRPr="00C42E13" w:rsidRDefault="00F43991" w:rsidP="00F43991">
            <w:pPr>
              <w:contextualSpacing/>
              <w:jc w:val="both"/>
              <w:rPr>
                <w:rFonts w:ascii="Times New Roman" w:hAnsi="Times New Roman"/>
                <w:b/>
                <w:color w:val="FF0000"/>
                <w:sz w:val="24"/>
                <w:u w:val="single"/>
              </w:rPr>
            </w:pPr>
            <w:r w:rsidRPr="00C42E13">
              <w:rPr>
                <w:rFonts w:asciiTheme="minorHAnsi" w:hAnsiTheme="minorHAnsi"/>
                <w:b/>
                <w:sz w:val="24"/>
              </w:rPr>
              <w:t xml:space="preserve">     </w:t>
            </w:r>
            <w:r w:rsidRPr="00C42E13">
              <w:rPr>
                <w:rFonts w:ascii="Times New Roman" w:hAnsi="Times New Roman"/>
                <w:b/>
                <w:sz w:val="24"/>
              </w:rPr>
              <w:t xml:space="preserve">          </w:t>
            </w:r>
            <w:r w:rsidRPr="00C42E13">
              <w:rPr>
                <w:rFonts w:ascii="Times New Roman" w:hAnsi="Times New Roman"/>
                <w:b/>
                <w:sz w:val="24"/>
                <w:u w:val="single"/>
              </w:rPr>
              <w:t xml:space="preserve">Ціна на предмет закупівлі вказується з врахуванням витрат на доставку </w:t>
            </w:r>
            <w:r w:rsidRPr="00C42E13">
              <w:rPr>
                <w:rFonts w:ascii="Times New Roman" w:hAnsi="Times New Roman"/>
                <w:b/>
                <w:sz w:val="24"/>
                <w:u w:val="single"/>
                <w:lang w:val="ru-RU"/>
              </w:rPr>
              <w:t xml:space="preserve">за </w:t>
            </w:r>
            <w:proofErr w:type="spellStart"/>
            <w:r w:rsidRPr="00C42E13">
              <w:rPr>
                <w:rFonts w:ascii="Times New Roman" w:hAnsi="Times New Roman"/>
                <w:b/>
                <w:sz w:val="24"/>
                <w:u w:val="single"/>
                <w:lang w:val="ru-RU"/>
              </w:rPr>
              <w:t>адресою</w:t>
            </w:r>
            <w:proofErr w:type="spellEnd"/>
            <w:r w:rsidRPr="00C42E13">
              <w:rPr>
                <w:rFonts w:ascii="Times New Roman" w:hAnsi="Times New Roman"/>
                <w:b/>
                <w:sz w:val="24"/>
                <w:u w:val="single"/>
                <w:lang w:val="ru-RU"/>
              </w:rPr>
              <w:t>:</w:t>
            </w:r>
            <w:r w:rsidRPr="00C42E13">
              <w:rPr>
                <w:rFonts w:ascii="Times New Roman" w:hAnsi="Times New Roman"/>
                <w:b/>
                <w:sz w:val="24"/>
                <w:u w:val="single"/>
              </w:rPr>
              <w:t xml:space="preserve"> міст</w:t>
            </w:r>
            <w:r w:rsidRPr="00C42E13">
              <w:rPr>
                <w:rFonts w:ascii="Times New Roman" w:hAnsi="Times New Roman"/>
                <w:b/>
                <w:sz w:val="24"/>
                <w:u w:val="single"/>
                <w:lang w:val="ru-RU"/>
              </w:rPr>
              <w:t>о</w:t>
            </w:r>
            <w:r w:rsidRPr="00C42E13">
              <w:rPr>
                <w:rFonts w:ascii="Times New Roman" w:hAnsi="Times New Roman"/>
                <w:b/>
                <w:sz w:val="24"/>
                <w:u w:val="single"/>
              </w:rPr>
              <w:t xml:space="preserve"> Черкаси, вулиця </w:t>
            </w:r>
            <w:proofErr w:type="spellStart"/>
            <w:r w:rsidRPr="00C42E13">
              <w:rPr>
                <w:rFonts w:ascii="Times New Roman" w:hAnsi="Times New Roman"/>
                <w:b/>
                <w:sz w:val="24"/>
                <w:u w:val="single"/>
                <w:lang w:val="ru-RU"/>
              </w:rPr>
              <w:t>Івана</w:t>
            </w:r>
            <w:proofErr w:type="spellEnd"/>
            <w:r w:rsidRPr="00C42E13">
              <w:rPr>
                <w:rFonts w:ascii="Times New Roman" w:hAnsi="Times New Roman"/>
                <w:b/>
                <w:sz w:val="24"/>
                <w:u w:val="single"/>
                <w:lang w:val="ru-RU"/>
              </w:rPr>
              <w:t xml:space="preserve"> </w:t>
            </w:r>
            <w:proofErr w:type="spellStart"/>
            <w:r w:rsidRPr="00C42E13">
              <w:rPr>
                <w:rFonts w:ascii="Times New Roman" w:hAnsi="Times New Roman"/>
                <w:b/>
                <w:sz w:val="24"/>
                <w:u w:val="single"/>
                <w:lang w:val="ru-RU"/>
              </w:rPr>
              <w:t>Мазепи</w:t>
            </w:r>
            <w:proofErr w:type="spellEnd"/>
            <w:r w:rsidRPr="00C42E13">
              <w:rPr>
                <w:rFonts w:ascii="Times New Roman" w:hAnsi="Times New Roman"/>
                <w:b/>
                <w:sz w:val="24"/>
                <w:u w:val="single"/>
              </w:rPr>
              <w:t>, 117, про що Учасником надається відповідний гарантійний лист.</w:t>
            </w:r>
          </w:p>
          <w:p w:rsidR="00F43991" w:rsidRPr="00C42E13" w:rsidRDefault="00F43991" w:rsidP="00F43991">
            <w:pPr>
              <w:jc w:val="both"/>
              <w:rPr>
                <w:rFonts w:ascii="Times New Roman" w:hAnsi="Times New Roman"/>
                <w:sz w:val="24"/>
                <w:szCs w:val="24"/>
              </w:rPr>
            </w:pPr>
            <w:r w:rsidRPr="00C42E13">
              <w:rPr>
                <w:rFonts w:ascii="Times New Roman" w:hAnsi="Times New Roman"/>
                <w:b/>
                <w:sz w:val="24"/>
                <w:szCs w:val="24"/>
              </w:rPr>
              <w:t xml:space="preserve">      </w:t>
            </w:r>
            <w:r w:rsidRPr="00C42E13">
              <w:rPr>
                <w:rFonts w:ascii="Times New Roman" w:hAnsi="Times New Roman"/>
                <w:sz w:val="24"/>
                <w:szCs w:val="24"/>
              </w:rPr>
              <w:t xml:space="preserve">     Запасні частини повинні бути новими, оригінальними, заводського виготовлення, що не були у вжитку.</w:t>
            </w:r>
          </w:p>
          <w:p w:rsidR="00F43991" w:rsidRPr="00FB4714" w:rsidRDefault="00F43991" w:rsidP="00F43991">
            <w:pPr>
              <w:contextualSpacing/>
              <w:jc w:val="both"/>
              <w:rPr>
                <w:rFonts w:ascii="Times New Roman" w:hAnsi="Times New Roman"/>
                <w:sz w:val="24"/>
                <w:szCs w:val="24"/>
                <w:highlight w:val="yellow"/>
                <w:lang w:val="ru-RU"/>
              </w:rPr>
            </w:pPr>
            <w:r w:rsidRPr="00C42E13">
              <w:rPr>
                <w:rFonts w:ascii="Times New Roman" w:hAnsi="Times New Roman"/>
                <w:sz w:val="24"/>
                <w:szCs w:val="24"/>
              </w:rPr>
              <w:t xml:space="preserve">      Постачання Товару здійснюється виключно за попереднім замовленням Замовника.</w:t>
            </w:r>
            <w:r w:rsidRPr="00C42E13">
              <w:rPr>
                <w:rFonts w:asciiTheme="minorHAnsi" w:hAnsiTheme="minorHAnsi"/>
                <w:b/>
                <w:sz w:val="24"/>
              </w:rPr>
              <w:t xml:space="preserve"> </w:t>
            </w:r>
            <w:r w:rsidRPr="00C42E13">
              <w:rPr>
                <w:rFonts w:ascii="Times New Roman" w:hAnsi="Times New Roman"/>
                <w:sz w:val="24"/>
                <w:szCs w:val="24"/>
              </w:rPr>
              <w:t>Кількість партій – по потребі.</w:t>
            </w:r>
            <w:r w:rsidRPr="00FB5D40">
              <w:rPr>
                <w:rFonts w:asciiTheme="minorHAnsi" w:hAnsiTheme="minorHAnsi"/>
                <w:b/>
                <w:sz w:val="24"/>
              </w:rPr>
              <w:t xml:space="preserve"> </w:t>
            </w:r>
            <w:r w:rsidRPr="00FB5D40">
              <w:rPr>
                <w:rFonts w:ascii="Times New Roman" w:hAnsi="Times New Roman"/>
                <w:b/>
                <w:sz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040177" w:rsidRDefault="00F43991" w:rsidP="00F43991">
            <w:pPr>
              <w:tabs>
                <w:tab w:val="left" w:pos="855"/>
              </w:tabs>
              <w:jc w:val="both"/>
              <w:rPr>
                <w:rFonts w:ascii="Times New Roman" w:hAnsi="Times New Roman"/>
                <w:bCs/>
                <w:sz w:val="24"/>
                <w:szCs w:val="24"/>
                <w:lang w:eastAsia="uk-UA"/>
              </w:rPr>
            </w:pPr>
            <w:r w:rsidRPr="00BB6283">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4" w:name="_IV._Подання_та"/>
            <w:bookmarkEnd w:id="14"/>
            <w:r w:rsidRPr="00C11F0B">
              <w:rPr>
                <w:rFonts w:ascii="Times New Roman" w:hAnsi="Times New Roman"/>
                <w:bCs/>
                <w:lang w:eastAsia="uk-UA"/>
              </w:rPr>
              <w:t>IV. Подання та розкриття тендерних пропозицій</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383A54">
              <w:rPr>
                <w:rFonts w:ascii="Times New Roman" w:hAnsi="Times New Roman"/>
                <w:b/>
                <w:bCs/>
                <w:sz w:val="24"/>
                <w:szCs w:val="24"/>
                <w:lang w:val="ru-RU"/>
              </w:rPr>
              <w:t>04</w:t>
            </w:r>
            <w:r w:rsidRPr="00D332FB">
              <w:rPr>
                <w:rFonts w:ascii="Times New Roman" w:hAnsi="Times New Roman"/>
                <w:b/>
                <w:bCs/>
                <w:sz w:val="24"/>
                <w:szCs w:val="24"/>
              </w:rPr>
              <w:t>.</w:t>
            </w:r>
            <w:r w:rsidR="00C5279F" w:rsidRPr="00D332FB">
              <w:rPr>
                <w:rFonts w:ascii="Times New Roman" w:hAnsi="Times New Roman"/>
                <w:b/>
                <w:bCs/>
                <w:sz w:val="24"/>
                <w:szCs w:val="24"/>
                <w:lang w:val="ru-RU"/>
              </w:rPr>
              <w:t>0</w:t>
            </w:r>
            <w:r w:rsidR="00383A54">
              <w:rPr>
                <w:rFonts w:ascii="Times New Roman" w:hAnsi="Times New Roman"/>
                <w:b/>
                <w:bCs/>
                <w:sz w:val="24"/>
                <w:szCs w:val="24"/>
                <w:lang w:val="ru-RU"/>
              </w:rPr>
              <w:t>4</w:t>
            </w:r>
            <w:r w:rsidRPr="003B1919">
              <w:rPr>
                <w:rFonts w:ascii="Times New Roman" w:hAnsi="Times New Roman"/>
                <w:b/>
                <w:bCs/>
                <w:sz w:val="24"/>
                <w:szCs w:val="24"/>
              </w:rPr>
              <w:t>.</w:t>
            </w:r>
            <w:r w:rsidRPr="00707E95">
              <w:rPr>
                <w:rFonts w:ascii="Times New Roman" w:hAnsi="Times New Roman"/>
                <w:b/>
                <w:bCs/>
                <w:sz w:val="24"/>
                <w:szCs w:val="24"/>
              </w:rPr>
              <w:t>202</w:t>
            </w:r>
            <w:r w:rsidR="00C5279F">
              <w:rPr>
                <w:rFonts w:ascii="Times New Roman" w:hAnsi="Times New Roman"/>
                <w:b/>
                <w:bCs/>
                <w:sz w:val="24"/>
                <w:szCs w:val="24"/>
                <w:lang w:val="ru-RU"/>
              </w:rPr>
              <w:t>4</w:t>
            </w:r>
            <w:r w:rsidRPr="00707E95">
              <w:rPr>
                <w:rFonts w:ascii="Times New Roman" w:hAnsi="Times New Roman"/>
                <w:b/>
                <w:sz w:val="24"/>
                <w:szCs w:val="24"/>
              </w:rPr>
              <w:t>,</w:t>
            </w:r>
            <w:r w:rsidRPr="007B6334">
              <w:rPr>
                <w:rFonts w:ascii="Times New Roman" w:hAnsi="Times New Roman"/>
                <w:b/>
                <w:sz w:val="24"/>
                <w:szCs w:val="24"/>
              </w:rPr>
              <w:t xml:space="preserve"> 00:00.</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43991" w:rsidRPr="009A51E8"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3991" w:rsidRPr="004321D9" w:rsidRDefault="00F43991" w:rsidP="00F43991">
            <w:pPr>
              <w:jc w:val="both"/>
              <w:rPr>
                <w:rFonts w:ascii="Times New Roman" w:hAnsi="Times New Roman"/>
                <w:sz w:val="24"/>
                <w:szCs w:val="24"/>
                <w:lang w:eastAsia="uk-UA"/>
              </w:rPr>
            </w:pPr>
            <w:r w:rsidRPr="00AA0658">
              <w:rPr>
                <w:rFonts w:ascii="Times New Roman" w:hAnsi="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AA0658">
              <w:rPr>
                <w:rFonts w:ascii="Times New Roman" w:hAnsi="Times New Roman"/>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5" w:name="_V._Оцінка_пропозицій"/>
            <w:bookmarkEnd w:id="15"/>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28"/>
            </w:tblGrid>
            <w:tr w:rsidR="00F43991"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 xml:space="preserve">Електронний аукціон проводиться електронною системою </w:t>
                  </w:r>
                  <w:proofErr w:type="spellStart"/>
                  <w:r w:rsidRPr="00AA0658">
                    <w:rPr>
                      <w:rFonts w:ascii="Times New Roman" w:hAnsi="Times New Roman"/>
                      <w:b/>
                      <w:bCs/>
                      <w:sz w:val="24"/>
                      <w:szCs w:val="24"/>
                    </w:rPr>
                    <w:t>закупівель</w:t>
                  </w:r>
                  <w:proofErr w:type="spellEnd"/>
                  <w:r w:rsidRPr="00AA0658">
                    <w:rPr>
                      <w:rFonts w:ascii="Times New Roman" w:hAnsi="Times New Roman"/>
                      <w:b/>
                      <w:bCs/>
                      <w:sz w:val="24"/>
                      <w:szCs w:val="24"/>
                    </w:rPr>
                    <w:t xml:space="preserve"> відповідно до статті 30 Закону</w:t>
                  </w:r>
                  <w:r w:rsidRPr="00AA0658">
                    <w:rPr>
                      <w:rFonts w:ascii="Times New Roman" w:hAnsi="Times New Roman"/>
                      <w:sz w:val="24"/>
                      <w:szCs w:val="24"/>
                    </w:rPr>
                    <w:t>.</w:t>
                  </w:r>
                </w:p>
                <w:p w:rsidR="00F43991" w:rsidRPr="000C5797" w:rsidRDefault="00F43991" w:rsidP="00F4399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43991" w:rsidRPr="00AA0658" w:rsidRDefault="00F43991" w:rsidP="00F4399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D3961">
                    <w:rPr>
                      <w:rFonts w:ascii="Times New Roman" w:hAnsi="Times New Roman"/>
                      <w:color w:val="000000"/>
                      <w:sz w:val="24"/>
                      <w:szCs w:val="24"/>
                      <w:lang w:eastAsia="en-US"/>
                    </w:rPr>
                    <w:t>закупівель</w:t>
                  </w:r>
                  <w:proofErr w:type="spellEnd"/>
                  <w:r w:rsidRPr="007D3961">
                    <w:rPr>
                      <w:rFonts w:ascii="Times New Roman" w:hAnsi="Times New Roman"/>
                      <w:color w:val="000000"/>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43991" w:rsidRPr="00AA0658" w:rsidRDefault="00F43991" w:rsidP="00F43991">
                  <w:pPr>
                    <w:ind w:right="232"/>
                    <w:jc w:val="both"/>
                    <w:rPr>
                      <w:rFonts w:ascii="Times New Roman" w:hAnsi="Times New Roman"/>
                      <w:b/>
                      <w:sz w:val="24"/>
                      <w:szCs w:val="24"/>
                    </w:rPr>
                  </w:pPr>
                </w:p>
                <w:p w:rsidR="00F43991" w:rsidRDefault="00F43991" w:rsidP="00F4399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F43991" w:rsidRDefault="00F43991" w:rsidP="00F4399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F43991" w:rsidRPr="00DE3676" w:rsidRDefault="00F43991" w:rsidP="00F4399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lastRenderedPageBreak/>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F43991" w:rsidRPr="00DE3676" w:rsidRDefault="00F43991" w:rsidP="00F43991">
                        <w:pPr>
                          <w:tabs>
                            <w:tab w:val="left" w:pos="6096"/>
                          </w:tabs>
                          <w:spacing w:line="240" w:lineRule="atLeast"/>
                          <w:ind w:left="51" w:right="232"/>
                          <w:jc w:val="center"/>
                          <w:rPr>
                            <w:rFonts w:ascii="Times New Roman" w:hAnsi="Times New Roman"/>
                          </w:rPr>
                        </w:pP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F43991" w:rsidRDefault="00F43991" w:rsidP="00F4399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Pr>
                      <w:rFonts w:ascii="Times New Roman" w:hAnsi="Times New Roman"/>
                      <w:sz w:val="24"/>
                    </w:rPr>
                    <w:t>закупівель</w:t>
                  </w:r>
                  <w:proofErr w:type="spellEnd"/>
                  <w:r>
                    <w:rPr>
                      <w:rFonts w:ascii="Times New Roman" w:hAnsi="Times New Roman"/>
                      <w:sz w:val="24"/>
                    </w:rPr>
                    <w:t xml:space="preserve"> на момент подання пропозиції учасником за математичною формулою</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proofErr w:type="gramStart"/>
                  <w:r>
                    <w:rPr>
                      <w:rFonts w:ascii="Times New Roman" w:hAnsi="Times New Roman"/>
                      <w:sz w:val="24"/>
                    </w:rPr>
                    <w:t>/(</w:t>
                  </w:r>
                  <w:proofErr w:type="gramEnd"/>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F43991" w:rsidRDefault="00F43991" w:rsidP="00F43991">
                  <w:pPr>
                    <w:tabs>
                      <w:tab w:val="left" w:pos="6096"/>
                    </w:tabs>
                    <w:spacing w:line="240" w:lineRule="atLeast"/>
                    <w:ind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w:t>
                  </w:r>
                  <w:proofErr w:type="gramStart"/>
                  <w:r>
                    <w:rPr>
                      <w:rFonts w:ascii="Times New Roman" w:hAnsi="Times New Roman"/>
                      <w:sz w:val="24"/>
                    </w:rPr>
                    <w:t>/(</w:t>
                  </w:r>
                  <w:proofErr w:type="gramEnd"/>
                  <w:r>
                    <w:rPr>
                      <w:rFonts w:ascii="Times New Roman" w:hAnsi="Times New Roman"/>
                      <w:sz w:val="24"/>
                    </w:rPr>
                    <w:t>1 + 0/</w:t>
                  </w:r>
                  <w:r>
                    <w:rPr>
                      <w:rFonts w:ascii="Times New Roman" w:hAnsi="Times New Roman"/>
                      <w:sz w:val="24"/>
                      <w:lang w:val="ru-RU"/>
                    </w:rPr>
                    <w:t>84</w:t>
                  </w:r>
                  <w:r>
                    <w:rPr>
                      <w:rFonts w:ascii="Times New Roman" w:hAnsi="Times New Roman"/>
                      <w:sz w:val="24"/>
                    </w:rPr>
                    <w:t>) = 1000/1=1000,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F43991" w:rsidRDefault="00F43991" w:rsidP="00F4399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F43991" w:rsidRDefault="00F43991" w:rsidP="00F43991">
                  <w:pPr>
                    <w:widowControl w:val="0"/>
                    <w:ind w:right="232"/>
                    <w:jc w:val="both"/>
                    <w:rPr>
                      <w:rFonts w:ascii="Times New Roman" w:hAnsi="Times New Roman"/>
                      <w:b/>
                      <w:bCs/>
                      <w:sz w:val="24"/>
                      <w:szCs w:val="24"/>
                    </w:rPr>
                  </w:pPr>
                </w:p>
                <w:p w:rsidR="00F43991" w:rsidRDefault="00F43991" w:rsidP="00F4399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визначає тендерну пропозицію, приведена ціна якої є найнижчою. </w:t>
                  </w:r>
                </w:p>
                <w:p w:rsidR="00F43991" w:rsidRPr="00AA0658" w:rsidRDefault="00F43991" w:rsidP="00F43991">
                  <w:pPr>
                    <w:ind w:right="232"/>
                    <w:jc w:val="both"/>
                    <w:rPr>
                      <w:rFonts w:ascii="Times New Roman" w:hAnsi="Times New Roman"/>
                      <w:sz w:val="24"/>
                      <w:szCs w:val="24"/>
                    </w:rPr>
                  </w:pPr>
                </w:p>
                <w:p w:rsidR="00F43991" w:rsidRPr="00AA0658" w:rsidRDefault="00F43991" w:rsidP="00F4399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F43991" w:rsidRPr="00C81526" w:rsidRDefault="00F43991" w:rsidP="00F4399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658">
                    <w:rPr>
                      <w:rFonts w:ascii="Times New Roman" w:hAnsi="Times New Roman"/>
                      <w:bCs/>
                      <w:sz w:val="24"/>
                      <w:szCs w:val="24"/>
                    </w:rPr>
                    <w:t>закупівель</w:t>
                  </w:r>
                  <w:proofErr w:type="spellEnd"/>
                  <w:r w:rsidRPr="00AA0658">
                    <w:rPr>
                      <w:rFonts w:ascii="Times New Roman" w:hAnsi="Times New Roman"/>
                      <w:bCs/>
                      <w:sz w:val="24"/>
                      <w:szCs w:val="24"/>
                    </w:rPr>
                    <w:t xml:space="preserve"> протягом одного дня з дня прийняття відповідного рішення.</w:t>
                  </w:r>
                </w:p>
                <w:p w:rsidR="00F43991" w:rsidRPr="00AA0658" w:rsidRDefault="00F43991" w:rsidP="00F43991">
                  <w:pPr>
                    <w:ind w:right="232"/>
                    <w:jc w:val="both"/>
                    <w:rPr>
                      <w:rFonts w:ascii="Times New Roman" w:hAnsi="Times New Roman"/>
                      <w:bCs/>
                      <w:sz w:val="24"/>
                      <w:szCs w:val="24"/>
                    </w:rPr>
                  </w:pP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F43991" w:rsidRPr="00AA0658" w:rsidRDefault="00F43991" w:rsidP="00F43991">
            <w:pPr>
              <w:ind w:right="38"/>
              <w:jc w:val="both"/>
              <w:rPr>
                <w:rFonts w:ascii="Times New Roman" w:hAnsi="Times New Roman"/>
                <w:bCs/>
                <w:sz w:val="24"/>
                <w:szCs w:val="24"/>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pStyle w:val="1"/>
              <w:ind w:firstLine="450"/>
              <w:rPr>
                <w:rFonts w:ascii="Times New Roman" w:hAnsi="Times New Roman"/>
                <w:bCs/>
                <w:szCs w:val="24"/>
              </w:rPr>
            </w:pPr>
            <w:r w:rsidRPr="004321D9">
              <w:rPr>
                <w:rFonts w:ascii="Times New Roman" w:hAnsi="Times New Roman"/>
                <w:bCs/>
                <w:szCs w:val="24"/>
              </w:rPr>
              <w:t>Ціни  пропозиції</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F43991" w:rsidRPr="006C4381" w:rsidRDefault="00F43991" w:rsidP="00F43991">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43991" w:rsidRPr="004321D9" w:rsidRDefault="00F43991" w:rsidP="00F43991">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F43991" w:rsidRPr="004321D9" w:rsidRDefault="00F43991" w:rsidP="00F43991">
            <w:pPr>
              <w:widowControl w:val="0"/>
              <w:ind w:firstLine="450"/>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AA0658">
              <w:rPr>
                <w:rFonts w:ascii="Times New Roman" w:hAnsi="Times New Roman"/>
                <w:sz w:val="24"/>
                <w:szCs w:val="24"/>
                <w:lang w:eastAsia="uk-UA"/>
              </w:rPr>
              <w:lastRenderedPageBreak/>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3991" w:rsidRPr="006C4381" w:rsidRDefault="00F43991" w:rsidP="00F43991">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F43991" w:rsidRPr="006C4381" w:rsidRDefault="00F43991" w:rsidP="00F43991">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6C4381">
              <w:rPr>
                <w:rFonts w:ascii="Times New Roman" w:hAnsi="Times New Roman"/>
                <w:sz w:val="24"/>
                <w:szCs w:val="24"/>
                <w:lang w:eastAsia="uk-UA"/>
              </w:rPr>
              <w:lastRenderedPageBreak/>
              <w:t xml:space="preserve">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F43991" w:rsidRDefault="00F43991" w:rsidP="00F43991">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Default="00F43991" w:rsidP="00F43991">
            <w:pPr>
              <w:widowControl w:val="0"/>
              <w:ind w:firstLine="450"/>
              <w:contextualSpacing/>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3991" w:rsidRPr="00AA0658" w:rsidRDefault="00F43991" w:rsidP="00F43991">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3991" w:rsidRPr="00AA0658" w:rsidRDefault="00F43991" w:rsidP="00F43991">
            <w:pPr>
              <w:widowControl w:val="0"/>
              <w:ind w:right="38"/>
              <w:jc w:val="both"/>
              <w:rPr>
                <w:rFonts w:ascii="Times New Roman" w:hAnsi="Times New Roman"/>
                <w:bCs/>
                <w:sz w:val="24"/>
                <w:szCs w:val="24"/>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43991" w:rsidRPr="004321D9" w:rsidRDefault="00F43991" w:rsidP="00F43991">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3991" w:rsidRPr="00AA0658" w:rsidRDefault="00F43991" w:rsidP="00F43991">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використання слова або </w:t>
            </w:r>
            <w:proofErr w:type="spellStart"/>
            <w:r w:rsidRPr="00AA0658">
              <w:rPr>
                <w:rFonts w:ascii="Times New Roman" w:hAnsi="Times New Roman"/>
                <w:sz w:val="24"/>
                <w:szCs w:val="24"/>
              </w:rPr>
              <w:t>мовного</w:t>
            </w:r>
            <w:proofErr w:type="spellEnd"/>
            <w:r w:rsidRPr="00AA0658">
              <w:rPr>
                <w:rFonts w:ascii="Times New Roman" w:hAnsi="Times New Roman"/>
                <w:sz w:val="24"/>
                <w:szCs w:val="24"/>
              </w:rPr>
              <w:t xml:space="preserve"> звороту, запозичених з іншої мови;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xml:space="preserve">— нумерації сторінок/аркушів (у тому числі кілька сторінок/аркушів </w:t>
            </w:r>
            <w:r w:rsidRPr="00AA0658">
              <w:rPr>
                <w:rFonts w:ascii="Times New Roman" w:hAnsi="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991" w:rsidRPr="00AA0658" w:rsidRDefault="00F43991" w:rsidP="00F43991">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lastRenderedPageBreak/>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16" w:name="n1573"/>
            <w:bookmarkEnd w:id="16"/>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383A54" w:rsidRDefault="00383A54" w:rsidP="00383A54">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DE4179">
              <w:rPr>
                <w:rFonts w:ascii="Times New Roman" w:hAnsi="Times New Roman"/>
                <w:sz w:val="24"/>
                <w:szCs w:val="24"/>
                <w:shd w:val="solid" w:color="FFFFFF" w:fill="FFFFFF"/>
              </w:rPr>
              <w:lastRenderedPageBreak/>
              <w:t>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991" w:rsidRPr="00AA0658" w:rsidRDefault="00F43991" w:rsidP="00F43991">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AA0658">
              <w:rPr>
                <w:rFonts w:ascii="Times New Roman" w:hAnsi="Times New Roman"/>
                <w:sz w:val="24"/>
                <w:szCs w:val="24"/>
                <w:lang w:eastAsia="en-US"/>
              </w:rPr>
              <w:lastRenderedPageBreak/>
              <w:t xml:space="preserve">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7" w:name="_VI._Укладання_договору"/>
            <w:bookmarkStart w:id="18" w:name="_VI._Результати_торгів"/>
            <w:bookmarkEnd w:id="17"/>
            <w:bookmarkEnd w:id="18"/>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F43991" w:rsidRPr="00AA0658" w:rsidRDefault="00F43991" w:rsidP="00F43991">
            <w:pPr>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3991" w:rsidRPr="00AA0658" w:rsidRDefault="00F43991" w:rsidP="00F43991">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 (</w:t>
            </w:r>
            <w:r w:rsidRPr="00FB5D40">
              <w:rPr>
                <w:rFonts w:ascii="Times New Roman" w:hAnsi="Times New Roman"/>
                <w:b/>
                <w:bCs/>
                <w:sz w:val="24"/>
                <w:szCs w:val="24"/>
              </w:rPr>
              <w:t xml:space="preserve">Додаток </w:t>
            </w:r>
            <w:r w:rsidRPr="00FB5D40">
              <w:rPr>
                <w:rFonts w:ascii="Times New Roman" w:hAnsi="Times New Roman"/>
                <w:b/>
                <w:bCs/>
                <w:sz w:val="24"/>
                <w:szCs w:val="24"/>
                <w:lang w:val="ru-RU"/>
              </w:rPr>
              <w:t>3</w:t>
            </w:r>
            <w:r w:rsidRPr="00FB5D40">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7B6334" w:rsidRDefault="00F43991" w:rsidP="00F43991">
            <w:pPr>
              <w:jc w:val="center"/>
              <w:rPr>
                <w:rFonts w:ascii="Times New Roman" w:hAnsi="Times New Roman"/>
                <w:b/>
              </w:rPr>
            </w:pPr>
            <w:r w:rsidRPr="007B6334">
              <w:rPr>
                <w:rFonts w:ascii="Times New Roman" w:hAnsi="Times New Roman"/>
                <w:b/>
              </w:rPr>
              <w:t>Предмет Договору</w:t>
            </w:r>
          </w:p>
          <w:p w:rsidR="00C5279F" w:rsidRPr="00FA684A" w:rsidRDefault="00C42E13" w:rsidP="00C5279F">
            <w:pPr>
              <w:jc w:val="both"/>
              <w:rPr>
                <w:rFonts w:ascii="Times New Roman" w:hAnsi="Times New Roman"/>
                <w:b/>
                <w:i/>
              </w:rPr>
            </w:pPr>
            <w:r w:rsidRPr="00B10B09">
              <w:rPr>
                <w:rFonts w:ascii="Times New Roman" w:hAnsi="Times New Roman"/>
                <w:b/>
                <w:i/>
              </w:rPr>
              <w:t xml:space="preserve">Код  ДК 021:2015 – </w:t>
            </w:r>
            <w:r w:rsidR="000A262E" w:rsidRPr="00FA684A">
              <w:rPr>
                <w:rFonts w:ascii="Times New Roman" w:hAnsi="Times New Roman"/>
                <w:b/>
                <w:i/>
              </w:rPr>
              <w:t>34330000-9 - Запасні частини до вантажних транспортних засобів, фургонів та легкових автомобілів</w:t>
            </w:r>
            <w:r w:rsidR="000A262E">
              <w:rPr>
                <w:rFonts w:ascii="Times New Roman" w:hAnsi="Times New Roman"/>
                <w:b/>
                <w:i/>
              </w:rPr>
              <w:t xml:space="preserve"> </w:t>
            </w:r>
            <w:r w:rsidR="000A262E" w:rsidRPr="00A37C36">
              <w:rPr>
                <w:rFonts w:ascii="Times New Roman" w:hAnsi="Times New Roman"/>
                <w:b/>
                <w:i/>
              </w:rPr>
              <w:t>(запасні частини до автомобіля ГАЗ-53</w:t>
            </w:r>
            <w:r w:rsidR="000A262E">
              <w:rPr>
                <w:rFonts w:ascii="Times New Roman" w:hAnsi="Times New Roman"/>
                <w:b/>
                <w:i/>
              </w:rPr>
              <w:t>)</w:t>
            </w:r>
            <w:r w:rsidR="00C5279F" w:rsidRPr="00FA684A">
              <w:rPr>
                <w:rFonts w:ascii="Times New Roman" w:hAnsi="Times New Roman"/>
                <w:b/>
                <w:i/>
              </w:rPr>
              <w:t>.</w:t>
            </w:r>
          </w:p>
          <w:p w:rsidR="00F43991" w:rsidRPr="007B6334" w:rsidRDefault="00F43991" w:rsidP="00F43991">
            <w:pPr>
              <w:jc w:val="center"/>
              <w:rPr>
                <w:rFonts w:ascii="Times New Roman" w:hAnsi="Times New Roman"/>
                <w:b/>
              </w:rPr>
            </w:pPr>
            <w:r w:rsidRPr="007B6334">
              <w:rPr>
                <w:rFonts w:ascii="Times New Roman" w:hAnsi="Times New Roman"/>
                <w:b/>
                <w:i/>
              </w:rPr>
              <w:t>Найменування</w:t>
            </w:r>
            <w:r w:rsidRPr="007B6334">
              <w:rPr>
                <w:rFonts w:ascii="Times New Roman" w:hAnsi="Times New Roman"/>
                <w:b/>
              </w:rPr>
              <w:t xml:space="preserve"> (номенклатура, асортимент)</w:t>
            </w:r>
          </w:p>
          <w:p w:rsidR="00F43991" w:rsidRPr="007B6334" w:rsidRDefault="00F43991" w:rsidP="00F43991">
            <w:pPr>
              <w:rPr>
                <w:rFonts w:ascii="Times New Roman" w:hAnsi="Times New Roman"/>
                <w:b/>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 </w:t>
            </w:r>
          </w:p>
          <w:p w:rsidR="00F43991" w:rsidRPr="007B6334" w:rsidRDefault="00F43991" w:rsidP="00F43991">
            <w:pPr>
              <w:jc w:val="center"/>
              <w:rPr>
                <w:rFonts w:ascii="Times New Roman" w:hAnsi="Times New Roman"/>
                <w:b/>
              </w:rPr>
            </w:pPr>
            <w:r w:rsidRPr="007B6334">
              <w:rPr>
                <w:rFonts w:ascii="Times New Roman" w:hAnsi="Times New Roman"/>
                <w:b/>
              </w:rPr>
              <w:t>Кількість</w:t>
            </w:r>
          </w:p>
          <w:p w:rsidR="00F43991" w:rsidRPr="007B6334" w:rsidRDefault="00F43991" w:rsidP="00F43991">
            <w:pPr>
              <w:rPr>
                <w:rFonts w:ascii="Times New Roman" w:hAnsi="Times New Roman"/>
                <w:b/>
                <w:i/>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w:t>
            </w:r>
          </w:p>
          <w:p w:rsidR="00F43991" w:rsidRPr="007B6334" w:rsidRDefault="00F43991" w:rsidP="00F43991">
            <w:pPr>
              <w:jc w:val="center"/>
              <w:rPr>
                <w:rFonts w:ascii="Times New Roman" w:hAnsi="Times New Roman"/>
                <w:b/>
              </w:rPr>
            </w:pPr>
            <w:r w:rsidRPr="007B6334">
              <w:rPr>
                <w:rFonts w:ascii="Times New Roman" w:hAnsi="Times New Roman"/>
                <w:b/>
              </w:rPr>
              <w:t>Ціна</w:t>
            </w:r>
          </w:p>
          <w:p w:rsidR="00F43991" w:rsidRPr="007B6334" w:rsidRDefault="00F43991" w:rsidP="00F43991">
            <w:pPr>
              <w:rPr>
                <w:rFonts w:ascii="Times New Roman" w:hAnsi="Times New Roman"/>
                <w:b/>
                <w:i/>
              </w:rPr>
            </w:pPr>
            <w:r w:rsidRPr="007B6334">
              <w:rPr>
                <w:rFonts w:ascii="Times New Roman" w:hAnsi="Times New Roman"/>
                <w:b/>
                <w:i/>
              </w:rPr>
              <w:t xml:space="preserve">Визначається за результатами аукціону.     </w:t>
            </w:r>
          </w:p>
          <w:p w:rsidR="00F43991" w:rsidRPr="007B64A2" w:rsidRDefault="00F43991" w:rsidP="00F43991">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F43991" w:rsidRPr="006B1D62" w:rsidRDefault="00F43991" w:rsidP="00F43991">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w:t>
            </w:r>
            <w:r w:rsidR="00FB4714" w:rsidRPr="00FB4714">
              <w:rPr>
                <w:rFonts w:ascii="Times New Roman" w:hAnsi="Times New Roman"/>
                <w:b/>
                <w:i/>
                <w:lang w:val="ru-RU"/>
              </w:rPr>
              <w:t>24</w:t>
            </w:r>
            <w:r w:rsidRPr="006B1D62">
              <w:rPr>
                <w:rFonts w:ascii="Times New Roman" w:hAnsi="Times New Roman"/>
                <w:b/>
                <w:i/>
              </w:rPr>
              <w:t xml:space="preserve"> року.</w:t>
            </w:r>
          </w:p>
          <w:p w:rsidR="00F43991" w:rsidRPr="006B1D62" w:rsidRDefault="00F43991" w:rsidP="00F43991">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xml:space="preserve">: місто Черкаси, вулиця </w:t>
            </w:r>
            <w:proofErr w:type="spellStart"/>
            <w:r>
              <w:rPr>
                <w:rFonts w:ascii="Times New Roman" w:hAnsi="Times New Roman"/>
                <w:b/>
                <w:i/>
                <w:lang w:val="ru-RU"/>
              </w:rPr>
              <w:t>Івана</w:t>
            </w:r>
            <w:proofErr w:type="spellEnd"/>
            <w:r>
              <w:rPr>
                <w:rFonts w:ascii="Times New Roman" w:hAnsi="Times New Roman"/>
                <w:b/>
                <w:i/>
                <w:lang w:val="ru-RU"/>
              </w:rPr>
              <w:t xml:space="preserve"> </w:t>
            </w:r>
            <w:proofErr w:type="spellStart"/>
            <w:r>
              <w:rPr>
                <w:rFonts w:ascii="Times New Roman" w:hAnsi="Times New Roman"/>
                <w:b/>
                <w:i/>
                <w:lang w:val="ru-RU"/>
              </w:rPr>
              <w:t>Мазепи</w:t>
            </w:r>
            <w:proofErr w:type="spellEnd"/>
            <w:r w:rsidRPr="006B1D62">
              <w:rPr>
                <w:rFonts w:ascii="Times New Roman" w:hAnsi="Times New Roman"/>
                <w:b/>
                <w:i/>
              </w:rPr>
              <w:t>, 117.</w:t>
            </w:r>
          </w:p>
          <w:p w:rsidR="00F43991" w:rsidRPr="006B1D62" w:rsidRDefault="00F43991" w:rsidP="00F43991">
            <w:pPr>
              <w:autoSpaceDE w:val="0"/>
              <w:autoSpaceDN w:val="0"/>
              <w:adjustRightInd w:val="0"/>
              <w:jc w:val="both"/>
              <w:rPr>
                <w:rFonts w:ascii="Times New Roman" w:hAnsi="Times New Roman"/>
                <w:b/>
                <w:i/>
              </w:rPr>
            </w:pPr>
            <w:r w:rsidRPr="00DD28DC">
              <w:rPr>
                <w:rFonts w:ascii="Times New Roman" w:hAnsi="Times New Roman"/>
                <w:b/>
                <w:i/>
              </w:rPr>
              <w:t xml:space="preserve">Поставка Товару здійснюється Продавцем протягом </w:t>
            </w:r>
            <w:r w:rsidRPr="00C42E13">
              <w:rPr>
                <w:rFonts w:ascii="Times New Roman" w:hAnsi="Times New Roman"/>
                <w:b/>
                <w:i/>
                <w:lang w:val="ru-RU"/>
              </w:rPr>
              <w:t>5-ти</w:t>
            </w:r>
            <w:r w:rsidRPr="00DD28DC">
              <w:rPr>
                <w:rFonts w:ascii="Times New Roman" w:hAnsi="Times New Roman"/>
                <w:b/>
                <w:i/>
              </w:rPr>
              <w:t xml:space="preserve"> днів з дня фактичного надходження заявки-замовлення від Покупця Товару.</w:t>
            </w:r>
          </w:p>
          <w:p w:rsidR="00F43991" w:rsidRPr="006B1D62" w:rsidRDefault="00F43991" w:rsidP="00F43991">
            <w:pPr>
              <w:jc w:val="center"/>
              <w:rPr>
                <w:rFonts w:ascii="Times New Roman" w:hAnsi="Times New Roman"/>
                <w:b/>
              </w:rPr>
            </w:pPr>
            <w:r w:rsidRPr="006B1D62">
              <w:rPr>
                <w:rFonts w:ascii="Times New Roman" w:hAnsi="Times New Roman"/>
                <w:b/>
              </w:rPr>
              <w:t>Строк дії</w:t>
            </w:r>
          </w:p>
          <w:p w:rsidR="00F43991" w:rsidRPr="006E736E" w:rsidRDefault="00F43991" w:rsidP="00FB4714">
            <w:pPr>
              <w:autoSpaceDE w:val="0"/>
              <w:autoSpaceDN w:val="0"/>
              <w:adjustRightInd w:val="0"/>
              <w:jc w:val="both"/>
              <w:rPr>
                <w:rFonts w:ascii="Times New Roman" w:hAnsi="Times New Roman"/>
                <w:b/>
                <w:i/>
              </w:rPr>
            </w:pPr>
            <w:r w:rsidRPr="006B1D6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00FB4714" w:rsidRPr="00FB4714">
              <w:rPr>
                <w:rFonts w:ascii="Times New Roman" w:hAnsi="Times New Roman"/>
                <w:b/>
                <w:i/>
                <w:lang w:val="ru-RU"/>
              </w:rPr>
              <w:t>4</w:t>
            </w:r>
            <w:r w:rsidRPr="006B1D62">
              <w:rPr>
                <w:rFonts w:ascii="Times New Roman" w:hAnsi="Times New Roman"/>
                <w:b/>
                <w:i/>
              </w:rPr>
              <w:t>р. та до повного виконання Сторонами своїх зобов’язань.</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42E13" w:rsidRDefault="00C42E13" w:rsidP="00FB4714">
            <w:pPr>
              <w:rPr>
                <w:rFonts w:ascii="Times New Roman" w:hAnsi="Times New Roman"/>
                <w:sz w:val="24"/>
                <w:szCs w:val="24"/>
                <w:lang w:val="ru-RU"/>
              </w:rPr>
            </w:pPr>
            <w:r w:rsidRPr="00C42E13">
              <w:rPr>
                <w:rFonts w:ascii="Times New Roman" w:hAnsi="Times New Roman"/>
                <w:sz w:val="24"/>
                <w:szCs w:val="24"/>
                <w:lang w:val="ru-RU"/>
              </w:rPr>
              <w:t xml:space="preserve">Не </w:t>
            </w:r>
            <w:proofErr w:type="spellStart"/>
            <w:r w:rsidRPr="00C42E13">
              <w:rPr>
                <w:rFonts w:ascii="Times New Roman" w:hAnsi="Times New Roman"/>
                <w:sz w:val="24"/>
                <w:szCs w:val="24"/>
                <w:lang w:val="ru-RU"/>
              </w:rPr>
              <w:t>вимагається</w:t>
            </w:r>
            <w:proofErr w:type="spellEnd"/>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FB4714" w:rsidRPr="00A36BBD">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1130CC" w:rsidRPr="00FB4714" w:rsidRDefault="008E1738" w:rsidP="00482D86">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BF217A">
        <w:rPr>
          <w:rFonts w:ascii="Times New Roman" w:eastAsia="Calibri" w:hAnsi="Times New Roman"/>
          <w:b/>
          <w:sz w:val="24"/>
          <w:szCs w:val="24"/>
          <w:lang w:val="ru-RU" w:bidi="en-US"/>
        </w:rPr>
        <w:t>3</w:t>
      </w:r>
      <w:r w:rsidRPr="00591E29">
        <w:rPr>
          <w:rFonts w:ascii="Times New Roman" w:eastAsia="Calibri" w:hAnsi="Times New Roman"/>
          <w:b/>
          <w:sz w:val="24"/>
          <w:szCs w:val="24"/>
          <w:lang w:bidi="en-US"/>
        </w:rPr>
        <w:t xml:space="preserve"> – Проект договору.</w:t>
      </w:r>
    </w:p>
    <w:p w:rsidR="00FB4714" w:rsidRPr="00591E29" w:rsidRDefault="00FB4714" w:rsidP="000A262E">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Default="00EA66F1" w:rsidP="001130CC">
      <w:pPr>
        <w:tabs>
          <w:tab w:val="left" w:pos="284"/>
          <w:tab w:val="left" w:pos="2508"/>
        </w:tabs>
        <w:jc w:val="both"/>
        <w:rPr>
          <w:rFonts w:ascii="Times New Roman" w:hAnsi="Times New Roman"/>
          <w:b/>
          <w:sz w:val="24"/>
          <w:szCs w:val="24"/>
        </w:rPr>
      </w:pPr>
    </w:p>
    <w:p w:rsidR="00FB4714" w:rsidRPr="00FB4714" w:rsidRDefault="00FB4714" w:rsidP="00FB4714">
      <w:pPr>
        <w:pStyle w:val="af9"/>
        <w:numPr>
          <w:ilvl w:val="2"/>
          <w:numId w:val="3"/>
        </w:numPr>
        <w:tabs>
          <w:tab w:val="left" w:pos="284"/>
          <w:tab w:val="left" w:pos="2508"/>
        </w:tabs>
        <w:jc w:val="both"/>
        <w:rPr>
          <w:rFonts w:ascii="Times New Roman" w:hAnsi="Times New Roman"/>
          <w:b/>
          <w:sz w:val="24"/>
          <w:szCs w:val="24"/>
          <w:lang w:val="ru-RU"/>
        </w:rPr>
        <w:sectPr w:rsidR="00FB4714" w:rsidRPr="00FB4714"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72031" w:rsidRPr="000E0713" w:rsidRDefault="00A72031" w:rsidP="00A72031">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sidR="000E0713">
        <w:rPr>
          <w:rFonts w:ascii="Times New Roman" w:hAnsi="Times New Roman"/>
          <w:b/>
          <w:sz w:val="24"/>
          <w:lang w:val="ru-RU"/>
        </w:rPr>
        <w:t>3</w:t>
      </w:r>
    </w:p>
    <w:p w:rsidR="00A72031" w:rsidRPr="00A72031" w:rsidRDefault="00A72031" w:rsidP="00A72031">
      <w:pPr>
        <w:rPr>
          <w:rFonts w:ascii="Times New Roman" w:hAnsi="Times New Roman"/>
          <w:b/>
          <w:i/>
          <w:sz w:val="24"/>
        </w:rPr>
      </w:pPr>
    </w:p>
    <w:p w:rsidR="004C2DF3" w:rsidRPr="00A948EF" w:rsidRDefault="004C2DF3" w:rsidP="00BF217A">
      <w:pPr>
        <w:rPr>
          <w:rFonts w:ascii="Times New Roman" w:eastAsia="Calibri" w:hAnsi="Times New Roman"/>
          <w:b/>
          <w:sz w:val="24"/>
          <w:szCs w:val="24"/>
          <w:lang w:val="ru-RU" w:bidi="en-US"/>
        </w:rPr>
      </w:pPr>
    </w:p>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2D761B" w:rsidRPr="00BE73A5" w:rsidRDefault="002D761B" w:rsidP="002D761B">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2D761B" w:rsidRDefault="002D761B" w:rsidP="002D761B">
      <w:pPr>
        <w:tabs>
          <w:tab w:val="left" w:pos="284"/>
        </w:tabs>
        <w:ind w:firstLine="900"/>
      </w:pPr>
    </w:p>
    <w:p w:rsidR="002D761B" w:rsidRPr="00B2340D" w:rsidRDefault="002D761B" w:rsidP="002D761B">
      <w:pPr>
        <w:tabs>
          <w:tab w:val="left" w:pos="284"/>
        </w:tabs>
        <w:ind w:firstLine="900"/>
        <w:rPr>
          <w:rFonts w:ascii="Times New Roman" w:hAnsi="Times New Roman"/>
          <w:sz w:val="22"/>
          <w:szCs w:val="22"/>
        </w:rPr>
      </w:pPr>
    </w:p>
    <w:p w:rsidR="002D761B" w:rsidRPr="00B2340D" w:rsidRDefault="002D761B" w:rsidP="002D761B">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 xml:space="preserve">__ </w:t>
      </w:r>
      <w:r w:rsidRPr="00B2340D">
        <w:rPr>
          <w:rFonts w:ascii="Times New Roman" w:hAnsi="Times New Roman"/>
          <w:sz w:val="22"/>
          <w:szCs w:val="22"/>
        </w:rPr>
        <w:t>року</w:t>
      </w:r>
    </w:p>
    <w:p w:rsidR="002D761B" w:rsidRPr="00B2340D" w:rsidRDefault="002D761B" w:rsidP="002D761B">
      <w:pPr>
        <w:pStyle w:val="ae"/>
        <w:tabs>
          <w:tab w:val="left" w:pos="284"/>
        </w:tabs>
        <w:spacing w:before="0" w:beforeAutospacing="0" w:after="0" w:afterAutospacing="0"/>
        <w:jc w:val="both"/>
        <w:rPr>
          <w:sz w:val="22"/>
          <w:szCs w:val="22"/>
        </w:rPr>
      </w:pPr>
    </w:p>
    <w:p w:rsidR="002D761B" w:rsidRPr="00B2340D" w:rsidRDefault="002D761B" w:rsidP="002D761B">
      <w:pPr>
        <w:pStyle w:val="ae"/>
        <w:tabs>
          <w:tab w:val="left" w:pos="284"/>
        </w:tabs>
        <w:spacing w:before="0" w:beforeAutospacing="0" w:after="0" w:afterAutospacing="0"/>
        <w:jc w:val="both"/>
        <w:rPr>
          <w:sz w:val="22"/>
          <w:szCs w:val="22"/>
        </w:rPr>
      </w:pPr>
    </w:p>
    <w:p w:rsidR="002D761B" w:rsidRPr="00B2340D" w:rsidRDefault="002D761B" w:rsidP="002D761B">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2D761B" w:rsidRPr="00C75B75" w:rsidRDefault="002D761B" w:rsidP="002D761B">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2D761B" w:rsidRPr="00B2340D" w:rsidRDefault="002D761B" w:rsidP="002D761B">
      <w:pPr>
        <w:tabs>
          <w:tab w:val="left" w:pos="284"/>
          <w:tab w:val="left" w:pos="2160"/>
          <w:tab w:val="left" w:pos="3600"/>
        </w:tabs>
        <w:jc w:val="center"/>
        <w:rPr>
          <w:rFonts w:ascii="Times New Roman" w:hAnsi="Times New Roman"/>
          <w:sz w:val="22"/>
          <w:szCs w:val="22"/>
        </w:rPr>
      </w:pPr>
      <w:r w:rsidRPr="00C75B75">
        <w:rPr>
          <w:rFonts w:ascii="Times New Roman" w:hAnsi="Times New Roman"/>
          <w:b/>
          <w:sz w:val="22"/>
          <w:szCs w:val="22"/>
        </w:rPr>
        <w:t>I.</w:t>
      </w:r>
      <w:r w:rsidRPr="00B2340D">
        <w:rPr>
          <w:rFonts w:ascii="Times New Roman" w:hAnsi="Times New Roman"/>
          <w:sz w:val="22"/>
          <w:szCs w:val="22"/>
        </w:rPr>
        <w:t xml:space="preserve"> </w:t>
      </w:r>
      <w:r w:rsidRPr="00B2340D">
        <w:rPr>
          <w:rFonts w:ascii="Times New Roman" w:hAnsi="Times New Roman"/>
          <w:b/>
          <w:sz w:val="22"/>
          <w:szCs w:val="22"/>
        </w:rPr>
        <w:t>Предмет договору</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1.1. Продавець зобов’язується протягом 202</w:t>
      </w:r>
      <w:r w:rsidR="00FB5D40">
        <w:rPr>
          <w:rFonts w:ascii="Times New Roman" w:hAnsi="Times New Roman"/>
          <w:sz w:val="22"/>
          <w:szCs w:val="22"/>
          <w:lang w:val="ru-RU"/>
        </w:rPr>
        <w:t>4</w:t>
      </w:r>
      <w:r w:rsidRPr="00B2340D">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2D761B" w:rsidRPr="003F7E31" w:rsidRDefault="002D761B" w:rsidP="002D761B">
      <w:pPr>
        <w:tabs>
          <w:tab w:val="left" w:pos="142"/>
          <w:tab w:val="left" w:pos="284"/>
        </w:tabs>
        <w:autoSpaceDN w:val="0"/>
        <w:adjustRightInd w:val="0"/>
        <w:jc w:val="both"/>
        <w:rPr>
          <w:rFonts w:ascii="Times New Roman" w:hAnsi="Times New Roman"/>
          <w:sz w:val="22"/>
          <w:szCs w:val="22"/>
        </w:rPr>
      </w:pPr>
      <w:r w:rsidRPr="00B2340D">
        <w:rPr>
          <w:rFonts w:ascii="Times New Roman" w:hAnsi="Times New Roman"/>
          <w:sz w:val="22"/>
          <w:szCs w:val="22"/>
        </w:rPr>
        <w:t xml:space="preserve">1.2. Найменування товару – </w:t>
      </w:r>
      <w:r w:rsidR="00C42E13" w:rsidRPr="00B10B09">
        <w:rPr>
          <w:rFonts w:ascii="Times New Roman" w:hAnsi="Times New Roman"/>
          <w:b/>
          <w:bCs/>
          <w:sz w:val="22"/>
          <w:szCs w:val="22"/>
        </w:rPr>
        <w:t xml:space="preserve">Код  ДК 021:2015 </w:t>
      </w:r>
      <w:r w:rsidR="000A262E" w:rsidRPr="003F7E31">
        <w:rPr>
          <w:rFonts w:ascii="Times New Roman" w:hAnsi="Times New Roman"/>
          <w:b/>
          <w:bCs/>
          <w:sz w:val="22"/>
          <w:szCs w:val="22"/>
        </w:rPr>
        <w:t>34330000-9 - Запасні частини до вантажних транспортних засобів, фургонів та легкових автомобілів (</w:t>
      </w:r>
      <w:r w:rsidR="000A262E" w:rsidRPr="00A37C36">
        <w:rPr>
          <w:rFonts w:ascii="Times New Roman" w:hAnsi="Times New Roman"/>
          <w:b/>
          <w:bCs/>
          <w:sz w:val="22"/>
          <w:szCs w:val="22"/>
        </w:rPr>
        <w:t>запасні частини до автомобіля ГАЗ-53</w:t>
      </w:r>
      <w:r w:rsidR="000A262E" w:rsidRPr="003F7E31">
        <w:rPr>
          <w:rFonts w:ascii="Times New Roman" w:hAnsi="Times New Roman"/>
          <w:b/>
          <w:bCs/>
          <w:sz w:val="22"/>
          <w:szCs w:val="22"/>
        </w:rPr>
        <w:t>)</w:t>
      </w:r>
      <w:r w:rsidR="000A262E" w:rsidRPr="003F7E31">
        <w:rPr>
          <w:rFonts w:ascii="Times New Roman" w:hAnsi="Times New Roman"/>
          <w:sz w:val="22"/>
          <w:szCs w:val="22"/>
        </w:rPr>
        <w:t xml:space="preserve"> </w:t>
      </w:r>
      <w:r w:rsidRPr="003F7E31">
        <w:rPr>
          <w:rFonts w:ascii="Times New Roman" w:hAnsi="Times New Roman"/>
          <w:sz w:val="22"/>
          <w:szCs w:val="22"/>
        </w:rPr>
        <w:t>(далі - Товар).</w:t>
      </w:r>
    </w:p>
    <w:p w:rsidR="002D761B" w:rsidRPr="00B2340D" w:rsidRDefault="002D761B" w:rsidP="002D761B">
      <w:pPr>
        <w:widowControl w:val="0"/>
        <w:tabs>
          <w:tab w:val="left" w:pos="284"/>
        </w:tabs>
        <w:autoSpaceDE w:val="0"/>
        <w:autoSpaceDN w:val="0"/>
        <w:adjustRightInd w:val="0"/>
        <w:rPr>
          <w:rFonts w:ascii="Times New Roman" w:hAnsi="Times New Roman"/>
          <w:b/>
          <w:bCs/>
          <w:sz w:val="22"/>
          <w:szCs w:val="22"/>
        </w:rPr>
      </w:pPr>
      <w:r w:rsidRPr="00B2340D">
        <w:rPr>
          <w:rFonts w:ascii="Times New Roman" w:hAnsi="Times New Roman"/>
          <w:sz w:val="22"/>
          <w:szCs w:val="22"/>
        </w:rPr>
        <w:t>1.3. Кількість та ціни за одиницю Товару зазначені в Специфікації</w:t>
      </w:r>
      <w:r w:rsidRPr="00B2340D">
        <w:rPr>
          <w:rFonts w:ascii="Times New Roman" w:hAnsi="Times New Roman"/>
          <w:iCs/>
          <w:sz w:val="22"/>
          <w:szCs w:val="22"/>
        </w:rPr>
        <w:t>.</w:t>
      </w:r>
      <w:r w:rsidRPr="00B2340D">
        <w:rPr>
          <w:rFonts w:ascii="Times New Roman" w:hAnsi="Times New Roman"/>
          <w:b/>
          <w:bCs/>
          <w:sz w:val="22"/>
          <w:szCs w:val="22"/>
        </w:rPr>
        <w:t xml:space="preserve">  </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2D761B" w:rsidRPr="00C75B75"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 xml:space="preserve">1.5. Поставка Товару здійснюється </w:t>
      </w:r>
      <w:r w:rsidRPr="00EF1BD7">
        <w:rPr>
          <w:rFonts w:ascii="Times New Roman" w:hAnsi="Times New Roman"/>
          <w:sz w:val="22"/>
          <w:szCs w:val="22"/>
        </w:rPr>
        <w:t xml:space="preserve">Продавцем протягом </w:t>
      </w:r>
      <w:r w:rsidRPr="00C42E13">
        <w:rPr>
          <w:rFonts w:ascii="Times New Roman" w:hAnsi="Times New Roman"/>
          <w:sz w:val="22"/>
          <w:szCs w:val="22"/>
          <w:lang w:val="ru-RU"/>
        </w:rPr>
        <w:t>5-ти</w:t>
      </w:r>
      <w:r w:rsidRPr="00EF1BD7">
        <w:rPr>
          <w:rFonts w:ascii="Times New Roman" w:hAnsi="Times New Roman"/>
          <w:sz w:val="22"/>
          <w:szCs w:val="22"/>
        </w:rPr>
        <w:t xml:space="preserve"> днів</w:t>
      </w:r>
      <w:r w:rsidRPr="00B2340D">
        <w:rPr>
          <w:rFonts w:ascii="Times New Roman" w:hAnsi="Times New Roman"/>
          <w:sz w:val="22"/>
          <w:szCs w:val="22"/>
        </w:rPr>
        <w:t xml:space="preserve"> з дня фактичного надходження заявки-замовлення від Покупця Товару</w:t>
      </w:r>
      <w:r w:rsidRPr="00B2340D">
        <w:rPr>
          <w:rFonts w:ascii="Times New Roman" w:hAnsi="Times New Roman"/>
          <w:color w:val="000000"/>
          <w:sz w:val="22"/>
          <w:szCs w:val="22"/>
        </w:rPr>
        <w:t xml:space="preserve"> на електронну адресу Виконавця: ________________(заповнюється на етапі підписання договору)</w:t>
      </w:r>
      <w:r w:rsidRPr="00B2340D">
        <w:rPr>
          <w:rFonts w:ascii="Times New Roman" w:hAnsi="Times New Roman"/>
          <w:sz w:val="22"/>
          <w:szCs w:val="22"/>
        </w:rPr>
        <w:t>.</w:t>
      </w:r>
    </w:p>
    <w:p w:rsidR="002D761B" w:rsidRPr="00BE6B73" w:rsidRDefault="002D761B" w:rsidP="002D761B">
      <w:pPr>
        <w:tabs>
          <w:tab w:val="left" w:pos="284"/>
          <w:tab w:val="left" w:pos="2160"/>
          <w:tab w:val="left" w:pos="3600"/>
        </w:tabs>
        <w:jc w:val="center"/>
        <w:rPr>
          <w:rFonts w:ascii="Times New Roman" w:hAnsi="Times New Roman"/>
          <w:b/>
          <w:sz w:val="22"/>
          <w:szCs w:val="22"/>
        </w:rPr>
      </w:pPr>
      <w:r w:rsidRPr="00BE6B73">
        <w:rPr>
          <w:rFonts w:ascii="Times New Roman" w:hAnsi="Times New Roman"/>
          <w:b/>
          <w:sz w:val="22"/>
          <w:szCs w:val="22"/>
        </w:rPr>
        <w:t xml:space="preserve">II. Якість товару </w:t>
      </w:r>
    </w:p>
    <w:p w:rsidR="002D761B" w:rsidRPr="00BE6B73" w:rsidRDefault="002D761B" w:rsidP="002D761B">
      <w:pPr>
        <w:pStyle w:val="ae"/>
        <w:spacing w:before="0" w:beforeAutospacing="0" w:after="0" w:afterAutospacing="0"/>
        <w:jc w:val="both"/>
        <w:textAlignment w:val="baseline"/>
        <w:rPr>
          <w:color w:val="auto"/>
          <w:sz w:val="22"/>
          <w:szCs w:val="22"/>
          <w:lang w:val="ru-RU" w:eastAsia="ru-RU"/>
        </w:rPr>
      </w:pPr>
      <w:r w:rsidRPr="00BE6B73">
        <w:rPr>
          <w:color w:val="auto"/>
          <w:sz w:val="22"/>
          <w:szCs w:val="22"/>
        </w:rPr>
        <w:t>2.1. 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поставляється</w:t>
      </w:r>
      <w:proofErr w:type="spellEnd"/>
      <w:r w:rsidRPr="00BE6B73">
        <w:rPr>
          <w:color w:val="auto"/>
          <w:sz w:val="22"/>
          <w:szCs w:val="22"/>
          <w:lang w:val="ru-RU" w:eastAsia="ru-RU"/>
        </w:rPr>
        <w:t xml:space="preserve"> за Договором, </w:t>
      </w:r>
      <w:proofErr w:type="spellStart"/>
      <w:r w:rsidRPr="00BE6B73">
        <w:rPr>
          <w:color w:val="auto"/>
          <w:sz w:val="22"/>
          <w:szCs w:val="22"/>
          <w:lang w:val="ru-RU" w:eastAsia="ru-RU"/>
        </w:rPr>
        <w:t>має</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відповідати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вимогам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стандартів</w:t>
      </w:r>
      <w:proofErr w:type="spellEnd"/>
      <w:r w:rsidRPr="00BE6B73">
        <w:rPr>
          <w:color w:val="auto"/>
          <w:sz w:val="22"/>
          <w:szCs w:val="22"/>
          <w:lang w:val="ru-RU" w:eastAsia="ru-RU"/>
        </w:rPr>
        <w:t xml:space="preserve"> і </w:t>
      </w:r>
      <w:proofErr w:type="spellStart"/>
      <w:r w:rsidRPr="00BE6B73">
        <w:rPr>
          <w:color w:val="auto"/>
          <w:sz w:val="22"/>
          <w:szCs w:val="22"/>
          <w:lang w:val="ru-RU" w:eastAsia="ru-RU"/>
        </w:rPr>
        <w:t>технічних</w:t>
      </w:r>
      <w:proofErr w:type="spellEnd"/>
      <w:r w:rsidRPr="00BE6B73">
        <w:rPr>
          <w:color w:val="auto"/>
          <w:sz w:val="22"/>
          <w:szCs w:val="22"/>
          <w:lang w:val="ru-RU" w:eastAsia="ru-RU"/>
        </w:rPr>
        <w:t xml:space="preserve"> умов, </w:t>
      </w:r>
      <w:proofErr w:type="spellStart"/>
      <w:r w:rsidRPr="00BE6B73">
        <w:rPr>
          <w:color w:val="auto"/>
          <w:sz w:val="22"/>
          <w:szCs w:val="22"/>
          <w:lang w:val="ru-RU" w:eastAsia="ru-RU"/>
        </w:rPr>
        <w:t>установлених</w:t>
      </w:r>
      <w:proofErr w:type="spellEnd"/>
      <w:r w:rsidRPr="00BE6B73">
        <w:rPr>
          <w:color w:val="auto"/>
          <w:sz w:val="22"/>
          <w:szCs w:val="22"/>
          <w:lang w:val="ru-RU" w:eastAsia="ru-RU"/>
        </w:rPr>
        <w:t xml:space="preserve"> для конкретного виду </w:t>
      </w:r>
      <w:proofErr w:type="spellStart"/>
      <w:r w:rsidRPr="00BE6B73">
        <w:rPr>
          <w:color w:val="auto"/>
          <w:sz w:val="22"/>
          <w:szCs w:val="22"/>
          <w:lang w:val="ru-RU" w:eastAsia="ru-RU"/>
        </w:rPr>
        <w:t>товарів</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Документи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засвідчують</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повинні</w:t>
      </w:r>
      <w:proofErr w:type="spellEnd"/>
      <w:r w:rsidRPr="00BE6B73">
        <w:rPr>
          <w:color w:val="auto"/>
          <w:sz w:val="22"/>
          <w:szCs w:val="22"/>
          <w:lang w:val="ru-RU" w:eastAsia="ru-RU"/>
        </w:rPr>
        <w:t xml:space="preserve"> бути </w:t>
      </w:r>
      <w:proofErr w:type="spellStart"/>
      <w:r w:rsidRPr="00BE6B73">
        <w:rPr>
          <w:color w:val="auto"/>
          <w:sz w:val="22"/>
          <w:szCs w:val="22"/>
          <w:lang w:val="ru-RU" w:eastAsia="ru-RU"/>
        </w:rPr>
        <w:t>оформлені</w:t>
      </w:r>
      <w:proofErr w:type="spellEnd"/>
      <w:r w:rsidRPr="00BE6B73">
        <w:rPr>
          <w:color w:val="auto"/>
          <w:sz w:val="22"/>
          <w:szCs w:val="22"/>
          <w:lang w:val="ru-RU" w:eastAsia="ru-RU"/>
        </w:rPr>
        <w:t xml:space="preserve"> </w:t>
      </w:r>
      <w:proofErr w:type="gramStart"/>
      <w:r w:rsidRPr="00BE6B73">
        <w:rPr>
          <w:color w:val="auto"/>
          <w:sz w:val="22"/>
          <w:szCs w:val="22"/>
          <w:lang w:val="ru-RU" w:eastAsia="ru-RU"/>
        </w:rPr>
        <w:t>у порядку</w:t>
      </w:r>
      <w:proofErr w:type="gramEnd"/>
      <w:r w:rsidRPr="00BE6B73">
        <w:rPr>
          <w:color w:val="auto"/>
          <w:sz w:val="22"/>
          <w:szCs w:val="22"/>
          <w:lang w:val="ru-RU" w:eastAsia="ru-RU"/>
        </w:rPr>
        <w:t xml:space="preserve">, </w:t>
      </w:r>
      <w:proofErr w:type="spellStart"/>
      <w:r w:rsidRPr="00BE6B73">
        <w:rPr>
          <w:color w:val="auto"/>
          <w:sz w:val="22"/>
          <w:szCs w:val="22"/>
          <w:lang w:val="ru-RU" w:eastAsia="ru-RU"/>
        </w:rPr>
        <w:t>визначеному</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чинним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законодавством</w:t>
      </w:r>
      <w:proofErr w:type="spellEnd"/>
      <w:r w:rsidRPr="00BE6B73">
        <w:rPr>
          <w:color w:val="auto"/>
          <w:sz w:val="22"/>
          <w:szCs w:val="22"/>
          <w:lang w:val="ru-RU" w:eastAsia="ru-RU"/>
        </w:rPr>
        <w:t>.</w:t>
      </w:r>
    </w:p>
    <w:p w:rsidR="002D761B" w:rsidRPr="00BE6B73" w:rsidRDefault="002D761B" w:rsidP="002D761B">
      <w:pPr>
        <w:jc w:val="both"/>
        <w:textAlignment w:val="baseline"/>
        <w:rPr>
          <w:rFonts w:ascii="Times New Roman" w:hAnsi="Times New Roman"/>
          <w:sz w:val="22"/>
          <w:szCs w:val="22"/>
          <w:lang w:val="ru-RU"/>
        </w:rPr>
      </w:pPr>
      <w:r w:rsidRPr="00BE6B73">
        <w:rPr>
          <w:rFonts w:ascii="Times New Roman" w:hAnsi="Times New Roman"/>
          <w:bCs/>
          <w:sz w:val="22"/>
          <w:szCs w:val="22"/>
          <w:bdr w:val="none" w:sz="0" w:space="0" w:color="auto" w:frame="1"/>
          <w:lang w:val="ru-RU"/>
        </w:rPr>
        <w:t>2.2.</w:t>
      </w:r>
      <w:r w:rsidRPr="00BE6B73">
        <w:rPr>
          <w:rFonts w:ascii="Times New Roman" w:hAnsi="Times New Roman"/>
          <w:b/>
          <w:bCs/>
          <w:sz w:val="22"/>
          <w:szCs w:val="22"/>
          <w:bdr w:val="none" w:sz="0" w:space="0" w:color="auto" w:frame="1"/>
          <w:lang w:val="ru-RU"/>
        </w:rPr>
        <w:t xml:space="preserve"> </w:t>
      </w:r>
      <w:r w:rsidRPr="00BE6B73">
        <w:rPr>
          <w:rFonts w:ascii="Times New Roman" w:hAnsi="Times New Roman"/>
          <w:sz w:val="22"/>
          <w:szCs w:val="22"/>
          <w:lang w:val="ru-RU"/>
        </w:rPr>
        <w:t xml:space="preserve">У </w:t>
      </w:r>
      <w:proofErr w:type="spellStart"/>
      <w:r w:rsidRPr="00BE6B73">
        <w:rPr>
          <w:rFonts w:ascii="Times New Roman" w:hAnsi="Times New Roman"/>
          <w:sz w:val="22"/>
          <w:szCs w:val="22"/>
          <w:lang w:val="ru-RU"/>
        </w:rPr>
        <w:t>разі</w:t>
      </w:r>
      <w:proofErr w:type="spellEnd"/>
      <w:r w:rsidRPr="00BE6B73">
        <w:rPr>
          <w:rFonts w:ascii="Times New Roman" w:hAnsi="Times New Roman"/>
          <w:sz w:val="22"/>
          <w:szCs w:val="22"/>
          <w:lang w:val="ru-RU"/>
        </w:rPr>
        <w:t xml:space="preserve"> поставки </w:t>
      </w:r>
      <w:proofErr w:type="spellStart"/>
      <w:r w:rsidRPr="00BE6B73">
        <w:rPr>
          <w:rFonts w:ascii="Times New Roman" w:hAnsi="Times New Roman"/>
          <w:sz w:val="22"/>
          <w:szCs w:val="22"/>
          <w:lang w:val="ru-RU"/>
        </w:rPr>
        <w:t>Продавцем</w:t>
      </w:r>
      <w:proofErr w:type="spellEnd"/>
      <w:r w:rsidRPr="00BE6B73">
        <w:rPr>
          <w:rFonts w:ascii="Times New Roman" w:hAnsi="Times New Roman"/>
          <w:sz w:val="22"/>
          <w:szCs w:val="22"/>
          <w:lang w:val="ru-RU"/>
        </w:rPr>
        <w:t xml:space="preserve"> товару,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за </w:t>
      </w:r>
      <w:proofErr w:type="spellStart"/>
      <w:r w:rsidRPr="00BE6B73">
        <w:rPr>
          <w:rFonts w:ascii="Times New Roman" w:hAnsi="Times New Roman"/>
          <w:sz w:val="22"/>
          <w:szCs w:val="22"/>
          <w:lang w:val="ru-RU"/>
        </w:rPr>
        <w:t>якістю</w:t>
      </w:r>
      <w:proofErr w:type="spellEnd"/>
      <w:r w:rsidRPr="00BE6B73">
        <w:rPr>
          <w:rFonts w:ascii="Times New Roman" w:hAnsi="Times New Roman"/>
          <w:sz w:val="22"/>
          <w:szCs w:val="22"/>
          <w:lang w:val="ru-RU"/>
        </w:rPr>
        <w:t xml:space="preserve"> стандартам, </w:t>
      </w:r>
      <w:proofErr w:type="spellStart"/>
      <w:r w:rsidRPr="00BE6B73">
        <w:rPr>
          <w:rFonts w:ascii="Times New Roman" w:hAnsi="Times New Roman"/>
          <w:sz w:val="22"/>
          <w:szCs w:val="22"/>
          <w:lang w:val="ru-RU"/>
        </w:rPr>
        <w:t>технічним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зразкам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еталонам</w:t>
      </w:r>
      <w:proofErr w:type="spellEnd"/>
      <w:r w:rsidRPr="00BE6B73">
        <w:rPr>
          <w:rFonts w:ascii="Times New Roman" w:hAnsi="Times New Roman"/>
          <w:sz w:val="22"/>
          <w:szCs w:val="22"/>
          <w:lang w:val="ru-RU"/>
        </w:rPr>
        <w:t xml:space="preserve">) та в </w:t>
      </w:r>
      <w:proofErr w:type="spellStart"/>
      <w:r w:rsidRPr="00BE6B73">
        <w:rPr>
          <w:rFonts w:ascii="Times New Roman" w:hAnsi="Times New Roman"/>
          <w:sz w:val="22"/>
          <w:szCs w:val="22"/>
          <w:lang w:val="ru-RU"/>
        </w:rPr>
        <w:t>асортименті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Договору, </w:t>
      </w:r>
      <w:proofErr w:type="spellStart"/>
      <w:r w:rsidRPr="00BE6B73">
        <w:rPr>
          <w:rFonts w:ascii="Times New Roman" w:hAnsi="Times New Roman"/>
          <w:sz w:val="22"/>
          <w:szCs w:val="22"/>
          <w:lang w:val="ru-RU"/>
        </w:rPr>
        <w:t>Покупець</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має</w:t>
      </w:r>
      <w:proofErr w:type="spellEnd"/>
      <w:r w:rsidRPr="00BE6B73">
        <w:rPr>
          <w:rFonts w:ascii="Times New Roman" w:hAnsi="Times New Roman"/>
          <w:sz w:val="22"/>
          <w:szCs w:val="22"/>
          <w:lang w:val="ru-RU"/>
        </w:rPr>
        <w:t xml:space="preserve"> право </w:t>
      </w:r>
      <w:proofErr w:type="spellStart"/>
      <w:r w:rsidRPr="00BE6B73">
        <w:rPr>
          <w:rFonts w:ascii="Times New Roman" w:hAnsi="Times New Roman"/>
          <w:sz w:val="22"/>
          <w:szCs w:val="22"/>
          <w:lang w:val="ru-RU"/>
        </w:rPr>
        <w:t>відмовитися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від</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приймання</w:t>
      </w:r>
      <w:proofErr w:type="spellEnd"/>
      <w:r w:rsidRPr="00BE6B73">
        <w:rPr>
          <w:rFonts w:ascii="Times New Roman" w:hAnsi="Times New Roman"/>
          <w:sz w:val="22"/>
          <w:szCs w:val="22"/>
          <w:lang w:val="ru-RU"/>
        </w:rPr>
        <w:t xml:space="preserve"> і оплати товару, а </w:t>
      </w:r>
      <w:proofErr w:type="spellStart"/>
      <w:r w:rsidRPr="00BE6B73">
        <w:rPr>
          <w:rFonts w:ascii="Times New Roman" w:hAnsi="Times New Roman"/>
          <w:sz w:val="22"/>
          <w:szCs w:val="22"/>
          <w:lang w:val="ru-RU"/>
        </w:rPr>
        <w:t>якщо</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товари</w:t>
      </w:r>
      <w:proofErr w:type="spellEnd"/>
      <w:r w:rsidRPr="00BE6B73">
        <w:rPr>
          <w:rFonts w:ascii="Times New Roman" w:hAnsi="Times New Roman"/>
          <w:sz w:val="22"/>
          <w:szCs w:val="22"/>
          <w:lang w:val="ru-RU"/>
        </w:rPr>
        <w:t xml:space="preserve"> уже </w:t>
      </w:r>
      <w:proofErr w:type="spellStart"/>
      <w:r w:rsidRPr="00BE6B73">
        <w:rPr>
          <w:rFonts w:ascii="Times New Roman" w:hAnsi="Times New Roman"/>
          <w:sz w:val="22"/>
          <w:szCs w:val="22"/>
          <w:lang w:val="ru-RU"/>
        </w:rPr>
        <w:t>оплачені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Покупцем</w:t>
      </w:r>
      <w:proofErr w:type="spellEnd"/>
      <w:r w:rsidRPr="00BE6B73">
        <w:rPr>
          <w:rFonts w:ascii="Times New Roman" w:hAnsi="Times New Roman"/>
          <w:sz w:val="22"/>
          <w:szCs w:val="22"/>
          <w:lang w:val="ru-RU"/>
        </w:rPr>
        <w:t xml:space="preserve"> – </w:t>
      </w:r>
      <w:proofErr w:type="spellStart"/>
      <w:r w:rsidRPr="00BE6B73">
        <w:rPr>
          <w:rFonts w:ascii="Times New Roman" w:hAnsi="Times New Roman"/>
          <w:sz w:val="22"/>
          <w:szCs w:val="22"/>
          <w:lang w:val="ru-RU"/>
        </w:rPr>
        <w:t>вимагати</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повернення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сплаченої</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суми</w:t>
      </w:r>
      <w:proofErr w:type="spellEnd"/>
      <w:r w:rsidRPr="00BE6B73">
        <w:rPr>
          <w:rFonts w:ascii="Times New Roman" w:hAnsi="Times New Roman"/>
          <w:sz w:val="22"/>
          <w:szCs w:val="22"/>
          <w:lang w:val="ru-RU"/>
        </w:rPr>
        <w:t>.</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rPr>
        <w:t>Товар повинен бути новим.</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lang w:val="ru-RU"/>
        </w:rPr>
        <w:t>2.3.</w:t>
      </w:r>
      <w:r w:rsidRPr="00BE6B73">
        <w:rPr>
          <w:rFonts w:ascii="Times New Roman" w:hAnsi="Times New Roman"/>
          <w:sz w:val="22"/>
          <w:szCs w:val="22"/>
        </w:rPr>
        <w:t xml:space="preserve"> При передачі Товару Продавець зобов’язаний одночасно з Товаром передати</w:t>
      </w:r>
      <w:r w:rsidRPr="00BE6B73">
        <w:rPr>
          <w:rFonts w:ascii="Times New Roman" w:hAnsi="Times New Roman"/>
          <w:sz w:val="22"/>
          <w:szCs w:val="22"/>
          <w:lang w:val="ru-RU"/>
        </w:rPr>
        <w:t xml:space="preserve"> </w:t>
      </w:r>
      <w:r w:rsidRPr="00BE6B73">
        <w:rPr>
          <w:rFonts w:ascii="Times New Roman" w:hAnsi="Times New Roman"/>
          <w:sz w:val="22"/>
          <w:szCs w:val="22"/>
        </w:rPr>
        <w:t>Покупцю наступні документи:</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rPr>
        <w:t>- видаткову накладну (де вказуються найменування Продавця, назва товару, артикул, кількість, найменування, ціна, дата поставки, печатка Продавця за наявності);</w:t>
      </w:r>
    </w:p>
    <w:p w:rsidR="002D761B" w:rsidRPr="00BE6B73" w:rsidRDefault="002D761B" w:rsidP="002D761B">
      <w:pPr>
        <w:tabs>
          <w:tab w:val="left" w:pos="284"/>
        </w:tabs>
        <w:jc w:val="both"/>
        <w:rPr>
          <w:rFonts w:ascii="Times New Roman" w:hAnsi="Times New Roman"/>
          <w:sz w:val="22"/>
          <w:szCs w:val="22"/>
        </w:rPr>
      </w:pPr>
      <w:r w:rsidRPr="00BE6B73">
        <w:rPr>
          <w:rFonts w:ascii="Times New Roman" w:hAnsi="Times New Roman"/>
          <w:sz w:val="22"/>
          <w:szCs w:val="22"/>
        </w:rPr>
        <w:t xml:space="preserve">- паспорт заводу – виготовлювача, сертифікат якості чи сертифікат відповідності на Товар </w:t>
      </w:r>
      <w:proofErr w:type="spellStart"/>
      <w:r w:rsidRPr="00BE6B73">
        <w:rPr>
          <w:rFonts w:ascii="Times New Roman" w:hAnsi="Times New Roman"/>
          <w:sz w:val="22"/>
          <w:szCs w:val="22"/>
        </w:rPr>
        <w:t>занаявності</w:t>
      </w:r>
      <w:proofErr w:type="spellEnd"/>
      <w:r w:rsidRPr="00BE6B73">
        <w:rPr>
          <w:rFonts w:ascii="Times New Roman" w:hAnsi="Times New Roman"/>
          <w:sz w:val="22"/>
          <w:szCs w:val="22"/>
        </w:rPr>
        <w:t>;</w:t>
      </w:r>
    </w:p>
    <w:p w:rsidR="002D761B" w:rsidRPr="00BE6B73" w:rsidRDefault="002D761B" w:rsidP="002D761B">
      <w:pPr>
        <w:tabs>
          <w:tab w:val="left" w:pos="284"/>
        </w:tabs>
        <w:jc w:val="both"/>
        <w:rPr>
          <w:rFonts w:asciiTheme="minorHAnsi" w:hAnsiTheme="minorHAnsi"/>
          <w:sz w:val="22"/>
          <w:szCs w:val="22"/>
          <w:shd w:val="clear" w:color="auto" w:fill="FFFFFF"/>
        </w:rPr>
      </w:pPr>
      <w:r w:rsidRPr="00BE6B73">
        <w:rPr>
          <w:rFonts w:ascii="Times New Roman" w:hAnsi="Times New Roman"/>
          <w:sz w:val="22"/>
          <w:szCs w:val="22"/>
        </w:rPr>
        <w:t>- гарантійний талон на технічно складні Товари у випадках, визначених законодавством</w:t>
      </w:r>
      <w:r w:rsidRPr="00BE6B73">
        <w:rPr>
          <w:rFonts w:ascii="Times New Roman" w:hAnsi="Times New Roman"/>
          <w:sz w:val="22"/>
          <w:szCs w:val="22"/>
          <w:lang w:val="ru-RU"/>
        </w:rPr>
        <w:t>.</w:t>
      </w:r>
      <w:r w:rsidRPr="00BE6B73">
        <w:rPr>
          <w:sz w:val="22"/>
          <w:szCs w:val="22"/>
          <w:shd w:val="clear" w:color="auto" w:fill="FFFFFF"/>
        </w:rPr>
        <w:t xml:space="preserve"> </w:t>
      </w:r>
    </w:p>
    <w:p w:rsidR="002D761B" w:rsidRPr="00BE6B73" w:rsidRDefault="002D761B" w:rsidP="002D761B">
      <w:pPr>
        <w:tabs>
          <w:tab w:val="left" w:pos="284"/>
        </w:tabs>
        <w:jc w:val="both"/>
        <w:rPr>
          <w:rFonts w:asciiTheme="minorHAnsi" w:hAnsiTheme="minorHAnsi"/>
          <w:sz w:val="22"/>
          <w:szCs w:val="22"/>
          <w:lang w:val="ru-RU"/>
        </w:rPr>
      </w:pP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2D761B" w:rsidRPr="001515F7" w:rsidRDefault="002D761B" w:rsidP="002D761B">
      <w:pPr>
        <w:tabs>
          <w:tab w:val="left" w:pos="284"/>
          <w:tab w:val="left" w:pos="2160"/>
          <w:tab w:val="left" w:pos="3600"/>
        </w:tabs>
        <w:jc w:val="both"/>
        <w:rPr>
          <w:rFonts w:ascii="Times New Roman" w:hAnsi="Times New Roman"/>
          <w:bCs/>
          <w:i/>
          <w:iCs/>
          <w:sz w:val="22"/>
          <w:szCs w:val="22"/>
        </w:rPr>
      </w:pPr>
      <w:r w:rsidRPr="00B2340D">
        <w:rPr>
          <w:rFonts w:ascii="Times New Roman" w:hAnsi="Times New Roman"/>
          <w:sz w:val="22"/>
          <w:szCs w:val="22"/>
        </w:rPr>
        <w:t xml:space="preserve">3.1. Сума цього Договору становить ____________________ гривень, </w:t>
      </w:r>
      <w:r w:rsidRPr="00B2340D">
        <w:rPr>
          <w:rFonts w:ascii="Times New Roman" w:hAnsi="Times New Roman"/>
          <w:b/>
          <w:sz w:val="22"/>
          <w:szCs w:val="22"/>
        </w:rPr>
        <w:t>з ПДВ</w:t>
      </w:r>
      <w:r>
        <w:rPr>
          <w:rFonts w:ascii="Times New Roman" w:hAnsi="Times New Roman"/>
          <w:b/>
          <w:sz w:val="22"/>
          <w:szCs w:val="22"/>
          <w:lang w:val="ru-RU"/>
        </w:rPr>
        <w:t xml:space="preserve">/без ПДВ </w:t>
      </w:r>
      <w:r w:rsidRPr="001515F7">
        <w:rPr>
          <w:rFonts w:ascii="Times New Roman" w:hAnsi="Times New Roman"/>
          <w:bCs/>
          <w:i/>
          <w:iCs/>
          <w:sz w:val="22"/>
          <w:szCs w:val="22"/>
          <w:lang w:val="ru-RU"/>
        </w:rPr>
        <w:t>(</w:t>
      </w:r>
      <w:proofErr w:type="spellStart"/>
      <w:r w:rsidRPr="001515F7">
        <w:rPr>
          <w:rFonts w:ascii="Times New Roman" w:hAnsi="Times New Roman"/>
          <w:bCs/>
          <w:i/>
          <w:iCs/>
          <w:sz w:val="22"/>
          <w:szCs w:val="22"/>
          <w:lang w:val="ru-RU"/>
        </w:rPr>
        <w:t>необхідне</w:t>
      </w:r>
      <w:proofErr w:type="spellEnd"/>
      <w:r w:rsidRPr="001515F7">
        <w:rPr>
          <w:rFonts w:ascii="Times New Roman" w:hAnsi="Times New Roman"/>
          <w:bCs/>
          <w:i/>
          <w:iCs/>
          <w:sz w:val="22"/>
          <w:szCs w:val="22"/>
          <w:lang w:val="ru-RU"/>
        </w:rPr>
        <w:t xml:space="preserve"> </w:t>
      </w:r>
      <w:proofErr w:type="spellStart"/>
      <w:r w:rsidRPr="001515F7">
        <w:rPr>
          <w:rFonts w:ascii="Times New Roman" w:hAnsi="Times New Roman"/>
          <w:bCs/>
          <w:i/>
          <w:iCs/>
          <w:sz w:val="22"/>
          <w:szCs w:val="22"/>
          <w:lang w:val="ru-RU"/>
        </w:rPr>
        <w:t>зазначити</w:t>
      </w:r>
      <w:proofErr w:type="spellEnd"/>
      <w:r w:rsidRPr="001515F7">
        <w:rPr>
          <w:rFonts w:ascii="Times New Roman" w:hAnsi="Times New Roman"/>
          <w:bCs/>
          <w:i/>
          <w:iCs/>
          <w:sz w:val="22"/>
          <w:szCs w:val="22"/>
          <w:lang w:val="ru-RU"/>
        </w:rPr>
        <w:t>)</w:t>
      </w:r>
      <w:r w:rsidRPr="001515F7">
        <w:rPr>
          <w:rFonts w:ascii="Times New Roman" w:hAnsi="Times New Roman"/>
          <w:bCs/>
          <w:i/>
          <w:iCs/>
          <w:sz w:val="22"/>
          <w:szCs w:val="22"/>
        </w:rPr>
        <w:t>.</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2D761B" w:rsidRPr="00C75B75"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2D761B" w:rsidRPr="006B30C2" w:rsidRDefault="002D761B" w:rsidP="002D761B">
      <w:pPr>
        <w:tabs>
          <w:tab w:val="left" w:pos="284"/>
          <w:tab w:val="left" w:pos="5505"/>
        </w:tabs>
        <w:jc w:val="center"/>
        <w:rPr>
          <w:rFonts w:ascii="Times New Roman" w:hAnsi="Times New Roman"/>
          <w:b/>
          <w:sz w:val="22"/>
          <w:szCs w:val="22"/>
        </w:rPr>
      </w:pPr>
      <w:r w:rsidRPr="006B30C2">
        <w:rPr>
          <w:rFonts w:ascii="Times New Roman" w:hAnsi="Times New Roman"/>
          <w:b/>
          <w:sz w:val="22"/>
          <w:szCs w:val="22"/>
        </w:rPr>
        <w:t>V. Термін та місце поставки Товару</w:t>
      </w:r>
    </w:p>
    <w:p w:rsidR="002D761B" w:rsidRPr="006B30C2" w:rsidRDefault="002D761B" w:rsidP="002D761B">
      <w:pPr>
        <w:tabs>
          <w:tab w:val="left" w:pos="122"/>
        </w:tabs>
        <w:ind w:left="-32"/>
        <w:jc w:val="both"/>
        <w:rPr>
          <w:rFonts w:ascii="Times New Roman" w:hAnsi="Times New Roman"/>
          <w:sz w:val="22"/>
          <w:szCs w:val="22"/>
        </w:rPr>
      </w:pPr>
      <w:r w:rsidRPr="006B30C2">
        <w:rPr>
          <w:rFonts w:ascii="Times New Roman" w:hAnsi="Times New Roman"/>
          <w:sz w:val="22"/>
          <w:szCs w:val="22"/>
        </w:rPr>
        <w:lastRenderedPageBreak/>
        <w:t xml:space="preserve">5.1. Товар постачається Покупцю транспортом і за рахунок Продавця протягом </w:t>
      </w:r>
      <w:r w:rsidRPr="00C42E13">
        <w:rPr>
          <w:rFonts w:ascii="Times New Roman" w:hAnsi="Times New Roman"/>
          <w:sz w:val="22"/>
          <w:szCs w:val="22"/>
          <w:lang w:val="ru-RU"/>
        </w:rPr>
        <w:t>5-ти</w:t>
      </w:r>
      <w:r w:rsidRPr="00EF1BD7">
        <w:rPr>
          <w:rFonts w:ascii="Times New Roman" w:hAnsi="Times New Roman"/>
          <w:sz w:val="22"/>
          <w:szCs w:val="22"/>
        </w:rPr>
        <w:t xml:space="preserve"> днів</w:t>
      </w:r>
      <w:r w:rsidRPr="00B2340D">
        <w:rPr>
          <w:rFonts w:ascii="Times New Roman" w:hAnsi="Times New Roman"/>
          <w:sz w:val="22"/>
          <w:szCs w:val="22"/>
        </w:rPr>
        <w:t xml:space="preserve"> </w:t>
      </w:r>
      <w:r w:rsidRPr="006B30C2">
        <w:rPr>
          <w:rFonts w:ascii="Times New Roman" w:hAnsi="Times New Roman"/>
          <w:sz w:val="22"/>
          <w:szCs w:val="22"/>
        </w:rPr>
        <w:t>з моменту надсилання Покупцем заявки на електронну адресу Продавця. Заявка на Товар має містити інформацію про асортимент Товару та його кількість.</w:t>
      </w:r>
    </w:p>
    <w:p w:rsidR="002D761B" w:rsidRPr="00B2340D" w:rsidRDefault="002D761B" w:rsidP="002D761B">
      <w:pPr>
        <w:tabs>
          <w:tab w:val="left" w:pos="122"/>
        </w:tabs>
        <w:ind w:left="-32"/>
        <w:jc w:val="both"/>
        <w:rPr>
          <w:rFonts w:ascii="Times New Roman" w:hAnsi="Times New Roman"/>
          <w:b/>
          <w:sz w:val="22"/>
          <w:szCs w:val="22"/>
        </w:rPr>
      </w:pPr>
      <w:r>
        <w:rPr>
          <w:rFonts w:ascii="Times New Roman" w:hAnsi="Times New Roman"/>
          <w:sz w:val="22"/>
          <w:szCs w:val="22"/>
        </w:rPr>
        <w:t>5.2.</w:t>
      </w:r>
      <w:r w:rsidRPr="00B2340D">
        <w:rPr>
          <w:rFonts w:ascii="Times New Roman" w:hAnsi="Times New Roman"/>
          <w:sz w:val="22"/>
          <w:szCs w:val="22"/>
        </w:rPr>
        <w:t>Поставка То</w:t>
      </w:r>
      <w:r>
        <w:rPr>
          <w:rFonts w:ascii="Times New Roman" w:hAnsi="Times New Roman"/>
          <w:sz w:val="22"/>
          <w:szCs w:val="22"/>
        </w:rPr>
        <w:t xml:space="preserve">вару – передача Покупцю Товару повинна відповідати </w:t>
      </w:r>
      <w:r w:rsidRPr="00B2340D">
        <w:rPr>
          <w:rFonts w:ascii="Times New Roman" w:hAnsi="Times New Roman"/>
          <w:sz w:val="22"/>
          <w:szCs w:val="22"/>
        </w:rPr>
        <w:t xml:space="preserve">умовам, встановленим розділом 2 </w:t>
      </w:r>
      <w:r>
        <w:rPr>
          <w:rFonts w:ascii="Times New Roman" w:hAnsi="Times New Roman"/>
          <w:sz w:val="22"/>
          <w:szCs w:val="22"/>
        </w:rPr>
        <w:t xml:space="preserve">даного Договору та </w:t>
      </w:r>
      <w:r w:rsidRPr="00B2340D">
        <w:rPr>
          <w:rFonts w:ascii="Times New Roman" w:hAnsi="Times New Roman"/>
          <w:sz w:val="22"/>
          <w:szCs w:val="22"/>
        </w:rPr>
        <w:t xml:space="preserve"> на умовах  DDP  –  Черкаська область, місто Черкаси, вулиця </w:t>
      </w:r>
      <w:proofErr w:type="spellStart"/>
      <w:r w:rsidR="001515F7">
        <w:rPr>
          <w:rFonts w:ascii="Times New Roman" w:hAnsi="Times New Roman"/>
          <w:sz w:val="22"/>
          <w:szCs w:val="22"/>
          <w:lang w:val="ru-RU"/>
        </w:rPr>
        <w:t>Івана</w:t>
      </w:r>
      <w:proofErr w:type="spellEnd"/>
      <w:r w:rsidR="001515F7">
        <w:rPr>
          <w:rFonts w:ascii="Times New Roman" w:hAnsi="Times New Roman"/>
          <w:sz w:val="22"/>
          <w:szCs w:val="22"/>
          <w:lang w:val="ru-RU"/>
        </w:rPr>
        <w:t xml:space="preserve"> </w:t>
      </w:r>
      <w:proofErr w:type="spellStart"/>
      <w:r w:rsidR="001515F7">
        <w:rPr>
          <w:rFonts w:ascii="Times New Roman" w:hAnsi="Times New Roman"/>
          <w:sz w:val="22"/>
          <w:szCs w:val="22"/>
          <w:lang w:val="ru-RU"/>
        </w:rPr>
        <w:t>Мазепи</w:t>
      </w:r>
      <w:proofErr w:type="spellEnd"/>
      <w:r w:rsidRPr="00B2340D">
        <w:rPr>
          <w:rFonts w:ascii="Times New Roman" w:hAnsi="Times New Roman"/>
          <w:sz w:val="22"/>
          <w:szCs w:val="22"/>
        </w:rPr>
        <w:t>, 117 («Інкотермс», у редакції 2020 року).</w:t>
      </w:r>
    </w:p>
    <w:p w:rsidR="002D761B" w:rsidRPr="006B30C2" w:rsidRDefault="002D761B" w:rsidP="002D761B">
      <w:pPr>
        <w:pStyle w:val="aff3"/>
        <w:tabs>
          <w:tab w:val="left" w:pos="284"/>
        </w:tabs>
        <w:jc w:val="both"/>
        <w:rPr>
          <w:rFonts w:ascii="Times New Roman" w:hAnsi="Times New Roman"/>
        </w:rPr>
      </w:pPr>
      <w:r w:rsidRPr="006B30C2">
        <w:rPr>
          <w:rFonts w:ascii="Times New Roman" w:hAnsi="Times New Roman"/>
        </w:rPr>
        <w:t xml:space="preserve">5.2. Місце поставки Товару – Черкаська область, місто Черкаси, вулиця </w:t>
      </w:r>
      <w:proofErr w:type="spellStart"/>
      <w:r w:rsidR="001515F7">
        <w:rPr>
          <w:rFonts w:ascii="Times New Roman" w:hAnsi="Times New Roman"/>
          <w:lang w:val="ru-RU"/>
        </w:rPr>
        <w:t>Івана</w:t>
      </w:r>
      <w:proofErr w:type="spellEnd"/>
      <w:r w:rsidR="001515F7">
        <w:rPr>
          <w:rFonts w:ascii="Times New Roman" w:hAnsi="Times New Roman"/>
          <w:lang w:val="ru-RU"/>
        </w:rPr>
        <w:t xml:space="preserve"> </w:t>
      </w:r>
      <w:proofErr w:type="spellStart"/>
      <w:r w:rsidR="001515F7">
        <w:rPr>
          <w:rFonts w:ascii="Times New Roman" w:hAnsi="Times New Roman"/>
          <w:lang w:val="ru-RU"/>
        </w:rPr>
        <w:t>Мазепи</w:t>
      </w:r>
      <w:proofErr w:type="spellEnd"/>
      <w:r w:rsidRPr="006B30C2">
        <w:rPr>
          <w:rFonts w:ascii="Times New Roman" w:hAnsi="Times New Roman"/>
        </w:rPr>
        <w:t>, 117,</w:t>
      </w:r>
      <w:r w:rsidRPr="006B30C2">
        <w:rPr>
          <w:rFonts w:ascii="Times New Roman" w:hAnsi="Times New Roman"/>
          <w:lang w:val="ru-RU"/>
        </w:rPr>
        <w:t xml:space="preserve"> </w:t>
      </w:r>
      <w:r w:rsidRPr="006B30C2">
        <w:rPr>
          <w:rFonts w:ascii="Times New Roman" w:hAnsi="Times New Roman"/>
        </w:rPr>
        <w:t>комунальне підприємство  «Черкаська служба чистоти» Черкаської міської ради.</w:t>
      </w:r>
    </w:p>
    <w:p w:rsidR="002D761B" w:rsidRPr="006B30C2" w:rsidRDefault="002D761B" w:rsidP="002D761B">
      <w:pPr>
        <w:jc w:val="both"/>
        <w:textAlignment w:val="baseline"/>
        <w:rPr>
          <w:rFonts w:ascii="Times New Roman" w:hAnsi="Times New Roman"/>
          <w:sz w:val="22"/>
          <w:szCs w:val="22"/>
        </w:rPr>
      </w:pPr>
      <w:r w:rsidRPr="006B30C2">
        <w:rPr>
          <w:rFonts w:ascii="Times New Roman" w:hAnsi="Times New Roman"/>
          <w:sz w:val="22"/>
          <w:szCs w:val="22"/>
        </w:rPr>
        <w:t>5.3. 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5.4. </w:t>
      </w:r>
      <w:proofErr w:type="spellStart"/>
      <w:r w:rsidRPr="006B30C2">
        <w:rPr>
          <w:rFonts w:ascii="Times New Roman" w:hAnsi="Times New Roman"/>
          <w:sz w:val="22"/>
          <w:szCs w:val="22"/>
          <w:lang w:val="ru-RU"/>
        </w:rPr>
        <w:t>Видаткова</w:t>
      </w:r>
      <w:proofErr w:type="spellEnd"/>
      <w:r w:rsidRPr="006B30C2">
        <w:rPr>
          <w:rFonts w:ascii="Times New Roman" w:hAnsi="Times New Roman"/>
          <w:sz w:val="22"/>
          <w:szCs w:val="22"/>
          <w:lang w:val="ru-RU"/>
        </w:rPr>
        <w:t xml:space="preserve"> накладна, акт </w:t>
      </w:r>
      <w:proofErr w:type="spellStart"/>
      <w:r w:rsidRPr="006B30C2">
        <w:rPr>
          <w:rFonts w:ascii="Times New Roman" w:hAnsi="Times New Roman"/>
          <w:sz w:val="22"/>
          <w:szCs w:val="22"/>
          <w:lang w:val="ru-RU"/>
        </w:rPr>
        <w:t>приймання-передачі</w:t>
      </w:r>
      <w:proofErr w:type="spellEnd"/>
      <w:r w:rsidRPr="006B30C2">
        <w:rPr>
          <w:rFonts w:ascii="Times New Roman" w:hAnsi="Times New Roman"/>
          <w:sz w:val="22"/>
          <w:szCs w:val="22"/>
          <w:lang w:val="ru-RU"/>
        </w:rPr>
        <w:t xml:space="preserve"> Товару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інший</w:t>
      </w:r>
      <w:proofErr w:type="spellEnd"/>
      <w:r w:rsidRPr="006B30C2">
        <w:rPr>
          <w:rFonts w:ascii="Times New Roman" w:hAnsi="Times New Roman"/>
          <w:sz w:val="22"/>
          <w:szCs w:val="22"/>
          <w:lang w:val="ru-RU"/>
        </w:rPr>
        <w:t xml:space="preserve"> документ, </w:t>
      </w:r>
      <w:proofErr w:type="spellStart"/>
      <w:r w:rsidRPr="006B30C2">
        <w:rPr>
          <w:rFonts w:ascii="Times New Roman" w:hAnsi="Times New Roman"/>
          <w:sz w:val="22"/>
          <w:szCs w:val="22"/>
          <w:lang w:val="ru-RU"/>
        </w:rPr>
        <w:t>який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підтверджує</w:t>
      </w:r>
      <w:proofErr w:type="spellEnd"/>
      <w:r w:rsidRPr="006B30C2">
        <w:rPr>
          <w:rFonts w:ascii="Times New Roman" w:hAnsi="Times New Roman"/>
          <w:sz w:val="22"/>
          <w:szCs w:val="22"/>
          <w:lang w:val="ru-RU"/>
        </w:rPr>
        <w:t xml:space="preserve"> факт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обов’язковому</w:t>
      </w:r>
      <w:proofErr w:type="spellEnd"/>
      <w:r w:rsidRPr="006B30C2">
        <w:rPr>
          <w:rFonts w:ascii="Times New Roman" w:hAnsi="Times New Roman"/>
          <w:sz w:val="22"/>
          <w:szCs w:val="22"/>
          <w:lang w:val="ru-RU"/>
        </w:rPr>
        <w:t xml:space="preserve"> порядку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містити</w:t>
      </w:r>
      <w:proofErr w:type="spellEnd"/>
      <w:r w:rsidRPr="006B30C2">
        <w:rPr>
          <w:rFonts w:ascii="Times New Roman" w:hAnsi="Times New Roman"/>
          <w:sz w:val="22"/>
          <w:szCs w:val="22"/>
          <w:lang w:val="ru-RU"/>
        </w:rPr>
        <w:t xml:space="preserve"> код УКТЗЕД для кожного </w:t>
      </w:r>
      <w:proofErr w:type="spellStart"/>
      <w:r w:rsidRPr="006B30C2">
        <w:rPr>
          <w:rFonts w:ascii="Times New Roman" w:hAnsi="Times New Roman"/>
          <w:sz w:val="22"/>
          <w:szCs w:val="22"/>
          <w:lang w:val="ru-RU"/>
        </w:rPr>
        <w:t>найменування</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несе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ризики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втрати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чи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пошкодження</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до</w:t>
      </w:r>
      <w:r w:rsidR="007C061A">
        <w:rPr>
          <w:rFonts w:ascii="Times New Roman" w:hAnsi="Times New Roman"/>
          <w:sz w:val="22"/>
          <w:szCs w:val="22"/>
          <w:lang w:val="ru-RU"/>
        </w:rPr>
        <w:t xml:space="preserve"> </w:t>
      </w:r>
      <w:r w:rsidRPr="006B30C2">
        <w:rPr>
          <w:rFonts w:ascii="Times New Roman" w:hAnsi="Times New Roman"/>
          <w:sz w:val="22"/>
          <w:szCs w:val="22"/>
          <w:lang w:val="ru-RU"/>
        </w:rPr>
        <w:t>моменту</w:t>
      </w:r>
      <w:proofErr w:type="gram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його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5.6. Передача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здійснюється</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належним</w:t>
      </w:r>
      <w:proofErr w:type="spellEnd"/>
      <w:r w:rsidRPr="006B30C2">
        <w:rPr>
          <w:rFonts w:ascii="Times New Roman" w:hAnsi="Times New Roman"/>
          <w:sz w:val="22"/>
          <w:szCs w:val="22"/>
          <w:lang w:val="ru-RU"/>
        </w:rPr>
        <w:t xml:space="preserve"> чином </w:t>
      </w:r>
      <w:proofErr w:type="spellStart"/>
      <w:r w:rsidRPr="006B30C2">
        <w:rPr>
          <w:rFonts w:ascii="Times New Roman" w:hAnsi="Times New Roman"/>
          <w:sz w:val="22"/>
          <w:szCs w:val="22"/>
          <w:lang w:val="ru-RU"/>
        </w:rPr>
        <w:t>оформленої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довіреності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виданої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вповноваженому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обов’язковим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підписанням</w:t>
      </w:r>
      <w:proofErr w:type="spellEnd"/>
      <w:r w:rsidRPr="006B30C2">
        <w:rPr>
          <w:rFonts w:ascii="Times New Roman" w:hAnsi="Times New Roman"/>
          <w:sz w:val="22"/>
          <w:szCs w:val="22"/>
          <w:lang w:val="ru-RU"/>
        </w:rPr>
        <w:t xml:space="preserve"> Сторонами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документів</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5.</w:t>
      </w:r>
      <w:r w:rsidRPr="002F4FA3">
        <w:rPr>
          <w:rFonts w:ascii="Times New Roman" w:hAnsi="Times New Roman"/>
          <w:sz w:val="22"/>
          <w:szCs w:val="22"/>
          <w:lang w:val="ru-RU"/>
        </w:rPr>
        <w:t xml:space="preserve">7. Поставка Товару </w:t>
      </w:r>
      <w:proofErr w:type="spellStart"/>
      <w:r w:rsidRPr="002F4FA3">
        <w:rPr>
          <w:rFonts w:ascii="Times New Roman" w:hAnsi="Times New Roman"/>
          <w:sz w:val="22"/>
          <w:szCs w:val="22"/>
          <w:lang w:val="ru-RU"/>
        </w:rPr>
        <w:t>здійснюється</w:t>
      </w:r>
      <w:proofErr w:type="spellEnd"/>
      <w:r w:rsidRPr="002F4FA3">
        <w:rPr>
          <w:rFonts w:ascii="Times New Roman" w:hAnsi="Times New Roman"/>
          <w:sz w:val="22"/>
          <w:szCs w:val="22"/>
          <w:lang w:val="ru-RU"/>
        </w:rPr>
        <w:t xml:space="preserve"> в </w:t>
      </w:r>
      <w:proofErr w:type="spellStart"/>
      <w:r w:rsidRPr="002F4FA3">
        <w:rPr>
          <w:rFonts w:ascii="Times New Roman" w:hAnsi="Times New Roman"/>
          <w:sz w:val="22"/>
          <w:szCs w:val="22"/>
          <w:lang w:val="ru-RU"/>
        </w:rPr>
        <w:t>упаковці</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пакування</w:t>
      </w:r>
      <w:proofErr w:type="spellEnd"/>
      <w:r w:rsidRPr="002F4FA3">
        <w:rPr>
          <w:rFonts w:ascii="Times New Roman" w:hAnsi="Times New Roman"/>
          <w:sz w:val="22"/>
          <w:szCs w:val="22"/>
          <w:lang w:val="ru-RU"/>
        </w:rPr>
        <w:t xml:space="preserve">), яка повинна </w:t>
      </w:r>
      <w:proofErr w:type="spellStart"/>
      <w:r w:rsidRPr="002F4FA3">
        <w:rPr>
          <w:rFonts w:ascii="Times New Roman" w:hAnsi="Times New Roman"/>
          <w:sz w:val="22"/>
          <w:szCs w:val="22"/>
          <w:lang w:val="ru-RU"/>
        </w:rPr>
        <w:t>відповідати</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вимогам</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зазначеним</w:t>
      </w:r>
      <w:proofErr w:type="spellEnd"/>
      <w:r w:rsidRPr="002F4FA3">
        <w:rPr>
          <w:rFonts w:ascii="Times New Roman" w:hAnsi="Times New Roman"/>
          <w:sz w:val="22"/>
          <w:szCs w:val="22"/>
          <w:lang w:val="ru-RU"/>
        </w:rPr>
        <w:t xml:space="preserve"> у нормативно-</w:t>
      </w:r>
      <w:proofErr w:type="spellStart"/>
      <w:r w:rsidRPr="002F4FA3">
        <w:rPr>
          <w:rFonts w:ascii="Times New Roman" w:hAnsi="Times New Roman"/>
          <w:sz w:val="22"/>
          <w:szCs w:val="22"/>
          <w:lang w:val="ru-RU"/>
        </w:rPr>
        <w:t>технічних</w:t>
      </w:r>
      <w:proofErr w:type="spellEnd"/>
      <w:r w:rsidRPr="002F4FA3">
        <w:rPr>
          <w:rFonts w:ascii="Times New Roman" w:hAnsi="Times New Roman"/>
          <w:sz w:val="22"/>
          <w:szCs w:val="22"/>
          <w:lang w:val="ru-RU"/>
        </w:rPr>
        <w:t xml:space="preserve"> документах </w:t>
      </w:r>
      <w:proofErr w:type="spellStart"/>
      <w:r w:rsidRPr="002F4FA3">
        <w:rPr>
          <w:rFonts w:ascii="Times New Roman" w:hAnsi="Times New Roman"/>
          <w:sz w:val="22"/>
          <w:szCs w:val="22"/>
          <w:lang w:val="ru-RU"/>
        </w:rPr>
        <w:t>згідно</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яких</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виготовлено</w:t>
      </w:r>
      <w:proofErr w:type="spellEnd"/>
      <w:r w:rsidRPr="002F4FA3">
        <w:rPr>
          <w:rFonts w:ascii="Times New Roman" w:hAnsi="Times New Roman"/>
          <w:sz w:val="22"/>
          <w:szCs w:val="22"/>
          <w:lang w:val="ru-RU"/>
        </w:rPr>
        <w:t xml:space="preserve"> Товар (ГОСТ, ДСТУ, ТУ </w:t>
      </w:r>
      <w:proofErr w:type="spellStart"/>
      <w:r w:rsidRPr="002F4FA3">
        <w:rPr>
          <w:rFonts w:ascii="Times New Roman" w:hAnsi="Times New Roman"/>
          <w:sz w:val="22"/>
          <w:szCs w:val="22"/>
          <w:lang w:val="ru-RU"/>
        </w:rPr>
        <w:t>тощо</w:t>
      </w:r>
      <w:proofErr w:type="spellEnd"/>
      <w:r w:rsidRPr="002F4FA3">
        <w:rPr>
          <w:rFonts w:ascii="Times New Roman" w:hAnsi="Times New Roman"/>
          <w:sz w:val="22"/>
          <w:szCs w:val="22"/>
          <w:lang w:val="ru-RU"/>
        </w:rPr>
        <w:t>)</w:t>
      </w:r>
      <w:r>
        <w:rPr>
          <w:rFonts w:ascii="Times New Roman" w:hAnsi="Times New Roman"/>
          <w:sz w:val="22"/>
          <w:szCs w:val="22"/>
          <w:lang w:val="ru-RU"/>
        </w:rPr>
        <w:t xml:space="preserve">. </w:t>
      </w:r>
      <w:r w:rsidRPr="006B30C2">
        <w:rPr>
          <w:rFonts w:ascii="Times New Roman" w:hAnsi="Times New Roman"/>
          <w:sz w:val="22"/>
          <w:szCs w:val="22"/>
          <w:lang w:val="ru-RU"/>
        </w:rPr>
        <w:t>Упаковка</w:t>
      </w:r>
      <w:r>
        <w:rPr>
          <w:rFonts w:ascii="Times New Roman" w:hAnsi="Times New Roman"/>
          <w:sz w:val="22"/>
          <w:szCs w:val="22"/>
          <w:lang w:val="ru-RU"/>
        </w:rPr>
        <w:t>,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повинна бути </w:t>
      </w:r>
      <w:proofErr w:type="spellStart"/>
      <w:r w:rsidRPr="006B30C2">
        <w:rPr>
          <w:rFonts w:ascii="Times New Roman" w:hAnsi="Times New Roman"/>
          <w:sz w:val="22"/>
          <w:szCs w:val="22"/>
          <w:lang w:val="ru-RU"/>
        </w:rPr>
        <w:t>придатна</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Товару, і </w:t>
      </w:r>
      <w:proofErr w:type="spellStart"/>
      <w:r w:rsidRPr="006B30C2">
        <w:rPr>
          <w:rFonts w:ascii="Times New Roman" w:hAnsi="Times New Roman"/>
          <w:sz w:val="22"/>
          <w:szCs w:val="22"/>
          <w:lang w:val="ru-RU"/>
        </w:rPr>
        <w:t>такій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встановленим</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Україні</w:t>
      </w:r>
      <w:proofErr w:type="spellEnd"/>
      <w:r w:rsidRPr="006B30C2">
        <w:rPr>
          <w:rFonts w:ascii="Times New Roman" w:hAnsi="Times New Roman"/>
          <w:sz w:val="22"/>
          <w:szCs w:val="22"/>
          <w:lang w:val="ru-RU"/>
        </w:rPr>
        <w:t xml:space="preserve"> стандартам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технічним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умовам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забезпечує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умови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поводження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вантажем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схоронність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під</w:t>
      </w:r>
      <w:proofErr w:type="spellEnd"/>
      <w:r w:rsidRPr="006B30C2">
        <w:rPr>
          <w:rFonts w:ascii="Times New Roman" w:hAnsi="Times New Roman"/>
          <w:sz w:val="22"/>
          <w:szCs w:val="22"/>
          <w:lang w:val="ru-RU"/>
        </w:rPr>
        <w:t xml:space="preserve"> час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розвантаження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збереження</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043438">
        <w:rPr>
          <w:rFonts w:ascii="Times New Roman" w:hAnsi="Times New Roman"/>
          <w:sz w:val="22"/>
          <w:szCs w:val="22"/>
          <w:lang w:val="ru-RU"/>
        </w:rPr>
        <w:t xml:space="preserve">5.8. </w:t>
      </w:r>
      <w:proofErr w:type="spellStart"/>
      <w:r w:rsidRPr="00043438">
        <w:rPr>
          <w:rFonts w:ascii="Times New Roman" w:hAnsi="Times New Roman"/>
          <w:sz w:val="22"/>
          <w:szCs w:val="22"/>
          <w:lang w:val="ru-RU"/>
        </w:rPr>
        <w:t>Маркування</w:t>
      </w:r>
      <w:proofErr w:type="spellEnd"/>
      <w:r w:rsidRPr="00043438">
        <w:rPr>
          <w:rFonts w:ascii="Times New Roman" w:hAnsi="Times New Roman"/>
          <w:sz w:val="22"/>
          <w:szCs w:val="22"/>
          <w:lang w:val="ru-RU"/>
        </w:rPr>
        <w:t xml:space="preserve"> Товару повинно </w:t>
      </w:r>
      <w:proofErr w:type="spellStart"/>
      <w:r w:rsidRPr="00043438">
        <w:rPr>
          <w:rFonts w:ascii="Times New Roman" w:hAnsi="Times New Roman"/>
          <w:sz w:val="22"/>
          <w:szCs w:val="22"/>
          <w:lang w:val="ru-RU"/>
        </w:rPr>
        <w:t>відповідати</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вимогам</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зазначеним</w:t>
      </w:r>
      <w:proofErr w:type="spellEnd"/>
      <w:r w:rsidRPr="00043438">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sz w:val="22"/>
          <w:szCs w:val="22"/>
          <w:lang w:val="ru-RU"/>
        </w:rPr>
        <w:t>.</w:t>
      </w:r>
      <w:r w:rsidRPr="00A46E34">
        <w:rPr>
          <w:rFonts w:ascii="Times New Roman" w:hAnsi="Times New Roman"/>
          <w:sz w:val="22"/>
          <w:szCs w:val="22"/>
          <w:lang w:val="ru-RU"/>
        </w:rPr>
        <w:t xml:space="preserve"> При</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маркуванні</w:t>
      </w:r>
      <w:proofErr w:type="spellEnd"/>
      <w:r w:rsidRPr="006B30C2">
        <w:rPr>
          <w:rFonts w:ascii="Times New Roman" w:hAnsi="Times New Roman"/>
          <w:sz w:val="22"/>
          <w:szCs w:val="22"/>
          <w:lang w:val="ru-RU"/>
        </w:rPr>
        <w:t xml:space="preserve"> Товару</w:t>
      </w:r>
      <w:r>
        <w:rPr>
          <w:rFonts w:ascii="Times New Roman" w:hAnsi="Times New Roman"/>
          <w:sz w:val="22"/>
          <w:szCs w:val="22"/>
          <w:lang w:val="ru-RU"/>
        </w:rPr>
        <w:t>,</w:t>
      </w:r>
      <w:r w:rsidRPr="006B30C2">
        <w:rPr>
          <w:rFonts w:ascii="Times New Roman" w:hAnsi="Times New Roman"/>
          <w:sz w:val="22"/>
          <w:szCs w:val="22"/>
          <w:lang w:val="ru-RU"/>
        </w:rPr>
        <w:t xml:space="preserve">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повинно бути </w:t>
      </w:r>
      <w:proofErr w:type="spellStart"/>
      <w:r w:rsidRPr="006B30C2">
        <w:rPr>
          <w:rFonts w:ascii="Times New Roman" w:hAnsi="Times New Roman"/>
          <w:sz w:val="22"/>
          <w:szCs w:val="22"/>
          <w:lang w:val="ru-RU"/>
        </w:rPr>
        <w:t>зазначено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зокрема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назва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виготовленого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кількість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виробник</w:t>
      </w:r>
      <w:proofErr w:type="spellEnd"/>
      <w:r w:rsidRPr="006B30C2">
        <w:rPr>
          <w:rFonts w:ascii="Times New Roman" w:hAnsi="Times New Roman"/>
          <w:sz w:val="22"/>
          <w:szCs w:val="22"/>
          <w:lang w:val="ru-RU"/>
        </w:rPr>
        <w:t xml:space="preserve">, дата </w:t>
      </w:r>
      <w:proofErr w:type="spellStart"/>
      <w:r w:rsidRPr="006B30C2">
        <w:rPr>
          <w:rFonts w:ascii="Times New Roman" w:hAnsi="Times New Roman"/>
          <w:sz w:val="22"/>
          <w:szCs w:val="22"/>
          <w:lang w:val="ru-RU"/>
        </w:rPr>
        <w:t>виготовлення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інша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інформація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обов’язково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зазначається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даного</w:t>
      </w:r>
      <w:proofErr w:type="spellEnd"/>
      <w:r w:rsidRPr="006B30C2">
        <w:rPr>
          <w:rFonts w:ascii="Times New Roman" w:hAnsi="Times New Roman"/>
          <w:sz w:val="22"/>
          <w:szCs w:val="22"/>
          <w:lang w:val="ru-RU"/>
        </w:rPr>
        <w:t xml:space="preserve"> виду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5.9.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поставленного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її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передбаченим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зупинити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та </w:t>
      </w:r>
      <w:proofErr w:type="spellStart"/>
      <w:r w:rsidRPr="006B30C2">
        <w:rPr>
          <w:rFonts w:ascii="Times New Roman" w:hAnsi="Times New Roman"/>
          <w:sz w:val="22"/>
          <w:szCs w:val="22"/>
          <w:lang w:val="ru-RU"/>
        </w:rPr>
        <w:t>направити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із</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зазначенням</w:t>
      </w:r>
      <w:proofErr w:type="spellEnd"/>
      <w:r w:rsidRPr="006B30C2">
        <w:rPr>
          <w:rFonts w:ascii="Times New Roman" w:hAnsi="Times New Roman"/>
          <w:sz w:val="22"/>
          <w:szCs w:val="22"/>
          <w:lang w:val="ru-RU"/>
        </w:rPr>
        <w:t xml:space="preserve"> часу та </w:t>
      </w:r>
      <w:proofErr w:type="spellStart"/>
      <w:r w:rsidRPr="006B30C2">
        <w:rPr>
          <w:rFonts w:ascii="Times New Roman" w:hAnsi="Times New Roman"/>
          <w:sz w:val="22"/>
          <w:szCs w:val="22"/>
          <w:lang w:val="ru-RU"/>
        </w:rPr>
        <w:t>місця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прибуття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з метою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прийомка</w:t>
      </w:r>
      <w:proofErr w:type="spellEnd"/>
      <w:r w:rsidRPr="006B30C2">
        <w:rPr>
          <w:rFonts w:ascii="Times New Roman" w:hAnsi="Times New Roman"/>
          <w:sz w:val="22"/>
          <w:szCs w:val="22"/>
          <w:lang w:val="ru-RU"/>
        </w:rPr>
        <w:t xml:space="preserve"> проводиться за </w:t>
      </w:r>
      <w:proofErr w:type="spellStart"/>
      <w:r w:rsidRPr="006B30C2">
        <w:rPr>
          <w:rFonts w:ascii="Times New Roman" w:hAnsi="Times New Roman"/>
          <w:sz w:val="22"/>
          <w:szCs w:val="22"/>
          <w:lang w:val="ru-RU"/>
        </w:rPr>
        <w:t>відсутності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бути направлено за </w:t>
      </w:r>
      <w:proofErr w:type="spellStart"/>
      <w:r w:rsidRPr="006B30C2">
        <w:rPr>
          <w:rFonts w:ascii="Times New Roman" w:hAnsi="Times New Roman"/>
          <w:sz w:val="22"/>
          <w:szCs w:val="22"/>
          <w:lang w:val="ru-RU"/>
        </w:rPr>
        <w:t>допомогою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засобів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поштового</w:t>
      </w:r>
      <w:proofErr w:type="spellEnd"/>
      <w:r w:rsidRPr="006B30C2">
        <w:rPr>
          <w:rFonts w:ascii="Times New Roman" w:hAnsi="Times New Roman"/>
          <w:sz w:val="22"/>
          <w:szCs w:val="22"/>
          <w:lang w:val="ru-RU"/>
        </w:rPr>
        <w:t xml:space="preserve">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зв’язку</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реквізитами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визначеними</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розділі</w:t>
      </w:r>
      <w:proofErr w:type="spellEnd"/>
      <w:r w:rsidRPr="006B30C2">
        <w:rPr>
          <w:rFonts w:ascii="Times New Roman" w:hAnsi="Times New Roman"/>
          <w:sz w:val="22"/>
          <w:szCs w:val="22"/>
          <w:lang w:val="ru-RU"/>
        </w:rPr>
        <w:t xml:space="preserve"> 15 Договору,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ніж</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дві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доби</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запланованої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продовження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прийомки</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5.10.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проводить </w:t>
      </w:r>
      <w:proofErr w:type="spellStart"/>
      <w:r w:rsidRPr="006B30C2">
        <w:rPr>
          <w:rFonts w:ascii="Times New Roman" w:hAnsi="Times New Roman"/>
          <w:sz w:val="22"/>
          <w:szCs w:val="22"/>
          <w:lang w:val="ru-RU"/>
        </w:rPr>
        <w:t>таке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самостійно</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складі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комісії</w:t>
      </w:r>
      <w:proofErr w:type="spellEnd"/>
      <w:r w:rsidRPr="006B30C2">
        <w:rPr>
          <w:rFonts w:ascii="Times New Roman" w:hAnsi="Times New Roman"/>
          <w:sz w:val="22"/>
          <w:szCs w:val="22"/>
          <w:lang w:val="ru-RU"/>
        </w:rPr>
        <w:t xml:space="preserve"> не </w:t>
      </w:r>
      <w:proofErr w:type="spellStart"/>
      <w:r w:rsidRPr="006B30C2">
        <w:rPr>
          <w:rFonts w:ascii="Times New Roman" w:hAnsi="Times New Roman"/>
          <w:sz w:val="22"/>
          <w:szCs w:val="22"/>
          <w:lang w:val="ru-RU"/>
        </w:rPr>
        <w:t>менше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трьох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Актів</w:t>
      </w:r>
      <w:proofErr w:type="spellEnd"/>
      <w:r w:rsidRPr="006B30C2">
        <w:rPr>
          <w:rFonts w:ascii="Times New Roman" w:hAnsi="Times New Roman"/>
          <w:sz w:val="22"/>
          <w:szCs w:val="22"/>
          <w:lang w:val="ru-RU"/>
        </w:rPr>
        <w:t xml:space="preserve"> про </w:t>
      </w:r>
      <w:proofErr w:type="spellStart"/>
      <w:r w:rsidRPr="006B30C2">
        <w:rPr>
          <w:rFonts w:ascii="Times New Roman" w:hAnsi="Times New Roman"/>
          <w:sz w:val="22"/>
          <w:szCs w:val="22"/>
          <w:lang w:val="ru-RU"/>
        </w:rPr>
        <w:t>невідповідність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далі</w:t>
      </w:r>
      <w:proofErr w:type="spellEnd"/>
      <w:r w:rsidRPr="006B30C2">
        <w:rPr>
          <w:rFonts w:ascii="Times New Roman" w:hAnsi="Times New Roman"/>
          <w:sz w:val="22"/>
          <w:szCs w:val="22"/>
          <w:lang w:val="ru-RU"/>
        </w:rPr>
        <w:t xml:space="preserve"> – Акт). </w:t>
      </w:r>
      <w:proofErr w:type="spellStart"/>
      <w:r w:rsidRPr="006B30C2">
        <w:rPr>
          <w:rFonts w:ascii="Times New Roman" w:hAnsi="Times New Roman"/>
          <w:sz w:val="22"/>
          <w:szCs w:val="22"/>
          <w:lang w:val="ru-RU"/>
        </w:rPr>
        <w:t>Складений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Акт, в такому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є </w:t>
      </w:r>
      <w:proofErr w:type="spellStart"/>
      <w:r w:rsidRPr="006B30C2">
        <w:rPr>
          <w:rFonts w:ascii="Times New Roman" w:hAnsi="Times New Roman"/>
          <w:sz w:val="22"/>
          <w:szCs w:val="22"/>
          <w:lang w:val="ru-RU"/>
        </w:rPr>
        <w:t>підставою</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додаткової</w:t>
      </w:r>
      <w:proofErr w:type="spellEnd"/>
      <w:r w:rsidRPr="006B30C2">
        <w:rPr>
          <w:rFonts w:ascii="Times New Roman" w:hAnsi="Times New Roman"/>
          <w:sz w:val="22"/>
          <w:szCs w:val="22"/>
          <w:lang w:val="ru-RU"/>
        </w:rPr>
        <w:t xml:space="preserve"> поставки (</w:t>
      </w:r>
      <w:proofErr w:type="spellStart"/>
      <w:r w:rsidRPr="006B30C2">
        <w:rPr>
          <w:rFonts w:ascii="Times New Roman" w:hAnsi="Times New Roman"/>
          <w:sz w:val="22"/>
          <w:szCs w:val="22"/>
          <w:lang w:val="ru-RU"/>
        </w:rPr>
        <w:t>доукомплектації</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заміни</w:t>
      </w:r>
      <w:proofErr w:type="spellEnd"/>
      <w:r w:rsidRPr="006B30C2">
        <w:rPr>
          <w:rFonts w:ascii="Times New Roman" w:hAnsi="Times New Roman"/>
          <w:sz w:val="22"/>
          <w:szCs w:val="22"/>
          <w:lang w:val="ru-RU"/>
        </w:rPr>
        <w:t xml:space="preserve"> дефектного Товару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усунення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недоліків</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в порядку</w:t>
      </w:r>
      <w:proofErr w:type="gramEnd"/>
      <w:r w:rsidRPr="006B30C2">
        <w:rPr>
          <w:rFonts w:ascii="Times New Roman" w:hAnsi="Times New Roman"/>
          <w:sz w:val="22"/>
          <w:szCs w:val="22"/>
          <w:lang w:val="ru-RU"/>
        </w:rPr>
        <w:t xml:space="preserve"> та строки </w:t>
      </w:r>
      <w:proofErr w:type="spellStart"/>
      <w:r w:rsidRPr="006B30C2">
        <w:rPr>
          <w:rFonts w:ascii="Times New Roman" w:hAnsi="Times New Roman"/>
          <w:sz w:val="22"/>
          <w:szCs w:val="22"/>
          <w:lang w:val="ru-RU"/>
        </w:rPr>
        <w:t>передбачені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та </w:t>
      </w:r>
      <w:proofErr w:type="spellStart"/>
      <w:r w:rsidRPr="006B30C2">
        <w:rPr>
          <w:rFonts w:ascii="Times New Roman" w:hAnsi="Times New Roman"/>
          <w:sz w:val="22"/>
          <w:szCs w:val="22"/>
          <w:lang w:val="ru-RU"/>
        </w:rPr>
        <w:t>відповідним</w:t>
      </w:r>
      <w:proofErr w:type="spellEnd"/>
      <w:r w:rsidRPr="006B30C2">
        <w:rPr>
          <w:rFonts w:ascii="Times New Roman" w:hAnsi="Times New Roman"/>
          <w:sz w:val="22"/>
          <w:szCs w:val="22"/>
          <w:lang w:val="ru-RU"/>
        </w:rPr>
        <w:t xml:space="preserve"> Актом.</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5.11.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залучати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галузеві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інспекції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суб’єктів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господарювання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органів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державної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місцевого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самоврядування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Витрати</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залучення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таких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підлягають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відшкодуванню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Продавцем</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повному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обсязі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семи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w:t>
      </w:r>
    </w:p>
    <w:p w:rsidR="002D761B" w:rsidRDefault="002D761B" w:rsidP="002D761B">
      <w:pPr>
        <w:jc w:val="both"/>
        <w:textAlignment w:val="baseline"/>
        <w:rPr>
          <w:rFonts w:ascii="Times New Roman" w:hAnsi="Times New Roman"/>
          <w:color w:val="FF0000"/>
          <w:sz w:val="22"/>
          <w:szCs w:val="22"/>
          <w:lang w:val="ru-RU"/>
        </w:rPr>
      </w:pPr>
      <w:r w:rsidRPr="006B30C2">
        <w:rPr>
          <w:rFonts w:ascii="Times New Roman" w:hAnsi="Times New Roman"/>
          <w:sz w:val="22"/>
          <w:szCs w:val="22"/>
          <w:lang w:val="ru-RU"/>
        </w:rPr>
        <w:t xml:space="preserve">5.12. Порядок </w:t>
      </w:r>
      <w:proofErr w:type="spellStart"/>
      <w:r w:rsidRPr="006B30C2">
        <w:rPr>
          <w:rFonts w:ascii="Times New Roman" w:hAnsi="Times New Roman"/>
          <w:sz w:val="22"/>
          <w:szCs w:val="22"/>
          <w:lang w:val="ru-RU"/>
        </w:rPr>
        <w:t>прийому</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методи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перевірки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контролювання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визначаються</w:t>
      </w:r>
      <w:proofErr w:type="spellEnd"/>
      <w:r w:rsidRPr="006B30C2">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color w:val="FF0000"/>
          <w:sz w:val="22"/>
          <w:szCs w:val="22"/>
          <w:lang w:val="ru-RU"/>
        </w:rPr>
        <w:t xml:space="preserve">. </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5.13. У </w:t>
      </w:r>
      <w:proofErr w:type="spellStart"/>
      <w:r w:rsidRPr="006B30C2">
        <w:rPr>
          <w:rFonts w:ascii="Times New Roman" w:hAnsi="Times New Roman"/>
          <w:sz w:val="22"/>
          <w:szCs w:val="22"/>
          <w:lang w:val="ru-RU"/>
        </w:rPr>
        <w:t>разі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недоброякісного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Товару при </w:t>
      </w:r>
      <w:proofErr w:type="spellStart"/>
      <w:r w:rsidRPr="006B30C2">
        <w:rPr>
          <w:rFonts w:ascii="Times New Roman" w:hAnsi="Times New Roman"/>
          <w:sz w:val="22"/>
          <w:szCs w:val="22"/>
          <w:lang w:val="ru-RU"/>
        </w:rPr>
        <w:t>прийманні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погоджений</w:t>
      </w:r>
      <w:proofErr w:type="spellEnd"/>
      <w:r w:rsidRPr="006B30C2">
        <w:rPr>
          <w:rFonts w:ascii="Times New Roman" w:hAnsi="Times New Roman"/>
          <w:sz w:val="22"/>
          <w:szCs w:val="22"/>
          <w:lang w:val="ru-RU"/>
        </w:rPr>
        <w:t xml:space="preserve"> строк, але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10 (десяти)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складення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Акту та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недопоставленої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партії</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5.14.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дефектів</w:t>
      </w:r>
      <w:proofErr w:type="spellEnd"/>
      <w:r w:rsidRPr="006B30C2">
        <w:rPr>
          <w:rFonts w:ascii="Times New Roman" w:hAnsi="Times New Roman"/>
          <w:sz w:val="22"/>
          <w:szCs w:val="22"/>
          <w:lang w:val="ru-RU"/>
        </w:rPr>
        <w:t xml:space="preserve"> Товару (в тому </w:t>
      </w:r>
      <w:proofErr w:type="spellStart"/>
      <w:r w:rsidRPr="006B30C2">
        <w:rPr>
          <w:rFonts w:ascii="Times New Roman" w:hAnsi="Times New Roman"/>
          <w:sz w:val="22"/>
          <w:szCs w:val="22"/>
          <w:lang w:val="ru-RU"/>
        </w:rPr>
        <w:t>числі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прихованих</w:t>
      </w:r>
      <w:proofErr w:type="spellEnd"/>
      <w:r w:rsidRPr="006B30C2">
        <w:rPr>
          <w:rFonts w:ascii="Times New Roman" w:hAnsi="Times New Roman"/>
          <w:sz w:val="22"/>
          <w:szCs w:val="22"/>
          <w:lang w:val="ru-RU"/>
        </w:rPr>
        <w:t xml:space="preserve">) та не </w:t>
      </w:r>
      <w:proofErr w:type="spellStart"/>
      <w:r w:rsidRPr="006B30C2">
        <w:rPr>
          <w:rFonts w:ascii="Times New Roman" w:hAnsi="Times New Roman"/>
          <w:sz w:val="22"/>
          <w:szCs w:val="22"/>
          <w:lang w:val="ru-RU"/>
        </w:rPr>
        <w:t>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гарантійного</w:t>
      </w:r>
      <w:proofErr w:type="spellEnd"/>
      <w:r w:rsidRPr="006B30C2">
        <w:rPr>
          <w:rFonts w:ascii="Times New Roman" w:hAnsi="Times New Roman"/>
          <w:sz w:val="22"/>
          <w:szCs w:val="22"/>
          <w:lang w:val="ru-RU"/>
        </w:rPr>
        <w:t xml:space="preserve"> строку</w:t>
      </w:r>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не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при </w:t>
      </w:r>
      <w:proofErr w:type="spellStart"/>
      <w:r>
        <w:rPr>
          <w:rFonts w:ascii="Times New Roman" w:hAnsi="Times New Roman"/>
          <w:sz w:val="22"/>
          <w:szCs w:val="22"/>
          <w:lang w:val="ru-RU"/>
        </w:rPr>
        <w:t>звичайному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прийманні</w:t>
      </w:r>
      <w:proofErr w:type="spellEnd"/>
      <w:r>
        <w:rPr>
          <w:rFonts w:ascii="Times New Roman" w:hAnsi="Times New Roman"/>
          <w:sz w:val="22"/>
          <w:szCs w:val="22"/>
          <w:lang w:val="ru-RU"/>
        </w:rPr>
        <w:t xml:space="preserve">, а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w:t>
      </w:r>
      <w:proofErr w:type="spellEnd"/>
      <w:r>
        <w:rPr>
          <w:rFonts w:ascii="Times New Roman" w:hAnsi="Times New Roman"/>
          <w:sz w:val="22"/>
          <w:szCs w:val="22"/>
          <w:lang w:val="ru-RU"/>
        </w:rPr>
        <w:t xml:space="preserve"> час </w:t>
      </w:r>
      <w:proofErr w:type="spellStart"/>
      <w:r>
        <w:rPr>
          <w:rFonts w:ascii="Times New Roman" w:hAnsi="Times New Roman"/>
          <w:sz w:val="22"/>
          <w:szCs w:val="22"/>
          <w:lang w:val="ru-RU"/>
        </w:rPr>
        <w:t>використання</w:t>
      </w:r>
      <w:proofErr w:type="spellEnd"/>
      <w:r>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Pr>
          <w:rFonts w:ascii="Times New Roman" w:hAnsi="Times New Roman"/>
          <w:sz w:val="22"/>
          <w:szCs w:val="22"/>
          <w:lang w:val="ru-RU"/>
        </w:rPr>
        <w:t>пред’являє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w:t>
      </w:r>
      <w:r>
        <w:rPr>
          <w:rFonts w:ascii="Times New Roman" w:hAnsi="Times New Roman"/>
          <w:sz w:val="22"/>
          <w:szCs w:val="22"/>
          <w:lang w:val="ru-RU"/>
        </w:rPr>
        <w:t>годжений</w:t>
      </w:r>
      <w:proofErr w:type="spellEnd"/>
      <w:r>
        <w:rPr>
          <w:rFonts w:ascii="Times New Roman" w:hAnsi="Times New Roman"/>
          <w:sz w:val="22"/>
          <w:szCs w:val="22"/>
          <w:lang w:val="ru-RU"/>
        </w:rPr>
        <w:t xml:space="preserve"> строк, але не </w:t>
      </w:r>
      <w:proofErr w:type="spellStart"/>
      <w:r>
        <w:rPr>
          <w:rFonts w:ascii="Times New Roman" w:hAnsi="Times New Roman"/>
          <w:sz w:val="22"/>
          <w:szCs w:val="22"/>
          <w:lang w:val="ru-RU"/>
        </w:rPr>
        <w:t>більше</w:t>
      </w:r>
      <w:proofErr w:type="spellEnd"/>
      <w:r>
        <w:rPr>
          <w:rFonts w:ascii="Times New Roman" w:hAnsi="Times New Roman"/>
          <w:sz w:val="22"/>
          <w:szCs w:val="22"/>
          <w:lang w:val="ru-RU"/>
        </w:rPr>
        <w:t xml:space="preserve"> 10 (десять</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власними</w:t>
      </w:r>
      <w:proofErr w:type="spellEnd"/>
      <w:r w:rsidRPr="006B30C2">
        <w:rPr>
          <w:rFonts w:ascii="Times New Roman" w:hAnsi="Times New Roman"/>
          <w:sz w:val="22"/>
          <w:szCs w:val="22"/>
          <w:lang w:val="ru-RU"/>
        </w:rPr>
        <w:t xml:space="preserve"> силами та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дефектного Товару на </w:t>
      </w:r>
      <w:proofErr w:type="spellStart"/>
      <w:r w:rsidRPr="006B30C2">
        <w:rPr>
          <w:rFonts w:ascii="Times New Roman" w:hAnsi="Times New Roman"/>
          <w:sz w:val="22"/>
          <w:szCs w:val="22"/>
          <w:lang w:val="ru-RU"/>
        </w:rPr>
        <w:t>якісний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усуває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дефекти</w:t>
      </w:r>
      <w:proofErr w:type="spellEnd"/>
      <w:r w:rsidRPr="006B30C2">
        <w:rPr>
          <w:rFonts w:ascii="Times New Roman" w:hAnsi="Times New Roman"/>
          <w:sz w:val="22"/>
          <w:szCs w:val="22"/>
          <w:lang w:val="ru-RU"/>
        </w:rPr>
        <w:t>.</w:t>
      </w:r>
    </w:p>
    <w:p w:rsidR="002D761B"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lastRenderedPageBreak/>
        <w:t xml:space="preserve">5.15.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відповідно</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вимог</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зазначеним</w:t>
      </w:r>
      <w:proofErr w:type="spellEnd"/>
      <w:r w:rsidRPr="006B30C2">
        <w:rPr>
          <w:rFonts w:ascii="Times New Roman" w:hAnsi="Times New Roman"/>
          <w:sz w:val="22"/>
          <w:szCs w:val="22"/>
          <w:lang w:val="ru-RU"/>
        </w:rPr>
        <w:t xml:space="preserve"> у нормативно-</w:t>
      </w:r>
      <w:proofErr w:type="spellStart"/>
      <w:r w:rsidRPr="006B30C2">
        <w:rPr>
          <w:rFonts w:ascii="Times New Roman" w:hAnsi="Times New Roman"/>
          <w:sz w:val="22"/>
          <w:szCs w:val="22"/>
          <w:lang w:val="ru-RU"/>
        </w:rPr>
        <w:t>технічних</w:t>
      </w:r>
      <w:proofErr w:type="spellEnd"/>
      <w:r w:rsidRPr="006B30C2">
        <w:rPr>
          <w:rFonts w:ascii="Times New Roman" w:hAnsi="Times New Roman"/>
          <w:sz w:val="22"/>
          <w:szCs w:val="22"/>
          <w:lang w:val="ru-RU"/>
        </w:rPr>
        <w:t xml:space="preserve"> документах </w:t>
      </w:r>
      <w:proofErr w:type="spellStart"/>
      <w:r w:rsidRPr="006B30C2">
        <w:rPr>
          <w:rFonts w:ascii="Times New Roman" w:hAnsi="Times New Roman"/>
          <w:sz w:val="22"/>
          <w:szCs w:val="22"/>
          <w:lang w:val="ru-RU"/>
        </w:rPr>
        <w:t>згідно</w:t>
      </w:r>
      <w:proofErr w:type="spellEnd"/>
      <w:r w:rsidRPr="006B30C2">
        <w:rPr>
          <w:rFonts w:ascii="Times New Roman" w:hAnsi="Times New Roman"/>
          <w:sz w:val="22"/>
          <w:szCs w:val="22"/>
          <w:lang w:val="ru-RU"/>
        </w:rPr>
        <w:t xml:space="preserve"> </w:t>
      </w:r>
      <w:proofErr w:type="spellStart"/>
      <w:r w:rsidRPr="003D1B03">
        <w:rPr>
          <w:rFonts w:ascii="Times New Roman" w:hAnsi="Times New Roman"/>
          <w:sz w:val="22"/>
          <w:szCs w:val="22"/>
          <w:lang w:val="ru-RU"/>
        </w:rPr>
        <w:t>яких</w:t>
      </w:r>
      <w:proofErr w:type="spellEnd"/>
      <w:r w:rsidRPr="003D1B03">
        <w:rPr>
          <w:rFonts w:ascii="Times New Roman" w:hAnsi="Times New Roman"/>
          <w:sz w:val="22"/>
          <w:szCs w:val="22"/>
          <w:lang w:val="ru-RU"/>
        </w:rPr>
        <w:t xml:space="preserve"> </w:t>
      </w:r>
      <w:proofErr w:type="spellStart"/>
      <w:r w:rsidRPr="003D1B03">
        <w:rPr>
          <w:rFonts w:ascii="Times New Roman" w:hAnsi="Times New Roman"/>
          <w:sz w:val="22"/>
          <w:szCs w:val="22"/>
          <w:lang w:val="ru-RU"/>
        </w:rPr>
        <w:t>виготовлено</w:t>
      </w:r>
      <w:proofErr w:type="spellEnd"/>
      <w:r w:rsidRPr="003D1B03">
        <w:rPr>
          <w:rFonts w:ascii="Times New Roman" w:hAnsi="Times New Roman"/>
          <w:sz w:val="22"/>
          <w:szCs w:val="22"/>
          <w:lang w:val="ru-RU"/>
        </w:rPr>
        <w:t xml:space="preserve"> Товар (ГОСТ, ДСТУ, ТУ </w:t>
      </w:r>
      <w:proofErr w:type="spellStart"/>
      <w:r w:rsidRPr="003D1B03">
        <w:rPr>
          <w:rFonts w:ascii="Times New Roman" w:hAnsi="Times New Roman"/>
          <w:sz w:val="22"/>
          <w:szCs w:val="22"/>
          <w:lang w:val="ru-RU"/>
        </w:rPr>
        <w:t>тощо</w:t>
      </w:r>
      <w:proofErr w:type="spellEnd"/>
      <w:r w:rsidRPr="003D1B03">
        <w:rPr>
          <w:rFonts w:ascii="Times New Roman" w:hAnsi="Times New Roman"/>
          <w:sz w:val="22"/>
          <w:szCs w:val="22"/>
          <w:lang w:val="ru-RU"/>
        </w:rPr>
        <w:t>)</w:t>
      </w:r>
      <w:r>
        <w:rPr>
          <w:rFonts w:ascii="Times New Roman" w:hAnsi="Times New Roman"/>
          <w:sz w:val="22"/>
          <w:szCs w:val="22"/>
          <w:lang w:val="ru-RU"/>
        </w:rPr>
        <w:t xml:space="preserve">. </w:t>
      </w:r>
    </w:p>
    <w:p w:rsidR="002D761B" w:rsidRPr="0061055B" w:rsidRDefault="002D761B" w:rsidP="002D761B">
      <w:pPr>
        <w:jc w:val="both"/>
        <w:textAlignment w:val="baseline"/>
        <w:rPr>
          <w:rFonts w:ascii="Times New Roman" w:hAnsi="Times New Roman"/>
          <w:sz w:val="22"/>
          <w:szCs w:val="22"/>
          <w:lang w:val="ru-RU"/>
        </w:rPr>
      </w:pPr>
      <w:r w:rsidRPr="00566B38">
        <w:rPr>
          <w:rFonts w:ascii="Times New Roman" w:hAnsi="Times New Roman"/>
          <w:sz w:val="22"/>
          <w:szCs w:val="22"/>
          <w:lang w:val="ru-RU"/>
        </w:rPr>
        <w:t xml:space="preserve">5.16. </w:t>
      </w:r>
      <w:proofErr w:type="spellStart"/>
      <w:r w:rsidRPr="00566B38">
        <w:rPr>
          <w:rFonts w:ascii="Times New Roman" w:hAnsi="Times New Roman"/>
          <w:sz w:val="22"/>
          <w:szCs w:val="22"/>
          <w:lang w:val="ru-RU"/>
        </w:rPr>
        <w:t>Порушення</w:t>
      </w:r>
      <w:proofErr w:type="spellEnd"/>
      <w:r w:rsidRPr="00566B38">
        <w:rPr>
          <w:rFonts w:ascii="Times New Roman" w:hAnsi="Times New Roman"/>
          <w:sz w:val="22"/>
          <w:szCs w:val="22"/>
          <w:lang w:val="ru-RU"/>
        </w:rPr>
        <w:t xml:space="preserve"> умов </w:t>
      </w:r>
      <w:proofErr w:type="spellStart"/>
      <w:r w:rsidRPr="00566B38">
        <w:rPr>
          <w:rFonts w:ascii="Times New Roman" w:hAnsi="Times New Roman"/>
          <w:sz w:val="22"/>
          <w:szCs w:val="22"/>
          <w:lang w:val="ru-RU"/>
        </w:rPr>
        <w:t>щодо</w:t>
      </w:r>
      <w:proofErr w:type="spellEnd"/>
      <w:r w:rsidRPr="00566B38">
        <w:rPr>
          <w:rFonts w:ascii="Times New Roman" w:hAnsi="Times New Roman"/>
          <w:sz w:val="22"/>
          <w:szCs w:val="22"/>
          <w:lang w:val="ru-RU"/>
        </w:rPr>
        <w:t xml:space="preserve"> характеристик (</w:t>
      </w:r>
      <w:proofErr w:type="spellStart"/>
      <w:r w:rsidRPr="00566B38">
        <w:rPr>
          <w:rFonts w:ascii="Times New Roman" w:hAnsi="Times New Roman"/>
          <w:sz w:val="22"/>
          <w:szCs w:val="22"/>
          <w:lang w:val="ru-RU"/>
        </w:rPr>
        <w:t>технічних</w:t>
      </w:r>
      <w:proofErr w:type="spellEnd"/>
      <w:r w:rsidRPr="00566B38">
        <w:rPr>
          <w:rFonts w:ascii="Times New Roman" w:hAnsi="Times New Roman"/>
          <w:sz w:val="22"/>
          <w:szCs w:val="22"/>
          <w:lang w:val="ru-RU"/>
        </w:rPr>
        <w:t xml:space="preserve"> характеристик) Товару, </w:t>
      </w:r>
      <w:proofErr w:type="spellStart"/>
      <w:r w:rsidRPr="00566B38">
        <w:rPr>
          <w:rFonts w:ascii="Times New Roman" w:hAnsi="Times New Roman"/>
          <w:sz w:val="22"/>
          <w:szCs w:val="22"/>
          <w:lang w:val="ru-RU"/>
        </w:rPr>
        <w:t>вимог</w:t>
      </w:r>
      <w:proofErr w:type="spellEnd"/>
      <w:r w:rsidRPr="00566B38">
        <w:rPr>
          <w:rFonts w:ascii="Times New Roman" w:hAnsi="Times New Roman"/>
          <w:sz w:val="22"/>
          <w:szCs w:val="22"/>
          <w:lang w:val="ru-RU"/>
        </w:rPr>
        <w:t xml:space="preserve"> до </w:t>
      </w:r>
      <w:proofErr w:type="spellStart"/>
      <w:r w:rsidRPr="00566B38">
        <w:rPr>
          <w:rFonts w:ascii="Times New Roman" w:hAnsi="Times New Roman"/>
          <w:sz w:val="22"/>
          <w:szCs w:val="22"/>
          <w:lang w:val="ru-RU"/>
        </w:rPr>
        <w:t>матеріалів</w:t>
      </w:r>
      <w:proofErr w:type="spellEnd"/>
      <w:r w:rsidRPr="00566B38">
        <w:rPr>
          <w:rFonts w:ascii="Times New Roman" w:hAnsi="Times New Roman"/>
          <w:sz w:val="22"/>
          <w:szCs w:val="22"/>
          <w:lang w:val="ru-RU"/>
        </w:rPr>
        <w:t xml:space="preserve"> </w:t>
      </w:r>
      <w:proofErr w:type="spellStart"/>
      <w:r w:rsidRPr="00566B38">
        <w:rPr>
          <w:rFonts w:ascii="Times New Roman" w:hAnsi="Times New Roman"/>
          <w:sz w:val="22"/>
          <w:szCs w:val="22"/>
          <w:lang w:val="ru-RU"/>
        </w:rPr>
        <w:t>виробництва</w:t>
      </w:r>
      <w:proofErr w:type="spellEnd"/>
      <w:r w:rsidRPr="00566B38">
        <w:rPr>
          <w:rFonts w:ascii="Times New Roman" w:hAnsi="Times New Roman"/>
          <w:sz w:val="22"/>
          <w:szCs w:val="22"/>
          <w:lang w:val="ru-RU"/>
        </w:rPr>
        <w:t xml:space="preserve"> </w:t>
      </w:r>
      <w:r w:rsidRPr="0061055B">
        <w:rPr>
          <w:rFonts w:ascii="Times New Roman" w:hAnsi="Times New Roman"/>
          <w:sz w:val="22"/>
          <w:szCs w:val="22"/>
          <w:lang w:val="ru-RU"/>
        </w:rPr>
        <w:t>Товару, упаковки (</w:t>
      </w:r>
      <w:proofErr w:type="spellStart"/>
      <w:r w:rsidRPr="0061055B">
        <w:rPr>
          <w:rFonts w:ascii="Times New Roman" w:hAnsi="Times New Roman"/>
          <w:sz w:val="22"/>
          <w:szCs w:val="22"/>
          <w:lang w:val="ru-RU"/>
        </w:rPr>
        <w:t>пакування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маркування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транспортування</w:t>
      </w:r>
      <w:proofErr w:type="spellEnd"/>
      <w:r w:rsidRPr="0061055B">
        <w:rPr>
          <w:rFonts w:ascii="Times New Roman" w:hAnsi="Times New Roman"/>
          <w:sz w:val="22"/>
          <w:szCs w:val="22"/>
          <w:lang w:val="ru-RU"/>
        </w:rPr>
        <w:t xml:space="preserve"> є </w:t>
      </w:r>
      <w:proofErr w:type="spellStart"/>
      <w:r w:rsidRPr="0061055B">
        <w:rPr>
          <w:rFonts w:ascii="Times New Roman" w:hAnsi="Times New Roman"/>
          <w:sz w:val="22"/>
          <w:szCs w:val="22"/>
          <w:lang w:val="ru-RU"/>
        </w:rPr>
        <w:t>порушенням</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Продавця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щодо</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якості</w:t>
      </w:r>
      <w:proofErr w:type="spellEnd"/>
      <w:r w:rsidRPr="0061055B">
        <w:rPr>
          <w:rFonts w:ascii="Times New Roman" w:hAnsi="Times New Roman"/>
          <w:sz w:val="22"/>
          <w:szCs w:val="22"/>
          <w:lang w:val="ru-RU"/>
        </w:rPr>
        <w:t xml:space="preserve"> Товару та </w:t>
      </w:r>
      <w:proofErr w:type="spellStart"/>
      <w:r w:rsidRPr="0061055B">
        <w:rPr>
          <w:rFonts w:ascii="Times New Roman" w:hAnsi="Times New Roman"/>
          <w:sz w:val="22"/>
          <w:szCs w:val="22"/>
          <w:lang w:val="ru-RU"/>
        </w:rPr>
        <w:t>підставою</w:t>
      </w:r>
      <w:proofErr w:type="spellEnd"/>
      <w:r w:rsidRPr="0061055B">
        <w:rPr>
          <w:rFonts w:ascii="Times New Roman" w:hAnsi="Times New Roman"/>
          <w:sz w:val="22"/>
          <w:szCs w:val="22"/>
          <w:lang w:val="ru-RU"/>
        </w:rPr>
        <w:t xml:space="preserve"> для </w:t>
      </w:r>
      <w:proofErr w:type="spellStart"/>
      <w:r w:rsidRPr="0061055B">
        <w:rPr>
          <w:rFonts w:ascii="Times New Roman" w:hAnsi="Times New Roman"/>
          <w:sz w:val="22"/>
          <w:szCs w:val="22"/>
          <w:lang w:val="ru-RU"/>
        </w:rPr>
        <w:t>відмови</w:t>
      </w:r>
      <w:proofErr w:type="spellEnd"/>
      <w:r w:rsidRPr="0061055B">
        <w:rPr>
          <w:rFonts w:ascii="Times New Roman" w:hAnsi="Times New Roman"/>
          <w:sz w:val="22"/>
          <w:szCs w:val="22"/>
          <w:lang w:val="ru-RU"/>
        </w:rPr>
        <w:t xml:space="preserve"> в </w:t>
      </w:r>
      <w:proofErr w:type="spellStart"/>
      <w:r w:rsidRPr="0061055B">
        <w:rPr>
          <w:rFonts w:ascii="Times New Roman" w:hAnsi="Times New Roman"/>
          <w:sz w:val="22"/>
          <w:szCs w:val="22"/>
          <w:lang w:val="ru-RU"/>
        </w:rPr>
        <w:t>прийманні</w:t>
      </w:r>
      <w:proofErr w:type="spellEnd"/>
      <w:r w:rsidRPr="0061055B">
        <w:rPr>
          <w:rFonts w:ascii="Times New Roman" w:hAnsi="Times New Roman"/>
          <w:sz w:val="22"/>
          <w:szCs w:val="22"/>
          <w:lang w:val="ru-RU"/>
        </w:rPr>
        <w:t xml:space="preserve"> Товару </w:t>
      </w:r>
      <w:proofErr w:type="spellStart"/>
      <w:r w:rsidRPr="0061055B">
        <w:rPr>
          <w:rFonts w:ascii="Times New Roman" w:hAnsi="Times New Roman"/>
          <w:sz w:val="22"/>
          <w:szCs w:val="22"/>
          <w:lang w:val="ru-RU"/>
        </w:rPr>
        <w:t>Покупцем</w:t>
      </w:r>
      <w:proofErr w:type="spellEnd"/>
      <w:r w:rsidRPr="0061055B">
        <w:rPr>
          <w:rFonts w:ascii="Times New Roman" w:hAnsi="Times New Roman"/>
          <w:sz w:val="22"/>
          <w:szCs w:val="22"/>
          <w:lang w:val="ru-RU"/>
        </w:rPr>
        <w:t>.</w:t>
      </w:r>
    </w:p>
    <w:p w:rsidR="002D761B" w:rsidRPr="004D6947" w:rsidRDefault="002D761B" w:rsidP="002D761B">
      <w:pPr>
        <w:tabs>
          <w:tab w:val="left" w:pos="284"/>
          <w:tab w:val="left" w:pos="2160"/>
          <w:tab w:val="left" w:pos="3600"/>
        </w:tabs>
        <w:jc w:val="center"/>
        <w:rPr>
          <w:rFonts w:ascii="Times New Roman" w:hAnsi="Times New Roman"/>
          <w:b/>
          <w:sz w:val="22"/>
          <w:szCs w:val="22"/>
          <w:lang w:val="ru-RU"/>
        </w:rPr>
      </w:pPr>
      <w:r w:rsidRPr="004D6947">
        <w:rPr>
          <w:rFonts w:ascii="Times New Roman" w:hAnsi="Times New Roman"/>
          <w:b/>
          <w:sz w:val="22"/>
          <w:szCs w:val="22"/>
          <w:lang w:val="ru-RU"/>
        </w:rPr>
        <w:t xml:space="preserve">VI. Права та </w:t>
      </w:r>
      <w:proofErr w:type="spellStart"/>
      <w:r w:rsidRPr="004D6947">
        <w:rPr>
          <w:rFonts w:ascii="Times New Roman" w:hAnsi="Times New Roman"/>
          <w:b/>
          <w:sz w:val="22"/>
          <w:szCs w:val="22"/>
          <w:lang w:val="ru-RU"/>
        </w:rPr>
        <w:t>обов’язки</w:t>
      </w:r>
      <w:proofErr w:type="spellEnd"/>
      <w:r w:rsidRPr="004D6947">
        <w:rPr>
          <w:rFonts w:ascii="Times New Roman" w:hAnsi="Times New Roman"/>
          <w:b/>
          <w:sz w:val="22"/>
          <w:szCs w:val="22"/>
          <w:lang w:val="ru-RU"/>
        </w:rPr>
        <w:t xml:space="preserve"> </w:t>
      </w:r>
      <w:proofErr w:type="spellStart"/>
      <w:r w:rsidRPr="004D6947">
        <w:rPr>
          <w:rFonts w:ascii="Times New Roman" w:hAnsi="Times New Roman"/>
          <w:b/>
          <w:sz w:val="22"/>
          <w:szCs w:val="22"/>
          <w:lang w:val="ru-RU"/>
        </w:rPr>
        <w:t>сторін</w:t>
      </w:r>
      <w:proofErr w:type="spellEnd"/>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6B30C2">
        <w:rPr>
          <w:rFonts w:ascii="Times New Roman" w:hAnsi="Times New Roman"/>
          <w:b/>
          <w:sz w:val="22"/>
          <w:szCs w:val="22"/>
        </w:rPr>
        <w:t xml:space="preserve">6.1. Покупець </w:t>
      </w:r>
      <w:r w:rsidRPr="00B2340D">
        <w:rPr>
          <w:rFonts w:ascii="Times New Roman" w:hAnsi="Times New Roman"/>
          <w:b/>
          <w:sz w:val="22"/>
          <w:szCs w:val="22"/>
        </w:rPr>
        <w:t xml:space="preserve">зобов'язаний: </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2D761B"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2D761B" w:rsidRPr="00B2340D" w:rsidRDefault="002D761B" w:rsidP="002D761B">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Достроково розірвати Договір, у разі невиконання П</w:t>
      </w:r>
      <w:r>
        <w:rPr>
          <w:rFonts w:ascii="Times New Roman" w:hAnsi="Times New Roman"/>
          <w:bCs/>
          <w:sz w:val="22"/>
          <w:szCs w:val="22"/>
        </w:rPr>
        <w:t>родавцем</w:t>
      </w:r>
      <w:r w:rsidRPr="00B2340D">
        <w:rPr>
          <w:rFonts w:ascii="Times New Roman" w:hAnsi="Times New Roman"/>
          <w:bCs/>
          <w:sz w:val="22"/>
          <w:szCs w:val="22"/>
        </w:rPr>
        <w:t xml:space="preserve">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2D761B" w:rsidRPr="00BE6B73"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E6B73">
        <w:rPr>
          <w:rFonts w:ascii="Times New Roman" w:hAnsi="Times New Roman"/>
          <w:sz w:val="22"/>
          <w:szCs w:val="22"/>
        </w:rPr>
        <w:t>нього.</w:t>
      </w:r>
    </w:p>
    <w:p w:rsidR="002D761B" w:rsidRPr="00BE6B73" w:rsidRDefault="002D761B" w:rsidP="002D761B">
      <w:pPr>
        <w:tabs>
          <w:tab w:val="left" w:pos="284"/>
        </w:tabs>
        <w:jc w:val="both"/>
        <w:rPr>
          <w:rFonts w:ascii="Times New Roman" w:hAnsi="Times New Roman"/>
          <w:sz w:val="22"/>
          <w:szCs w:val="22"/>
        </w:rPr>
      </w:pPr>
      <w:r w:rsidRPr="00BE6B73">
        <w:rPr>
          <w:rFonts w:ascii="Times New Roman" w:hAnsi="Times New Roman"/>
          <w:sz w:val="22"/>
          <w:szCs w:val="22"/>
        </w:rPr>
        <w:t>6.3.5. Забезпечити маркування Товару відповідно до стандарту, встановленого для маркування цього Товару чинним законодавством.</w:t>
      </w:r>
    </w:p>
    <w:p w:rsidR="002D761B" w:rsidRPr="00BE6B73" w:rsidRDefault="002D761B" w:rsidP="002D761B">
      <w:pPr>
        <w:tabs>
          <w:tab w:val="left" w:pos="284"/>
          <w:tab w:val="left" w:pos="2160"/>
          <w:tab w:val="left" w:pos="3600"/>
        </w:tabs>
        <w:jc w:val="both"/>
        <w:rPr>
          <w:rFonts w:ascii="Times New Roman" w:hAnsi="Times New Roman"/>
          <w:b/>
          <w:sz w:val="22"/>
          <w:szCs w:val="22"/>
        </w:rPr>
      </w:pPr>
      <w:r w:rsidRPr="00BE6B73">
        <w:rPr>
          <w:rFonts w:ascii="Times New Roman" w:hAnsi="Times New Roman"/>
          <w:b/>
          <w:sz w:val="22"/>
          <w:szCs w:val="22"/>
        </w:rPr>
        <w:t>6.4. Продавець має право:</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2D761B" w:rsidRPr="0037575C" w:rsidRDefault="002D761B" w:rsidP="002D761B">
      <w:pPr>
        <w:tabs>
          <w:tab w:val="left" w:pos="284"/>
        </w:tabs>
        <w:adjustRightInd w:val="0"/>
        <w:jc w:val="both"/>
        <w:rPr>
          <w:rFonts w:ascii="Times New Roman" w:hAnsi="Times New Roman"/>
          <w:sz w:val="22"/>
          <w:szCs w:val="22"/>
          <w:lang w:val="ru-RU"/>
        </w:rPr>
      </w:pPr>
      <w:r w:rsidRPr="00B2340D">
        <w:rPr>
          <w:rFonts w:ascii="Times New Roman" w:hAnsi="Times New Roman"/>
          <w:sz w:val="22"/>
          <w:szCs w:val="22"/>
        </w:rPr>
        <w:t xml:space="preserve">6.4.2. </w:t>
      </w:r>
      <w:r>
        <w:rPr>
          <w:rFonts w:ascii="Times New Roman" w:hAnsi="Times New Roman"/>
          <w:sz w:val="22"/>
          <w:szCs w:val="22"/>
        </w:rPr>
        <w:t xml:space="preserve">У разі невиконання Покупцем своїх зобов’язань за даним Договором, </w:t>
      </w:r>
      <w:r w:rsidRPr="00B2340D">
        <w:rPr>
          <w:rFonts w:ascii="Times New Roman" w:hAnsi="Times New Roman"/>
          <w:sz w:val="22"/>
          <w:szCs w:val="22"/>
        </w:rPr>
        <w:t>д</w:t>
      </w:r>
      <w:r w:rsidRPr="00B2340D">
        <w:rPr>
          <w:rFonts w:ascii="Times New Roman" w:hAnsi="Times New Roman"/>
          <w:bCs/>
          <w:sz w:val="22"/>
          <w:szCs w:val="22"/>
        </w:rPr>
        <w:t>остроково розірвати Договір, повідомивши його про це протягом 1</w:t>
      </w:r>
      <w:r w:rsidR="000A262E">
        <w:rPr>
          <w:rFonts w:ascii="Times New Roman" w:hAnsi="Times New Roman"/>
          <w:bCs/>
          <w:sz w:val="22"/>
          <w:szCs w:val="22"/>
          <w:lang w:val="ru-RU"/>
        </w:rPr>
        <w:t>5</w:t>
      </w:r>
      <w:r w:rsidRPr="00B2340D">
        <w:rPr>
          <w:rFonts w:ascii="Times New Roman" w:hAnsi="Times New Roman"/>
          <w:bCs/>
          <w:sz w:val="22"/>
          <w:szCs w:val="22"/>
        </w:rPr>
        <w:t xml:space="preserve">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D761B" w:rsidRPr="006B30C2" w:rsidRDefault="002D761B" w:rsidP="002D761B">
      <w:pPr>
        <w:tabs>
          <w:tab w:val="left" w:pos="284"/>
          <w:tab w:val="left" w:pos="2160"/>
          <w:tab w:val="left" w:pos="3600"/>
        </w:tabs>
        <w:jc w:val="center"/>
        <w:rPr>
          <w:rFonts w:ascii="Times New Roman" w:hAnsi="Times New Roman"/>
          <w:b/>
          <w:sz w:val="22"/>
          <w:szCs w:val="22"/>
        </w:rPr>
      </w:pPr>
      <w:r w:rsidRPr="006B30C2">
        <w:rPr>
          <w:rFonts w:ascii="Times New Roman" w:hAnsi="Times New Roman"/>
          <w:b/>
          <w:sz w:val="22"/>
          <w:szCs w:val="22"/>
        </w:rPr>
        <w:t>VII. Відповідальність сторін</w:t>
      </w:r>
    </w:p>
    <w:p w:rsidR="002D761B" w:rsidRPr="006B30C2" w:rsidRDefault="002D761B" w:rsidP="002D761B">
      <w:pPr>
        <w:tabs>
          <w:tab w:val="left" w:pos="284"/>
          <w:tab w:val="left" w:pos="2160"/>
          <w:tab w:val="left" w:pos="3600"/>
        </w:tabs>
        <w:jc w:val="both"/>
        <w:rPr>
          <w:rFonts w:ascii="Times New Roman" w:hAnsi="Times New Roman"/>
          <w:sz w:val="22"/>
          <w:szCs w:val="22"/>
        </w:rPr>
      </w:pPr>
      <w:r w:rsidRPr="006B30C2">
        <w:rPr>
          <w:rFonts w:ascii="Times New Roman" w:hAnsi="Times New Roman"/>
          <w:sz w:val="22"/>
          <w:szCs w:val="22"/>
        </w:rPr>
        <w:t xml:space="preserve">7.1. За порушення умов Договору щодо невідповідності товару інформації зазначеній в специфікації щодо країни походження та бренду виробника, кількості та якості Товару, Продавець сплачує Покупцеві штраф у розмірі 20% вартості цього Товару та/або недопоставленої кількості Товару. </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7.2. За порушення строків поставки товару Продавець сплачує пеню в розмірі 5% вартості недопоставленого Товару за кожний день прострочення, а за прострочення понад тридцять днів з Продавця додатково стягується штраф у розмірі 10% вказаної вартості Товару.</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2D761B" w:rsidRPr="00C75B75"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 xml:space="preserve">7.5. Сторона, яка внаслідок </w:t>
      </w:r>
      <w:r w:rsidRPr="007A22A5">
        <w:rPr>
          <w:rFonts w:ascii="Times New Roman" w:hAnsi="Times New Roman"/>
          <w:sz w:val="22"/>
          <w:szCs w:val="22"/>
        </w:rPr>
        <w:t>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2D761B" w:rsidRPr="007A22A5" w:rsidRDefault="002D761B" w:rsidP="002D761B">
      <w:pPr>
        <w:tabs>
          <w:tab w:val="left" w:pos="284"/>
          <w:tab w:val="left" w:pos="2160"/>
          <w:tab w:val="left" w:pos="3600"/>
        </w:tabs>
        <w:jc w:val="center"/>
        <w:rPr>
          <w:rFonts w:ascii="Times New Roman" w:hAnsi="Times New Roman"/>
          <w:b/>
          <w:sz w:val="22"/>
          <w:szCs w:val="22"/>
        </w:rPr>
      </w:pPr>
      <w:r w:rsidRPr="007A22A5">
        <w:rPr>
          <w:rFonts w:ascii="Times New Roman" w:hAnsi="Times New Roman"/>
          <w:b/>
          <w:sz w:val="22"/>
          <w:szCs w:val="22"/>
        </w:rPr>
        <w:t>VIII. Обставини непереборної сили</w:t>
      </w:r>
    </w:p>
    <w:p w:rsidR="002D761B" w:rsidRPr="007A22A5" w:rsidRDefault="002D761B" w:rsidP="002D761B">
      <w:pPr>
        <w:pStyle w:val="af9"/>
        <w:tabs>
          <w:tab w:val="left" w:pos="0"/>
        </w:tabs>
        <w:spacing w:line="240" w:lineRule="auto"/>
        <w:ind w:left="0" w:right="-2"/>
        <w:jc w:val="both"/>
        <w:rPr>
          <w:rFonts w:ascii="Times New Roman" w:hAnsi="Times New Roman"/>
        </w:rPr>
      </w:pPr>
      <w:r w:rsidRPr="007A22A5">
        <w:rPr>
          <w:rFonts w:ascii="Times New Roman" w:hAnsi="Times New Roman"/>
        </w:rPr>
        <w:t>8.1.Сторони</w:t>
      </w:r>
      <w:r w:rsidRPr="007A22A5">
        <w:rPr>
          <w:rFonts w:ascii="Times New Roman" w:hAnsi="Times New Roman"/>
          <w:spacing w:val="1"/>
        </w:rPr>
        <w:t xml:space="preserve"> </w:t>
      </w:r>
      <w:r w:rsidRPr="007A22A5">
        <w:rPr>
          <w:rFonts w:ascii="Times New Roman" w:hAnsi="Times New Roman"/>
        </w:rPr>
        <w:t>повністю</w:t>
      </w:r>
      <w:r w:rsidRPr="007A22A5">
        <w:rPr>
          <w:rFonts w:ascii="Times New Roman" w:hAnsi="Times New Roman"/>
          <w:spacing w:val="1"/>
        </w:rPr>
        <w:t xml:space="preserve"> </w:t>
      </w:r>
      <w:r w:rsidRPr="007A22A5">
        <w:rPr>
          <w:rFonts w:ascii="Times New Roman" w:hAnsi="Times New Roman"/>
        </w:rPr>
        <w:t>або</w:t>
      </w:r>
      <w:r w:rsidRPr="007A22A5">
        <w:rPr>
          <w:rFonts w:ascii="Times New Roman" w:hAnsi="Times New Roman"/>
          <w:spacing w:val="1"/>
        </w:rPr>
        <w:t xml:space="preserve"> </w:t>
      </w:r>
      <w:r w:rsidRPr="007A22A5">
        <w:rPr>
          <w:rFonts w:ascii="Times New Roman" w:hAnsi="Times New Roman"/>
        </w:rPr>
        <w:t>частково</w:t>
      </w:r>
      <w:r w:rsidRPr="007A22A5">
        <w:rPr>
          <w:rFonts w:ascii="Times New Roman" w:hAnsi="Times New Roman"/>
          <w:spacing w:val="1"/>
        </w:rPr>
        <w:t xml:space="preserve"> </w:t>
      </w:r>
      <w:r w:rsidRPr="007A22A5">
        <w:rPr>
          <w:rFonts w:ascii="Times New Roman" w:hAnsi="Times New Roman"/>
        </w:rPr>
        <w:t>звільняються</w:t>
      </w:r>
      <w:r w:rsidRPr="007A22A5">
        <w:rPr>
          <w:rFonts w:ascii="Times New Roman" w:hAnsi="Times New Roman"/>
          <w:spacing w:val="1"/>
        </w:rPr>
        <w:t xml:space="preserve"> </w:t>
      </w:r>
      <w:r w:rsidRPr="007A22A5">
        <w:rPr>
          <w:rFonts w:ascii="Times New Roman" w:hAnsi="Times New Roman"/>
        </w:rPr>
        <w:t>від</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по</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у</w:t>
      </w:r>
      <w:r w:rsidRPr="007A22A5">
        <w:rPr>
          <w:rFonts w:ascii="Times New Roman" w:hAnsi="Times New Roman"/>
          <w:spacing w:val="1"/>
        </w:rPr>
        <w:t xml:space="preserve"> </w:t>
      </w:r>
      <w:r w:rsidRPr="007A22A5">
        <w:rPr>
          <w:rFonts w:ascii="Times New Roman" w:hAnsi="Times New Roman"/>
        </w:rPr>
        <w:t>випадках, коли виконання стає неможливим внаслідок дії обставин непереборної сили, які</w:t>
      </w:r>
      <w:r w:rsidRPr="007A22A5">
        <w:rPr>
          <w:rFonts w:ascii="Times New Roman" w:hAnsi="Times New Roman"/>
          <w:spacing w:val="1"/>
        </w:rPr>
        <w:t xml:space="preserve"> </w:t>
      </w:r>
      <w:r w:rsidRPr="007A22A5">
        <w:rPr>
          <w:rFonts w:ascii="Times New Roman" w:hAnsi="Times New Roman"/>
        </w:rPr>
        <w:t>виникли</w:t>
      </w:r>
      <w:r w:rsidRPr="007A22A5">
        <w:rPr>
          <w:rFonts w:ascii="Times New Roman" w:hAnsi="Times New Roman"/>
          <w:spacing w:val="1"/>
        </w:rPr>
        <w:t xml:space="preserve"> </w:t>
      </w:r>
      <w:r w:rsidRPr="007A22A5">
        <w:rPr>
          <w:rFonts w:ascii="Times New Roman" w:hAnsi="Times New Roman"/>
        </w:rPr>
        <w:t>після</w:t>
      </w:r>
      <w:r w:rsidRPr="007A22A5">
        <w:rPr>
          <w:rFonts w:ascii="Times New Roman" w:hAnsi="Times New Roman"/>
          <w:spacing w:val="1"/>
        </w:rPr>
        <w:t xml:space="preserve"> </w:t>
      </w:r>
      <w:r w:rsidRPr="007A22A5">
        <w:rPr>
          <w:rFonts w:ascii="Times New Roman" w:hAnsi="Times New Roman"/>
        </w:rPr>
        <w:t>підписання</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а</w:t>
      </w:r>
      <w:r w:rsidRPr="007A22A5">
        <w:rPr>
          <w:rFonts w:ascii="Times New Roman" w:hAnsi="Times New Roman"/>
          <w:spacing w:val="1"/>
        </w:rPr>
        <w:t xml:space="preserve"> </w:t>
      </w:r>
      <w:r w:rsidRPr="007A22A5">
        <w:rPr>
          <w:rFonts w:ascii="Times New Roman" w:hAnsi="Times New Roman"/>
        </w:rPr>
        <w:t>саме:</w:t>
      </w:r>
      <w:r w:rsidRPr="007A22A5">
        <w:rPr>
          <w:rFonts w:ascii="Times New Roman" w:hAnsi="Times New Roman"/>
          <w:spacing w:val="1"/>
        </w:rPr>
        <w:t xml:space="preserve"> </w:t>
      </w:r>
      <w:r w:rsidRPr="007A22A5">
        <w:rPr>
          <w:rFonts w:ascii="Times New Roman" w:hAnsi="Times New Roman"/>
        </w:rPr>
        <w:t>надзвичайні</w:t>
      </w:r>
      <w:r w:rsidRPr="007A22A5">
        <w:rPr>
          <w:rFonts w:ascii="Times New Roman" w:hAnsi="Times New Roman"/>
          <w:spacing w:val="1"/>
        </w:rPr>
        <w:t xml:space="preserve"> </w:t>
      </w:r>
      <w:r w:rsidRPr="007A22A5">
        <w:rPr>
          <w:rFonts w:ascii="Times New Roman" w:hAnsi="Times New Roman"/>
        </w:rPr>
        <w:t>та</w:t>
      </w:r>
      <w:r w:rsidRPr="007A22A5">
        <w:rPr>
          <w:rFonts w:ascii="Times New Roman" w:hAnsi="Times New Roman"/>
          <w:spacing w:val="1"/>
        </w:rPr>
        <w:t xml:space="preserve"> </w:t>
      </w:r>
      <w:r w:rsidRPr="007A22A5">
        <w:rPr>
          <w:rFonts w:ascii="Times New Roman" w:hAnsi="Times New Roman"/>
        </w:rPr>
        <w:t>невідворотні</w:t>
      </w:r>
      <w:r w:rsidRPr="007A22A5">
        <w:rPr>
          <w:rFonts w:ascii="Times New Roman" w:hAnsi="Times New Roman"/>
          <w:spacing w:val="1"/>
        </w:rPr>
        <w:t xml:space="preserve"> </w:t>
      </w:r>
      <w:r w:rsidRPr="007A22A5">
        <w:rPr>
          <w:rFonts w:ascii="Times New Roman" w:hAnsi="Times New Roman"/>
        </w:rPr>
        <w:t>обставини,</w:t>
      </w:r>
      <w:r w:rsidRPr="007A22A5">
        <w:rPr>
          <w:rFonts w:ascii="Times New Roman" w:hAnsi="Times New Roman"/>
          <w:spacing w:val="1"/>
        </w:rPr>
        <w:t xml:space="preserve"> </w:t>
      </w:r>
      <w:r w:rsidRPr="007A22A5">
        <w:rPr>
          <w:rFonts w:ascii="Times New Roman" w:hAnsi="Times New Roman"/>
        </w:rPr>
        <w:t>що</w:t>
      </w:r>
      <w:r w:rsidRPr="007A22A5">
        <w:rPr>
          <w:rFonts w:ascii="Times New Roman" w:hAnsi="Times New Roman"/>
          <w:spacing w:val="1"/>
        </w:rPr>
        <w:t xml:space="preserve"> </w:t>
      </w:r>
      <w:r w:rsidRPr="007A22A5">
        <w:rPr>
          <w:rFonts w:ascii="Times New Roman" w:hAnsi="Times New Roman"/>
        </w:rPr>
        <w:t>об’єктивно</w:t>
      </w:r>
      <w:r w:rsidRPr="007A22A5">
        <w:rPr>
          <w:rFonts w:ascii="Times New Roman" w:hAnsi="Times New Roman"/>
          <w:spacing w:val="1"/>
        </w:rPr>
        <w:t xml:space="preserve"> </w:t>
      </w:r>
      <w:r w:rsidRPr="007A22A5">
        <w:rPr>
          <w:rFonts w:ascii="Times New Roman" w:hAnsi="Times New Roman"/>
        </w:rPr>
        <w:t>унеможливлюють</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передбачених</w:t>
      </w:r>
      <w:r w:rsidRPr="007A22A5">
        <w:rPr>
          <w:rFonts w:ascii="Times New Roman" w:hAnsi="Times New Roman"/>
          <w:spacing w:val="1"/>
        </w:rPr>
        <w:t xml:space="preserve"> </w:t>
      </w:r>
      <w:r w:rsidRPr="007A22A5">
        <w:rPr>
          <w:rFonts w:ascii="Times New Roman" w:hAnsi="Times New Roman"/>
        </w:rPr>
        <w:t>умовами</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57"/>
        </w:rPr>
        <w:t xml:space="preserve"> </w:t>
      </w:r>
      <w:r w:rsidRPr="007A22A5">
        <w:rPr>
          <w:rFonts w:ascii="Times New Roman" w:hAnsi="Times New Roman"/>
        </w:rPr>
        <w:t>обов’язків згідно із законодавчими та іншими нормативними актами, а саме: загроза війни,</w:t>
      </w:r>
      <w:r w:rsidRPr="007A22A5">
        <w:rPr>
          <w:rFonts w:ascii="Times New Roman" w:hAnsi="Times New Roman"/>
          <w:spacing w:val="1"/>
        </w:rPr>
        <w:t xml:space="preserve"> </w:t>
      </w:r>
      <w:r w:rsidRPr="007A22A5">
        <w:rPr>
          <w:rFonts w:ascii="Times New Roman" w:hAnsi="Times New Roman"/>
        </w:rPr>
        <w:t>збройний конфлікт або серйозна погроза такого конфлікту, включаючи але не обмежуючись</w:t>
      </w:r>
      <w:r w:rsidRPr="007A22A5">
        <w:rPr>
          <w:rFonts w:ascii="Times New Roman" w:hAnsi="Times New Roman"/>
          <w:spacing w:val="1"/>
        </w:rPr>
        <w:t xml:space="preserve"> </w:t>
      </w:r>
      <w:r w:rsidRPr="007A22A5">
        <w:rPr>
          <w:rFonts w:ascii="Times New Roman" w:hAnsi="Times New Roman"/>
        </w:rPr>
        <w:t>ворожими атаками, блокадами, військовим ембарго, дії іноземного ворога, загальна військова</w:t>
      </w:r>
      <w:r w:rsidRPr="007A22A5">
        <w:rPr>
          <w:rFonts w:ascii="Times New Roman" w:hAnsi="Times New Roman"/>
          <w:spacing w:val="1"/>
        </w:rPr>
        <w:t xml:space="preserve"> </w:t>
      </w:r>
      <w:r w:rsidRPr="007A22A5">
        <w:rPr>
          <w:rFonts w:ascii="Times New Roman" w:hAnsi="Times New Roman"/>
        </w:rPr>
        <w:t>мобілізація, військові дії, оголошена та неоголошена війна, дії суспільного ворога, збурення,</w:t>
      </w:r>
      <w:r w:rsidRPr="007A22A5">
        <w:rPr>
          <w:rFonts w:ascii="Times New Roman" w:hAnsi="Times New Roman"/>
          <w:spacing w:val="1"/>
        </w:rPr>
        <w:t xml:space="preserve"> </w:t>
      </w:r>
      <w:r w:rsidRPr="007A22A5">
        <w:rPr>
          <w:rFonts w:ascii="Times New Roman" w:hAnsi="Times New Roman"/>
        </w:rPr>
        <w:t>акти</w:t>
      </w:r>
      <w:r w:rsidRPr="007A22A5">
        <w:rPr>
          <w:rFonts w:ascii="Times New Roman" w:hAnsi="Times New Roman"/>
          <w:spacing w:val="1"/>
        </w:rPr>
        <w:t xml:space="preserve"> </w:t>
      </w:r>
      <w:r w:rsidRPr="007A22A5">
        <w:rPr>
          <w:rFonts w:ascii="Times New Roman" w:hAnsi="Times New Roman"/>
        </w:rPr>
        <w:t>тероризму,</w:t>
      </w:r>
      <w:r w:rsidRPr="007A22A5">
        <w:rPr>
          <w:rFonts w:ascii="Times New Roman" w:hAnsi="Times New Roman"/>
          <w:spacing w:val="1"/>
        </w:rPr>
        <w:t xml:space="preserve"> </w:t>
      </w:r>
      <w:r w:rsidRPr="007A22A5">
        <w:rPr>
          <w:rFonts w:ascii="Times New Roman" w:hAnsi="Times New Roman"/>
        </w:rPr>
        <w:t>диверсії,</w:t>
      </w:r>
      <w:r w:rsidRPr="007A22A5">
        <w:rPr>
          <w:rFonts w:ascii="Times New Roman" w:hAnsi="Times New Roman"/>
          <w:spacing w:val="1"/>
        </w:rPr>
        <w:t xml:space="preserve"> </w:t>
      </w:r>
      <w:r w:rsidRPr="007A22A5">
        <w:rPr>
          <w:rFonts w:ascii="Times New Roman" w:hAnsi="Times New Roman"/>
        </w:rPr>
        <w:t>піратства,</w:t>
      </w:r>
      <w:r w:rsidRPr="007A22A5">
        <w:rPr>
          <w:rFonts w:ascii="Times New Roman" w:hAnsi="Times New Roman"/>
          <w:spacing w:val="1"/>
        </w:rPr>
        <w:t xml:space="preserve"> </w:t>
      </w:r>
      <w:r w:rsidRPr="007A22A5">
        <w:rPr>
          <w:rFonts w:ascii="Times New Roman" w:hAnsi="Times New Roman"/>
        </w:rPr>
        <w:t>безлади,</w:t>
      </w:r>
      <w:r w:rsidRPr="007A22A5">
        <w:rPr>
          <w:rFonts w:ascii="Times New Roman" w:hAnsi="Times New Roman"/>
          <w:spacing w:val="1"/>
        </w:rPr>
        <w:t xml:space="preserve"> </w:t>
      </w:r>
      <w:r w:rsidRPr="007A22A5">
        <w:rPr>
          <w:rFonts w:ascii="Times New Roman" w:hAnsi="Times New Roman"/>
        </w:rPr>
        <w:t>вторгнення,</w:t>
      </w:r>
      <w:r w:rsidRPr="007A22A5">
        <w:rPr>
          <w:rFonts w:ascii="Times New Roman" w:hAnsi="Times New Roman"/>
          <w:spacing w:val="1"/>
        </w:rPr>
        <w:t xml:space="preserve"> </w:t>
      </w:r>
      <w:r w:rsidRPr="007A22A5">
        <w:rPr>
          <w:rFonts w:ascii="Times New Roman" w:hAnsi="Times New Roman"/>
        </w:rPr>
        <w:t>блокада,</w:t>
      </w:r>
      <w:r w:rsidRPr="007A22A5">
        <w:rPr>
          <w:rFonts w:ascii="Times New Roman" w:hAnsi="Times New Roman"/>
          <w:spacing w:val="1"/>
        </w:rPr>
        <w:t xml:space="preserve"> </w:t>
      </w:r>
      <w:r w:rsidRPr="007A22A5">
        <w:rPr>
          <w:rFonts w:ascii="Times New Roman" w:hAnsi="Times New Roman"/>
        </w:rPr>
        <w:t>революція,</w:t>
      </w:r>
      <w:r w:rsidRPr="007A22A5">
        <w:rPr>
          <w:rFonts w:ascii="Times New Roman" w:hAnsi="Times New Roman"/>
          <w:spacing w:val="1"/>
        </w:rPr>
        <w:t xml:space="preserve"> </w:t>
      </w:r>
      <w:r w:rsidRPr="007A22A5">
        <w:rPr>
          <w:rFonts w:ascii="Times New Roman" w:hAnsi="Times New Roman"/>
        </w:rPr>
        <w:t>заколот,</w:t>
      </w:r>
      <w:r w:rsidRPr="007A22A5">
        <w:rPr>
          <w:rFonts w:ascii="Times New Roman" w:hAnsi="Times New Roman"/>
          <w:spacing w:val="1"/>
        </w:rPr>
        <w:t xml:space="preserve"> </w:t>
      </w:r>
      <w:r w:rsidRPr="007A22A5">
        <w:rPr>
          <w:rFonts w:ascii="Times New Roman" w:hAnsi="Times New Roman"/>
        </w:rPr>
        <w:t>повстання, масові заворушення, введення комендантської години, карантину, встановленого</w:t>
      </w:r>
      <w:r w:rsidRPr="007A22A5">
        <w:rPr>
          <w:rFonts w:ascii="Times New Roman" w:hAnsi="Times New Roman"/>
          <w:spacing w:val="1"/>
        </w:rPr>
        <w:t xml:space="preserve"> </w:t>
      </w:r>
      <w:r w:rsidRPr="007A22A5">
        <w:rPr>
          <w:rFonts w:ascii="Times New Roman" w:hAnsi="Times New Roman"/>
        </w:rPr>
        <w:t>Кабінетом Міністрів України, експропріація, примусове вилучення, захоплення підприємств,</w:t>
      </w:r>
      <w:r w:rsidRPr="007A22A5">
        <w:rPr>
          <w:rFonts w:ascii="Times New Roman" w:hAnsi="Times New Roman"/>
          <w:spacing w:val="1"/>
        </w:rPr>
        <w:t xml:space="preserve"> </w:t>
      </w:r>
      <w:r w:rsidRPr="007A22A5">
        <w:rPr>
          <w:rFonts w:ascii="Times New Roman" w:hAnsi="Times New Roman"/>
        </w:rPr>
        <w:t>реквізиція,</w:t>
      </w:r>
      <w:r w:rsidRPr="007A22A5">
        <w:rPr>
          <w:rFonts w:ascii="Times New Roman" w:hAnsi="Times New Roman"/>
          <w:spacing w:val="1"/>
        </w:rPr>
        <w:t xml:space="preserve"> </w:t>
      </w:r>
      <w:r w:rsidRPr="007A22A5">
        <w:rPr>
          <w:rFonts w:ascii="Times New Roman" w:hAnsi="Times New Roman"/>
        </w:rPr>
        <w:t>громадська демонстрація,</w:t>
      </w:r>
      <w:r w:rsidRPr="007A22A5">
        <w:rPr>
          <w:rFonts w:ascii="Times New Roman" w:hAnsi="Times New Roman"/>
          <w:spacing w:val="1"/>
        </w:rPr>
        <w:t xml:space="preserve"> </w:t>
      </w:r>
      <w:r w:rsidRPr="007A22A5">
        <w:rPr>
          <w:rFonts w:ascii="Times New Roman" w:hAnsi="Times New Roman"/>
        </w:rPr>
        <w:lastRenderedPageBreak/>
        <w:t>блокада, страйк, аварія,</w:t>
      </w:r>
      <w:r w:rsidRPr="007A22A5">
        <w:rPr>
          <w:rFonts w:ascii="Times New Roman" w:hAnsi="Times New Roman"/>
          <w:spacing w:val="1"/>
        </w:rPr>
        <w:t xml:space="preserve"> </w:t>
      </w:r>
      <w:r w:rsidRPr="007A22A5">
        <w:rPr>
          <w:rFonts w:ascii="Times New Roman" w:hAnsi="Times New Roman"/>
        </w:rPr>
        <w:t>протиправні</w:t>
      </w:r>
      <w:r w:rsidRPr="007A22A5">
        <w:rPr>
          <w:rFonts w:ascii="Times New Roman" w:hAnsi="Times New Roman"/>
          <w:spacing w:val="1"/>
        </w:rPr>
        <w:t xml:space="preserve"> </w:t>
      </w:r>
      <w:r w:rsidRPr="007A22A5">
        <w:rPr>
          <w:rFonts w:ascii="Times New Roman" w:hAnsi="Times New Roman"/>
        </w:rPr>
        <w:t>дії</w:t>
      </w:r>
      <w:r w:rsidRPr="007A22A5">
        <w:rPr>
          <w:rFonts w:ascii="Times New Roman" w:hAnsi="Times New Roman"/>
          <w:spacing w:val="1"/>
        </w:rPr>
        <w:t xml:space="preserve"> </w:t>
      </w:r>
      <w:r w:rsidRPr="007A22A5">
        <w:rPr>
          <w:rFonts w:ascii="Times New Roman" w:hAnsi="Times New Roman"/>
        </w:rPr>
        <w:t>третіх</w:t>
      </w:r>
      <w:r w:rsidRPr="007A22A5">
        <w:rPr>
          <w:rFonts w:ascii="Times New Roman" w:hAnsi="Times New Roman"/>
          <w:spacing w:val="1"/>
        </w:rPr>
        <w:t xml:space="preserve"> </w:t>
      </w:r>
      <w:r w:rsidRPr="007A22A5">
        <w:rPr>
          <w:rFonts w:ascii="Times New Roman" w:hAnsi="Times New Roman"/>
        </w:rPr>
        <w:t>осіб,</w:t>
      </w:r>
      <w:r w:rsidRPr="007A22A5">
        <w:rPr>
          <w:rFonts w:ascii="Times New Roman" w:hAnsi="Times New Roman"/>
          <w:spacing w:val="1"/>
        </w:rPr>
        <w:t xml:space="preserve"> </w:t>
      </w:r>
      <w:r w:rsidRPr="007A22A5">
        <w:rPr>
          <w:rFonts w:ascii="Times New Roman" w:hAnsi="Times New Roman"/>
        </w:rPr>
        <w:t>пожежа, вибух, тривалі перерви в роботі транспорту, регламентовані умовами відповідних</w:t>
      </w:r>
      <w:r w:rsidRPr="007A22A5">
        <w:rPr>
          <w:rFonts w:ascii="Times New Roman" w:hAnsi="Times New Roman"/>
          <w:spacing w:val="1"/>
        </w:rPr>
        <w:t xml:space="preserve"> </w:t>
      </w:r>
      <w:r w:rsidRPr="007A22A5">
        <w:rPr>
          <w:rFonts w:ascii="Times New Roman" w:hAnsi="Times New Roman"/>
        </w:rPr>
        <w:t xml:space="preserve">рішень та актами державних органів влади, закриття морських </w:t>
      </w:r>
      <w:proofErr w:type="spellStart"/>
      <w:r w:rsidRPr="007A22A5">
        <w:rPr>
          <w:rFonts w:ascii="Times New Roman" w:hAnsi="Times New Roman"/>
        </w:rPr>
        <w:t>проток</w:t>
      </w:r>
      <w:proofErr w:type="spellEnd"/>
      <w:r w:rsidRPr="007A22A5">
        <w:rPr>
          <w:rFonts w:ascii="Times New Roman" w:hAnsi="Times New Roman"/>
        </w:rPr>
        <w:t>, ембарго, заборона</w:t>
      </w:r>
      <w:r w:rsidRPr="007A22A5">
        <w:rPr>
          <w:rFonts w:ascii="Times New Roman" w:hAnsi="Times New Roman"/>
          <w:spacing w:val="1"/>
        </w:rPr>
        <w:t xml:space="preserve"> </w:t>
      </w:r>
      <w:r w:rsidRPr="007A22A5">
        <w:rPr>
          <w:rFonts w:ascii="Times New Roman" w:hAnsi="Times New Roman"/>
        </w:rPr>
        <w:t>(обмеження) експорту/імпорту тощо, а також викликані винятковими погодними умовами і</w:t>
      </w:r>
      <w:r w:rsidRPr="007A22A5">
        <w:rPr>
          <w:rFonts w:ascii="Times New Roman" w:hAnsi="Times New Roman"/>
          <w:spacing w:val="1"/>
        </w:rPr>
        <w:t xml:space="preserve"> </w:t>
      </w:r>
      <w:r w:rsidRPr="007A22A5">
        <w:rPr>
          <w:rFonts w:ascii="Times New Roman" w:hAnsi="Times New Roman"/>
        </w:rPr>
        <w:t>стихійним лихом, а саме: епідемія, сильний шторм, циклон, ураган, торнадо, буревій, повінь,</w:t>
      </w:r>
      <w:r w:rsidRPr="007A22A5">
        <w:rPr>
          <w:rFonts w:ascii="Times New Roman" w:hAnsi="Times New Roman"/>
          <w:spacing w:val="1"/>
        </w:rPr>
        <w:t xml:space="preserve"> </w:t>
      </w:r>
      <w:r w:rsidRPr="007A22A5">
        <w:rPr>
          <w:rFonts w:ascii="Times New Roman" w:hAnsi="Times New Roman"/>
        </w:rPr>
        <w:t xml:space="preserve">нагромадження снігу, ожеледь, град, заморозки, замерзання моря, </w:t>
      </w:r>
      <w:proofErr w:type="spellStart"/>
      <w:r w:rsidRPr="007A22A5">
        <w:rPr>
          <w:rFonts w:ascii="Times New Roman" w:hAnsi="Times New Roman"/>
        </w:rPr>
        <w:t>проток</w:t>
      </w:r>
      <w:proofErr w:type="spellEnd"/>
      <w:r w:rsidRPr="007A22A5">
        <w:rPr>
          <w:rFonts w:ascii="Times New Roman" w:hAnsi="Times New Roman"/>
        </w:rPr>
        <w:t>, портів, перевалів,</w:t>
      </w:r>
      <w:r w:rsidRPr="007A22A5">
        <w:rPr>
          <w:rFonts w:ascii="Times New Roman" w:hAnsi="Times New Roman"/>
          <w:spacing w:val="1"/>
        </w:rPr>
        <w:t xml:space="preserve"> </w:t>
      </w:r>
      <w:r w:rsidRPr="007A22A5">
        <w:rPr>
          <w:rFonts w:ascii="Times New Roman" w:hAnsi="Times New Roman"/>
        </w:rPr>
        <w:t>землетрус, блискавка, пожежа, посуха, просідання і зсув ґрунту, інші стихійні лиха тощо, які</w:t>
      </w:r>
      <w:r w:rsidRPr="007A22A5">
        <w:rPr>
          <w:rFonts w:ascii="Times New Roman" w:hAnsi="Times New Roman"/>
          <w:spacing w:val="1"/>
        </w:rPr>
        <w:t xml:space="preserve"> </w:t>
      </w:r>
      <w:r w:rsidRPr="007A22A5">
        <w:rPr>
          <w:rFonts w:ascii="Times New Roman" w:hAnsi="Times New Roman"/>
        </w:rPr>
        <w:t>перешкоджають Стороні</w:t>
      </w:r>
      <w:r w:rsidRPr="007A22A5">
        <w:rPr>
          <w:rFonts w:ascii="Times New Roman" w:hAnsi="Times New Roman"/>
          <w:spacing w:val="-1"/>
        </w:rPr>
        <w:t xml:space="preserve"> </w:t>
      </w:r>
      <w:r w:rsidRPr="007A22A5">
        <w:rPr>
          <w:rFonts w:ascii="Times New Roman" w:hAnsi="Times New Roman"/>
        </w:rPr>
        <w:t>належним</w:t>
      </w:r>
      <w:r w:rsidRPr="007A22A5">
        <w:rPr>
          <w:rFonts w:ascii="Times New Roman" w:hAnsi="Times New Roman"/>
          <w:spacing w:val="-2"/>
        </w:rPr>
        <w:t xml:space="preserve"> </w:t>
      </w:r>
      <w:r w:rsidRPr="007A22A5">
        <w:rPr>
          <w:rFonts w:ascii="Times New Roman" w:hAnsi="Times New Roman"/>
        </w:rPr>
        <w:t>чином</w:t>
      </w:r>
      <w:r w:rsidRPr="007A22A5">
        <w:rPr>
          <w:rFonts w:ascii="Times New Roman" w:hAnsi="Times New Roman"/>
          <w:spacing w:val="-2"/>
        </w:rPr>
        <w:t xml:space="preserve"> </w:t>
      </w:r>
      <w:r w:rsidRPr="007A22A5">
        <w:rPr>
          <w:rFonts w:ascii="Times New Roman" w:hAnsi="Times New Roman"/>
        </w:rPr>
        <w:t>виконувати зобов'язання</w:t>
      </w:r>
      <w:r w:rsidRPr="007A22A5">
        <w:rPr>
          <w:rFonts w:ascii="Times New Roman" w:hAnsi="Times New Roman"/>
          <w:spacing w:val="-3"/>
        </w:rPr>
        <w:t xml:space="preserve"> </w:t>
      </w:r>
      <w:r w:rsidRPr="007A22A5">
        <w:rPr>
          <w:rFonts w:ascii="Times New Roman" w:hAnsi="Times New Roman"/>
        </w:rPr>
        <w:t>за</w:t>
      </w:r>
      <w:r w:rsidRPr="007A22A5">
        <w:rPr>
          <w:rFonts w:ascii="Times New Roman" w:hAnsi="Times New Roman"/>
          <w:spacing w:val="-2"/>
        </w:rPr>
        <w:t xml:space="preserve"> </w:t>
      </w:r>
      <w:r w:rsidRPr="007A22A5">
        <w:rPr>
          <w:rFonts w:ascii="Times New Roman" w:hAnsi="Times New Roman"/>
        </w:rPr>
        <w:t>Договором.</w:t>
      </w:r>
    </w:p>
    <w:p w:rsidR="002D761B" w:rsidRPr="007A22A5" w:rsidRDefault="002D761B" w:rsidP="002D761B">
      <w:pPr>
        <w:pStyle w:val="af9"/>
        <w:tabs>
          <w:tab w:val="left" w:pos="0"/>
          <w:tab w:val="left" w:pos="960"/>
        </w:tabs>
        <w:spacing w:before="2" w:line="240" w:lineRule="auto"/>
        <w:ind w:left="0" w:right="-2"/>
        <w:jc w:val="both"/>
        <w:rPr>
          <w:rFonts w:ascii="Times New Roman" w:hAnsi="Times New Roman"/>
        </w:rPr>
      </w:pPr>
      <w:r w:rsidRPr="007A22A5">
        <w:rPr>
          <w:rFonts w:ascii="Times New Roman" w:hAnsi="Times New Roman"/>
        </w:rPr>
        <w:t>8.2.На період дії обставин непереборної сили строки виконання зобов’язань, передбачені цим</w:t>
      </w:r>
      <w:r w:rsidRPr="007A22A5">
        <w:rPr>
          <w:rFonts w:ascii="Times New Roman" w:hAnsi="Times New Roman"/>
          <w:spacing w:val="1"/>
        </w:rPr>
        <w:t xml:space="preserve"> </w:t>
      </w:r>
      <w:r w:rsidRPr="007A22A5">
        <w:rPr>
          <w:rFonts w:ascii="Times New Roman" w:hAnsi="Times New Roman"/>
        </w:rPr>
        <w:t>Договором,</w:t>
      </w:r>
      <w:r w:rsidRPr="007A22A5">
        <w:rPr>
          <w:rFonts w:ascii="Times New Roman" w:hAnsi="Times New Roman"/>
          <w:spacing w:val="-1"/>
        </w:rPr>
        <w:t xml:space="preserve"> </w:t>
      </w:r>
      <w:r w:rsidRPr="007A22A5">
        <w:rPr>
          <w:rFonts w:ascii="Times New Roman" w:hAnsi="Times New Roman"/>
        </w:rPr>
        <w:t>продовжуються на</w:t>
      </w:r>
      <w:r w:rsidRPr="007A22A5">
        <w:rPr>
          <w:rFonts w:ascii="Times New Roman" w:hAnsi="Times New Roman"/>
          <w:spacing w:val="-1"/>
        </w:rPr>
        <w:t xml:space="preserve"> </w:t>
      </w:r>
      <w:r w:rsidRPr="007A22A5">
        <w:rPr>
          <w:rFonts w:ascii="Times New Roman" w:hAnsi="Times New Roman"/>
        </w:rPr>
        <w:t>період дії</w:t>
      </w:r>
      <w:r w:rsidRPr="007A22A5">
        <w:rPr>
          <w:rFonts w:ascii="Times New Roman" w:hAnsi="Times New Roman"/>
          <w:spacing w:val="-3"/>
        </w:rPr>
        <w:t xml:space="preserve"> </w:t>
      </w:r>
      <w:r w:rsidRPr="007A22A5">
        <w:rPr>
          <w:rFonts w:ascii="Times New Roman" w:hAnsi="Times New Roman"/>
        </w:rPr>
        <w:t>цих обставин.</w:t>
      </w:r>
    </w:p>
    <w:p w:rsidR="002D761B" w:rsidRPr="007A22A5" w:rsidRDefault="002D761B" w:rsidP="002D761B">
      <w:pPr>
        <w:pStyle w:val="af9"/>
        <w:tabs>
          <w:tab w:val="left" w:pos="0"/>
          <w:tab w:val="left" w:pos="960"/>
        </w:tabs>
        <w:spacing w:line="240" w:lineRule="auto"/>
        <w:ind w:left="0" w:right="-2"/>
        <w:jc w:val="both"/>
        <w:rPr>
          <w:rFonts w:ascii="Times New Roman" w:hAnsi="Times New Roman"/>
        </w:rPr>
      </w:pPr>
      <w:bookmarkStart w:id="19" w:name="_bookmark75"/>
      <w:bookmarkEnd w:id="19"/>
      <w:r w:rsidRPr="007A22A5">
        <w:rPr>
          <w:rFonts w:ascii="Times New Roman" w:hAnsi="Times New Roman"/>
        </w:rPr>
        <w:t>8.3.Факт виникнення обставин, передбачених пунктом 8.1 цього Договору, дата їх настання, а</w:t>
      </w:r>
      <w:r w:rsidRPr="007A22A5">
        <w:rPr>
          <w:rFonts w:ascii="Times New Roman" w:hAnsi="Times New Roman"/>
          <w:spacing w:val="1"/>
        </w:rPr>
        <w:t xml:space="preserve"> </w:t>
      </w:r>
      <w:r w:rsidRPr="007A22A5">
        <w:rPr>
          <w:rFonts w:ascii="Times New Roman" w:hAnsi="Times New Roman"/>
        </w:rPr>
        <w:t>також тривалість підтверджуються відповідними документами (сертифікатами), виданими</w:t>
      </w:r>
      <w:r w:rsidRPr="007A22A5">
        <w:rPr>
          <w:rFonts w:ascii="Times New Roman" w:hAnsi="Times New Roman"/>
          <w:spacing w:val="1"/>
        </w:rPr>
        <w:t xml:space="preserve"> </w:t>
      </w:r>
      <w:r w:rsidRPr="007A22A5">
        <w:rPr>
          <w:rFonts w:ascii="Times New Roman" w:hAnsi="Times New Roman"/>
        </w:rPr>
        <w:t>Торгово-промисловою</w:t>
      </w:r>
      <w:r w:rsidRPr="007A22A5">
        <w:rPr>
          <w:rFonts w:ascii="Times New Roman" w:hAnsi="Times New Roman"/>
          <w:spacing w:val="-2"/>
        </w:rPr>
        <w:t xml:space="preserve"> </w:t>
      </w:r>
      <w:r w:rsidRPr="007A22A5">
        <w:rPr>
          <w:rFonts w:ascii="Times New Roman" w:hAnsi="Times New Roman"/>
        </w:rPr>
        <w:t>палатою</w:t>
      </w:r>
      <w:r w:rsidRPr="007A22A5">
        <w:rPr>
          <w:rFonts w:ascii="Times New Roman" w:hAnsi="Times New Roman"/>
          <w:spacing w:val="1"/>
        </w:rPr>
        <w:t xml:space="preserve"> </w:t>
      </w:r>
      <w:r w:rsidRPr="007A22A5">
        <w:rPr>
          <w:rFonts w:ascii="Times New Roman" w:hAnsi="Times New Roman"/>
        </w:rPr>
        <w:t>України.</w:t>
      </w:r>
    </w:p>
    <w:p w:rsidR="002D761B" w:rsidRPr="007A22A5" w:rsidRDefault="002D761B" w:rsidP="002D761B">
      <w:pPr>
        <w:pStyle w:val="af9"/>
        <w:tabs>
          <w:tab w:val="left" w:pos="0"/>
          <w:tab w:val="left" w:pos="960"/>
        </w:tabs>
        <w:spacing w:line="240" w:lineRule="auto"/>
        <w:ind w:left="0" w:right="-2"/>
        <w:jc w:val="both"/>
        <w:rPr>
          <w:rFonts w:ascii="Times New Roman" w:hAnsi="Times New Roman"/>
        </w:rPr>
      </w:pPr>
      <w:bookmarkStart w:id="20" w:name="_bookmark76"/>
      <w:bookmarkEnd w:id="20"/>
      <w:r w:rsidRPr="007A22A5">
        <w:rPr>
          <w:rFonts w:ascii="Times New Roman" w:hAnsi="Times New Roman"/>
        </w:rPr>
        <w:t>8.4.Сторона,</w:t>
      </w:r>
      <w:r w:rsidRPr="007A22A5">
        <w:rPr>
          <w:rFonts w:ascii="Times New Roman" w:hAnsi="Times New Roman"/>
          <w:spacing w:val="-11"/>
        </w:rPr>
        <w:t xml:space="preserve"> </w:t>
      </w:r>
      <w:r w:rsidRPr="007A22A5">
        <w:rPr>
          <w:rFonts w:ascii="Times New Roman" w:hAnsi="Times New Roman"/>
        </w:rPr>
        <w:t>яка</w:t>
      </w:r>
      <w:r w:rsidRPr="007A22A5">
        <w:rPr>
          <w:rFonts w:ascii="Times New Roman" w:hAnsi="Times New Roman"/>
          <w:spacing w:val="-14"/>
        </w:rPr>
        <w:t xml:space="preserve"> </w:t>
      </w:r>
      <w:r w:rsidRPr="007A22A5">
        <w:rPr>
          <w:rFonts w:ascii="Times New Roman" w:hAnsi="Times New Roman"/>
        </w:rPr>
        <w:t>не</w:t>
      </w:r>
      <w:r w:rsidRPr="007A22A5">
        <w:rPr>
          <w:rFonts w:ascii="Times New Roman" w:hAnsi="Times New Roman"/>
          <w:spacing w:val="-11"/>
        </w:rPr>
        <w:t xml:space="preserve"> </w:t>
      </w:r>
      <w:r w:rsidRPr="007A22A5">
        <w:rPr>
          <w:rFonts w:ascii="Times New Roman" w:hAnsi="Times New Roman"/>
        </w:rPr>
        <w:t>має</w:t>
      </w:r>
      <w:r w:rsidRPr="007A22A5">
        <w:rPr>
          <w:rFonts w:ascii="Times New Roman" w:hAnsi="Times New Roman"/>
          <w:spacing w:val="-11"/>
        </w:rPr>
        <w:t xml:space="preserve"> </w:t>
      </w:r>
      <w:r w:rsidRPr="007A22A5">
        <w:rPr>
          <w:rFonts w:ascii="Times New Roman" w:hAnsi="Times New Roman"/>
        </w:rPr>
        <w:t>можливості</w:t>
      </w:r>
      <w:r w:rsidRPr="007A22A5">
        <w:rPr>
          <w:rFonts w:ascii="Times New Roman" w:hAnsi="Times New Roman"/>
          <w:spacing w:val="-9"/>
        </w:rPr>
        <w:t xml:space="preserve"> </w:t>
      </w:r>
      <w:r w:rsidRPr="007A22A5">
        <w:rPr>
          <w:rFonts w:ascii="Times New Roman" w:hAnsi="Times New Roman"/>
        </w:rPr>
        <w:t>виконати</w:t>
      </w:r>
      <w:r w:rsidRPr="007A22A5">
        <w:rPr>
          <w:rFonts w:ascii="Times New Roman" w:hAnsi="Times New Roman"/>
          <w:spacing w:val="-11"/>
        </w:rPr>
        <w:t xml:space="preserve"> </w:t>
      </w:r>
      <w:r w:rsidRPr="007A22A5">
        <w:rPr>
          <w:rFonts w:ascii="Times New Roman" w:hAnsi="Times New Roman"/>
        </w:rPr>
        <w:t>свої</w:t>
      </w:r>
      <w:r w:rsidRPr="007A22A5">
        <w:rPr>
          <w:rFonts w:ascii="Times New Roman" w:hAnsi="Times New Roman"/>
          <w:spacing w:val="-12"/>
        </w:rPr>
        <w:t xml:space="preserve"> </w:t>
      </w:r>
      <w:r w:rsidRPr="007A22A5">
        <w:rPr>
          <w:rFonts w:ascii="Times New Roman" w:hAnsi="Times New Roman"/>
        </w:rPr>
        <w:t>обов'язки</w:t>
      </w:r>
      <w:r w:rsidRPr="007A22A5">
        <w:rPr>
          <w:rFonts w:ascii="Times New Roman" w:hAnsi="Times New Roman"/>
          <w:spacing w:val="-12"/>
        </w:rPr>
        <w:t xml:space="preserve"> </w:t>
      </w:r>
      <w:r w:rsidRPr="007A22A5">
        <w:rPr>
          <w:rFonts w:ascii="Times New Roman" w:hAnsi="Times New Roman"/>
        </w:rPr>
        <w:t>внаслідок</w:t>
      </w:r>
      <w:r w:rsidRPr="007A22A5">
        <w:rPr>
          <w:rFonts w:ascii="Times New Roman" w:hAnsi="Times New Roman"/>
          <w:spacing w:val="-9"/>
        </w:rPr>
        <w:t xml:space="preserve"> </w:t>
      </w:r>
      <w:r w:rsidRPr="007A22A5">
        <w:rPr>
          <w:rFonts w:ascii="Times New Roman" w:hAnsi="Times New Roman"/>
        </w:rPr>
        <w:t>діє</w:t>
      </w:r>
      <w:r w:rsidRPr="007A22A5">
        <w:rPr>
          <w:rFonts w:ascii="Times New Roman" w:hAnsi="Times New Roman"/>
          <w:spacing w:val="-12"/>
        </w:rPr>
        <w:t xml:space="preserve"> </w:t>
      </w:r>
      <w:r w:rsidRPr="007A22A5">
        <w:rPr>
          <w:rFonts w:ascii="Times New Roman" w:hAnsi="Times New Roman"/>
        </w:rPr>
        <w:t>обставин,</w:t>
      </w:r>
      <w:r w:rsidRPr="007A22A5">
        <w:rPr>
          <w:rFonts w:ascii="Times New Roman" w:hAnsi="Times New Roman"/>
          <w:spacing w:val="-11"/>
        </w:rPr>
        <w:t xml:space="preserve"> </w:t>
      </w:r>
      <w:r w:rsidRPr="007A22A5">
        <w:rPr>
          <w:rFonts w:ascii="Times New Roman" w:hAnsi="Times New Roman"/>
        </w:rPr>
        <w:t>передбачених</w:t>
      </w:r>
      <w:r w:rsidRPr="007A22A5">
        <w:rPr>
          <w:rFonts w:ascii="Times New Roman" w:hAnsi="Times New Roman"/>
          <w:spacing w:val="-57"/>
        </w:rPr>
        <w:t xml:space="preserve"> </w:t>
      </w:r>
      <w:r w:rsidRPr="007A22A5">
        <w:rPr>
          <w:rFonts w:ascii="Times New Roman" w:hAnsi="Times New Roman"/>
        </w:rPr>
        <w:t>пунктом 8.1 цього Договору, повинна негайно повідомити іншу Сторону про виникнення</w:t>
      </w:r>
      <w:r w:rsidRPr="007A22A5">
        <w:rPr>
          <w:rFonts w:ascii="Times New Roman" w:hAnsi="Times New Roman"/>
          <w:spacing w:val="1"/>
        </w:rPr>
        <w:t xml:space="preserve"> </w:t>
      </w:r>
      <w:r w:rsidRPr="007A22A5">
        <w:rPr>
          <w:rFonts w:ascii="Times New Roman" w:hAnsi="Times New Roman"/>
        </w:rPr>
        <w:t>обставин</w:t>
      </w:r>
      <w:r w:rsidRPr="007A22A5">
        <w:rPr>
          <w:rFonts w:ascii="Times New Roman" w:hAnsi="Times New Roman"/>
          <w:spacing w:val="-9"/>
        </w:rPr>
        <w:t xml:space="preserve"> </w:t>
      </w:r>
      <w:r w:rsidRPr="007A22A5">
        <w:rPr>
          <w:rFonts w:ascii="Times New Roman" w:hAnsi="Times New Roman"/>
        </w:rPr>
        <w:t>непереборної</w:t>
      </w:r>
      <w:r w:rsidRPr="007A22A5">
        <w:rPr>
          <w:rFonts w:ascii="Times New Roman" w:hAnsi="Times New Roman"/>
          <w:spacing w:val="-9"/>
        </w:rPr>
        <w:t xml:space="preserve"> </w:t>
      </w:r>
      <w:r w:rsidRPr="007A22A5">
        <w:rPr>
          <w:rFonts w:ascii="Times New Roman" w:hAnsi="Times New Roman"/>
        </w:rPr>
        <w:t>сили</w:t>
      </w:r>
      <w:r w:rsidRPr="007A22A5">
        <w:rPr>
          <w:rFonts w:ascii="Times New Roman" w:hAnsi="Times New Roman"/>
          <w:spacing w:val="-8"/>
        </w:rPr>
        <w:t xml:space="preserve"> </w:t>
      </w:r>
      <w:r w:rsidRPr="007A22A5">
        <w:rPr>
          <w:rFonts w:ascii="Times New Roman" w:hAnsi="Times New Roman"/>
        </w:rPr>
        <w:t>в</w:t>
      </w:r>
      <w:r w:rsidRPr="007A22A5">
        <w:rPr>
          <w:rFonts w:ascii="Times New Roman" w:hAnsi="Times New Roman"/>
          <w:spacing w:val="-10"/>
        </w:rPr>
        <w:t xml:space="preserve"> </w:t>
      </w:r>
      <w:r w:rsidRPr="007A22A5">
        <w:rPr>
          <w:rFonts w:ascii="Times New Roman" w:hAnsi="Times New Roman"/>
        </w:rPr>
        <w:t>письмовій</w:t>
      </w:r>
      <w:r w:rsidRPr="007A22A5">
        <w:rPr>
          <w:rFonts w:ascii="Times New Roman" w:hAnsi="Times New Roman"/>
          <w:spacing w:val="-8"/>
        </w:rPr>
        <w:t xml:space="preserve"> </w:t>
      </w:r>
      <w:r w:rsidRPr="007A22A5">
        <w:rPr>
          <w:rFonts w:ascii="Times New Roman" w:hAnsi="Times New Roman"/>
        </w:rPr>
        <w:t>формі</w:t>
      </w:r>
      <w:r w:rsidRPr="007A22A5">
        <w:rPr>
          <w:rFonts w:ascii="Times New Roman" w:hAnsi="Times New Roman"/>
          <w:spacing w:val="-12"/>
        </w:rPr>
        <w:t xml:space="preserve"> </w:t>
      </w:r>
      <w:r w:rsidRPr="007A22A5">
        <w:rPr>
          <w:rFonts w:ascii="Times New Roman" w:hAnsi="Times New Roman"/>
        </w:rPr>
        <w:t>з</w:t>
      </w:r>
      <w:r w:rsidRPr="007A22A5">
        <w:rPr>
          <w:rFonts w:ascii="Times New Roman" w:hAnsi="Times New Roman"/>
          <w:spacing w:val="-9"/>
        </w:rPr>
        <w:t xml:space="preserve"> </w:t>
      </w:r>
      <w:r w:rsidRPr="007A22A5">
        <w:rPr>
          <w:rFonts w:ascii="Times New Roman" w:hAnsi="Times New Roman"/>
        </w:rPr>
        <w:t>наступним</w:t>
      </w:r>
      <w:r w:rsidRPr="007A22A5">
        <w:rPr>
          <w:rFonts w:ascii="Times New Roman" w:hAnsi="Times New Roman"/>
          <w:spacing w:val="-10"/>
        </w:rPr>
        <w:t xml:space="preserve"> </w:t>
      </w:r>
      <w:r w:rsidRPr="007A22A5">
        <w:rPr>
          <w:rFonts w:ascii="Times New Roman" w:hAnsi="Times New Roman"/>
        </w:rPr>
        <w:t>документальним</w:t>
      </w:r>
      <w:r w:rsidRPr="007A22A5">
        <w:rPr>
          <w:rFonts w:ascii="Times New Roman" w:hAnsi="Times New Roman"/>
          <w:spacing w:val="-9"/>
        </w:rPr>
        <w:t xml:space="preserve"> </w:t>
      </w:r>
      <w:r w:rsidRPr="007A22A5">
        <w:rPr>
          <w:rFonts w:ascii="Times New Roman" w:hAnsi="Times New Roman"/>
        </w:rPr>
        <w:t>підтвердженням</w:t>
      </w:r>
      <w:r w:rsidRPr="007A22A5">
        <w:rPr>
          <w:rFonts w:ascii="Times New Roman" w:hAnsi="Times New Roman"/>
          <w:spacing w:val="-58"/>
        </w:rPr>
        <w:t xml:space="preserve"> </w:t>
      </w:r>
      <w:r w:rsidRPr="007A22A5">
        <w:rPr>
          <w:rFonts w:ascii="Times New Roman" w:hAnsi="Times New Roman"/>
        </w:rPr>
        <w:t>протягом</w:t>
      </w:r>
      <w:r w:rsidRPr="007A22A5">
        <w:rPr>
          <w:rFonts w:ascii="Times New Roman" w:hAnsi="Times New Roman"/>
          <w:spacing w:val="-1"/>
        </w:rPr>
        <w:t xml:space="preserve"> </w:t>
      </w:r>
      <w:r w:rsidRPr="007A22A5">
        <w:rPr>
          <w:rFonts w:ascii="Times New Roman" w:hAnsi="Times New Roman"/>
        </w:rPr>
        <w:t>5-и</w:t>
      </w:r>
      <w:r w:rsidRPr="007A22A5">
        <w:rPr>
          <w:rFonts w:ascii="Times New Roman" w:hAnsi="Times New Roman"/>
          <w:spacing w:val="1"/>
        </w:rPr>
        <w:t xml:space="preserve"> </w:t>
      </w:r>
      <w:r w:rsidRPr="007A22A5">
        <w:rPr>
          <w:rFonts w:ascii="Times New Roman" w:hAnsi="Times New Roman"/>
        </w:rPr>
        <w:t>робочих днів</w:t>
      </w:r>
      <w:r w:rsidRPr="007A22A5">
        <w:rPr>
          <w:rFonts w:ascii="Times New Roman" w:hAnsi="Times New Roman"/>
          <w:spacing w:val="-1"/>
        </w:rPr>
        <w:t xml:space="preserve"> </w:t>
      </w:r>
      <w:r w:rsidRPr="007A22A5">
        <w:rPr>
          <w:rFonts w:ascii="Times New Roman" w:hAnsi="Times New Roman"/>
        </w:rPr>
        <w:t>відповідно до пункту</w:t>
      </w:r>
      <w:r w:rsidRPr="007A22A5">
        <w:rPr>
          <w:rFonts w:ascii="Times New Roman" w:hAnsi="Times New Roman"/>
          <w:spacing w:val="1"/>
        </w:rPr>
        <w:t xml:space="preserve"> </w:t>
      </w:r>
      <w:hyperlink w:anchor="_bookmark75" w:history="1">
        <w:r w:rsidRPr="007A22A5">
          <w:rPr>
            <w:rFonts w:ascii="Times New Roman" w:hAnsi="Times New Roman"/>
          </w:rPr>
          <w:t>8.3</w:t>
        </w:r>
      </w:hyperlink>
      <w:r w:rsidRPr="007A22A5">
        <w:rPr>
          <w:rFonts w:ascii="Times New Roman" w:hAnsi="Times New Roman"/>
        </w:rPr>
        <w:t xml:space="preserve"> цього Договору.</w:t>
      </w:r>
    </w:p>
    <w:p w:rsidR="002D761B" w:rsidRPr="007A22A5" w:rsidRDefault="002D761B" w:rsidP="002D761B">
      <w:pPr>
        <w:pStyle w:val="af9"/>
        <w:tabs>
          <w:tab w:val="left" w:pos="0"/>
          <w:tab w:val="left" w:pos="960"/>
        </w:tabs>
        <w:spacing w:after="0" w:line="240" w:lineRule="auto"/>
        <w:ind w:left="0" w:right="-2"/>
        <w:jc w:val="both"/>
        <w:rPr>
          <w:rFonts w:ascii="Times New Roman" w:hAnsi="Times New Roman"/>
        </w:rPr>
      </w:pPr>
      <w:r w:rsidRPr="007A22A5">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7A22A5">
          <w:rPr>
            <w:rFonts w:ascii="Times New Roman" w:hAnsi="Times New Roman"/>
          </w:rPr>
          <w:t>7</w:t>
        </w:r>
      </w:hyperlink>
      <w:r w:rsidRPr="007A22A5">
        <w:rPr>
          <w:rFonts w:ascii="Times New Roman" w:hAnsi="Times New Roman"/>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7A22A5">
          <w:rPr>
            <w:rFonts w:ascii="Times New Roman" w:hAnsi="Times New Roman"/>
          </w:rPr>
          <w:t>8.4</w:t>
        </w:r>
      </w:hyperlink>
      <w:r w:rsidRPr="007A22A5">
        <w:rPr>
          <w:rFonts w:ascii="Times New Roman" w:hAnsi="Times New Roman"/>
        </w:rPr>
        <w:t xml:space="preserve"> цього Договору.</w:t>
      </w:r>
    </w:p>
    <w:p w:rsidR="002D761B" w:rsidRPr="00DD37E9" w:rsidRDefault="002D761B" w:rsidP="002D761B">
      <w:pPr>
        <w:pStyle w:val="2"/>
        <w:keepNext w:val="0"/>
        <w:widowControl w:val="0"/>
        <w:tabs>
          <w:tab w:val="left" w:pos="4081"/>
        </w:tabs>
        <w:autoSpaceDE w:val="0"/>
        <w:autoSpaceDN w:val="0"/>
        <w:spacing w:before="0"/>
        <w:jc w:val="center"/>
        <w:rPr>
          <w:rFonts w:ascii="Times New Roman" w:eastAsia="Times New Roman" w:hAnsi="Times New Roman" w:cs="Times New Roman"/>
          <w:bCs w:val="0"/>
          <w:color w:val="auto"/>
          <w:sz w:val="22"/>
          <w:szCs w:val="22"/>
          <w:lang w:eastAsia="ru-RU"/>
        </w:rPr>
      </w:pPr>
      <w:r w:rsidRPr="007A22A5">
        <w:rPr>
          <w:rFonts w:ascii="Times New Roman" w:eastAsia="Times New Roman" w:hAnsi="Times New Roman" w:cs="Times New Roman"/>
          <w:bCs w:val="0"/>
          <w:color w:val="auto"/>
          <w:sz w:val="22"/>
          <w:szCs w:val="22"/>
          <w:lang w:eastAsia="ru-RU"/>
        </w:rPr>
        <w:t>ІХ. Антикорупційні</w:t>
      </w:r>
      <w:r w:rsidRPr="00DD37E9">
        <w:rPr>
          <w:rFonts w:ascii="Times New Roman" w:eastAsia="Times New Roman" w:hAnsi="Times New Roman" w:cs="Times New Roman"/>
          <w:bCs w:val="0"/>
          <w:color w:val="auto"/>
          <w:sz w:val="22"/>
          <w:szCs w:val="22"/>
          <w:lang w:eastAsia="ru-RU"/>
        </w:rPr>
        <w:t xml:space="preserve"> застереження</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D37E9">
        <w:rPr>
          <w:rFonts w:ascii="Times New Roman" w:hAnsi="Times New Roman" w:cs="Times New Roman"/>
          <w:lang w:val="uk-UA"/>
        </w:rPr>
        <w:t>хабара</w:t>
      </w:r>
      <w:proofErr w:type="spellEnd"/>
      <w:r w:rsidRPr="00DD37E9">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D761B" w:rsidRPr="007A22A5"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D761B" w:rsidRPr="00C75B75"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2D761B" w:rsidRPr="00B2340D" w:rsidRDefault="002D761B" w:rsidP="002D761B">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sidR="00FB5D40">
        <w:rPr>
          <w:rFonts w:ascii="Times New Roman" w:hAnsi="Times New Roman"/>
          <w:sz w:val="22"/>
          <w:szCs w:val="22"/>
          <w:lang w:val="ru-RU"/>
        </w:rPr>
        <w:t>4</w:t>
      </w:r>
      <w:r w:rsidRPr="00B2340D">
        <w:rPr>
          <w:rFonts w:ascii="Times New Roman" w:hAnsi="Times New Roman"/>
          <w:sz w:val="22"/>
          <w:szCs w:val="22"/>
        </w:rPr>
        <w:t>р. та до повного виконання Сторонами своїх зобов’язань.</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2D761B"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2D761B" w:rsidRPr="007A22A5" w:rsidRDefault="002D761B" w:rsidP="002D761B">
      <w:pPr>
        <w:widowControl w:val="0"/>
        <w:overflowPunct w:val="0"/>
        <w:autoSpaceDE w:val="0"/>
        <w:autoSpaceDN w:val="0"/>
        <w:adjustRightInd w:val="0"/>
        <w:ind w:firstLine="567"/>
        <w:jc w:val="center"/>
        <w:textAlignment w:val="baseline"/>
        <w:rPr>
          <w:rFonts w:ascii="Times New Roman" w:hAnsi="Times New Roman"/>
          <w:b/>
          <w:sz w:val="22"/>
          <w:szCs w:val="22"/>
        </w:rPr>
      </w:pPr>
      <w:r w:rsidRPr="007A22A5">
        <w:rPr>
          <w:rFonts w:ascii="Times New Roman" w:hAnsi="Times New Roman"/>
          <w:b/>
          <w:sz w:val="22"/>
          <w:szCs w:val="22"/>
        </w:rPr>
        <w:t>ХII.</w:t>
      </w:r>
      <w:r>
        <w:rPr>
          <w:rFonts w:ascii="Times New Roman" w:hAnsi="Times New Roman"/>
          <w:b/>
          <w:sz w:val="22"/>
          <w:szCs w:val="22"/>
        </w:rPr>
        <w:t xml:space="preserve"> </w:t>
      </w:r>
      <w:proofErr w:type="spellStart"/>
      <w:r>
        <w:rPr>
          <w:rFonts w:ascii="Times New Roman" w:hAnsi="Times New Roman"/>
          <w:b/>
          <w:sz w:val="22"/>
          <w:szCs w:val="22"/>
        </w:rPr>
        <w:t>Оперативно</w:t>
      </w:r>
      <w:proofErr w:type="spellEnd"/>
      <w:r>
        <w:rPr>
          <w:rFonts w:ascii="Times New Roman" w:hAnsi="Times New Roman"/>
          <w:b/>
          <w:sz w:val="22"/>
          <w:szCs w:val="22"/>
        </w:rPr>
        <w:t>-господарські санкції</w:t>
      </w:r>
      <w:r w:rsidRPr="007A22A5">
        <w:rPr>
          <w:rFonts w:ascii="Times New Roman" w:hAnsi="Times New Roman"/>
          <w:b/>
          <w:sz w:val="22"/>
          <w:szCs w:val="22"/>
        </w:rPr>
        <w:t xml:space="preserve"> </w:t>
      </w:r>
    </w:p>
    <w:p w:rsidR="002D761B" w:rsidRPr="00C75B75" w:rsidRDefault="002D761B" w:rsidP="002D761B">
      <w:pPr>
        <w:keepLines/>
        <w:jc w:val="both"/>
        <w:rPr>
          <w:sz w:val="22"/>
          <w:szCs w:val="22"/>
        </w:rPr>
      </w:pPr>
      <w:r>
        <w:rPr>
          <w:rFonts w:ascii="Times New Roman" w:hAnsi="Times New Roman"/>
          <w:sz w:val="22"/>
          <w:szCs w:val="22"/>
        </w:rPr>
        <w:t>12</w:t>
      </w:r>
      <w:r w:rsidRPr="00C75B75">
        <w:rPr>
          <w:rFonts w:ascii="Times New Roman" w:hAnsi="Times New Roman"/>
          <w:sz w:val="22"/>
          <w:szCs w:val="22"/>
        </w:rPr>
        <w:t xml:space="preserve">.1. </w:t>
      </w:r>
      <w:r w:rsidRPr="00C75B75">
        <w:rPr>
          <w:sz w:val="22"/>
          <w:szCs w:val="22"/>
        </w:rPr>
        <w:t xml:space="preserve">Сторони прийшли до взаємної згоди щодо можливості застосування </w:t>
      </w:r>
      <w:proofErr w:type="spellStart"/>
      <w:r w:rsidRPr="00C75B75">
        <w:rPr>
          <w:sz w:val="22"/>
          <w:szCs w:val="22"/>
        </w:rPr>
        <w:t>оперативно</w:t>
      </w:r>
      <w:proofErr w:type="spellEnd"/>
      <w:r w:rsidRPr="00C75B75">
        <w:rPr>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D761B" w:rsidRPr="00C75B75" w:rsidRDefault="002D761B" w:rsidP="002D761B">
      <w:pPr>
        <w:keepLines/>
        <w:jc w:val="both"/>
        <w:rPr>
          <w:sz w:val="22"/>
          <w:szCs w:val="22"/>
        </w:rPr>
      </w:pPr>
      <w:r>
        <w:rPr>
          <w:sz w:val="22"/>
          <w:szCs w:val="22"/>
        </w:rPr>
        <w:lastRenderedPageBreak/>
        <w:t>1</w:t>
      </w:r>
      <w:r>
        <w:rPr>
          <w:rFonts w:asciiTheme="minorHAnsi" w:hAnsiTheme="minorHAnsi"/>
          <w:sz w:val="22"/>
          <w:szCs w:val="22"/>
        </w:rPr>
        <w:t>2</w:t>
      </w:r>
      <w:r w:rsidRPr="00C75B75">
        <w:rPr>
          <w:sz w:val="22"/>
          <w:szCs w:val="22"/>
        </w:rPr>
        <w:t>.2.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2D761B" w:rsidRPr="00C75B75" w:rsidRDefault="002D761B" w:rsidP="002D761B">
      <w:pPr>
        <w:keepLines/>
        <w:ind w:left="1080" w:hanging="360"/>
        <w:jc w:val="both"/>
        <w:rPr>
          <w:sz w:val="22"/>
          <w:szCs w:val="22"/>
          <w:highlight w:val="yellow"/>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якості поставленого товару;</w:t>
      </w:r>
    </w:p>
    <w:p w:rsidR="002D761B" w:rsidRPr="00C75B75" w:rsidRDefault="002D761B" w:rsidP="002D761B">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поставки товару;</w:t>
      </w:r>
    </w:p>
    <w:p w:rsidR="002D761B" w:rsidRPr="00C75B75" w:rsidRDefault="002D761B" w:rsidP="002D761B">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усунення дефектів.</w:t>
      </w:r>
    </w:p>
    <w:p w:rsidR="002D761B" w:rsidRPr="00C75B75" w:rsidRDefault="002D761B" w:rsidP="002D761B">
      <w:pPr>
        <w:keepLines/>
        <w:jc w:val="both"/>
        <w:rPr>
          <w:sz w:val="22"/>
          <w:szCs w:val="22"/>
        </w:rPr>
      </w:pPr>
      <w:r>
        <w:rPr>
          <w:sz w:val="22"/>
          <w:szCs w:val="22"/>
        </w:rPr>
        <w:t>1</w:t>
      </w:r>
      <w:r>
        <w:rPr>
          <w:rFonts w:asciiTheme="minorHAnsi" w:hAnsiTheme="minorHAnsi"/>
          <w:sz w:val="22"/>
          <w:szCs w:val="22"/>
        </w:rPr>
        <w:t>2</w:t>
      </w:r>
      <w:r w:rsidRPr="00C75B75">
        <w:rPr>
          <w:sz w:val="22"/>
          <w:szCs w:val="22"/>
        </w:rPr>
        <w:t xml:space="preserve">.3.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w:t>
      </w:r>
      <w:proofErr w:type="spellStart"/>
      <w:r w:rsidRPr="00C75B75">
        <w:rPr>
          <w:sz w:val="22"/>
          <w:szCs w:val="22"/>
        </w:rPr>
        <w:t>оперативно</w:t>
      </w:r>
      <w:proofErr w:type="spellEnd"/>
      <w:r w:rsidRPr="00C75B75">
        <w:rPr>
          <w:sz w:val="22"/>
          <w:szCs w:val="22"/>
        </w:rPr>
        <w:t>-господарську санкцію у формі відмови від встановлення на майбутнє господарських зав’язків (далі – Санкція).</w:t>
      </w:r>
    </w:p>
    <w:p w:rsidR="002D761B" w:rsidRPr="00C75B75" w:rsidRDefault="002D761B" w:rsidP="002D761B">
      <w:pPr>
        <w:tabs>
          <w:tab w:val="left" w:pos="284"/>
        </w:tabs>
        <w:jc w:val="both"/>
        <w:rPr>
          <w:sz w:val="22"/>
          <w:szCs w:val="22"/>
        </w:rPr>
      </w:pPr>
      <w:r>
        <w:rPr>
          <w:sz w:val="22"/>
          <w:szCs w:val="22"/>
        </w:rPr>
        <w:t>1</w:t>
      </w:r>
      <w:r>
        <w:rPr>
          <w:rFonts w:asciiTheme="minorHAnsi" w:hAnsiTheme="minorHAnsi"/>
          <w:sz w:val="22"/>
          <w:szCs w:val="22"/>
        </w:rPr>
        <w:t>2</w:t>
      </w:r>
      <w:r w:rsidRPr="00C75B75">
        <w:rPr>
          <w:sz w:val="22"/>
          <w:szCs w:val="22"/>
        </w:rPr>
        <w:t>.4.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Покупцем на електронну адресу Продавця</w:t>
      </w:r>
      <w:r>
        <w:rPr>
          <w:rFonts w:asciiTheme="minorHAnsi" w:hAnsiTheme="minorHAnsi"/>
          <w:sz w:val="22"/>
          <w:szCs w:val="22"/>
        </w:rPr>
        <w:t xml:space="preserve"> _________________________</w:t>
      </w:r>
      <w:r w:rsidRPr="00C75B75">
        <w:rPr>
          <w:color w:val="000000"/>
          <w:sz w:val="22"/>
          <w:szCs w:val="22"/>
          <w:lang w:val="ru-RU"/>
        </w:rPr>
        <w:t>.</w:t>
      </w:r>
      <w:r w:rsidRPr="00C75B75">
        <w:rPr>
          <w:sz w:val="22"/>
          <w:szCs w:val="22"/>
          <w:lang w:val="ru-RU"/>
        </w:rPr>
        <w:t xml:space="preserve"> </w:t>
      </w:r>
      <w:r w:rsidRPr="00C75B75">
        <w:rPr>
          <w:sz w:val="22"/>
          <w:szCs w:val="22"/>
        </w:rPr>
        <w:t>Усі документи (листи, повідомлення), що будуть відправлені Покупцем на електронну або поштову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2D761B" w:rsidRPr="00C75B75" w:rsidRDefault="002D761B" w:rsidP="002D761B">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XIII. Інші умови</w:t>
      </w:r>
    </w:p>
    <w:p w:rsidR="002D761B" w:rsidRPr="00C75B75" w:rsidRDefault="002D761B" w:rsidP="002D761B">
      <w:pPr>
        <w:pStyle w:val="310"/>
        <w:tabs>
          <w:tab w:val="left" w:pos="284"/>
        </w:tabs>
        <w:ind w:left="0" w:firstLine="0"/>
        <w:jc w:val="both"/>
        <w:rPr>
          <w:sz w:val="22"/>
          <w:szCs w:val="22"/>
          <w:lang w:val="uk-UA"/>
        </w:rPr>
      </w:pPr>
      <w:r w:rsidRPr="00C75B75">
        <w:rPr>
          <w:sz w:val="22"/>
          <w:szCs w:val="22"/>
          <w:lang w:val="uk-UA"/>
        </w:rPr>
        <w:t>1</w:t>
      </w:r>
      <w:r w:rsidRPr="0037575C">
        <w:rPr>
          <w:sz w:val="22"/>
          <w:szCs w:val="22"/>
        </w:rPr>
        <w:t>3</w:t>
      </w:r>
      <w:r w:rsidRPr="00C75B75">
        <w:rPr>
          <w:sz w:val="22"/>
          <w:szCs w:val="22"/>
          <w:lang w:val="uk-UA"/>
        </w:rPr>
        <w:t xml:space="preserve">.1. Зміни до Договору оформляються додатковими угодами, які підписуються Сторонами. </w:t>
      </w:r>
    </w:p>
    <w:p w:rsidR="002D761B" w:rsidRPr="00C75B75" w:rsidRDefault="002D761B" w:rsidP="002D761B">
      <w:pPr>
        <w:pStyle w:val="15"/>
        <w:tabs>
          <w:tab w:val="left" w:pos="1418"/>
        </w:tabs>
        <w:spacing w:line="240" w:lineRule="auto"/>
        <w:jc w:val="both"/>
        <w:rPr>
          <w:rFonts w:ascii="Times New Roman" w:hAnsi="Times New Roman" w:cs="Times New Roman"/>
          <w:color w:val="auto"/>
          <w:lang w:val="uk-UA"/>
        </w:rPr>
      </w:pPr>
      <w:r w:rsidRPr="00424C5A">
        <w:rPr>
          <w:rFonts w:ascii="Times New Roman" w:hAnsi="Times New Roman" w:cs="Times New Roman"/>
          <w:lang w:val="uk-UA"/>
        </w:rPr>
        <w:t xml:space="preserve">13.2. </w:t>
      </w:r>
      <w:r w:rsidRPr="00C75B75">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21" w:name="n580"/>
      <w:bookmarkEnd w:id="21"/>
      <w:r w:rsidRPr="00C75B75">
        <w:rPr>
          <w:rFonts w:ascii="Times New Roman" w:hAnsi="Times New Roman" w:cs="Times New Roman"/>
          <w:color w:val="auto"/>
          <w:lang w:val="uk-UA" w:eastAsia="en-US"/>
        </w:rPr>
        <w:t xml:space="preserve"> постанови Кабінету Міністрів України від 12 жовтня 2022 р. № 1178 зі змінами :</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1) зменшення обсягів закупівлі, зокрема з урахуванням факт</w:t>
      </w:r>
      <w:r>
        <w:rPr>
          <w:rFonts w:ascii="Times New Roman" w:hAnsi="Times New Roman"/>
          <w:color w:val="000000"/>
          <w:sz w:val="22"/>
          <w:szCs w:val="22"/>
          <w:lang w:eastAsia="en-US"/>
        </w:rPr>
        <w:t>ичного обсягу видатків Продавця</w:t>
      </w:r>
      <w:r w:rsidRPr="00C75B75">
        <w:rPr>
          <w:rFonts w:ascii="Times New Roman" w:hAnsi="Times New Roman"/>
          <w:color w:val="000000"/>
          <w:sz w:val="22"/>
          <w:szCs w:val="22"/>
          <w:lang w:eastAsia="en-US"/>
        </w:rPr>
        <w:t>;</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Продавця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761B" w:rsidRPr="00C75B75" w:rsidRDefault="002D761B" w:rsidP="002D761B">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2D761B" w:rsidRPr="00C75B75"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lastRenderedPageBreak/>
        <w:t>1</w:t>
      </w:r>
      <w:r w:rsidRPr="0037575C">
        <w:rPr>
          <w:rFonts w:ascii="Times New Roman" w:hAnsi="Times New Roman"/>
          <w:sz w:val="22"/>
          <w:szCs w:val="22"/>
          <w:lang w:val="ru-RU"/>
        </w:rPr>
        <w:t>3</w:t>
      </w:r>
      <w:r w:rsidRPr="00C75B75">
        <w:rPr>
          <w:rFonts w:ascii="Times New Roman" w:hAnsi="Times New Roman"/>
          <w:sz w:val="22"/>
          <w:szCs w:val="22"/>
        </w:rPr>
        <w:t>.3.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2D761B" w:rsidRPr="004D6947"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 xml:space="preserve">.4. </w:t>
      </w:r>
      <w:r w:rsidRPr="004D6947">
        <w:rPr>
          <w:rFonts w:ascii="Times New Roman" w:hAnsi="Times New Roman"/>
          <w:sz w:val="22"/>
          <w:szCs w:val="22"/>
        </w:rPr>
        <w:t>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2D761B" w:rsidRPr="00C75B75"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2D761B" w:rsidRPr="00C75B75" w:rsidRDefault="002D761B" w:rsidP="002D761B">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w:t>
      </w:r>
      <w:r w:rsidRPr="00C75B75">
        <w:rPr>
          <w:rFonts w:ascii="Times New Roman" w:hAnsi="Times New Roman"/>
          <w:b/>
          <w:sz w:val="22"/>
          <w:szCs w:val="22"/>
          <w:lang w:val="en-US"/>
        </w:rPr>
        <w:t>V</w:t>
      </w:r>
      <w:r w:rsidRPr="00C75B75">
        <w:rPr>
          <w:rFonts w:ascii="Times New Roman" w:hAnsi="Times New Roman"/>
          <w:b/>
          <w:sz w:val="22"/>
          <w:szCs w:val="22"/>
        </w:rPr>
        <w:t>. Додатки до договору</w:t>
      </w:r>
    </w:p>
    <w:p w:rsidR="002D761B" w:rsidRPr="00C75B75" w:rsidRDefault="002D761B" w:rsidP="002D761B">
      <w:pPr>
        <w:tabs>
          <w:tab w:val="left" w:pos="284"/>
          <w:tab w:val="left" w:pos="2160"/>
          <w:tab w:val="left" w:pos="3600"/>
        </w:tabs>
        <w:jc w:val="both"/>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4</w:t>
      </w:r>
      <w:r w:rsidRPr="00C75B75">
        <w:rPr>
          <w:rFonts w:ascii="Times New Roman" w:hAnsi="Times New Roman"/>
          <w:sz w:val="22"/>
          <w:szCs w:val="22"/>
        </w:rPr>
        <w:t>.1. Невід’ємною частиною цього Договору є Додаток № 1 — Специфікація.</w:t>
      </w:r>
    </w:p>
    <w:p w:rsidR="002D761B" w:rsidRPr="00C75B75" w:rsidRDefault="002D761B" w:rsidP="002D761B">
      <w:pPr>
        <w:tabs>
          <w:tab w:val="left" w:pos="284"/>
          <w:tab w:val="left" w:pos="2160"/>
          <w:tab w:val="left" w:pos="3600"/>
        </w:tabs>
        <w:jc w:val="both"/>
        <w:rPr>
          <w:rFonts w:ascii="Times New Roman" w:hAnsi="Times New Roman"/>
          <w:sz w:val="22"/>
          <w:szCs w:val="22"/>
        </w:rPr>
      </w:pPr>
    </w:p>
    <w:p w:rsidR="002D761B" w:rsidRPr="00C75B75" w:rsidRDefault="002D761B" w:rsidP="002D761B">
      <w:pPr>
        <w:tabs>
          <w:tab w:val="left" w:pos="284"/>
        </w:tabs>
        <w:jc w:val="center"/>
        <w:rPr>
          <w:rFonts w:ascii="Times New Roman" w:hAnsi="Times New Roman"/>
          <w:b/>
          <w:sz w:val="22"/>
          <w:szCs w:val="22"/>
        </w:rPr>
      </w:pPr>
      <w:r w:rsidRPr="00C75B75">
        <w:rPr>
          <w:rFonts w:ascii="Times New Roman" w:hAnsi="Times New Roman"/>
          <w:b/>
          <w:sz w:val="22"/>
          <w:szCs w:val="22"/>
        </w:rPr>
        <w:t>XV. Адреси і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2D761B" w:rsidRPr="00C75B75" w:rsidTr="00482D86">
        <w:trPr>
          <w:trHeight w:val="286"/>
        </w:trPr>
        <w:tc>
          <w:tcPr>
            <w:tcW w:w="4928" w:type="dxa"/>
            <w:hideMark/>
          </w:tcPr>
          <w:p w:rsidR="002D761B" w:rsidRPr="00C75B75" w:rsidRDefault="002D761B" w:rsidP="00482D86">
            <w:pPr>
              <w:pStyle w:val="34"/>
              <w:tabs>
                <w:tab w:val="left" w:pos="284"/>
              </w:tabs>
              <w:spacing w:before="0" w:after="0" w:line="240" w:lineRule="auto"/>
              <w:rPr>
                <w:sz w:val="22"/>
                <w:szCs w:val="22"/>
                <w:lang w:val="uk-UA"/>
              </w:rPr>
            </w:pPr>
            <w:r w:rsidRPr="00C75B75">
              <w:rPr>
                <w:sz w:val="22"/>
                <w:szCs w:val="22"/>
                <w:lang w:val="uk-UA"/>
              </w:rPr>
              <w:t>ПРОДАВЕЦЬ:</w:t>
            </w:r>
          </w:p>
        </w:tc>
        <w:tc>
          <w:tcPr>
            <w:tcW w:w="4819" w:type="dxa"/>
            <w:hideMark/>
          </w:tcPr>
          <w:p w:rsidR="002D761B" w:rsidRPr="00C75B75" w:rsidRDefault="002D761B" w:rsidP="00482D86">
            <w:pPr>
              <w:pStyle w:val="34"/>
              <w:tabs>
                <w:tab w:val="left" w:pos="284"/>
              </w:tabs>
              <w:spacing w:before="0" w:after="0" w:line="240" w:lineRule="auto"/>
              <w:rPr>
                <w:sz w:val="22"/>
                <w:szCs w:val="22"/>
              </w:rPr>
            </w:pPr>
            <w:r w:rsidRPr="00C75B75">
              <w:rPr>
                <w:sz w:val="22"/>
                <w:szCs w:val="22"/>
                <w:lang w:val="uk-UA"/>
              </w:rPr>
              <w:t>ПОКУПЕЦЬ:</w:t>
            </w:r>
          </w:p>
        </w:tc>
      </w:tr>
      <w:tr w:rsidR="002D761B" w:rsidRPr="00C75B75" w:rsidTr="00482D86">
        <w:trPr>
          <w:trHeight w:val="216"/>
        </w:trPr>
        <w:tc>
          <w:tcPr>
            <w:tcW w:w="4928" w:type="dxa"/>
            <w:hideMark/>
          </w:tcPr>
          <w:p w:rsidR="002D761B" w:rsidRPr="00C75B75" w:rsidRDefault="002D761B" w:rsidP="00482D86">
            <w:pPr>
              <w:pStyle w:val="34"/>
              <w:tabs>
                <w:tab w:val="left" w:pos="284"/>
              </w:tabs>
              <w:spacing w:line="240" w:lineRule="auto"/>
              <w:rPr>
                <w:sz w:val="22"/>
                <w:szCs w:val="22"/>
                <w:lang w:val="uk-UA"/>
              </w:rPr>
            </w:pPr>
          </w:p>
        </w:tc>
        <w:tc>
          <w:tcPr>
            <w:tcW w:w="4819" w:type="dxa"/>
            <w:hideMark/>
          </w:tcPr>
          <w:p w:rsidR="002D761B" w:rsidRPr="00C75B75" w:rsidRDefault="002D761B" w:rsidP="00482D86">
            <w:pPr>
              <w:pStyle w:val="34"/>
              <w:tabs>
                <w:tab w:val="left" w:pos="284"/>
              </w:tabs>
              <w:spacing w:before="0" w:after="0" w:line="240" w:lineRule="auto"/>
              <w:rPr>
                <w:sz w:val="22"/>
                <w:szCs w:val="22"/>
                <w:lang w:val="uk-UA"/>
              </w:rPr>
            </w:pPr>
            <w:r w:rsidRPr="00C75B75">
              <w:rPr>
                <w:bCs/>
                <w:sz w:val="22"/>
                <w:szCs w:val="22"/>
              </w:rPr>
              <w:t>К</w:t>
            </w:r>
            <w:proofErr w:type="spellStart"/>
            <w:r w:rsidRPr="00C75B75">
              <w:rPr>
                <w:bCs/>
                <w:sz w:val="22"/>
                <w:szCs w:val="22"/>
                <w:lang w:val="uk-UA"/>
              </w:rPr>
              <w:t>омунальне</w:t>
            </w:r>
            <w:proofErr w:type="spellEnd"/>
            <w:r w:rsidRPr="00C75B75">
              <w:rPr>
                <w:bCs/>
                <w:sz w:val="22"/>
                <w:szCs w:val="22"/>
                <w:lang w:val="uk-UA"/>
              </w:rPr>
              <w:t xml:space="preserve"> підприємство </w:t>
            </w:r>
            <w:r w:rsidRPr="00C75B75">
              <w:rPr>
                <w:bCs/>
                <w:sz w:val="22"/>
                <w:szCs w:val="22"/>
              </w:rPr>
              <w:t>«</w:t>
            </w:r>
            <w:proofErr w:type="spellStart"/>
            <w:r w:rsidRPr="00C75B75">
              <w:rPr>
                <w:bCs/>
                <w:sz w:val="22"/>
                <w:szCs w:val="22"/>
              </w:rPr>
              <w:t>Черкаська</w:t>
            </w:r>
            <w:proofErr w:type="spellEnd"/>
            <w:r w:rsidRPr="00C75B75">
              <w:rPr>
                <w:bCs/>
                <w:sz w:val="22"/>
                <w:szCs w:val="22"/>
              </w:rPr>
              <w:t xml:space="preserve"> служба </w:t>
            </w:r>
            <w:proofErr w:type="spellStart"/>
            <w:r w:rsidRPr="00C75B75">
              <w:rPr>
                <w:bCs/>
                <w:sz w:val="22"/>
                <w:szCs w:val="22"/>
              </w:rPr>
              <w:t>чистоти</w:t>
            </w:r>
            <w:proofErr w:type="spellEnd"/>
            <w:r w:rsidRPr="00C75B75">
              <w:rPr>
                <w:bCs/>
                <w:sz w:val="22"/>
                <w:szCs w:val="22"/>
              </w:rPr>
              <w:t xml:space="preserve">» </w:t>
            </w:r>
            <w:r w:rsidRPr="00C75B75">
              <w:rPr>
                <w:bCs/>
                <w:sz w:val="22"/>
                <w:szCs w:val="22"/>
                <w:lang w:val="uk-UA"/>
              </w:rPr>
              <w:t>Черкаської міської ради</w:t>
            </w:r>
          </w:p>
        </w:tc>
      </w:tr>
      <w:tr w:rsidR="002D761B" w:rsidRPr="00C75B75" w:rsidTr="00482D86">
        <w:trPr>
          <w:trHeight w:val="80"/>
        </w:trPr>
        <w:tc>
          <w:tcPr>
            <w:tcW w:w="4928" w:type="dxa"/>
          </w:tcPr>
          <w:p w:rsidR="002D761B" w:rsidRPr="00C75B75" w:rsidRDefault="002D761B" w:rsidP="00482D86">
            <w:pPr>
              <w:pStyle w:val="34"/>
              <w:tabs>
                <w:tab w:val="left" w:pos="284"/>
              </w:tabs>
              <w:spacing w:before="0" w:after="0" w:line="240" w:lineRule="auto"/>
              <w:jc w:val="left"/>
              <w:rPr>
                <w:sz w:val="22"/>
                <w:szCs w:val="22"/>
                <w:lang w:val="uk-UA"/>
              </w:rPr>
            </w:pPr>
          </w:p>
        </w:tc>
        <w:tc>
          <w:tcPr>
            <w:tcW w:w="4819" w:type="dxa"/>
          </w:tcPr>
          <w:p w:rsidR="002D761B" w:rsidRPr="00C75B75" w:rsidRDefault="002D761B" w:rsidP="00482D86">
            <w:pPr>
              <w:tabs>
                <w:tab w:val="left" w:pos="284"/>
              </w:tabs>
              <w:rPr>
                <w:rFonts w:ascii="Times New Roman" w:hAnsi="Times New Roman"/>
                <w:b/>
                <w:sz w:val="22"/>
                <w:szCs w:val="22"/>
              </w:rPr>
            </w:pPr>
          </w:p>
        </w:tc>
      </w:tr>
    </w:tbl>
    <w:p w:rsidR="002D761B" w:rsidRDefault="002D761B" w:rsidP="002D761B">
      <w:pPr>
        <w:spacing w:line="276" w:lineRule="auto"/>
        <w:jc w:val="right"/>
        <w:rPr>
          <w:rFonts w:asciiTheme="minorHAnsi" w:hAnsiTheme="minorHAnsi"/>
          <w:b/>
          <w:sz w:val="32"/>
          <w:szCs w:val="24"/>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F913B5" w:rsidRDefault="00F913B5" w:rsidP="002D761B">
      <w:pPr>
        <w:spacing w:line="276" w:lineRule="auto"/>
        <w:jc w:val="right"/>
        <w:rPr>
          <w:rFonts w:ascii="Times New Roman" w:hAnsi="Times New Roman"/>
          <w:b/>
          <w:sz w:val="22"/>
          <w:szCs w:val="22"/>
        </w:rPr>
      </w:pPr>
    </w:p>
    <w:p w:rsidR="00F913B5" w:rsidRDefault="00F913B5" w:rsidP="002D761B">
      <w:pPr>
        <w:spacing w:line="276" w:lineRule="auto"/>
        <w:jc w:val="right"/>
        <w:rPr>
          <w:rFonts w:ascii="Times New Roman" w:hAnsi="Times New Roman"/>
          <w:b/>
          <w:sz w:val="22"/>
          <w:szCs w:val="22"/>
        </w:rPr>
      </w:pPr>
    </w:p>
    <w:p w:rsidR="00F913B5" w:rsidRDefault="00F913B5"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383A54" w:rsidRDefault="00383A54" w:rsidP="002D761B">
      <w:pPr>
        <w:spacing w:line="276" w:lineRule="auto"/>
        <w:jc w:val="right"/>
        <w:rPr>
          <w:rFonts w:ascii="Times New Roman" w:hAnsi="Times New Roman"/>
          <w:b/>
          <w:sz w:val="22"/>
          <w:szCs w:val="22"/>
        </w:rPr>
      </w:pPr>
    </w:p>
    <w:p w:rsidR="002D761B" w:rsidRPr="00B2340D" w:rsidRDefault="002D761B" w:rsidP="002D761B">
      <w:pPr>
        <w:tabs>
          <w:tab w:val="left" w:pos="284"/>
        </w:tabs>
        <w:jc w:val="right"/>
        <w:rPr>
          <w:rFonts w:ascii="Times New Roman" w:hAnsi="Times New Roman"/>
          <w:b/>
          <w:sz w:val="22"/>
          <w:szCs w:val="22"/>
        </w:rPr>
      </w:pPr>
      <w:r w:rsidRPr="00B2340D">
        <w:rPr>
          <w:rFonts w:ascii="Times New Roman" w:hAnsi="Times New Roman"/>
          <w:b/>
          <w:sz w:val="22"/>
          <w:szCs w:val="22"/>
        </w:rPr>
        <w:lastRenderedPageBreak/>
        <w:t>Додаток № 1</w:t>
      </w:r>
    </w:p>
    <w:p w:rsidR="002D761B" w:rsidRPr="00B2340D" w:rsidRDefault="002D761B" w:rsidP="002D761B">
      <w:pPr>
        <w:jc w:val="right"/>
        <w:rPr>
          <w:rFonts w:ascii="Times New Roman" w:hAnsi="Times New Roman"/>
          <w:b/>
          <w:sz w:val="22"/>
          <w:szCs w:val="22"/>
        </w:rPr>
      </w:pPr>
      <w:r w:rsidRPr="00B2340D">
        <w:rPr>
          <w:rFonts w:ascii="Times New Roman" w:hAnsi="Times New Roman"/>
          <w:b/>
          <w:sz w:val="22"/>
          <w:szCs w:val="22"/>
        </w:rPr>
        <w:t>до Договору № _________</w:t>
      </w:r>
    </w:p>
    <w:p w:rsidR="002D761B" w:rsidRPr="00B2340D" w:rsidRDefault="002D761B" w:rsidP="002D761B">
      <w:pPr>
        <w:jc w:val="right"/>
        <w:rPr>
          <w:rFonts w:ascii="Times New Roman" w:hAnsi="Times New Roman"/>
          <w:b/>
          <w:sz w:val="22"/>
          <w:szCs w:val="22"/>
        </w:rPr>
      </w:pPr>
      <w:r>
        <w:rPr>
          <w:rFonts w:ascii="Times New Roman" w:hAnsi="Times New Roman"/>
          <w:b/>
          <w:sz w:val="22"/>
          <w:szCs w:val="22"/>
        </w:rPr>
        <w:t>від «______» ___________202</w:t>
      </w:r>
      <w:r>
        <w:rPr>
          <w:rFonts w:ascii="Times New Roman" w:hAnsi="Times New Roman"/>
          <w:b/>
          <w:sz w:val="22"/>
          <w:szCs w:val="22"/>
          <w:lang w:val="ru-RU"/>
        </w:rPr>
        <w:t>__</w:t>
      </w:r>
      <w:r w:rsidRPr="00B2340D">
        <w:rPr>
          <w:rFonts w:ascii="Times New Roman" w:hAnsi="Times New Roman"/>
          <w:b/>
          <w:sz w:val="22"/>
          <w:szCs w:val="22"/>
        </w:rPr>
        <w:t xml:space="preserve"> р.</w:t>
      </w:r>
    </w:p>
    <w:p w:rsidR="002D761B" w:rsidRPr="00B2340D" w:rsidRDefault="002D761B" w:rsidP="002D761B">
      <w:pPr>
        <w:rPr>
          <w:rFonts w:ascii="Times New Roman" w:hAnsi="Times New Roman"/>
          <w:sz w:val="22"/>
          <w:szCs w:val="22"/>
        </w:rPr>
      </w:pPr>
    </w:p>
    <w:p w:rsidR="002D761B" w:rsidRPr="00B2340D" w:rsidRDefault="002D761B" w:rsidP="002D761B">
      <w:pPr>
        <w:jc w:val="center"/>
        <w:rPr>
          <w:rFonts w:ascii="Times New Roman" w:hAnsi="Times New Roman"/>
          <w:b/>
          <w:sz w:val="22"/>
          <w:szCs w:val="22"/>
        </w:rPr>
      </w:pPr>
      <w:r w:rsidRPr="00B2340D">
        <w:rPr>
          <w:rFonts w:ascii="Times New Roman" w:hAnsi="Times New Roman"/>
          <w:b/>
          <w:sz w:val="22"/>
          <w:szCs w:val="22"/>
        </w:rPr>
        <w:t>СПЕЦИФІКАЦІЯ</w:t>
      </w:r>
    </w:p>
    <w:p w:rsidR="009A150D" w:rsidRPr="00B2340D" w:rsidRDefault="009A150D" w:rsidP="009A150D">
      <w:pPr>
        <w:jc w:val="center"/>
        <w:rPr>
          <w:rFonts w:ascii="Times New Roman" w:hAnsi="Times New Roman"/>
          <w:b/>
          <w:sz w:val="22"/>
          <w:szCs w:val="22"/>
        </w:rPr>
      </w:pPr>
      <w:r w:rsidRPr="00B2340D">
        <w:rPr>
          <w:rFonts w:ascii="Times New Roman" w:hAnsi="Times New Roman"/>
          <w:b/>
          <w:sz w:val="22"/>
          <w:szCs w:val="22"/>
        </w:rPr>
        <w:t>(</w:t>
      </w:r>
      <w:r w:rsidRPr="00CA041B">
        <w:rPr>
          <w:rFonts w:ascii="Times New Roman" w:hAnsi="Times New Roman"/>
          <w:b/>
          <w:sz w:val="22"/>
          <w:szCs w:val="22"/>
        </w:rPr>
        <w:t xml:space="preserve">запасні частини до </w:t>
      </w:r>
      <w:r>
        <w:rPr>
          <w:rFonts w:ascii="Times New Roman" w:hAnsi="Times New Roman"/>
          <w:b/>
          <w:sz w:val="22"/>
          <w:szCs w:val="22"/>
        </w:rPr>
        <w:t>______________</w:t>
      </w:r>
      <w:r w:rsidRPr="00B2340D">
        <w:rPr>
          <w:rFonts w:ascii="Times New Roman" w:hAnsi="Times New Roman"/>
          <w:b/>
          <w:sz w:val="22"/>
          <w:szCs w:val="22"/>
        </w:rPr>
        <w:t>)</w:t>
      </w:r>
    </w:p>
    <w:p w:rsidR="002D761B" w:rsidRPr="00B2340D" w:rsidRDefault="002D761B" w:rsidP="002D761B">
      <w:pPr>
        <w:jc w:val="center"/>
        <w:rPr>
          <w:rFonts w:ascii="Times New Roman" w:hAnsi="Times New Roman"/>
          <w:b/>
          <w:sz w:val="22"/>
          <w:szCs w:val="22"/>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2D761B" w:rsidRPr="00077C55" w:rsidTr="00482D86">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Каталоговий</w:t>
            </w:r>
          </w:p>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номер</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Кількість</w:t>
            </w:r>
          </w:p>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(шт.)</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 ПДВ</w:t>
            </w:r>
          </w:p>
        </w:tc>
        <w:tc>
          <w:tcPr>
            <w:tcW w:w="1414" w:type="dxa"/>
            <w:tcBorders>
              <w:top w:val="single" w:sz="4" w:space="0" w:color="auto"/>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bl>
    <w:p w:rsidR="002D761B" w:rsidRPr="00B2340D" w:rsidRDefault="002D761B" w:rsidP="002D761B">
      <w:pPr>
        <w:autoSpaceDE w:val="0"/>
        <w:autoSpaceDN w:val="0"/>
        <w:rPr>
          <w:rFonts w:ascii="Times New Roman" w:hAnsi="Times New Roman"/>
          <w:b/>
          <w:iCs/>
          <w:sz w:val="22"/>
          <w:szCs w:val="22"/>
        </w:rPr>
      </w:pPr>
    </w:p>
    <w:p w:rsidR="002D761B" w:rsidRPr="00B2340D" w:rsidRDefault="002D761B" w:rsidP="002D761B">
      <w:pPr>
        <w:autoSpaceDE w:val="0"/>
        <w:autoSpaceDN w:val="0"/>
        <w:jc w:val="both"/>
        <w:rPr>
          <w:rFonts w:ascii="Times New Roman" w:hAnsi="Times New Roman"/>
          <w:iCs/>
          <w:sz w:val="22"/>
          <w:szCs w:val="22"/>
        </w:rPr>
      </w:pPr>
      <w:r w:rsidRPr="00B2340D">
        <w:rPr>
          <w:rFonts w:ascii="Times New Roman" w:hAnsi="Times New Roman"/>
          <w:iCs/>
          <w:sz w:val="22"/>
          <w:szCs w:val="22"/>
        </w:rPr>
        <w:t>Загальна вартість предмету закупівлі складає: __________ гривень з/без ПДВ (сума прописом).</w:t>
      </w:r>
    </w:p>
    <w:p w:rsidR="00FB5D40" w:rsidRPr="0099670C" w:rsidRDefault="00FB5D40" w:rsidP="00FB5D40">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D761B" w:rsidRPr="00B2340D" w:rsidRDefault="002D761B" w:rsidP="002D761B">
      <w:pPr>
        <w:autoSpaceDE w:val="0"/>
        <w:autoSpaceDN w:val="0"/>
        <w:rPr>
          <w:rFonts w:ascii="Times New Roman" w:hAnsi="Times New Roman"/>
          <w:b/>
          <w:iCs/>
          <w:sz w:val="22"/>
          <w:szCs w:val="22"/>
        </w:rPr>
      </w:pPr>
    </w:p>
    <w:p w:rsidR="002D761B" w:rsidRPr="00B2340D" w:rsidRDefault="002D761B" w:rsidP="002D761B">
      <w:pPr>
        <w:jc w:val="center"/>
        <w:rPr>
          <w:rFonts w:ascii="Times New Roman" w:hAnsi="Times New Roman"/>
          <w:b/>
          <w:sz w:val="22"/>
          <w:szCs w:val="22"/>
        </w:rPr>
      </w:pPr>
      <w:r w:rsidRPr="00B2340D">
        <w:rPr>
          <w:rFonts w:ascii="Times New Roman" w:hAnsi="Times New Roman"/>
          <w:b/>
          <w:sz w:val="22"/>
          <w:szCs w:val="22"/>
        </w:rPr>
        <w:t>Адреси і банківські реквізити Сторін:</w:t>
      </w:r>
    </w:p>
    <w:p w:rsidR="002D761B" w:rsidRPr="00B2340D" w:rsidRDefault="002D761B" w:rsidP="002D761B">
      <w:pPr>
        <w:autoSpaceDE w:val="0"/>
        <w:autoSpaceDN w:val="0"/>
        <w:rPr>
          <w:rFonts w:ascii="Times New Roman" w:hAnsi="Times New Roman"/>
          <w:b/>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391"/>
      </w:tblGrid>
      <w:tr w:rsidR="002D761B" w:rsidRPr="00B2340D" w:rsidTr="00482D86">
        <w:trPr>
          <w:trHeight w:val="286"/>
        </w:trPr>
        <w:tc>
          <w:tcPr>
            <w:tcW w:w="4928" w:type="dxa"/>
            <w:hideMark/>
          </w:tcPr>
          <w:p w:rsidR="002D761B" w:rsidRPr="00B2340D" w:rsidRDefault="002D761B" w:rsidP="00482D86">
            <w:pPr>
              <w:pStyle w:val="34"/>
              <w:spacing w:before="0" w:after="0" w:line="240" w:lineRule="auto"/>
              <w:rPr>
                <w:sz w:val="22"/>
                <w:szCs w:val="22"/>
                <w:lang w:val="uk-UA"/>
              </w:rPr>
            </w:pPr>
            <w:r w:rsidRPr="00B2340D">
              <w:rPr>
                <w:sz w:val="22"/>
                <w:szCs w:val="22"/>
                <w:lang w:val="uk-UA"/>
              </w:rPr>
              <w:t>ПРОДАВЕЦЬ:</w:t>
            </w:r>
          </w:p>
        </w:tc>
        <w:tc>
          <w:tcPr>
            <w:tcW w:w="5245" w:type="dxa"/>
            <w:hideMark/>
          </w:tcPr>
          <w:p w:rsidR="002D761B" w:rsidRPr="00B2340D" w:rsidRDefault="002D761B" w:rsidP="00482D86">
            <w:pPr>
              <w:pStyle w:val="34"/>
              <w:spacing w:before="0" w:after="0" w:line="240" w:lineRule="auto"/>
              <w:rPr>
                <w:sz w:val="22"/>
                <w:szCs w:val="22"/>
              </w:rPr>
            </w:pPr>
            <w:r w:rsidRPr="00B2340D">
              <w:rPr>
                <w:sz w:val="22"/>
                <w:szCs w:val="22"/>
                <w:lang w:val="uk-UA"/>
              </w:rPr>
              <w:t>ПОКУПЕЦЬ:</w:t>
            </w:r>
          </w:p>
        </w:tc>
      </w:tr>
      <w:tr w:rsidR="002D761B" w:rsidRPr="00B2340D" w:rsidTr="00482D86">
        <w:trPr>
          <w:trHeight w:val="216"/>
        </w:trPr>
        <w:tc>
          <w:tcPr>
            <w:tcW w:w="4928" w:type="dxa"/>
            <w:hideMark/>
          </w:tcPr>
          <w:p w:rsidR="002D761B" w:rsidRPr="00B2340D" w:rsidRDefault="002D761B" w:rsidP="00482D86">
            <w:pPr>
              <w:pStyle w:val="34"/>
              <w:rPr>
                <w:sz w:val="22"/>
                <w:szCs w:val="22"/>
                <w:lang w:val="uk-UA"/>
              </w:rPr>
            </w:pPr>
          </w:p>
        </w:tc>
        <w:tc>
          <w:tcPr>
            <w:tcW w:w="5245" w:type="dxa"/>
            <w:hideMark/>
          </w:tcPr>
          <w:p w:rsidR="002D761B" w:rsidRPr="00B2340D" w:rsidRDefault="002D761B" w:rsidP="00482D86">
            <w:pPr>
              <w:pStyle w:val="34"/>
              <w:spacing w:before="0" w:after="0" w:line="240" w:lineRule="auto"/>
              <w:rPr>
                <w:sz w:val="22"/>
                <w:szCs w:val="22"/>
                <w:lang w:val="uk-UA"/>
              </w:rPr>
            </w:pPr>
            <w:r w:rsidRPr="00B2340D">
              <w:rPr>
                <w:bCs/>
                <w:sz w:val="22"/>
                <w:szCs w:val="22"/>
              </w:rPr>
              <w:t>К</w:t>
            </w:r>
            <w:proofErr w:type="spellStart"/>
            <w:r w:rsidRPr="00B2340D">
              <w:rPr>
                <w:bCs/>
                <w:sz w:val="22"/>
                <w:szCs w:val="22"/>
                <w:lang w:val="uk-UA"/>
              </w:rPr>
              <w:t>омунальне</w:t>
            </w:r>
            <w:proofErr w:type="spellEnd"/>
            <w:r w:rsidRPr="00B2340D">
              <w:rPr>
                <w:bCs/>
                <w:sz w:val="22"/>
                <w:szCs w:val="22"/>
                <w:lang w:val="uk-UA"/>
              </w:rPr>
              <w:t xml:space="preserve"> підприємство </w:t>
            </w:r>
            <w:r w:rsidRPr="00B2340D">
              <w:rPr>
                <w:bCs/>
                <w:sz w:val="22"/>
                <w:szCs w:val="22"/>
              </w:rPr>
              <w:t>«</w:t>
            </w:r>
            <w:proofErr w:type="spellStart"/>
            <w:r w:rsidRPr="00B2340D">
              <w:rPr>
                <w:bCs/>
                <w:sz w:val="22"/>
                <w:szCs w:val="22"/>
              </w:rPr>
              <w:t>Черкаська</w:t>
            </w:r>
            <w:proofErr w:type="spellEnd"/>
            <w:r w:rsidRPr="00B2340D">
              <w:rPr>
                <w:bCs/>
                <w:sz w:val="22"/>
                <w:szCs w:val="22"/>
              </w:rPr>
              <w:t xml:space="preserve"> служба </w:t>
            </w:r>
            <w:proofErr w:type="spellStart"/>
            <w:r w:rsidRPr="00B2340D">
              <w:rPr>
                <w:bCs/>
                <w:sz w:val="22"/>
                <w:szCs w:val="22"/>
              </w:rPr>
              <w:t>чистоти</w:t>
            </w:r>
            <w:proofErr w:type="spellEnd"/>
            <w:r w:rsidRPr="00B2340D">
              <w:rPr>
                <w:bCs/>
                <w:sz w:val="22"/>
                <w:szCs w:val="22"/>
              </w:rPr>
              <w:t xml:space="preserve">» </w:t>
            </w:r>
            <w:r w:rsidRPr="00B2340D">
              <w:rPr>
                <w:bCs/>
                <w:sz w:val="22"/>
                <w:szCs w:val="22"/>
                <w:lang w:val="uk-UA"/>
              </w:rPr>
              <w:t xml:space="preserve">Черкаської міської ради </w:t>
            </w:r>
          </w:p>
        </w:tc>
      </w:tr>
      <w:tr w:rsidR="002D761B" w:rsidRPr="00B2340D" w:rsidTr="00482D86">
        <w:trPr>
          <w:trHeight w:val="80"/>
        </w:trPr>
        <w:tc>
          <w:tcPr>
            <w:tcW w:w="4928" w:type="dxa"/>
          </w:tcPr>
          <w:p w:rsidR="002D761B" w:rsidRPr="00B2340D" w:rsidRDefault="002D761B" w:rsidP="00482D86">
            <w:pPr>
              <w:pStyle w:val="34"/>
              <w:spacing w:before="0" w:after="0" w:line="240" w:lineRule="auto"/>
              <w:jc w:val="left"/>
              <w:rPr>
                <w:sz w:val="22"/>
                <w:szCs w:val="22"/>
                <w:lang w:val="uk-UA"/>
              </w:rPr>
            </w:pPr>
          </w:p>
        </w:tc>
        <w:tc>
          <w:tcPr>
            <w:tcW w:w="5245" w:type="dxa"/>
          </w:tcPr>
          <w:p w:rsidR="002D761B" w:rsidRPr="00B2340D" w:rsidRDefault="002D761B" w:rsidP="00482D86">
            <w:pPr>
              <w:rPr>
                <w:rFonts w:ascii="Times New Roman" w:hAnsi="Times New Roman"/>
                <w:b/>
                <w:sz w:val="22"/>
                <w:szCs w:val="22"/>
              </w:rPr>
            </w:pPr>
            <w:bookmarkStart w:id="22" w:name="_GoBack"/>
            <w:bookmarkEnd w:id="22"/>
          </w:p>
        </w:tc>
      </w:tr>
    </w:tbl>
    <w:p w:rsidR="002D761B" w:rsidRDefault="002D761B" w:rsidP="002D761B"/>
    <w:p w:rsidR="002D761B" w:rsidRDefault="002D761B" w:rsidP="002D761B">
      <w:pPr>
        <w:tabs>
          <w:tab w:val="left" w:pos="1134"/>
        </w:tabs>
        <w:jc w:val="right"/>
        <w:rPr>
          <w:rFonts w:ascii="Times New Roman" w:hAnsi="Times New Roman"/>
          <w:b/>
          <w:sz w:val="24"/>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5F007F" w:rsidRDefault="005F007F" w:rsidP="002D761B">
      <w:pPr>
        <w:spacing w:line="276" w:lineRule="auto"/>
        <w:rPr>
          <w:rFonts w:asciiTheme="minorHAnsi" w:hAnsiTheme="minorHAnsi"/>
          <w:b/>
          <w:sz w:val="32"/>
          <w:szCs w:val="24"/>
        </w:rPr>
      </w:pPr>
    </w:p>
    <w:p w:rsidR="009A55E3" w:rsidRDefault="009A55E3" w:rsidP="002D761B">
      <w:pPr>
        <w:spacing w:line="276" w:lineRule="auto"/>
        <w:rPr>
          <w:rFonts w:asciiTheme="minorHAnsi" w:hAnsiTheme="minorHAnsi"/>
          <w:b/>
          <w:sz w:val="32"/>
          <w:szCs w:val="24"/>
        </w:rPr>
      </w:pPr>
    </w:p>
    <w:p w:rsidR="009A150D" w:rsidRDefault="009A150D" w:rsidP="002D761B">
      <w:pPr>
        <w:spacing w:line="276" w:lineRule="auto"/>
        <w:rPr>
          <w:rFonts w:asciiTheme="minorHAnsi" w:hAnsiTheme="minorHAnsi"/>
          <w:b/>
          <w:sz w:val="32"/>
          <w:szCs w:val="24"/>
        </w:rPr>
      </w:pPr>
    </w:p>
    <w:p w:rsidR="009A55E3" w:rsidRPr="00681CAD" w:rsidRDefault="009A55E3" w:rsidP="002D761B">
      <w:pPr>
        <w:spacing w:line="276" w:lineRule="auto"/>
        <w:rPr>
          <w:rFonts w:asciiTheme="minorHAnsi" w:hAnsiTheme="minorHAnsi"/>
          <w:b/>
          <w:sz w:val="32"/>
          <w:szCs w:val="24"/>
        </w:rPr>
      </w:pPr>
    </w:p>
    <w:sectPr w:rsidR="009A55E3"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4F" w:rsidRDefault="0090184F">
      <w:r>
        <w:separator/>
      </w:r>
    </w:p>
  </w:endnote>
  <w:endnote w:type="continuationSeparator" w:id="0">
    <w:p w:rsidR="0090184F" w:rsidRDefault="009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97" w:rsidRDefault="006B7D97"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B7D97" w:rsidRDefault="006B7D97"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97" w:rsidRPr="006F20F2" w:rsidRDefault="006B7D97"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39</w:t>
    </w:r>
    <w:r w:rsidRPr="006F20F2">
      <w:rPr>
        <w:rStyle w:val="aa"/>
        <w:rFonts w:ascii="Times New Roman" w:hAnsi="Times New Roman"/>
      </w:rPr>
      <w:fldChar w:fldCharType="end"/>
    </w:r>
  </w:p>
  <w:p w:rsidR="006B7D97" w:rsidRPr="008F4BF8" w:rsidRDefault="006B7D97"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4F" w:rsidRDefault="0090184F">
      <w:r>
        <w:separator/>
      </w:r>
    </w:p>
  </w:footnote>
  <w:footnote w:type="continuationSeparator" w:id="0">
    <w:p w:rsidR="0090184F" w:rsidRDefault="0090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97" w:rsidRDefault="006B7D97"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7D97" w:rsidRDefault="006B7D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97" w:rsidRPr="00664E57" w:rsidRDefault="006B7D97"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8"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9"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6"/>
  </w:num>
  <w:num w:numId="5">
    <w:abstractNumId w:val="5"/>
  </w:num>
  <w:num w:numId="6">
    <w:abstractNumId w:val="14"/>
  </w:num>
  <w:num w:numId="7">
    <w:abstractNumId w:val="11"/>
  </w:num>
  <w:num w:numId="8">
    <w:abstractNumId w:val="18"/>
  </w:num>
  <w:num w:numId="9">
    <w:abstractNumId w:val="28"/>
  </w:num>
  <w:num w:numId="10">
    <w:abstractNumId w:val="6"/>
  </w:num>
  <w:num w:numId="11">
    <w:abstractNumId w:val="24"/>
  </w:num>
  <w:num w:numId="12">
    <w:abstractNumId w:val="25"/>
  </w:num>
  <w:num w:numId="13">
    <w:abstractNumId w:val="10"/>
  </w:num>
  <w:num w:numId="14">
    <w:abstractNumId w:val="9"/>
  </w:num>
  <w:num w:numId="15">
    <w:abstractNumId w:val="23"/>
  </w:num>
  <w:num w:numId="16">
    <w:abstractNumId w:val="4"/>
  </w:num>
  <w:num w:numId="17">
    <w:abstractNumId w:val="27"/>
  </w:num>
  <w:num w:numId="18">
    <w:abstractNumId w:val="21"/>
  </w:num>
  <w:num w:numId="19">
    <w:abstractNumId w:val="17"/>
  </w:num>
  <w:num w:numId="20">
    <w:abstractNumId w:val="12"/>
  </w:num>
  <w:num w:numId="21">
    <w:abstractNumId w:val="8"/>
  </w:num>
  <w:num w:numId="22">
    <w:abstractNumId w:val="22"/>
  </w:num>
  <w:num w:numId="23">
    <w:abstractNumId w:val="3"/>
  </w:num>
  <w:num w:numId="24">
    <w:abstractNumId w:val="7"/>
  </w:num>
  <w:num w:numId="25">
    <w:abstractNumId w:val="1"/>
  </w:num>
  <w:num w:numId="26">
    <w:abstractNumId w:val="1"/>
  </w:num>
  <w:num w:numId="27">
    <w:abstractNumId w:val="20"/>
  </w:num>
  <w:num w:numId="28">
    <w:abstractNumId w:val="26"/>
  </w:num>
  <w:num w:numId="29">
    <w:abstractNumId w:val="19"/>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224B"/>
    <w:rsid w:val="00064225"/>
    <w:rsid w:val="000651C7"/>
    <w:rsid w:val="00065F56"/>
    <w:rsid w:val="00070521"/>
    <w:rsid w:val="000713C3"/>
    <w:rsid w:val="00072030"/>
    <w:rsid w:val="00072AFD"/>
    <w:rsid w:val="0007456B"/>
    <w:rsid w:val="0007565F"/>
    <w:rsid w:val="000776CB"/>
    <w:rsid w:val="00077C55"/>
    <w:rsid w:val="00081F23"/>
    <w:rsid w:val="00083885"/>
    <w:rsid w:val="00084B6D"/>
    <w:rsid w:val="00084D18"/>
    <w:rsid w:val="00087CDF"/>
    <w:rsid w:val="00090247"/>
    <w:rsid w:val="000907AD"/>
    <w:rsid w:val="00091C6C"/>
    <w:rsid w:val="000938FC"/>
    <w:rsid w:val="00093D49"/>
    <w:rsid w:val="00096B26"/>
    <w:rsid w:val="00096C2E"/>
    <w:rsid w:val="000979E7"/>
    <w:rsid w:val="000A018E"/>
    <w:rsid w:val="000A262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4F8"/>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266B"/>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D6A52"/>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1D1E"/>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276"/>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3A54"/>
    <w:rsid w:val="00385BED"/>
    <w:rsid w:val="00387ABC"/>
    <w:rsid w:val="00387F81"/>
    <w:rsid w:val="003903F4"/>
    <w:rsid w:val="0039069A"/>
    <w:rsid w:val="003916D7"/>
    <w:rsid w:val="00392BBD"/>
    <w:rsid w:val="00392F08"/>
    <w:rsid w:val="003975A4"/>
    <w:rsid w:val="003976FA"/>
    <w:rsid w:val="00397A03"/>
    <w:rsid w:val="003A1623"/>
    <w:rsid w:val="003A2DF1"/>
    <w:rsid w:val="003A3247"/>
    <w:rsid w:val="003A4838"/>
    <w:rsid w:val="003A4D53"/>
    <w:rsid w:val="003A720A"/>
    <w:rsid w:val="003A734B"/>
    <w:rsid w:val="003A73C6"/>
    <w:rsid w:val="003A73DB"/>
    <w:rsid w:val="003B0AF6"/>
    <w:rsid w:val="003B150A"/>
    <w:rsid w:val="003B1919"/>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06C0"/>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33D"/>
    <w:rsid w:val="004C0A4C"/>
    <w:rsid w:val="004C0F6E"/>
    <w:rsid w:val="004C2DF3"/>
    <w:rsid w:val="004C3091"/>
    <w:rsid w:val="004C557F"/>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3B73"/>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979CB"/>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4D"/>
    <w:rsid w:val="006576F4"/>
    <w:rsid w:val="00657883"/>
    <w:rsid w:val="006579D1"/>
    <w:rsid w:val="00660235"/>
    <w:rsid w:val="00664742"/>
    <w:rsid w:val="00665125"/>
    <w:rsid w:val="0067049C"/>
    <w:rsid w:val="0067571D"/>
    <w:rsid w:val="00676944"/>
    <w:rsid w:val="006778FB"/>
    <w:rsid w:val="006814E5"/>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B77C8"/>
    <w:rsid w:val="006B7D97"/>
    <w:rsid w:val="006C0FE9"/>
    <w:rsid w:val="006C2751"/>
    <w:rsid w:val="006C451B"/>
    <w:rsid w:val="006C4AC1"/>
    <w:rsid w:val="006C4DED"/>
    <w:rsid w:val="006C5EA6"/>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07E95"/>
    <w:rsid w:val="00710AB7"/>
    <w:rsid w:val="007114A3"/>
    <w:rsid w:val="007137B2"/>
    <w:rsid w:val="0072169C"/>
    <w:rsid w:val="00722BDA"/>
    <w:rsid w:val="007246A9"/>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4EF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22EA"/>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4937"/>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6676"/>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184F"/>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2C5"/>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8EE"/>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50D"/>
    <w:rsid w:val="009A1D72"/>
    <w:rsid w:val="009A1EFC"/>
    <w:rsid w:val="009A30CF"/>
    <w:rsid w:val="009A51E8"/>
    <w:rsid w:val="009A55E3"/>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69EC"/>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03EA"/>
    <w:rsid w:val="00A81DEE"/>
    <w:rsid w:val="00A82971"/>
    <w:rsid w:val="00A865DA"/>
    <w:rsid w:val="00A9046E"/>
    <w:rsid w:val="00A94C0B"/>
    <w:rsid w:val="00A9658E"/>
    <w:rsid w:val="00A974E0"/>
    <w:rsid w:val="00AA229B"/>
    <w:rsid w:val="00AA2754"/>
    <w:rsid w:val="00AA7C67"/>
    <w:rsid w:val="00AB09E6"/>
    <w:rsid w:val="00AB4B5F"/>
    <w:rsid w:val="00AB5AB6"/>
    <w:rsid w:val="00AC1DD9"/>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3683C"/>
    <w:rsid w:val="00B401A6"/>
    <w:rsid w:val="00B40E5A"/>
    <w:rsid w:val="00B41711"/>
    <w:rsid w:val="00B421F5"/>
    <w:rsid w:val="00B42A51"/>
    <w:rsid w:val="00B44AAE"/>
    <w:rsid w:val="00B46260"/>
    <w:rsid w:val="00B4702A"/>
    <w:rsid w:val="00B47181"/>
    <w:rsid w:val="00B47512"/>
    <w:rsid w:val="00B50346"/>
    <w:rsid w:val="00B50426"/>
    <w:rsid w:val="00B52334"/>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1F24"/>
    <w:rsid w:val="00BD2A2D"/>
    <w:rsid w:val="00BD385C"/>
    <w:rsid w:val="00BD4EE5"/>
    <w:rsid w:val="00BD5CDA"/>
    <w:rsid w:val="00BD7BB9"/>
    <w:rsid w:val="00BD7BD4"/>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27C87"/>
    <w:rsid w:val="00C31B61"/>
    <w:rsid w:val="00C37167"/>
    <w:rsid w:val="00C40552"/>
    <w:rsid w:val="00C42E13"/>
    <w:rsid w:val="00C43C66"/>
    <w:rsid w:val="00C4651B"/>
    <w:rsid w:val="00C472C1"/>
    <w:rsid w:val="00C47D91"/>
    <w:rsid w:val="00C50EA6"/>
    <w:rsid w:val="00C522CF"/>
    <w:rsid w:val="00C523E2"/>
    <w:rsid w:val="00C5279F"/>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B5798"/>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77E0"/>
    <w:rsid w:val="00CE0236"/>
    <w:rsid w:val="00CE05D8"/>
    <w:rsid w:val="00CE16A1"/>
    <w:rsid w:val="00CE2DE2"/>
    <w:rsid w:val="00CE3736"/>
    <w:rsid w:val="00CE373D"/>
    <w:rsid w:val="00CE3A42"/>
    <w:rsid w:val="00CE4EA6"/>
    <w:rsid w:val="00CE5E9A"/>
    <w:rsid w:val="00CE647C"/>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2FB"/>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008"/>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3991"/>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3B5"/>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4714"/>
    <w:rsid w:val="00FB5B2D"/>
    <w:rsid w:val="00FB5D40"/>
    <w:rsid w:val="00FB6EB1"/>
    <w:rsid w:val="00FB7A6E"/>
    <w:rsid w:val="00FC0107"/>
    <w:rsid w:val="00FC0386"/>
    <w:rsid w:val="00FC2E14"/>
    <w:rsid w:val="00FC49F1"/>
    <w:rsid w:val="00FC547F"/>
    <w:rsid w:val="00FC6ADC"/>
    <w:rsid w:val="00FC7B73"/>
    <w:rsid w:val="00FC7F96"/>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A44E"/>
  <w15:docId w15:val="{822F0895-EB20-459C-8DCC-4258024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qFormat/>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qFormat/>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qFormat/>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qFormat/>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qFormat/>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qFormat/>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qFormat/>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qFormat/>
    <w:rsid w:val="005D0F78"/>
    <w:pPr>
      <w:spacing w:before="120"/>
      <w:ind w:firstLine="567"/>
    </w:pPr>
    <w:rPr>
      <w:rFonts w:ascii="Antiqua" w:hAnsi="Antiqua"/>
      <w:sz w:val="26"/>
    </w:rPr>
  </w:style>
  <w:style w:type="paragraph" w:customStyle="1" w:styleId="xl24">
    <w:name w:val="xl24"/>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qFormat/>
    <w:rsid w:val="005D0F78"/>
    <w:pPr>
      <w:spacing w:before="100" w:beforeAutospacing="1" w:after="100" w:afterAutospacing="1"/>
    </w:pPr>
    <w:rPr>
      <w:rFonts w:ascii="Arial" w:hAnsi="Arial"/>
      <w:sz w:val="24"/>
      <w:szCs w:val="24"/>
    </w:rPr>
  </w:style>
  <w:style w:type="paragraph" w:customStyle="1" w:styleId="xl27">
    <w:name w:val="xl27"/>
    <w:basedOn w:val="a0"/>
    <w:qFormat/>
    <w:rsid w:val="005D0F78"/>
    <w:pPr>
      <w:spacing w:before="100" w:beforeAutospacing="1" w:after="100" w:afterAutospacing="1"/>
    </w:pPr>
    <w:rPr>
      <w:rFonts w:ascii="Arial" w:hAnsi="Arial"/>
      <w:i/>
      <w:iCs/>
      <w:sz w:val="16"/>
      <w:szCs w:val="16"/>
    </w:rPr>
  </w:style>
  <w:style w:type="paragraph" w:customStyle="1" w:styleId="xl28">
    <w:name w:val="xl28"/>
    <w:basedOn w:val="a0"/>
    <w:qFormat/>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qFormat/>
    <w:rsid w:val="005D0F78"/>
    <w:pPr>
      <w:spacing w:before="100" w:beforeAutospacing="1" w:after="100" w:afterAutospacing="1"/>
    </w:pPr>
    <w:rPr>
      <w:rFonts w:ascii="Arial" w:hAnsi="Arial"/>
      <w:sz w:val="24"/>
      <w:szCs w:val="24"/>
    </w:rPr>
  </w:style>
  <w:style w:type="paragraph" w:customStyle="1" w:styleId="xl30">
    <w:name w:val="xl30"/>
    <w:basedOn w:val="a0"/>
    <w:qFormat/>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qFormat/>
    <w:rsid w:val="005D0F78"/>
    <w:pPr>
      <w:spacing w:before="100" w:beforeAutospacing="1" w:after="100" w:afterAutospacing="1"/>
      <w:jc w:val="center"/>
    </w:pPr>
    <w:rPr>
      <w:rFonts w:ascii="Arial" w:hAnsi="Arial"/>
      <w:sz w:val="24"/>
      <w:szCs w:val="24"/>
    </w:rPr>
  </w:style>
  <w:style w:type="paragraph" w:customStyle="1" w:styleId="xl32">
    <w:name w:val="xl32"/>
    <w:basedOn w:val="a0"/>
    <w:qFormat/>
    <w:rsid w:val="005D0F78"/>
    <w:pPr>
      <w:spacing w:before="100" w:beforeAutospacing="1" w:after="100" w:afterAutospacing="1"/>
      <w:jc w:val="center"/>
    </w:pPr>
    <w:rPr>
      <w:rFonts w:ascii="Arial" w:hAnsi="Arial"/>
      <w:sz w:val="24"/>
      <w:szCs w:val="24"/>
    </w:rPr>
  </w:style>
  <w:style w:type="paragraph" w:customStyle="1" w:styleId="xl33">
    <w:name w:val="xl33"/>
    <w:basedOn w:val="a0"/>
    <w:qFormat/>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qFormat/>
    <w:rsid w:val="005D0F78"/>
    <w:pPr>
      <w:spacing w:before="100" w:beforeAutospacing="1" w:after="100" w:afterAutospacing="1"/>
      <w:jc w:val="right"/>
    </w:pPr>
    <w:rPr>
      <w:rFonts w:ascii="Arial" w:hAnsi="Arial"/>
      <w:sz w:val="24"/>
      <w:szCs w:val="24"/>
    </w:rPr>
  </w:style>
  <w:style w:type="paragraph" w:customStyle="1" w:styleId="xl35">
    <w:name w:val="xl35"/>
    <w:basedOn w:val="a0"/>
    <w:qFormat/>
    <w:rsid w:val="005D0F78"/>
    <w:pPr>
      <w:spacing w:before="100" w:beforeAutospacing="1" w:after="100" w:afterAutospacing="1"/>
      <w:jc w:val="center"/>
    </w:pPr>
    <w:rPr>
      <w:rFonts w:ascii="Arial" w:hAnsi="Arial"/>
      <w:sz w:val="24"/>
      <w:szCs w:val="24"/>
    </w:rPr>
  </w:style>
  <w:style w:type="paragraph" w:customStyle="1" w:styleId="xl36">
    <w:name w:val="xl36"/>
    <w:basedOn w:val="a0"/>
    <w:qFormat/>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qFormat/>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qFormat/>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qFormat/>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qFormat/>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qFormat/>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qFormat/>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qFormat/>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qFormat/>
    <w:rsid w:val="005D0F78"/>
    <w:pPr>
      <w:spacing w:before="100" w:beforeAutospacing="1" w:after="100" w:afterAutospacing="1"/>
    </w:pPr>
    <w:rPr>
      <w:rFonts w:ascii="Arial" w:hAnsi="Arial"/>
      <w:sz w:val="24"/>
      <w:szCs w:val="24"/>
    </w:rPr>
  </w:style>
  <w:style w:type="paragraph" w:customStyle="1" w:styleId="xl48">
    <w:name w:val="xl48"/>
    <w:basedOn w:val="a0"/>
    <w:qFormat/>
    <w:rsid w:val="005D0F78"/>
    <w:pPr>
      <w:spacing w:before="100" w:beforeAutospacing="1" w:after="100" w:afterAutospacing="1"/>
      <w:jc w:val="center"/>
    </w:pPr>
    <w:rPr>
      <w:rFonts w:ascii="Arial" w:hAnsi="Arial"/>
      <w:sz w:val="24"/>
      <w:szCs w:val="24"/>
    </w:rPr>
  </w:style>
  <w:style w:type="paragraph" w:customStyle="1" w:styleId="xl49">
    <w:name w:val="xl49"/>
    <w:basedOn w:val="a0"/>
    <w:qFormat/>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qFormat/>
    <w:rsid w:val="005D0F78"/>
    <w:pPr>
      <w:spacing w:before="100" w:beforeAutospacing="1" w:after="100" w:afterAutospacing="1"/>
      <w:jc w:val="right"/>
    </w:pPr>
    <w:rPr>
      <w:rFonts w:ascii="Arial" w:hAnsi="Arial"/>
      <w:sz w:val="24"/>
      <w:szCs w:val="24"/>
    </w:rPr>
  </w:style>
  <w:style w:type="paragraph" w:customStyle="1" w:styleId="xl51">
    <w:name w:val="xl51"/>
    <w:basedOn w:val="a0"/>
    <w:qFormat/>
    <w:rsid w:val="005D0F78"/>
    <w:pPr>
      <w:spacing w:before="100" w:beforeAutospacing="1" w:after="100" w:afterAutospacing="1"/>
      <w:jc w:val="right"/>
    </w:pPr>
    <w:rPr>
      <w:rFonts w:ascii="Arial" w:hAnsi="Arial"/>
      <w:sz w:val="24"/>
      <w:szCs w:val="24"/>
    </w:rPr>
  </w:style>
  <w:style w:type="paragraph" w:customStyle="1" w:styleId="xl52">
    <w:name w:val="xl52"/>
    <w:basedOn w:val="a0"/>
    <w:qFormat/>
    <w:rsid w:val="005D0F78"/>
    <w:pPr>
      <w:spacing w:before="100" w:beforeAutospacing="1" w:after="100" w:afterAutospacing="1"/>
      <w:jc w:val="right"/>
    </w:pPr>
    <w:rPr>
      <w:rFonts w:ascii="Arial" w:hAnsi="Arial"/>
      <w:b/>
      <w:bCs/>
      <w:sz w:val="24"/>
      <w:szCs w:val="24"/>
    </w:rPr>
  </w:style>
  <w:style w:type="paragraph" w:customStyle="1" w:styleId="xl53">
    <w:name w:val="xl53"/>
    <w:basedOn w:val="a0"/>
    <w:qFormat/>
    <w:rsid w:val="005D0F78"/>
    <w:pPr>
      <w:spacing w:before="100" w:beforeAutospacing="1" w:after="100" w:afterAutospacing="1"/>
      <w:jc w:val="center"/>
    </w:pPr>
    <w:rPr>
      <w:rFonts w:ascii="Arial" w:hAnsi="Arial"/>
      <w:b/>
      <w:bCs/>
      <w:sz w:val="24"/>
      <w:szCs w:val="24"/>
    </w:rPr>
  </w:style>
  <w:style w:type="paragraph" w:customStyle="1" w:styleId="xl54">
    <w:name w:val="xl54"/>
    <w:basedOn w:val="a0"/>
    <w:qFormat/>
    <w:rsid w:val="005D0F78"/>
    <w:pPr>
      <w:spacing w:before="100" w:beforeAutospacing="1" w:after="100" w:afterAutospacing="1"/>
      <w:jc w:val="right"/>
    </w:pPr>
    <w:rPr>
      <w:rFonts w:ascii="Arial" w:hAnsi="Arial"/>
      <w:sz w:val="24"/>
      <w:szCs w:val="24"/>
    </w:rPr>
  </w:style>
  <w:style w:type="paragraph" w:customStyle="1" w:styleId="xl55">
    <w:name w:val="xl55"/>
    <w:basedOn w:val="a0"/>
    <w:qFormat/>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qFormat/>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qFormat/>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qFormat/>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qFormat/>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qFormat/>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qFormat/>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qFormat/>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qFormat/>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qFormat/>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qFormat/>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qFormat/>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qFormat/>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qFormat/>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qFormat/>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qFormat/>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qFormat/>
    <w:rsid w:val="005D0F78"/>
    <w:rPr>
      <w:rFonts w:ascii="Verdana" w:hAnsi="Verdana" w:cs="Verdana"/>
      <w:lang w:val="en-US" w:eastAsia="en-US"/>
    </w:rPr>
  </w:style>
  <w:style w:type="paragraph" w:customStyle="1" w:styleId="xl140">
    <w:name w:val="xl140"/>
    <w:basedOn w:val="a0"/>
    <w:qFormat/>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qFormat/>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qFormat/>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qFormat/>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qFormat/>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qFormat/>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qFormat/>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qFormat/>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qFormat/>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qFormat/>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qFormat/>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qFormat/>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qFormat/>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qFormat/>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qFormat/>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qFormat/>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qFormat/>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qFormat/>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qFormat/>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qFormat/>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qFormat/>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qFormat/>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qFormat/>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qFormat/>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qFormat/>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qFormat/>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uiPriority w:val="99"/>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qFormat/>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qFormat/>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5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qFormat/>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qFormat/>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qFormat/>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qFormat/>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qFormat/>
    <w:rsid w:val="00664742"/>
    <w:rPr>
      <w:rFonts w:ascii="Verdana" w:hAnsi="Verdana" w:cs="Verdana"/>
      <w:lang w:val="en-US" w:eastAsia="en-US"/>
    </w:rPr>
  </w:style>
  <w:style w:type="paragraph" w:customStyle="1" w:styleId="xfmc1">
    <w:name w:val="xfmc1"/>
    <w:basedOn w:val="a0"/>
    <w:qFormat/>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qFormat/>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styleId="35">
    <w:name w:val="Body Text Indent 3"/>
    <w:basedOn w:val="a0"/>
    <w:link w:val="36"/>
    <w:semiHidden/>
    <w:unhideWhenUsed/>
    <w:qFormat/>
    <w:rsid w:val="000A262E"/>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semiHidden/>
    <w:rsid w:val="000A262E"/>
    <w:rPr>
      <w:rFonts w:ascii="Times New Roman" w:eastAsia="Times New Roman" w:hAnsi="Times New Roman" w:cs="Times New Roman"/>
      <w:sz w:val="16"/>
      <w:szCs w:val="16"/>
      <w:lang w:eastAsia="ru-RU"/>
    </w:rPr>
  </w:style>
  <w:style w:type="paragraph" w:customStyle="1" w:styleId="FR1">
    <w:name w:val="FR1"/>
    <w:qFormat/>
    <w:rsid w:val="000A262E"/>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b">
    <w:name w:val="Знак Знак Знак Знак1"/>
    <w:basedOn w:val="a0"/>
    <w:qFormat/>
    <w:rsid w:val="000A262E"/>
    <w:rPr>
      <w:rFonts w:ascii="Verdana" w:hAnsi="Verdana" w:cs="Verdana"/>
      <w:lang w:val="en-US" w:eastAsia="en-US"/>
    </w:rPr>
  </w:style>
  <w:style w:type="paragraph" w:customStyle="1" w:styleId="affd">
    <w:name w:val="Знак Знак Знак Знак Знак Знак"/>
    <w:basedOn w:val="a0"/>
    <w:qFormat/>
    <w:rsid w:val="000A262E"/>
    <w:rPr>
      <w:rFonts w:ascii="Verdana" w:hAnsi="Verdana" w:cs="Verdana"/>
      <w:lang w:val="en-US" w:eastAsia="en-US"/>
    </w:rPr>
  </w:style>
  <w:style w:type="paragraph" w:customStyle="1" w:styleId="affe">
    <w:name w:val="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tjbmf">
    <w:name w:val="tj bmf"/>
    <w:basedOn w:val="a0"/>
    <w:qFormat/>
    <w:rsid w:val="000A262E"/>
    <w:pPr>
      <w:spacing w:before="100" w:beforeAutospacing="1" w:after="100" w:afterAutospacing="1"/>
    </w:pPr>
    <w:rPr>
      <w:rFonts w:ascii="Times New Roman" w:hAnsi="Times New Roman"/>
      <w:sz w:val="24"/>
      <w:szCs w:val="24"/>
      <w:lang w:val="ru-RU"/>
    </w:rPr>
  </w:style>
  <w:style w:type="paragraph" w:customStyle="1" w:styleId="afff">
    <w:name w:val="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font5">
    <w:name w:val="font5"/>
    <w:basedOn w:val="a0"/>
    <w:qFormat/>
    <w:rsid w:val="000A262E"/>
    <w:pPr>
      <w:spacing w:before="100" w:beforeAutospacing="1" w:after="100" w:afterAutospacing="1"/>
    </w:pPr>
    <w:rPr>
      <w:rFonts w:ascii="Times New Roman" w:hAnsi="Times New Roman"/>
      <w:sz w:val="24"/>
      <w:szCs w:val="24"/>
      <w:lang w:eastAsia="uk-UA"/>
    </w:rPr>
  </w:style>
  <w:style w:type="paragraph" w:customStyle="1" w:styleId="font6">
    <w:name w:val="font6"/>
    <w:basedOn w:val="a0"/>
    <w:qFormat/>
    <w:rsid w:val="000A262E"/>
    <w:pPr>
      <w:spacing w:before="100" w:beforeAutospacing="1" w:after="100" w:afterAutospacing="1"/>
    </w:pPr>
    <w:rPr>
      <w:rFonts w:ascii="Times New Roman" w:hAnsi="Times New Roman"/>
      <w:color w:val="333333"/>
      <w:sz w:val="24"/>
      <w:szCs w:val="24"/>
      <w:lang w:eastAsia="uk-UA"/>
    </w:rPr>
  </w:style>
  <w:style w:type="character" w:customStyle="1" w:styleId="gen">
    <w:name w:val="gen"/>
    <w:basedOn w:val="a1"/>
    <w:rsid w:val="000A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60721726">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1231061">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50065715">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0027558">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84170800">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73D6-46F4-4EF8-8D4C-A591E59A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38</Pages>
  <Words>16283</Words>
  <Characters>92818</Characters>
  <Application>Microsoft Office Word</Application>
  <DocSecurity>0</DocSecurity>
  <Lines>773</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2023-01-19T12:57:00Z</cp:lastPrinted>
  <dcterms:created xsi:type="dcterms:W3CDTF">2023-12-26T13:23:00Z</dcterms:created>
  <dcterms:modified xsi:type="dcterms:W3CDTF">2024-03-27T15:04:00Z</dcterms:modified>
</cp:coreProperties>
</file>