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99E3" w14:textId="00DB7D19" w:rsidR="007E5A79" w:rsidRPr="00043F7F" w:rsidRDefault="007E5A79" w:rsidP="007E5A79">
      <w:pPr>
        <w:spacing w:before="240" w:after="0" w:line="240" w:lineRule="auto"/>
        <w:jc w:val="center"/>
        <w:rPr>
          <w:rFonts w:ascii="Times New Roman" w:eastAsia="Times New Roman" w:hAnsi="Times New Roman"/>
          <w:sz w:val="24"/>
          <w:szCs w:val="24"/>
          <w:lang w:eastAsia="ru-RU"/>
        </w:rPr>
      </w:pPr>
      <w:r>
        <w:rPr>
          <w:rFonts w:ascii="Times New Roman" w:hAnsi="Times New Roman"/>
          <w:b/>
          <w:bCs/>
          <w:color w:val="000000"/>
          <w:sz w:val="24"/>
          <w:szCs w:val="24"/>
          <w:bdr w:val="none" w:sz="0" w:space="0" w:color="auto" w:frame="1"/>
          <w:lang w:eastAsia="uk-UA"/>
        </w:rPr>
        <w:t>КАМІНЬ-КАШИРСЬКА МІСЬКА РАДА</w:t>
      </w:r>
    </w:p>
    <w:tbl>
      <w:tblPr>
        <w:tblW w:w="6173" w:type="dxa"/>
        <w:tblInd w:w="2652" w:type="dxa"/>
        <w:tblLayout w:type="fixed"/>
        <w:tblCellMar>
          <w:top w:w="15" w:type="dxa"/>
          <w:left w:w="15" w:type="dxa"/>
          <w:bottom w:w="15" w:type="dxa"/>
          <w:right w:w="15" w:type="dxa"/>
        </w:tblCellMar>
        <w:tblLook w:val="04A0" w:firstRow="1" w:lastRow="0" w:firstColumn="1" w:lastColumn="0" w:noHBand="0" w:noVBand="1"/>
      </w:tblPr>
      <w:tblGrid>
        <w:gridCol w:w="220"/>
        <w:gridCol w:w="5733"/>
        <w:gridCol w:w="220"/>
      </w:tblGrid>
      <w:tr w:rsidR="007E5A79" w:rsidRPr="00043F7F" w14:paraId="3B97C846" w14:textId="77777777" w:rsidTr="00BC22EB">
        <w:trPr>
          <w:trHeight w:val="4695"/>
        </w:trPr>
        <w:tc>
          <w:tcPr>
            <w:tcW w:w="220" w:type="dxa"/>
            <w:tcMar>
              <w:top w:w="100" w:type="dxa"/>
              <w:left w:w="100" w:type="dxa"/>
              <w:bottom w:w="100" w:type="dxa"/>
              <w:right w:w="100" w:type="dxa"/>
            </w:tcMar>
            <w:hideMark/>
          </w:tcPr>
          <w:p w14:paraId="15DAA43C" w14:textId="77777777" w:rsidR="007E5A79" w:rsidRPr="00043F7F" w:rsidRDefault="007E5A79" w:rsidP="00BC22EB">
            <w:pPr>
              <w:spacing w:before="240" w:after="0" w:line="240" w:lineRule="auto"/>
              <w:ind w:left="-1420" w:right="542"/>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5733" w:type="dxa"/>
            <w:tcMar>
              <w:top w:w="100" w:type="dxa"/>
              <w:left w:w="100" w:type="dxa"/>
              <w:bottom w:w="100" w:type="dxa"/>
              <w:right w:w="100" w:type="dxa"/>
            </w:tcMar>
            <w:hideMark/>
          </w:tcPr>
          <w:p w14:paraId="32CB1401" w14:textId="77777777" w:rsidR="007E5A79" w:rsidRDefault="007E5A79" w:rsidP="007E5A79">
            <w:pPr>
              <w:spacing w:after="0" w:line="240" w:lineRule="auto"/>
              <w:ind w:right="606"/>
              <w:jc w:val="right"/>
              <w:rPr>
                <w:rFonts w:ascii="Times New Roman" w:eastAsia="Times New Roman" w:hAnsi="Times New Roman"/>
                <w:b/>
                <w:spacing w:val="-1"/>
                <w:sz w:val="24"/>
              </w:rPr>
            </w:pPr>
          </w:p>
          <w:p w14:paraId="3387E6E7" w14:textId="77777777" w:rsidR="007E5A79" w:rsidRDefault="007E5A79" w:rsidP="007E5A79">
            <w:pPr>
              <w:spacing w:after="0" w:line="240" w:lineRule="auto"/>
              <w:ind w:right="606"/>
              <w:jc w:val="right"/>
              <w:rPr>
                <w:rFonts w:ascii="Times New Roman" w:eastAsia="Times New Roman" w:hAnsi="Times New Roman"/>
                <w:b/>
                <w:spacing w:val="-1"/>
                <w:sz w:val="24"/>
              </w:rPr>
            </w:pPr>
            <w:r>
              <w:rPr>
                <w:rFonts w:ascii="Times New Roman" w:eastAsia="Times New Roman" w:hAnsi="Times New Roman"/>
                <w:b/>
                <w:spacing w:val="-1"/>
                <w:sz w:val="24"/>
              </w:rPr>
              <w:t xml:space="preserve">  </w:t>
            </w:r>
          </w:p>
          <w:p w14:paraId="18C07C8B" w14:textId="531A5050" w:rsidR="007E5A79" w:rsidRDefault="007E5A79" w:rsidP="007E5A79">
            <w:pPr>
              <w:spacing w:after="0" w:line="240" w:lineRule="auto"/>
              <w:ind w:right="606"/>
              <w:jc w:val="right"/>
              <w:rPr>
                <w:rFonts w:ascii="Times New Roman" w:eastAsia="Times New Roman" w:hAnsi="Times New Roman"/>
                <w:b/>
                <w:sz w:val="24"/>
              </w:rPr>
            </w:pPr>
            <w:r>
              <w:rPr>
                <w:rFonts w:ascii="Times New Roman" w:eastAsia="Times New Roman" w:hAnsi="Times New Roman"/>
                <w:b/>
                <w:spacing w:val="-1"/>
                <w:sz w:val="24"/>
              </w:rPr>
              <w:t>«ЗАТВЕРДЖЕНО»</w:t>
            </w:r>
          </w:p>
          <w:p w14:paraId="2B76AA14" w14:textId="77777777" w:rsidR="007E5A79" w:rsidRDefault="007E5A79" w:rsidP="007E5A79">
            <w:pPr>
              <w:spacing w:after="0" w:line="240" w:lineRule="auto"/>
              <w:ind w:right="611"/>
              <w:jc w:val="right"/>
              <w:rPr>
                <w:rFonts w:ascii="Times New Roman" w:eastAsia="Times New Roman" w:hAnsi="Times New Roman"/>
                <w:b/>
                <w:sz w:val="24"/>
              </w:rPr>
            </w:pPr>
            <w:r>
              <w:rPr>
                <w:rFonts w:ascii="Times New Roman" w:eastAsia="Times New Roman" w:hAnsi="Times New Roman"/>
                <w:b/>
                <w:sz w:val="24"/>
              </w:rPr>
              <w:t xml:space="preserve">рішенням уповноваженої особи </w:t>
            </w:r>
          </w:p>
          <w:p w14:paraId="026782FB" w14:textId="77777777" w:rsidR="007E5A79" w:rsidRDefault="007E5A79" w:rsidP="007E5A79">
            <w:pPr>
              <w:spacing w:after="0" w:line="240" w:lineRule="auto"/>
              <w:ind w:right="611"/>
              <w:jc w:val="right"/>
              <w:rPr>
                <w:rFonts w:ascii="Times New Roman" w:eastAsia="Times New Roman" w:hAnsi="Times New Roman"/>
                <w:b/>
                <w:sz w:val="24"/>
              </w:rPr>
            </w:pPr>
            <w:r>
              <w:rPr>
                <w:rFonts w:ascii="Times New Roman" w:eastAsia="Times New Roman" w:hAnsi="Times New Roman"/>
                <w:b/>
                <w:sz w:val="24"/>
              </w:rPr>
              <w:t xml:space="preserve">з публічних </w:t>
            </w:r>
            <w:proofErr w:type="spellStart"/>
            <w:r>
              <w:rPr>
                <w:rFonts w:ascii="Times New Roman" w:eastAsia="Times New Roman" w:hAnsi="Times New Roman"/>
                <w:b/>
                <w:sz w:val="24"/>
              </w:rPr>
              <w:t>закупівель</w:t>
            </w:r>
            <w:proofErr w:type="spellEnd"/>
          </w:p>
          <w:p w14:paraId="5818961F" w14:textId="3DCD4B86" w:rsidR="007E5A79" w:rsidRDefault="007E5A79" w:rsidP="007E5A79">
            <w:pPr>
              <w:tabs>
                <w:tab w:val="left" w:pos="4980"/>
              </w:tabs>
              <w:spacing w:after="0" w:line="271" w:lineRule="auto"/>
              <w:ind w:right="553"/>
              <w:jc w:val="right"/>
              <w:rPr>
                <w:rFonts w:ascii="Times New Roman" w:eastAsia="Times New Roman" w:hAnsi="Times New Roman"/>
                <w:sz w:val="24"/>
              </w:rPr>
            </w:pPr>
            <w:r>
              <w:rPr>
                <w:rFonts w:ascii="Times New Roman" w:eastAsia="Times New Roman" w:hAnsi="Times New Roman"/>
                <w:b/>
                <w:sz w:val="24"/>
              </w:rPr>
              <w:t>від «</w:t>
            </w:r>
            <w:r w:rsidR="00BD532A">
              <w:rPr>
                <w:rFonts w:ascii="Times New Roman" w:eastAsia="Times New Roman" w:hAnsi="Times New Roman"/>
                <w:b/>
                <w:sz w:val="24"/>
              </w:rPr>
              <w:t>04</w:t>
            </w:r>
            <w:r w:rsidR="00C449DD">
              <w:rPr>
                <w:rFonts w:ascii="Times New Roman" w:eastAsia="Times New Roman" w:hAnsi="Times New Roman"/>
                <w:b/>
                <w:sz w:val="24"/>
              </w:rPr>
              <w:t>»</w:t>
            </w:r>
            <w:r w:rsidR="00502FC6">
              <w:rPr>
                <w:rFonts w:ascii="Times New Roman" w:eastAsia="Times New Roman" w:hAnsi="Times New Roman"/>
                <w:b/>
                <w:sz w:val="24"/>
              </w:rPr>
              <w:t xml:space="preserve"> </w:t>
            </w:r>
            <w:r w:rsidR="00BD532A">
              <w:rPr>
                <w:rFonts w:ascii="Times New Roman" w:eastAsia="Times New Roman" w:hAnsi="Times New Roman"/>
                <w:b/>
                <w:sz w:val="24"/>
              </w:rPr>
              <w:t>квітня</w:t>
            </w:r>
            <w:r w:rsidR="00013926">
              <w:rPr>
                <w:rFonts w:ascii="Times New Roman" w:eastAsia="Times New Roman" w:hAnsi="Times New Roman"/>
                <w:b/>
                <w:sz w:val="24"/>
              </w:rPr>
              <w:t xml:space="preserve"> </w:t>
            </w:r>
            <w:r>
              <w:rPr>
                <w:rFonts w:ascii="Times New Roman" w:eastAsia="Times New Roman" w:hAnsi="Times New Roman"/>
                <w:b/>
                <w:sz w:val="24"/>
              </w:rPr>
              <w:t>202</w:t>
            </w:r>
            <w:r w:rsidR="00013926">
              <w:rPr>
                <w:rFonts w:ascii="Times New Roman" w:eastAsia="Times New Roman" w:hAnsi="Times New Roman"/>
                <w:b/>
                <w:sz w:val="24"/>
              </w:rPr>
              <w:t>4</w:t>
            </w:r>
            <w:r>
              <w:rPr>
                <w:rFonts w:ascii="Times New Roman" w:eastAsia="Times New Roman" w:hAnsi="Times New Roman"/>
                <w:b/>
                <w:sz w:val="24"/>
              </w:rPr>
              <w:t xml:space="preserve"> </w:t>
            </w:r>
            <w:r>
              <w:rPr>
                <w:rFonts w:ascii="Times New Roman" w:eastAsia="Times New Roman" w:hAnsi="Times New Roman"/>
                <w:b/>
                <w:spacing w:val="-6"/>
                <w:sz w:val="24"/>
              </w:rPr>
              <w:t>р.</w:t>
            </w:r>
          </w:p>
          <w:p w14:paraId="251BEF13" w14:textId="77777777" w:rsidR="007E5A79" w:rsidRPr="00EA3A92" w:rsidRDefault="007E5A79" w:rsidP="00BC22EB">
            <w:pPr>
              <w:suppressAutoHyphens/>
              <w:spacing w:after="0" w:line="240" w:lineRule="auto"/>
              <w:ind w:firstLine="426"/>
              <w:contextualSpacing/>
              <w:jc w:val="right"/>
              <w:rPr>
                <w:rFonts w:ascii="Times New Roman" w:eastAsia="Times New Roman" w:hAnsi="Times New Roman"/>
                <w:sz w:val="24"/>
                <w:szCs w:val="24"/>
                <w:lang w:eastAsia="zh-CN"/>
              </w:rPr>
            </w:pPr>
          </w:p>
          <w:p w14:paraId="55E47021" w14:textId="77777777" w:rsidR="007E5A79" w:rsidRPr="00043F7F" w:rsidRDefault="007E5A79" w:rsidP="007E5A79">
            <w:pPr>
              <w:spacing w:before="240" w:after="0" w:line="240" w:lineRule="auto"/>
              <w:ind w:left="-1420"/>
              <w:jc w:val="center"/>
              <w:rPr>
                <w:rFonts w:ascii="Times New Roman" w:eastAsia="Times New Roman" w:hAnsi="Times New Roman"/>
                <w:color w:val="000000"/>
                <w:sz w:val="24"/>
                <w:szCs w:val="24"/>
                <w:lang w:eastAsia="ru-RU"/>
              </w:rPr>
            </w:pPr>
          </w:p>
        </w:tc>
        <w:tc>
          <w:tcPr>
            <w:tcW w:w="220" w:type="dxa"/>
            <w:tcMar>
              <w:top w:w="100" w:type="dxa"/>
              <w:left w:w="100" w:type="dxa"/>
              <w:bottom w:w="100" w:type="dxa"/>
              <w:right w:w="100" w:type="dxa"/>
            </w:tcMar>
            <w:hideMark/>
          </w:tcPr>
          <w:p w14:paraId="37AE7A54" w14:textId="77777777" w:rsidR="007E5A79" w:rsidRPr="00043F7F" w:rsidRDefault="007E5A79" w:rsidP="00BC22EB">
            <w:pPr>
              <w:spacing w:before="240" w:after="0" w:line="240" w:lineRule="auto"/>
              <w:ind w:left="-1420" w:right="-42"/>
              <w:jc w:val="right"/>
              <w:rPr>
                <w:rFonts w:ascii="Times New Roman" w:eastAsia="Times New Roman" w:hAnsi="Times New Roman"/>
                <w:sz w:val="24"/>
                <w:szCs w:val="24"/>
                <w:lang w:eastAsia="ru-RU"/>
              </w:rPr>
            </w:pPr>
          </w:p>
        </w:tc>
      </w:tr>
      <w:bookmarkEnd w:id="0"/>
    </w:tbl>
    <w:p w14:paraId="48EB0483" w14:textId="77777777" w:rsidR="007E5A79" w:rsidRDefault="007E5A79" w:rsidP="007E5A7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7B1902AF" w14:textId="77777777" w:rsidR="007E5A79" w:rsidRDefault="007E5A79" w:rsidP="007E5A7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0988DF66" w14:textId="77777777" w:rsidR="007E5A79" w:rsidRDefault="007E5A79" w:rsidP="007E5A79"/>
    <w:p w14:paraId="62EF0E37" w14:textId="77777777" w:rsidR="007E5A79" w:rsidRPr="00CA1F7F" w:rsidRDefault="007E5A79" w:rsidP="007E5A79">
      <w:pPr>
        <w:spacing w:after="0" w:line="240" w:lineRule="auto"/>
        <w:contextualSpacing/>
        <w:jc w:val="center"/>
        <w:rPr>
          <w:rFonts w:ascii="Times New Roman" w:eastAsia="Times New Roman" w:hAnsi="Times New Roman"/>
          <w:sz w:val="24"/>
          <w:szCs w:val="24"/>
        </w:rPr>
      </w:pPr>
      <w:r w:rsidRPr="00CA1F7F">
        <w:rPr>
          <w:rFonts w:ascii="Times New Roman" w:eastAsia="Times New Roman" w:hAnsi="Times New Roman"/>
          <w:b/>
          <w:color w:val="000000"/>
          <w:sz w:val="24"/>
          <w:szCs w:val="24"/>
        </w:rPr>
        <w:t>ТЕНДЕРНА ДОКУМЕНТАЦІЯ</w:t>
      </w:r>
    </w:p>
    <w:p w14:paraId="08013CBC" w14:textId="77777777" w:rsidR="007E5A79" w:rsidRPr="00CA1F7F" w:rsidRDefault="007E5A79" w:rsidP="007E5A79">
      <w:pPr>
        <w:spacing w:before="240" w:after="0" w:line="240" w:lineRule="auto"/>
        <w:contextualSpacing/>
        <w:jc w:val="center"/>
        <w:rPr>
          <w:rFonts w:ascii="Times New Roman" w:eastAsia="Times New Roman" w:hAnsi="Times New Roman"/>
          <w:sz w:val="24"/>
          <w:szCs w:val="24"/>
        </w:rPr>
      </w:pPr>
      <w:r w:rsidRPr="00CA1F7F">
        <w:rPr>
          <w:rFonts w:ascii="Times New Roman" w:eastAsia="Times New Roman" w:hAnsi="Times New Roman"/>
          <w:b/>
          <w:color w:val="000000"/>
          <w:sz w:val="24"/>
          <w:szCs w:val="24"/>
        </w:rPr>
        <w:t> </w:t>
      </w:r>
      <w:r w:rsidRPr="00CA1F7F">
        <w:rPr>
          <w:rFonts w:ascii="Times New Roman" w:eastAsia="Times New Roman" w:hAnsi="Times New Roman"/>
          <w:color w:val="000000"/>
          <w:sz w:val="24"/>
          <w:szCs w:val="24"/>
        </w:rPr>
        <w:t>по процедурі</w:t>
      </w:r>
      <w:r w:rsidRPr="00CA1F7F">
        <w:rPr>
          <w:rFonts w:ascii="Times New Roman" w:eastAsia="Times New Roman" w:hAnsi="Times New Roman"/>
          <w:b/>
          <w:color w:val="000000"/>
          <w:sz w:val="24"/>
          <w:szCs w:val="24"/>
        </w:rPr>
        <w:t xml:space="preserve"> ВІДКРИТІ ТОРГИ </w:t>
      </w:r>
      <w:r w:rsidRPr="00CA1F7F">
        <w:rPr>
          <w:rFonts w:ascii="Times New Roman" w:eastAsia="Times New Roman" w:hAnsi="Times New Roman"/>
          <w:b/>
          <w:sz w:val="24"/>
          <w:szCs w:val="24"/>
        </w:rPr>
        <w:t>(з особливостями)</w:t>
      </w:r>
    </w:p>
    <w:p w14:paraId="7FFFE0FF" w14:textId="38778460" w:rsidR="007E5A79" w:rsidRPr="00013926" w:rsidRDefault="007E5A79" w:rsidP="00013926">
      <w:pPr>
        <w:spacing w:before="240" w:after="0" w:line="240" w:lineRule="auto"/>
        <w:contextualSpacing/>
        <w:jc w:val="center"/>
        <w:rPr>
          <w:rFonts w:ascii="Times New Roman" w:eastAsia="Times New Roman" w:hAnsi="Times New Roman"/>
          <w:color w:val="000000"/>
          <w:sz w:val="24"/>
          <w:szCs w:val="24"/>
        </w:rPr>
      </w:pPr>
      <w:r w:rsidRPr="00CA1F7F">
        <w:rPr>
          <w:rFonts w:ascii="Times New Roman" w:eastAsia="Times New Roman" w:hAnsi="Times New Roman"/>
          <w:color w:val="000000"/>
          <w:sz w:val="24"/>
          <w:szCs w:val="24"/>
        </w:rPr>
        <w:t>на закупівлю товару</w:t>
      </w:r>
    </w:p>
    <w:p w14:paraId="05987A7C" w14:textId="3E36671F" w:rsidR="00BB4E7D" w:rsidRPr="0081698A" w:rsidRDefault="0081698A" w:rsidP="00BB4E7D">
      <w:pPr>
        <w:jc w:val="center"/>
        <w:rPr>
          <w:rFonts w:ascii="Times New Roman" w:hAnsi="Times New Roman"/>
          <w:b/>
          <w:bCs/>
          <w:color w:val="000000" w:themeColor="text1"/>
          <w:sz w:val="24"/>
          <w:szCs w:val="24"/>
          <w:lang w:eastAsia="uk-UA"/>
        </w:rPr>
      </w:pPr>
      <w:r w:rsidRPr="0081698A">
        <w:rPr>
          <w:rFonts w:ascii="Times New Roman" w:hAnsi="Times New Roman"/>
          <w:b/>
          <w:bCs/>
          <w:color w:val="000000" w:themeColor="text1"/>
          <w:sz w:val="24"/>
          <w:szCs w:val="24"/>
        </w:rPr>
        <w:t xml:space="preserve">Виносна антена AVANGER </w:t>
      </w:r>
      <w:proofErr w:type="spellStart"/>
      <w:r w:rsidRPr="0081698A">
        <w:rPr>
          <w:rFonts w:ascii="Times New Roman" w:hAnsi="Times New Roman"/>
          <w:b/>
          <w:bCs/>
          <w:color w:val="000000" w:themeColor="text1"/>
          <w:sz w:val="24"/>
          <w:szCs w:val="24"/>
        </w:rPr>
        <w:t>Booster</w:t>
      </w:r>
      <w:proofErr w:type="spellEnd"/>
      <w:r w:rsidRPr="0081698A">
        <w:rPr>
          <w:rFonts w:ascii="Times New Roman" w:hAnsi="Times New Roman"/>
          <w:b/>
          <w:bCs/>
          <w:color w:val="000000" w:themeColor="text1"/>
          <w:sz w:val="24"/>
          <w:szCs w:val="24"/>
        </w:rPr>
        <w:t xml:space="preserve"> 2.4G/5.8G дводіапазонний підсилювач сигналу для </w:t>
      </w:r>
      <w:proofErr w:type="spellStart"/>
      <w:r w:rsidRPr="0081698A">
        <w:rPr>
          <w:rFonts w:ascii="Times New Roman" w:hAnsi="Times New Roman"/>
          <w:b/>
          <w:bCs/>
          <w:color w:val="000000" w:themeColor="text1"/>
          <w:sz w:val="24"/>
          <w:szCs w:val="24"/>
        </w:rPr>
        <w:t>квадрокоптерів</w:t>
      </w:r>
      <w:proofErr w:type="spellEnd"/>
      <w:r w:rsidRPr="0081698A">
        <w:rPr>
          <w:rFonts w:ascii="Times New Roman" w:hAnsi="Times New Roman"/>
          <w:b/>
          <w:bCs/>
          <w:color w:val="000000" w:themeColor="text1"/>
          <w:sz w:val="24"/>
          <w:szCs w:val="24"/>
        </w:rPr>
        <w:t xml:space="preserve"> </w:t>
      </w:r>
      <w:r w:rsidRPr="0081698A">
        <w:rPr>
          <w:rFonts w:ascii="Times New Roman" w:hAnsi="Times New Roman"/>
          <w:b/>
          <w:bCs/>
          <w:color w:val="000000" w:themeColor="text1"/>
          <w:sz w:val="24"/>
          <w:szCs w:val="24"/>
          <w:shd w:val="clear" w:color="auto" w:fill="FFFFFF"/>
        </w:rPr>
        <w:t>з коаксіальним кабелем RG-8 20 м N-TYPE-QMA</w:t>
      </w:r>
      <w:r w:rsidRPr="0081698A">
        <w:rPr>
          <w:rFonts w:ascii="Times New Roman" w:hAnsi="Times New Roman"/>
          <w:b/>
          <w:color w:val="000000" w:themeColor="text1"/>
          <w:sz w:val="24"/>
          <w:szCs w:val="24"/>
        </w:rPr>
        <w:t xml:space="preserve">  </w:t>
      </w:r>
      <w:r w:rsidRPr="0081698A">
        <w:rPr>
          <w:rFonts w:ascii="Times New Roman" w:hAnsi="Times New Roman"/>
          <w:color w:val="000000" w:themeColor="text1"/>
          <w:sz w:val="24"/>
          <w:szCs w:val="24"/>
        </w:rPr>
        <w:t xml:space="preserve">за ДК 021:2015 – </w:t>
      </w:r>
      <w:r w:rsidRPr="0081698A">
        <w:rPr>
          <w:rFonts w:ascii="Times New Roman" w:eastAsia="Arial" w:hAnsi="Times New Roman"/>
          <w:b/>
          <w:bCs/>
          <w:color w:val="000000" w:themeColor="text1"/>
          <w:sz w:val="24"/>
          <w:szCs w:val="24"/>
          <w:bdr w:val="none" w:sz="0" w:space="0" w:color="auto" w:frame="1"/>
          <w:lang w:eastAsia="ru-RU"/>
        </w:rPr>
        <w:t>34740000-6 – Обладнання для повітряних літальних апаратів</w:t>
      </w:r>
    </w:p>
    <w:p w14:paraId="68B11071" w14:textId="459F8A6A" w:rsidR="00EE6FC1" w:rsidRPr="00BB4E7D" w:rsidRDefault="00EE6FC1" w:rsidP="00BB4E7D">
      <w:pPr>
        <w:pStyle w:val="4"/>
        <w:spacing w:before="0"/>
        <w:jc w:val="center"/>
        <w:textAlignment w:val="baseline"/>
        <w:rPr>
          <w:rFonts w:ascii="Times New Roman" w:eastAsia="Times New Roman" w:hAnsi="Times New Roman"/>
          <w:sz w:val="35"/>
          <w:szCs w:val="35"/>
        </w:rPr>
      </w:pPr>
    </w:p>
    <w:p w14:paraId="30B0D03B" w14:textId="3D6FC890" w:rsidR="0021050E" w:rsidRPr="00013926" w:rsidRDefault="0021050E" w:rsidP="00013926">
      <w:pPr>
        <w:rPr>
          <w:lang w:eastAsia="uk-UA"/>
        </w:rPr>
      </w:pPr>
    </w:p>
    <w:p w14:paraId="1D019FA7" w14:textId="0A312F85" w:rsidR="007E5A79" w:rsidRPr="00A20E93" w:rsidRDefault="007E5A79" w:rsidP="0021050E">
      <w:pPr>
        <w:spacing w:before="240" w:after="0" w:line="240" w:lineRule="auto"/>
        <w:jc w:val="center"/>
        <w:rPr>
          <w:rFonts w:ascii="Times New Roman" w:hAnsi="Times New Roman"/>
          <w:b/>
          <w:bCs/>
          <w:iCs/>
          <w:color w:val="000000"/>
          <w:sz w:val="24"/>
          <w:szCs w:val="24"/>
        </w:rPr>
      </w:pPr>
      <w:r w:rsidRPr="00A20E93">
        <w:rPr>
          <w:rFonts w:ascii="Times New Roman" w:hAnsi="Times New Roman"/>
          <w:b/>
          <w:sz w:val="24"/>
          <w:szCs w:val="24"/>
        </w:rPr>
        <w:t xml:space="preserve"> </w:t>
      </w:r>
    </w:p>
    <w:p w14:paraId="62567AAB" w14:textId="77777777" w:rsidR="007E5A79" w:rsidRPr="00CA1F7F" w:rsidRDefault="007E5A79" w:rsidP="007E5A79">
      <w:pPr>
        <w:spacing w:after="160" w:line="259" w:lineRule="auto"/>
        <w:jc w:val="center"/>
        <w:rPr>
          <w:rFonts w:ascii="Times New Roman" w:hAnsi="Times New Roman"/>
          <w:b/>
          <w:bCs/>
          <w:iCs/>
          <w:sz w:val="32"/>
          <w:szCs w:val="24"/>
          <w:lang w:eastAsia="uk-UA"/>
        </w:rPr>
      </w:pPr>
    </w:p>
    <w:p w14:paraId="2AACEA62" w14:textId="77777777" w:rsidR="007E5A79" w:rsidRPr="00CA1F7F" w:rsidRDefault="007E5A79" w:rsidP="007E5A79">
      <w:pPr>
        <w:spacing w:after="160" w:line="259" w:lineRule="auto"/>
      </w:pPr>
    </w:p>
    <w:p w14:paraId="46A87988" w14:textId="77777777" w:rsidR="007E5A79" w:rsidRPr="00CA1F7F" w:rsidRDefault="007E5A79" w:rsidP="007E5A79">
      <w:pPr>
        <w:spacing w:after="160" w:line="259" w:lineRule="auto"/>
      </w:pPr>
    </w:p>
    <w:p w14:paraId="484B3EA2" w14:textId="77777777" w:rsidR="007E5A79" w:rsidRPr="00CA1F7F" w:rsidRDefault="007E5A79" w:rsidP="007E5A79">
      <w:pPr>
        <w:spacing w:after="160" w:line="259" w:lineRule="auto"/>
      </w:pPr>
    </w:p>
    <w:p w14:paraId="09AE99BB" w14:textId="77777777" w:rsidR="007E5A79" w:rsidRPr="00CA1F7F" w:rsidRDefault="007E5A79" w:rsidP="007E5A79">
      <w:pPr>
        <w:spacing w:after="160" w:line="259" w:lineRule="auto"/>
      </w:pPr>
    </w:p>
    <w:p w14:paraId="0A4C5C59" w14:textId="77777777" w:rsidR="007E5A79" w:rsidRPr="00CA1F7F" w:rsidRDefault="007E5A79" w:rsidP="007E5A79">
      <w:pPr>
        <w:spacing w:after="160" w:line="259" w:lineRule="auto"/>
      </w:pPr>
    </w:p>
    <w:p w14:paraId="2E7F8BC3" w14:textId="77777777" w:rsidR="007E5A79" w:rsidRPr="00CA1F7F" w:rsidRDefault="007E5A79" w:rsidP="007E5A79">
      <w:pPr>
        <w:spacing w:after="160" w:line="259" w:lineRule="auto"/>
      </w:pPr>
    </w:p>
    <w:p w14:paraId="6E2191FA" w14:textId="77777777" w:rsidR="007E5A79" w:rsidRPr="00CA1F7F" w:rsidRDefault="007E5A79" w:rsidP="007E5A79">
      <w:pPr>
        <w:spacing w:after="160" w:line="259" w:lineRule="auto"/>
      </w:pPr>
    </w:p>
    <w:p w14:paraId="18EA115E" w14:textId="77777777" w:rsidR="007E5A79" w:rsidRPr="00CA1F7F" w:rsidRDefault="007E5A79" w:rsidP="007E5A79">
      <w:pPr>
        <w:spacing w:after="160" w:line="259" w:lineRule="auto"/>
      </w:pPr>
    </w:p>
    <w:p w14:paraId="66A90C34" w14:textId="77777777" w:rsidR="007E5A79" w:rsidRPr="00CA1F7F" w:rsidRDefault="007E5A79" w:rsidP="007E5A79">
      <w:pPr>
        <w:spacing w:after="160" w:line="259" w:lineRule="auto"/>
      </w:pPr>
    </w:p>
    <w:p w14:paraId="5F297102" w14:textId="77777777" w:rsidR="007E5A79" w:rsidRPr="00CA1F7F" w:rsidRDefault="007E5A79" w:rsidP="007E5A79">
      <w:pPr>
        <w:spacing w:after="160" w:line="259" w:lineRule="auto"/>
      </w:pPr>
    </w:p>
    <w:p w14:paraId="3D1F5871" w14:textId="77222341" w:rsidR="007E5A79" w:rsidRDefault="007E5A79" w:rsidP="007E5A79">
      <w:pPr>
        <w:spacing w:before="240" w:after="0" w:line="240" w:lineRule="auto"/>
        <w:jc w:val="center"/>
        <w:rPr>
          <w:rFonts w:ascii="Times New Roman" w:eastAsia="Times New Roman" w:hAnsi="Times New Roman"/>
          <w:color w:val="000000"/>
          <w:sz w:val="24"/>
        </w:rPr>
      </w:pPr>
      <w:proofErr w:type="spellStart"/>
      <w:r>
        <w:rPr>
          <w:rFonts w:ascii="Times New Roman" w:eastAsia="Times New Roman" w:hAnsi="Times New Roman"/>
          <w:sz w:val="24"/>
          <w:u w:val="single"/>
        </w:rPr>
        <w:t>м.Камінь-Каширський</w:t>
      </w:r>
      <w:proofErr w:type="spellEnd"/>
      <w:r>
        <w:rPr>
          <w:rFonts w:ascii="Times New Roman" w:eastAsia="Times New Roman" w:hAnsi="Times New Roman"/>
          <w:i/>
          <w:sz w:val="24"/>
        </w:rPr>
        <w:t xml:space="preserve"> </w:t>
      </w:r>
      <w:r>
        <w:rPr>
          <w:rFonts w:ascii="Times New Roman" w:eastAsia="Times New Roman" w:hAnsi="Times New Roman"/>
          <w:color w:val="000000"/>
          <w:sz w:val="24"/>
        </w:rPr>
        <w:t>202</w:t>
      </w:r>
      <w:r w:rsidR="00013926">
        <w:rPr>
          <w:rFonts w:ascii="Times New Roman" w:eastAsia="Times New Roman" w:hAnsi="Times New Roman"/>
          <w:color w:val="000000"/>
          <w:sz w:val="24"/>
        </w:rPr>
        <w:t>4</w:t>
      </w:r>
      <w:r>
        <w:rPr>
          <w:rFonts w:ascii="Times New Roman" w:eastAsia="Times New Roman" w:hAnsi="Times New Roman"/>
          <w:color w:val="000000"/>
          <w:sz w:val="24"/>
        </w:rPr>
        <w:t xml:space="preserve"> рік</w:t>
      </w:r>
    </w:p>
    <w:p w14:paraId="1EF77614" w14:textId="3CC90872" w:rsidR="007E5A79" w:rsidRPr="00A80D70" w:rsidRDefault="007E5A79" w:rsidP="007E5A79">
      <w:pPr>
        <w:rPr>
          <w:rFonts w:ascii="Times New Roman" w:hAnsi="Times New Roman"/>
          <w:b/>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7E5A79" w:rsidRPr="00A80D70" w14:paraId="5CEDA7BB" w14:textId="77777777" w:rsidTr="00BC22EB">
        <w:trPr>
          <w:trHeight w:val="522"/>
          <w:jc w:val="center"/>
        </w:trPr>
        <w:tc>
          <w:tcPr>
            <w:tcW w:w="584" w:type="dxa"/>
            <w:shd w:val="clear" w:color="auto" w:fill="A5A5A5"/>
            <w:vAlign w:val="center"/>
          </w:tcPr>
          <w:p w14:paraId="16799A8F" w14:textId="77777777" w:rsidR="007E5A79" w:rsidRPr="00A80D70" w:rsidRDefault="007E5A79" w:rsidP="00BC22E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Pr="00A80D70">
              <w:rPr>
                <w:rFonts w:ascii="Times New Roman" w:hAnsi="Times New Roman"/>
                <w:sz w:val="24"/>
                <w:szCs w:val="24"/>
              </w:rPr>
              <w:br w:type="page"/>
            </w:r>
            <w:r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522B29C1" w14:textId="77777777" w:rsidR="007E5A79" w:rsidRPr="00A80D70" w:rsidRDefault="007E5A79" w:rsidP="00BC22EB">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Pr="00A80D70">
              <w:rPr>
                <w:rFonts w:ascii="Times New Roman" w:hAnsi="Times New Roman"/>
                <w:b/>
                <w:sz w:val="24"/>
                <w:szCs w:val="24"/>
                <w:bdr w:val="none" w:sz="0" w:space="0" w:color="auto" w:frame="1"/>
                <w:lang w:eastAsia="uk-UA"/>
              </w:rPr>
              <w:t>Загальні положення</w:t>
            </w:r>
          </w:p>
        </w:tc>
      </w:tr>
      <w:tr w:rsidR="007E5A79" w:rsidRPr="00A80D70" w14:paraId="39A0DF09" w14:textId="77777777" w:rsidTr="00BC22EB">
        <w:trPr>
          <w:trHeight w:val="522"/>
          <w:jc w:val="center"/>
        </w:trPr>
        <w:tc>
          <w:tcPr>
            <w:tcW w:w="584" w:type="dxa"/>
            <w:shd w:val="clear" w:color="auto" w:fill="auto"/>
            <w:vAlign w:val="center"/>
          </w:tcPr>
          <w:p w14:paraId="244889E0" w14:textId="77777777" w:rsidR="007E5A79" w:rsidRPr="00A80D70" w:rsidRDefault="007E5A79" w:rsidP="00BC22EB">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0DDE2128" w14:textId="77777777" w:rsidR="007E5A79" w:rsidRPr="00A80D70" w:rsidRDefault="007E5A79" w:rsidP="00BC22EB">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1DAAB9A6" w14:textId="77777777" w:rsidR="007E5A79" w:rsidRPr="00A80D70" w:rsidRDefault="007E5A79" w:rsidP="00BC22EB">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7E5A79" w:rsidRPr="00A80D70" w14:paraId="4B004E63" w14:textId="77777777" w:rsidTr="00BC22EB">
        <w:trPr>
          <w:trHeight w:val="522"/>
          <w:jc w:val="center"/>
        </w:trPr>
        <w:tc>
          <w:tcPr>
            <w:tcW w:w="584" w:type="dxa"/>
            <w:shd w:val="clear" w:color="auto" w:fill="auto"/>
          </w:tcPr>
          <w:p w14:paraId="6B992BEA" w14:textId="77777777" w:rsidR="007E5A79" w:rsidRPr="00A80D70" w:rsidRDefault="007E5A79" w:rsidP="00BC22E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6E36B36E" w14:textId="77777777" w:rsidR="007E5A79" w:rsidRPr="00A80D70" w:rsidRDefault="007E5A79" w:rsidP="00BC22E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438E73E1" w14:textId="77777777" w:rsidR="007E5A79" w:rsidRPr="005347DB" w:rsidRDefault="007E5A79" w:rsidP="00BC22EB">
            <w:pPr>
              <w:widowControl w:val="0"/>
              <w:spacing w:after="0" w:line="240" w:lineRule="auto"/>
              <w:contextualSpacing/>
              <w:jc w:val="both"/>
              <w:rPr>
                <w:rFonts w:ascii="Times New Roman" w:hAnsi="Times New Roman"/>
                <w:color w:val="000000"/>
                <w:sz w:val="24"/>
                <w:szCs w:val="24"/>
                <w:lang w:val="en-US"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w:t>
            </w:r>
            <w:proofErr w:type="spellStart"/>
            <w:r w:rsidRPr="00624182">
              <w:rPr>
                <w:rFonts w:ascii="Times New Roman" w:eastAsia="Times New Roman" w:hAnsi="Times New Roman"/>
                <w:sz w:val="24"/>
                <w:szCs w:val="24"/>
                <w:lang w:eastAsia="ru-RU"/>
              </w:rPr>
              <w:t>закупівель</w:t>
            </w:r>
            <w:proofErr w:type="spellEnd"/>
            <w:r w:rsidRPr="00624182">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w:t>
            </w:r>
          </w:p>
        </w:tc>
      </w:tr>
      <w:tr w:rsidR="007E5A79" w:rsidRPr="00A80D70" w14:paraId="364DC158" w14:textId="77777777" w:rsidTr="00BC22EB">
        <w:trPr>
          <w:trHeight w:val="522"/>
          <w:jc w:val="center"/>
        </w:trPr>
        <w:tc>
          <w:tcPr>
            <w:tcW w:w="584" w:type="dxa"/>
            <w:shd w:val="clear" w:color="auto" w:fill="auto"/>
          </w:tcPr>
          <w:p w14:paraId="65CC0906" w14:textId="77777777" w:rsidR="007E5A79" w:rsidRPr="00A80D70" w:rsidRDefault="007E5A79" w:rsidP="00BC22EB">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5F831BF2" w14:textId="77777777" w:rsidR="007E5A79" w:rsidRPr="00A80D70" w:rsidRDefault="007E5A79" w:rsidP="00BC22EB">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43D3FAEA" w14:textId="77777777" w:rsidR="007E5A79" w:rsidRPr="00A80D70" w:rsidRDefault="007E5A79" w:rsidP="00BC22EB">
            <w:pPr>
              <w:widowControl w:val="0"/>
              <w:spacing w:after="0" w:line="240" w:lineRule="auto"/>
              <w:contextualSpacing/>
              <w:jc w:val="both"/>
              <w:rPr>
                <w:rFonts w:ascii="Times New Roman" w:hAnsi="Times New Roman"/>
                <w:color w:val="000000"/>
                <w:sz w:val="24"/>
                <w:szCs w:val="24"/>
                <w:lang w:eastAsia="uk-UA"/>
              </w:rPr>
            </w:pPr>
          </w:p>
        </w:tc>
      </w:tr>
      <w:tr w:rsidR="007E5A79" w:rsidRPr="00A80D70" w14:paraId="2A194500" w14:textId="77777777" w:rsidTr="00BC22EB">
        <w:trPr>
          <w:trHeight w:val="522"/>
          <w:jc w:val="center"/>
        </w:trPr>
        <w:tc>
          <w:tcPr>
            <w:tcW w:w="584" w:type="dxa"/>
            <w:shd w:val="clear" w:color="auto" w:fill="auto"/>
          </w:tcPr>
          <w:p w14:paraId="5FFF1ABE" w14:textId="77777777" w:rsidR="007E5A79" w:rsidRPr="00A80D70" w:rsidRDefault="007E5A79" w:rsidP="00BC22E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8B1D9B1" w14:textId="77777777" w:rsidR="007E5A79" w:rsidRPr="00A80D70" w:rsidRDefault="007E5A79" w:rsidP="00BC22E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7521DD02" w14:textId="77777777" w:rsidR="005E764E" w:rsidRDefault="005E764E" w:rsidP="005E764E">
            <w:pPr>
              <w:spacing w:after="0" w:line="240" w:lineRule="auto"/>
              <w:jc w:val="both"/>
              <w:rPr>
                <w:rFonts w:ascii="Times New Roman" w:eastAsia="Times New Roman" w:hAnsi="Times New Roman"/>
                <w:sz w:val="24"/>
                <w:shd w:val="clear" w:color="auto" w:fill="FAFAFA"/>
              </w:rPr>
            </w:pPr>
            <w:r>
              <w:rPr>
                <w:rFonts w:ascii="Times New Roman" w:eastAsia="Times New Roman" w:hAnsi="Times New Roman"/>
                <w:sz w:val="24"/>
                <w:shd w:val="clear" w:color="auto" w:fill="FAFAFA"/>
              </w:rPr>
              <w:t>Камінь-</w:t>
            </w:r>
            <w:proofErr w:type="spellStart"/>
            <w:r>
              <w:rPr>
                <w:rFonts w:ascii="Times New Roman" w:eastAsia="Times New Roman" w:hAnsi="Times New Roman"/>
                <w:sz w:val="24"/>
                <w:shd w:val="clear" w:color="auto" w:fill="FAFAFA"/>
              </w:rPr>
              <w:t>Каширська</w:t>
            </w:r>
            <w:proofErr w:type="spellEnd"/>
            <w:r>
              <w:rPr>
                <w:rFonts w:ascii="Times New Roman" w:eastAsia="Times New Roman" w:hAnsi="Times New Roman"/>
                <w:sz w:val="24"/>
                <w:shd w:val="clear" w:color="auto" w:fill="FAFAFA"/>
              </w:rPr>
              <w:t xml:space="preserve"> міська рада,</w:t>
            </w:r>
          </w:p>
          <w:p w14:paraId="39F94001" w14:textId="2F288A17" w:rsidR="007E5A79" w:rsidRPr="00A80D70" w:rsidRDefault="005E764E" w:rsidP="005E764E">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shd w:val="clear" w:color="auto" w:fill="FAFAFA"/>
              </w:rPr>
              <w:t>ЄДРПОУ 34836909</w:t>
            </w:r>
          </w:p>
        </w:tc>
      </w:tr>
      <w:tr w:rsidR="007E5A79" w:rsidRPr="00A80D70" w14:paraId="507C7CC4" w14:textId="77777777" w:rsidTr="00BC22EB">
        <w:trPr>
          <w:trHeight w:val="522"/>
          <w:jc w:val="center"/>
        </w:trPr>
        <w:tc>
          <w:tcPr>
            <w:tcW w:w="584" w:type="dxa"/>
            <w:shd w:val="clear" w:color="auto" w:fill="auto"/>
          </w:tcPr>
          <w:p w14:paraId="2678D44A" w14:textId="77777777" w:rsidR="007E5A79" w:rsidRPr="00A80D70" w:rsidRDefault="007E5A79" w:rsidP="00BC22EB">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0474D2B5" w14:textId="3A0B3475" w:rsidR="007E5A79" w:rsidRPr="00A80D70" w:rsidRDefault="00EB59A9" w:rsidP="00BC22EB">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7E5A79" w:rsidRPr="00A80D70">
              <w:rPr>
                <w:rFonts w:ascii="Times New Roman" w:hAnsi="Times New Roman"/>
                <w:sz w:val="24"/>
                <w:szCs w:val="24"/>
                <w:lang w:eastAsia="uk-UA"/>
              </w:rPr>
              <w:t>ісцезнаходження</w:t>
            </w:r>
          </w:p>
        </w:tc>
        <w:tc>
          <w:tcPr>
            <w:tcW w:w="5829" w:type="dxa"/>
            <w:shd w:val="clear" w:color="auto" w:fill="auto"/>
          </w:tcPr>
          <w:p w14:paraId="10C42999" w14:textId="727B6167" w:rsidR="007E5A79" w:rsidRPr="00A80D70" w:rsidRDefault="005E764E" w:rsidP="00BC22EB">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rPr>
              <w:t>44501, Україна, Волинська область, місто Камінь-</w:t>
            </w:r>
            <w:proofErr w:type="spellStart"/>
            <w:r>
              <w:rPr>
                <w:rFonts w:ascii="Times New Roman" w:eastAsia="Times New Roman" w:hAnsi="Times New Roman"/>
                <w:sz w:val="24"/>
              </w:rPr>
              <w:t>Каширський</w:t>
            </w:r>
            <w:proofErr w:type="spellEnd"/>
            <w:r>
              <w:rPr>
                <w:rFonts w:ascii="Times New Roman" w:eastAsia="Times New Roman" w:hAnsi="Times New Roman"/>
                <w:sz w:val="24"/>
              </w:rPr>
              <w:t>, вул.Воля,2</w:t>
            </w:r>
          </w:p>
        </w:tc>
      </w:tr>
      <w:tr w:rsidR="005E764E" w:rsidRPr="00A80D70" w14:paraId="2EC0AC7E" w14:textId="77777777" w:rsidTr="00BC22EB">
        <w:trPr>
          <w:trHeight w:val="522"/>
          <w:jc w:val="center"/>
        </w:trPr>
        <w:tc>
          <w:tcPr>
            <w:tcW w:w="584" w:type="dxa"/>
            <w:shd w:val="clear" w:color="auto" w:fill="auto"/>
          </w:tcPr>
          <w:p w14:paraId="52CB4F28" w14:textId="77777777" w:rsidR="005E764E" w:rsidRPr="00A80D70" w:rsidRDefault="005E764E" w:rsidP="005E764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5CA89735" w14:textId="77777777" w:rsidR="005E764E" w:rsidRPr="00A80D70" w:rsidRDefault="005E764E" w:rsidP="005E764E">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14:paraId="30185B0E" w14:textId="63BED066" w:rsidR="005E764E" w:rsidRDefault="005E764E" w:rsidP="005E764E">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Прізвище, ім’я, по батькові: </w:t>
            </w:r>
            <w:proofErr w:type="spellStart"/>
            <w:r w:rsidR="00D629A9">
              <w:rPr>
                <w:rFonts w:ascii="Times New Roman" w:eastAsia="Times New Roman" w:hAnsi="Times New Roman"/>
                <w:sz w:val="24"/>
              </w:rPr>
              <w:t>Яцук</w:t>
            </w:r>
            <w:proofErr w:type="spellEnd"/>
            <w:r w:rsidR="00D629A9">
              <w:rPr>
                <w:rFonts w:ascii="Times New Roman" w:eastAsia="Times New Roman" w:hAnsi="Times New Roman"/>
                <w:sz w:val="24"/>
              </w:rPr>
              <w:t xml:space="preserve"> А</w:t>
            </w:r>
            <w:r>
              <w:rPr>
                <w:rFonts w:ascii="Times New Roman" w:eastAsia="Times New Roman" w:hAnsi="Times New Roman"/>
                <w:sz w:val="24"/>
              </w:rPr>
              <w:t>нна Володимирівна</w:t>
            </w:r>
          </w:p>
          <w:p w14:paraId="3169F736" w14:textId="73956C8D" w:rsidR="005E764E" w:rsidRDefault="005E764E" w:rsidP="005E764E">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Посада: головний спеціаліст з публічних </w:t>
            </w:r>
            <w:proofErr w:type="spellStart"/>
            <w:r>
              <w:rPr>
                <w:rFonts w:ascii="Times New Roman" w:eastAsia="Times New Roman" w:hAnsi="Times New Roman"/>
                <w:sz w:val="24"/>
              </w:rPr>
              <w:t>закупівель</w:t>
            </w:r>
            <w:proofErr w:type="spellEnd"/>
            <w:r>
              <w:rPr>
                <w:rFonts w:ascii="Times New Roman" w:eastAsia="Times New Roman" w:hAnsi="Times New Roman"/>
                <w:sz w:val="24"/>
              </w:rPr>
              <w:t xml:space="preserve"> відділу бухгалтерського обліку, звітності та господарського забезпечення Камінь-</w:t>
            </w:r>
            <w:proofErr w:type="spellStart"/>
            <w:r>
              <w:rPr>
                <w:rFonts w:ascii="Times New Roman" w:eastAsia="Times New Roman" w:hAnsi="Times New Roman"/>
                <w:sz w:val="24"/>
              </w:rPr>
              <w:t>Каширської</w:t>
            </w:r>
            <w:proofErr w:type="spellEnd"/>
            <w:r>
              <w:rPr>
                <w:rFonts w:ascii="Times New Roman" w:eastAsia="Times New Roman" w:hAnsi="Times New Roman"/>
                <w:sz w:val="24"/>
              </w:rPr>
              <w:t xml:space="preserve"> міської ради </w:t>
            </w:r>
          </w:p>
          <w:p w14:paraId="493DA543" w14:textId="2EC335F9" w:rsidR="005E764E" w:rsidRDefault="005E764E" w:rsidP="005E764E">
            <w:pPr>
              <w:spacing w:after="0" w:line="240" w:lineRule="auto"/>
              <w:jc w:val="both"/>
              <w:rPr>
                <w:rFonts w:ascii="Times New Roman" w:eastAsia="Times New Roman" w:hAnsi="Times New Roman"/>
                <w:sz w:val="24"/>
              </w:rPr>
            </w:pPr>
            <w:proofErr w:type="spellStart"/>
            <w:r>
              <w:rPr>
                <w:rFonts w:ascii="Times New Roman" w:eastAsia="Times New Roman" w:hAnsi="Times New Roman"/>
                <w:sz w:val="24"/>
              </w:rPr>
              <w:t>Тел</w:t>
            </w:r>
            <w:proofErr w:type="spellEnd"/>
            <w:r>
              <w:rPr>
                <w:rFonts w:ascii="Times New Roman" w:eastAsia="Times New Roman" w:hAnsi="Times New Roman"/>
                <w:sz w:val="24"/>
              </w:rPr>
              <w:t>.: 0973709619</w:t>
            </w:r>
          </w:p>
          <w:p w14:paraId="6B657830" w14:textId="5CF9E297" w:rsidR="005E764E" w:rsidRPr="00A80D70" w:rsidRDefault="005E764E" w:rsidP="005E764E">
            <w:pPr>
              <w:widowControl w:val="0"/>
              <w:spacing w:after="0" w:line="240" w:lineRule="auto"/>
              <w:contextualSpacing/>
              <w:jc w:val="both"/>
              <w:rPr>
                <w:rFonts w:ascii="Times New Roman" w:hAnsi="Times New Roman"/>
                <w:color w:val="000000"/>
                <w:sz w:val="24"/>
                <w:szCs w:val="24"/>
                <w:lang w:eastAsia="uk-UA"/>
              </w:rPr>
            </w:pPr>
            <w:r>
              <w:rPr>
                <w:rFonts w:ascii="Times New Roman" w:eastAsia="Times New Roman" w:hAnsi="Times New Roman"/>
                <w:sz w:val="24"/>
              </w:rPr>
              <w:t>Адреса: 44501, Україна, Волинська область, місто Камінь-</w:t>
            </w:r>
            <w:proofErr w:type="spellStart"/>
            <w:r>
              <w:rPr>
                <w:rFonts w:ascii="Times New Roman" w:eastAsia="Times New Roman" w:hAnsi="Times New Roman"/>
                <w:sz w:val="24"/>
              </w:rPr>
              <w:t>Каширський</w:t>
            </w:r>
            <w:proofErr w:type="spellEnd"/>
            <w:r>
              <w:rPr>
                <w:rFonts w:ascii="Times New Roman" w:eastAsia="Times New Roman" w:hAnsi="Times New Roman"/>
                <w:sz w:val="24"/>
              </w:rPr>
              <w:t>, вул. Воля,2</w:t>
            </w:r>
          </w:p>
        </w:tc>
      </w:tr>
      <w:tr w:rsidR="005E764E" w:rsidRPr="00A80D70" w14:paraId="378B4788" w14:textId="77777777" w:rsidTr="00BC22EB">
        <w:trPr>
          <w:trHeight w:val="522"/>
          <w:jc w:val="center"/>
        </w:trPr>
        <w:tc>
          <w:tcPr>
            <w:tcW w:w="584" w:type="dxa"/>
            <w:shd w:val="clear" w:color="auto" w:fill="auto"/>
          </w:tcPr>
          <w:p w14:paraId="30A63CB5" w14:textId="77777777" w:rsidR="005E764E" w:rsidRPr="00A80D70" w:rsidRDefault="005E764E" w:rsidP="005E764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473CAE9" w14:textId="77777777" w:rsidR="005E764E" w:rsidRPr="00A80D70" w:rsidRDefault="005E764E" w:rsidP="005E764E">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193C40B6" w14:textId="77777777" w:rsidR="005E764E" w:rsidRPr="00A80D70" w:rsidRDefault="005E764E" w:rsidP="005E764E">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5E764E" w:rsidRPr="00A80D70" w14:paraId="0D09D64D" w14:textId="77777777" w:rsidTr="00BC22EB">
        <w:trPr>
          <w:trHeight w:val="522"/>
          <w:jc w:val="center"/>
        </w:trPr>
        <w:tc>
          <w:tcPr>
            <w:tcW w:w="584" w:type="dxa"/>
            <w:shd w:val="clear" w:color="auto" w:fill="auto"/>
          </w:tcPr>
          <w:p w14:paraId="7543F5D5" w14:textId="77777777" w:rsidR="005E764E" w:rsidRPr="00A80D70" w:rsidRDefault="005E764E" w:rsidP="005E764E">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4B3AECE1" w14:textId="77777777" w:rsidR="005E764E" w:rsidRPr="00A80D70" w:rsidRDefault="005E764E" w:rsidP="005E764E">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2E9E615C" w14:textId="77777777" w:rsidR="005E764E" w:rsidRPr="00A80D70" w:rsidRDefault="005E764E" w:rsidP="005E764E">
            <w:pPr>
              <w:widowControl w:val="0"/>
              <w:spacing w:after="0" w:line="240" w:lineRule="auto"/>
              <w:contextualSpacing/>
              <w:jc w:val="both"/>
              <w:rPr>
                <w:rFonts w:ascii="Times New Roman" w:hAnsi="Times New Roman"/>
                <w:color w:val="000000"/>
                <w:sz w:val="24"/>
                <w:szCs w:val="24"/>
                <w:lang w:eastAsia="uk-UA"/>
              </w:rPr>
            </w:pPr>
          </w:p>
        </w:tc>
      </w:tr>
      <w:tr w:rsidR="005E764E" w:rsidRPr="00A80D70" w14:paraId="039B047B" w14:textId="77777777" w:rsidTr="00BC22EB">
        <w:trPr>
          <w:trHeight w:val="522"/>
          <w:jc w:val="center"/>
        </w:trPr>
        <w:tc>
          <w:tcPr>
            <w:tcW w:w="584" w:type="dxa"/>
            <w:shd w:val="clear" w:color="auto" w:fill="auto"/>
          </w:tcPr>
          <w:p w14:paraId="4D6EED36" w14:textId="77777777" w:rsidR="005E764E" w:rsidRPr="00A80D70" w:rsidRDefault="005E764E" w:rsidP="005E764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338F1506" w14:textId="77777777" w:rsidR="005E764E" w:rsidRPr="00A80D70" w:rsidRDefault="005E764E" w:rsidP="005E764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shd w:val="clear" w:color="auto" w:fill="auto"/>
          </w:tcPr>
          <w:p w14:paraId="056ECDAB" w14:textId="77777777" w:rsidR="0081698A" w:rsidRPr="0081698A" w:rsidRDefault="0081698A" w:rsidP="0081698A">
            <w:pPr>
              <w:jc w:val="center"/>
              <w:rPr>
                <w:rFonts w:ascii="Times New Roman" w:hAnsi="Times New Roman"/>
                <w:b/>
                <w:bCs/>
                <w:color w:val="000000" w:themeColor="text1"/>
                <w:sz w:val="24"/>
                <w:szCs w:val="24"/>
                <w:lang w:eastAsia="uk-UA"/>
              </w:rPr>
            </w:pPr>
            <w:r w:rsidRPr="0081698A">
              <w:rPr>
                <w:rFonts w:ascii="Times New Roman" w:hAnsi="Times New Roman"/>
                <w:b/>
                <w:bCs/>
                <w:color w:val="000000" w:themeColor="text1"/>
                <w:sz w:val="24"/>
                <w:szCs w:val="24"/>
              </w:rPr>
              <w:t xml:space="preserve">Виносна антена AVANGER </w:t>
            </w:r>
            <w:proofErr w:type="spellStart"/>
            <w:r w:rsidRPr="0081698A">
              <w:rPr>
                <w:rFonts w:ascii="Times New Roman" w:hAnsi="Times New Roman"/>
                <w:b/>
                <w:bCs/>
                <w:color w:val="000000" w:themeColor="text1"/>
                <w:sz w:val="24"/>
                <w:szCs w:val="24"/>
              </w:rPr>
              <w:t>Booster</w:t>
            </w:r>
            <w:proofErr w:type="spellEnd"/>
            <w:r w:rsidRPr="0081698A">
              <w:rPr>
                <w:rFonts w:ascii="Times New Roman" w:hAnsi="Times New Roman"/>
                <w:b/>
                <w:bCs/>
                <w:color w:val="000000" w:themeColor="text1"/>
                <w:sz w:val="24"/>
                <w:szCs w:val="24"/>
              </w:rPr>
              <w:t xml:space="preserve"> 2.4G/5.8G дводіапазонний підсилювач сигналу для </w:t>
            </w:r>
            <w:proofErr w:type="spellStart"/>
            <w:r w:rsidRPr="0081698A">
              <w:rPr>
                <w:rFonts w:ascii="Times New Roman" w:hAnsi="Times New Roman"/>
                <w:b/>
                <w:bCs/>
                <w:color w:val="000000" w:themeColor="text1"/>
                <w:sz w:val="24"/>
                <w:szCs w:val="24"/>
              </w:rPr>
              <w:t>квадрокоптерів</w:t>
            </w:r>
            <w:proofErr w:type="spellEnd"/>
            <w:r w:rsidRPr="0081698A">
              <w:rPr>
                <w:rFonts w:ascii="Times New Roman" w:hAnsi="Times New Roman"/>
                <w:b/>
                <w:bCs/>
                <w:color w:val="000000" w:themeColor="text1"/>
                <w:sz w:val="24"/>
                <w:szCs w:val="24"/>
              </w:rPr>
              <w:t xml:space="preserve"> </w:t>
            </w:r>
            <w:r w:rsidRPr="0081698A">
              <w:rPr>
                <w:rFonts w:ascii="Times New Roman" w:hAnsi="Times New Roman"/>
                <w:b/>
                <w:bCs/>
                <w:color w:val="000000" w:themeColor="text1"/>
                <w:sz w:val="24"/>
                <w:szCs w:val="24"/>
                <w:shd w:val="clear" w:color="auto" w:fill="FFFFFF"/>
              </w:rPr>
              <w:t>з коаксіальним кабелем RG-8 20 м N-TYPE-QMA</w:t>
            </w:r>
            <w:r w:rsidRPr="0081698A">
              <w:rPr>
                <w:rFonts w:ascii="Times New Roman" w:hAnsi="Times New Roman"/>
                <w:b/>
                <w:color w:val="000000" w:themeColor="text1"/>
                <w:sz w:val="24"/>
                <w:szCs w:val="24"/>
              </w:rPr>
              <w:t xml:space="preserve">  </w:t>
            </w:r>
            <w:r w:rsidRPr="0081698A">
              <w:rPr>
                <w:rFonts w:ascii="Times New Roman" w:hAnsi="Times New Roman"/>
                <w:color w:val="000000" w:themeColor="text1"/>
                <w:sz w:val="24"/>
                <w:szCs w:val="24"/>
              </w:rPr>
              <w:t xml:space="preserve">за ДК 021:2015 – </w:t>
            </w:r>
            <w:r w:rsidRPr="0081698A">
              <w:rPr>
                <w:rFonts w:ascii="Times New Roman" w:eastAsia="Arial" w:hAnsi="Times New Roman"/>
                <w:b/>
                <w:bCs/>
                <w:color w:val="000000" w:themeColor="text1"/>
                <w:sz w:val="24"/>
                <w:szCs w:val="24"/>
                <w:bdr w:val="none" w:sz="0" w:space="0" w:color="auto" w:frame="1"/>
                <w:lang w:eastAsia="ru-RU"/>
              </w:rPr>
              <w:t>34740000-6 – Обладнання для повітряних літальних апаратів</w:t>
            </w:r>
          </w:p>
          <w:p w14:paraId="3EEF7652" w14:textId="248B3227" w:rsidR="005E764E" w:rsidRPr="00A80D70" w:rsidRDefault="005E764E" w:rsidP="005E764E">
            <w:pPr>
              <w:spacing w:after="160" w:line="259" w:lineRule="auto"/>
              <w:jc w:val="both"/>
              <w:rPr>
                <w:rFonts w:ascii="Times New Roman" w:hAnsi="Times New Roman"/>
                <w:sz w:val="24"/>
                <w:szCs w:val="24"/>
                <w:lang w:eastAsia="uk-UA"/>
              </w:rPr>
            </w:pPr>
          </w:p>
        </w:tc>
      </w:tr>
      <w:tr w:rsidR="005E764E" w:rsidRPr="00A80D70" w14:paraId="080B4209" w14:textId="77777777" w:rsidTr="00BC22EB">
        <w:trPr>
          <w:trHeight w:val="522"/>
          <w:jc w:val="center"/>
        </w:trPr>
        <w:tc>
          <w:tcPr>
            <w:tcW w:w="584" w:type="dxa"/>
            <w:shd w:val="clear" w:color="auto" w:fill="auto"/>
          </w:tcPr>
          <w:p w14:paraId="6D078A3E" w14:textId="77777777" w:rsidR="005E764E" w:rsidRPr="00A80D70" w:rsidRDefault="005E764E" w:rsidP="005E764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554F6921" w14:textId="77777777" w:rsidR="005E764E" w:rsidRPr="00A80D70" w:rsidRDefault="005E764E" w:rsidP="005E764E">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6280F386" w14:textId="77777777" w:rsidR="005E764E" w:rsidRPr="00200ACB" w:rsidRDefault="005E764E" w:rsidP="005E764E">
            <w:pPr>
              <w:widowControl w:val="0"/>
              <w:spacing w:after="0" w:line="240" w:lineRule="auto"/>
              <w:contextualSpacing/>
              <w:jc w:val="both"/>
              <w:rPr>
                <w:rFonts w:ascii="Times New Roman" w:hAnsi="Times New Roman"/>
                <w:sz w:val="24"/>
                <w:szCs w:val="24"/>
                <w:highlight w:val="yellow"/>
                <w:lang w:eastAsia="uk-UA"/>
              </w:rPr>
            </w:pPr>
            <w:r>
              <w:rPr>
                <w:rFonts w:ascii="Times New Roman" w:eastAsia="Times New Roman" w:hAnsi="Times New Roman"/>
                <w:iCs/>
                <w:sz w:val="24"/>
                <w:szCs w:val="24"/>
                <w:lang w:eastAsia="ru-RU"/>
              </w:rPr>
              <w:t>З</w:t>
            </w:r>
            <w:r w:rsidRPr="00200ACB">
              <w:rPr>
                <w:rFonts w:ascii="Times New Roman" w:eastAsia="Times New Roman" w:hAnsi="Times New Roman"/>
                <w:iCs/>
                <w:sz w:val="24"/>
                <w:szCs w:val="24"/>
                <w:lang w:eastAsia="ru-RU"/>
              </w:rPr>
              <w:t xml:space="preserve">акупівля здійснюється без поділу на лоти </w:t>
            </w:r>
          </w:p>
        </w:tc>
      </w:tr>
      <w:tr w:rsidR="005E764E" w:rsidRPr="00A80D70" w14:paraId="6B25D282" w14:textId="77777777" w:rsidTr="00BC22EB">
        <w:trPr>
          <w:trHeight w:val="522"/>
          <w:jc w:val="center"/>
        </w:trPr>
        <w:tc>
          <w:tcPr>
            <w:tcW w:w="584" w:type="dxa"/>
            <w:shd w:val="clear" w:color="auto" w:fill="auto"/>
          </w:tcPr>
          <w:p w14:paraId="32F10B64" w14:textId="77777777" w:rsidR="005E764E" w:rsidRPr="00A80D70" w:rsidRDefault="005E764E" w:rsidP="005E764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644ED70A" w14:textId="77777777" w:rsidR="005E764E" w:rsidRPr="00A80D70" w:rsidRDefault="005E764E" w:rsidP="005E764E">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місце, кількість, обсяг поставки товарів </w:t>
            </w:r>
          </w:p>
        </w:tc>
        <w:tc>
          <w:tcPr>
            <w:tcW w:w="5829" w:type="dxa"/>
            <w:shd w:val="clear" w:color="auto" w:fill="auto"/>
          </w:tcPr>
          <w:p w14:paraId="0DA000A4" w14:textId="2DCDCED7" w:rsidR="00C51180" w:rsidRDefault="00C51180" w:rsidP="00C51180">
            <w:pPr>
              <w:jc w:val="both"/>
              <w:rPr>
                <w:rFonts w:ascii="Times New Roman" w:hAnsi="Times New Roman"/>
                <w:bCs/>
                <w:sz w:val="24"/>
                <w:szCs w:val="24"/>
              </w:rPr>
            </w:pPr>
            <w:r>
              <w:rPr>
                <w:rFonts w:ascii="Times New Roman" w:hAnsi="Times New Roman"/>
                <w:bCs/>
                <w:sz w:val="24"/>
                <w:szCs w:val="24"/>
              </w:rPr>
              <w:t>Кількість</w:t>
            </w:r>
            <w:r w:rsidRPr="00C51180">
              <w:rPr>
                <w:rFonts w:ascii="Times New Roman" w:hAnsi="Times New Roman"/>
                <w:bCs/>
                <w:sz w:val="24"/>
                <w:szCs w:val="24"/>
              </w:rPr>
              <w:t xml:space="preserve"> :</w:t>
            </w:r>
            <w:r w:rsidR="00781F46">
              <w:rPr>
                <w:rFonts w:ascii="Times New Roman" w:hAnsi="Times New Roman"/>
                <w:bCs/>
                <w:sz w:val="24"/>
                <w:szCs w:val="24"/>
              </w:rPr>
              <w:t xml:space="preserve"> 1</w:t>
            </w:r>
            <w:r w:rsidR="0081698A">
              <w:rPr>
                <w:rFonts w:ascii="Times New Roman" w:hAnsi="Times New Roman"/>
                <w:bCs/>
                <w:sz w:val="24"/>
                <w:szCs w:val="24"/>
              </w:rPr>
              <w:t>0</w:t>
            </w:r>
            <w:r w:rsidRPr="00C51180">
              <w:rPr>
                <w:rFonts w:ascii="Times New Roman" w:hAnsi="Times New Roman"/>
                <w:bCs/>
                <w:sz w:val="24"/>
                <w:szCs w:val="24"/>
              </w:rPr>
              <w:t xml:space="preserve"> </w:t>
            </w:r>
            <w:proofErr w:type="spellStart"/>
            <w:r w:rsidRPr="00C51180">
              <w:rPr>
                <w:rFonts w:ascii="Times New Roman" w:hAnsi="Times New Roman"/>
                <w:bCs/>
                <w:sz w:val="24"/>
                <w:szCs w:val="24"/>
              </w:rPr>
              <w:t>шт</w:t>
            </w:r>
            <w:proofErr w:type="spellEnd"/>
          </w:p>
          <w:p w14:paraId="721001E6" w14:textId="2EC68740" w:rsidR="005E764E" w:rsidRPr="00C51180" w:rsidRDefault="00C51180" w:rsidP="00C51180">
            <w:pPr>
              <w:rPr>
                <w:rFonts w:ascii="Times New Roman" w:eastAsia="Times New Roman" w:hAnsi="Times New Roman"/>
                <w:bCs/>
                <w:sz w:val="24"/>
                <w:szCs w:val="24"/>
              </w:rPr>
            </w:pPr>
            <w:r w:rsidRPr="009C25BE">
              <w:rPr>
                <w:rFonts w:ascii="Times New Roman" w:eastAsia="Times New Roman" w:hAnsi="Times New Roman"/>
                <w:sz w:val="24"/>
                <w:szCs w:val="24"/>
                <w:highlight w:val="white"/>
              </w:rPr>
              <w:t xml:space="preserve">Місце </w:t>
            </w:r>
            <w:r>
              <w:rPr>
                <w:rFonts w:ascii="Times New Roman" w:eastAsia="Times New Roman" w:hAnsi="Times New Roman"/>
                <w:sz w:val="24"/>
                <w:szCs w:val="24"/>
              </w:rPr>
              <w:t>поставки</w:t>
            </w:r>
            <w:r>
              <w:rPr>
                <w:rFonts w:ascii="Times New Roman" w:eastAsia="Times New Roman" w:hAnsi="Times New Roman"/>
                <w:bCs/>
                <w:sz w:val="24"/>
                <w:szCs w:val="24"/>
              </w:rPr>
              <w:t xml:space="preserve"> </w:t>
            </w:r>
            <w:r w:rsidRPr="00332F0E">
              <w:rPr>
                <w:rFonts w:ascii="Times New Roman" w:eastAsia="Times New Roman" w:hAnsi="Times New Roman"/>
                <w:bCs/>
                <w:sz w:val="24"/>
                <w:szCs w:val="24"/>
              </w:rPr>
              <w:t>:</w:t>
            </w:r>
            <w:r>
              <w:rPr>
                <w:rFonts w:ascii="Times New Roman" w:eastAsia="Times New Roman" w:hAnsi="Times New Roman"/>
                <w:bCs/>
                <w:sz w:val="24"/>
                <w:szCs w:val="24"/>
              </w:rPr>
              <w:t xml:space="preserve"> </w:t>
            </w:r>
            <w:r w:rsidR="004C73B6">
              <w:rPr>
                <w:rFonts w:ascii="Times New Roman" w:eastAsia="Times New Roman" w:hAnsi="Times New Roman"/>
                <w:sz w:val="24"/>
              </w:rPr>
              <w:t>44501, Україна, Волинська обл.., Камінь-</w:t>
            </w:r>
            <w:proofErr w:type="spellStart"/>
            <w:r w:rsidR="004C73B6">
              <w:rPr>
                <w:rFonts w:ascii="Times New Roman" w:eastAsia="Times New Roman" w:hAnsi="Times New Roman"/>
                <w:sz w:val="24"/>
              </w:rPr>
              <w:t>Каширський</w:t>
            </w:r>
            <w:proofErr w:type="spellEnd"/>
            <w:r w:rsidR="004C73B6">
              <w:rPr>
                <w:rFonts w:ascii="Times New Roman" w:eastAsia="Times New Roman" w:hAnsi="Times New Roman"/>
                <w:sz w:val="24"/>
              </w:rPr>
              <w:t xml:space="preserve"> район, </w:t>
            </w:r>
            <w:proofErr w:type="spellStart"/>
            <w:r w:rsidR="004C73B6">
              <w:rPr>
                <w:rFonts w:ascii="Times New Roman" w:eastAsia="Times New Roman" w:hAnsi="Times New Roman"/>
                <w:sz w:val="24"/>
              </w:rPr>
              <w:t>м.Камінь-Каширський</w:t>
            </w:r>
            <w:proofErr w:type="spellEnd"/>
            <w:r w:rsidR="004C73B6">
              <w:rPr>
                <w:rFonts w:ascii="Times New Roman" w:eastAsia="Times New Roman" w:hAnsi="Times New Roman"/>
                <w:sz w:val="24"/>
              </w:rPr>
              <w:t>, вул.Воля,2</w:t>
            </w:r>
            <w:r w:rsidR="005E764E">
              <w:rPr>
                <w:rFonts w:ascii="Times New Roman" w:eastAsia="Times New Roman" w:hAnsi="Times New Roman"/>
                <w:bCs/>
                <w:sz w:val="24"/>
                <w:szCs w:val="24"/>
                <w:lang w:eastAsia="ru-RU"/>
              </w:rPr>
              <w:t>.</w:t>
            </w:r>
            <w:r w:rsidR="005E764E" w:rsidRPr="00C51180">
              <w:rPr>
                <w:rFonts w:ascii="Times New Roman" w:eastAsia="Times New Roman" w:hAnsi="Times New Roman"/>
                <w:color w:val="000000"/>
                <w:sz w:val="24"/>
                <w:szCs w:val="24"/>
              </w:rPr>
              <w:t xml:space="preserve"> </w:t>
            </w:r>
          </w:p>
        </w:tc>
      </w:tr>
      <w:tr w:rsidR="005E764E" w:rsidRPr="00A80D70" w14:paraId="26CA8C1B" w14:textId="77777777" w:rsidTr="00BC22EB">
        <w:trPr>
          <w:trHeight w:val="522"/>
          <w:jc w:val="center"/>
        </w:trPr>
        <w:tc>
          <w:tcPr>
            <w:tcW w:w="584" w:type="dxa"/>
            <w:shd w:val="clear" w:color="auto" w:fill="auto"/>
          </w:tcPr>
          <w:p w14:paraId="2509AC1B" w14:textId="77777777" w:rsidR="005E764E" w:rsidRPr="00A80D70" w:rsidRDefault="005E764E" w:rsidP="005E764E">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7F1C4A6B" w14:textId="77777777" w:rsidR="005E764E" w:rsidRPr="00A80D70" w:rsidRDefault="005E764E" w:rsidP="005E764E">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 xml:space="preserve">строк поставки товарів </w:t>
            </w:r>
          </w:p>
        </w:tc>
        <w:tc>
          <w:tcPr>
            <w:tcW w:w="5829" w:type="dxa"/>
            <w:shd w:val="clear" w:color="auto" w:fill="auto"/>
          </w:tcPr>
          <w:p w14:paraId="7B5FD710" w14:textId="0A6F46EF" w:rsidR="005E764E" w:rsidRPr="00200ACB" w:rsidRDefault="00E07F1B" w:rsidP="005E764E">
            <w:pPr>
              <w:widowControl w:val="0"/>
              <w:spacing w:after="0" w:line="240" w:lineRule="auto"/>
              <w:ind w:hanging="2"/>
              <w:contextualSpacing/>
              <w:jc w:val="both"/>
              <w:rPr>
                <w:rFonts w:ascii="Times New Roman" w:hAnsi="Times New Roman"/>
                <w:iCs/>
                <w:sz w:val="24"/>
                <w:szCs w:val="24"/>
                <w:highlight w:val="yellow"/>
              </w:rPr>
            </w:pPr>
            <w:r>
              <w:rPr>
                <w:rFonts w:ascii="Times New Roman" w:eastAsia="Times New Roman" w:hAnsi="Times New Roman"/>
                <w:b/>
                <w:sz w:val="24"/>
                <w:szCs w:val="24"/>
                <w:lang w:eastAsia="ar-SA"/>
              </w:rPr>
              <w:t xml:space="preserve">Протягом </w:t>
            </w:r>
            <w:r w:rsidR="00C51180" w:rsidRPr="00706CB4">
              <w:rPr>
                <w:rFonts w:ascii="Times New Roman" w:eastAsia="Times New Roman" w:hAnsi="Times New Roman"/>
                <w:b/>
                <w:sz w:val="24"/>
                <w:szCs w:val="24"/>
                <w:lang w:eastAsia="ar-SA"/>
              </w:rPr>
              <w:t>од</w:t>
            </w:r>
            <w:r>
              <w:rPr>
                <w:rFonts w:ascii="Times New Roman" w:eastAsia="Times New Roman" w:hAnsi="Times New Roman"/>
                <w:b/>
                <w:sz w:val="24"/>
                <w:szCs w:val="24"/>
                <w:lang w:eastAsia="ar-SA"/>
              </w:rPr>
              <w:t>ного</w:t>
            </w:r>
            <w:r w:rsidR="00C51180" w:rsidRPr="00706CB4">
              <w:rPr>
                <w:rFonts w:ascii="Times New Roman" w:eastAsia="Times New Roman" w:hAnsi="Times New Roman"/>
                <w:b/>
                <w:sz w:val="24"/>
                <w:szCs w:val="24"/>
                <w:lang w:eastAsia="ar-SA"/>
              </w:rPr>
              <w:t xml:space="preserve"> місяц</w:t>
            </w:r>
            <w:r>
              <w:rPr>
                <w:rFonts w:ascii="Times New Roman" w:eastAsia="Times New Roman" w:hAnsi="Times New Roman"/>
                <w:b/>
                <w:sz w:val="24"/>
                <w:szCs w:val="24"/>
                <w:lang w:eastAsia="ar-SA"/>
              </w:rPr>
              <w:t>я</w:t>
            </w:r>
            <w:r w:rsidR="00C51180" w:rsidRPr="00706CB4">
              <w:rPr>
                <w:rFonts w:ascii="Times New Roman" w:eastAsia="Times New Roman" w:hAnsi="Times New Roman"/>
                <w:b/>
                <w:sz w:val="24"/>
                <w:szCs w:val="24"/>
                <w:lang w:eastAsia="ar-SA"/>
              </w:rPr>
              <w:t xml:space="preserve"> після підписання договору</w:t>
            </w:r>
          </w:p>
        </w:tc>
      </w:tr>
      <w:tr w:rsidR="004C73B6" w:rsidRPr="00A80D70" w14:paraId="34820CA1" w14:textId="77777777" w:rsidTr="00BC22EB">
        <w:trPr>
          <w:trHeight w:val="522"/>
          <w:jc w:val="center"/>
        </w:trPr>
        <w:tc>
          <w:tcPr>
            <w:tcW w:w="584" w:type="dxa"/>
            <w:shd w:val="clear" w:color="auto" w:fill="auto"/>
          </w:tcPr>
          <w:p w14:paraId="322DB9A0" w14:textId="60D1CD1F" w:rsidR="004C73B6" w:rsidRPr="00A80D70" w:rsidRDefault="004C73B6" w:rsidP="004C73B6">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4.5</w:t>
            </w:r>
          </w:p>
        </w:tc>
        <w:tc>
          <w:tcPr>
            <w:tcW w:w="3832" w:type="dxa"/>
            <w:gridSpan w:val="2"/>
            <w:shd w:val="clear" w:color="auto" w:fill="auto"/>
          </w:tcPr>
          <w:p w14:paraId="1F36F7F5" w14:textId="5F094F1F" w:rsidR="004C73B6" w:rsidRPr="00A80D70" w:rsidRDefault="004C73B6" w:rsidP="004C73B6">
            <w:pPr>
              <w:widowControl w:val="0"/>
              <w:spacing w:after="0" w:line="240" w:lineRule="auto"/>
              <w:contextualSpacing/>
              <w:rPr>
                <w:rFonts w:ascii="Times New Roman" w:hAnsi="Times New Roman"/>
                <w:sz w:val="24"/>
                <w:szCs w:val="24"/>
              </w:rPr>
            </w:pPr>
            <w:r>
              <w:rPr>
                <w:rFonts w:ascii="Times New Roman" w:eastAsia="Times New Roman" w:hAnsi="Times New Roman"/>
                <w:color w:val="000000"/>
                <w:sz w:val="24"/>
              </w:rPr>
              <w:t xml:space="preserve">очікувана вартість </w:t>
            </w:r>
          </w:p>
        </w:tc>
        <w:tc>
          <w:tcPr>
            <w:tcW w:w="5829" w:type="dxa"/>
            <w:shd w:val="clear" w:color="auto" w:fill="auto"/>
          </w:tcPr>
          <w:p w14:paraId="1AD33AC3" w14:textId="6F143D19" w:rsidR="004C73B6" w:rsidRDefault="0081698A" w:rsidP="004C73B6">
            <w:pPr>
              <w:widowControl w:val="0"/>
              <w:spacing w:after="0" w:line="240" w:lineRule="auto"/>
              <w:ind w:hanging="2"/>
              <w:contextualSpacing/>
              <w:jc w:val="both"/>
              <w:rPr>
                <w:rFonts w:ascii="Times New Roman" w:hAnsi="Times New Roman"/>
                <w:iCs/>
                <w:sz w:val="24"/>
                <w:szCs w:val="24"/>
              </w:rPr>
            </w:pPr>
            <w:r>
              <w:rPr>
                <w:rFonts w:ascii="Times New Roman" w:eastAsia="Times New Roman" w:hAnsi="Times New Roman"/>
                <w:b/>
              </w:rPr>
              <w:t>7</w:t>
            </w:r>
            <w:r w:rsidR="00BD532A">
              <w:rPr>
                <w:rFonts w:ascii="Times New Roman" w:eastAsia="Times New Roman" w:hAnsi="Times New Roman"/>
                <w:b/>
              </w:rPr>
              <w:t>9</w:t>
            </w:r>
            <w:r w:rsidR="00DF462C">
              <w:rPr>
                <w:rFonts w:ascii="Times New Roman" w:eastAsia="Times New Roman" w:hAnsi="Times New Roman"/>
                <w:b/>
              </w:rPr>
              <w:t>7</w:t>
            </w:r>
            <w:r>
              <w:rPr>
                <w:rFonts w:ascii="Times New Roman" w:eastAsia="Times New Roman" w:hAnsi="Times New Roman"/>
                <w:b/>
              </w:rPr>
              <w:t xml:space="preserve"> </w:t>
            </w:r>
            <w:r w:rsidR="00DF462C">
              <w:rPr>
                <w:rFonts w:ascii="Times New Roman" w:eastAsia="Times New Roman" w:hAnsi="Times New Roman"/>
                <w:b/>
              </w:rPr>
              <w:t>6</w:t>
            </w:r>
            <w:r>
              <w:rPr>
                <w:rFonts w:ascii="Times New Roman" w:eastAsia="Times New Roman" w:hAnsi="Times New Roman"/>
                <w:b/>
              </w:rPr>
              <w:t>00</w:t>
            </w:r>
            <w:r w:rsidR="00EE6FC1">
              <w:rPr>
                <w:rFonts w:ascii="Times New Roman" w:eastAsia="Times New Roman" w:hAnsi="Times New Roman"/>
                <w:b/>
              </w:rPr>
              <w:t>,00 грн.</w:t>
            </w:r>
          </w:p>
        </w:tc>
      </w:tr>
      <w:tr w:rsidR="004C73B6" w:rsidRPr="00A80D70" w14:paraId="70717346" w14:textId="77777777" w:rsidTr="00BC22EB">
        <w:trPr>
          <w:trHeight w:val="522"/>
          <w:jc w:val="center"/>
        </w:trPr>
        <w:tc>
          <w:tcPr>
            <w:tcW w:w="584" w:type="dxa"/>
            <w:shd w:val="clear" w:color="auto" w:fill="auto"/>
          </w:tcPr>
          <w:p w14:paraId="53487EA9" w14:textId="05AA7EE2" w:rsidR="004C73B6" w:rsidRDefault="004C73B6" w:rsidP="004C73B6">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832" w:type="dxa"/>
            <w:gridSpan w:val="2"/>
            <w:shd w:val="clear" w:color="auto" w:fill="auto"/>
          </w:tcPr>
          <w:p w14:paraId="1F2FFA35" w14:textId="31CF76B3" w:rsidR="004C73B6" w:rsidRDefault="004C73B6" w:rsidP="004C73B6">
            <w:pPr>
              <w:widowControl w:val="0"/>
              <w:spacing w:after="0" w:line="240" w:lineRule="auto"/>
              <w:contextualSpacing/>
              <w:rPr>
                <w:rFonts w:ascii="Times New Roman" w:eastAsia="Times New Roman" w:hAnsi="Times New Roman"/>
                <w:color w:val="000000"/>
                <w:sz w:val="24"/>
              </w:rPr>
            </w:pPr>
            <w:r>
              <w:rPr>
                <w:rFonts w:ascii="Times New Roman" w:eastAsia="Times New Roman" w:hAnsi="Times New Roman"/>
                <w:color w:val="000000"/>
                <w:sz w:val="24"/>
              </w:rPr>
              <w:t>Інформація про розгляд тендерної пропозиції, ціна якої є вищою, ніж очікувана вартість предмета закупівлі</w:t>
            </w:r>
          </w:p>
        </w:tc>
        <w:tc>
          <w:tcPr>
            <w:tcW w:w="5829" w:type="dxa"/>
            <w:shd w:val="clear" w:color="auto" w:fill="auto"/>
          </w:tcPr>
          <w:p w14:paraId="0E9E7815" w14:textId="7F096D91" w:rsidR="004C73B6" w:rsidRDefault="004C73B6" w:rsidP="004C73B6">
            <w:pPr>
              <w:widowControl w:val="0"/>
              <w:spacing w:after="0" w:line="240" w:lineRule="auto"/>
              <w:ind w:hanging="2"/>
              <w:contextualSpacing/>
              <w:jc w:val="both"/>
              <w:rPr>
                <w:rFonts w:ascii="Times New Roman" w:eastAsia="Times New Roman" w:hAnsi="Times New Roman"/>
                <w:b/>
              </w:rPr>
            </w:pPr>
            <w:r>
              <w:rPr>
                <w:rFonts w:ascii="Times New Roman" w:eastAsia="Times New Roman" w:hAnsi="Times New Roman"/>
                <w:sz w:val="24"/>
              </w:rPr>
              <w:t>Тендерна пропозиція, ціна якої є вищою, ніж очікувана вартість предмета закупівлі – не розглядається.</w:t>
            </w:r>
          </w:p>
        </w:tc>
      </w:tr>
      <w:tr w:rsidR="004C73B6" w:rsidRPr="00A80D70" w14:paraId="140BDB3C" w14:textId="77777777" w:rsidTr="00BC22EB">
        <w:trPr>
          <w:trHeight w:val="522"/>
          <w:jc w:val="center"/>
        </w:trPr>
        <w:tc>
          <w:tcPr>
            <w:tcW w:w="584" w:type="dxa"/>
            <w:shd w:val="clear" w:color="auto" w:fill="auto"/>
          </w:tcPr>
          <w:p w14:paraId="436DB50F"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62C7E4B4" w14:textId="77777777" w:rsidR="004C73B6" w:rsidRPr="00A80D70" w:rsidRDefault="004C73B6" w:rsidP="004C73B6">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299DA894" w14:textId="25E97C8E" w:rsidR="004C73B6" w:rsidRPr="00A80D70" w:rsidRDefault="004C73B6" w:rsidP="004C73B6">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на рівних умовах.</w:t>
            </w:r>
          </w:p>
          <w:p w14:paraId="205911C8" w14:textId="77777777" w:rsidR="004C73B6" w:rsidRPr="00A80D70" w:rsidRDefault="004C73B6" w:rsidP="004C73B6">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4C73B6" w:rsidRPr="00A80D70" w14:paraId="421442DD" w14:textId="77777777" w:rsidTr="00BC22EB">
        <w:trPr>
          <w:trHeight w:val="522"/>
          <w:jc w:val="center"/>
        </w:trPr>
        <w:tc>
          <w:tcPr>
            <w:tcW w:w="584" w:type="dxa"/>
            <w:shd w:val="clear" w:color="auto" w:fill="auto"/>
          </w:tcPr>
          <w:p w14:paraId="25E63B67"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0C81B783"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829" w:type="dxa"/>
            <w:shd w:val="clear" w:color="auto" w:fill="auto"/>
          </w:tcPr>
          <w:p w14:paraId="1CD0F003" w14:textId="77777777" w:rsidR="004C73B6" w:rsidRDefault="004C73B6" w:rsidP="004C73B6">
            <w:pPr>
              <w:spacing w:after="0" w:line="240" w:lineRule="auto"/>
              <w:ind w:right="140"/>
              <w:jc w:val="both"/>
              <w:rPr>
                <w:rFonts w:ascii="Times New Roman" w:eastAsia="Times New Roman" w:hAnsi="Times New Roman"/>
                <w:color w:val="000000"/>
                <w:sz w:val="24"/>
              </w:rPr>
            </w:pPr>
            <w:r>
              <w:rPr>
                <w:rFonts w:ascii="Times New Roman" w:eastAsia="Times New Roman" w:hAnsi="Times New Roman"/>
                <w:color w:val="000000"/>
                <w:sz w:val="24"/>
              </w:rPr>
              <w:t>Валютою тендерної пропозиції є національна валюта України – гривня.</w:t>
            </w:r>
          </w:p>
          <w:p w14:paraId="16946C39" w14:textId="77777777" w:rsidR="004C73B6" w:rsidRDefault="004C73B6" w:rsidP="004C73B6">
            <w:pPr>
              <w:spacing w:after="0" w:line="240" w:lineRule="auto"/>
              <w:ind w:right="140"/>
              <w:jc w:val="both"/>
              <w:rPr>
                <w:rFonts w:ascii="Times New Roman" w:eastAsia="Times New Roman" w:hAnsi="Times New Roman"/>
                <w:color w:val="000000"/>
                <w:sz w:val="24"/>
              </w:rPr>
            </w:pPr>
            <w:r>
              <w:rPr>
                <w:rFonts w:ascii="Times New Roman" w:eastAsia="Times New Roman" w:hAnsi="Times New Roman"/>
                <w:color w:val="000000"/>
                <w:sz w:val="24"/>
              </w:rPr>
              <w:t xml:space="preserve"> У разі, якщо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Pr>
                <w:rFonts w:ascii="Times New Roman" w:eastAsia="Times New Roman" w:hAnsi="Times New Roman"/>
                <w:color w:val="000000"/>
                <w:sz w:val="24"/>
              </w:rPr>
              <w:t>євро,або</w:t>
            </w:r>
            <w:proofErr w:type="spellEnd"/>
            <w:r>
              <w:rPr>
                <w:rFonts w:ascii="Times New Roman" w:eastAsia="Times New Roman" w:hAnsi="Times New Roman"/>
                <w:color w:val="000000"/>
                <w:sz w:val="24"/>
              </w:rPr>
              <w:t xml:space="preserve"> доларах США, при розкритті тендерних пропозицій ціна такої тендерної пропозиції перераховується у гривні за офіційним курсом до євро або долара США,  установленим Національним банком України на дату розкриття тендерних пропозицій .</w:t>
            </w:r>
          </w:p>
          <w:p w14:paraId="6134CFC9" w14:textId="570884F9" w:rsidR="004C73B6" w:rsidRPr="00FB0A8E" w:rsidRDefault="004C73B6" w:rsidP="004C73B6">
            <w:pPr>
              <w:shd w:val="clear" w:color="auto" w:fill="FFFFFF"/>
              <w:spacing w:after="0" w:line="240" w:lineRule="auto"/>
              <w:jc w:val="both"/>
              <w:rPr>
                <w:rFonts w:ascii="Times New Roman" w:hAnsi="Times New Roman"/>
                <w:sz w:val="24"/>
                <w:szCs w:val="24"/>
              </w:rPr>
            </w:pPr>
            <w:r>
              <w:rPr>
                <w:rFonts w:ascii="Times New Roman" w:eastAsia="Times New Roman" w:hAnsi="Times New Roman"/>
                <w:color w:val="000000"/>
                <w:sz w:val="24"/>
              </w:rPr>
              <w:t>Розрахунки за поставлений товар здійснюватимуться у національній валюті України згідно з договором про закупівлю.</w:t>
            </w:r>
          </w:p>
        </w:tc>
      </w:tr>
      <w:tr w:rsidR="004C73B6" w:rsidRPr="00A80D70" w14:paraId="6DBED8F4" w14:textId="77777777" w:rsidTr="00BC22EB">
        <w:trPr>
          <w:trHeight w:val="522"/>
          <w:jc w:val="center"/>
        </w:trPr>
        <w:tc>
          <w:tcPr>
            <w:tcW w:w="584" w:type="dxa"/>
            <w:shd w:val="clear" w:color="auto" w:fill="auto"/>
          </w:tcPr>
          <w:p w14:paraId="1E55E0E5"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5FA1650A"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829" w:type="dxa"/>
            <w:shd w:val="clear" w:color="auto" w:fill="auto"/>
          </w:tcPr>
          <w:p w14:paraId="3C2841D7" w14:textId="77777777" w:rsidR="004C73B6" w:rsidRDefault="004C73B6" w:rsidP="004C73B6">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Усі документи, що мають відношення до тендерної пропозиції підготовлені безпосередньо учасником, повинні бути складені українською мовою. </w:t>
            </w:r>
          </w:p>
          <w:p w14:paraId="6F729C0F" w14:textId="77777777" w:rsidR="004C73B6" w:rsidRDefault="004C73B6" w:rsidP="004C73B6">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У разі надання інших документів складених  мовою іншою ніж українська мова  ,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1AD9EC2E" w14:textId="77777777" w:rsidR="004C73B6" w:rsidRDefault="004C73B6" w:rsidP="004C73B6">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300C950D" w14:textId="35465696" w:rsidR="004C73B6" w:rsidRPr="00A80D70" w:rsidRDefault="004C73B6" w:rsidP="004C73B6">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color w:val="000000"/>
                <w:sz w:val="24"/>
              </w:rPr>
              <w:t xml:space="preserve">Уся інформація розміщується в електронній системі </w:t>
            </w:r>
            <w:proofErr w:type="spellStart"/>
            <w:r>
              <w:rPr>
                <w:rFonts w:ascii="Times New Roman" w:eastAsia="Times New Roman" w:hAnsi="Times New Roman"/>
                <w:color w:val="000000"/>
                <w:sz w:val="24"/>
              </w:rPr>
              <w:t>закупівель</w:t>
            </w:r>
            <w:proofErr w:type="spellEnd"/>
            <w:r>
              <w:rPr>
                <w:rFonts w:ascii="Times New Roman" w:eastAsia="Times New Roman" w:hAnsi="Times New Roman"/>
                <w:color w:val="000000"/>
                <w:sz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C73B6" w:rsidRPr="00A80D70" w14:paraId="0EECA315" w14:textId="77777777" w:rsidTr="00BC22EB">
        <w:trPr>
          <w:trHeight w:val="522"/>
          <w:jc w:val="center"/>
        </w:trPr>
        <w:tc>
          <w:tcPr>
            <w:tcW w:w="10245" w:type="dxa"/>
            <w:gridSpan w:val="4"/>
            <w:shd w:val="clear" w:color="auto" w:fill="A5A5A5"/>
            <w:vAlign w:val="center"/>
          </w:tcPr>
          <w:p w14:paraId="4D96028C" w14:textId="77777777" w:rsidR="004C73B6" w:rsidRPr="00A80D70" w:rsidRDefault="004C73B6" w:rsidP="004C73B6">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Розділ ІІ. Порядок унесення змін та надання роз’яснень до тендерної документації</w:t>
            </w:r>
          </w:p>
        </w:tc>
      </w:tr>
      <w:tr w:rsidR="004C73B6" w:rsidRPr="00A80D70" w14:paraId="44789B59" w14:textId="77777777" w:rsidTr="00BC22EB">
        <w:trPr>
          <w:trHeight w:val="522"/>
          <w:jc w:val="center"/>
        </w:trPr>
        <w:tc>
          <w:tcPr>
            <w:tcW w:w="584" w:type="dxa"/>
            <w:shd w:val="clear" w:color="auto" w:fill="auto"/>
          </w:tcPr>
          <w:p w14:paraId="27391786"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1</w:t>
            </w:r>
          </w:p>
        </w:tc>
        <w:tc>
          <w:tcPr>
            <w:tcW w:w="3832" w:type="dxa"/>
            <w:gridSpan w:val="2"/>
            <w:shd w:val="clear" w:color="auto" w:fill="auto"/>
          </w:tcPr>
          <w:p w14:paraId="544840AD"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2B5082B9" w14:textId="77777777" w:rsidR="004C73B6"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 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w:t>
            </w:r>
          </w:p>
          <w:p w14:paraId="72E6143F" w14:textId="60FB7F53"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 Замовник повинен </w:t>
            </w:r>
            <w:r w:rsidRPr="004C73B6">
              <w:rPr>
                <w:rFonts w:ascii="Times New Roman" w:eastAsia="Times New Roman" w:hAnsi="Times New Roman"/>
                <w:b/>
                <w:bCs/>
                <w:i/>
                <w:iCs/>
                <w:sz w:val="24"/>
                <w:szCs w:val="24"/>
                <w:lang w:eastAsia="uk-UA"/>
              </w:rPr>
              <w:t>протягом трьох днів</w:t>
            </w:r>
            <w:r w:rsidRPr="00A80D70">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 xml:space="preserve">і </w:t>
            </w:r>
            <w:proofErr w:type="spellStart"/>
            <w:r>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7FA3A833" w14:textId="77777777" w:rsidR="004C73B6" w:rsidRPr="00A80D70" w:rsidRDefault="004C73B6" w:rsidP="004C73B6">
            <w:pPr>
              <w:widowControl w:val="0"/>
              <w:spacing w:after="160" w:line="259" w:lineRule="auto"/>
              <w:jc w:val="both"/>
              <w:rPr>
                <w:rFonts w:ascii="Times New Roman" w:eastAsia="Times New Roman" w:hAnsi="Times New Roman"/>
                <w:sz w:val="24"/>
                <w:szCs w:val="24"/>
                <w:lang w:eastAsia="uk-UA"/>
              </w:rPr>
            </w:pPr>
            <w:r w:rsidRPr="009A64C9">
              <w:rPr>
                <w:rFonts w:ascii="Times New Roman" w:hAnsi="Times New Roman"/>
                <w:sz w:val="24"/>
                <w:szCs w:val="24"/>
                <w:highlight w:val="white"/>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A64C9">
              <w:rPr>
                <w:rFonts w:ascii="Times New Roman" w:hAnsi="Times New Roman"/>
                <w:sz w:val="24"/>
                <w:szCs w:val="24"/>
                <w:highlight w:val="white"/>
                <w:lang w:eastAsia="uk-UA"/>
              </w:rPr>
              <w:t>закупівель</w:t>
            </w:r>
            <w:proofErr w:type="spellEnd"/>
            <w:r w:rsidRPr="009A64C9">
              <w:rPr>
                <w:rFonts w:ascii="Times New Roman" w:hAnsi="Times New Roman"/>
                <w:sz w:val="24"/>
                <w:szCs w:val="24"/>
                <w:highlight w:val="white"/>
                <w:lang w:eastAsia="uk-UA"/>
              </w:rPr>
              <w:t xml:space="preserve"> автоматично зупиняє перебіг відкритих торгів.</w:t>
            </w:r>
            <w:r>
              <w:rPr>
                <w:sz w:val="24"/>
                <w:szCs w:val="24"/>
                <w:highlight w:val="white"/>
                <w:lang w:eastAsia="uk-UA"/>
              </w:rPr>
              <w:t xml:space="preserve"> </w:t>
            </w:r>
            <w:r w:rsidRPr="009A64C9">
              <w:rPr>
                <w:rFonts w:ascii="Times New Roman" w:eastAsia="Times New Roman" w:hAnsi="Times New Roman"/>
                <w:sz w:val="24"/>
                <w:szCs w:val="24"/>
                <w:highlight w:val="white"/>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64C9">
              <w:rPr>
                <w:rFonts w:ascii="Times New Roman" w:eastAsia="Times New Roman" w:hAnsi="Times New Roman"/>
                <w:sz w:val="24"/>
                <w:szCs w:val="24"/>
                <w:highlight w:val="white"/>
                <w:lang w:eastAsia="uk-UA"/>
              </w:rPr>
              <w:t>закупівель</w:t>
            </w:r>
            <w:proofErr w:type="spellEnd"/>
            <w:r w:rsidRPr="009A64C9">
              <w:rPr>
                <w:rFonts w:ascii="Times New Roman" w:eastAsia="Times New Roman" w:hAnsi="Times New Roman"/>
                <w:sz w:val="24"/>
                <w:szCs w:val="24"/>
                <w:highlight w:val="white"/>
                <w:lang w:eastAsia="uk-UA"/>
              </w:rPr>
              <w:t xml:space="preserve"> з одночасним продовженням строку подання тендерних пропозицій </w:t>
            </w:r>
            <w:r w:rsidRPr="009A64C9">
              <w:rPr>
                <w:rFonts w:ascii="Times New Roman" w:eastAsia="Times New Roman" w:hAnsi="Times New Roman"/>
                <w:b/>
                <w:i/>
                <w:sz w:val="24"/>
                <w:szCs w:val="24"/>
                <w:highlight w:val="white"/>
                <w:lang w:eastAsia="uk-UA"/>
              </w:rPr>
              <w:t>не менш як на чотири дні.</w:t>
            </w:r>
          </w:p>
        </w:tc>
      </w:tr>
      <w:tr w:rsidR="004C73B6" w:rsidRPr="00A80D70" w14:paraId="388F99DB" w14:textId="77777777" w:rsidTr="00BC22EB">
        <w:trPr>
          <w:trHeight w:val="522"/>
          <w:jc w:val="center"/>
        </w:trPr>
        <w:tc>
          <w:tcPr>
            <w:tcW w:w="584" w:type="dxa"/>
            <w:shd w:val="clear" w:color="auto" w:fill="auto"/>
          </w:tcPr>
          <w:p w14:paraId="61EC71AF" w14:textId="77777777" w:rsidR="004C73B6" w:rsidRPr="00A80D70" w:rsidRDefault="004C73B6" w:rsidP="004C73B6">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6D223EF"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6B96E1B" w14:textId="1D5CEED7"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12C1B2F7" w14:textId="218971D2"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Змі</w:t>
            </w:r>
            <w:r w:rsidRPr="00A80D70">
              <w:rPr>
                <w:rFonts w:ascii="Times New Roman" w:eastAsia="Times New Roman" w:hAnsi="Times New Roman"/>
                <w:sz w:val="24"/>
                <w:szCs w:val="24"/>
                <w:lang w:eastAsia="uk-UA"/>
              </w:rPr>
              <w:t xml:space="preserve">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BFB6734" w14:textId="71B3E73E" w:rsidR="004C73B6" w:rsidRDefault="004C73B6" w:rsidP="004C73B6">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eastAsia="ru-RU"/>
              </w:rPr>
              <w:t>закупівель</w:t>
            </w:r>
            <w:proofErr w:type="spellEnd"/>
            <w:r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7A8417BD" w14:textId="485390D4" w:rsidR="004C73B6" w:rsidRPr="004049F8" w:rsidRDefault="004C73B6" w:rsidP="004C73B6">
            <w:pPr>
              <w:widowControl w:val="0"/>
              <w:spacing w:after="0" w:line="240" w:lineRule="auto"/>
              <w:jc w:val="both"/>
              <w:rPr>
                <w:rFonts w:ascii="Times New Roman" w:eastAsia="Times New Roman" w:hAnsi="Times New Roman"/>
                <w:iCs/>
                <w:sz w:val="24"/>
                <w:szCs w:val="24"/>
                <w:lang w:eastAsia="uk-UA"/>
              </w:rPr>
            </w:pPr>
          </w:p>
        </w:tc>
      </w:tr>
      <w:tr w:rsidR="004C73B6" w:rsidRPr="00A80D70" w14:paraId="5772C796" w14:textId="77777777" w:rsidTr="00BC22EB">
        <w:trPr>
          <w:trHeight w:val="522"/>
          <w:jc w:val="center"/>
        </w:trPr>
        <w:tc>
          <w:tcPr>
            <w:tcW w:w="10245" w:type="dxa"/>
            <w:gridSpan w:val="4"/>
            <w:shd w:val="clear" w:color="auto" w:fill="A5A5A5"/>
            <w:vAlign w:val="center"/>
          </w:tcPr>
          <w:p w14:paraId="780E4B7C" w14:textId="77777777" w:rsidR="004C73B6" w:rsidRPr="00A80D70" w:rsidRDefault="004C73B6" w:rsidP="004C73B6">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4C73B6" w:rsidRPr="00A80D70" w14:paraId="2DC44F61" w14:textId="77777777" w:rsidTr="00BC22EB">
        <w:trPr>
          <w:trHeight w:val="522"/>
          <w:jc w:val="center"/>
        </w:trPr>
        <w:tc>
          <w:tcPr>
            <w:tcW w:w="584" w:type="dxa"/>
            <w:shd w:val="clear" w:color="auto" w:fill="auto"/>
          </w:tcPr>
          <w:p w14:paraId="695FA2ED" w14:textId="77777777" w:rsidR="004C73B6" w:rsidRPr="00A80D70" w:rsidRDefault="004C73B6" w:rsidP="004C73B6">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4FA4B59" w14:textId="77777777" w:rsidR="004C73B6" w:rsidRPr="00A80D70" w:rsidRDefault="004C73B6" w:rsidP="004C73B6">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25C19373" w14:textId="77777777" w:rsidR="00772114" w:rsidRDefault="00772114" w:rsidP="00772114">
            <w:pPr>
              <w:spacing w:after="0" w:line="240" w:lineRule="auto"/>
              <w:jc w:val="both"/>
              <w:rPr>
                <w:rFonts w:ascii="Times New Roman" w:eastAsia="Times New Roman" w:hAnsi="Times New Roman"/>
                <w:i/>
                <w:sz w:val="24"/>
              </w:rPr>
            </w:pPr>
            <w:r>
              <w:rPr>
                <w:rFonts w:ascii="Times New Roman" w:eastAsia="Times New Roman" w:hAnsi="Times New Roman"/>
                <w:i/>
                <w:sz w:val="24"/>
              </w:rPr>
              <w:t xml:space="preserve">Тендерні пропозиції подаються відповідно до порядку, визначеного статтею 26 Закону, крім положень </w:t>
            </w:r>
            <w:r>
              <w:rPr>
                <w:rFonts w:ascii="Times New Roman" w:eastAsia="Times New Roman" w:hAnsi="Times New Roman"/>
                <w:i/>
                <w:sz w:val="24"/>
              </w:rPr>
              <w:lastRenderedPageBreak/>
              <w:t xml:space="preserve">частин четвертої, шостої та сьомої статті 26 Закону. </w:t>
            </w:r>
          </w:p>
          <w:p w14:paraId="6129425D" w14:textId="6A8FCEF1"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CB78AC">
              <w:rPr>
                <w:rFonts w:ascii="Times New Roman" w:hAnsi="Times New Roman" w:cs="Times New Roman"/>
                <w:sz w:val="24"/>
                <w:szCs w:val="24"/>
                <w:lang w:val="uk-UA"/>
              </w:rPr>
              <w:t>закупівель</w:t>
            </w:r>
            <w:proofErr w:type="spellEnd"/>
            <w:r w:rsidRPr="00CB78AC">
              <w:rPr>
                <w:rFonts w:ascii="Times New Roman" w:hAnsi="Times New Roman" w:cs="Times New Roman"/>
                <w:sz w:val="24"/>
                <w:szCs w:val="24"/>
                <w:lang w:val="uk-UA"/>
              </w:rPr>
              <w:t xml:space="preserve">. </w:t>
            </w:r>
          </w:p>
          <w:p w14:paraId="06E3C9FF" w14:textId="77777777"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Тендерна пропозиція подається шляхом:</w:t>
            </w:r>
          </w:p>
          <w:p w14:paraId="6BC8F7CD" w14:textId="77777777"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а) </w:t>
            </w:r>
            <w:r w:rsidRPr="004C07FD">
              <w:rPr>
                <w:rFonts w:ascii="Times New Roman" w:hAnsi="Times New Roman" w:cs="Times New Roman"/>
                <w:sz w:val="24"/>
                <w:szCs w:val="24"/>
                <w:lang w:val="uk-UA"/>
              </w:rPr>
              <w:t>зазначається інформація про загальну вартість пропозиції, інші критерії оцінки (у разі їх встановлення замовником)</w:t>
            </w:r>
            <w:r w:rsidRPr="00CB78AC">
              <w:rPr>
                <w:rFonts w:ascii="Times New Roman" w:hAnsi="Times New Roman" w:cs="Times New Roman"/>
                <w:sz w:val="24"/>
                <w:szCs w:val="24"/>
                <w:lang w:val="uk-UA"/>
              </w:rPr>
              <w:t>, інформація від учасника процедури закупівлі про його відповідність кваліфікаційним  (кваліфікаційному)</w:t>
            </w:r>
            <w:r>
              <w:rPr>
                <w:rFonts w:ascii="Times New Roman" w:hAnsi="Times New Roman" w:cs="Times New Roman"/>
                <w:sz w:val="24"/>
                <w:szCs w:val="24"/>
                <w:lang w:val="uk-UA"/>
              </w:rPr>
              <w:t xml:space="preserve"> </w:t>
            </w:r>
            <w:r w:rsidRPr="00F925B0">
              <w:rPr>
                <w:rFonts w:ascii="Times New Roman" w:hAnsi="Times New Roman" w:cs="Times New Roman"/>
                <w:sz w:val="24"/>
                <w:szCs w:val="24"/>
                <w:lang w:val="uk-UA"/>
              </w:rPr>
              <w:t>критеріям</w:t>
            </w:r>
            <w:r w:rsidRPr="00CB78AC">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B78AC">
              <w:rPr>
                <w:rFonts w:ascii="Times New Roman" w:hAnsi="Times New Roman" w:cs="Times New Roman"/>
                <w:sz w:val="24"/>
                <w:szCs w:val="24"/>
                <w:lang w:val="uk-UA"/>
              </w:rPr>
              <w:t xml:space="preserve">наявність/відсутність підстав, установлених у статті 17 Закону і в тендерній документації; </w:t>
            </w:r>
          </w:p>
          <w:p w14:paraId="17D76E35" w14:textId="77777777"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б) завантаження необхідних документів, що вимагаються замовником у тендерній документації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розміщених у файлах (файлі) у форматі PDF, а у разі необхідності файлах-архівах у форматах RAR або ZIP.</w:t>
            </w:r>
          </w:p>
          <w:p w14:paraId="3EABAF1C" w14:textId="5A554A48" w:rsidR="004C73B6" w:rsidRPr="002218F1" w:rsidRDefault="004C73B6" w:rsidP="004C73B6">
            <w:pPr>
              <w:pStyle w:val="11"/>
              <w:widowControl w:val="0"/>
              <w:shd w:val="clear" w:color="auto" w:fill="FFFFFF"/>
              <w:spacing w:line="240" w:lineRule="auto"/>
              <w:jc w:val="both"/>
              <w:rPr>
                <w:rFonts w:ascii="Times New Roman" w:hAnsi="Times New Roman"/>
                <w:color w:val="auto"/>
                <w:sz w:val="24"/>
                <w:szCs w:val="24"/>
              </w:rPr>
            </w:pPr>
            <w:r w:rsidRPr="002218F1">
              <w:rPr>
                <w:rFonts w:ascii="Times New Roman" w:hAnsi="Times New Roman" w:cs="Times New Roman"/>
                <w:sz w:val="24"/>
                <w:szCs w:val="24"/>
                <w:lang w:val="uk-UA"/>
              </w:rPr>
              <w:t xml:space="preserve">Під час </w:t>
            </w:r>
            <w:r w:rsidRPr="002218F1">
              <w:rPr>
                <w:rFonts w:ascii="Times New Roman" w:hAnsi="Times New Roman" w:cs="Times New Roman"/>
                <w:color w:val="auto"/>
                <w:sz w:val="24"/>
                <w:szCs w:val="24"/>
                <w:lang w:val="uk-UA"/>
              </w:rPr>
              <w:t xml:space="preserve">подання тендерної пропозиції учасник завантажує в електронну систему </w:t>
            </w:r>
            <w:proofErr w:type="spellStart"/>
            <w:r w:rsidRPr="002218F1">
              <w:rPr>
                <w:rFonts w:ascii="Times New Roman" w:hAnsi="Times New Roman" w:cs="Times New Roman"/>
                <w:color w:val="auto"/>
                <w:sz w:val="24"/>
                <w:szCs w:val="24"/>
                <w:lang w:val="uk-UA"/>
              </w:rPr>
              <w:t>закупівель</w:t>
            </w:r>
            <w:proofErr w:type="spellEnd"/>
            <w:r w:rsidRPr="002218F1">
              <w:rPr>
                <w:rFonts w:ascii="Times New Roman" w:hAnsi="Times New Roman" w:cs="Times New Roman"/>
                <w:color w:val="auto"/>
                <w:sz w:val="24"/>
                <w:szCs w:val="24"/>
                <w:lang w:val="uk-UA"/>
              </w:rPr>
              <w:t xml:space="preserve"> наступні документи, </w:t>
            </w:r>
            <w:r w:rsidRPr="002218F1">
              <w:rPr>
                <w:rFonts w:ascii="Times New Roman" w:hAnsi="Times New Roman"/>
                <w:color w:val="auto"/>
                <w:sz w:val="24"/>
                <w:szCs w:val="24"/>
              </w:rPr>
              <w:t xml:space="preserve">а </w:t>
            </w:r>
            <w:proofErr w:type="spellStart"/>
            <w:r w:rsidRPr="002218F1">
              <w:rPr>
                <w:rFonts w:ascii="Times New Roman" w:hAnsi="Times New Roman"/>
                <w:color w:val="auto"/>
                <w:sz w:val="24"/>
                <w:szCs w:val="24"/>
              </w:rPr>
              <w:t>саме</w:t>
            </w:r>
            <w:proofErr w:type="spellEnd"/>
            <w:r w:rsidRPr="002218F1">
              <w:rPr>
                <w:rFonts w:ascii="Times New Roman" w:hAnsi="Times New Roman"/>
                <w:color w:val="auto"/>
                <w:sz w:val="24"/>
                <w:szCs w:val="24"/>
              </w:rPr>
              <w:t>:</w:t>
            </w:r>
          </w:p>
          <w:p w14:paraId="5B69A66D" w14:textId="77777777" w:rsidR="004C73B6" w:rsidRPr="002218F1" w:rsidRDefault="004C73B6" w:rsidP="004C73B6">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7F229AF4" w14:textId="52E4E346" w:rsidR="004C73B6" w:rsidRDefault="004C73B6" w:rsidP="004C73B6">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щодо відсутності підстав, установлених</w:t>
            </w:r>
            <w:r w:rsidRPr="00FE2B12">
              <w:rPr>
                <w:rFonts w:ascii="Times New Roman" w:eastAsia="Times New Roman" w:hAnsi="Times New Roman"/>
                <w:color w:val="00B050"/>
                <w:sz w:val="24"/>
                <w:szCs w:val="24"/>
                <w:lang w:eastAsia="uk-UA"/>
              </w:rPr>
              <w:t xml:space="preserve"> </w:t>
            </w:r>
            <w:r w:rsidRPr="00D921AC">
              <w:rPr>
                <w:rFonts w:ascii="Times New Roman" w:eastAsia="Times New Roman" w:hAnsi="Times New Roman"/>
                <w:color w:val="000000"/>
                <w:sz w:val="24"/>
                <w:szCs w:val="24"/>
                <w:lang w:eastAsia="uk-UA"/>
              </w:rPr>
              <w:t>в пункті 44 Особливостей</w:t>
            </w:r>
            <w:r w:rsidRPr="004C07FD">
              <w:rPr>
                <w:rFonts w:ascii="Times New Roman" w:hAnsi="Times New Roman"/>
                <w:sz w:val="24"/>
                <w:szCs w:val="24"/>
              </w:rPr>
              <w:t>, – згідно з Додатком 1 до цієї тендерної документації</w:t>
            </w:r>
            <w:r w:rsidRPr="002218F1">
              <w:rPr>
                <w:rFonts w:ascii="Times New Roman" w:hAnsi="Times New Roman"/>
                <w:sz w:val="24"/>
                <w:szCs w:val="24"/>
              </w:rPr>
              <w:t>;</w:t>
            </w:r>
          </w:p>
          <w:p w14:paraId="6D9F9067" w14:textId="77777777" w:rsidR="004C73B6" w:rsidRPr="002218F1" w:rsidRDefault="004C73B6" w:rsidP="004C73B6">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1D73B2BC" w14:textId="77777777" w:rsidR="004C73B6" w:rsidRDefault="004C73B6" w:rsidP="004C73B6">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7A9C9EC0"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65831E63"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7231B8DE"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788E14FB"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7DC7D698" w14:textId="77777777" w:rsidR="004C73B6" w:rsidRPr="00A80D70" w:rsidRDefault="004C73B6" w:rsidP="004C73B6">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76807755" w14:textId="55C1422A"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396EEA4C" w14:textId="77777777" w:rsidR="004C73B6" w:rsidRPr="00F3586C"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Додатку  3  до тендерної документації.</w:t>
            </w:r>
          </w:p>
          <w:p w14:paraId="6F1F272B"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192E9A5A"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2BE440BE" w14:textId="77777777" w:rsidR="004C73B6" w:rsidRPr="00A80D70" w:rsidRDefault="004C73B6" w:rsidP="004C73B6">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6E948EE4"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w:t>
            </w:r>
            <w:r w:rsidRPr="00A80D70">
              <w:rPr>
                <w:rFonts w:ascii="Times New Roman" w:hAnsi="Times New Roman"/>
                <w:sz w:val="24"/>
                <w:szCs w:val="24"/>
              </w:rPr>
              <w:lastRenderedPageBreak/>
              <w:t>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543AA0CF"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68381943" w14:textId="77777777"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4B2E070A" w14:textId="77777777" w:rsidR="004C73B6" w:rsidRDefault="004C73B6" w:rsidP="004C73B6">
            <w:pPr>
              <w:widowControl w:val="0"/>
              <w:spacing w:after="0" w:line="240" w:lineRule="auto"/>
              <w:ind w:hanging="21"/>
              <w:contextualSpacing/>
              <w:jc w:val="both"/>
              <w:rPr>
                <w:rFonts w:ascii="Times New Roman" w:hAnsi="Times New Roman"/>
                <w:sz w:val="24"/>
                <w:szCs w:val="24"/>
              </w:rPr>
            </w:pPr>
          </w:p>
          <w:p w14:paraId="3FD0F375"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4E18ADC3" w14:textId="77777777" w:rsidR="004C73B6" w:rsidRPr="00A80D70" w:rsidRDefault="004C73B6" w:rsidP="004C73B6">
            <w:pPr>
              <w:widowControl w:val="0"/>
              <w:numPr>
                <w:ilvl w:val="0"/>
                <w:numId w:val="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23CEFF03" w14:textId="77777777" w:rsidR="004C73B6" w:rsidRPr="00A80D70" w:rsidRDefault="004C73B6" w:rsidP="004C73B6">
            <w:pPr>
              <w:widowControl w:val="0"/>
              <w:numPr>
                <w:ilvl w:val="0"/>
                <w:numId w:val="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719E284" w14:textId="77777777" w:rsidR="004C73B6" w:rsidRPr="00A80D70" w:rsidRDefault="004C73B6" w:rsidP="004C73B6">
            <w:pPr>
              <w:widowControl w:val="0"/>
              <w:numPr>
                <w:ilvl w:val="0"/>
                <w:numId w:val="2"/>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1713C649" w14:textId="77777777" w:rsidR="004C73B6" w:rsidRPr="00A80D70" w:rsidRDefault="004C73B6" w:rsidP="004C73B6">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6CAA9A4F" w14:textId="4ADA4F66" w:rsidR="004C73B6"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Кожен учасник має право подати тільки одну тендерну пропозицію.</w:t>
            </w:r>
          </w:p>
          <w:p w14:paraId="67EEC6F4" w14:textId="77777777" w:rsidR="004C73B6" w:rsidRPr="00A80D70" w:rsidRDefault="004C73B6" w:rsidP="004C73B6">
            <w:pPr>
              <w:widowControl w:val="0"/>
              <w:spacing w:after="0" w:line="240" w:lineRule="auto"/>
              <w:ind w:hanging="21"/>
              <w:contextualSpacing/>
              <w:jc w:val="both"/>
              <w:rPr>
                <w:rFonts w:ascii="Times New Roman" w:hAnsi="Times New Roman"/>
                <w:sz w:val="24"/>
                <w:szCs w:val="24"/>
              </w:rPr>
            </w:pPr>
          </w:p>
          <w:p w14:paraId="2CDF2027" w14:textId="77777777" w:rsidR="00781F46" w:rsidRDefault="00781F46" w:rsidP="00781F4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14:paraId="06E1517C" w14:textId="77777777" w:rsidR="00781F46" w:rsidRDefault="00781F46" w:rsidP="00781F46">
            <w:pPr>
              <w:widowControl w:val="0"/>
              <w:jc w:val="both"/>
              <w:rPr>
                <w:rFonts w:ascii="Times New Roman" w:eastAsia="Times New Roman" w:hAnsi="Times New Roman"/>
                <w:b/>
                <w:color w:val="000000"/>
                <w:sz w:val="24"/>
                <w:szCs w:val="24"/>
              </w:rPr>
            </w:pPr>
            <w:bookmarkStart w:id="1" w:name="_heading=h.3znysh7" w:colFirst="0" w:colLast="0"/>
            <w:bookmarkEnd w:id="1"/>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w:t>
            </w:r>
            <w:r>
              <w:rPr>
                <w:rFonts w:ascii="Times New Roman" w:eastAsia="Times New Roman" w:hAnsi="Times New Roman"/>
                <w:b/>
                <w:color w:val="000000"/>
                <w:sz w:val="24"/>
                <w:szCs w:val="24"/>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14:paraId="0CFFC94F" w14:textId="77777777" w:rsidR="00781F46" w:rsidRDefault="00781F46" w:rsidP="00781F4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4BDA8536" w14:textId="77777777" w:rsidR="00781F46" w:rsidRDefault="00781F46" w:rsidP="00781F4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підписана  </w:t>
            </w:r>
            <w:r w:rsidRPr="00D2116A">
              <w:rPr>
                <w:rFonts w:ascii="Times New Roman" w:eastAsia="Times New Roman" w:hAnsi="Times New Roman"/>
                <w:b/>
                <w:color w:val="000000"/>
                <w:sz w:val="24"/>
                <w:szCs w:val="24"/>
              </w:rPr>
              <w:t>кваліфікованим електронним підписом (КЕП)/удосконаленим електронним підпи</w:t>
            </w:r>
            <w:r w:rsidRPr="00D2116A">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14:paraId="19353439" w14:textId="77777777" w:rsidR="00781F46" w:rsidRDefault="00781F46" w:rsidP="00781F4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D2116A">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тендерну пропозицію в цілому та на кожен електронний документ окремо.</w:t>
            </w:r>
          </w:p>
          <w:p w14:paraId="29212CC0" w14:textId="77777777" w:rsidR="00781F46" w:rsidRDefault="00781F46" w:rsidP="00781F4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Винятки:</w:t>
            </w:r>
          </w:p>
          <w:p w14:paraId="78BE8482" w14:textId="77777777" w:rsidR="00781F46" w:rsidRDefault="00781F46" w:rsidP="00781F46">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2116A">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цієї організації, учаснику не потрібно накладати на нього свій </w:t>
            </w:r>
            <w:r w:rsidRPr="00D2116A">
              <w:rPr>
                <w:rFonts w:ascii="Times New Roman" w:eastAsia="Times New Roman" w:hAnsi="Times New Roman"/>
                <w:b/>
                <w:color w:val="000000"/>
                <w:sz w:val="24"/>
                <w:szCs w:val="24"/>
              </w:rPr>
              <w:t>КЕП/УЕП.</w:t>
            </w:r>
          </w:p>
          <w:p w14:paraId="3FEE695C" w14:textId="77777777" w:rsidR="00781F46" w:rsidRDefault="00781F46" w:rsidP="00781F46">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D2116A">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4CCB42" w14:textId="77777777" w:rsidR="00781F46" w:rsidRDefault="00781F46" w:rsidP="00781F46">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1E7ED6" w14:textId="77777777" w:rsidR="00781F46" w:rsidRDefault="00781F46" w:rsidP="00781F46">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 xml:space="preserve">Замовник перевіряє </w:t>
            </w:r>
            <w:r w:rsidRPr="00D2116A">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D2116A">
              <w:rPr>
                <w:rFonts w:ascii="Times New Roman" w:eastAsia="Times New Roman" w:hAnsi="Times New Roman"/>
                <w:b/>
                <w:color w:val="000000"/>
                <w:sz w:val="24"/>
                <w:szCs w:val="24"/>
              </w:rPr>
              <w:t>КЕП/УЕП</w:t>
            </w:r>
            <w:r>
              <w:rPr>
                <w:rFonts w:ascii="Times New Roman" w:eastAsia="Times New Roman" w:hAnsi="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AD525D9" w14:textId="47747D7F" w:rsidR="004C73B6" w:rsidRDefault="004C73B6" w:rsidP="004C73B6">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2et92p0" w:colFirst="0" w:colLast="0"/>
            <w:bookmarkEnd w:id="2"/>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0E19E5C7" w14:textId="539DB01A" w:rsidR="004C73B6" w:rsidRPr="00A80D70"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290C528" w14:textId="2DD6B56A" w:rsidR="004C73B6" w:rsidRDefault="004C73B6" w:rsidP="004C73B6">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56E85C68" w14:textId="23D3AF32"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2B2DE98F" w14:textId="77777777" w:rsidR="004C73B6" w:rsidRPr="00CB78AC" w:rsidRDefault="004C73B6" w:rsidP="004C73B6">
            <w:pPr>
              <w:pStyle w:val="11"/>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1B65DC62" w14:textId="77777777" w:rsidR="004C73B6" w:rsidRPr="00A80D70" w:rsidRDefault="004C73B6" w:rsidP="004C73B6">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4C73B6" w:rsidRPr="00A80D70" w14:paraId="606D4780" w14:textId="77777777" w:rsidTr="00BC22EB">
        <w:trPr>
          <w:trHeight w:val="410"/>
          <w:jc w:val="center"/>
        </w:trPr>
        <w:tc>
          <w:tcPr>
            <w:tcW w:w="584" w:type="dxa"/>
            <w:shd w:val="clear" w:color="auto" w:fill="auto"/>
          </w:tcPr>
          <w:p w14:paraId="5F26036B"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505E0F24" w14:textId="77777777" w:rsidR="004C73B6" w:rsidRPr="00A80D70" w:rsidRDefault="004C73B6" w:rsidP="004C73B6">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4377A7CD" w14:textId="77777777" w:rsidR="004C73B6" w:rsidRPr="00A80D70" w:rsidRDefault="004C73B6" w:rsidP="004C73B6">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4C73B6" w:rsidRPr="00A80D70" w14:paraId="24A0F732" w14:textId="77777777" w:rsidTr="00BC22EB">
        <w:trPr>
          <w:trHeight w:val="522"/>
          <w:jc w:val="center"/>
        </w:trPr>
        <w:tc>
          <w:tcPr>
            <w:tcW w:w="584" w:type="dxa"/>
            <w:shd w:val="clear" w:color="auto" w:fill="auto"/>
          </w:tcPr>
          <w:p w14:paraId="5B5CE625"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15F601D2" w14:textId="77777777" w:rsidR="004C73B6" w:rsidRPr="00A80D70" w:rsidRDefault="004C73B6" w:rsidP="004C73B6">
            <w:pPr>
              <w:pStyle w:val="a5"/>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19B089BE"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bookmarkStart w:id="3" w:name="n445"/>
            <w:bookmarkEnd w:id="3"/>
            <w:r w:rsidRPr="00A80D70">
              <w:rPr>
                <w:rFonts w:ascii="Times New Roman" w:hAnsi="Times New Roman"/>
                <w:sz w:val="24"/>
                <w:szCs w:val="24"/>
                <w:lang w:eastAsia="uk-UA"/>
              </w:rPr>
              <w:t>Не вимагається</w:t>
            </w:r>
          </w:p>
        </w:tc>
      </w:tr>
      <w:tr w:rsidR="004C73B6" w:rsidRPr="00A80D70" w14:paraId="45D8F44F" w14:textId="77777777" w:rsidTr="00BC22EB">
        <w:trPr>
          <w:trHeight w:val="522"/>
          <w:jc w:val="center"/>
        </w:trPr>
        <w:tc>
          <w:tcPr>
            <w:tcW w:w="584" w:type="dxa"/>
            <w:shd w:val="clear" w:color="auto" w:fill="auto"/>
          </w:tcPr>
          <w:p w14:paraId="4E380358"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55E51A10" w14:textId="77777777" w:rsidR="004C73B6" w:rsidRPr="00A80D70" w:rsidRDefault="004C73B6" w:rsidP="004C73B6">
            <w:pPr>
              <w:pStyle w:val="a5"/>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5125C282" w14:textId="4AACF92C" w:rsidR="004C73B6" w:rsidRPr="0093162F" w:rsidRDefault="004C73B6" w:rsidP="004C73B6">
            <w:pPr>
              <w:widowControl w:val="0"/>
              <w:spacing w:after="0" w:line="240" w:lineRule="auto"/>
              <w:contextualSpacing/>
              <w:jc w:val="both"/>
              <w:rPr>
                <w:rFonts w:ascii="Times New Roman" w:hAnsi="Times New Roman"/>
                <w:b/>
                <w:bCs/>
                <w:i/>
                <w:iCs/>
                <w:sz w:val="24"/>
                <w:szCs w:val="24"/>
                <w:lang w:eastAsia="uk-UA"/>
              </w:rPr>
            </w:pPr>
            <w:r w:rsidRPr="0093162F">
              <w:rPr>
                <w:rFonts w:ascii="Times New Roman" w:hAnsi="Times New Roman"/>
                <w:b/>
                <w:bCs/>
                <w:i/>
                <w:iCs/>
                <w:sz w:val="24"/>
                <w:szCs w:val="24"/>
                <w:lang w:eastAsia="uk-UA"/>
              </w:rPr>
              <w:t>Тендерні пропозиції вважаються дійсними протягом 90 днів із дати кінцевого строку подання тендерних пропозицій.</w:t>
            </w:r>
          </w:p>
          <w:p w14:paraId="30A3E83E" w14:textId="77777777" w:rsidR="004C73B6" w:rsidRPr="00E94849" w:rsidRDefault="004C73B6" w:rsidP="004C73B6">
            <w:pPr>
              <w:spacing w:before="150" w:after="150" w:line="240" w:lineRule="auto"/>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B116566" w14:textId="022E42DF"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 До закінчення </w:t>
            </w:r>
            <w:r>
              <w:rPr>
                <w:rFonts w:ascii="Times New Roman" w:hAnsi="Times New Roman"/>
                <w:sz w:val="24"/>
                <w:szCs w:val="24"/>
                <w:lang w:eastAsia="uk-UA"/>
              </w:rPr>
              <w:t>зазначеного</w:t>
            </w:r>
            <w:r w:rsidRPr="00A80D70">
              <w:rPr>
                <w:rFonts w:ascii="Times New Roman" w:hAnsi="Times New Roman"/>
                <w:sz w:val="24"/>
                <w:szCs w:val="24"/>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6BA97D" w14:textId="77777777" w:rsidR="004C73B6" w:rsidRPr="001618C0" w:rsidRDefault="004C73B6" w:rsidP="004C73B6">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відхилити таку вимогу, не втрачаючи при цьому наданого ним забезпечення тендерної пропозиції;</w:t>
            </w:r>
          </w:p>
          <w:p w14:paraId="0E51D311" w14:textId="77777777" w:rsidR="004C73B6" w:rsidRDefault="004C73B6" w:rsidP="004C73B6">
            <w:pPr>
              <w:widowControl w:val="0"/>
              <w:spacing w:after="0" w:line="240" w:lineRule="auto"/>
              <w:contextualSpacing/>
              <w:jc w:val="both"/>
              <w:rPr>
                <w:rFonts w:ascii="Times New Roman" w:hAnsi="Times New Roman"/>
                <w:sz w:val="24"/>
                <w:szCs w:val="24"/>
                <w:lang w:eastAsia="uk-UA"/>
              </w:rPr>
            </w:pPr>
            <w:r w:rsidRPr="001618C0">
              <w:rPr>
                <w:rFonts w:ascii="Times New Roman" w:hAnsi="Times New Roman"/>
                <w:sz w:val="24"/>
                <w:szCs w:val="24"/>
                <w:lang w:eastAsia="uk-UA"/>
              </w:rPr>
              <w:t></w:t>
            </w:r>
            <w:r w:rsidRPr="001618C0">
              <w:rPr>
                <w:rFonts w:ascii="Times New Roman" w:hAnsi="Times New Roman"/>
                <w:sz w:val="24"/>
                <w:szCs w:val="24"/>
                <w:lang w:eastAsia="uk-UA"/>
              </w:rPr>
              <w:tab/>
              <w:t xml:space="preserve">погодитися з вимогою та продовжити строк дії </w:t>
            </w:r>
            <w:r w:rsidRPr="001618C0">
              <w:rPr>
                <w:rFonts w:ascii="Times New Roman" w:hAnsi="Times New Roman"/>
                <w:sz w:val="24"/>
                <w:szCs w:val="24"/>
                <w:lang w:eastAsia="uk-UA"/>
              </w:rPr>
              <w:lastRenderedPageBreak/>
              <w:t>поданої ним тендерної пропозиції і наданого забезпечення тендерної пропозиції (у разі якщо таке вимагалося).</w:t>
            </w:r>
          </w:p>
          <w:p w14:paraId="741ADE8E"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p>
        </w:tc>
      </w:tr>
      <w:tr w:rsidR="004C73B6" w:rsidRPr="00A80D70" w14:paraId="626FF057" w14:textId="77777777" w:rsidTr="00BC22EB">
        <w:trPr>
          <w:trHeight w:val="522"/>
          <w:jc w:val="center"/>
        </w:trPr>
        <w:tc>
          <w:tcPr>
            <w:tcW w:w="584" w:type="dxa"/>
            <w:shd w:val="clear" w:color="auto" w:fill="auto"/>
          </w:tcPr>
          <w:p w14:paraId="2F2144F4"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2A5F1EB5" w14:textId="77777777" w:rsidR="004C73B6" w:rsidRPr="00A80D70" w:rsidRDefault="004C73B6" w:rsidP="004C73B6">
            <w:pPr>
              <w:widowControl w:val="0"/>
              <w:spacing w:after="0" w:line="240" w:lineRule="auto"/>
              <w:contextualSpacing/>
              <w:rPr>
                <w:rFonts w:ascii="Times New Roman" w:hAnsi="Times New Roman"/>
                <w:b/>
                <w:sz w:val="24"/>
                <w:szCs w:val="24"/>
                <w:lang w:val="ru-RU" w:eastAsia="uk-UA"/>
              </w:rPr>
            </w:pPr>
            <w:r w:rsidRPr="007C7D23">
              <w:rPr>
                <w:rFonts w:ascii="Times New Roman" w:eastAsia="Times New Roman" w:hAnsi="Times New Roman"/>
                <w:b/>
                <w:sz w:val="24"/>
                <w:szCs w:val="24"/>
              </w:rPr>
              <w:t xml:space="preserve">Кваліфікаційні критерії до учасників та вимоги, установлені </w:t>
            </w:r>
            <w:r w:rsidRPr="00A1271B">
              <w:rPr>
                <w:rFonts w:ascii="Times New Roman" w:eastAsia="Times New Roman" w:hAnsi="Times New Roman"/>
                <w:b/>
                <w:sz w:val="24"/>
                <w:szCs w:val="24"/>
                <w:lang w:eastAsia="uk-UA"/>
              </w:rPr>
              <w:t>згідно  з пунктом 28  та пунктом 44  Особливостей*</w:t>
            </w:r>
          </w:p>
        </w:tc>
        <w:tc>
          <w:tcPr>
            <w:tcW w:w="5829" w:type="dxa"/>
            <w:shd w:val="clear" w:color="auto" w:fill="auto"/>
          </w:tcPr>
          <w:p w14:paraId="1E29C5F8" w14:textId="3CB88EA0" w:rsidR="004C73B6" w:rsidRPr="002218F1" w:rsidRDefault="004C73B6" w:rsidP="004C73B6">
            <w:pPr>
              <w:pStyle w:val="rvps2"/>
              <w:shd w:val="clear" w:color="auto" w:fill="FFFFFF"/>
              <w:spacing w:before="0" w:beforeAutospacing="0" w:after="0" w:afterAutospacing="0"/>
              <w:jc w:val="both"/>
            </w:pPr>
            <w:r w:rsidRPr="002218F1">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439C881F" w14:textId="77777777" w:rsidR="004C73B6" w:rsidRPr="002218F1" w:rsidRDefault="004C73B6" w:rsidP="004C73B6">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(договорів)</w:t>
            </w:r>
            <w:r>
              <w:rPr>
                <w:color w:val="000000"/>
              </w:rPr>
              <w:t>.</w:t>
            </w:r>
          </w:p>
          <w:p w14:paraId="671EDC9C" w14:textId="77777777" w:rsidR="004C73B6" w:rsidRPr="0015181A" w:rsidRDefault="004C73B6" w:rsidP="004C73B6">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602343A" w14:textId="000C7E18" w:rsidR="004C73B6" w:rsidRPr="002218F1" w:rsidRDefault="004C73B6" w:rsidP="004C73B6">
            <w:pPr>
              <w:pStyle w:val="rvps2"/>
              <w:shd w:val="clear" w:color="auto" w:fill="FFFFFF"/>
              <w:spacing w:before="0" w:beforeAutospacing="0" w:after="0" w:afterAutospacing="0"/>
              <w:jc w:val="both"/>
            </w:pPr>
            <w:r w:rsidRPr="002218F1">
              <w:rPr>
                <w:color w:val="000000"/>
              </w:rPr>
              <w:t xml:space="preserve">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14:paraId="3D9A4998" w14:textId="6742FEA9" w:rsidR="004C73B6" w:rsidRPr="000A253C" w:rsidRDefault="004C73B6" w:rsidP="004C73B6">
            <w:pPr>
              <w:widowControl w:val="0"/>
              <w:ind w:right="120"/>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Підстави, визначені пунктом 4</w:t>
            </w:r>
            <w:r w:rsidR="00E07F1B">
              <w:rPr>
                <w:rFonts w:ascii="Times New Roman" w:hAnsi="Times New Roman"/>
                <w:color w:val="000000"/>
                <w:sz w:val="24"/>
                <w:szCs w:val="24"/>
                <w:lang w:eastAsia="uk-UA"/>
              </w:rPr>
              <w:t>7</w:t>
            </w:r>
            <w:r w:rsidRPr="000A253C">
              <w:rPr>
                <w:rFonts w:ascii="Times New Roman" w:hAnsi="Times New Roman"/>
                <w:color w:val="000000"/>
                <w:sz w:val="24"/>
                <w:szCs w:val="24"/>
                <w:lang w:eastAsia="uk-UA"/>
              </w:rPr>
              <w:t xml:space="preserve"> Особливостей*.</w:t>
            </w:r>
          </w:p>
          <w:p w14:paraId="630632B8" w14:textId="77777777" w:rsidR="004C73B6" w:rsidRPr="000A253C" w:rsidRDefault="004C73B6" w:rsidP="004C73B6">
            <w:pPr>
              <w:widowControl w:val="0"/>
              <w:pBdr>
                <w:top w:val="nil"/>
                <w:left w:val="nil"/>
                <w:bottom w:val="nil"/>
                <w:right w:val="nil"/>
                <w:between w:val="nil"/>
              </w:pBdr>
              <w:spacing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D4A943"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6E692D"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 xml:space="preserve">2) відомості про юридичну особу, яка є учасником процедури закупівлі, </w:t>
            </w:r>
            <w:proofErr w:type="spellStart"/>
            <w:r w:rsidRPr="000A253C">
              <w:rPr>
                <w:rFonts w:ascii="Times New Roman" w:hAnsi="Times New Roman"/>
                <w:color w:val="000000"/>
                <w:sz w:val="24"/>
                <w:szCs w:val="24"/>
                <w:lang w:eastAsia="uk-UA"/>
              </w:rPr>
              <w:t>внесено</w:t>
            </w:r>
            <w:proofErr w:type="spellEnd"/>
            <w:r w:rsidRPr="000A253C">
              <w:rPr>
                <w:rFonts w:ascii="Times New Roman" w:hAnsi="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52C5A44F"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3D570D"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253C">
              <w:rPr>
                <w:rFonts w:ascii="Times New Roman" w:hAnsi="Times New Roman"/>
                <w:color w:val="000000"/>
                <w:sz w:val="24"/>
                <w:szCs w:val="24"/>
                <w:lang w:eastAsia="uk-UA"/>
              </w:rPr>
              <w:t>антиконкурентних</w:t>
            </w:r>
            <w:proofErr w:type="spellEnd"/>
            <w:r w:rsidRPr="000A253C">
              <w:rPr>
                <w:rFonts w:ascii="Times New Roman" w:hAnsi="Times New Roman"/>
                <w:color w:val="000000"/>
                <w:sz w:val="24"/>
                <w:szCs w:val="24"/>
                <w:lang w:eastAsia="uk-UA"/>
              </w:rPr>
              <w:t xml:space="preserve"> узгоджених дій, що стосуються спотворення результатів тендерів;</w:t>
            </w:r>
          </w:p>
          <w:p w14:paraId="634133DC"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76F6A38"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4ADB61"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ACF0DCE"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14514B17"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BA6E20"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A253C">
              <w:rPr>
                <w:rFonts w:ascii="Times New Roman" w:hAnsi="Times New Roman"/>
                <w:color w:val="000000"/>
                <w:sz w:val="24"/>
                <w:szCs w:val="24"/>
                <w:lang w:eastAsia="uk-UA"/>
              </w:rPr>
              <w:br/>
              <w:t>20 млн. гривень (у тому числі за лотом);</w:t>
            </w:r>
          </w:p>
          <w:p w14:paraId="441F8104" w14:textId="6174FE4D" w:rsidR="004C73B6" w:rsidRPr="00DF0FAB"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themeColor="text1"/>
                <w:sz w:val="24"/>
                <w:szCs w:val="24"/>
                <w:lang w:eastAsia="uk-UA"/>
              </w:rPr>
            </w:pPr>
            <w:r w:rsidRPr="000A253C">
              <w:rPr>
                <w:rFonts w:ascii="Times New Roman" w:hAnsi="Times New Roman"/>
                <w:color w:val="000000"/>
                <w:sz w:val="24"/>
                <w:szCs w:val="24"/>
                <w:lang w:eastAsia="uk-UA"/>
              </w:rPr>
              <w:t xml:space="preserve">11) учасник процедури закупівлі або кінцевий </w:t>
            </w:r>
            <w:proofErr w:type="spellStart"/>
            <w:r w:rsidRPr="000A253C">
              <w:rPr>
                <w:rFonts w:ascii="Times New Roman" w:hAnsi="Times New Roman"/>
                <w:color w:val="000000"/>
                <w:sz w:val="24"/>
                <w:szCs w:val="24"/>
                <w:lang w:eastAsia="uk-UA"/>
              </w:rPr>
              <w:t>бенефіціарний</w:t>
            </w:r>
            <w:proofErr w:type="spellEnd"/>
            <w:r w:rsidRPr="000A253C">
              <w:rPr>
                <w:rFonts w:ascii="Times New Roman" w:hAnsi="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A253C">
              <w:rPr>
                <w:rFonts w:ascii="Times New Roman" w:hAnsi="Times New Roman"/>
                <w:color w:val="000000"/>
                <w:sz w:val="24"/>
                <w:szCs w:val="24"/>
                <w:lang w:eastAsia="uk-UA"/>
              </w:rPr>
              <w:t>закупівель</w:t>
            </w:r>
            <w:proofErr w:type="spellEnd"/>
            <w:r w:rsidRPr="000A253C">
              <w:rPr>
                <w:rFonts w:ascii="Times New Roman" w:hAnsi="Times New Roman"/>
                <w:color w:val="000000"/>
                <w:sz w:val="24"/>
                <w:szCs w:val="24"/>
                <w:lang w:eastAsia="uk-UA"/>
              </w:rPr>
              <w:t xml:space="preserve"> товарів, робіт і послуг згідно із Законом України “Про санкції”</w:t>
            </w:r>
            <w:r w:rsidR="00DF0FAB">
              <w:rPr>
                <w:rFonts w:ascii="Times New Roman" w:hAnsi="Times New Roman"/>
                <w:color w:val="000000"/>
                <w:sz w:val="24"/>
                <w:szCs w:val="24"/>
                <w:lang w:eastAsia="uk-UA"/>
              </w:rPr>
              <w:t xml:space="preserve">, </w:t>
            </w:r>
            <w:r w:rsidR="00DF0FAB" w:rsidRPr="00465669">
              <w:rPr>
                <w:rFonts w:ascii="Times New Roman" w:hAnsi="Times New Roman"/>
                <w:color w:val="000000" w:themeColor="text1"/>
                <w:sz w:val="24"/>
                <w:szCs w:val="24"/>
                <w:shd w:val="clear" w:color="auto" w:fill="FFFFFF"/>
              </w:rPr>
              <w:t>крім випадку, коли активи такої особи в установленому законодавством порядку передані в управління АРМА</w:t>
            </w:r>
            <w:r w:rsidRPr="000A253C">
              <w:rPr>
                <w:rFonts w:ascii="Times New Roman" w:hAnsi="Times New Roman"/>
                <w:color w:val="000000"/>
                <w:sz w:val="24"/>
                <w:szCs w:val="24"/>
                <w:lang w:eastAsia="uk-UA"/>
              </w:rPr>
              <w:t>;</w:t>
            </w:r>
          </w:p>
          <w:p w14:paraId="07A5438F"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0A253C">
              <w:rPr>
                <w:rFonts w:ascii="Times New Roman" w:hAnsi="Times New Roman"/>
                <w:color w:val="000000"/>
                <w:sz w:val="24"/>
                <w:szCs w:val="24"/>
                <w:lang w:eastAsia="uk-UA"/>
              </w:rPr>
              <w:lastRenderedPageBreak/>
              <w:t>використанням дитячої праці чи будь-якими формами торгівлі людьми.</w:t>
            </w:r>
          </w:p>
          <w:p w14:paraId="6A1D74E7" w14:textId="77777777" w:rsidR="004C73B6" w:rsidRPr="000A253C" w:rsidRDefault="004C73B6" w:rsidP="004C73B6">
            <w:pPr>
              <w:widowControl w:val="0"/>
              <w:pBdr>
                <w:top w:val="nil"/>
                <w:left w:val="nil"/>
                <w:bottom w:val="nil"/>
                <w:right w:val="nil"/>
                <w:between w:val="nil"/>
              </w:pBdr>
              <w:spacing w:before="120"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A253C">
              <w:rPr>
                <w:rFonts w:ascii="Times New Roman" w:hAnsi="Times New Roman"/>
                <w:color w:val="000000"/>
                <w:sz w:val="28"/>
                <w:szCs w:val="28"/>
                <w:lang w:eastAsia="uk-UA"/>
              </w:rPr>
              <w:t xml:space="preserve"> </w:t>
            </w:r>
            <w:r w:rsidRPr="000A253C">
              <w:rPr>
                <w:rFonts w:ascii="Times New Roman" w:hAnsi="Times New Roman"/>
                <w:color w:val="000000"/>
                <w:sz w:val="24"/>
                <w:szCs w:val="24"/>
                <w:lang w:eastAsia="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71AA55A" w14:textId="3F905A56" w:rsidR="004C73B6" w:rsidRPr="000A253C" w:rsidRDefault="004C73B6" w:rsidP="004C73B6">
            <w:pPr>
              <w:pStyle w:val="rvps2"/>
              <w:shd w:val="clear" w:color="auto" w:fill="FFFFFF"/>
              <w:spacing w:after="0"/>
              <w:jc w:val="both"/>
              <w:rPr>
                <w:rFonts w:eastAsia="Times New Roman"/>
                <w:color w:val="000000"/>
              </w:rPr>
            </w:pPr>
            <w:r w:rsidRPr="000A253C">
              <w:rPr>
                <w:rFonts w:eastAsia="Times New Roman"/>
                <w:color w:val="000000"/>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E07F1B">
              <w:rPr>
                <w:rFonts w:eastAsia="Times New Roman"/>
                <w:color w:val="000000"/>
                <w:highlight w:val="white"/>
              </w:rPr>
              <w:t>7</w:t>
            </w:r>
            <w:r w:rsidRPr="000A253C">
              <w:rPr>
                <w:rFonts w:eastAsia="Times New Roman"/>
                <w:color w:val="000000"/>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A253C">
              <w:rPr>
                <w:rFonts w:eastAsia="Times New Roman"/>
                <w:color w:val="000000"/>
                <w:highlight w:val="white"/>
              </w:rPr>
              <w:t>закупівель</w:t>
            </w:r>
            <w:proofErr w:type="spellEnd"/>
            <w:r w:rsidRPr="000A253C">
              <w:rPr>
                <w:rFonts w:eastAsia="Times New Roman"/>
                <w:color w:val="000000"/>
                <w:highlight w:val="white"/>
              </w:rPr>
              <w:t xml:space="preserve"> шляхом обміну інформацією з іншими державними системами та реєстрами.</w:t>
            </w:r>
          </w:p>
          <w:p w14:paraId="24462299" w14:textId="5904A7FB" w:rsidR="004C73B6" w:rsidRDefault="004C73B6" w:rsidP="004C73B6">
            <w:pPr>
              <w:widowControl w:val="0"/>
              <w:jc w:val="both"/>
              <w:rPr>
                <w:rFonts w:ascii="Times New Roman" w:eastAsia="Times New Roman" w:hAnsi="Times New Roman"/>
                <w:i/>
                <w:sz w:val="24"/>
                <w:szCs w:val="24"/>
                <w:highlight w:val="white"/>
              </w:rPr>
            </w:pP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документи, встановлені в Додатку 1 (для переможця).</w:t>
            </w:r>
          </w:p>
          <w:p w14:paraId="31AA0433" w14:textId="77777777" w:rsidR="004C73B6" w:rsidRPr="007C7D23" w:rsidRDefault="004C73B6" w:rsidP="004C73B6">
            <w:pPr>
              <w:widowControl w:val="0"/>
              <w:spacing w:after="160" w:line="259" w:lineRule="auto"/>
              <w:jc w:val="both"/>
              <w:rPr>
                <w:color w:val="000000"/>
                <w:highlight w:val="yellow"/>
              </w:rPr>
            </w:pPr>
            <w:r w:rsidRPr="00AB6659">
              <w:rPr>
                <w:rFonts w:ascii="Times New Roman" w:hAnsi="Times New Roman"/>
                <w:sz w:val="24"/>
                <w:szCs w:val="24"/>
                <w:lang w:eastAsia="uk-UA"/>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AB6659">
              <w:rPr>
                <w:rFonts w:ascii="Times New Roman" w:hAnsi="Times New Roman"/>
                <w:sz w:val="24"/>
                <w:szCs w:val="24"/>
                <w:lang w:eastAsia="uk-UA"/>
              </w:rPr>
              <w:lastRenderedPageBreak/>
              <w:t>відповідний строк.</w:t>
            </w:r>
          </w:p>
        </w:tc>
      </w:tr>
      <w:tr w:rsidR="004C73B6" w:rsidRPr="00A80D70" w14:paraId="6E9FCACF" w14:textId="77777777" w:rsidTr="00BC22EB">
        <w:trPr>
          <w:trHeight w:val="2018"/>
          <w:jc w:val="center"/>
        </w:trPr>
        <w:tc>
          <w:tcPr>
            <w:tcW w:w="584" w:type="dxa"/>
            <w:shd w:val="clear" w:color="auto" w:fill="auto"/>
          </w:tcPr>
          <w:p w14:paraId="7B64354F"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4E5E13A1"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0A23F21D" w14:textId="7A40C522"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14:paraId="200C0839" w14:textId="1A8A267E"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08A42357"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Pr>
                <w:rFonts w:ascii="Times New Roman" w:hAnsi="Times New Roman"/>
                <w:sz w:val="24"/>
                <w:szCs w:val="24"/>
                <w:lang w:eastAsia="uk-UA"/>
              </w:rPr>
              <w:t>у</w:t>
            </w:r>
            <w:r w:rsidRPr="00A80D70">
              <w:rPr>
                <w:rFonts w:ascii="Times New Roman" w:hAnsi="Times New Roman"/>
                <w:sz w:val="24"/>
                <w:szCs w:val="24"/>
                <w:lang w:eastAsia="uk-UA"/>
              </w:rPr>
              <w:t>, видан</w:t>
            </w:r>
            <w:r>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Pr>
                <w:rFonts w:ascii="Times New Roman" w:hAnsi="Times New Roman"/>
                <w:sz w:val="24"/>
                <w:szCs w:val="24"/>
                <w:lang w:eastAsia="uk-UA"/>
              </w:rPr>
              <w:t>пеціальним режимом використання;</w:t>
            </w:r>
          </w:p>
          <w:p w14:paraId="1BEC6FAA"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588482EE" w14:textId="77777777" w:rsidR="004C73B6" w:rsidRPr="004953AA" w:rsidRDefault="004C73B6" w:rsidP="004C73B6">
            <w:pPr>
              <w:widowControl w:val="0"/>
              <w:spacing w:after="0" w:line="240" w:lineRule="auto"/>
              <w:contextualSpacing/>
              <w:jc w:val="both"/>
              <w:rPr>
                <w:rFonts w:ascii="Times New Roman" w:hAnsi="Times New Roman"/>
                <w:strike/>
                <w:sz w:val="24"/>
                <w:szCs w:val="24"/>
                <w:lang w:eastAsia="uk-UA"/>
              </w:rPr>
            </w:pPr>
          </w:p>
        </w:tc>
      </w:tr>
      <w:tr w:rsidR="004C73B6" w:rsidRPr="00A80D70" w14:paraId="3DC9C027" w14:textId="77777777" w:rsidTr="00BC22EB">
        <w:trPr>
          <w:trHeight w:val="522"/>
          <w:jc w:val="center"/>
        </w:trPr>
        <w:tc>
          <w:tcPr>
            <w:tcW w:w="584" w:type="dxa"/>
            <w:shd w:val="clear" w:color="auto" w:fill="auto"/>
          </w:tcPr>
          <w:p w14:paraId="03346C0D"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0D21E426" w14:textId="77777777" w:rsidR="004C73B6" w:rsidRPr="00A80D70" w:rsidRDefault="004C73B6" w:rsidP="004C73B6">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683A4CD6"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1FA2A612"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4C73B6" w:rsidRPr="00A80D70" w14:paraId="4DB90BB0" w14:textId="77777777" w:rsidTr="00BC22EB">
        <w:trPr>
          <w:trHeight w:val="522"/>
          <w:jc w:val="center"/>
        </w:trPr>
        <w:tc>
          <w:tcPr>
            <w:tcW w:w="584" w:type="dxa"/>
            <w:shd w:val="clear" w:color="auto" w:fill="auto"/>
          </w:tcPr>
          <w:p w14:paraId="7FDD7A2C"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6EA4DA4D"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557A09A" w14:textId="3F5A6D91"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 Учасник процедури закупівлі має право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4C73B6" w:rsidRPr="00A80D70" w14:paraId="21912FC1" w14:textId="77777777" w:rsidTr="00BC22EB">
        <w:trPr>
          <w:trHeight w:val="522"/>
          <w:jc w:val="center"/>
        </w:trPr>
        <w:tc>
          <w:tcPr>
            <w:tcW w:w="10245" w:type="dxa"/>
            <w:gridSpan w:val="4"/>
            <w:shd w:val="clear" w:color="auto" w:fill="A5A5A5"/>
          </w:tcPr>
          <w:p w14:paraId="4F022D50" w14:textId="77777777" w:rsidR="004C73B6" w:rsidRPr="00A80D70" w:rsidRDefault="004C73B6" w:rsidP="004C73B6">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4C73B6" w:rsidRPr="00A80D70" w14:paraId="7A5A0141" w14:textId="77777777" w:rsidTr="00BC22EB">
        <w:trPr>
          <w:trHeight w:val="522"/>
          <w:jc w:val="center"/>
        </w:trPr>
        <w:tc>
          <w:tcPr>
            <w:tcW w:w="584" w:type="dxa"/>
            <w:shd w:val="clear" w:color="auto" w:fill="auto"/>
          </w:tcPr>
          <w:p w14:paraId="59E1C2D9"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4FCE077" w14:textId="77777777" w:rsidR="004C73B6" w:rsidRPr="007E6CD4" w:rsidRDefault="004C73B6" w:rsidP="004C73B6">
            <w:pPr>
              <w:pStyle w:val="a5"/>
              <w:widowControl w:val="0"/>
              <w:contextualSpacing/>
              <w:jc w:val="both"/>
              <w:rPr>
                <w:rFonts w:ascii="Times New Roman" w:hAnsi="Times New Roman"/>
                <w:b/>
                <w:color w:val="000000"/>
                <w:sz w:val="24"/>
                <w:szCs w:val="24"/>
                <w:lang w:eastAsia="uk-UA"/>
              </w:rPr>
            </w:pPr>
            <w:r w:rsidRPr="007E6CD4">
              <w:rPr>
                <w:rStyle w:val="rvts0"/>
                <w:rFonts w:ascii="Times New Roman" w:hAnsi="Times New Roman"/>
                <w:b/>
                <w:color w:val="000000"/>
                <w:sz w:val="24"/>
                <w:szCs w:val="24"/>
              </w:rPr>
              <w:t>Кінцевий строк подання тендерної пропозиції</w:t>
            </w:r>
          </w:p>
        </w:tc>
        <w:tc>
          <w:tcPr>
            <w:tcW w:w="5880" w:type="dxa"/>
            <w:gridSpan w:val="2"/>
            <w:shd w:val="clear" w:color="auto" w:fill="auto"/>
          </w:tcPr>
          <w:p w14:paraId="385C69FB" w14:textId="77777777" w:rsidR="00192C78" w:rsidRDefault="00192C78" w:rsidP="00192C78">
            <w:pPr>
              <w:spacing w:after="0" w:line="240" w:lineRule="auto"/>
              <w:ind w:left="40" w:right="120"/>
              <w:jc w:val="both"/>
              <w:rPr>
                <w:rFonts w:ascii="Times New Roman" w:eastAsia="Times New Roman" w:hAnsi="Times New Roman"/>
                <w:b/>
                <w:sz w:val="24"/>
              </w:rPr>
            </w:pPr>
            <w:r>
              <w:rPr>
                <w:rFonts w:ascii="Times New Roman" w:eastAsia="Times New Roman" w:hAnsi="Times New Roman"/>
                <w:sz w:val="24"/>
              </w:rPr>
              <w:t xml:space="preserve">Кінцевий строк подання тендерних пропозицій : </w:t>
            </w:r>
            <w:r>
              <w:rPr>
                <w:rFonts w:ascii="Times New Roman" w:eastAsia="Times New Roman" w:hAnsi="Times New Roman"/>
                <w:b/>
                <w:sz w:val="24"/>
              </w:rPr>
              <w:t xml:space="preserve">відповідно до інформації електронної системи </w:t>
            </w:r>
            <w:proofErr w:type="spellStart"/>
            <w:r>
              <w:rPr>
                <w:rFonts w:ascii="Times New Roman" w:eastAsia="Times New Roman" w:hAnsi="Times New Roman"/>
                <w:b/>
                <w:sz w:val="24"/>
              </w:rPr>
              <w:t>закупівель</w:t>
            </w:r>
            <w:proofErr w:type="spellEnd"/>
            <w:r>
              <w:rPr>
                <w:rFonts w:ascii="Times New Roman" w:eastAsia="Times New Roman" w:hAnsi="Times New Roman"/>
                <w:b/>
                <w:sz w:val="24"/>
              </w:rPr>
              <w:t>.</w:t>
            </w:r>
          </w:p>
          <w:p w14:paraId="7D40AC8C" w14:textId="4EE81437" w:rsidR="004C73B6" w:rsidRPr="00192C78" w:rsidRDefault="004C73B6" w:rsidP="00192C78">
            <w:pPr>
              <w:spacing w:after="0" w:line="240" w:lineRule="auto"/>
              <w:ind w:left="40" w:right="120"/>
              <w:jc w:val="both"/>
              <w:rPr>
                <w:rFonts w:ascii="Times New Roman" w:eastAsia="Times New Roman" w:hAnsi="Times New Roman"/>
                <w:sz w:val="24"/>
              </w:rPr>
            </w:pPr>
            <w:r w:rsidRPr="007E6CD4">
              <w:rPr>
                <w:rFonts w:ascii="Times New Roman" w:eastAsia="Times New Roman" w:hAnsi="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35286C0C" w14:textId="77777777" w:rsidR="004C73B6" w:rsidRPr="007E6CD4" w:rsidRDefault="004C73B6" w:rsidP="00192C78">
            <w:pPr>
              <w:widowControl w:val="0"/>
              <w:spacing w:after="0" w:line="240" w:lineRule="auto"/>
              <w:contextualSpacing/>
              <w:jc w:val="both"/>
              <w:rPr>
                <w:rFonts w:ascii="Times New Roman" w:hAnsi="Times New Roman"/>
                <w:color w:val="000000"/>
                <w:sz w:val="24"/>
                <w:szCs w:val="24"/>
              </w:rPr>
            </w:pPr>
            <w:r w:rsidRPr="007E6CD4">
              <w:rPr>
                <w:rFonts w:ascii="Times New Roman" w:hAnsi="Times New Roman"/>
                <w:color w:val="000000"/>
                <w:sz w:val="24"/>
                <w:szCs w:val="24"/>
              </w:rPr>
              <w:t xml:space="preserve">Електронна система </w:t>
            </w:r>
            <w:proofErr w:type="spellStart"/>
            <w:r w:rsidRPr="007E6CD4">
              <w:rPr>
                <w:rFonts w:ascii="Times New Roman" w:hAnsi="Times New Roman"/>
                <w:color w:val="000000"/>
                <w:sz w:val="24"/>
                <w:szCs w:val="24"/>
              </w:rPr>
              <w:t>закупівель</w:t>
            </w:r>
            <w:proofErr w:type="spellEnd"/>
            <w:r w:rsidRPr="007E6CD4">
              <w:rPr>
                <w:rFonts w:ascii="Times New Roman" w:hAnsi="Times New Roman"/>
                <w:color w:val="000000"/>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AC5E57E" w14:textId="77777777" w:rsidR="004C73B6" w:rsidRPr="007E6CD4" w:rsidRDefault="004C73B6" w:rsidP="00192C78">
            <w:pPr>
              <w:widowControl w:val="0"/>
              <w:spacing w:after="0" w:line="240" w:lineRule="auto"/>
              <w:ind w:left="34"/>
              <w:contextualSpacing/>
              <w:jc w:val="both"/>
              <w:rPr>
                <w:rFonts w:ascii="Times New Roman" w:hAnsi="Times New Roman"/>
                <w:color w:val="000000"/>
                <w:sz w:val="24"/>
                <w:szCs w:val="24"/>
              </w:rPr>
            </w:pPr>
            <w:r w:rsidRPr="007E6CD4">
              <w:rPr>
                <w:rFonts w:ascii="Times New Roman" w:eastAsia="Times New Roman" w:hAnsi="Times New Roman"/>
                <w:color w:val="000000"/>
                <w:sz w:val="24"/>
                <w:szCs w:val="24"/>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7E6CD4">
              <w:rPr>
                <w:rFonts w:ascii="Times New Roman" w:eastAsia="Times New Roman" w:hAnsi="Times New Roman"/>
                <w:color w:val="000000"/>
                <w:sz w:val="24"/>
                <w:szCs w:val="24"/>
                <w:lang w:eastAsia="ru-RU"/>
              </w:rPr>
              <w:t>закупівель</w:t>
            </w:r>
            <w:proofErr w:type="spellEnd"/>
            <w:r w:rsidRPr="007E6CD4">
              <w:rPr>
                <w:rFonts w:ascii="Times New Roman" w:eastAsia="Times New Roman" w:hAnsi="Times New Roman"/>
                <w:color w:val="000000"/>
                <w:sz w:val="24"/>
                <w:szCs w:val="24"/>
                <w:lang w:eastAsia="ru-RU"/>
              </w:rPr>
              <w:t>.</w:t>
            </w:r>
          </w:p>
          <w:p w14:paraId="45020A82" w14:textId="5EDCC85A" w:rsidR="004C73B6" w:rsidRPr="007E6CD4" w:rsidRDefault="004C73B6" w:rsidP="00192C78">
            <w:pPr>
              <w:widowControl w:val="0"/>
              <w:spacing w:after="0" w:line="240" w:lineRule="auto"/>
              <w:ind w:left="34"/>
              <w:contextualSpacing/>
              <w:jc w:val="both"/>
              <w:rPr>
                <w:rFonts w:ascii="Times New Roman" w:hAnsi="Times New Roman"/>
                <w:color w:val="000000"/>
                <w:sz w:val="24"/>
                <w:szCs w:val="24"/>
              </w:rPr>
            </w:pPr>
          </w:p>
        </w:tc>
      </w:tr>
      <w:tr w:rsidR="004C73B6" w:rsidRPr="00A80D70" w14:paraId="6F90576C" w14:textId="77777777" w:rsidTr="00BC22EB">
        <w:trPr>
          <w:trHeight w:val="522"/>
          <w:jc w:val="center"/>
        </w:trPr>
        <w:tc>
          <w:tcPr>
            <w:tcW w:w="584" w:type="dxa"/>
            <w:shd w:val="clear" w:color="auto" w:fill="auto"/>
          </w:tcPr>
          <w:p w14:paraId="69EF0742"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1F65781" w14:textId="77777777" w:rsidR="004C73B6" w:rsidRPr="007E6CD4" w:rsidRDefault="004C73B6" w:rsidP="004C73B6">
            <w:pPr>
              <w:widowControl w:val="0"/>
              <w:spacing w:after="0" w:line="240" w:lineRule="auto"/>
              <w:contextualSpacing/>
              <w:rPr>
                <w:rFonts w:ascii="Times New Roman" w:hAnsi="Times New Roman"/>
                <w:b/>
                <w:color w:val="000000"/>
                <w:sz w:val="24"/>
                <w:szCs w:val="24"/>
              </w:rPr>
            </w:pPr>
            <w:r w:rsidRPr="007E6CD4">
              <w:rPr>
                <w:rFonts w:ascii="Times New Roman" w:hAnsi="Times New Roman"/>
                <w:b/>
                <w:color w:val="000000"/>
                <w:sz w:val="24"/>
                <w:szCs w:val="24"/>
              </w:rPr>
              <w:t>Дата та час розкриття тендерної пропозиції</w:t>
            </w:r>
          </w:p>
        </w:tc>
        <w:tc>
          <w:tcPr>
            <w:tcW w:w="5829" w:type="dxa"/>
            <w:shd w:val="clear" w:color="auto" w:fill="auto"/>
          </w:tcPr>
          <w:p w14:paraId="3287B240" w14:textId="347E751F" w:rsidR="004C73B6" w:rsidRDefault="004C73B6" w:rsidP="004C73B6">
            <w:pPr>
              <w:widowControl w:val="0"/>
              <w:spacing w:after="0" w:line="240" w:lineRule="auto"/>
              <w:contextualSpacing/>
              <w:jc w:val="both"/>
              <w:rPr>
                <w:rFonts w:ascii="Times New Roman" w:eastAsia="Times New Roman" w:hAnsi="Times New Roman"/>
                <w:sz w:val="24"/>
                <w:szCs w:val="24"/>
                <w:lang w:eastAsia="uk-UA"/>
              </w:rPr>
            </w:pPr>
            <w:r w:rsidRPr="008558E8">
              <w:rPr>
                <w:rFonts w:ascii="Times New Roman" w:eastAsia="Times New Roman" w:hAnsi="Times New Roman"/>
                <w:sz w:val="24"/>
                <w:szCs w:val="24"/>
                <w:lang w:eastAsia="uk-UA"/>
              </w:rPr>
              <w:t xml:space="preserve">Електронною системою </w:t>
            </w:r>
            <w:proofErr w:type="spellStart"/>
            <w:r w:rsidRPr="008558E8">
              <w:rPr>
                <w:rFonts w:ascii="Times New Roman" w:eastAsia="Times New Roman" w:hAnsi="Times New Roman"/>
                <w:sz w:val="24"/>
                <w:szCs w:val="24"/>
                <w:lang w:eastAsia="uk-UA"/>
              </w:rPr>
              <w:t>закупівель</w:t>
            </w:r>
            <w:proofErr w:type="spellEnd"/>
            <w:r w:rsidRPr="008558E8">
              <w:rPr>
                <w:rFonts w:ascii="Times New Roman" w:eastAsia="Times New Roman" w:hAnsi="Times New Roman"/>
                <w:sz w:val="24"/>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w:t>
            </w:r>
            <w:r w:rsidRPr="008558E8">
              <w:rPr>
                <w:rFonts w:ascii="Times New Roman" w:eastAsia="Times New Roman" w:hAnsi="Times New Roman"/>
                <w:sz w:val="24"/>
                <w:szCs w:val="24"/>
                <w:lang w:eastAsia="uk-UA"/>
              </w:rPr>
              <w:lastRenderedPageBreak/>
              <w:t>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p w14:paraId="1ACE188B" w14:textId="77777777" w:rsidR="004C73B6" w:rsidRPr="007E6CD4" w:rsidRDefault="004C73B6" w:rsidP="004C73B6">
            <w:pPr>
              <w:widowControl w:val="0"/>
              <w:spacing w:after="0" w:line="240" w:lineRule="auto"/>
              <w:contextualSpacing/>
              <w:jc w:val="both"/>
              <w:rPr>
                <w:rFonts w:ascii="Times New Roman" w:eastAsia="Times New Roman" w:hAnsi="Times New Roman"/>
                <w:strike/>
                <w:color w:val="000000"/>
                <w:sz w:val="24"/>
                <w:szCs w:val="24"/>
                <w:lang w:eastAsia="ru-RU"/>
              </w:rPr>
            </w:pPr>
            <w:r w:rsidRPr="007E6CD4">
              <w:rPr>
                <w:rFonts w:ascii="Times New Roman" w:eastAsia="Times New Roman" w:hAnsi="Times New Roman"/>
                <w:color w:val="000000"/>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7E6CD4">
              <w:rPr>
                <w:rFonts w:ascii="Times New Roman" w:eastAsia="Times New Roman" w:hAnsi="Times New Roman"/>
                <w:color w:val="000000"/>
                <w:sz w:val="24"/>
                <w:szCs w:val="24"/>
                <w:lang w:eastAsia="ru-RU"/>
              </w:rPr>
              <w:t>закупівель</w:t>
            </w:r>
            <w:proofErr w:type="spellEnd"/>
            <w:r w:rsidRPr="007E6CD4">
              <w:rPr>
                <w:rFonts w:ascii="Times New Roman" w:eastAsia="Times New Roman" w:hAnsi="Times New Roman"/>
                <w:color w:val="000000"/>
                <w:sz w:val="24"/>
                <w:szCs w:val="24"/>
                <w:lang w:eastAsia="ru-RU"/>
              </w:rPr>
              <w:t xml:space="preserve"> автоматично в день розкриття тендерних пропозицій.</w:t>
            </w:r>
          </w:p>
        </w:tc>
      </w:tr>
      <w:tr w:rsidR="004C73B6" w:rsidRPr="00A80D70" w14:paraId="5930143B" w14:textId="77777777" w:rsidTr="00BC22EB">
        <w:trPr>
          <w:trHeight w:val="522"/>
          <w:jc w:val="center"/>
        </w:trPr>
        <w:tc>
          <w:tcPr>
            <w:tcW w:w="10245" w:type="dxa"/>
            <w:gridSpan w:val="4"/>
            <w:shd w:val="clear" w:color="auto" w:fill="A5A5A5"/>
          </w:tcPr>
          <w:p w14:paraId="0F76BCA7" w14:textId="77777777" w:rsidR="004C73B6" w:rsidRPr="007E6CD4" w:rsidRDefault="004C73B6" w:rsidP="004C73B6">
            <w:pPr>
              <w:widowControl w:val="0"/>
              <w:spacing w:after="0" w:line="240" w:lineRule="auto"/>
              <w:contextualSpacing/>
              <w:jc w:val="center"/>
              <w:rPr>
                <w:rFonts w:ascii="Times New Roman" w:hAnsi="Times New Roman"/>
                <w:b/>
                <w:color w:val="000000"/>
                <w:sz w:val="24"/>
                <w:szCs w:val="24"/>
              </w:rPr>
            </w:pPr>
            <w:r w:rsidRPr="007E6CD4">
              <w:rPr>
                <w:rFonts w:ascii="Times New Roman" w:hAnsi="Times New Roman"/>
                <w:b/>
                <w:color w:val="000000"/>
                <w:sz w:val="24"/>
                <w:szCs w:val="24"/>
              </w:rPr>
              <w:lastRenderedPageBreak/>
              <w:t>Розділ V. Оцінка тендерної пропозиції</w:t>
            </w:r>
          </w:p>
        </w:tc>
      </w:tr>
      <w:tr w:rsidR="004C73B6" w:rsidRPr="00A80D70" w14:paraId="0EBDA3AD" w14:textId="77777777" w:rsidTr="00BC22EB">
        <w:trPr>
          <w:trHeight w:val="522"/>
          <w:jc w:val="center"/>
        </w:trPr>
        <w:tc>
          <w:tcPr>
            <w:tcW w:w="584" w:type="dxa"/>
            <w:shd w:val="clear" w:color="auto" w:fill="auto"/>
          </w:tcPr>
          <w:p w14:paraId="2484F2CD"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B63745F" w14:textId="77777777" w:rsidR="004C73B6" w:rsidRPr="007E6CD4" w:rsidRDefault="004C73B6" w:rsidP="004C73B6">
            <w:pPr>
              <w:widowControl w:val="0"/>
              <w:spacing w:after="0" w:line="240" w:lineRule="auto"/>
              <w:contextualSpacing/>
              <w:rPr>
                <w:rFonts w:ascii="Times New Roman" w:hAnsi="Times New Roman"/>
                <w:b/>
                <w:color w:val="000000"/>
                <w:sz w:val="24"/>
                <w:szCs w:val="24"/>
                <w:lang w:eastAsia="uk-UA"/>
              </w:rPr>
            </w:pPr>
            <w:r w:rsidRPr="007E6CD4">
              <w:rPr>
                <w:rFonts w:ascii="Times New Roman" w:hAnsi="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5829" w:type="dxa"/>
            <w:shd w:val="clear" w:color="auto" w:fill="auto"/>
          </w:tcPr>
          <w:p w14:paraId="51742871" w14:textId="77777777" w:rsidR="004C73B6" w:rsidRPr="008558E8" w:rsidRDefault="004C73B6" w:rsidP="004C73B6">
            <w:pPr>
              <w:widowControl w:val="0"/>
              <w:spacing w:after="160" w:line="228" w:lineRule="auto"/>
              <w:jc w:val="both"/>
              <w:rPr>
                <w:rFonts w:ascii="Times New Roman" w:hAnsi="Times New Roman"/>
                <w:sz w:val="24"/>
                <w:szCs w:val="24"/>
                <w:lang w:eastAsia="uk-UA"/>
              </w:rPr>
            </w:pPr>
            <w:r w:rsidRPr="008558E8">
              <w:rPr>
                <w:rFonts w:ascii="Times New Roman" w:hAnsi="Times New Roman"/>
                <w:sz w:val="24"/>
                <w:szCs w:val="24"/>
                <w:lang w:eastAsia="uk-UA"/>
              </w:rPr>
              <w:t>Розгляд та оцінка тендерних пропозицій відбуваються відповідно до пунктів 35, 37 і 38 Особливостей</w:t>
            </w:r>
          </w:p>
          <w:p w14:paraId="70405F46" w14:textId="41A3F9BA"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 xml:space="preserve">Відкриті торги проводяться </w:t>
            </w:r>
            <w:r w:rsidR="00E7344A">
              <w:rPr>
                <w:rFonts w:ascii="Times New Roman" w:hAnsi="Times New Roman"/>
                <w:color w:val="000000"/>
                <w:sz w:val="24"/>
                <w:szCs w:val="24"/>
                <w:lang w:eastAsia="uk-UA"/>
              </w:rPr>
              <w:t xml:space="preserve">із </w:t>
            </w:r>
            <w:r w:rsidRPr="008558E8">
              <w:rPr>
                <w:rFonts w:ascii="Times New Roman" w:hAnsi="Times New Roman"/>
                <w:color w:val="000000"/>
                <w:sz w:val="24"/>
                <w:szCs w:val="24"/>
                <w:lang w:eastAsia="uk-UA"/>
              </w:rPr>
              <w:t>застосування</w:t>
            </w:r>
            <w:r w:rsidR="00E7344A">
              <w:rPr>
                <w:rFonts w:ascii="Times New Roman" w:hAnsi="Times New Roman"/>
                <w:color w:val="000000"/>
                <w:sz w:val="24"/>
                <w:szCs w:val="24"/>
                <w:lang w:eastAsia="uk-UA"/>
              </w:rPr>
              <w:t>м</w:t>
            </w:r>
            <w:r w:rsidRPr="008558E8">
              <w:rPr>
                <w:rFonts w:ascii="Times New Roman" w:hAnsi="Times New Roman"/>
                <w:color w:val="000000"/>
                <w:sz w:val="24"/>
                <w:szCs w:val="24"/>
                <w:lang w:eastAsia="uk-UA"/>
              </w:rPr>
              <w:t xml:space="preserve"> електронного аукціону.</w:t>
            </w:r>
          </w:p>
          <w:p w14:paraId="7093F3AB"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Критерії та методика оцінки визначаються відповідно до пункту 37 Особливостей.</w:t>
            </w:r>
          </w:p>
          <w:p w14:paraId="76F7CF0B"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 xml:space="preserve">Оцінка тендерної пропозиції проводиться електронною системою </w:t>
            </w:r>
            <w:proofErr w:type="spellStart"/>
            <w:r w:rsidRPr="008558E8">
              <w:rPr>
                <w:rFonts w:ascii="Times New Roman" w:hAnsi="Times New Roman"/>
                <w:color w:val="000000"/>
                <w:sz w:val="24"/>
                <w:szCs w:val="24"/>
                <w:lang w:eastAsia="uk-UA"/>
              </w:rPr>
              <w:t>закупівель</w:t>
            </w:r>
            <w:proofErr w:type="spellEnd"/>
            <w:r w:rsidRPr="008558E8">
              <w:rPr>
                <w:rFonts w:ascii="Times New Roman" w:hAnsi="Times New Roman"/>
                <w:color w:val="000000"/>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BCED6CE"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color w:val="323232"/>
                <w:sz w:val="24"/>
                <w:szCs w:val="24"/>
                <w:lang w:eastAsia="uk-UA"/>
              </w:rPr>
              <w:t xml:space="preserve">Найбільш економічно вигідною тендерною пропозицією електронна система </w:t>
            </w:r>
            <w:proofErr w:type="spellStart"/>
            <w:r w:rsidRPr="008558E8">
              <w:rPr>
                <w:rFonts w:ascii="Times New Roman" w:hAnsi="Times New Roman"/>
                <w:color w:val="323232"/>
                <w:sz w:val="24"/>
                <w:szCs w:val="24"/>
                <w:lang w:eastAsia="uk-UA"/>
              </w:rPr>
              <w:t>закупівель</w:t>
            </w:r>
            <w:proofErr w:type="spellEnd"/>
            <w:r w:rsidRPr="008558E8">
              <w:rPr>
                <w:rFonts w:ascii="Times New Roman" w:hAnsi="Times New Roman"/>
                <w:color w:val="323232"/>
                <w:sz w:val="24"/>
                <w:szCs w:val="24"/>
                <w:lang w:eastAsia="uk-UA"/>
              </w:rPr>
              <w:t xml:space="preserve"> визначає тендерну пропозицію, ціна/приведена ціна якої є найнижчою.</w:t>
            </w:r>
          </w:p>
          <w:p w14:paraId="69134F69"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i/>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4DA604A" w14:textId="77777777" w:rsidR="004C73B6" w:rsidRPr="008558E8" w:rsidRDefault="004C73B6" w:rsidP="004C73B6">
            <w:pPr>
              <w:widowControl w:val="0"/>
              <w:spacing w:after="160" w:line="259" w:lineRule="auto"/>
              <w:jc w:val="both"/>
              <w:rPr>
                <w:rFonts w:ascii="Times New Roman" w:hAnsi="Times New Roman"/>
                <w:i/>
                <w:sz w:val="24"/>
                <w:szCs w:val="24"/>
                <w:lang w:eastAsia="uk-UA"/>
              </w:rPr>
            </w:pPr>
            <w:r w:rsidRPr="008558E8">
              <w:rPr>
                <w:rFonts w:ascii="Times New Roman" w:hAnsi="Times New Roman"/>
                <w:i/>
                <w:sz w:val="24"/>
                <w:szCs w:val="24"/>
                <w:lang w:eastAsia="uk-UA"/>
              </w:rPr>
              <w:t xml:space="preserve">До розгляду </w:t>
            </w:r>
            <w:r w:rsidRPr="008558E8">
              <w:rPr>
                <w:rFonts w:ascii="Times New Roman" w:hAnsi="Times New Roman"/>
                <w:i/>
                <w:sz w:val="24"/>
                <w:szCs w:val="24"/>
                <w:u w:val="single"/>
                <w:lang w:eastAsia="uk-UA"/>
              </w:rPr>
              <w:t xml:space="preserve">не приймається </w:t>
            </w:r>
            <w:r w:rsidRPr="008558E8">
              <w:rPr>
                <w:rFonts w:ascii="Times New Roman" w:hAnsi="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D044BD8" w14:textId="77777777" w:rsidR="00E7344A" w:rsidRDefault="00E7344A" w:rsidP="004C73B6">
            <w:pPr>
              <w:widowControl w:val="0"/>
              <w:spacing w:after="160" w:line="259" w:lineRule="auto"/>
              <w:jc w:val="both"/>
              <w:rPr>
                <w:rFonts w:ascii="Times New Roman" w:eastAsia="Times New Roman" w:hAnsi="Times New Roman"/>
                <w:b/>
                <w:sz w:val="24"/>
              </w:rPr>
            </w:pPr>
            <w:r>
              <w:rPr>
                <w:rFonts w:ascii="Times New Roman" w:eastAsia="Times New Roman" w:hAnsi="Times New Roman"/>
                <w:sz w:val="24"/>
                <w:shd w:val="clear" w:color="auto" w:fill="FFFFFF"/>
              </w:rPr>
              <w:t xml:space="preserve">Розмір мінімального кроку пониження ціни під час електронного </w:t>
            </w:r>
            <w:r>
              <w:rPr>
                <w:rFonts w:ascii="Times New Roman" w:eastAsia="Times New Roman" w:hAnsi="Times New Roman"/>
                <w:sz w:val="24"/>
              </w:rPr>
              <w:t>аукціону –</w:t>
            </w:r>
            <w:r>
              <w:rPr>
                <w:rFonts w:ascii="Times New Roman" w:eastAsia="Times New Roman" w:hAnsi="Times New Roman"/>
                <w:color w:val="FF0000"/>
                <w:sz w:val="24"/>
              </w:rPr>
              <w:t xml:space="preserve"> </w:t>
            </w:r>
            <w:r>
              <w:rPr>
                <w:rFonts w:ascii="Times New Roman" w:eastAsia="Times New Roman" w:hAnsi="Times New Roman"/>
                <w:b/>
                <w:sz w:val="24"/>
              </w:rPr>
              <w:t>0.5 %</w:t>
            </w:r>
          </w:p>
          <w:p w14:paraId="68ACB4FF" w14:textId="74ED41DA"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Оцінка тендерних пропозицій здійснюється на основі критерію „Ціна”. Питома вага – 100 %.</w:t>
            </w:r>
          </w:p>
          <w:p w14:paraId="44A88ABB"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0DEF796"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lastRenderedPageBreak/>
              <w:t>Оцінка здійснюється щодо предмета закупівлі в цілому.</w:t>
            </w:r>
          </w:p>
          <w:p w14:paraId="54CCEC30"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48DDE34"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19258E4"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558E8">
              <w:rPr>
                <w:rFonts w:ascii="Times New Roman" w:hAnsi="Times New Roman"/>
                <w:color w:val="000000"/>
                <w:sz w:val="24"/>
                <w:szCs w:val="24"/>
                <w:lang w:eastAsia="uk-UA"/>
              </w:rPr>
              <w:t>закупівель</w:t>
            </w:r>
            <w:proofErr w:type="spellEnd"/>
            <w:r w:rsidRPr="008558E8">
              <w:rPr>
                <w:rFonts w:ascii="Times New Roman" w:hAnsi="Times New Roman"/>
                <w:color w:val="000000"/>
                <w:sz w:val="24"/>
                <w:szCs w:val="24"/>
                <w:lang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558E8">
              <w:rPr>
                <w:rFonts w:ascii="Times New Roman" w:hAnsi="Times New Roman"/>
                <w:color w:val="000000"/>
                <w:sz w:val="24"/>
                <w:szCs w:val="24"/>
                <w:lang w:eastAsia="uk-UA"/>
              </w:rPr>
              <w:t>закупівель</w:t>
            </w:r>
            <w:proofErr w:type="spellEnd"/>
            <w:r w:rsidRPr="008558E8">
              <w:rPr>
                <w:rFonts w:ascii="Times New Roman" w:hAnsi="Times New Roman"/>
                <w:color w:val="000000"/>
                <w:sz w:val="24"/>
                <w:szCs w:val="24"/>
                <w:lang w:eastAsia="uk-UA"/>
              </w:rPr>
              <w:t xml:space="preserve"> протягом одного дня з дня прийняття відповідного рішення.</w:t>
            </w:r>
          </w:p>
          <w:p w14:paraId="4669012A"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55E7609"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3E2FF93"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6738F1B"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w:t>
            </w:r>
            <w:r w:rsidRPr="008558E8">
              <w:rPr>
                <w:rFonts w:ascii="Times New Roman" w:hAnsi="Times New Roman"/>
                <w:color w:val="000000"/>
                <w:sz w:val="24"/>
                <w:szCs w:val="24"/>
                <w:lang w:eastAsia="uk-UA"/>
              </w:rPr>
              <w:lastRenderedPageBreak/>
              <w:t>Особливостей.</w:t>
            </w:r>
          </w:p>
          <w:p w14:paraId="5A45DD71"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Обґрунтування аномально низької тендерної пропозиції може містити інформацію про:</w:t>
            </w:r>
          </w:p>
          <w:p w14:paraId="454D21B3" w14:textId="77777777" w:rsidR="004C73B6" w:rsidRPr="008558E8" w:rsidRDefault="004C73B6" w:rsidP="004C73B6">
            <w:pPr>
              <w:widowControl w:val="0"/>
              <w:numPr>
                <w:ilvl w:val="0"/>
                <w:numId w:val="7"/>
              </w:numPr>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12AE36" w14:textId="77777777" w:rsidR="004C73B6" w:rsidRPr="008558E8" w:rsidRDefault="004C73B6" w:rsidP="004C73B6">
            <w:pPr>
              <w:widowControl w:val="0"/>
              <w:numPr>
                <w:ilvl w:val="0"/>
                <w:numId w:val="7"/>
              </w:numPr>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6B233D1" w14:textId="77777777" w:rsidR="004C73B6" w:rsidRPr="008558E8" w:rsidRDefault="004C73B6" w:rsidP="004C73B6">
            <w:pPr>
              <w:widowControl w:val="0"/>
              <w:numPr>
                <w:ilvl w:val="0"/>
                <w:numId w:val="7"/>
              </w:numPr>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отримання учасником процедури закупівлі державної допомоги згідно із законодавством.</w:t>
            </w:r>
          </w:p>
          <w:p w14:paraId="0D7ACFD7"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558E8">
              <w:rPr>
                <w:rFonts w:ascii="Times New Roman" w:hAnsi="Times New Roman"/>
                <w:sz w:val="24"/>
                <w:szCs w:val="24"/>
                <w:lang w:eastAsia="uk-UA"/>
              </w:rPr>
              <w:t>закупівель</w:t>
            </w:r>
            <w:proofErr w:type="spellEnd"/>
            <w:r w:rsidRPr="008558E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8428B2"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81A1A57" w14:textId="77777777" w:rsidR="004C73B6" w:rsidRPr="008558E8" w:rsidRDefault="004C73B6" w:rsidP="004C73B6">
            <w:pPr>
              <w:widowControl w:val="0"/>
              <w:spacing w:after="160" w:line="259" w:lineRule="auto"/>
              <w:jc w:val="both"/>
              <w:rPr>
                <w:rFonts w:ascii="Times New Roman" w:hAnsi="Times New Roman"/>
                <w:color w:val="000000"/>
                <w:sz w:val="24"/>
                <w:szCs w:val="24"/>
                <w:lang w:eastAsia="uk-UA"/>
              </w:rPr>
            </w:pPr>
            <w:r w:rsidRPr="008558E8">
              <w:rPr>
                <w:rFonts w:ascii="Times New Roman" w:hAnsi="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C716819"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5B387E3" w14:textId="77777777" w:rsidR="004C73B6" w:rsidRPr="008558E8" w:rsidRDefault="004C73B6" w:rsidP="004C73B6">
            <w:pPr>
              <w:widowControl w:val="0"/>
              <w:spacing w:after="160" w:line="228" w:lineRule="auto"/>
              <w:jc w:val="both"/>
              <w:rPr>
                <w:rFonts w:ascii="Times New Roman" w:hAnsi="Times New Roman"/>
                <w:sz w:val="24"/>
                <w:szCs w:val="24"/>
                <w:highlight w:val="white"/>
                <w:lang w:eastAsia="uk-UA"/>
              </w:rPr>
            </w:pPr>
            <w:r w:rsidRPr="008558E8">
              <w:rPr>
                <w:rFonts w:ascii="Times New Roman" w:hAnsi="Times New Roman"/>
                <w:sz w:val="24"/>
                <w:szCs w:val="24"/>
                <w:highlight w:val="white"/>
                <w:lang w:eastAsia="uk-UA"/>
              </w:rPr>
              <w:t xml:space="preserve">Якщо замовником під час розгляду тендерної </w:t>
            </w:r>
            <w:r w:rsidRPr="008558E8">
              <w:rPr>
                <w:rFonts w:ascii="Times New Roman" w:hAnsi="Times New Roman"/>
                <w:sz w:val="24"/>
                <w:szCs w:val="24"/>
                <w:highlight w:val="white"/>
                <w:lang w:eastAsia="uk-UA"/>
              </w:rPr>
              <w:lastRenderedPageBreak/>
              <w:t xml:space="preserve">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558E8">
              <w:rPr>
                <w:rFonts w:ascii="Times New Roman" w:hAnsi="Times New Roman"/>
                <w:i/>
                <w:sz w:val="24"/>
                <w:szCs w:val="24"/>
                <w:highlight w:val="white"/>
                <w:lang w:eastAsia="uk-UA"/>
              </w:rPr>
              <w:t>не може бути меншим ніж два робочі дні</w:t>
            </w:r>
            <w:r w:rsidRPr="008558E8">
              <w:rPr>
                <w:rFonts w:ascii="Times New Roman" w:hAnsi="Times New Roman"/>
                <w:sz w:val="24"/>
                <w:szCs w:val="24"/>
                <w:highlight w:val="white"/>
                <w:lang w:eastAsia="uk-UA"/>
              </w:rPr>
              <w:t xml:space="preserve"> до закінчення строку розгляду тендерних пропозицій, повідомлення з вимогою про усунення таких </w:t>
            </w:r>
            <w:proofErr w:type="spellStart"/>
            <w:r w:rsidRPr="008558E8">
              <w:rPr>
                <w:rFonts w:ascii="Times New Roman" w:hAnsi="Times New Roman"/>
                <w:sz w:val="24"/>
                <w:szCs w:val="24"/>
                <w:highlight w:val="white"/>
                <w:lang w:eastAsia="uk-UA"/>
              </w:rPr>
              <w:t>невідповідностей</w:t>
            </w:r>
            <w:proofErr w:type="spellEnd"/>
            <w:r w:rsidRPr="008558E8">
              <w:rPr>
                <w:rFonts w:ascii="Times New Roman" w:hAnsi="Times New Roman"/>
                <w:sz w:val="24"/>
                <w:szCs w:val="24"/>
                <w:highlight w:val="white"/>
                <w:lang w:eastAsia="uk-UA"/>
              </w:rPr>
              <w:t xml:space="preserve"> в електронній системі </w:t>
            </w:r>
            <w:proofErr w:type="spellStart"/>
            <w:r w:rsidRPr="008558E8">
              <w:rPr>
                <w:rFonts w:ascii="Times New Roman" w:hAnsi="Times New Roman"/>
                <w:sz w:val="24"/>
                <w:szCs w:val="24"/>
                <w:highlight w:val="white"/>
                <w:lang w:eastAsia="uk-UA"/>
              </w:rPr>
              <w:t>закупівель</w:t>
            </w:r>
            <w:proofErr w:type="spellEnd"/>
            <w:r w:rsidRPr="008558E8">
              <w:rPr>
                <w:rFonts w:ascii="Times New Roman" w:hAnsi="Times New Roman"/>
                <w:sz w:val="24"/>
                <w:szCs w:val="24"/>
                <w:highlight w:val="white"/>
                <w:lang w:eastAsia="uk-UA"/>
              </w:rPr>
              <w:t>.</w:t>
            </w:r>
          </w:p>
          <w:p w14:paraId="7370CC3B" w14:textId="77777777" w:rsidR="004C73B6" w:rsidRPr="008558E8" w:rsidRDefault="004C73B6" w:rsidP="004C73B6">
            <w:pPr>
              <w:widowControl w:val="0"/>
              <w:shd w:val="clear" w:color="auto" w:fill="FFFFFF"/>
              <w:spacing w:after="160" w:line="228" w:lineRule="auto"/>
              <w:jc w:val="both"/>
              <w:rPr>
                <w:rFonts w:ascii="Times New Roman" w:hAnsi="Times New Roman"/>
                <w:sz w:val="24"/>
                <w:szCs w:val="24"/>
                <w:highlight w:val="white"/>
                <w:lang w:eastAsia="uk-UA"/>
              </w:rPr>
            </w:pPr>
            <w:r w:rsidRPr="008558E8">
              <w:rPr>
                <w:rFonts w:ascii="Times New Roman" w:hAnsi="Times New Roman"/>
                <w:i/>
                <w:sz w:val="24"/>
                <w:szCs w:val="24"/>
                <w:highlight w:val="white"/>
                <w:lang w:eastAsia="uk-UA"/>
              </w:rPr>
              <w:t>Під невідповідністю</w:t>
            </w:r>
            <w:r w:rsidRPr="008558E8">
              <w:rPr>
                <w:rFonts w:ascii="Times New Roman" w:hAnsi="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0A253C">
              <w:rPr>
                <w:rFonts w:ascii="Times New Roman" w:hAnsi="Times New Roman"/>
                <w:color w:val="000000"/>
                <w:sz w:val="24"/>
                <w:szCs w:val="24"/>
                <w:lang w:eastAsia="uk-UA"/>
              </w:rPr>
              <w:t>та/або відсутності інформації*</w:t>
            </w:r>
            <w:r w:rsidRPr="008558E8">
              <w:rPr>
                <w:rFonts w:ascii="Times New Roman" w:hAnsi="Times New Roman"/>
                <w:sz w:val="24"/>
                <w:szCs w:val="24"/>
                <w:highlight w:val="white"/>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957D930" w14:textId="77777777" w:rsidR="004C73B6" w:rsidRPr="008558E8" w:rsidRDefault="004C73B6" w:rsidP="004C73B6">
            <w:pPr>
              <w:widowControl w:val="0"/>
              <w:shd w:val="clear" w:color="auto" w:fill="FFFFFF"/>
              <w:spacing w:after="160" w:line="228" w:lineRule="auto"/>
              <w:jc w:val="both"/>
              <w:rPr>
                <w:rFonts w:ascii="Times New Roman" w:hAnsi="Times New Roman"/>
                <w:sz w:val="24"/>
                <w:szCs w:val="24"/>
                <w:highlight w:val="white"/>
                <w:lang w:eastAsia="uk-UA"/>
              </w:rPr>
            </w:pPr>
            <w:r w:rsidRPr="008558E8">
              <w:rPr>
                <w:rFonts w:ascii="Times New Roman" w:hAnsi="Times New Roman"/>
                <w:i/>
                <w:sz w:val="24"/>
                <w:szCs w:val="24"/>
                <w:highlight w:val="white"/>
                <w:lang w:eastAsia="uk-UA"/>
              </w:rPr>
              <w:t>Невідповідністю</w:t>
            </w:r>
            <w:r w:rsidRPr="008558E8">
              <w:rPr>
                <w:rFonts w:ascii="Times New Roman" w:hAnsi="Times New Roman"/>
                <w:sz w:val="24"/>
                <w:szCs w:val="24"/>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A33D3B0" w14:textId="77777777" w:rsidR="004C73B6" w:rsidRPr="008558E8" w:rsidRDefault="004C73B6" w:rsidP="004C73B6">
            <w:pPr>
              <w:widowControl w:val="0"/>
              <w:spacing w:after="160" w:line="228" w:lineRule="auto"/>
              <w:jc w:val="both"/>
              <w:rPr>
                <w:rFonts w:ascii="Times New Roman" w:hAnsi="Times New Roman"/>
                <w:sz w:val="24"/>
                <w:szCs w:val="24"/>
                <w:highlight w:val="white"/>
                <w:lang w:eastAsia="uk-UA"/>
              </w:rPr>
            </w:pPr>
            <w:r w:rsidRPr="008558E8">
              <w:rPr>
                <w:rFonts w:ascii="Times New Roman" w:hAnsi="Times New Roman"/>
                <w:sz w:val="24"/>
                <w:szCs w:val="24"/>
                <w:highlight w:val="white"/>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558E8">
              <w:rPr>
                <w:rFonts w:ascii="Times New Roman" w:hAnsi="Times New Roman"/>
                <w:sz w:val="24"/>
                <w:szCs w:val="24"/>
                <w:highlight w:val="white"/>
                <w:lang w:eastAsia="uk-UA"/>
              </w:rPr>
              <w:t>невідповідностей</w:t>
            </w:r>
            <w:proofErr w:type="spellEnd"/>
            <w:r w:rsidRPr="008558E8">
              <w:rPr>
                <w:rFonts w:ascii="Times New Roman" w:hAnsi="Times New Roman"/>
                <w:sz w:val="24"/>
                <w:szCs w:val="24"/>
                <w:highlight w:val="white"/>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14CEB31" w14:textId="77777777" w:rsidR="004C73B6" w:rsidRPr="008558E8"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558E8">
              <w:rPr>
                <w:rFonts w:ascii="Times New Roman" w:hAnsi="Times New Roman"/>
                <w:sz w:val="24"/>
                <w:szCs w:val="24"/>
                <w:lang w:eastAsia="uk-UA"/>
              </w:rPr>
              <w:t>закупівель</w:t>
            </w:r>
            <w:proofErr w:type="spellEnd"/>
            <w:r w:rsidRPr="008558E8">
              <w:rPr>
                <w:rFonts w:ascii="Times New Roman" w:hAnsi="Times New Roman"/>
                <w:sz w:val="24"/>
                <w:szCs w:val="24"/>
                <w:lang w:eastAsia="uk-UA"/>
              </w:rPr>
              <w:t xml:space="preserve"> уточнених або нових документів в електронній системі </w:t>
            </w:r>
            <w:proofErr w:type="spellStart"/>
            <w:r w:rsidRPr="008558E8">
              <w:rPr>
                <w:rFonts w:ascii="Times New Roman" w:hAnsi="Times New Roman"/>
                <w:sz w:val="24"/>
                <w:szCs w:val="24"/>
                <w:lang w:eastAsia="uk-UA"/>
              </w:rPr>
              <w:t>закупівель</w:t>
            </w:r>
            <w:proofErr w:type="spellEnd"/>
            <w:r w:rsidRPr="008558E8">
              <w:rPr>
                <w:rFonts w:ascii="Times New Roman" w:hAnsi="Times New Roman"/>
                <w:sz w:val="24"/>
                <w:szCs w:val="24"/>
                <w:lang w:eastAsia="uk-UA"/>
              </w:rPr>
              <w:t xml:space="preserve"> </w:t>
            </w:r>
            <w:r w:rsidRPr="008558E8">
              <w:rPr>
                <w:rFonts w:ascii="Times New Roman" w:hAnsi="Times New Roman"/>
                <w:i/>
                <w:sz w:val="24"/>
                <w:szCs w:val="24"/>
                <w:lang w:eastAsia="uk-UA"/>
              </w:rPr>
              <w:t>протягом 24 годин</w:t>
            </w:r>
            <w:r w:rsidRPr="008558E8">
              <w:rPr>
                <w:rFonts w:ascii="Times New Roman" w:hAnsi="Times New Roman"/>
                <w:sz w:val="24"/>
                <w:szCs w:val="24"/>
                <w:lang w:eastAsia="uk-UA"/>
              </w:rPr>
              <w:t xml:space="preserve"> з моменту розміщення замовником в електронній системі </w:t>
            </w:r>
            <w:proofErr w:type="spellStart"/>
            <w:r w:rsidRPr="008558E8">
              <w:rPr>
                <w:rFonts w:ascii="Times New Roman" w:hAnsi="Times New Roman"/>
                <w:sz w:val="24"/>
                <w:szCs w:val="24"/>
                <w:lang w:eastAsia="uk-UA"/>
              </w:rPr>
              <w:t>закупівель</w:t>
            </w:r>
            <w:proofErr w:type="spellEnd"/>
            <w:r w:rsidRPr="008558E8">
              <w:rPr>
                <w:rFonts w:ascii="Times New Roman" w:hAnsi="Times New Roman"/>
                <w:sz w:val="24"/>
                <w:szCs w:val="24"/>
                <w:lang w:eastAsia="uk-UA"/>
              </w:rPr>
              <w:t xml:space="preserve"> повідомлення з вимогою про усунення таких </w:t>
            </w:r>
            <w:proofErr w:type="spellStart"/>
            <w:r w:rsidRPr="008558E8">
              <w:rPr>
                <w:rFonts w:ascii="Times New Roman" w:hAnsi="Times New Roman"/>
                <w:sz w:val="24"/>
                <w:szCs w:val="24"/>
                <w:lang w:eastAsia="uk-UA"/>
              </w:rPr>
              <w:t>невідповідностей</w:t>
            </w:r>
            <w:proofErr w:type="spellEnd"/>
            <w:r w:rsidRPr="008558E8">
              <w:rPr>
                <w:rFonts w:ascii="Times New Roman" w:hAnsi="Times New Roman"/>
                <w:sz w:val="24"/>
                <w:szCs w:val="24"/>
                <w:lang w:eastAsia="uk-UA"/>
              </w:rPr>
              <w:t>.</w:t>
            </w:r>
          </w:p>
          <w:p w14:paraId="3EE791FD" w14:textId="77777777" w:rsidR="004C73B6" w:rsidRDefault="004C73B6" w:rsidP="004C73B6">
            <w:pPr>
              <w:widowControl w:val="0"/>
              <w:spacing w:after="160" w:line="259" w:lineRule="auto"/>
              <w:jc w:val="both"/>
              <w:rPr>
                <w:rFonts w:ascii="Times New Roman" w:hAnsi="Times New Roman"/>
                <w:sz w:val="24"/>
                <w:szCs w:val="24"/>
                <w:lang w:eastAsia="uk-UA"/>
              </w:rPr>
            </w:pPr>
            <w:r w:rsidRPr="008558E8">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558E8">
              <w:rPr>
                <w:rFonts w:ascii="Times New Roman" w:hAnsi="Times New Roman"/>
                <w:sz w:val="24"/>
                <w:szCs w:val="24"/>
                <w:lang w:eastAsia="uk-UA"/>
              </w:rPr>
              <w:t>невиправлення</w:t>
            </w:r>
            <w:proofErr w:type="spellEnd"/>
            <w:r w:rsidRPr="008558E8">
              <w:rPr>
                <w:rFonts w:ascii="Times New Roman" w:hAnsi="Times New Roman"/>
                <w:sz w:val="24"/>
                <w:szCs w:val="24"/>
                <w:lang w:eastAsia="uk-UA"/>
              </w:rPr>
              <w:t xml:space="preserve"> учасниками виявлених </w:t>
            </w:r>
            <w:proofErr w:type="spellStart"/>
            <w:r w:rsidRPr="008558E8">
              <w:rPr>
                <w:rFonts w:ascii="Times New Roman" w:hAnsi="Times New Roman"/>
                <w:sz w:val="24"/>
                <w:szCs w:val="24"/>
                <w:lang w:eastAsia="uk-UA"/>
              </w:rPr>
              <w:t>невідповідностей</w:t>
            </w:r>
            <w:proofErr w:type="spellEnd"/>
            <w:r w:rsidRPr="008558E8">
              <w:rPr>
                <w:rFonts w:ascii="Times New Roman" w:hAnsi="Times New Roman"/>
                <w:sz w:val="24"/>
                <w:szCs w:val="24"/>
                <w:lang w:eastAsia="uk-UA"/>
              </w:rPr>
              <w:t>.</w:t>
            </w:r>
          </w:p>
          <w:p w14:paraId="54D872EC" w14:textId="20B6B157" w:rsidR="004C73B6" w:rsidRPr="00E7344A" w:rsidRDefault="00E7344A" w:rsidP="00E7344A">
            <w:pPr>
              <w:widowControl w:val="0"/>
              <w:spacing w:after="160" w:line="259" w:lineRule="auto"/>
              <w:jc w:val="both"/>
              <w:rPr>
                <w:rFonts w:ascii="Times New Roman" w:hAnsi="Times New Roman"/>
                <w:sz w:val="24"/>
                <w:szCs w:val="24"/>
                <w:lang w:eastAsia="uk-UA"/>
              </w:rPr>
            </w:pPr>
            <w:r>
              <w:rPr>
                <w:rFonts w:ascii="Times New Roman" w:eastAsia="Times New Roman" w:hAnsi="Times New Roman"/>
                <w:sz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sz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4C73B6" w:rsidRPr="00A80D70" w14:paraId="2F4A516E" w14:textId="77777777" w:rsidTr="00BC22EB">
        <w:trPr>
          <w:trHeight w:val="522"/>
          <w:jc w:val="center"/>
        </w:trPr>
        <w:tc>
          <w:tcPr>
            <w:tcW w:w="584" w:type="dxa"/>
            <w:shd w:val="clear" w:color="auto" w:fill="auto"/>
          </w:tcPr>
          <w:p w14:paraId="1C3CD275"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6462853A" w14:textId="77777777" w:rsidR="004C73B6" w:rsidRPr="00A80D70" w:rsidRDefault="004C73B6" w:rsidP="004C73B6">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329E0126" w14:textId="77777777" w:rsidR="004C73B6" w:rsidRPr="00761E3C" w:rsidRDefault="004C73B6" w:rsidP="004C73B6">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9EEB0A" w14:textId="77777777" w:rsidR="004C73B6" w:rsidRPr="00761E3C" w:rsidRDefault="004C73B6" w:rsidP="004C73B6">
            <w:pPr>
              <w:pStyle w:val="rvps2"/>
              <w:shd w:val="clear" w:color="auto" w:fill="FFFFFF"/>
              <w:spacing w:before="0" w:beforeAutospacing="0" w:after="0" w:afterAutospacing="0"/>
              <w:contextualSpacing/>
              <w:jc w:val="both"/>
              <w:rPr>
                <w:rFonts w:eastAsia="Times New Roman"/>
                <w:iCs/>
                <w:lang w:eastAsia="ru-RU"/>
              </w:rPr>
            </w:pPr>
          </w:p>
          <w:p w14:paraId="55ABCF79" w14:textId="77777777" w:rsidR="004C73B6" w:rsidRPr="00761E3C" w:rsidRDefault="004C73B6" w:rsidP="004C73B6">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B434414" w14:textId="77777777" w:rsidR="004C73B6" w:rsidRDefault="004C73B6" w:rsidP="004C73B6">
            <w:pPr>
              <w:widowControl w:val="0"/>
              <w:jc w:val="both"/>
              <w:rPr>
                <w:rFonts w:ascii="Times New Roman" w:eastAsia="Times New Roman" w:hAnsi="Times New Roman"/>
                <w:i/>
                <w:sz w:val="24"/>
                <w:szCs w:val="24"/>
                <w:lang w:eastAsia="ru-RU"/>
              </w:rPr>
            </w:pPr>
          </w:p>
          <w:p w14:paraId="1E97750E" w14:textId="77777777" w:rsidR="004C73B6" w:rsidRPr="00761E3C" w:rsidRDefault="004C73B6" w:rsidP="004C73B6">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33725FFF" w14:textId="77777777" w:rsidR="004C73B6" w:rsidRPr="00761E3C" w:rsidRDefault="004C73B6" w:rsidP="004C73B6">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5D97F2C" w14:textId="77777777" w:rsidR="004C73B6" w:rsidRPr="00761E3C" w:rsidRDefault="004C73B6" w:rsidP="004C73B6">
            <w:pPr>
              <w:numPr>
                <w:ilvl w:val="0"/>
                <w:numId w:val="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43F0840A" w14:textId="77777777" w:rsidR="004C73B6" w:rsidRPr="00761E3C" w:rsidRDefault="004C73B6" w:rsidP="004C73B6">
            <w:pPr>
              <w:numPr>
                <w:ilvl w:val="0"/>
                <w:numId w:val="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D06514A" w14:textId="77777777" w:rsidR="004C73B6" w:rsidRPr="00761E3C" w:rsidRDefault="004C73B6" w:rsidP="004C73B6">
            <w:pPr>
              <w:numPr>
                <w:ilvl w:val="0"/>
                <w:numId w:val="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76698608" w14:textId="77777777" w:rsidR="004C73B6" w:rsidRPr="00761E3C" w:rsidRDefault="004C73B6" w:rsidP="004C73B6">
            <w:pPr>
              <w:numPr>
                <w:ilvl w:val="0"/>
                <w:numId w:val="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4947CE60" w14:textId="77777777" w:rsidR="004C73B6" w:rsidRPr="00761E3C" w:rsidRDefault="004C73B6" w:rsidP="004C73B6">
            <w:pPr>
              <w:numPr>
                <w:ilvl w:val="0"/>
                <w:numId w:val="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62C52140" w14:textId="77777777" w:rsidR="004C73B6" w:rsidRPr="00761E3C" w:rsidRDefault="004C73B6" w:rsidP="004C73B6">
            <w:pPr>
              <w:numPr>
                <w:ilvl w:val="0"/>
                <w:numId w:val="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xml:space="preserve">» </w:t>
            </w:r>
            <w:r w:rsidRPr="00761E3C">
              <w:rPr>
                <w:rFonts w:ascii="Times New Roman" w:eastAsia="Times New Roman" w:hAnsi="Times New Roman"/>
                <w:iCs/>
                <w:sz w:val="24"/>
                <w:szCs w:val="24"/>
                <w:lang w:eastAsia="ru-RU"/>
              </w:rPr>
              <w:lastRenderedPageBreak/>
              <w:t>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3F996F10" w14:textId="77777777" w:rsidR="004C73B6" w:rsidRPr="00761E3C" w:rsidRDefault="004C73B6" w:rsidP="004C73B6">
            <w:pPr>
              <w:numPr>
                <w:ilvl w:val="0"/>
                <w:numId w:val="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C469858" w14:textId="77777777" w:rsidR="004C73B6" w:rsidRPr="00761E3C" w:rsidRDefault="004C73B6" w:rsidP="004C73B6">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B4F5883" w14:textId="77777777" w:rsidR="004C73B6" w:rsidRPr="00761E3C" w:rsidRDefault="004C73B6" w:rsidP="004C73B6">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036CD5" w14:textId="77777777" w:rsidR="004C73B6" w:rsidRPr="00761E3C" w:rsidRDefault="004C73B6" w:rsidP="004C73B6">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14732004"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9FFE04"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7E09AA5"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E9998D0"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883A7B"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384F23"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940AC03"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1113AEB5"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B221166"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25024003" w14:textId="77777777" w:rsidR="004C73B6" w:rsidRPr="00761E3C" w:rsidRDefault="004C73B6" w:rsidP="004C73B6">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625E7147" w14:textId="77777777" w:rsidR="004C73B6" w:rsidRPr="00761E3C" w:rsidRDefault="004C73B6" w:rsidP="004C73B6">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5C2CA7DA" w14:textId="1BBE1C5E" w:rsidR="004C73B6" w:rsidRPr="00761E3C" w:rsidRDefault="004C73B6" w:rsidP="004C73B6">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Рішення про віднесення помилки до формальної приймається Замовником.</w:t>
            </w:r>
          </w:p>
          <w:p w14:paraId="38304816" w14:textId="77777777" w:rsidR="004C73B6" w:rsidRPr="00A80D70" w:rsidRDefault="004C73B6" w:rsidP="004C73B6">
            <w:pPr>
              <w:pStyle w:val="rvps2"/>
              <w:shd w:val="clear" w:color="auto" w:fill="FFFFFF"/>
              <w:spacing w:before="0" w:beforeAutospacing="0" w:after="0" w:afterAutospacing="0"/>
              <w:contextualSpacing/>
              <w:jc w:val="both"/>
              <w:rPr>
                <w:color w:val="000000"/>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tc>
      </w:tr>
      <w:tr w:rsidR="004C73B6" w:rsidRPr="00A80D70" w14:paraId="5C745343" w14:textId="77777777" w:rsidTr="00BC22EB">
        <w:trPr>
          <w:trHeight w:val="522"/>
          <w:jc w:val="center"/>
        </w:trPr>
        <w:tc>
          <w:tcPr>
            <w:tcW w:w="584" w:type="dxa"/>
            <w:shd w:val="clear" w:color="auto" w:fill="auto"/>
          </w:tcPr>
          <w:p w14:paraId="5122AFD8"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3AC0C4DD"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104D327F" w14:textId="4C707B9E" w:rsidR="004C73B6" w:rsidRPr="00F05597" w:rsidRDefault="004C73B6" w:rsidP="004C73B6">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05597">
              <w:rPr>
                <w:rFonts w:ascii="Times New Roman" w:eastAsia="Times New Roman" w:hAnsi="Times New Roman"/>
                <w:sz w:val="24"/>
                <w:szCs w:val="24"/>
                <w:lang w:eastAsia="ru-RU"/>
              </w:rPr>
              <w:t>означатиме</w:t>
            </w:r>
            <w:proofErr w:type="spellEnd"/>
            <w:r w:rsidRPr="00F05597">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96EE4D" w14:textId="77777777" w:rsidR="004C73B6" w:rsidRPr="00F05597" w:rsidRDefault="004C73B6" w:rsidP="004C73B6">
            <w:pPr>
              <w:spacing w:before="150" w:after="150" w:line="240" w:lineRule="auto"/>
              <w:jc w:val="both"/>
              <w:rPr>
                <w:rFonts w:ascii="Times New Roman" w:eastAsia="Times New Roman" w:hAnsi="Times New Roman"/>
                <w:sz w:val="24"/>
                <w:szCs w:val="24"/>
                <w:lang w:eastAsia="ru-RU"/>
              </w:rPr>
            </w:pPr>
            <w:r w:rsidRPr="00F05597">
              <w:rPr>
                <w:rFonts w:ascii="Times New Roman" w:eastAsia="Times New Roman" w:hAnsi="Times New Roman"/>
                <w:sz w:val="24"/>
                <w:szCs w:val="24"/>
                <w:lang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w:t>
            </w:r>
            <w:r w:rsidRPr="00F05597">
              <w:rPr>
                <w:rFonts w:ascii="Times New Roman" w:eastAsia="Times New Roman" w:hAnsi="Times New Roman"/>
                <w:sz w:val="24"/>
                <w:szCs w:val="24"/>
                <w:lang w:eastAsia="ru-RU"/>
              </w:rPr>
              <w:lastRenderedPageBreak/>
              <w:t>відповідальність згідно статті 358 Кримінального Кодексу України.</w:t>
            </w:r>
          </w:p>
          <w:p w14:paraId="4540FAB5" w14:textId="690B9CED" w:rsidR="004C73B6" w:rsidRPr="00F05597" w:rsidRDefault="004C73B6" w:rsidP="004C73B6">
            <w:pPr>
              <w:spacing w:before="150" w:after="150" w:line="240" w:lineRule="auto"/>
              <w:jc w:val="both"/>
              <w:rPr>
                <w:rFonts w:ascii="Times New Roman" w:eastAsia="Times New Roman" w:hAnsi="Times New Roman"/>
                <w:i/>
                <w:iCs/>
                <w:sz w:val="24"/>
                <w:szCs w:val="24"/>
                <w:u w:val="single"/>
                <w:lang w:eastAsia="ru-RU"/>
              </w:rPr>
            </w:pPr>
            <w:r>
              <w:rPr>
                <w:rFonts w:ascii="Times New Roman" w:eastAsia="Times New Roman" w:hAnsi="Times New Roman"/>
                <w:i/>
                <w:iCs/>
                <w:sz w:val="24"/>
                <w:szCs w:val="24"/>
                <w:u w:val="single"/>
                <w:lang w:eastAsia="ru-RU"/>
              </w:rPr>
              <w:t xml:space="preserve"> </w:t>
            </w:r>
            <w:r w:rsidRPr="00F05597">
              <w:rPr>
                <w:rFonts w:ascii="Times New Roman" w:eastAsia="Times New Roman" w:hAnsi="Times New Roman"/>
                <w:i/>
                <w:iCs/>
                <w:sz w:val="24"/>
                <w:szCs w:val="24"/>
                <w:u w:val="single"/>
                <w:lang w:eastAsia="ru-RU"/>
              </w:rPr>
              <w:t>Інші умови тендерної документації:</w:t>
            </w:r>
          </w:p>
          <w:p w14:paraId="68DEB99C" w14:textId="77777777" w:rsidR="004C73B6" w:rsidRPr="00246801" w:rsidRDefault="004C73B6" w:rsidP="004C73B6">
            <w:pPr>
              <w:widowControl w:val="0"/>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38376EE" w14:textId="77777777"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246801">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w:t>
            </w:r>
            <w:r w:rsidRPr="000479D8">
              <w:rPr>
                <w:rFonts w:ascii="Times New Roman" w:eastAsia="Times New Roman" w:hAnsi="Times New Roman"/>
                <w:iCs/>
                <w:sz w:val="24"/>
                <w:szCs w:val="24"/>
                <w:lang w:eastAsia="ru-RU"/>
              </w:rPr>
              <w:t>законодавчі підстави ненадання відповідних документів або копію/</w:t>
            </w:r>
            <w:proofErr w:type="spellStart"/>
            <w:r w:rsidRPr="000479D8">
              <w:rPr>
                <w:rFonts w:ascii="Times New Roman" w:eastAsia="Times New Roman" w:hAnsi="Times New Roman"/>
                <w:iCs/>
                <w:sz w:val="24"/>
                <w:szCs w:val="24"/>
                <w:lang w:eastAsia="ru-RU"/>
              </w:rPr>
              <w:t>ії</w:t>
            </w:r>
            <w:proofErr w:type="spellEnd"/>
            <w:r w:rsidRPr="000479D8">
              <w:rPr>
                <w:rFonts w:ascii="Times New Roman" w:eastAsia="Times New Roman" w:hAnsi="Times New Roman"/>
                <w:iCs/>
                <w:sz w:val="24"/>
                <w:szCs w:val="24"/>
                <w:lang w:eastAsia="ru-RU"/>
              </w:rPr>
              <w:t xml:space="preserve"> роз'яснення/</w:t>
            </w:r>
            <w:proofErr w:type="spellStart"/>
            <w:r w:rsidRPr="000479D8">
              <w:rPr>
                <w:rFonts w:ascii="Times New Roman" w:eastAsia="Times New Roman" w:hAnsi="Times New Roman"/>
                <w:iCs/>
                <w:sz w:val="24"/>
                <w:szCs w:val="24"/>
                <w:lang w:eastAsia="ru-RU"/>
              </w:rPr>
              <w:t>нь</w:t>
            </w:r>
            <w:proofErr w:type="spellEnd"/>
            <w:r w:rsidRPr="000479D8">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25765976" w14:textId="1FE6258D"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852C4E8" w14:textId="25437ED1"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A58C53C" w14:textId="200084DC"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2A93572E" w14:textId="1D961DCA"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1844504" w14:textId="77777777" w:rsidR="004C73B6"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7A58AB54" w14:textId="0F915C0C"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lastRenderedPageBreak/>
              <w:t xml:space="preserve"> Документи, видані державними органами, повинні відповідати вимогам нормативних актів, відповідно до яких такі документи видані.</w:t>
            </w:r>
          </w:p>
          <w:p w14:paraId="36B19F8A" w14:textId="1E039FB6"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w:t>
            </w:r>
            <w:r w:rsidRPr="00CB756A">
              <w:rPr>
                <w:rFonts w:ascii="Times New Roman" w:eastAsia="Times New Roman" w:hAnsi="Times New Roman"/>
                <w:iCs/>
                <w:sz w:val="24"/>
                <w:szCs w:val="24"/>
                <w:lang w:eastAsia="ru-RU"/>
              </w:rPr>
              <w:t>в п. 4.1. Розділу 3</w:t>
            </w:r>
            <w:r w:rsidRPr="000479D8">
              <w:rPr>
                <w:rFonts w:ascii="Times New Roman" w:eastAsia="Times New Roman" w:hAnsi="Times New Roman"/>
                <w:iCs/>
                <w:sz w:val="24"/>
                <w:szCs w:val="24"/>
                <w:lang w:eastAsia="ru-RU"/>
              </w:rPr>
              <w:t xml:space="preserve"> до цієї тендерної документації</w:t>
            </w:r>
            <w:r>
              <w:rPr>
                <w:rFonts w:ascii="Times New Roman" w:eastAsia="Times New Roman" w:hAnsi="Times New Roman"/>
                <w:iCs/>
                <w:sz w:val="24"/>
                <w:szCs w:val="24"/>
                <w:lang w:eastAsia="ru-RU"/>
              </w:rPr>
              <w:t>.</w:t>
            </w:r>
          </w:p>
          <w:p w14:paraId="57424BDF" w14:textId="5147F427"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5658294" w14:textId="6622C517"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Фактом подання тендерної пропозиції учасник підтверджує, що у попередніх взаємовідносинах між  Учасником та Замовником </w:t>
            </w:r>
            <w:proofErr w:type="spellStart"/>
            <w:r w:rsidRPr="000479D8">
              <w:rPr>
                <w:rFonts w:ascii="Times New Roman" w:eastAsia="Times New Roman" w:hAnsi="Times New Roman"/>
                <w:iCs/>
                <w:sz w:val="24"/>
                <w:szCs w:val="24"/>
                <w:lang w:eastAsia="ru-RU"/>
              </w:rPr>
              <w:t>оперативно</w:t>
            </w:r>
            <w:proofErr w:type="spellEnd"/>
            <w:r w:rsidRPr="000479D8">
              <w:rPr>
                <w:rFonts w:ascii="Times New Roman" w:eastAsia="Times New Roman" w:hAnsi="Times New Roman"/>
                <w:iCs/>
                <w:sz w:val="24"/>
                <w:szCs w:val="24"/>
                <w:lang w:eastAsia="ru-RU"/>
              </w:rPr>
              <w:t>-господарську/і санкцію/</w:t>
            </w:r>
            <w:proofErr w:type="spellStart"/>
            <w:r w:rsidRPr="000479D8">
              <w:rPr>
                <w:rFonts w:ascii="Times New Roman" w:eastAsia="Times New Roman" w:hAnsi="Times New Roman"/>
                <w:iCs/>
                <w:sz w:val="24"/>
                <w:szCs w:val="24"/>
                <w:lang w:eastAsia="ru-RU"/>
              </w:rPr>
              <w:t>ії</w:t>
            </w:r>
            <w:proofErr w:type="spellEnd"/>
            <w:r w:rsidRPr="000479D8">
              <w:rPr>
                <w:rFonts w:ascii="Times New Roman" w:eastAsia="Times New Roman" w:hAnsi="Times New Roman"/>
                <w:iCs/>
                <w:sz w:val="24"/>
                <w:szCs w:val="24"/>
                <w:lang w:eastAsia="ru-RU"/>
              </w:rPr>
              <w:t>, передбачену/і пунктом 4 частини 1 статті 236</w:t>
            </w:r>
            <w:r>
              <w:t xml:space="preserve"> </w:t>
            </w:r>
            <w:r w:rsidRPr="000479D8">
              <w:rPr>
                <w:rFonts w:ascii="Times New Roman" w:eastAsia="Times New Roman" w:hAnsi="Times New Roman"/>
                <w:iCs/>
                <w:sz w:val="24"/>
                <w:szCs w:val="24"/>
                <w:lang w:eastAsia="ru-RU"/>
              </w:rPr>
              <w:t>ГКУ, як відмова від встановлення господарських відносин на майбутнє не було застосовано”.</w:t>
            </w:r>
          </w:p>
          <w:p w14:paraId="424F3611" w14:textId="77777777" w:rsidR="004C73B6" w:rsidRPr="000479D8" w:rsidRDefault="004C73B6" w:rsidP="004C73B6">
            <w:pPr>
              <w:spacing w:before="150" w:after="150" w:line="240" w:lineRule="auto"/>
              <w:jc w:val="both"/>
              <w:rPr>
                <w:rFonts w:ascii="Times New Roman" w:eastAsia="Times New Roman" w:hAnsi="Times New Roman"/>
                <w:b/>
                <w:bCs/>
                <w:iCs/>
                <w:sz w:val="24"/>
                <w:szCs w:val="24"/>
                <w:u w:val="single"/>
                <w:lang w:eastAsia="ru-RU"/>
              </w:rPr>
            </w:pPr>
            <w:r w:rsidRPr="000479D8">
              <w:rPr>
                <w:rFonts w:ascii="Times New Roman" w:eastAsia="Times New Roman" w:hAnsi="Times New Roman"/>
                <w:b/>
                <w:bCs/>
                <w:iCs/>
                <w:sz w:val="24"/>
                <w:szCs w:val="24"/>
                <w:u w:val="single"/>
                <w:lang w:eastAsia="ru-RU"/>
              </w:rPr>
              <w:t>Примітка:</w:t>
            </w:r>
          </w:p>
          <w:p w14:paraId="73D9FCE5" w14:textId="77777777" w:rsidR="004C73B6" w:rsidRPr="000479D8" w:rsidRDefault="004C73B6" w:rsidP="004C73B6">
            <w:pPr>
              <w:spacing w:before="150" w:after="150" w:line="240" w:lineRule="auto"/>
              <w:jc w:val="both"/>
              <w:rPr>
                <w:rFonts w:ascii="Times New Roman" w:eastAsia="Times New Roman" w:hAnsi="Times New Roman"/>
                <w:i/>
                <w:sz w:val="24"/>
                <w:szCs w:val="24"/>
                <w:lang w:eastAsia="ru-RU"/>
              </w:rPr>
            </w:pPr>
            <w:r w:rsidRPr="000479D8">
              <w:rPr>
                <w:rFonts w:ascii="Times New Roman" w:eastAsia="Times New Roman" w:hAnsi="Times New Roman"/>
                <w:b/>
                <w:bCs/>
                <w:i/>
                <w:sz w:val="24"/>
                <w:szCs w:val="24"/>
                <w:lang w:eastAsia="ru-RU"/>
              </w:rPr>
              <w:t>*</w:t>
            </w:r>
            <w:r w:rsidRPr="000479D8">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CC7CB6A" w14:textId="60BB4F4B"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Пропозиція учасника може містити документи з водяними знаками.</w:t>
            </w:r>
          </w:p>
          <w:p w14:paraId="67D35C79" w14:textId="679DE3CC"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328F8C4A" w14:textId="77777777"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805AFCD" w14:textId="77777777"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t xml:space="preserve">-   </w:t>
            </w:r>
            <w:r w:rsidRPr="000479D8">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D3618CD" w14:textId="77777777" w:rsidR="004C73B6" w:rsidRPr="000479D8" w:rsidRDefault="004C73B6" w:rsidP="004C73B6">
            <w:pPr>
              <w:spacing w:before="150" w:after="150" w:line="240" w:lineRule="auto"/>
              <w:jc w:val="both"/>
              <w:rPr>
                <w:rFonts w:ascii="Times New Roman" w:eastAsia="Times New Roman" w:hAnsi="Times New Roman"/>
                <w:iCs/>
                <w:sz w:val="24"/>
                <w:szCs w:val="24"/>
                <w:lang w:eastAsia="ru-RU"/>
              </w:rPr>
            </w:pPr>
            <w:r w:rsidRPr="000479D8">
              <w:rPr>
                <w:rFonts w:ascii="Times New Roman" w:eastAsia="Times New Roman" w:hAnsi="Times New Roman"/>
                <w:iCs/>
                <w:sz w:val="24"/>
                <w:szCs w:val="24"/>
                <w:lang w:eastAsia="ru-RU"/>
              </w:rPr>
              <w:lastRenderedPageBreak/>
              <w:t xml:space="preserve">-   </w:t>
            </w:r>
            <w:r w:rsidRPr="000479D8">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3F623555" w14:textId="584C6AD0" w:rsidR="004C73B6" w:rsidRPr="00A67477" w:rsidRDefault="004C73B6" w:rsidP="004C73B6">
            <w:pPr>
              <w:spacing w:before="150" w:after="150" w:line="240" w:lineRule="auto"/>
              <w:jc w:val="both"/>
              <w:rPr>
                <w:rFonts w:ascii="Times New Roman" w:eastAsia="Times New Roman" w:hAnsi="Times New Roman"/>
                <w:iCs/>
                <w:sz w:val="24"/>
                <w:szCs w:val="24"/>
                <w:lang w:eastAsia="ru-RU"/>
              </w:rPr>
            </w:pPr>
            <w:r w:rsidRPr="00A67477">
              <w:rPr>
                <w:rFonts w:ascii="Times New Roman" w:eastAsia="Times New Roman" w:hAnsi="Times New Roman"/>
                <w:iCs/>
                <w:sz w:val="24"/>
                <w:szCs w:val="24"/>
                <w:lang w:eastAsia="ru-RU"/>
              </w:rPr>
              <w:t>В Україні забороняється здійснювати публічні закупівлі товарів, робіт і послуг у юридичних осіб — резидентів Російської Федерації / Республіки Білорусь</w:t>
            </w:r>
            <w:r w:rsidR="00EE6FC1" w:rsidRPr="00EE6FC1">
              <w:rPr>
                <w:rFonts w:ascii="Times New Roman" w:hAnsi="Times New Roman"/>
                <w:color w:val="000000" w:themeColor="text1"/>
                <w:sz w:val="24"/>
                <w:szCs w:val="24"/>
              </w:rPr>
              <w:t>/Ісламської Республіки Іран</w:t>
            </w:r>
            <w:r w:rsidRPr="00EE6FC1">
              <w:rPr>
                <w:rFonts w:ascii="Times New Roman" w:eastAsia="Times New Roman" w:hAnsi="Times New Roman"/>
                <w:iCs/>
                <w:color w:val="000000" w:themeColor="text1"/>
                <w:sz w:val="24"/>
                <w:szCs w:val="24"/>
                <w:lang w:eastAsia="ru-RU"/>
              </w:rPr>
              <w:t xml:space="preserve"> </w:t>
            </w:r>
            <w:r w:rsidRPr="00A67477">
              <w:rPr>
                <w:rFonts w:ascii="Times New Roman" w:eastAsia="Times New Roman" w:hAnsi="Times New Roman"/>
                <w:iCs/>
                <w:sz w:val="24"/>
                <w:szCs w:val="24"/>
                <w:lang w:eastAsia="ru-RU"/>
              </w:rPr>
              <w:t>державної форми власності, юридичних осіб, створених та/або зареєстрованих відповідно до законодавства Російської Федерації/ 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eastAsia="Times New Roman" w:hAnsi="Times New Roman"/>
                <w:iCs/>
                <w:sz w:val="24"/>
                <w:szCs w:val="24"/>
                <w:lang w:eastAsia="ru-RU"/>
              </w:rPr>
              <w:t xml:space="preserve">, та юридичних осіб, кінцевими </w:t>
            </w:r>
            <w:proofErr w:type="spellStart"/>
            <w:r w:rsidRPr="00A67477">
              <w:rPr>
                <w:rFonts w:ascii="Times New Roman" w:eastAsia="Times New Roman" w:hAnsi="Times New Roman"/>
                <w:iCs/>
                <w:sz w:val="24"/>
                <w:szCs w:val="24"/>
                <w:lang w:eastAsia="ru-RU"/>
              </w:rPr>
              <w:t>бенефіціарними</w:t>
            </w:r>
            <w:proofErr w:type="spellEnd"/>
            <w:r w:rsidRPr="00A67477">
              <w:rPr>
                <w:rFonts w:ascii="Times New Roman" w:eastAsia="Times New Roman" w:hAnsi="Times New Roman"/>
                <w:iCs/>
                <w:sz w:val="24"/>
                <w:szCs w:val="24"/>
                <w:lang w:eastAsia="ru-RU"/>
              </w:rPr>
              <w:t xml:space="preserve"> власниками (власниками) яких є резиденти Російської Федерації / 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eastAsia="Times New Roman" w:hAnsi="Times New Roman"/>
                <w:iCs/>
                <w:sz w:val="24"/>
                <w:szCs w:val="24"/>
                <w:lang w:eastAsia="ru-RU"/>
              </w:rPr>
              <w:t>, та/або у фізичних осіб (фізичних осіб — підприємців) — резидентів Російської Федерації / 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eastAsia="Times New Roman" w:hAnsi="Times New Roman"/>
                <w:iCs/>
                <w:sz w:val="24"/>
                <w:szCs w:val="24"/>
                <w:lang w:eastAsia="ru-RU"/>
              </w:rPr>
              <w:t>,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eastAsia="Times New Roman" w:hAnsi="Times New Roman"/>
                <w:iCs/>
                <w:sz w:val="24"/>
                <w:szCs w:val="24"/>
                <w:lang w:eastAsia="ru-RU"/>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35A4D4F2" w14:textId="250B0566" w:rsidR="004C73B6" w:rsidRPr="00E20FC8" w:rsidRDefault="004C73B6" w:rsidP="004C73B6">
            <w:pPr>
              <w:widowControl w:val="0"/>
              <w:spacing w:after="160" w:line="259" w:lineRule="auto"/>
              <w:jc w:val="both"/>
              <w:rPr>
                <w:rFonts w:ascii="Times New Roman" w:hAnsi="Times New Roman"/>
                <w:color w:val="000000" w:themeColor="text1"/>
                <w:sz w:val="24"/>
                <w:szCs w:val="24"/>
                <w:lang w:eastAsia="uk-UA"/>
              </w:rPr>
            </w:pPr>
            <w:r w:rsidRPr="00A67477">
              <w:rPr>
                <w:rFonts w:ascii="Times New Roman" w:hAnsi="Times New Roman"/>
                <w:sz w:val="24"/>
                <w:szCs w:val="24"/>
                <w:lang w:eastAsia="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hAnsi="Times New Roman"/>
                <w:sz w:val="24"/>
                <w:szCs w:val="24"/>
                <w:lang w:eastAsia="uk-UA"/>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hAnsi="Times New Roman"/>
                <w:sz w:val="24"/>
                <w:szCs w:val="24"/>
                <w:lang w:eastAsia="uk-UA"/>
              </w:rPr>
              <w:t xml:space="preserve">; юридичних осіб, створених та зареєстрованих відповідно до законодавства України, кінцевим </w:t>
            </w:r>
            <w:proofErr w:type="spellStart"/>
            <w:r w:rsidRPr="00A67477">
              <w:rPr>
                <w:rFonts w:ascii="Times New Roman" w:hAnsi="Times New Roman"/>
                <w:sz w:val="24"/>
                <w:szCs w:val="24"/>
                <w:lang w:eastAsia="uk-UA"/>
              </w:rPr>
              <w:t>бенефіціарним</w:t>
            </w:r>
            <w:proofErr w:type="spellEnd"/>
            <w:r w:rsidRPr="00A67477">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EE6FC1" w:rsidRPr="00EE6FC1">
              <w:rPr>
                <w:rFonts w:ascii="Times New Roman" w:hAnsi="Times New Roman"/>
                <w:color w:val="000000" w:themeColor="text1"/>
                <w:sz w:val="24"/>
                <w:szCs w:val="24"/>
              </w:rPr>
              <w:t>/Ісламськ</w:t>
            </w:r>
            <w:r w:rsidR="00EE6FC1">
              <w:rPr>
                <w:rFonts w:ascii="Times New Roman" w:hAnsi="Times New Roman"/>
                <w:color w:val="000000" w:themeColor="text1"/>
                <w:sz w:val="24"/>
                <w:szCs w:val="24"/>
              </w:rPr>
              <w:t>а</w:t>
            </w:r>
            <w:r w:rsidR="00EE6FC1" w:rsidRPr="00EE6FC1">
              <w:rPr>
                <w:rFonts w:ascii="Times New Roman" w:hAnsi="Times New Roman"/>
                <w:color w:val="000000" w:themeColor="text1"/>
                <w:sz w:val="24"/>
                <w:szCs w:val="24"/>
              </w:rPr>
              <w:t xml:space="preserve"> Республік</w:t>
            </w:r>
            <w:r w:rsidR="00EE6FC1">
              <w:rPr>
                <w:rFonts w:ascii="Times New Roman" w:hAnsi="Times New Roman"/>
                <w:color w:val="000000" w:themeColor="text1"/>
                <w:sz w:val="24"/>
                <w:szCs w:val="24"/>
              </w:rPr>
              <w:t>а</w:t>
            </w:r>
            <w:r w:rsidR="00EE6FC1" w:rsidRPr="00EE6FC1">
              <w:rPr>
                <w:rFonts w:ascii="Times New Roman" w:hAnsi="Times New Roman"/>
                <w:color w:val="000000" w:themeColor="text1"/>
                <w:sz w:val="24"/>
                <w:szCs w:val="24"/>
              </w:rPr>
              <w:t xml:space="preserve"> Іран</w:t>
            </w:r>
            <w:r w:rsidRPr="00A67477">
              <w:rPr>
                <w:rFonts w:ascii="Times New Roman" w:hAnsi="Times New Roman"/>
                <w:sz w:val="24"/>
                <w:szCs w:val="24"/>
                <w:lang w:eastAsia="uk-UA"/>
              </w:rPr>
              <w:t>, громадянин Російської Федерації/Республіки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hAnsi="Times New Roman"/>
                <w:sz w:val="24"/>
                <w:szCs w:val="24"/>
                <w:lang w:eastAsia="uk-UA"/>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EE6FC1" w:rsidRPr="00EE6FC1">
              <w:rPr>
                <w:rFonts w:ascii="Times New Roman" w:hAnsi="Times New Roman"/>
                <w:color w:val="000000" w:themeColor="text1"/>
                <w:sz w:val="24"/>
                <w:szCs w:val="24"/>
              </w:rPr>
              <w:t>/Ісламської Республіки Іран</w:t>
            </w:r>
            <w:r w:rsidR="00E20FC8">
              <w:rPr>
                <w:rFonts w:ascii="Times New Roman" w:hAnsi="Times New Roman"/>
                <w:sz w:val="24"/>
                <w:szCs w:val="24"/>
                <w:lang w:eastAsia="uk-UA"/>
              </w:rPr>
              <w:t xml:space="preserve">, </w:t>
            </w:r>
            <w:r w:rsidR="00E20FC8" w:rsidRPr="00E20FC8">
              <w:rPr>
                <w:rFonts w:ascii="Times New Roman" w:hAnsi="Times New Roman"/>
                <w:color w:val="000000" w:themeColor="text1"/>
                <w:sz w:val="24"/>
                <w:szCs w:val="24"/>
                <w:shd w:val="clear" w:color="auto" w:fill="FFFFFF"/>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8A244E" w14:textId="32DAE535" w:rsidR="004C73B6" w:rsidRPr="00A67477" w:rsidRDefault="004C73B6" w:rsidP="004C73B6">
            <w:pPr>
              <w:spacing w:before="150" w:after="150" w:line="240" w:lineRule="auto"/>
              <w:jc w:val="both"/>
              <w:rPr>
                <w:rFonts w:ascii="Times New Roman" w:eastAsia="Times New Roman" w:hAnsi="Times New Roman"/>
                <w:iCs/>
                <w:sz w:val="24"/>
                <w:szCs w:val="24"/>
                <w:lang w:eastAsia="ru-RU"/>
              </w:rPr>
            </w:pPr>
            <w:r w:rsidRPr="00A67477">
              <w:rPr>
                <w:rFonts w:ascii="Times New Roman" w:eastAsia="Times New Roman" w:hAnsi="Times New Roman"/>
                <w:sz w:val="24"/>
                <w:szCs w:val="24"/>
                <w:lang w:eastAsia="uk-UA"/>
              </w:rPr>
              <w:t xml:space="preserve"> Замовникам забороняється здійснювати публічні закупівлі товарів походженням з Російської </w:t>
            </w:r>
            <w:r w:rsidRPr="00A67477">
              <w:rPr>
                <w:rFonts w:ascii="Times New Roman" w:eastAsia="Times New Roman" w:hAnsi="Times New Roman"/>
                <w:sz w:val="24"/>
                <w:szCs w:val="24"/>
                <w:lang w:eastAsia="uk-UA"/>
              </w:rPr>
              <w:lastRenderedPageBreak/>
              <w:t>Федерації/Республіки Білорусь</w:t>
            </w:r>
            <w:r w:rsidR="00EE6FC1" w:rsidRPr="00EE6FC1">
              <w:rPr>
                <w:rFonts w:ascii="Times New Roman" w:hAnsi="Times New Roman"/>
                <w:color w:val="000000" w:themeColor="text1"/>
                <w:sz w:val="24"/>
                <w:szCs w:val="24"/>
              </w:rPr>
              <w:t>/Ісламської Республіки Іран</w:t>
            </w:r>
            <w:r w:rsidRPr="00A67477">
              <w:rPr>
                <w:rFonts w:ascii="Times New Roman" w:eastAsia="Times New Roman" w:hAnsi="Times New Roman"/>
                <w:sz w:val="24"/>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67477">
              <w:rPr>
                <w:rFonts w:ascii="Times New Roman" w:eastAsia="Times New Roman" w:hAnsi="Times New Roman"/>
                <w:sz w:val="24"/>
                <w:szCs w:val="24"/>
                <w:lang w:eastAsia="uk-UA"/>
              </w:rPr>
              <w:t>закупівель</w:t>
            </w:r>
            <w:proofErr w:type="spellEnd"/>
            <w:r w:rsidRPr="00A67477">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19F7663" w14:textId="77777777" w:rsidR="004C73B6" w:rsidRPr="00246801" w:rsidRDefault="004C73B6" w:rsidP="004C73B6">
            <w:pPr>
              <w:widowControl w:val="0"/>
              <w:jc w:val="both"/>
              <w:rPr>
                <w:rFonts w:ascii="Times New Roman" w:eastAsia="Times New Roman" w:hAnsi="Times New Roman"/>
                <w:i/>
                <w:sz w:val="24"/>
                <w:szCs w:val="24"/>
              </w:rPr>
            </w:pPr>
            <w:r w:rsidRPr="000479D8">
              <w:rPr>
                <w:rFonts w:ascii="Times New Roman" w:eastAsia="Times New Roman" w:hAnsi="Times New Roman"/>
                <w:i/>
                <w:sz w:val="24"/>
                <w:szCs w:val="24"/>
                <w:lang w:eastAsia="ru-RU"/>
              </w:rPr>
              <w:t>У випадку не врахування учасником під час подання тендерної пропозиції, зокрема невідповідність учасника чи</w:t>
            </w:r>
            <w:r w:rsidRPr="00246801">
              <w:rPr>
                <w:rFonts w:ascii="Times New Roman" w:eastAsia="Times New Roman" w:hAnsi="Times New Roman"/>
                <w:i/>
                <w:sz w:val="24"/>
                <w:szCs w:val="24"/>
              </w:rPr>
              <w:t xml:space="preserve">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246801">
              <w:rPr>
                <w:rFonts w:ascii="Times New Roman" w:eastAsia="Times New Roman" w:hAnsi="Times New Roman"/>
                <w:i/>
                <w:sz w:val="24"/>
                <w:szCs w:val="24"/>
              </w:rPr>
              <w:t>абз</w:t>
            </w:r>
            <w:proofErr w:type="spellEnd"/>
            <w:r w:rsidRPr="00246801">
              <w:rPr>
                <w:rFonts w:ascii="Times New Roman" w:eastAsia="Times New Roman" w:hAnsi="Times New Roman"/>
                <w:i/>
                <w:sz w:val="24"/>
                <w:szCs w:val="24"/>
              </w:rPr>
              <w:t>. 6 підпункту 2 пункту 41 Особливостей.</w:t>
            </w:r>
          </w:p>
          <w:p w14:paraId="552F20BE" w14:textId="77777777" w:rsidR="0020565C" w:rsidRDefault="0020565C" w:rsidP="0020565C">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Вартість тендерної пропозиції та всі інші ціни повинні бути чітко визначені.</w:t>
            </w:r>
          </w:p>
          <w:p w14:paraId="0C07EEAC" w14:textId="77777777" w:rsidR="0020565C" w:rsidRDefault="0020565C" w:rsidP="0020565C">
            <w:pPr>
              <w:spacing w:after="0" w:line="240" w:lineRule="auto"/>
              <w:ind w:right="120"/>
              <w:jc w:val="both"/>
              <w:rPr>
                <w:rFonts w:ascii="Times New Roman" w:eastAsia="Times New Roman" w:hAnsi="Times New Roman"/>
                <w:color w:val="000000"/>
                <w:sz w:val="24"/>
              </w:rPr>
            </w:pPr>
            <w:r>
              <w:rPr>
                <w:rFonts w:ascii="Times New Roman" w:eastAsia="Times New Roman" w:hAnsi="Times New Roman"/>
                <w:color w:val="000000"/>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8D9AB2" w14:textId="096065F9" w:rsidR="004C73B6" w:rsidRPr="0020565C" w:rsidRDefault="0020565C" w:rsidP="0020565C">
            <w:p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tc>
      </w:tr>
      <w:tr w:rsidR="004C73B6" w:rsidRPr="00A80D70" w14:paraId="758746EF" w14:textId="77777777" w:rsidTr="00BC22EB">
        <w:trPr>
          <w:trHeight w:val="522"/>
          <w:jc w:val="center"/>
        </w:trPr>
        <w:tc>
          <w:tcPr>
            <w:tcW w:w="584" w:type="dxa"/>
            <w:shd w:val="clear" w:color="auto" w:fill="auto"/>
          </w:tcPr>
          <w:p w14:paraId="75AB1ECF" w14:textId="77777777" w:rsidR="004C73B6" w:rsidRPr="00A80D70" w:rsidRDefault="004C73B6" w:rsidP="004C73B6">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40C9D380" w14:textId="77777777" w:rsidR="004C73B6" w:rsidRPr="00C663AD" w:rsidRDefault="004C73B6" w:rsidP="004C73B6">
            <w:pPr>
              <w:widowControl w:val="0"/>
              <w:spacing w:after="0" w:line="240" w:lineRule="auto"/>
              <w:contextualSpacing/>
              <w:rPr>
                <w:rFonts w:ascii="Times New Roman" w:hAnsi="Times New Roman"/>
                <w:b/>
                <w:sz w:val="24"/>
                <w:szCs w:val="24"/>
                <w:lang w:eastAsia="uk-UA"/>
              </w:rPr>
            </w:pPr>
            <w:r w:rsidRPr="00C663AD">
              <w:rPr>
                <w:rFonts w:ascii="Times New Roman" w:hAnsi="Times New Roman"/>
                <w:b/>
                <w:sz w:val="24"/>
                <w:szCs w:val="24"/>
                <w:lang w:eastAsia="uk-UA"/>
              </w:rPr>
              <w:t>Відхилення тендерних пропозицій</w:t>
            </w:r>
          </w:p>
        </w:tc>
        <w:tc>
          <w:tcPr>
            <w:tcW w:w="5829" w:type="dxa"/>
            <w:shd w:val="clear" w:color="auto" w:fill="auto"/>
          </w:tcPr>
          <w:p w14:paraId="19C3A959" w14:textId="5FC29B0D"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 Замовник відхиляє тендерну пропозицію із зазначенням аргументації в електронній системі </w:t>
            </w:r>
            <w:proofErr w:type="spellStart"/>
            <w:r w:rsidRPr="00C663AD">
              <w:rPr>
                <w:rFonts w:ascii="Times New Roman" w:eastAsia="Times New Roman" w:hAnsi="Times New Roman"/>
                <w:sz w:val="24"/>
                <w:szCs w:val="24"/>
                <w:lang w:eastAsia="uk-UA"/>
              </w:rPr>
              <w:t>закупівель</w:t>
            </w:r>
            <w:proofErr w:type="spellEnd"/>
            <w:r w:rsidRPr="00C663AD">
              <w:rPr>
                <w:rFonts w:ascii="Times New Roman" w:eastAsia="Times New Roman" w:hAnsi="Times New Roman"/>
                <w:sz w:val="24"/>
                <w:szCs w:val="24"/>
                <w:lang w:eastAsia="uk-UA"/>
              </w:rPr>
              <w:t xml:space="preserve"> у разі якщо:</w:t>
            </w:r>
          </w:p>
          <w:p w14:paraId="024478A1" w14:textId="77777777" w:rsidR="004C73B6" w:rsidRPr="00C663AD" w:rsidRDefault="004C73B6" w:rsidP="004C73B6">
            <w:pPr>
              <w:widowControl w:val="0"/>
              <w:spacing w:after="0" w:line="240" w:lineRule="auto"/>
              <w:ind w:firstLine="566"/>
              <w:jc w:val="both"/>
              <w:rPr>
                <w:rFonts w:ascii="Times New Roman" w:eastAsia="Times New Roman" w:hAnsi="Times New Roman"/>
                <w:b/>
                <w:sz w:val="24"/>
                <w:szCs w:val="24"/>
                <w:lang w:eastAsia="uk-UA"/>
              </w:rPr>
            </w:pPr>
            <w:r w:rsidRPr="00C663AD">
              <w:rPr>
                <w:rFonts w:ascii="Times New Roman" w:eastAsia="Times New Roman" w:hAnsi="Times New Roman"/>
                <w:b/>
                <w:sz w:val="24"/>
                <w:szCs w:val="24"/>
                <w:lang w:eastAsia="uk-UA"/>
              </w:rPr>
              <w:t>1) учасник процедури закупівлі:</w:t>
            </w:r>
          </w:p>
          <w:p w14:paraId="17D45BEF"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C663AD">
              <w:rPr>
                <w:rFonts w:ascii="Times New Roman" w:eastAsia="Times New Roman" w:hAnsi="Times New Roman"/>
                <w:b/>
                <w:bCs/>
                <w:sz w:val="24"/>
                <w:szCs w:val="24"/>
                <w:lang w:eastAsia="uk-UA"/>
              </w:rPr>
              <w:t>абзацом другим пункту 39 Особливостей</w:t>
            </w:r>
            <w:r w:rsidRPr="00C663AD">
              <w:rPr>
                <w:rFonts w:ascii="Times New Roman" w:eastAsia="Times New Roman" w:hAnsi="Times New Roman"/>
                <w:sz w:val="24"/>
                <w:szCs w:val="24"/>
                <w:lang w:eastAsia="uk-UA"/>
              </w:rPr>
              <w:t>;</w:t>
            </w:r>
          </w:p>
          <w:p w14:paraId="48D79015"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0BF3F36"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не виправив виявлені замовником після розкриття тендерних пропозицій невідповідності в </w:t>
            </w:r>
            <w:r w:rsidRPr="00C663AD">
              <w:rPr>
                <w:rFonts w:ascii="Times New Roman" w:eastAsia="Times New Roman" w:hAnsi="Times New Roman"/>
                <w:sz w:val="24"/>
                <w:szCs w:val="24"/>
                <w:lang w:eastAsia="uk-UA"/>
              </w:rPr>
              <w:lastRenderedPageBreak/>
              <w:t xml:space="preserve">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63AD">
              <w:rPr>
                <w:rFonts w:ascii="Times New Roman" w:eastAsia="Times New Roman" w:hAnsi="Times New Roman"/>
                <w:sz w:val="24"/>
                <w:szCs w:val="24"/>
                <w:lang w:eastAsia="uk-UA"/>
              </w:rPr>
              <w:t>невідповідностей</w:t>
            </w:r>
            <w:proofErr w:type="spellEnd"/>
            <w:r w:rsidRPr="00C663AD">
              <w:rPr>
                <w:rFonts w:ascii="Times New Roman" w:eastAsia="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C663AD">
              <w:rPr>
                <w:rFonts w:ascii="Times New Roman" w:eastAsia="Times New Roman" w:hAnsi="Times New Roman"/>
                <w:sz w:val="24"/>
                <w:szCs w:val="24"/>
                <w:lang w:eastAsia="uk-UA"/>
              </w:rPr>
              <w:t>закупівель</w:t>
            </w:r>
            <w:proofErr w:type="spellEnd"/>
            <w:r w:rsidRPr="00C663AD">
              <w:rPr>
                <w:rFonts w:ascii="Times New Roman" w:eastAsia="Times New Roman" w:hAnsi="Times New Roman"/>
                <w:sz w:val="24"/>
                <w:szCs w:val="24"/>
                <w:lang w:eastAsia="uk-UA"/>
              </w:rPr>
              <w:t xml:space="preserve"> повідомлення з вимогою про усунення таких </w:t>
            </w:r>
            <w:proofErr w:type="spellStart"/>
            <w:r w:rsidRPr="00C663AD">
              <w:rPr>
                <w:rFonts w:ascii="Times New Roman" w:eastAsia="Times New Roman" w:hAnsi="Times New Roman"/>
                <w:sz w:val="24"/>
                <w:szCs w:val="24"/>
                <w:lang w:eastAsia="uk-UA"/>
              </w:rPr>
              <w:t>невідповідностей</w:t>
            </w:r>
            <w:proofErr w:type="spellEnd"/>
            <w:r w:rsidRPr="00C663AD">
              <w:rPr>
                <w:rFonts w:ascii="Times New Roman" w:eastAsia="Times New Roman" w:hAnsi="Times New Roman"/>
                <w:sz w:val="24"/>
                <w:szCs w:val="24"/>
                <w:lang w:eastAsia="uk-UA"/>
              </w:rPr>
              <w:t>;</w:t>
            </w:r>
          </w:p>
          <w:p w14:paraId="13E8BC55"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не надав обґрунтування аномально низької ціни тендерної пропозиції протягом строку, визначеного </w:t>
            </w:r>
            <w:r w:rsidRPr="00C663AD">
              <w:rPr>
                <w:rFonts w:ascii="Times New Roman" w:eastAsia="Times New Roman" w:hAnsi="Times New Roman"/>
                <w:b/>
                <w:bCs/>
                <w:sz w:val="24"/>
                <w:szCs w:val="24"/>
                <w:lang w:eastAsia="uk-UA"/>
              </w:rPr>
              <w:t>абзацом п’ятим пункту 38 Особливостей</w:t>
            </w:r>
            <w:r w:rsidRPr="00C663AD">
              <w:rPr>
                <w:rFonts w:ascii="Times New Roman" w:eastAsia="Times New Roman" w:hAnsi="Times New Roman"/>
                <w:sz w:val="24"/>
                <w:szCs w:val="24"/>
                <w:lang w:eastAsia="uk-UA"/>
              </w:rPr>
              <w:t>;</w:t>
            </w:r>
          </w:p>
          <w:p w14:paraId="628DC7D1"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визначив конфіденційною інформацію, що не може бути визначена як конфіденційна відповідно до вимог </w:t>
            </w:r>
            <w:r w:rsidRPr="00C663AD">
              <w:rPr>
                <w:rFonts w:ascii="Times New Roman" w:eastAsia="Times New Roman" w:hAnsi="Times New Roman"/>
                <w:b/>
                <w:bCs/>
                <w:sz w:val="24"/>
                <w:szCs w:val="24"/>
                <w:lang w:eastAsia="uk-UA"/>
              </w:rPr>
              <w:t>абзацу другого пункту 36 Особливостей</w:t>
            </w:r>
            <w:r w:rsidRPr="00C663AD">
              <w:rPr>
                <w:rFonts w:ascii="Times New Roman" w:eastAsia="Times New Roman" w:hAnsi="Times New Roman"/>
                <w:sz w:val="24"/>
                <w:szCs w:val="24"/>
                <w:lang w:eastAsia="uk-UA"/>
              </w:rPr>
              <w:t>;</w:t>
            </w:r>
          </w:p>
          <w:p w14:paraId="74378CF1" w14:textId="06046F13" w:rsidR="004C73B6" w:rsidRPr="00EE6FC1" w:rsidRDefault="00EE6FC1" w:rsidP="004C73B6">
            <w:pPr>
              <w:widowControl w:val="0"/>
              <w:spacing w:after="160" w:line="259" w:lineRule="auto"/>
              <w:jc w:val="both"/>
              <w:rPr>
                <w:rFonts w:ascii="Times New Roman" w:hAnsi="Times New Roman"/>
                <w:color w:val="000000" w:themeColor="text1"/>
                <w:sz w:val="24"/>
                <w:szCs w:val="24"/>
                <w:lang w:eastAsia="uk-UA"/>
              </w:rPr>
            </w:pPr>
            <w:r w:rsidRPr="00EE6FC1">
              <w:rPr>
                <w:rFonts w:ascii="Times New Roman" w:hAnsi="Times New Roman"/>
                <w:color w:val="000000" w:themeColor="text1"/>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E6FC1">
              <w:rPr>
                <w:rFonts w:ascii="Times New Roman" w:hAnsi="Times New Roman"/>
                <w:color w:val="000000" w:themeColor="text1"/>
                <w:sz w:val="24"/>
                <w:szCs w:val="24"/>
                <w:shd w:val="clear" w:color="auto" w:fill="FFFFFF"/>
              </w:rPr>
              <w:t>бенефіціарним</w:t>
            </w:r>
            <w:proofErr w:type="spellEnd"/>
            <w:r w:rsidRPr="00EE6FC1">
              <w:rPr>
                <w:rFonts w:ascii="Times New Roman" w:hAnsi="Times New Roman"/>
                <w:color w:val="000000" w:themeColor="text1"/>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EE6FC1">
                <w:rPr>
                  <w:rStyle w:val="a8"/>
                  <w:rFonts w:ascii="Times New Roman" w:hAnsi="Times New Roman"/>
                  <w:color w:val="000000" w:themeColor="text1"/>
                  <w:sz w:val="24"/>
                  <w:szCs w:val="24"/>
                  <w:shd w:val="clear" w:color="auto" w:fill="FFFFFF"/>
                </w:rPr>
                <w:t>№ 1178</w:t>
              </w:r>
            </w:hyperlink>
            <w:r w:rsidRPr="00EE6FC1">
              <w:rPr>
                <w:rFonts w:ascii="Times New Roman" w:hAnsi="Times New Roman"/>
                <w:color w:val="000000" w:themeColor="text1"/>
                <w:sz w:val="24"/>
                <w:szCs w:val="24"/>
                <w:shd w:val="clear" w:color="auto" w:fill="FFFFFF"/>
              </w:rPr>
              <w:t xml:space="preserve"> “Про затвердження особливостей здійснення публічних </w:t>
            </w:r>
            <w:proofErr w:type="spellStart"/>
            <w:r w:rsidRPr="00EE6FC1">
              <w:rPr>
                <w:rFonts w:ascii="Times New Roman" w:hAnsi="Times New Roman"/>
                <w:color w:val="000000" w:themeColor="text1"/>
                <w:sz w:val="24"/>
                <w:szCs w:val="24"/>
                <w:shd w:val="clear" w:color="auto" w:fill="FFFFFF"/>
              </w:rPr>
              <w:t>закупівель</w:t>
            </w:r>
            <w:proofErr w:type="spellEnd"/>
            <w:r w:rsidRPr="00EE6FC1">
              <w:rPr>
                <w:rFonts w:ascii="Times New Roman" w:hAnsi="Times New Roman"/>
                <w:color w:val="000000" w:themeColor="text1"/>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4C73B6" w:rsidRPr="00EE6FC1">
              <w:rPr>
                <w:rFonts w:ascii="Times New Roman" w:hAnsi="Times New Roman"/>
                <w:color w:val="000000" w:themeColor="text1"/>
                <w:sz w:val="24"/>
                <w:szCs w:val="24"/>
                <w:lang w:eastAsia="uk-UA"/>
              </w:rPr>
              <w:t>;</w:t>
            </w:r>
          </w:p>
          <w:p w14:paraId="1226E899" w14:textId="77777777" w:rsidR="004C73B6" w:rsidRPr="00C663AD" w:rsidRDefault="004C73B6" w:rsidP="004C73B6">
            <w:pPr>
              <w:widowControl w:val="0"/>
              <w:spacing w:after="0" w:line="240" w:lineRule="auto"/>
              <w:ind w:firstLine="566"/>
              <w:jc w:val="both"/>
              <w:rPr>
                <w:rFonts w:ascii="Times New Roman" w:eastAsia="Times New Roman" w:hAnsi="Times New Roman"/>
                <w:b/>
                <w:sz w:val="24"/>
                <w:szCs w:val="24"/>
                <w:lang w:eastAsia="uk-UA"/>
              </w:rPr>
            </w:pPr>
            <w:r w:rsidRPr="00C663AD">
              <w:rPr>
                <w:rFonts w:ascii="Times New Roman" w:eastAsia="Times New Roman" w:hAnsi="Times New Roman"/>
                <w:b/>
                <w:sz w:val="24"/>
                <w:szCs w:val="24"/>
                <w:lang w:eastAsia="uk-UA"/>
              </w:rPr>
              <w:t>2) тендерна пропозиція:</w:t>
            </w:r>
          </w:p>
          <w:p w14:paraId="79B5F08C" w14:textId="77777777" w:rsidR="004C73B6" w:rsidRPr="00982D15" w:rsidRDefault="004C73B6" w:rsidP="004C73B6">
            <w:pPr>
              <w:widowControl w:val="0"/>
              <w:pBdr>
                <w:top w:val="nil"/>
                <w:left w:val="nil"/>
                <w:bottom w:val="nil"/>
                <w:right w:val="nil"/>
                <w:between w:val="nil"/>
              </w:pBdr>
              <w:spacing w:after="160" w:line="228" w:lineRule="auto"/>
              <w:jc w:val="both"/>
              <w:rPr>
                <w:rFonts w:ascii="Times New Roman" w:hAnsi="Times New Roman"/>
                <w:sz w:val="24"/>
                <w:szCs w:val="24"/>
                <w:lang w:eastAsia="uk-UA"/>
              </w:rPr>
            </w:pPr>
            <w:r w:rsidRPr="00982D15">
              <w:rPr>
                <w:rFonts w:ascii="Times New Roman" w:hAnsi="Times New Roman"/>
                <w:sz w:val="24"/>
                <w:szCs w:val="24"/>
                <w:lang w:eastAsia="uk-UA"/>
              </w:rPr>
              <w:t xml:space="preserve">не відповідає умовам технічної специфікації та іншим </w:t>
            </w:r>
            <w:r w:rsidRPr="00982D15">
              <w:rPr>
                <w:rFonts w:ascii="Times New Roman" w:hAnsi="Times New Roman"/>
                <w:sz w:val="24"/>
                <w:szCs w:val="24"/>
                <w:lang w:eastAsia="uk-UA"/>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3DA2930"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викладена іншою мовою (мовами), ніж мова (мови), що передбачена тендерною документацією;</w:t>
            </w:r>
          </w:p>
          <w:p w14:paraId="736AF9DD"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є такою, строк дії якої закінчився;</w:t>
            </w:r>
          </w:p>
          <w:p w14:paraId="6A0094E9"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5D91C7"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7AE3EAF" w14:textId="77777777" w:rsidR="004C73B6" w:rsidRPr="00C663AD" w:rsidRDefault="004C73B6" w:rsidP="004C73B6">
            <w:pPr>
              <w:widowControl w:val="0"/>
              <w:spacing w:after="0" w:line="240" w:lineRule="auto"/>
              <w:ind w:firstLine="566"/>
              <w:jc w:val="both"/>
              <w:rPr>
                <w:rFonts w:ascii="Times New Roman" w:eastAsia="Times New Roman" w:hAnsi="Times New Roman"/>
                <w:b/>
                <w:sz w:val="24"/>
                <w:szCs w:val="24"/>
                <w:lang w:eastAsia="uk-UA"/>
              </w:rPr>
            </w:pPr>
            <w:r w:rsidRPr="00C663AD">
              <w:rPr>
                <w:rFonts w:ascii="Times New Roman" w:eastAsia="Times New Roman" w:hAnsi="Times New Roman"/>
                <w:b/>
                <w:sz w:val="24"/>
                <w:szCs w:val="24"/>
                <w:lang w:eastAsia="uk-UA"/>
              </w:rPr>
              <w:t>3) переможець процедури закупівлі:</w:t>
            </w:r>
          </w:p>
          <w:p w14:paraId="62A78CAC"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50CC9F2A" w14:textId="77777777" w:rsidR="004C73B6" w:rsidRPr="00A1271B"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A1271B">
              <w:rPr>
                <w:rFonts w:ascii="Times New Roman" w:eastAsia="Times New Roman" w:hAnsi="Times New Roman"/>
                <w:sz w:val="24"/>
                <w:szCs w:val="24"/>
                <w:lang w:eastAsia="uk-UA"/>
              </w:rPr>
              <w:t>визначених пунктом 44 цих Особливостей*;</w:t>
            </w:r>
          </w:p>
          <w:p w14:paraId="5502F1B0"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6CFEC833" w14:textId="77777777" w:rsidR="004C73B6" w:rsidRPr="00C663AD" w:rsidRDefault="004C73B6" w:rsidP="004C73B6">
            <w:pPr>
              <w:widowControl w:val="0"/>
              <w:spacing w:after="0" w:line="240" w:lineRule="auto"/>
              <w:ind w:firstLine="566"/>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5532F83" w14:textId="77777777" w:rsidR="004C73B6" w:rsidRPr="00C663AD" w:rsidRDefault="004C73B6" w:rsidP="004C73B6">
            <w:pPr>
              <w:spacing w:before="150" w:after="150" w:line="240" w:lineRule="auto"/>
              <w:jc w:val="both"/>
              <w:rPr>
                <w:rFonts w:ascii="Times New Roman" w:eastAsia="Times New Roman" w:hAnsi="Times New Roman"/>
                <w:sz w:val="24"/>
                <w:szCs w:val="24"/>
                <w:lang w:eastAsia="uk-UA"/>
              </w:rPr>
            </w:pPr>
            <w:r w:rsidRPr="00C663AD">
              <w:rPr>
                <w:rFonts w:ascii="Times New Roman" w:eastAsia="Times New Roman" w:hAnsi="Times New Roman"/>
                <w:sz w:val="24"/>
                <w:szCs w:val="24"/>
                <w:lang w:eastAsia="uk-UA"/>
              </w:rPr>
              <w:t xml:space="preserve">         надав недостовірну інформацію, що є суттєвою для визначення результатів процедури закупівлі, яку замовником виявлено згідно з </w:t>
            </w:r>
            <w:r w:rsidRPr="00C663AD">
              <w:rPr>
                <w:rFonts w:ascii="Times New Roman" w:eastAsia="Times New Roman" w:hAnsi="Times New Roman"/>
                <w:b/>
                <w:bCs/>
                <w:sz w:val="24"/>
                <w:szCs w:val="24"/>
                <w:lang w:eastAsia="uk-UA"/>
              </w:rPr>
              <w:t>абзацом другим пункту</w:t>
            </w:r>
            <w:r w:rsidRPr="00C663AD">
              <w:rPr>
                <w:rFonts w:ascii="Times New Roman" w:eastAsia="Times New Roman" w:hAnsi="Times New Roman"/>
                <w:sz w:val="24"/>
                <w:szCs w:val="24"/>
                <w:lang w:eastAsia="uk-UA"/>
              </w:rPr>
              <w:t xml:space="preserve"> </w:t>
            </w:r>
            <w:r w:rsidRPr="00C663AD">
              <w:rPr>
                <w:rFonts w:ascii="Times New Roman" w:eastAsia="Times New Roman" w:hAnsi="Times New Roman"/>
                <w:b/>
                <w:bCs/>
                <w:sz w:val="24"/>
                <w:szCs w:val="24"/>
                <w:lang w:eastAsia="uk-UA"/>
              </w:rPr>
              <w:t>39 Особливостей</w:t>
            </w:r>
            <w:r w:rsidRPr="00C663AD">
              <w:rPr>
                <w:rFonts w:ascii="Times New Roman" w:eastAsia="Times New Roman" w:hAnsi="Times New Roman"/>
                <w:sz w:val="24"/>
                <w:szCs w:val="24"/>
                <w:lang w:eastAsia="uk-UA"/>
              </w:rPr>
              <w:t>.</w:t>
            </w:r>
          </w:p>
          <w:p w14:paraId="6352661E" w14:textId="5FC3D3F2" w:rsidR="004C73B6" w:rsidRPr="00C663AD" w:rsidRDefault="004C73B6" w:rsidP="004C73B6">
            <w:pPr>
              <w:spacing w:before="150" w:after="150" w:line="240" w:lineRule="auto"/>
              <w:jc w:val="both"/>
              <w:rPr>
                <w:rFonts w:ascii="Times New Roman" w:eastAsia="Times New Roman" w:hAnsi="Times New Roman"/>
                <w:sz w:val="24"/>
                <w:szCs w:val="24"/>
                <w:lang w:eastAsia="ru-RU"/>
              </w:rPr>
            </w:pPr>
            <w:r w:rsidRPr="00C663AD">
              <w:rPr>
                <w:rFonts w:ascii="Times New Roman" w:eastAsia="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C663AD">
              <w:rPr>
                <w:rFonts w:ascii="Times New Roman" w:eastAsia="Times New Roman" w:hAnsi="Times New Roman"/>
                <w:sz w:val="24"/>
                <w:szCs w:val="24"/>
                <w:lang w:eastAsia="ru-RU"/>
              </w:rPr>
              <w:t>закупівель</w:t>
            </w:r>
            <w:proofErr w:type="spellEnd"/>
            <w:r w:rsidRPr="00C663AD">
              <w:rPr>
                <w:rFonts w:ascii="Times New Roman" w:eastAsia="Times New Roman" w:hAnsi="Times New Roman"/>
                <w:sz w:val="24"/>
                <w:szCs w:val="24"/>
                <w:lang w:eastAsia="ru-RU"/>
              </w:rPr>
              <w:t xml:space="preserve"> у разі, коли:</w:t>
            </w:r>
          </w:p>
          <w:p w14:paraId="6B246935" w14:textId="77777777" w:rsidR="004C73B6" w:rsidRPr="00C663AD" w:rsidRDefault="004C73B6" w:rsidP="004C73B6">
            <w:pPr>
              <w:pStyle w:val="a6"/>
              <w:numPr>
                <w:ilvl w:val="0"/>
                <w:numId w:val="4"/>
              </w:numPr>
              <w:spacing w:before="150" w:after="150"/>
              <w:jc w:val="both"/>
              <w:rPr>
                <w:rFonts w:ascii="Times New Roman" w:eastAsia="Times New Roman" w:hAnsi="Times New Roman"/>
                <w:sz w:val="24"/>
                <w:szCs w:val="24"/>
                <w:lang w:eastAsia="ru-RU"/>
              </w:rPr>
            </w:pPr>
            <w:r w:rsidRPr="00C663AD">
              <w:rPr>
                <w:rFonts w:ascii="Times New Roman" w:eastAsia="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EE50E10" w14:textId="77777777" w:rsidR="004C73B6" w:rsidRPr="00C663AD" w:rsidRDefault="004C73B6" w:rsidP="004C73B6">
            <w:pPr>
              <w:pStyle w:val="a6"/>
              <w:numPr>
                <w:ilvl w:val="0"/>
                <w:numId w:val="4"/>
              </w:numPr>
              <w:spacing w:before="150" w:after="150"/>
              <w:jc w:val="both"/>
              <w:rPr>
                <w:rFonts w:ascii="Times New Roman" w:eastAsia="Times New Roman" w:hAnsi="Times New Roman"/>
                <w:sz w:val="24"/>
                <w:szCs w:val="24"/>
                <w:lang w:eastAsia="ru-RU"/>
              </w:rPr>
            </w:pPr>
            <w:r w:rsidRPr="00C663AD">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C663AD">
              <w:rPr>
                <w:rFonts w:ascii="Times New Roman" w:eastAsia="Times New Roman" w:hAnsi="Times New Roman"/>
                <w:sz w:val="24"/>
                <w:szCs w:val="24"/>
                <w:lang w:eastAsia="ru-RU"/>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5966BC" w14:textId="14EEA871" w:rsidR="004C73B6" w:rsidRPr="00C663AD" w:rsidRDefault="004C73B6" w:rsidP="004C73B6">
            <w:pPr>
              <w:widowControl w:val="0"/>
              <w:pBdr>
                <w:top w:val="nil"/>
                <w:left w:val="nil"/>
                <w:bottom w:val="nil"/>
                <w:right w:val="nil"/>
                <w:between w:val="nil"/>
              </w:pBdr>
              <w:spacing w:line="228" w:lineRule="auto"/>
              <w:jc w:val="both"/>
              <w:rPr>
                <w:rFonts w:ascii="Times New Roman" w:eastAsia="Times New Roman" w:hAnsi="Times New Roman"/>
                <w:sz w:val="24"/>
                <w:szCs w:val="24"/>
                <w:highlight w:val="white"/>
              </w:rPr>
            </w:pPr>
            <w:r>
              <w:rPr>
                <w:rFonts w:ascii="Times New Roman" w:eastAsia="Times New Roman" w:hAnsi="Times New Roman"/>
                <w:sz w:val="24"/>
                <w:szCs w:val="24"/>
                <w:lang w:eastAsia="ru-RU"/>
              </w:rPr>
              <w:t xml:space="preserve"> </w:t>
            </w:r>
            <w:r w:rsidRPr="00C663AD">
              <w:rPr>
                <w:rFonts w:ascii="Times New Roman" w:eastAsia="Times New Roman" w:hAnsi="Times New Roman"/>
                <w:sz w:val="24"/>
                <w:szCs w:val="24"/>
                <w:lang w:eastAsia="uk-UA"/>
              </w:rPr>
              <w:t> </w:t>
            </w:r>
            <w:r w:rsidRPr="00C663AD">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63AD">
              <w:rPr>
                <w:rFonts w:ascii="Times New Roman" w:eastAsia="Times New Roman" w:hAnsi="Times New Roman"/>
                <w:sz w:val="24"/>
                <w:szCs w:val="24"/>
                <w:highlight w:val="white"/>
              </w:rPr>
              <w:t>закупівель</w:t>
            </w:r>
            <w:proofErr w:type="spellEnd"/>
            <w:r w:rsidRPr="00C663AD">
              <w:rPr>
                <w:rFonts w:ascii="Times New Roman" w:eastAsia="Times New Roman" w:hAnsi="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C663AD">
              <w:rPr>
                <w:rFonts w:ascii="Times New Roman" w:eastAsia="Times New Roman" w:hAnsi="Times New Roman"/>
                <w:sz w:val="24"/>
                <w:szCs w:val="24"/>
                <w:highlight w:val="white"/>
              </w:rPr>
              <w:t>закупівель</w:t>
            </w:r>
            <w:proofErr w:type="spellEnd"/>
            <w:r w:rsidRPr="00C663AD">
              <w:rPr>
                <w:rFonts w:ascii="Times New Roman" w:eastAsia="Times New Roman" w:hAnsi="Times New Roman"/>
                <w:sz w:val="24"/>
                <w:szCs w:val="24"/>
                <w:highlight w:val="white"/>
              </w:rPr>
              <w:t>.</w:t>
            </w:r>
          </w:p>
          <w:p w14:paraId="54C71BED" w14:textId="77777777" w:rsidR="004C73B6" w:rsidRPr="00C663AD" w:rsidRDefault="004C73B6" w:rsidP="004C73B6">
            <w:pPr>
              <w:widowControl w:val="0"/>
              <w:spacing w:after="0" w:line="240" w:lineRule="auto"/>
              <w:jc w:val="both"/>
              <w:rPr>
                <w:rFonts w:ascii="Times New Roman" w:eastAsia="Times New Roman" w:hAnsi="Times New Roman"/>
                <w:sz w:val="24"/>
                <w:szCs w:val="24"/>
                <w:lang w:eastAsia="uk-UA"/>
              </w:rPr>
            </w:pPr>
            <w:r w:rsidRPr="00C663AD">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663AD">
              <w:rPr>
                <w:rFonts w:ascii="Times New Roman" w:eastAsia="Times New Roman" w:hAnsi="Times New Roman"/>
                <w:b/>
                <w:i/>
                <w:sz w:val="24"/>
                <w:szCs w:val="24"/>
                <w:highlight w:val="white"/>
              </w:rPr>
              <w:t>не пізніш як через чотири дні</w:t>
            </w:r>
            <w:r w:rsidRPr="00C663AD">
              <w:rPr>
                <w:rFonts w:ascii="Times New Roman" w:eastAsia="Times New Roman" w:hAnsi="Times New Roman"/>
                <w:b/>
                <w:sz w:val="24"/>
                <w:szCs w:val="24"/>
                <w:highlight w:val="white"/>
              </w:rPr>
              <w:t xml:space="preserve"> </w:t>
            </w:r>
            <w:r w:rsidRPr="00C663AD">
              <w:rPr>
                <w:rFonts w:ascii="Times New Roman" w:eastAsia="Times New Roman" w:hAnsi="Times New Roman"/>
                <w:sz w:val="24"/>
                <w:szCs w:val="24"/>
                <w:highlight w:val="white"/>
              </w:rPr>
              <w:t xml:space="preserve">з дати надходження такого звернення через електронну систему </w:t>
            </w:r>
            <w:proofErr w:type="spellStart"/>
            <w:r w:rsidRPr="00C663AD">
              <w:rPr>
                <w:rFonts w:ascii="Times New Roman" w:eastAsia="Times New Roman" w:hAnsi="Times New Roman"/>
                <w:sz w:val="24"/>
                <w:szCs w:val="24"/>
                <w:highlight w:val="white"/>
              </w:rPr>
              <w:t>закупівель</w:t>
            </w:r>
            <w:proofErr w:type="spellEnd"/>
            <w:r w:rsidRPr="00C663AD">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C663AD">
              <w:rPr>
                <w:rFonts w:ascii="Times New Roman" w:eastAsia="Times New Roman" w:hAnsi="Times New Roman"/>
                <w:sz w:val="24"/>
                <w:szCs w:val="24"/>
                <w:highlight w:val="white"/>
              </w:rPr>
              <w:t>закупівель</w:t>
            </w:r>
            <w:proofErr w:type="spellEnd"/>
            <w:r w:rsidRPr="00C663AD">
              <w:rPr>
                <w:rFonts w:ascii="Times New Roman" w:eastAsia="Times New Roman" w:hAnsi="Times New Roman"/>
                <w:sz w:val="24"/>
                <w:szCs w:val="24"/>
                <w:highlight w:val="white"/>
              </w:rPr>
              <w:t xml:space="preserve"> відповідно до статті 10 Закону.</w:t>
            </w:r>
          </w:p>
        </w:tc>
      </w:tr>
      <w:tr w:rsidR="004C73B6" w:rsidRPr="00A80D70" w14:paraId="19A58D73" w14:textId="77777777" w:rsidTr="00BC22EB">
        <w:trPr>
          <w:trHeight w:val="522"/>
          <w:jc w:val="center"/>
        </w:trPr>
        <w:tc>
          <w:tcPr>
            <w:tcW w:w="10245" w:type="dxa"/>
            <w:gridSpan w:val="4"/>
            <w:shd w:val="clear" w:color="auto" w:fill="A5A5A5"/>
            <w:vAlign w:val="center"/>
          </w:tcPr>
          <w:p w14:paraId="61B937FB" w14:textId="77777777" w:rsidR="004C73B6" w:rsidRPr="00A80D70" w:rsidRDefault="004C73B6" w:rsidP="004C73B6">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4C73B6" w:rsidRPr="00A80D70" w14:paraId="117619CB" w14:textId="77777777" w:rsidTr="00BC22EB">
        <w:trPr>
          <w:trHeight w:val="522"/>
          <w:jc w:val="center"/>
        </w:trPr>
        <w:tc>
          <w:tcPr>
            <w:tcW w:w="584" w:type="dxa"/>
            <w:shd w:val="clear" w:color="auto" w:fill="auto"/>
          </w:tcPr>
          <w:p w14:paraId="7F303284" w14:textId="77777777" w:rsidR="004C73B6" w:rsidRPr="00A80D70" w:rsidRDefault="004C73B6" w:rsidP="004C73B6">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770EE590"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1189D002" w14:textId="20747B4D" w:rsidR="004C73B6" w:rsidRPr="00CA441F" w:rsidRDefault="004C73B6" w:rsidP="004C73B6">
            <w:pPr>
              <w:widowControl w:val="0"/>
              <w:spacing w:after="0" w:line="240" w:lineRule="auto"/>
              <w:contextualSpacing/>
              <w:jc w:val="both"/>
              <w:rPr>
                <w:rFonts w:ascii="Times New Roman" w:hAnsi="Times New Roman"/>
                <w:b/>
                <w:bCs/>
                <w:sz w:val="24"/>
                <w:szCs w:val="24"/>
                <w:lang w:eastAsia="uk-UA"/>
              </w:rPr>
            </w:pPr>
            <w:r w:rsidRPr="00CA441F">
              <w:rPr>
                <w:rFonts w:ascii="Times New Roman" w:hAnsi="Times New Roman"/>
                <w:b/>
                <w:bCs/>
                <w:sz w:val="24"/>
                <w:szCs w:val="24"/>
                <w:lang w:eastAsia="uk-UA"/>
              </w:rPr>
              <w:t>Замовник відміняє відкриті торги у разі:</w:t>
            </w:r>
          </w:p>
          <w:p w14:paraId="6EFD9897"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11D3DE15" w14:textId="77777777" w:rsidR="004C73B6" w:rsidRDefault="004C73B6" w:rsidP="004C73B6">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7FB7D9C"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560E8311"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05C70243"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3EAE8B13" w14:textId="6D234C78"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491A1D5C"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09E53AE0"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3A105ECB"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116D29" w14:textId="77777777" w:rsidR="004C73B6" w:rsidRPr="00877A5C" w:rsidRDefault="004C73B6" w:rsidP="004C73B6">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958873" w14:textId="77777777" w:rsidR="004C73B6" w:rsidRDefault="004C73B6" w:rsidP="004C73B6">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67A07359" w14:textId="77777777" w:rsidR="004C73B6" w:rsidRPr="00A80D70" w:rsidRDefault="004C73B6" w:rsidP="004C73B6">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4C73B6" w:rsidRPr="00A80D70" w14:paraId="521B4223" w14:textId="77777777" w:rsidTr="00BC22EB">
        <w:trPr>
          <w:trHeight w:val="522"/>
          <w:jc w:val="center"/>
        </w:trPr>
        <w:tc>
          <w:tcPr>
            <w:tcW w:w="584" w:type="dxa"/>
            <w:shd w:val="clear" w:color="auto" w:fill="auto"/>
          </w:tcPr>
          <w:p w14:paraId="7AC828E8" w14:textId="77777777" w:rsidR="004C73B6" w:rsidRPr="00A80D70" w:rsidRDefault="004C73B6" w:rsidP="004C73B6">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6BD633E8" w14:textId="77777777" w:rsidR="004C73B6" w:rsidRPr="00A80D70" w:rsidRDefault="004C73B6" w:rsidP="004C73B6">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13922D37" w14:textId="588C50E4" w:rsidR="004C73B6" w:rsidRDefault="004C73B6" w:rsidP="004C73B6">
            <w:pPr>
              <w:widowControl w:val="0"/>
              <w:spacing w:after="0" w:line="240" w:lineRule="auto"/>
              <w:jc w:val="both"/>
              <w:rPr>
                <w:rFonts w:ascii="Times New Roman" w:eastAsia="Times New Roman" w:hAnsi="Times New Roman"/>
                <w:sz w:val="24"/>
                <w:szCs w:val="24"/>
                <w:lang w:eastAsia="uk-UA"/>
              </w:rPr>
            </w:pPr>
            <w:r w:rsidRPr="00CA441F">
              <w:rPr>
                <w:rFonts w:ascii="Times New Roman" w:eastAsia="Times New Roman" w:hAnsi="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CA441F">
              <w:rPr>
                <w:rFonts w:ascii="Times New Roman" w:eastAsia="Times New Roman" w:hAnsi="Times New Roman"/>
                <w:sz w:val="24"/>
                <w:szCs w:val="24"/>
                <w:lang w:eastAsia="uk-UA"/>
              </w:rPr>
              <w:t>закупівель</w:t>
            </w:r>
            <w:proofErr w:type="spellEnd"/>
            <w:r w:rsidRPr="00CA441F">
              <w:rPr>
                <w:rFonts w:ascii="Times New Roman" w:eastAsia="Times New Roman" w:hAnsi="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A441F">
              <w:rPr>
                <w:rFonts w:ascii="Times New Roman" w:eastAsia="Times New Roman" w:hAnsi="Times New Roman"/>
                <w:sz w:val="24"/>
                <w:szCs w:val="24"/>
                <w:lang w:eastAsia="uk-UA"/>
              </w:rPr>
              <w:t>закупівель</w:t>
            </w:r>
            <w:proofErr w:type="spellEnd"/>
            <w:r w:rsidRPr="00CA441F">
              <w:rPr>
                <w:rFonts w:ascii="Times New Roman" w:eastAsia="Times New Roman" w:hAnsi="Times New Roman"/>
                <w:sz w:val="24"/>
                <w:szCs w:val="24"/>
                <w:lang w:eastAsia="uk-UA"/>
              </w:rPr>
              <w:t>.</w:t>
            </w:r>
          </w:p>
          <w:p w14:paraId="69DD5A0A" w14:textId="6CC9BA7D"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rFonts w:ascii="Times New Roman" w:eastAsia="Times New Roman" w:hAnsi="Times New Roman"/>
                <w:sz w:val="24"/>
                <w:szCs w:val="24"/>
                <w:lang w:eastAsia="uk-UA"/>
              </w:rPr>
              <w:t>5</w:t>
            </w:r>
            <w:r w:rsidRPr="00A80D70">
              <w:rPr>
                <w:rFonts w:ascii="Times New Roman" w:eastAsia="Times New Roman" w:hAnsi="Times New Roman"/>
                <w:sz w:val="24"/>
                <w:szCs w:val="24"/>
                <w:lang w:eastAsia="uk-UA"/>
              </w:rPr>
              <w:t xml:space="preserve"> днів з дати оприлюднення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повідомлення про намір укласти договір про закупівлю. </w:t>
            </w:r>
          </w:p>
          <w:p w14:paraId="6BD42146" w14:textId="526E8D3C"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rFonts w:ascii="Times New Roman" w:hAnsi="Times New Roman"/>
                <w:color w:val="000000"/>
                <w:sz w:val="24"/>
                <w:szCs w:val="24"/>
                <w:shd w:val="clear" w:color="auto" w:fill="FFFFFF"/>
              </w:rPr>
              <w:t>15</w:t>
            </w:r>
            <w:r w:rsidRPr="00A80D70">
              <w:rPr>
                <w:rFonts w:ascii="Times New Roman" w:hAnsi="Times New Roman"/>
                <w:color w:val="000000"/>
                <w:sz w:val="24"/>
                <w:szCs w:val="24"/>
                <w:shd w:val="clear" w:color="auto" w:fill="FFFFFF"/>
              </w:rPr>
              <w:t xml:space="preserve"> днів з д</w:t>
            </w:r>
            <w:r>
              <w:rPr>
                <w:rFonts w:ascii="Times New Roman" w:hAnsi="Times New Roman"/>
                <w:color w:val="000000"/>
                <w:sz w:val="24"/>
                <w:szCs w:val="24"/>
                <w:shd w:val="clear" w:color="auto" w:fill="FFFFFF"/>
              </w:rPr>
              <w:t>ати</w:t>
            </w:r>
            <w:r w:rsidRPr="00A80D70">
              <w:rPr>
                <w:rFonts w:ascii="Times New Roman" w:hAnsi="Times New Roman"/>
                <w:color w:val="000000"/>
                <w:sz w:val="24"/>
                <w:szCs w:val="24"/>
                <w:shd w:val="clear" w:color="auto" w:fill="FFFFFF"/>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40D6CFF" w14:textId="517F7D80" w:rsidR="004C73B6" w:rsidRPr="00A80D70" w:rsidRDefault="004C73B6" w:rsidP="004C73B6">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У разі подання скарги до органу оскарження після оприлюднення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4C73B6" w:rsidRPr="00A80D70" w14:paraId="3897E5B3" w14:textId="77777777" w:rsidTr="00BC22EB">
        <w:trPr>
          <w:trHeight w:val="522"/>
          <w:jc w:val="center"/>
        </w:trPr>
        <w:tc>
          <w:tcPr>
            <w:tcW w:w="584" w:type="dxa"/>
            <w:shd w:val="clear" w:color="auto" w:fill="auto"/>
          </w:tcPr>
          <w:p w14:paraId="7AC507D6" w14:textId="77777777" w:rsidR="004C73B6" w:rsidRPr="00A80D70" w:rsidRDefault="004C73B6" w:rsidP="004C73B6">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73CA95C0"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3DDFCE14" w14:textId="77777777" w:rsidR="004C73B6" w:rsidRPr="00571D9E" w:rsidRDefault="004C73B6" w:rsidP="004C73B6">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4DF19B53" w14:textId="77777777" w:rsidR="004C73B6" w:rsidRDefault="004C73B6" w:rsidP="004C73B6">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48E0929F" w14:textId="77777777" w:rsidR="004C73B6" w:rsidRPr="00571D9E" w:rsidRDefault="004C73B6" w:rsidP="004C73B6">
            <w:pPr>
              <w:widowControl w:val="0"/>
              <w:jc w:val="both"/>
              <w:rPr>
                <w:rFonts w:ascii="Times New Roman" w:eastAsia="Times New Roman" w:hAnsi="Times New Roman"/>
                <w:sz w:val="24"/>
                <w:szCs w:val="24"/>
                <w:lang w:eastAsia="uk-UA"/>
              </w:rPr>
            </w:pPr>
            <w:r w:rsidRPr="00571D9E">
              <w:rPr>
                <w:rFonts w:ascii="Times New Roman" w:eastAsia="Times New Roman" w:hAnsi="Times New Roman"/>
                <w:b/>
                <w:bCs/>
                <w:sz w:val="24"/>
                <w:szCs w:val="24"/>
                <w:lang w:eastAsia="uk-UA"/>
              </w:rPr>
              <w:lastRenderedPageBreak/>
              <w:t>Переможець</w:t>
            </w:r>
            <w:r w:rsidRPr="00571D9E">
              <w:rPr>
                <w:rFonts w:ascii="Times New Roman" w:eastAsia="Times New Roman" w:hAnsi="Times New Roman"/>
                <w:sz w:val="24"/>
                <w:szCs w:val="24"/>
                <w:lang w:eastAsia="uk-UA"/>
              </w:rPr>
              <w:t xml:space="preserve"> процедури закупівлі під час укладення договору про закупівлю повинен надати:</w:t>
            </w:r>
          </w:p>
          <w:p w14:paraId="6A65C4F0" w14:textId="77777777" w:rsidR="004C73B6" w:rsidRPr="00571D9E" w:rsidRDefault="004C73B6" w:rsidP="004C73B6">
            <w:pPr>
              <w:widowControl w:val="0"/>
              <w:numPr>
                <w:ilvl w:val="0"/>
                <w:numId w:val="5"/>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інформацію про право підписання договору про закупівлю;</w:t>
            </w:r>
          </w:p>
          <w:p w14:paraId="5D410998" w14:textId="77777777" w:rsidR="004C73B6" w:rsidRPr="00571D9E" w:rsidRDefault="004C73B6" w:rsidP="004C73B6">
            <w:pPr>
              <w:widowControl w:val="0"/>
              <w:numPr>
                <w:ilvl w:val="0"/>
                <w:numId w:val="5"/>
              </w:numPr>
              <w:pBdr>
                <w:top w:val="nil"/>
                <w:left w:val="nil"/>
                <w:bottom w:val="nil"/>
                <w:right w:val="nil"/>
                <w:between w:val="nil"/>
              </w:pBdr>
              <w:spacing w:line="240" w:lineRule="auto"/>
              <w:ind w:left="714" w:hanging="357"/>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231A0754" w14:textId="77777777" w:rsidR="004C73B6" w:rsidRPr="002218F1" w:rsidRDefault="004C73B6" w:rsidP="004C73B6">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абз</w:t>
            </w:r>
            <w:proofErr w:type="spellEnd"/>
            <w:r>
              <w:rPr>
                <w:rFonts w:ascii="Times New Roman" w:eastAsia="Times New Roman" w:hAnsi="Times New Roman"/>
                <w:i/>
                <w:sz w:val="24"/>
                <w:szCs w:val="24"/>
                <w:highlight w:val="white"/>
              </w:rPr>
              <w:t>. 2 підпункту 3  пункту 41 Особливостей.</w:t>
            </w:r>
          </w:p>
        </w:tc>
      </w:tr>
      <w:tr w:rsidR="004C73B6" w:rsidRPr="00A80D70" w14:paraId="60A14962" w14:textId="77777777" w:rsidTr="00BC22EB">
        <w:trPr>
          <w:trHeight w:val="522"/>
          <w:jc w:val="center"/>
        </w:trPr>
        <w:tc>
          <w:tcPr>
            <w:tcW w:w="584" w:type="dxa"/>
            <w:shd w:val="clear" w:color="auto" w:fill="auto"/>
          </w:tcPr>
          <w:p w14:paraId="3653E91B" w14:textId="77777777" w:rsidR="004C73B6" w:rsidRPr="002218F1" w:rsidRDefault="004C73B6" w:rsidP="004C73B6">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lastRenderedPageBreak/>
              <w:t>4</w:t>
            </w:r>
          </w:p>
        </w:tc>
        <w:tc>
          <w:tcPr>
            <w:tcW w:w="3832" w:type="dxa"/>
            <w:gridSpan w:val="2"/>
            <w:shd w:val="clear" w:color="auto" w:fill="auto"/>
          </w:tcPr>
          <w:p w14:paraId="4C228BEC" w14:textId="77777777" w:rsidR="004C73B6" w:rsidRPr="002218F1" w:rsidRDefault="004C73B6" w:rsidP="004C73B6">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645EB1C7" w14:textId="70370515" w:rsidR="004C73B6" w:rsidRPr="00F44D82" w:rsidRDefault="004C73B6" w:rsidP="004C73B6">
            <w:pPr>
              <w:pStyle w:val="11"/>
              <w:widowControl w:val="0"/>
              <w:spacing w:line="240" w:lineRule="auto"/>
              <w:jc w:val="both"/>
              <w:rPr>
                <w:rFonts w:ascii="Times New Roman" w:hAnsi="Times New Roman" w:cs="Times New Roman"/>
                <w:sz w:val="24"/>
                <w:szCs w:val="24"/>
                <w:lang w:val="uk-UA"/>
              </w:rPr>
            </w:pPr>
            <w:r w:rsidRPr="00F44D82">
              <w:rPr>
                <w:rFonts w:ascii="Times New Roman" w:hAnsi="Times New Roman" w:cs="Times New Roman"/>
                <w:sz w:val="24"/>
                <w:szCs w:val="24"/>
                <w:lang w:val="uk-UA"/>
              </w:rPr>
              <w:t xml:space="preserve">Договір укладається відповідно до норм </w:t>
            </w:r>
            <w:hyperlink r:id="rId9"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0"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w:t>
            </w:r>
            <w:proofErr w:type="spellStart"/>
            <w:r w:rsidRPr="00F44D82">
              <w:rPr>
                <w:rFonts w:ascii="Times New Roman" w:hAnsi="Times New Roman" w:cs="Times New Roman"/>
                <w:sz w:val="24"/>
                <w:szCs w:val="24"/>
                <w:lang w:val="uk-UA"/>
              </w:rPr>
              <w:t>закупівель</w:t>
            </w:r>
            <w:proofErr w:type="spellEnd"/>
            <w:r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третьої – п’ятої, сьомої та восьмої статті 41 Закону, та цих особливостей</w:t>
            </w:r>
            <w:r>
              <w:rPr>
                <w:rFonts w:ascii="Times New Roman" w:hAnsi="Times New Roman" w:cs="Times New Roman"/>
                <w:sz w:val="24"/>
                <w:szCs w:val="24"/>
                <w:lang w:val="uk-UA"/>
              </w:rPr>
              <w:t>.</w:t>
            </w:r>
          </w:p>
          <w:p w14:paraId="1FD6FF5A" w14:textId="460AA0B4" w:rsidR="004C73B6" w:rsidRDefault="004C73B6" w:rsidP="004C73B6">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60EF44B" w14:textId="44635B0D" w:rsidR="004C73B6" w:rsidRPr="000A253C" w:rsidRDefault="004C73B6" w:rsidP="004C73B6">
            <w:pPr>
              <w:widowControl w:val="0"/>
              <w:pBdr>
                <w:top w:val="nil"/>
                <w:left w:val="nil"/>
                <w:bottom w:val="nil"/>
                <w:right w:val="nil"/>
                <w:between w:val="nil"/>
              </w:pBdr>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56BE977E" w14:textId="77777777" w:rsidR="004C73B6" w:rsidRPr="000A253C" w:rsidRDefault="004C73B6" w:rsidP="004C73B6">
            <w:pPr>
              <w:widowControl w:val="0"/>
              <w:pBdr>
                <w:top w:val="nil"/>
                <w:left w:val="nil"/>
                <w:bottom w:val="nil"/>
                <w:right w:val="nil"/>
                <w:between w:val="nil"/>
              </w:pBdr>
              <w:spacing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визначення грошового еквівалента зобов’язання в іноземній валюті;</w:t>
            </w:r>
          </w:p>
          <w:p w14:paraId="68C6AA17" w14:textId="77777777" w:rsidR="004C73B6" w:rsidRPr="000A253C" w:rsidRDefault="004C73B6" w:rsidP="004C73B6">
            <w:pPr>
              <w:widowControl w:val="0"/>
              <w:pBdr>
                <w:top w:val="nil"/>
                <w:left w:val="nil"/>
                <w:bottom w:val="nil"/>
                <w:right w:val="nil"/>
                <w:between w:val="nil"/>
              </w:pBdr>
              <w:spacing w:after="160" w:line="259" w:lineRule="auto"/>
              <w:jc w:val="both"/>
              <w:rPr>
                <w:rFonts w:ascii="Times New Roman" w:hAnsi="Times New Roman"/>
                <w:color w:val="000000"/>
                <w:sz w:val="24"/>
                <w:szCs w:val="24"/>
                <w:lang w:eastAsia="uk-UA"/>
              </w:rPr>
            </w:pPr>
            <w:r w:rsidRPr="000A253C">
              <w:rPr>
                <w:rFonts w:ascii="Times New Roman" w:hAnsi="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28783516" w14:textId="77777777" w:rsidR="004C73B6" w:rsidRPr="000A253C" w:rsidRDefault="004C73B6" w:rsidP="004C73B6">
            <w:pPr>
              <w:widowControl w:val="0"/>
              <w:jc w:val="both"/>
              <w:rPr>
                <w:rFonts w:ascii="Times New Roman" w:hAnsi="Times New Roman"/>
                <w:color w:val="000000"/>
                <w:sz w:val="24"/>
                <w:szCs w:val="24"/>
              </w:rPr>
            </w:pPr>
            <w:r w:rsidRPr="000A253C">
              <w:rPr>
                <w:rFonts w:ascii="Times New Roman" w:eastAsia="Times New Roman" w:hAnsi="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269942B8" w14:textId="77777777" w:rsidR="004C73B6" w:rsidRPr="002218F1" w:rsidRDefault="004C73B6" w:rsidP="004C73B6">
            <w:pPr>
              <w:widowControl w:val="0"/>
              <w:spacing w:after="0" w:line="240" w:lineRule="auto"/>
              <w:contextualSpacing/>
              <w:jc w:val="both"/>
              <w:rPr>
                <w:rFonts w:ascii="Times New Roman" w:hAnsi="Times New Roman"/>
                <w:sz w:val="24"/>
                <w:szCs w:val="24"/>
              </w:rPr>
            </w:pPr>
          </w:p>
        </w:tc>
      </w:tr>
      <w:tr w:rsidR="004C73B6" w:rsidRPr="00A80D70" w14:paraId="6A209B5D" w14:textId="77777777" w:rsidTr="00BC22EB">
        <w:trPr>
          <w:trHeight w:val="522"/>
          <w:jc w:val="center"/>
        </w:trPr>
        <w:tc>
          <w:tcPr>
            <w:tcW w:w="584" w:type="dxa"/>
            <w:shd w:val="clear" w:color="auto" w:fill="auto"/>
          </w:tcPr>
          <w:p w14:paraId="26892BD0" w14:textId="77777777" w:rsidR="004C73B6" w:rsidRPr="00A80D70" w:rsidRDefault="004C73B6" w:rsidP="004C73B6">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7762A406"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1E3B75BD" w14:textId="0013D541" w:rsidR="004C73B6" w:rsidRPr="002218F1" w:rsidRDefault="004C73B6" w:rsidP="004C73B6">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особливостями</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sz w:val="24"/>
                <w:szCs w:val="24"/>
                <w:lang w:eastAsia="ru-RU"/>
              </w:rPr>
              <w:t xml:space="preserve">особливостями, </w:t>
            </w:r>
            <w:r w:rsidRPr="002218F1">
              <w:rPr>
                <w:rFonts w:ascii="Times New Roman" w:eastAsia="Times New Roman" w:hAnsi="Times New Roman"/>
                <w:sz w:val="24"/>
                <w:szCs w:val="24"/>
                <w:lang w:eastAsia="ru-RU"/>
              </w:rPr>
              <w:t xml:space="preserve"> Закону та цим пунктом.</w:t>
            </w:r>
          </w:p>
        </w:tc>
      </w:tr>
      <w:tr w:rsidR="004C73B6" w:rsidRPr="00A80D70" w14:paraId="16C7BCD9" w14:textId="77777777" w:rsidTr="00BC22EB">
        <w:trPr>
          <w:trHeight w:val="522"/>
          <w:jc w:val="center"/>
        </w:trPr>
        <w:tc>
          <w:tcPr>
            <w:tcW w:w="584" w:type="dxa"/>
            <w:shd w:val="clear" w:color="auto" w:fill="auto"/>
          </w:tcPr>
          <w:p w14:paraId="7FF53877" w14:textId="77777777" w:rsidR="004C73B6" w:rsidRPr="00A80D70" w:rsidRDefault="004C73B6" w:rsidP="004C73B6">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7D842CD4" w14:textId="77777777" w:rsidR="004C73B6" w:rsidRPr="00A80D70" w:rsidRDefault="004C73B6" w:rsidP="004C73B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52B8CE1B" w14:textId="7F7BF277" w:rsidR="004C73B6" w:rsidRPr="00A80D70" w:rsidRDefault="004C73B6" w:rsidP="004C73B6">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Не вимагається</w:t>
            </w:r>
          </w:p>
        </w:tc>
      </w:tr>
      <w:tr w:rsidR="00BF2E54" w:rsidRPr="00A80D70" w14:paraId="7B32E335" w14:textId="77777777" w:rsidTr="00EC19CC">
        <w:trPr>
          <w:trHeight w:val="522"/>
          <w:jc w:val="center"/>
        </w:trPr>
        <w:tc>
          <w:tcPr>
            <w:tcW w:w="584" w:type="dxa"/>
            <w:shd w:val="clear" w:color="auto" w:fill="auto"/>
          </w:tcPr>
          <w:p w14:paraId="6101D112" w14:textId="6A43738B" w:rsidR="00BF2E54" w:rsidRPr="00A80D70" w:rsidRDefault="00BF2E54" w:rsidP="00BF2E54">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7</w:t>
            </w:r>
          </w:p>
        </w:tc>
        <w:tc>
          <w:tcPr>
            <w:tcW w:w="3832" w:type="dxa"/>
            <w:gridSpan w:val="2"/>
            <w:shd w:val="clear" w:color="auto" w:fill="auto"/>
          </w:tcPr>
          <w:p w14:paraId="1DBE8598" w14:textId="54BF31EC" w:rsidR="00BF2E54" w:rsidRPr="00A80D70" w:rsidRDefault="00BF2E54" w:rsidP="00BF2E54">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rPr>
              <w:t>Порядок оскарження процедури закупівлі</w:t>
            </w:r>
          </w:p>
        </w:tc>
        <w:tc>
          <w:tcPr>
            <w:tcW w:w="5829" w:type="dxa"/>
            <w:shd w:val="clear" w:color="auto" w:fill="auto"/>
            <w:vAlign w:val="center"/>
          </w:tcPr>
          <w:p w14:paraId="3117DAD5" w14:textId="45EAFD9B" w:rsidR="00BF2E54" w:rsidRPr="00A80D70" w:rsidRDefault="00BF2E54" w:rsidP="00BF2E54">
            <w:pPr>
              <w:widowControl w:val="0"/>
              <w:spacing w:after="0" w:line="240" w:lineRule="auto"/>
              <w:contextualSpacing/>
              <w:jc w:val="both"/>
              <w:rPr>
                <w:rFonts w:ascii="Times New Roman" w:hAnsi="Times New Roman"/>
                <w:sz w:val="24"/>
                <w:szCs w:val="24"/>
              </w:rPr>
            </w:pPr>
            <w:r>
              <w:rPr>
                <w:rFonts w:ascii="Times New Roman" w:eastAsia="Times New Roman" w:hAnsi="Times New Roman"/>
                <w:color w:val="000000"/>
                <w:sz w:val="24"/>
              </w:rPr>
              <w:t>Процедура закупівлі може бути оскаржена в порядку, передбаченому</w:t>
            </w:r>
            <w:hyperlink r:id="rId11">
              <w:r>
                <w:rPr>
                  <w:rFonts w:ascii="Times New Roman" w:eastAsia="Times New Roman" w:hAnsi="Times New Roman"/>
                  <w:color w:val="000000"/>
                  <w:sz w:val="24"/>
                  <w:u w:val="single"/>
                </w:rPr>
                <w:t> статтею 18</w:t>
              </w:r>
            </w:hyperlink>
            <w:r>
              <w:rPr>
                <w:rFonts w:ascii="Times New Roman" w:eastAsia="Times New Roman" w:hAnsi="Times New Roman"/>
                <w:color w:val="000000"/>
                <w:sz w:val="24"/>
              </w:rPr>
              <w:t> Закону з урахуванням пунктів 53-64 Особливостей.</w:t>
            </w:r>
          </w:p>
        </w:tc>
      </w:tr>
    </w:tbl>
    <w:p w14:paraId="07A49EE9" w14:textId="77777777" w:rsidR="007E5A79" w:rsidRDefault="007E5A79" w:rsidP="007E5A79">
      <w:pPr>
        <w:widowControl w:val="0"/>
        <w:spacing w:after="0" w:line="240" w:lineRule="auto"/>
        <w:ind w:firstLine="567"/>
        <w:contextualSpacing/>
        <w:jc w:val="right"/>
        <w:rPr>
          <w:rFonts w:ascii="Times New Roman" w:hAnsi="Times New Roman"/>
          <w:color w:val="000000"/>
          <w:sz w:val="24"/>
          <w:szCs w:val="24"/>
          <w:lang w:eastAsia="uk-UA"/>
        </w:rPr>
      </w:pPr>
    </w:p>
    <w:p w14:paraId="51710E76" w14:textId="77777777" w:rsidR="007E5A79" w:rsidRPr="0048567F" w:rsidRDefault="007E5A79" w:rsidP="007E5A79">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79449915" w14:textId="77777777" w:rsidR="007E5A79" w:rsidRPr="00571D9E" w:rsidRDefault="007E5A79" w:rsidP="007E5A79">
      <w:pPr>
        <w:pStyle w:val="12"/>
        <w:numPr>
          <w:ilvl w:val="0"/>
          <w:numId w:val="3"/>
        </w:numPr>
        <w:rPr>
          <w:lang w:val="uk-UA"/>
        </w:rPr>
      </w:pPr>
      <w:r w:rsidRPr="00571D9E">
        <w:rPr>
          <w:lang w:val="uk-UA"/>
        </w:rPr>
        <w:t xml:space="preserve">Додаток 1. </w:t>
      </w:r>
      <w:r w:rsidRPr="00571D9E">
        <w:rPr>
          <w:bCs/>
          <w:color w:val="121212"/>
          <w:lang w:val="uk-UA" w:eastAsia="ar-SA"/>
        </w:rPr>
        <w:t xml:space="preserve">Кваліфікаційні критерії </w:t>
      </w:r>
      <w:r w:rsidRPr="00571D9E">
        <w:rPr>
          <w:b/>
          <w:color w:val="121212"/>
          <w:lang w:val="uk-UA" w:eastAsia="ar-SA"/>
        </w:rPr>
        <w:t>(в окремому файлі).</w:t>
      </w:r>
    </w:p>
    <w:p w14:paraId="57B1C120" w14:textId="77777777" w:rsidR="007E5A79" w:rsidRPr="00571D9E" w:rsidRDefault="007E5A79" w:rsidP="007E5A79">
      <w:pPr>
        <w:pStyle w:val="12"/>
        <w:numPr>
          <w:ilvl w:val="0"/>
          <w:numId w:val="3"/>
        </w:numPr>
        <w:rPr>
          <w:bCs/>
          <w:color w:val="000000"/>
          <w:lang w:val="uk-UA"/>
        </w:rPr>
      </w:pPr>
      <w:r w:rsidRPr="00571D9E">
        <w:rPr>
          <w:lang w:val="uk-UA"/>
        </w:rPr>
        <w:t>Додаток 2.</w:t>
      </w:r>
      <w:r w:rsidRPr="00571D9E">
        <w:rPr>
          <w:b/>
          <w:lang w:val="uk-UA"/>
        </w:rPr>
        <w:t xml:space="preserve"> </w:t>
      </w:r>
      <w:r w:rsidRPr="00571D9E">
        <w:rPr>
          <w:bCs/>
          <w:color w:val="000000"/>
          <w:lang w:val="uk-UA"/>
        </w:rPr>
        <w:t xml:space="preserve">Технічна специфікація </w:t>
      </w:r>
      <w:r w:rsidRPr="00571D9E">
        <w:rPr>
          <w:b/>
          <w:color w:val="121212"/>
          <w:lang w:val="uk-UA" w:eastAsia="ar-SA"/>
        </w:rPr>
        <w:t>(в окремому файлі).</w:t>
      </w:r>
    </w:p>
    <w:p w14:paraId="594AC443" w14:textId="77777777" w:rsidR="007E5A79" w:rsidRPr="00571D9E" w:rsidRDefault="007E5A79" w:rsidP="007E5A79">
      <w:pPr>
        <w:widowControl w:val="0"/>
        <w:numPr>
          <w:ilvl w:val="0"/>
          <w:numId w:val="3"/>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 xml:space="preserve">Проект договору </w:t>
      </w:r>
      <w:r w:rsidRPr="00571D9E">
        <w:rPr>
          <w:rFonts w:ascii="Times New Roman" w:hAnsi="Times New Roman"/>
          <w:b/>
          <w:color w:val="121212"/>
          <w:sz w:val="24"/>
          <w:szCs w:val="24"/>
          <w:lang w:eastAsia="ar-SA"/>
        </w:rPr>
        <w:t>(в окремому файлі).</w:t>
      </w:r>
    </w:p>
    <w:p w14:paraId="695B8E98" w14:textId="77777777" w:rsidR="00BF5D7A" w:rsidRDefault="00BF5D7A"/>
    <w:sectPr w:rsidR="00BF5D7A" w:rsidSect="00B32375">
      <w:headerReference w:type="default" r:id="rId12"/>
      <w:pgSz w:w="11906" w:h="16838"/>
      <w:pgMar w:top="851"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F7F9" w14:textId="77777777" w:rsidR="00B32375" w:rsidRDefault="00B32375">
      <w:pPr>
        <w:spacing w:after="0" w:line="240" w:lineRule="auto"/>
      </w:pPr>
      <w:r>
        <w:separator/>
      </w:r>
    </w:p>
  </w:endnote>
  <w:endnote w:type="continuationSeparator" w:id="0">
    <w:p w14:paraId="500D2606" w14:textId="77777777" w:rsidR="00B32375" w:rsidRDefault="00B3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428D" w14:textId="77777777" w:rsidR="00B32375" w:rsidRDefault="00B32375">
      <w:pPr>
        <w:spacing w:after="0" w:line="240" w:lineRule="auto"/>
      </w:pPr>
      <w:r>
        <w:separator/>
      </w:r>
    </w:p>
  </w:footnote>
  <w:footnote w:type="continuationSeparator" w:id="0">
    <w:p w14:paraId="361E6C54" w14:textId="77777777" w:rsidR="00B32375" w:rsidRDefault="00B3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81DCD" w14:textId="77777777" w:rsidR="00830E3E" w:rsidRDefault="00000000"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DB07B3">
      <w:rPr>
        <w:rFonts w:ascii="Times New Roman" w:hAnsi="Times New Roman"/>
        <w:noProof/>
        <w:sz w:val="28"/>
        <w:szCs w:val="28"/>
        <w:lang w:val="ru-RU"/>
      </w:rPr>
      <w:t>29</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E9E"/>
    <w:multiLevelType w:val="multilevel"/>
    <w:tmpl w:val="81D8D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6"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7708430">
    <w:abstractNumId w:val="4"/>
  </w:num>
  <w:num w:numId="2" w16cid:durableId="467208165">
    <w:abstractNumId w:val="5"/>
  </w:num>
  <w:num w:numId="3" w16cid:durableId="319968196">
    <w:abstractNumId w:val="3"/>
  </w:num>
  <w:num w:numId="4" w16cid:durableId="1101411485">
    <w:abstractNumId w:val="6"/>
  </w:num>
  <w:num w:numId="5" w16cid:durableId="769660813">
    <w:abstractNumId w:val="2"/>
  </w:num>
  <w:num w:numId="6" w16cid:durableId="991561667">
    <w:abstractNumId w:val="1"/>
  </w:num>
  <w:num w:numId="7" w16cid:durableId="195686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79"/>
    <w:rsid w:val="00013926"/>
    <w:rsid w:val="00025D8D"/>
    <w:rsid w:val="00036F7C"/>
    <w:rsid w:val="00061469"/>
    <w:rsid w:val="0009201B"/>
    <w:rsid w:val="001234ED"/>
    <w:rsid w:val="001308B4"/>
    <w:rsid w:val="00131B7F"/>
    <w:rsid w:val="00134590"/>
    <w:rsid w:val="00192C78"/>
    <w:rsid w:val="0020565C"/>
    <w:rsid w:val="0021050E"/>
    <w:rsid w:val="002515E0"/>
    <w:rsid w:val="00254789"/>
    <w:rsid w:val="002B4519"/>
    <w:rsid w:val="003E451D"/>
    <w:rsid w:val="00414F94"/>
    <w:rsid w:val="004B13B4"/>
    <w:rsid w:val="004C73B6"/>
    <w:rsid w:val="00502FC6"/>
    <w:rsid w:val="005E764E"/>
    <w:rsid w:val="00772114"/>
    <w:rsid w:val="00781F46"/>
    <w:rsid w:val="007E5A79"/>
    <w:rsid w:val="0081698A"/>
    <w:rsid w:val="00830E3E"/>
    <w:rsid w:val="00860BDC"/>
    <w:rsid w:val="00912D30"/>
    <w:rsid w:val="009A09DB"/>
    <w:rsid w:val="009A3367"/>
    <w:rsid w:val="00AD7492"/>
    <w:rsid w:val="00AE5A43"/>
    <w:rsid w:val="00B13CD9"/>
    <w:rsid w:val="00B32375"/>
    <w:rsid w:val="00BB4E7D"/>
    <w:rsid w:val="00BD532A"/>
    <w:rsid w:val="00BF26D3"/>
    <w:rsid w:val="00BF2E54"/>
    <w:rsid w:val="00BF5D7A"/>
    <w:rsid w:val="00C40C70"/>
    <w:rsid w:val="00C449DD"/>
    <w:rsid w:val="00C51180"/>
    <w:rsid w:val="00D629A9"/>
    <w:rsid w:val="00DF0FAB"/>
    <w:rsid w:val="00DF462C"/>
    <w:rsid w:val="00E07F1B"/>
    <w:rsid w:val="00E20FC8"/>
    <w:rsid w:val="00E67A63"/>
    <w:rsid w:val="00E7344A"/>
    <w:rsid w:val="00EB59A9"/>
    <w:rsid w:val="00EC20D3"/>
    <w:rsid w:val="00EE6FC1"/>
    <w:rsid w:val="00FB5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2EF28"/>
  <w15:chartTrackingRefBased/>
  <w15:docId w15:val="{21606A68-6C9D-42A2-80ED-985D75B7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A79"/>
    <w:pPr>
      <w:spacing w:after="200" w:line="276" w:lineRule="auto"/>
    </w:pPr>
    <w:rPr>
      <w:rFonts w:ascii="Calibri" w:eastAsia="Calibri" w:hAnsi="Calibri" w:cs="Times New Roman"/>
      <w:kern w:val="0"/>
      <w:sz w:val="22"/>
      <w14:ligatures w14:val="none"/>
    </w:rPr>
  </w:style>
  <w:style w:type="paragraph" w:styleId="1">
    <w:name w:val="heading 1"/>
    <w:basedOn w:val="a"/>
    <w:link w:val="10"/>
    <w:uiPriority w:val="9"/>
    <w:qFormat/>
    <w:rsid w:val="00013926"/>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4">
    <w:name w:val="heading 4"/>
    <w:basedOn w:val="a"/>
    <w:next w:val="a"/>
    <w:link w:val="40"/>
    <w:uiPriority w:val="9"/>
    <w:unhideWhenUsed/>
    <w:qFormat/>
    <w:rsid w:val="00BB4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5A79"/>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E5A79"/>
    <w:rPr>
      <w:rFonts w:ascii="Calibri" w:eastAsia="Calibri" w:hAnsi="Calibri" w:cs="Times New Roman"/>
      <w:kern w:val="0"/>
      <w:sz w:val="20"/>
      <w:szCs w:val="20"/>
      <w:lang w:val="x-none" w:eastAsia="x-none"/>
      <w14:ligatures w14:val="none"/>
    </w:rPr>
  </w:style>
  <w:style w:type="paragraph" w:styleId="a5">
    <w:name w:val="No Spacing"/>
    <w:uiPriority w:val="1"/>
    <w:qFormat/>
    <w:rsid w:val="007E5A79"/>
    <w:pPr>
      <w:spacing w:after="0" w:line="240" w:lineRule="auto"/>
    </w:pPr>
    <w:rPr>
      <w:rFonts w:ascii="Calibri" w:eastAsia="Calibri" w:hAnsi="Calibri" w:cs="Times New Roman"/>
      <w:kern w:val="0"/>
      <w:sz w:val="22"/>
      <w14:ligatures w14:val="none"/>
    </w:rPr>
  </w:style>
  <w:style w:type="character" w:customStyle="1" w:styleId="rvts0">
    <w:name w:val="rvts0"/>
    <w:uiPriority w:val="99"/>
    <w:rsid w:val="007E5A79"/>
    <w:rPr>
      <w:rFonts w:cs="Times New Roman"/>
    </w:rPr>
  </w:style>
  <w:style w:type="paragraph" w:styleId="a6">
    <w:name w:val="List Paragraph"/>
    <w:basedOn w:val="a"/>
    <w:uiPriority w:val="34"/>
    <w:qFormat/>
    <w:rsid w:val="007E5A79"/>
    <w:pPr>
      <w:ind w:left="720"/>
      <w:contextualSpacing/>
    </w:pPr>
  </w:style>
  <w:style w:type="paragraph" w:customStyle="1" w:styleId="rvps2">
    <w:name w:val="rvps2"/>
    <w:basedOn w:val="a"/>
    <w:rsid w:val="007E5A79"/>
    <w:pPr>
      <w:spacing w:before="100" w:beforeAutospacing="1" w:after="100" w:afterAutospacing="1" w:line="240" w:lineRule="auto"/>
    </w:pPr>
    <w:rPr>
      <w:rFonts w:ascii="Times New Roman" w:hAnsi="Times New Roman"/>
      <w:sz w:val="24"/>
      <w:szCs w:val="24"/>
      <w:lang w:eastAsia="uk-UA"/>
    </w:rPr>
  </w:style>
  <w:style w:type="character" w:customStyle="1" w:styleId="a7">
    <w:name w:val="Название Знак"/>
    <w:rsid w:val="007E5A79"/>
    <w:rPr>
      <w:rFonts w:ascii="Arial" w:eastAsia="Times New Roman" w:hAnsi="Arial"/>
      <w:b/>
      <w:snapToGrid w:val="0"/>
      <w:sz w:val="18"/>
      <w:lang w:val="uk-UA"/>
    </w:rPr>
  </w:style>
  <w:style w:type="paragraph" w:customStyle="1" w:styleId="11">
    <w:name w:val="Обычный1"/>
    <w:uiPriority w:val="99"/>
    <w:qFormat/>
    <w:rsid w:val="007E5A79"/>
    <w:pPr>
      <w:spacing w:after="0" w:line="276" w:lineRule="auto"/>
    </w:pPr>
    <w:rPr>
      <w:rFonts w:ascii="Arial" w:eastAsia="Times New Roman" w:hAnsi="Arial" w:cs="Arial"/>
      <w:color w:val="000000"/>
      <w:kern w:val="0"/>
      <w:sz w:val="22"/>
      <w:lang w:val="ru-RU" w:eastAsia="ru-RU"/>
      <w14:ligatures w14:val="none"/>
    </w:rPr>
  </w:style>
  <w:style w:type="paragraph" w:customStyle="1" w:styleId="12">
    <w:name w:val="Без интервала1"/>
    <w:uiPriority w:val="1"/>
    <w:qFormat/>
    <w:rsid w:val="007E5A79"/>
    <w:pPr>
      <w:spacing w:after="0" w:line="240" w:lineRule="auto"/>
    </w:pPr>
    <w:rPr>
      <w:rFonts w:eastAsia="Times New Roman" w:cs="Times New Roman"/>
      <w:kern w:val="0"/>
      <w:sz w:val="24"/>
      <w:szCs w:val="24"/>
      <w:lang w:val="ru-RU" w:eastAsia="ru-RU"/>
      <w14:ligatures w14:val="none"/>
    </w:rPr>
  </w:style>
  <w:style w:type="character" w:customStyle="1" w:styleId="10">
    <w:name w:val="Заголовок 1 Знак"/>
    <w:basedOn w:val="a0"/>
    <w:link w:val="1"/>
    <w:uiPriority w:val="9"/>
    <w:rsid w:val="00013926"/>
    <w:rPr>
      <w:rFonts w:eastAsia="Times New Roman" w:cs="Times New Roman"/>
      <w:b/>
      <w:bCs/>
      <w:kern w:val="36"/>
      <w:sz w:val="48"/>
      <w:szCs w:val="48"/>
      <w:lang w:eastAsia="uk-UA"/>
      <w14:ligatures w14:val="none"/>
    </w:rPr>
  </w:style>
  <w:style w:type="character" w:customStyle="1" w:styleId="muitypography-root">
    <w:name w:val="muitypography-root"/>
    <w:basedOn w:val="a0"/>
    <w:rsid w:val="00013926"/>
  </w:style>
  <w:style w:type="character" w:styleId="a8">
    <w:name w:val="Hyperlink"/>
    <w:basedOn w:val="a0"/>
    <w:uiPriority w:val="99"/>
    <w:semiHidden/>
    <w:unhideWhenUsed/>
    <w:rsid w:val="00EE6FC1"/>
    <w:rPr>
      <w:color w:val="0000FF"/>
      <w:u w:val="single"/>
    </w:rPr>
  </w:style>
  <w:style w:type="character" w:customStyle="1" w:styleId="40">
    <w:name w:val="Заголовок 4 Знак"/>
    <w:basedOn w:val="a0"/>
    <w:link w:val="4"/>
    <w:uiPriority w:val="9"/>
    <w:rsid w:val="00BB4E7D"/>
    <w:rPr>
      <w:rFonts w:asciiTheme="majorHAnsi" w:eastAsiaTheme="majorEastAsia" w:hAnsiTheme="majorHAnsi" w:cstheme="majorBidi"/>
      <w:i/>
      <w:iCs/>
      <w:color w:val="2F5496" w:themeColor="accent1" w:themeShade="BF"/>
      <w:kern w:val="0"/>
      <w:sz w:val="22"/>
      <w14:ligatures w14:val="none"/>
    </w:rPr>
  </w:style>
  <w:style w:type="character" w:customStyle="1" w:styleId="wixui-rich-texttext">
    <w:name w:val="wixui-rich-text__text"/>
    <w:basedOn w:val="a0"/>
    <w:rsid w:val="00BB4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11367">
      <w:bodyDiv w:val="1"/>
      <w:marLeft w:val="0"/>
      <w:marRight w:val="0"/>
      <w:marTop w:val="0"/>
      <w:marBottom w:val="0"/>
      <w:divBdr>
        <w:top w:val="none" w:sz="0" w:space="0" w:color="auto"/>
        <w:left w:val="none" w:sz="0" w:space="0" w:color="auto"/>
        <w:bottom w:val="none" w:sz="0" w:space="0" w:color="auto"/>
        <w:right w:val="none" w:sz="0" w:space="0" w:color="auto"/>
      </w:divBdr>
      <w:divsChild>
        <w:div w:id="25108319">
          <w:marLeft w:val="0"/>
          <w:marRight w:val="0"/>
          <w:marTop w:val="0"/>
          <w:marBottom w:val="0"/>
          <w:divBdr>
            <w:top w:val="none" w:sz="0" w:space="0" w:color="auto"/>
            <w:left w:val="none" w:sz="0" w:space="0" w:color="auto"/>
            <w:bottom w:val="none" w:sz="0" w:space="0" w:color="auto"/>
            <w:right w:val="none" w:sz="0" w:space="0" w:color="auto"/>
          </w:divBdr>
        </w:div>
      </w:divsChild>
    </w:div>
    <w:div w:id="666056928">
      <w:bodyDiv w:val="1"/>
      <w:marLeft w:val="0"/>
      <w:marRight w:val="0"/>
      <w:marTop w:val="0"/>
      <w:marBottom w:val="0"/>
      <w:divBdr>
        <w:top w:val="none" w:sz="0" w:space="0" w:color="auto"/>
        <w:left w:val="none" w:sz="0" w:space="0" w:color="auto"/>
        <w:bottom w:val="none" w:sz="0" w:space="0" w:color="auto"/>
        <w:right w:val="none" w:sz="0" w:space="0" w:color="auto"/>
      </w:divBdr>
      <w:divsChild>
        <w:div w:id="899554424">
          <w:marLeft w:val="0"/>
          <w:marRight w:val="0"/>
          <w:marTop w:val="0"/>
          <w:marBottom w:val="0"/>
          <w:divBdr>
            <w:top w:val="none" w:sz="0" w:space="0" w:color="auto"/>
            <w:left w:val="none" w:sz="0" w:space="0" w:color="auto"/>
            <w:bottom w:val="none" w:sz="0" w:space="0" w:color="auto"/>
            <w:right w:val="none" w:sz="0" w:space="0" w:color="auto"/>
          </w:divBdr>
        </w:div>
      </w:divsChild>
    </w:div>
    <w:div w:id="703212745">
      <w:bodyDiv w:val="1"/>
      <w:marLeft w:val="0"/>
      <w:marRight w:val="0"/>
      <w:marTop w:val="0"/>
      <w:marBottom w:val="0"/>
      <w:divBdr>
        <w:top w:val="none" w:sz="0" w:space="0" w:color="auto"/>
        <w:left w:val="none" w:sz="0" w:space="0" w:color="auto"/>
        <w:bottom w:val="none" w:sz="0" w:space="0" w:color="auto"/>
        <w:right w:val="none" w:sz="0" w:space="0" w:color="auto"/>
      </w:divBdr>
    </w:div>
    <w:div w:id="17559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1664-82BD-4DE9-AB0C-0F0E6B0C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41466</Words>
  <Characters>23636</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2024-04-04T05:02:00Z</dcterms:created>
  <dcterms:modified xsi:type="dcterms:W3CDTF">2024-04-04T08:47:00Z</dcterms:modified>
</cp:coreProperties>
</file>