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C3A" w:rsidRPr="00E83D25" w:rsidRDefault="00BE05EB" w:rsidP="00E83D25">
      <w:pPr>
        <w:spacing w:after="0" w:line="240" w:lineRule="auto"/>
        <w:ind w:left="6804"/>
        <w:jc w:val="right"/>
        <w:rPr>
          <w:rFonts w:ascii="Times New Roman" w:hAnsi="Times New Roman" w:cs="Times New Roman"/>
          <w:b/>
          <w:bCs/>
          <w:lang w:val="uk-UA"/>
        </w:rPr>
      </w:pPr>
      <w:r w:rsidRPr="00E83D25">
        <w:rPr>
          <w:rFonts w:ascii="Times New Roman" w:hAnsi="Times New Roman" w:cs="Times New Roman"/>
          <w:b/>
          <w:bCs/>
          <w:lang w:val="uk-UA"/>
        </w:rPr>
        <w:t>Додаток № 3</w:t>
      </w:r>
    </w:p>
    <w:p w:rsidR="00D91C3A" w:rsidRDefault="00D91C3A" w:rsidP="00E83D25">
      <w:pPr>
        <w:tabs>
          <w:tab w:val="left" w:pos="6804"/>
        </w:tabs>
        <w:spacing w:after="0" w:line="240" w:lineRule="auto"/>
        <w:ind w:left="6804"/>
        <w:jc w:val="right"/>
        <w:rPr>
          <w:rFonts w:ascii="Times New Roman" w:hAnsi="Times New Roman" w:cs="Times New Roman"/>
          <w:b/>
          <w:bCs/>
          <w:lang w:val="uk-UA"/>
        </w:rPr>
      </w:pPr>
      <w:r w:rsidRPr="00E83D25">
        <w:rPr>
          <w:rFonts w:ascii="Times New Roman" w:hAnsi="Times New Roman" w:cs="Times New Roman"/>
          <w:b/>
          <w:bCs/>
          <w:lang w:val="uk-UA"/>
        </w:rPr>
        <w:t xml:space="preserve">до </w:t>
      </w:r>
      <w:r w:rsidR="00FD20C6" w:rsidRPr="00E83D25">
        <w:rPr>
          <w:rFonts w:ascii="Times New Roman" w:hAnsi="Times New Roman" w:cs="Times New Roman"/>
          <w:b/>
          <w:bCs/>
          <w:lang w:val="uk-UA"/>
        </w:rPr>
        <w:t>оголошення</w:t>
      </w:r>
    </w:p>
    <w:p w:rsidR="00445BBB" w:rsidRPr="00E83D25" w:rsidRDefault="00445BBB" w:rsidP="00E83D25">
      <w:pPr>
        <w:tabs>
          <w:tab w:val="left" w:pos="6804"/>
        </w:tabs>
        <w:spacing w:after="0" w:line="240" w:lineRule="auto"/>
        <w:ind w:left="6804"/>
        <w:jc w:val="right"/>
        <w:rPr>
          <w:rFonts w:ascii="Times New Roman" w:hAnsi="Times New Roman" w:cs="Times New Roman"/>
          <w:b/>
          <w:bCs/>
          <w:lang w:val="uk-UA"/>
        </w:rPr>
      </w:pPr>
    </w:p>
    <w:p w:rsidR="00D91C3A" w:rsidRPr="00E83D25" w:rsidRDefault="001531BD" w:rsidP="00E83D25">
      <w:pPr>
        <w:spacing w:after="0" w:line="240" w:lineRule="auto"/>
        <w:jc w:val="center"/>
        <w:rPr>
          <w:rFonts w:ascii="Times New Roman" w:hAnsi="Times New Roman" w:cs="Times New Roman"/>
          <w:b/>
          <w:bCs/>
          <w:lang w:val="uk-UA"/>
        </w:rPr>
      </w:pPr>
      <w:r w:rsidRPr="00E83D25">
        <w:rPr>
          <w:rFonts w:ascii="Times New Roman" w:eastAsia="Times" w:hAnsi="Times New Roman" w:cs="Times New Roman"/>
          <w:b/>
          <w:lang w:val="uk-UA"/>
        </w:rPr>
        <w:t xml:space="preserve">ІНФОРМАЦІЯ ПРО НЕОБХІДНІ </w:t>
      </w:r>
      <w:r w:rsidR="00D91C3A" w:rsidRPr="00E83D25">
        <w:rPr>
          <w:rFonts w:ascii="Times New Roman" w:eastAsia="Times" w:hAnsi="Times New Roman" w:cs="Times New Roman"/>
          <w:b/>
          <w:lang w:val="uk-UA"/>
        </w:rPr>
        <w:t>ТЕХНІЧНІ, ЯКІСНІ ТА КІЛЬКІСНІ ХАРАКТЕРИСТИКИ ПРЕДМЕТА ЗАКУПІВЛІ ТА ДОКУМЕНТИ, ЯКІ ПІДТВЕРДЖУЮТЬ ВІДПОВІДНІСТЬ</w:t>
      </w:r>
      <w:r w:rsidR="00F06885" w:rsidRPr="00E83D25">
        <w:rPr>
          <w:rFonts w:ascii="Times New Roman" w:hAnsi="Times New Roman" w:cs="Times New Roman"/>
          <w:b/>
          <w:bCs/>
          <w:lang w:val="uk-UA"/>
        </w:rPr>
        <w:t>, У ТОМУ ЧИСЛІ ВІДПОВІДНА ТЕХНІЧНА СПЕЦИФІКАЦІЯ</w:t>
      </w:r>
    </w:p>
    <w:p w:rsidR="00BC1411" w:rsidRPr="00E83D25" w:rsidRDefault="00BC1411" w:rsidP="00E83D25">
      <w:pPr>
        <w:spacing w:after="0" w:line="240" w:lineRule="auto"/>
        <w:jc w:val="center"/>
        <w:rPr>
          <w:rFonts w:ascii="Times New Roman" w:hAnsi="Times New Roman" w:cs="Times New Roman"/>
          <w:b/>
          <w:bCs/>
          <w:lang w:val="uk-UA"/>
        </w:rPr>
      </w:pPr>
    </w:p>
    <w:p w:rsidR="00D91C3A" w:rsidRPr="00E83D25" w:rsidRDefault="00D91C3A" w:rsidP="00E83D25">
      <w:pPr>
        <w:spacing w:after="0" w:line="240" w:lineRule="auto"/>
        <w:ind w:firstLine="720"/>
        <w:jc w:val="both"/>
        <w:rPr>
          <w:rFonts w:ascii="Times New Roman" w:hAnsi="Times New Roman" w:cs="Times New Roman"/>
          <w:b/>
          <w:bCs/>
          <w:iCs/>
          <w:lang w:val="uk-UA"/>
        </w:rPr>
      </w:pPr>
      <w:r w:rsidRPr="00E83D25">
        <w:rPr>
          <w:rFonts w:ascii="Times New Roman" w:hAnsi="Times New Roman" w:cs="Times New Roman"/>
          <w:b/>
          <w:bCs/>
          <w:iCs/>
          <w:lang w:val="uk-UA"/>
        </w:rPr>
        <w:t>Невиконання вимог цього додатку у пропозиції Учасника призводить до її відхилення.</w:t>
      </w:r>
    </w:p>
    <w:p w:rsidR="00D91C3A" w:rsidRPr="00E83D25" w:rsidRDefault="00D91C3A" w:rsidP="00E83D25">
      <w:pPr>
        <w:pStyle w:val="4"/>
        <w:numPr>
          <w:ilvl w:val="0"/>
          <w:numId w:val="8"/>
        </w:numPr>
        <w:tabs>
          <w:tab w:val="center" w:pos="567"/>
          <w:tab w:val="center" w:pos="851"/>
          <w:tab w:val="center" w:pos="1134"/>
          <w:tab w:val="left" w:pos="2977"/>
          <w:tab w:val="left" w:pos="3052"/>
          <w:tab w:val="left" w:pos="3119"/>
          <w:tab w:val="left" w:pos="3402"/>
        </w:tabs>
        <w:spacing w:after="0" w:line="240" w:lineRule="auto"/>
        <w:ind w:left="714" w:hanging="357"/>
        <w:jc w:val="center"/>
        <w:rPr>
          <w:rFonts w:ascii="Times New Roman" w:hAnsi="Times New Roman"/>
          <w:b/>
          <w:bCs/>
          <w:lang w:val="uk-UA"/>
        </w:rPr>
      </w:pPr>
      <w:r w:rsidRPr="00E83D25">
        <w:rPr>
          <w:rFonts w:ascii="Times New Roman" w:hAnsi="Times New Roman"/>
          <w:b/>
          <w:bCs/>
          <w:lang w:val="uk-UA"/>
        </w:rPr>
        <w:t>Інформація про предмет закупівлі</w:t>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1985"/>
        <w:gridCol w:w="7796"/>
      </w:tblGrid>
      <w:tr w:rsidR="00D91C3A" w:rsidRPr="00E83D25" w:rsidTr="00E83D25">
        <w:trPr>
          <w:trHeight w:val="473"/>
        </w:trPr>
        <w:tc>
          <w:tcPr>
            <w:tcW w:w="1985" w:type="dxa"/>
            <w:shd w:val="clear" w:color="auto" w:fill="auto"/>
          </w:tcPr>
          <w:p w:rsidR="00D91C3A" w:rsidRPr="00E83D25" w:rsidRDefault="00D91C3A" w:rsidP="00E83D25">
            <w:pPr>
              <w:pStyle w:val="a8"/>
              <w:tabs>
                <w:tab w:val="left" w:pos="3119"/>
              </w:tabs>
              <w:snapToGrid w:val="0"/>
              <w:spacing w:before="0" w:beforeAutospacing="0" w:after="0" w:afterAutospacing="0"/>
              <w:ind w:right="5"/>
              <w:rPr>
                <w:sz w:val="22"/>
                <w:szCs w:val="22"/>
                <w:lang w:val="uk-UA"/>
              </w:rPr>
            </w:pPr>
            <w:r w:rsidRPr="00E83D25">
              <w:rPr>
                <w:sz w:val="22"/>
                <w:szCs w:val="22"/>
                <w:lang w:val="uk-UA"/>
              </w:rPr>
              <w:t>Найменування предмета закупівлі</w:t>
            </w:r>
          </w:p>
        </w:tc>
        <w:tc>
          <w:tcPr>
            <w:tcW w:w="7796" w:type="dxa"/>
            <w:shd w:val="clear" w:color="auto" w:fill="auto"/>
          </w:tcPr>
          <w:p w:rsidR="0004405A" w:rsidRPr="00E83D25" w:rsidRDefault="0004405A" w:rsidP="00E83D25">
            <w:pPr>
              <w:tabs>
                <w:tab w:val="left" w:pos="388"/>
                <w:tab w:val="left" w:pos="616"/>
                <w:tab w:val="left" w:pos="3122"/>
                <w:tab w:val="left" w:pos="3600"/>
              </w:tabs>
              <w:snapToGrid w:val="0"/>
              <w:spacing w:after="0" w:line="240" w:lineRule="auto"/>
              <w:jc w:val="both"/>
              <w:rPr>
                <w:rFonts w:ascii="Times New Roman" w:hAnsi="Times New Roman" w:cs="Times New Roman"/>
                <w:b/>
                <w:lang w:val="uk-UA"/>
              </w:rPr>
            </w:pPr>
            <w:r w:rsidRPr="00E83D25">
              <w:rPr>
                <w:rFonts w:ascii="Times New Roman" w:hAnsi="Times New Roman" w:cs="Times New Roman"/>
                <w:b/>
                <w:lang w:val="uk-UA"/>
              </w:rPr>
              <w:t>«Електрична енергія»</w:t>
            </w:r>
          </w:p>
          <w:p w:rsidR="00551DC2" w:rsidRPr="00E83D25" w:rsidRDefault="00481617" w:rsidP="00E83D25">
            <w:pPr>
              <w:tabs>
                <w:tab w:val="left" w:pos="388"/>
                <w:tab w:val="left" w:pos="616"/>
                <w:tab w:val="left" w:pos="3122"/>
                <w:tab w:val="left" w:pos="3600"/>
              </w:tabs>
              <w:snapToGrid w:val="0"/>
              <w:spacing w:after="0" w:line="240" w:lineRule="auto"/>
              <w:jc w:val="both"/>
              <w:rPr>
                <w:rFonts w:ascii="Times New Roman" w:hAnsi="Times New Roman" w:cs="Times New Roman"/>
                <w:b/>
                <w:lang w:val="uk-UA"/>
              </w:rPr>
            </w:pPr>
            <w:r w:rsidRPr="00E83D25">
              <w:rPr>
                <w:rFonts w:ascii="Times New Roman" w:hAnsi="Times New Roman" w:cs="Times New Roman"/>
                <w:b/>
                <w:lang w:val="uk-UA"/>
              </w:rPr>
              <w:t>за кодом ДК 021:2015 – 09310000-5 – Електрична енергія</w:t>
            </w:r>
          </w:p>
        </w:tc>
      </w:tr>
      <w:tr w:rsidR="00D91C3A" w:rsidRPr="00E83D25" w:rsidTr="00D832BE">
        <w:tc>
          <w:tcPr>
            <w:tcW w:w="1985" w:type="dxa"/>
            <w:shd w:val="clear" w:color="auto" w:fill="auto"/>
          </w:tcPr>
          <w:p w:rsidR="00D91C3A" w:rsidRPr="00E83D25" w:rsidRDefault="00D91C3A" w:rsidP="00E83D25">
            <w:pPr>
              <w:pStyle w:val="a8"/>
              <w:tabs>
                <w:tab w:val="left" w:pos="3119"/>
              </w:tabs>
              <w:snapToGrid w:val="0"/>
              <w:spacing w:before="0" w:beforeAutospacing="0" w:after="0" w:afterAutospacing="0"/>
              <w:ind w:right="5"/>
              <w:rPr>
                <w:sz w:val="22"/>
                <w:szCs w:val="22"/>
                <w:lang w:val="uk-UA"/>
              </w:rPr>
            </w:pPr>
            <w:r w:rsidRPr="00E83D25">
              <w:rPr>
                <w:sz w:val="22"/>
                <w:szCs w:val="22"/>
                <w:lang w:val="uk-UA"/>
              </w:rPr>
              <w:t>Джерело фінансування</w:t>
            </w:r>
          </w:p>
        </w:tc>
        <w:tc>
          <w:tcPr>
            <w:tcW w:w="7796" w:type="dxa"/>
            <w:shd w:val="clear" w:color="auto" w:fill="auto"/>
            <w:vAlign w:val="center"/>
          </w:tcPr>
          <w:p w:rsidR="00D91C3A" w:rsidRPr="00E83D25" w:rsidRDefault="00BC1411" w:rsidP="00E83D25">
            <w:pPr>
              <w:pStyle w:val="a8"/>
              <w:tabs>
                <w:tab w:val="left" w:pos="388"/>
                <w:tab w:val="left" w:pos="616"/>
                <w:tab w:val="left" w:pos="3119"/>
                <w:tab w:val="left" w:pos="3600"/>
              </w:tabs>
              <w:snapToGrid w:val="0"/>
              <w:spacing w:before="0" w:beforeAutospacing="0" w:after="0" w:afterAutospacing="0"/>
              <w:ind w:right="5"/>
              <w:jc w:val="both"/>
              <w:rPr>
                <w:sz w:val="22"/>
                <w:szCs w:val="22"/>
                <w:lang w:val="uk-UA"/>
              </w:rPr>
            </w:pPr>
            <w:r w:rsidRPr="00E83D25">
              <w:rPr>
                <w:sz w:val="22"/>
                <w:szCs w:val="22"/>
                <w:lang w:val="uk-UA"/>
              </w:rPr>
              <w:t>Місцевий</w:t>
            </w:r>
            <w:r w:rsidR="00D91C3A" w:rsidRPr="00E83D25">
              <w:rPr>
                <w:sz w:val="22"/>
                <w:szCs w:val="22"/>
                <w:lang w:val="uk-UA"/>
              </w:rPr>
              <w:t xml:space="preserve"> бюджет</w:t>
            </w:r>
          </w:p>
        </w:tc>
      </w:tr>
      <w:tr w:rsidR="00D91C3A" w:rsidRPr="00E83D25" w:rsidTr="00D832BE">
        <w:tc>
          <w:tcPr>
            <w:tcW w:w="1985" w:type="dxa"/>
            <w:shd w:val="clear" w:color="auto" w:fill="auto"/>
          </w:tcPr>
          <w:p w:rsidR="00D91C3A" w:rsidRPr="00E83D25" w:rsidRDefault="00D91C3A" w:rsidP="00E83D25">
            <w:pPr>
              <w:pStyle w:val="a8"/>
              <w:tabs>
                <w:tab w:val="left" w:pos="3119"/>
              </w:tabs>
              <w:snapToGrid w:val="0"/>
              <w:spacing w:before="0" w:beforeAutospacing="0" w:after="0" w:afterAutospacing="0"/>
              <w:ind w:right="5"/>
              <w:rPr>
                <w:sz w:val="22"/>
                <w:szCs w:val="22"/>
                <w:lang w:val="uk-UA"/>
              </w:rPr>
            </w:pPr>
            <w:r w:rsidRPr="00E83D25">
              <w:rPr>
                <w:sz w:val="22"/>
                <w:szCs w:val="22"/>
                <w:lang w:val="uk-UA"/>
              </w:rPr>
              <w:t>Вид предмета закупівлі</w:t>
            </w:r>
          </w:p>
        </w:tc>
        <w:tc>
          <w:tcPr>
            <w:tcW w:w="7796" w:type="dxa"/>
            <w:shd w:val="clear" w:color="auto" w:fill="auto"/>
            <w:vAlign w:val="center"/>
          </w:tcPr>
          <w:p w:rsidR="00D91C3A" w:rsidRPr="00E83D25" w:rsidRDefault="00D91C3A" w:rsidP="00E83D25">
            <w:pPr>
              <w:pStyle w:val="a8"/>
              <w:tabs>
                <w:tab w:val="left" w:pos="388"/>
                <w:tab w:val="left" w:pos="616"/>
                <w:tab w:val="left" w:pos="3119"/>
                <w:tab w:val="left" w:pos="3600"/>
              </w:tabs>
              <w:snapToGrid w:val="0"/>
              <w:spacing w:before="0" w:beforeAutospacing="0" w:after="0" w:afterAutospacing="0"/>
              <w:ind w:right="5"/>
              <w:rPr>
                <w:sz w:val="22"/>
                <w:szCs w:val="22"/>
                <w:lang w:val="uk-UA"/>
              </w:rPr>
            </w:pPr>
            <w:r w:rsidRPr="00E83D25">
              <w:rPr>
                <w:sz w:val="22"/>
                <w:szCs w:val="22"/>
                <w:lang w:val="uk-UA"/>
              </w:rPr>
              <w:t>Товар</w:t>
            </w:r>
          </w:p>
        </w:tc>
      </w:tr>
      <w:tr w:rsidR="00D91C3A" w:rsidRPr="00E83D25" w:rsidTr="00D832BE">
        <w:tc>
          <w:tcPr>
            <w:tcW w:w="1985" w:type="dxa"/>
            <w:shd w:val="clear" w:color="auto" w:fill="auto"/>
          </w:tcPr>
          <w:p w:rsidR="00D91C3A" w:rsidRPr="00E83D25" w:rsidRDefault="00D91C3A" w:rsidP="00E83D25">
            <w:pPr>
              <w:pStyle w:val="a8"/>
              <w:tabs>
                <w:tab w:val="left" w:pos="3119"/>
              </w:tabs>
              <w:snapToGrid w:val="0"/>
              <w:spacing w:before="0" w:beforeAutospacing="0" w:after="0" w:afterAutospacing="0"/>
              <w:ind w:right="5"/>
              <w:rPr>
                <w:sz w:val="22"/>
                <w:szCs w:val="22"/>
                <w:lang w:val="uk-UA"/>
              </w:rPr>
            </w:pPr>
            <w:r w:rsidRPr="00E83D25">
              <w:rPr>
                <w:sz w:val="22"/>
                <w:szCs w:val="22"/>
                <w:lang w:val="uk-UA"/>
              </w:rPr>
              <w:t>Кількість, обсяг закупівлі товару</w:t>
            </w:r>
          </w:p>
        </w:tc>
        <w:tc>
          <w:tcPr>
            <w:tcW w:w="7796" w:type="dxa"/>
            <w:shd w:val="clear" w:color="auto" w:fill="auto"/>
          </w:tcPr>
          <w:p w:rsidR="008B1811" w:rsidRPr="003447BD" w:rsidRDefault="00284E08" w:rsidP="008B1811">
            <w:pPr>
              <w:pStyle w:val="rvps2"/>
              <w:widowControl w:val="0"/>
              <w:shd w:val="clear" w:color="auto" w:fill="FFFFFF"/>
              <w:tabs>
                <w:tab w:val="left" w:pos="993"/>
              </w:tabs>
              <w:spacing w:before="0" w:after="0"/>
              <w:jc w:val="both"/>
              <w:rPr>
                <w:color w:val="000000"/>
                <w:sz w:val="22"/>
                <w:szCs w:val="22"/>
                <w:lang w:val="uk-UA"/>
              </w:rPr>
            </w:pPr>
            <w:r>
              <w:rPr>
                <w:color w:val="000000"/>
                <w:sz w:val="22"/>
                <w:szCs w:val="22"/>
                <w:lang w:val="uk-UA"/>
              </w:rPr>
              <w:t>26727</w:t>
            </w:r>
            <w:r w:rsidR="008B1811" w:rsidRPr="0015138A">
              <w:rPr>
                <w:i/>
                <w:color w:val="000000"/>
                <w:sz w:val="22"/>
                <w:szCs w:val="22"/>
                <w:lang w:val="uk-UA"/>
              </w:rPr>
              <w:t>кВт/</w:t>
            </w:r>
            <w:proofErr w:type="spellStart"/>
            <w:r w:rsidR="008B1811" w:rsidRPr="0015138A">
              <w:rPr>
                <w:i/>
                <w:color w:val="000000"/>
                <w:sz w:val="22"/>
                <w:szCs w:val="22"/>
                <w:lang w:val="uk-UA"/>
              </w:rPr>
              <w:t>год</w:t>
            </w:r>
            <w:proofErr w:type="spellEnd"/>
          </w:p>
          <w:p w:rsidR="00D91C3A" w:rsidRPr="00E83D25" w:rsidRDefault="00D91C3A" w:rsidP="00E83D25">
            <w:pPr>
              <w:tabs>
                <w:tab w:val="left" w:pos="360"/>
              </w:tabs>
              <w:spacing w:after="0" w:line="240" w:lineRule="auto"/>
              <w:ind w:right="-196"/>
              <w:rPr>
                <w:rFonts w:ascii="Times New Roman" w:hAnsi="Times New Roman" w:cs="Times New Roman"/>
                <w:bCs/>
                <w:lang w:val="uk-UA"/>
              </w:rPr>
            </w:pPr>
          </w:p>
        </w:tc>
      </w:tr>
      <w:tr w:rsidR="00D91C3A" w:rsidRPr="00E83D25" w:rsidTr="00D832BE">
        <w:tc>
          <w:tcPr>
            <w:tcW w:w="1985" w:type="dxa"/>
            <w:shd w:val="clear" w:color="auto" w:fill="auto"/>
          </w:tcPr>
          <w:p w:rsidR="00D91C3A" w:rsidRPr="00E83D25" w:rsidRDefault="00D91C3A" w:rsidP="00E83D25">
            <w:pPr>
              <w:pStyle w:val="a8"/>
              <w:tabs>
                <w:tab w:val="left" w:pos="3119"/>
              </w:tabs>
              <w:snapToGrid w:val="0"/>
              <w:spacing w:before="0" w:beforeAutospacing="0" w:after="0" w:afterAutospacing="0"/>
              <w:ind w:right="5"/>
              <w:rPr>
                <w:sz w:val="22"/>
                <w:szCs w:val="22"/>
                <w:lang w:val="uk-UA"/>
              </w:rPr>
            </w:pPr>
            <w:r w:rsidRPr="00E83D25">
              <w:rPr>
                <w:sz w:val="22"/>
                <w:szCs w:val="22"/>
                <w:lang w:val="uk-UA"/>
              </w:rPr>
              <w:t>Строк поставки товару</w:t>
            </w:r>
          </w:p>
        </w:tc>
        <w:tc>
          <w:tcPr>
            <w:tcW w:w="7796" w:type="dxa"/>
            <w:shd w:val="clear" w:color="auto" w:fill="auto"/>
            <w:vAlign w:val="center"/>
          </w:tcPr>
          <w:p w:rsidR="00D91C3A" w:rsidRPr="00E83D25" w:rsidRDefault="00FC4C72" w:rsidP="00E83D25">
            <w:pPr>
              <w:pStyle w:val="13"/>
              <w:spacing w:line="240" w:lineRule="auto"/>
              <w:ind w:firstLine="0"/>
              <w:rPr>
                <w:rFonts w:eastAsiaTheme="minorHAnsi"/>
                <w:color w:val="000000"/>
                <w:szCs w:val="22"/>
                <w:lang w:val="uk-UA" w:eastAsia="en-US"/>
              </w:rPr>
            </w:pPr>
            <w:r w:rsidRPr="00E83D25">
              <w:rPr>
                <w:rFonts w:eastAsiaTheme="minorHAnsi"/>
                <w:color w:val="000000"/>
                <w:szCs w:val="22"/>
                <w:lang w:val="uk-UA" w:eastAsia="en-US"/>
              </w:rPr>
              <w:t xml:space="preserve">до </w:t>
            </w:r>
            <w:r w:rsidR="008E71D6" w:rsidRPr="005B35B5">
              <w:rPr>
                <w:rFonts w:eastAsiaTheme="minorHAnsi"/>
                <w:color w:val="000000"/>
                <w:szCs w:val="22"/>
                <w:lang w:val="uk-UA" w:eastAsia="en-US"/>
              </w:rPr>
              <w:t>31</w:t>
            </w:r>
            <w:r w:rsidR="00C1007E" w:rsidRPr="005B35B5">
              <w:rPr>
                <w:rFonts w:eastAsiaTheme="minorHAnsi"/>
                <w:color w:val="000000"/>
                <w:szCs w:val="22"/>
                <w:lang w:val="uk-UA" w:eastAsia="en-US"/>
              </w:rPr>
              <w:t xml:space="preserve"> </w:t>
            </w:r>
            <w:r w:rsidR="008E71D6" w:rsidRPr="005B35B5">
              <w:rPr>
                <w:rFonts w:eastAsiaTheme="minorHAnsi"/>
                <w:color w:val="000000"/>
                <w:szCs w:val="22"/>
                <w:lang w:val="uk-UA" w:eastAsia="en-US"/>
              </w:rPr>
              <w:t>грудня</w:t>
            </w:r>
            <w:r w:rsidR="00654341">
              <w:rPr>
                <w:rFonts w:eastAsiaTheme="minorHAnsi"/>
                <w:color w:val="000000"/>
                <w:szCs w:val="22"/>
                <w:lang w:val="uk-UA" w:eastAsia="en-US"/>
              </w:rPr>
              <w:t xml:space="preserve"> 2023</w:t>
            </w:r>
            <w:r w:rsidR="00D91C3A" w:rsidRPr="00E83D25">
              <w:rPr>
                <w:rFonts w:eastAsiaTheme="minorHAnsi"/>
                <w:color w:val="000000"/>
                <w:szCs w:val="22"/>
                <w:lang w:val="uk-UA" w:eastAsia="en-US"/>
              </w:rPr>
              <w:t xml:space="preserve"> року</w:t>
            </w:r>
            <w:r w:rsidR="004A686A" w:rsidRPr="00E83D25">
              <w:rPr>
                <w:rFonts w:eastAsiaTheme="minorHAnsi"/>
                <w:color w:val="000000"/>
                <w:szCs w:val="22"/>
                <w:lang w:val="uk-UA" w:eastAsia="en-US"/>
              </w:rPr>
              <w:t xml:space="preserve"> </w:t>
            </w:r>
          </w:p>
          <w:p w:rsidR="004A686A" w:rsidRPr="00E83D25" w:rsidRDefault="004A686A" w:rsidP="00E83D25">
            <w:pPr>
              <w:pStyle w:val="13"/>
              <w:spacing w:line="240" w:lineRule="auto"/>
              <w:ind w:firstLine="0"/>
              <w:rPr>
                <w:bCs/>
                <w:i/>
                <w:szCs w:val="22"/>
                <w:lang w:val="uk-UA"/>
              </w:rPr>
            </w:pPr>
            <w:r w:rsidRPr="00E83D25">
              <w:rPr>
                <w:rFonts w:eastAsiaTheme="minorHAnsi"/>
                <w:i/>
                <w:color w:val="000000"/>
                <w:szCs w:val="22"/>
                <w:lang w:val="uk-UA" w:eastAsia="en-US"/>
              </w:rPr>
              <w:t>Початковий строк виконання зобов’язань Постачальником є орієнтовним та залежить від дати підписання договору та умов, викладених у договорі.</w:t>
            </w:r>
          </w:p>
        </w:tc>
      </w:tr>
      <w:tr w:rsidR="00D91C3A" w:rsidRPr="00E83D25" w:rsidTr="00D832BE">
        <w:tc>
          <w:tcPr>
            <w:tcW w:w="1985" w:type="dxa"/>
            <w:shd w:val="clear" w:color="auto" w:fill="auto"/>
          </w:tcPr>
          <w:p w:rsidR="00D91C3A" w:rsidRPr="00E83D25" w:rsidRDefault="00D91C3A" w:rsidP="00E83D25">
            <w:pPr>
              <w:pStyle w:val="a8"/>
              <w:tabs>
                <w:tab w:val="left" w:pos="3119"/>
              </w:tabs>
              <w:snapToGrid w:val="0"/>
              <w:spacing w:before="0" w:beforeAutospacing="0" w:after="0" w:afterAutospacing="0"/>
              <w:ind w:right="5"/>
              <w:rPr>
                <w:sz w:val="22"/>
                <w:szCs w:val="22"/>
                <w:lang w:val="uk-UA"/>
              </w:rPr>
            </w:pPr>
            <w:r w:rsidRPr="00E83D25">
              <w:rPr>
                <w:sz w:val="22"/>
                <w:szCs w:val="22"/>
                <w:lang w:val="uk-UA"/>
              </w:rPr>
              <w:t xml:space="preserve">Очікувана вартість закупівлі </w:t>
            </w:r>
            <w:r w:rsidR="002C3689" w:rsidRPr="00E83D25">
              <w:rPr>
                <w:sz w:val="22"/>
                <w:szCs w:val="22"/>
                <w:lang w:val="uk-UA"/>
              </w:rPr>
              <w:t>товару</w:t>
            </w:r>
          </w:p>
        </w:tc>
        <w:tc>
          <w:tcPr>
            <w:tcW w:w="7796" w:type="dxa"/>
            <w:shd w:val="clear" w:color="auto" w:fill="auto"/>
            <w:vAlign w:val="center"/>
          </w:tcPr>
          <w:p w:rsidR="009D51CC" w:rsidRPr="00E83D25" w:rsidRDefault="00284E08" w:rsidP="00E83D25">
            <w:pPr>
              <w:pStyle w:val="a8"/>
              <w:tabs>
                <w:tab w:val="left" w:pos="3119"/>
              </w:tabs>
              <w:snapToGrid w:val="0"/>
              <w:spacing w:before="0" w:beforeAutospacing="0" w:after="0" w:afterAutospacing="0"/>
              <w:ind w:right="5"/>
              <w:rPr>
                <w:b/>
                <w:sz w:val="22"/>
                <w:szCs w:val="22"/>
                <w:lang w:val="uk-UA"/>
              </w:rPr>
            </w:pPr>
            <w:r>
              <w:rPr>
                <w:b/>
                <w:sz w:val="22"/>
                <w:szCs w:val="22"/>
                <w:lang w:val="uk-UA"/>
              </w:rPr>
              <w:t>146998,50</w:t>
            </w:r>
            <w:r w:rsidR="006C674D" w:rsidRPr="00E83D25">
              <w:rPr>
                <w:b/>
                <w:sz w:val="22"/>
                <w:szCs w:val="22"/>
                <w:lang w:val="uk-UA"/>
              </w:rPr>
              <w:t xml:space="preserve"> </w:t>
            </w:r>
            <w:r w:rsidR="00BF7232" w:rsidRPr="00E83D25">
              <w:rPr>
                <w:b/>
                <w:sz w:val="22"/>
                <w:szCs w:val="22"/>
                <w:lang w:val="uk-UA"/>
              </w:rPr>
              <w:t>грн. з ПДВ</w:t>
            </w:r>
          </w:p>
          <w:p w:rsidR="009D51CC" w:rsidRPr="00E83D25" w:rsidRDefault="009D51CC" w:rsidP="00E83D25">
            <w:pPr>
              <w:pStyle w:val="a8"/>
              <w:tabs>
                <w:tab w:val="left" w:pos="3119"/>
              </w:tabs>
              <w:snapToGrid w:val="0"/>
              <w:spacing w:before="0" w:beforeAutospacing="0" w:after="0" w:afterAutospacing="0"/>
              <w:ind w:right="5"/>
              <w:rPr>
                <w:sz w:val="22"/>
                <w:szCs w:val="22"/>
                <w:lang w:val="uk-UA"/>
              </w:rPr>
            </w:pPr>
          </w:p>
        </w:tc>
      </w:tr>
      <w:tr w:rsidR="00EF2451" w:rsidRPr="00E83D25" w:rsidTr="00D832BE">
        <w:tc>
          <w:tcPr>
            <w:tcW w:w="1985" w:type="dxa"/>
            <w:shd w:val="clear" w:color="auto" w:fill="auto"/>
          </w:tcPr>
          <w:p w:rsidR="00125D4F" w:rsidRPr="00E83D25" w:rsidRDefault="00125D4F" w:rsidP="00E83D25">
            <w:pPr>
              <w:spacing w:after="0" w:line="240" w:lineRule="auto"/>
              <w:jc w:val="both"/>
              <w:rPr>
                <w:rFonts w:ascii="Times New Roman" w:hAnsi="Times New Roman" w:cs="Times New Roman"/>
                <w:color w:val="000000"/>
                <w:lang w:val="uk-UA"/>
              </w:rPr>
            </w:pPr>
            <w:r w:rsidRPr="00E83D25">
              <w:rPr>
                <w:rFonts w:ascii="Times New Roman" w:hAnsi="Times New Roman" w:cs="Times New Roman"/>
                <w:color w:val="000000"/>
                <w:lang w:val="uk-UA"/>
              </w:rPr>
              <w:t xml:space="preserve">Місце постачання: </w:t>
            </w:r>
          </w:p>
          <w:p w:rsidR="00EF2451" w:rsidRPr="00E83D25" w:rsidRDefault="00EF2451" w:rsidP="00E83D25">
            <w:pPr>
              <w:pStyle w:val="a8"/>
              <w:tabs>
                <w:tab w:val="left" w:pos="3119"/>
              </w:tabs>
              <w:snapToGrid w:val="0"/>
              <w:spacing w:before="0" w:beforeAutospacing="0" w:after="0" w:afterAutospacing="0"/>
              <w:ind w:right="5"/>
              <w:rPr>
                <w:sz w:val="22"/>
                <w:szCs w:val="22"/>
                <w:lang w:val="uk-UA"/>
              </w:rPr>
            </w:pPr>
          </w:p>
        </w:tc>
        <w:tc>
          <w:tcPr>
            <w:tcW w:w="7796" w:type="dxa"/>
            <w:shd w:val="clear" w:color="auto" w:fill="auto"/>
            <w:vAlign w:val="center"/>
          </w:tcPr>
          <w:p w:rsidR="00697281" w:rsidRPr="003447BD" w:rsidRDefault="00697281" w:rsidP="00697281">
            <w:pPr>
              <w:pStyle w:val="rvps2"/>
              <w:widowControl w:val="0"/>
              <w:shd w:val="clear" w:color="auto" w:fill="FFFFFF"/>
              <w:tabs>
                <w:tab w:val="left" w:pos="993"/>
              </w:tabs>
              <w:spacing w:before="0" w:after="0"/>
              <w:jc w:val="both"/>
              <w:rPr>
                <w:b/>
                <w:color w:val="000000"/>
                <w:sz w:val="22"/>
                <w:szCs w:val="22"/>
                <w:u w:val="single"/>
                <w:lang w:val="uk-UA"/>
              </w:rPr>
            </w:pPr>
            <w:r>
              <w:rPr>
                <w:i/>
                <w:color w:val="000000"/>
                <w:sz w:val="22"/>
                <w:szCs w:val="22"/>
                <w:lang w:val="uk-UA"/>
              </w:rPr>
              <w:t xml:space="preserve">23500, вул. Героїв Майдану,217  м.   </w:t>
            </w:r>
            <w:proofErr w:type="spellStart"/>
            <w:r>
              <w:rPr>
                <w:i/>
                <w:color w:val="000000"/>
                <w:sz w:val="22"/>
                <w:szCs w:val="22"/>
                <w:lang w:val="uk-UA"/>
              </w:rPr>
              <w:t>Шаргород</w:t>
            </w:r>
            <w:proofErr w:type="spellEnd"/>
            <w:r>
              <w:rPr>
                <w:i/>
                <w:color w:val="000000"/>
                <w:sz w:val="22"/>
                <w:szCs w:val="22"/>
                <w:lang w:val="uk-UA"/>
              </w:rPr>
              <w:t xml:space="preserve">  Жмеринський  район Вінницька область</w:t>
            </w:r>
            <w:r w:rsidRPr="003447BD">
              <w:rPr>
                <w:i/>
                <w:color w:val="000000"/>
                <w:sz w:val="22"/>
                <w:szCs w:val="22"/>
                <w:lang w:val="uk-UA"/>
              </w:rPr>
              <w:t>.</w:t>
            </w:r>
          </w:p>
          <w:p w:rsidR="001C0D9B" w:rsidRPr="00E83D25" w:rsidRDefault="001C0D9B" w:rsidP="00E83D25">
            <w:pPr>
              <w:tabs>
                <w:tab w:val="left" w:pos="1276"/>
              </w:tabs>
              <w:spacing w:after="0" w:line="240" w:lineRule="auto"/>
              <w:jc w:val="both"/>
              <w:rPr>
                <w:rFonts w:ascii="Times New Roman" w:hAnsi="Times New Roman" w:cs="Times New Roman"/>
                <w:lang w:val="uk-UA"/>
              </w:rPr>
            </w:pPr>
          </w:p>
        </w:tc>
      </w:tr>
    </w:tbl>
    <w:p w:rsidR="00D704FF" w:rsidRPr="00E83D25" w:rsidRDefault="00D704FF" w:rsidP="00E83D25">
      <w:pPr>
        <w:spacing w:after="0" w:line="240" w:lineRule="auto"/>
        <w:jc w:val="both"/>
        <w:rPr>
          <w:rFonts w:ascii="Times New Roman" w:hAnsi="Times New Roman" w:cs="Times New Roman"/>
          <w:shd w:val="clear" w:color="auto" w:fill="FFFFFF"/>
          <w:lang w:val="uk-UA"/>
        </w:rPr>
      </w:pPr>
    </w:p>
    <w:p w:rsidR="00D704FF" w:rsidRPr="00E83D25" w:rsidRDefault="00D704FF" w:rsidP="00E83D25">
      <w:pPr>
        <w:pStyle w:val="11"/>
        <w:numPr>
          <w:ilvl w:val="0"/>
          <w:numId w:val="8"/>
        </w:numPr>
        <w:shd w:val="clear" w:color="auto" w:fill="FFFFFF"/>
        <w:tabs>
          <w:tab w:val="center" w:pos="567"/>
          <w:tab w:val="center" w:pos="851"/>
          <w:tab w:val="center" w:pos="1134"/>
          <w:tab w:val="left" w:pos="2977"/>
          <w:tab w:val="left" w:pos="3052"/>
          <w:tab w:val="left" w:pos="3119"/>
          <w:tab w:val="left" w:pos="3402"/>
        </w:tabs>
        <w:ind w:left="714" w:hanging="357"/>
        <w:jc w:val="center"/>
        <w:rPr>
          <w:b/>
          <w:sz w:val="22"/>
          <w:szCs w:val="22"/>
          <w:lang w:val="uk-UA"/>
        </w:rPr>
      </w:pPr>
      <w:r w:rsidRPr="00E83D25">
        <w:rPr>
          <w:b/>
          <w:sz w:val="22"/>
          <w:szCs w:val="22"/>
          <w:lang w:val="uk-UA"/>
        </w:rPr>
        <w:t>Обов’язкові вимоги до Товару</w:t>
      </w:r>
    </w:p>
    <w:p w:rsidR="00015226" w:rsidRPr="00E83D25" w:rsidRDefault="00015226" w:rsidP="00E83D25">
      <w:pPr>
        <w:spacing w:after="0" w:line="240" w:lineRule="auto"/>
        <w:ind w:firstLine="709"/>
        <w:jc w:val="both"/>
        <w:rPr>
          <w:rFonts w:ascii="Times New Roman" w:hAnsi="Times New Roman" w:cs="Times New Roman"/>
          <w:lang w:val="uk-UA"/>
        </w:rPr>
      </w:pPr>
      <w:r w:rsidRPr="00E83D25">
        <w:rPr>
          <w:rFonts w:ascii="Times New Roman" w:hAnsi="Times New Roman" w:cs="Times New Roman"/>
          <w:lang w:val="uk-UA"/>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E83D25" w:rsidRDefault="00015226" w:rsidP="00E83D25">
      <w:pPr>
        <w:spacing w:after="0" w:line="240" w:lineRule="auto"/>
        <w:ind w:firstLine="708"/>
        <w:jc w:val="both"/>
        <w:rPr>
          <w:rFonts w:ascii="Times New Roman" w:hAnsi="Times New Roman" w:cs="Times New Roman"/>
          <w:lang w:val="uk-UA"/>
        </w:rPr>
      </w:pPr>
      <w:r w:rsidRPr="00E83D25">
        <w:rPr>
          <w:rFonts w:ascii="Times New Roman" w:hAnsi="Times New Roman" w:cs="Times New Roman"/>
          <w:color w:val="000000"/>
          <w:lang w:val="uk-UA"/>
        </w:rPr>
        <w:t>Режим роботи: цілодобово</w:t>
      </w:r>
      <w:r w:rsidR="00326FCF" w:rsidRPr="00E83D25">
        <w:rPr>
          <w:rFonts w:ascii="Times New Roman" w:hAnsi="Times New Roman" w:cs="Times New Roman"/>
          <w:color w:val="000000"/>
          <w:lang w:val="uk-UA"/>
        </w:rPr>
        <w:t>.</w:t>
      </w:r>
    </w:p>
    <w:p w:rsidR="00326FCF" w:rsidRPr="00E83D25" w:rsidRDefault="00326FCF" w:rsidP="00E83D25">
      <w:pPr>
        <w:spacing w:after="0" w:line="240" w:lineRule="auto"/>
        <w:ind w:firstLine="708"/>
        <w:jc w:val="both"/>
        <w:rPr>
          <w:rFonts w:ascii="Times New Roman" w:hAnsi="Times New Roman" w:cs="Times New Roman"/>
          <w:lang w:val="uk-UA"/>
        </w:rPr>
      </w:pPr>
      <w:r w:rsidRPr="00E83D25">
        <w:rPr>
          <w:rFonts w:ascii="Times New Roman" w:hAnsi="Times New Roman" w:cs="Times New Roman"/>
          <w:lang w:val="uk-UA"/>
        </w:rPr>
        <w:t>Відносини, що виникають між учасниками ринку під час здійснення купівлі-продажу електричної енергії та/або постачання електричної енергії споживачам регулюються наступними нормативно-правовими актами:</w:t>
      </w:r>
    </w:p>
    <w:p w:rsidR="00AB7A7C" w:rsidRPr="00E83D25" w:rsidRDefault="00015226" w:rsidP="00E83D25">
      <w:pPr>
        <w:pStyle w:val="ab"/>
        <w:numPr>
          <w:ilvl w:val="0"/>
          <w:numId w:val="17"/>
        </w:numPr>
        <w:spacing w:after="0" w:line="240" w:lineRule="auto"/>
        <w:jc w:val="both"/>
        <w:rPr>
          <w:rFonts w:ascii="Times New Roman" w:hAnsi="Times New Roman" w:cs="Times New Roman"/>
          <w:lang w:val="uk-UA"/>
        </w:rPr>
      </w:pPr>
      <w:r w:rsidRPr="00E83D25">
        <w:rPr>
          <w:rFonts w:ascii="Times New Roman" w:hAnsi="Times New Roman" w:cs="Times New Roman"/>
          <w:lang w:val="uk-UA"/>
        </w:rPr>
        <w:t>Законом України "Про публічні закупівлі";</w:t>
      </w:r>
    </w:p>
    <w:p w:rsidR="00E83D25" w:rsidRDefault="00015226" w:rsidP="00E83D25">
      <w:pPr>
        <w:pStyle w:val="ab"/>
        <w:numPr>
          <w:ilvl w:val="0"/>
          <w:numId w:val="17"/>
        </w:numPr>
        <w:spacing w:after="0" w:line="240" w:lineRule="auto"/>
        <w:jc w:val="both"/>
        <w:rPr>
          <w:rFonts w:ascii="Times New Roman" w:hAnsi="Times New Roman" w:cs="Times New Roman"/>
          <w:lang w:val="uk-UA"/>
        </w:rPr>
      </w:pPr>
      <w:r w:rsidRPr="00E83D25">
        <w:rPr>
          <w:rFonts w:ascii="Times New Roman" w:hAnsi="Times New Roman" w:cs="Times New Roman"/>
          <w:lang w:val="uk-UA"/>
        </w:rPr>
        <w:t>Законом України від 13.04.2017 № 2019-VIII  "Про ринок електричної енергії";</w:t>
      </w:r>
      <w:bookmarkStart w:id="0" w:name="_Hlk40800048"/>
      <w:bookmarkStart w:id="1" w:name="_Hlk39763420"/>
    </w:p>
    <w:p w:rsidR="00E83D25" w:rsidRDefault="00015226" w:rsidP="00E83D25">
      <w:pPr>
        <w:pStyle w:val="ab"/>
        <w:numPr>
          <w:ilvl w:val="0"/>
          <w:numId w:val="17"/>
        </w:numPr>
        <w:spacing w:after="0" w:line="240" w:lineRule="auto"/>
        <w:jc w:val="both"/>
        <w:rPr>
          <w:rFonts w:ascii="Times New Roman" w:hAnsi="Times New Roman" w:cs="Times New Roman"/>
          <w:lang w:val="uk-UA"/>
        </w:rPr>
      </w:pPr>
      <w:r w:rsidRPr="00E83D25">
        <w:rPr>
          <w:rFonts w:ascii="Times New Roman" w:hAnsi="Times New Roman" w:cs="Times New Roman"/>
          <w:lang w:val="uk-UA"/>
        </w:rPr>
        <w:t xml:space="preserve">Постановою НКРЕКП від 14.03.2018 № 312 </w:t>
      </w:r>
      <w:bookmarkEnd w:id="0"/>
      <w:r w:rsidRPr="00E83D25">
        <w:rPr>
          <w:rFonts w:ascii="Times New Roman" w:hAnsi="Times New Roman" w:cs="Times New Roman"/>
          <w:lang w:val="uk-UA"/>
        </w:rPr>
        <w:t>"Про затвердження Правил роздрібного ринку електричної енергії";</w:t>
      </w:r>
      <w:bookmarkEnd w:id="1"/>
    </w:p>
    <w:p w:rsidR="00E83D25" w:rsidRDefault="00015226" w:rsidP="00E83D25">
      <w:pPr>
        <w:pStyle w:val="ab"/>
        <w:numPr>
          <w:ilvl w:val="0"/>
          <w:numId w:val="17"/>
        </w:numPr>
        <w:spacing w:after="0" w:line="240" w:lineRule="auto"/>
        <w:jc w:val="both"/>
        <w:rPr>
          <w:rFonts w:ascii="Times New Roman" w:hAnsi="Times New Roman" w:cs="Times New Roman"/>
          <w:lang w:val="uk-UA"/>
        </w:rPr>
      </w:pPr>
      <w:r w:rsidRPr="00E83D25">
        <w:rPr>
          <w:rFonts w:ascii="Times New Roman" w:hAnsi="Times New Roman" w:cs="Times New Roman"/>
          <w:lang w:val="uk-UA"/>
        </w:rPr>
        <w:t xml:space="preserve">Постановою НКРЕКП від 14.03.2018 № 307 "Про затвердження Правил ринку"; </w:t>
      </w:r>
    </w:p>
    <w:p w:rsidR="00E83D25" w:rsidRDefault="00015226" w:rsidP="00E83D25">
      <w:pPr>
        <w:pStyle w:val="ab"/>
        <w:numPr>
          <w:ilvl w:val="0"/>
          <w:numId w:val="17"/>
        </w:numPr>
        <w:spacing w:after="0" w:line="240" w:lineRule="auto"/>
        <w:jc w:val="both"/>
        <w:rPr>
          <w:rFonts w:ascii="Times New Roman" w:hAnsi="Times New Roman" w:cs="Times New Roman"/>
          <w:lang w:val="uk-UA"/>
        </w:rPr>
      </w:pPr>
      <w:r w:rsidRPr="00E83D25">
        <w:rPr>
          <w:rFonts w:ascii="Times New Roman" w:hAnsi="Times New Roman" w:cs="Times New Roman"/>
          <w:lang w:val="uk-UA"/>
        </w:rPr>
        <w:t>Постановою</w:t>
      </w:r>
      <w:r w:rsidRPr="00E83D25">
        <w:rPr>
          <w:rFonts w:ascii="Times New Roman" w:hAnsi="Times New Roman" w:cs="Times New Roman"/>
          <w:lang w:val="uk-UA"/>
        </w:rPr>
        <w:tab/>
        <w:t>НКРЕКП від 27.12.2017 № 1469 "Про затвердження Ліцензійних умов провадження господарської діяльності з постачання електричної енергії споживачу"»;</w:t>
      </w:r>
    </w:p>
    <w:p w:rsidR="00E83D25" w:rsidRDefault="00AB7A7C" w:rsidP="00E83D25">
      <w:pPr>
        <w:pStyle w:val="ab"/>
        <w:numPr>
          <w:ilvl w:val="0"/>
          <w:numId w:val="17"/>
        </w:numPr>
        <w:spacing w:after="0" w:line="240" w:lineRule="auto"/>
        <w:jc w:val="both"/>
        <w:rPr>
          <w:rFonts w:ascii="Times New Roman" w:hAnsi="Times New Roman" w:cs="Times New Roman"/>
          <w:lang w:val="uk-UA"/>
        </w:rPr>
      </w:pPr>
      <w:r w:rsidRPr="00E83D25">
        <w:rPr>
          <w:rFonts w:ascii="Times New Roman" w:hAnsi="Times New Roman" w:cs="Times New Roman"/>
          <w:lang w:val="uk-UA"/>
        </w:rPr>
        <w:t>Кодекс</w:t>
      </w:r>
      <w:r w:rsidR="00EC09A3" w:rsidRPr="00E83D25">
        <w:rPr>
          <w:rFonts w:ascii="Times New Roman" w:hAnsi="Times New Roman" w:cs="Times New Roman"/>
          <w:lang w:val="uk-UA"/>
        </w:rPr>
        <w:t>ом</w:t>
      </w:r>
      <w:r w:rsidRPr="00E83D25">
        <w:rPr>
          <w:rFonts w:ascii="Times New Roman" w:hAnsi="Times New Roman" w:cs="Times New Roman"/>
          <w:lang w:val="uk-UA"/>
        </w:rPr>
        <w:t xml:space="preserve"> систем розподілу, затверджений постановою Національної комісії регулювання електроенергетики та комунальних послуг України від 14.03.2018 № 310;</w:t>
      </w:r>
    </w:p>
    <w:p w:rsidR="00E83D25" w:rsidRDefault="00AB7A7C" w:rsidP="00E83D25">
      <w:pPr>
        <w:pStyle w:val="ab"/>
        <w:numPr>
          <w:ilvl w:val="0"/>
          <w:numId w:val="17"/>
        </w:numPr>
        <w:spacing w:after="0" w:line="240" w:lineRule="auto"/>
        <w:jc w:val="both"/>
        <w:rPr>
          <w:rFonts w:ascii="Times New Roman" w:hAnsi="Times New Roman" w:cs="Times New Roman"/>
          <w:lang w:val="uk-UA"/>
        </w:rPr>
      </w:pPr>
      <w:r w:rsidRPr="00E83D25">
        <w:rPr>
          <w:rFonts w:ascii="Times New Roman" w:hAnsi="Times New Roman" w:cs="Times New Roman"/>
          <w:lang w:val="uk-UA"/>
        </w:rPr>
        <w:t>Кодекс</w:t>
      </w:r>
      <w:r w:rsidR="00EC09A3" w:rsidRPr="00E83D25">
        <w:rPr>
          <w:rFonts w:ascii="Times New Roman" w:hAnsi="Times New Roman" w:cs="Times New Roman"/>
          <w:lang w:val="uk-UA"/>
        </w:rPr>
        <w:t>ом</w:t>
      </w:r>
      <w:r w:rsidRPr="00E83D25">
        <w:rPr>
          <w:rFonts w:ascii="Times New Roman" w:hAnsi="Times New Roman" w:cs="Times New Roman"/>
          <w:lang w:val="uk-UA"/>
        </w:rPr>
        <w:t xml:space="preserve"> системи передачі, затверджений постановою Національної комісії регулювання електроенергетики та комунальних послуг України від 14 .03. 2018 року № 309;</w:t>
      </w:r>
    </w:p>
    <w:p w:rsidR="00015226" w:rsidRPr="00E83D25" w:rsidRDefault="00015226" w:rsidP="00E83D25">
      <w:pPr>
        <w:pStyle w:val="ab"/>
        <w:numPr>
          <w:ilvl w:val="0"/>
          <w:numId w:val="17"/>
        </w:numPr>
        <w:spacing w:after="0" w:line="240" w:lineRule="auto"/>
        <w:jc w:val="both"/>
        <w:rPr>
          <w:rFonts w:ascii="Times New Roman" w:hAnsi="Times New Roman" w:cs="Times New Roman"/>
          <w:lang w:val="uk-UA"/>
        </w:rPr>
      </w:pPr>
      <w:r w:rsidRPr="00E83D25">
        <w:rPr>
          <w:rFonts w:ascii="Times New Roman" w:hAnsi="Times New Roman" w:cs="Times New Roman"/>
          <w:lang w:val="uk-UA"/>
        </w:rPr>
        <w:t>Іншими нормативно-правовими актами, прийнятими на виконання Закону України «Про ринок електричної енергії».</w:t>
      </w:r>
    </w:p>
    <w:p w:rsidR="00015226" w:rsidRPr="00E83D25" w:rsidRDefault="00015226" w:rsidP="00E83D25">
      <w:pPr>
        <w:spacing w:after="0" w:line="240" w:lineRule="auto"/>
        <w:jc w:val="both"/>
        <w:rPr>
          <w:rFonts w:ascii="Times New Roman" w:hAnsi="Times New Roman" w:cs="Times New Roman"/>
          <w:b/>
          <w:iCs/>
          <w:lang w:val="uk-UA"/>
        </w:rPr>
      </w:pPr>
    </w:p>
    <w:p w:rsidR="008C120C" w:rsidRPr="00E83D25" w:rsidRDefault="008C120C" w:rsidP="00E83D25">
      <w:pPr>
        <w:tabs>
          <w:tab w:val="left" w:pos="993"/>
          <w:tab w:val="left" w:pos="1560"/>
        </w:tabs>
        <w:spacing w:after="0" w:line="240" w:lineRule="auto"/>
        <w:ind w:firstLine="709"/>
        <w:jc w:val="both"/>
        <w:rPr>
          <w:rFonts w:ascii="Times New Roman" w:hAnsi="Times New Roman" w:cs="Times New Roman"/>
          <w:lang w:val="uk-UA"/>
        </w:rPr>
      </w:pPr>
      <w:r w:rsidRPr="00E83D25">
        <w:rPr>
          <w:rFonts w:ascii="Times New Roman" w:hAnsi="Times New Roman" w:cs="Times New Roman"/>
          <w:b/>
          <w:lang w:val="uk-UA"/>
        </w:rPr>
        <w:t>Оплата вартості електричної енергії  та терміни:</w:t>
      </w:r>
      <w:r w:rsidRPr="00E83D25">
        <w:rPr>
          <w:rFonts w:ascii="Times New Roman" w:hAnsi="Times New Roman" w:cs="Times New Roman"/>
          <w:lang w:val="uk-UA"/>
        </w:rPr>
        <w:t xml:space="preserve">  </w:t>
      </w:r>
      <w:proofErr w:type="spellStart"/>
      <w:r w:rsidR="009F7A3B" w:rsidRPr="00E83D25">
        <w:rPr>
          <w:rFonts w:ascii="Times New Roman" w:hAnsi="Times New Roman" w:cs="Times New Roman"/>
          <w:lang w:val="uk-UA"/>
        </w:rPr>
        <w:t>післяоплата</w:t>
      </w:r>
      <w:proofErr w:type="spellEnd"/>
      <w:r w:rsidRPr="00E83D25">
        <w:rPr>
          <w:rFonts w:ascii="Times New Roman" w:hAnsi="Times New Roman" w:cs="Times New Roman"/>
          <w:lang w:val="uk-UA"/>
        </w:rPr>
        <w:t xml:space="preserve">, рахунок за спожиту </w:t>
      </w:r>
      <w:r w:rsidRPr="0017365C">
        <w:rPr>
          <w:rFonts w:ascii="Times New Roman" w:hAnsi="Times New Roman" w:cs="Times New Roman"/>
          <w:lang w:val="uk-UA"/>
        </w:rPr>
        <w:t xml:space="preserve">електроенергію оплачується </w:t>
      </w:r>
      <w:r w:rsidR="00DE63FA" w:rsidRPr="0017365C">
        <w:rPr>
          <w:rFonts w:ascii="Times New Roman" w:hAnsi="Times New Roman" w:cs="Times New Roman"/>
          <w:lang w:val="uk-UA"/>
        </w:rPr>
        <w:t>у строк, визначений у рах</w:t>
      </w:r>
      <w:r w:rsidR="00635676" w:rsidRPr="0017365C">
        <w:rPr>
          <w:rFonts w:ascii="Times New Roman" w:hAnsi="Times New Roman" w:cs="Times New Roman"/>
          <w:lang w:val="uk-UA"/>
        </w:rPr>
        <w:t>унку, який не може бути меншим 1</w:t>
      </w:r>
      <w:r w:rsidR="0017365C">
        <w:rPr>
          <w:rFonts w:ascii="Times New Roman" w:hAnsi="Times New Roman" w:cs="Times New Roman"/>
          <w:lang w:val="uk-UA"/>
        </w:rPr>
        <w:t>4</w:t>
      </w:r>
      <w:r w:rsidR="00635676" w:rsidRPr="0017365C">
        <w:rPr>
          <w:rFonts w:ascii="Times New Roman" w:hAnsi="Times New Roman" w:cs="Times New Roman"/>
          <w:lang w:val="uk-UA"/>
        </w:rPr>
        <w:t xml:space="preserve"> (чотирнадцяти</w:t>
      </w:r>
      <w:r w:rsidR="00DE63FA" w:rsidRPr="0017365C">
        <w:rPr>
          <w:rFonts w:ascii="Times New Roman" w:hAnsi="Times New Roman" w:cs="Times New Roman"/>
          <w:lang w:val="uk-UA"/>
        </w:rPr>
        <w:t>) робочих днів з моменту отримання його Споживачем/Замовником</w:t>
      </w:r>
      <w:r w:rsidR="002A343B" w:rsidRPr="0017365C">
        <w:rPr>
          <w:rFonts w:ascii="Times New Roman" w:hAnsi="Times New Roman" w:cs="Times New Roman"/>
          <w:lang w:val="uk-UA"/>
        </w:rPr>
        <w:t xml:space="preserve">, але не пізніше </w:t>
      </w:r>
      <w:r w:rsidR="00DC4E67" w:rsidRPr="0017365C">
        <w:rPr>
          <w:rFonts w:ascii="Times New Roman" w:hAnsi="Times New Roman" w:cs="Times New Roman"/>
          <w:lang w:val="uk-UA"/>
        </w:rPr>
        <w:t>25</w:t>
      </w:r>
      <w:r w:rsidR="00DE63FA" w:rsidRPr="0017365C">
        <w:rPr>
          <w:rFonts w:ascii="Times New Roman" w:hAnsi="Times New Roman" w:cs="Times New Roman"/>
          <w:lang w:val="uk-UA"/>
        </w:rPr>
        <w:t xml:space="preserve"> числа місяця наступного за розрахунковим місяцем.</w:t>
      </w:r>
    </w:p>
    <w:p w:rsidR="008C120C" w:rsidRPr="00E83D25" w:rsidRDefault="008C120C" w:rsidP="00E83D25">
      <w:pPr>
        <w:pStyle w:val="ab"/>
        <w:tabs>
          <w:tab w:val="left" w:pos="709"/>
        </w:tabs>
        <w:spacing w:after="0" w:line="240" w:lineRule="auto"/>
        <w:ind w:left="0"/>
        <w:jc w:val="both"/>
        <w:rPr>
          <w:rFonts w:ascii="Times New Roman" w:hAnsi="Times New Roman" w:cs="Times New Roman"/>
          <w:iCs/>
          <w:shd w:val="clear" w:color="auto" w:fill="FFFFFF"/>
          <w:lang w:val="uk-UA" w:eastAsia="uk-UA" w:bidi="uk-UA"/>
        </w:rPr>
      </w:pPr>
      <w:r w:rsidRPr="00E83D25">
        <w:rPr>
          <w:rFonts w:ascii="Times New Roman" w:hAnsi="Times New Roman" w:cs="Times New Roman"/>
          <w:iCs/>
          <w:color w:val="000000"/>
          <w:shd w:val="clear" w:color="auto" w:fill="FFFFFF"/>
          <w:lang w:val="uk-UA" w:eastAsia="uk-UA" w:bidi="uk-UA"/>
        </w:rPr>
        <w:tab/>
      </w:r>
      <w:r w:rsidRPr="00E83D25">
        <w:rPr>
          <w:rFonts w:ascii="Times New Roman" w:hAnsi="Times New Roman" w:cs="Times New Roman"/>
          <w:iCs/>
          <w:shd w:val="clear" w:color="auto" w:fill="FFFFFF"/>
          <w:lang w:val="uk-UA" w:eastAsia="uk-UA" w:bidi="uk-UA"/>
        </w:rPr>
        <w:t>Приймання – передача електричної енергії, поставленої Постачальником та прийнятої Споживачем/Замовником у звітному місяці, оформлюється шляхом підписання уповноваженими особами Сторін щомісячних актів приймання-передачі електричної енергії.</w:t>
      </w:r>
    </w:p>
    <w:p w:rsidR="00E83D25" w:rsidRDefault="005362BD" w:rsidP="00445BBB">
      <w:pPr>
        <w:pStyle w:val="ab"/>
        <w:tabs>
          <w:tab w:val="left" w:pos="709"/>
        </w:tabs>
        <w:spacing w:after="0" w:line="240" w:lineRule="auto"/>
        <w:ind w:left="0"/>
        <w:jc w:val="both"/>
        <w:rPr>
          <w:rFonts w:ascii="Times New Roman" w:hAnsi="Times New Roman" w:cs="Times New Roman"/>
          <w:iCs/>
          <w:shd w:val="clear" w:color="auto" w:fill="FFFFFF"/>
          <w:lang w:val="uk-UA" w:eastAsia="uk-UA" w:bidi="uk-UA"/>
        </w:rPr>
      </w:pPr>
      <w:r w:rsidRPr="00E83D25">
        <w:rPr>
          <w:rFonts w:ascii="Times New Roman" w:hAnsi="Times New Roman" w:cs="Times New Roman"/>
          <w:iCs/>
          <w:shd w:val="clear" w:color="auto" w:fill="FFFFFF"/>
          <w:lang w:val="uk-UA" w:eastAsia="uk-UA" w:bidi="uk-UA"/>
        </w:rPr>
        <w:lastRenderedPageBreak/>
        <w:t xml:space="preserve">           Послуги з розподілу </w:t>
      </w:r>
      <w:bookmarkStart w:id="2" w:name="_GoBack"/>
      <w:bookmarkEnd w:id="2"/>
      <w:r w:rsidRPr="00E83D25">
        <w:rPr>
          <w:rFonts w:ascii="Times New Roman" w:hAnsi="Times New Roman" w:cs="Times New Roman"/>
          <w:iCs/>
          <w:shd w:val="clear" w:color="auto" w:fill="FFFFFF"/>
          <w:lang w:val="uk-UA" w:eastAsia="uk-UA" w:bidi="uk-UA"/>
        </w:rPr>
        <w:t>електричної енергії сплачуються</w:t>
      </w:r>
      <w:r w:rsidR="00390069">
        <w:rPr>
          <w:rFonts w:ascii="Times New Roman" w:hAnsi="Times New Roman" w:cs="Times New Roman"/>
          <w:iCs/>
          <w:shd w:val="clear" w:color="auto" w:fill="FFFFFF"/>
          <w:lang w:val="uk-UA" w:eastAsia="uk-UA" w:bidi="uk-UA"/>
        </w:rPr>
        <w:t xml:space="preserve"> напряму Споживачем оператору системи розподілу</w:t>
      </w:r>
      <w:r w:rsidRPr="00E83D25">
        <w:rPr>
          <w:rFonts w:ascii="Times New Roman" w:hAnsi="Times New Roman" w:cs="Times New Roman"/>
          <w:iCs/>
          <w:shd w:val="clear" w:color="auto" w:fill="FFFFFF"/>
          <w:lang w:val="uk-UA" w:eastAsia="uk-UA" w:bidi="uk-UA"/>
        </w:rPr>
        <w:t xml:space="preserve"> </w:t>
      </w:r>
    </w:p>
    <w:p w:rsidR="00445BBB" w:rsidRPr="00445BBB" w:rsidRDefault="00445BBB" w:rsidP="00445BBB">
      <w:pPr>
        <w:pStyle w:val="ab"/>
        <w:tabs>
          <w:tab w:val="left" w:pos="709"/>
        </w:tabs>
        <w:spacing w:after="0" w:line="240" w:lineRule="auto"/>
        <w:ind w:left="0"/>
        <w:jc w:val="both"/>
        <w:rPr>
          <w:rFonts w:ascii="Times New Roman" w:hAnsi="Times New Roman" w:cs="Times New Roman"/>
          <w:iCs/>
          <w:shd w:val="clear" w:color="auto" w:fill="FFFFFF"/>
          <w:lang w:val="uk-UA" w:eastAsia="uk-UA" w:bidi="uk-UA"/>
        </w:rPr>
      </w:pPr>
    </w:p>
    <w:p w:rsidR="00DF36E3" w:rsidRPr="00E83D25" w:rsidRDefault="00DF36E3" w:rsidP="00E83D25">
      <w:pPr>
        <w:tabs>
          <w:tab w:val="left" w:pos="567"/>
        </w:tabs>
        <w:spacing w:after="0" w:line="240" w:lineRule="auto"/>
        <w:ind w:firstLine="567"/>
        <w:jc w:val="center"/>
        <w:rPr>
          <w:rFonts w:ascii="Times New Roman" w:hAnsi="Times New Roman" w:cs="Times New Roman"/>
          <w:b/>
          <w:lang w:val="uk-UA"/>
        </w:rPr>
      </w:pPr>
      <w:r w:rsidRPr="00E83D25">
        <w:rPr>
          <w:rFonts w:ascii="Times New Roman" w:hAnsi="Times New Roman" w:cs="Times New Roman"/>
          <w:b/>
          <w:lang w:val="uk-UA"/>
        </w:rPr>
        <w:t>Вимоги щодо наявності дозвільних документів</w:t>
      </w:r>
    </w:p>
    <w:p w:rsidR="00DF36E3" w:rsidRPr="00E83D25" w:rsidRDefault="00DF36E3" w:rsidP="00E83D25">
      <w:pPr>
        <w:tabs>
          <w:tab w:val="left" w:pos="567"/>
        </w:tabs>
        <w:spacing w:after="0" w:line="240" w:lineRule="auto"/>
        <w:ind w:firstLine="567"/>
        <w:jc w:val="both"/>
        <w:rPr>
          <w:rFonts w:ascii="Times New Roman" w:hAnsi="Times New Roman" w:cs="Times New Roman"/>
          <w:bCs/>
          <w:color w:val="000000"/>
          <w:lang w:val="uk-UA"/>
        </w:rPr>
      </w:pPr>
      <w:r w:rsidRPr="00E83D25">
        <w:rPr>
          <w:rFonts w:ascii="Times New Roman" w:hAnsi="Times New Roman" w:cs="Times New Roman"/>
          <w:bCs/>
          <w:color w:val="000000"/>
          <w:lang w:val="uk-UA"/>
        </w:rPr>
        <w:t xml:space="preserve">Інформація про учасника повинна міститись в переліку (ліцензійному реєстрі НКРЕКП) суб'єктів господарювання, які отримали ліцензію на право провадження господарської діяльності з постачання електричної енергії, який розміщено на офіційному сайті Національної комісії, що здійснює державне регулювання у сферах енергетики та комунальних послуг. </w:t>
      </w:r>
    </w:p>
    <w:p w:rsidR="001224EA" w:rsidRPr="00E83D25" w:rsidRDefault="00DF36E3" w:rsidP="00E83D25">
      <w:pPr>
        <w:tabs>
          <w:tab w:val="left" w:pos="567"/>
        </w:tabs>
        <w:spacing w:after="0" w:line="240" w:lineRule="auto"/>
        <w:ind w:firstLine="567"/>
        <w:jc w:val="both"/>
        <w:rPr>
          <w:rFonts w:ascii="Times New Roman" w:eastAsia="Times New Roman" w:hAnsi="Times New Roman" w:cs="Times New Roman"/>
          <w:lang w:val="uk-UA" w:eastAsia="zh-CN"/>
        </w:rPr>
      </w:pPr>
      <w:r w:rsidRPr="00E83D25">
        <w:rPr>
          <w:rFonts w:ascii="Times New Roman" w:hAnsi="Times New Roman" w:cs="Times New Roman"/>
          <w:bCs/>
          <w:color w:val="000000"/>
          <w:lang w:val="uk-UA"/>
        </w:rPr>
        <w:t xml:space="preserve">Замовник самостійно перевіряє наявність документа дозвільного характеру на право провадження господарської діяльності з постачання  електричної енергії споживачу відповідно до Закону України від 13.04.2017 № 2019-VIII «Про ринок електричної енергії» на офіційному сайті Національної комісії, що здійснює державне регулювання у сферах енергетики та комунальних послуг за посиланням: </w:t>
      </w:r>
      <w:hyperlink r:id="rId6" w:history="1">
        <w:r w:rsidRPr="00E83D25">
          <w:rPr>
            <w:rStyle w:val="a7"/>
            <w:rFonts w:ascii="Times New Roman" w:hAnsi="Times New Roman" w:cs="Times New Roman"/>
            <w:bCs/>
            <w:lang w:val="uk-UA"/>
          </w:rPr>
          <w:t>http://www.nerc.gov.ua/?id=16087</w:t>
        </w:r>
      </w:hyperlink>
      <w:r w:rsidRPr="00E83D25">
        <w:rPr>
          <w:rFonts w:ascii="Times New Roman" w:hAnsi="Times New Roman" w:cs="Times New Roman"/>
          <w:bCs/>
          <w:color w:val="000000"/>
          <w:lang w:val="uk-UA"/>
        </w:rPr>
        <w:t>.</w:t>
      </w:r>
    </w:p>
    <w:p w:rsidR="001224EA" w:rsidRPr="00E83D25" w:rsidRDefault="001224EA" w:rsidP="00E83D25">
      <w:pPr>
        <w:widowControl w:val="0"/>
        <w:tabs>
          <w:tab w:val="left" w:pos="862"/>
        </w:tabs>
        <w:spacing w:after="0" w:line="240" w:lineRule="auto"/>
        <w:ind w:firstLine="709"/>
        <w:jc w:val="center"/>
        <w:rPr>
          <w:rFonts w:ascii="Times New Roman" w:hAnsi="Times New Roman" w:cs="Times New Roman"/>
          <w:b/>
          <w:lang w:val="uk-UA"/>
        </w:rPr>
      </w:pPr>
    </w:p>
    <w:p w:rsidR="008C120C" w:rsidRPr="00E83D25" w:rsidRDefault="008C120C" w:rsidP="00E83D25">
      <w:pPr>
        <w:widowControl w:val="0"/>
        <w:tabs>
          <w:tab w:val="left" w:pos="862"/>
        </w:tabs>
        <w:spacing w:after="0" w:line="240" w:lineRule="auto"/>
        <w:ind w:firstLine="709"/>
        <w:jc w:val="center"/>
        <w:rPr>
          <w:rFonts w:ascii="Times New Roman" w:hAnsi="Times New Roman" w:cs="Times New Roman"/>
          <w:b/>
          <w:lang w:val="uk-UA" w:eastAsia="zh-CN"/>
        </w:rPr>
      </w:pPr>
      <w:r w:rsidRPr="00E83D25">
        <w:rPr>
          <w:rFonts w:ascii="Times New Roman" w:hAnsi="Times New Roman" w:cs="Times New Roman"/>
          <w:b/>
          <w:lang w:val="uk-UA"/>
        </w:rPr>
        <w:t>Ціна на електричну енергію</w:t>
      </w:r>
    </w:p>
    <w:p w:rsidR="006C4C0D" w:rsidRPr="00654341" w:rsidRDefault="008C120C" w:rsidP="00654341">
      <w:pPr>
        <w:pStyle w:val="ab"/>
        <w:spacing w:after="0" w:line="240" w:lineRule="auto"/>
        <w:ind w:left="0"/>
        <w:jc w:val="both"/>
        <w:rPr>
          <w:rFonts w:ascii="Times New Roman" w:hAnsi="Times New Roman" w:cs="Times New Roman"/>
          <w:strike/>
          <w:lang w:val="uk-UA"/>
        </w:rPr>
      </w:pPr>
      <w:r w:rsidRPr="00E83D25">
        <w:rPr>
          <w:rFonts w:ascii="Times New Roman" w:hAnsi="Times New Roman" w:cs="Times New Roman"/>
          <w:lang w:val="uk-UA"/>
        </w:rPr>
        <w:tab/>
      </w:r>
    </w:p>
    <w:p w:rsidR="008B1811" w:rsidRPr="00E83D25" w:rsidRDefault="008B1811" w:rsidP="00E83D25">
      <w:pPr>
        <w:widowControl w:val="0"/>
        <w:spacing w:after="0" w:line="240" w:lineRule="auto"/>
        <w:jc w:val="both"/>
        <w:rPr>
          <w:rFonts w:ascii="Times New Roman" w:hAnsi="Times New Roman" w:cs="Times New Roman"/>
          <w:lang w:val="uk-UA"/>
        </w:rPr>
      </w:pPr>
    </w:p>
    <w:p w:rsidR="008B1811" w:rsidRPr="003104D4" w:rsidRDefault="008B1811" w:rsidP="008B1811">
      <w:pPr>
        <w:pStyle w:val="ab"/>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            </w:t>
      </w:r>
      <w:r w:rsidRPr="003104D4">
        <w:rPr>
          <w:rFonts w:ascii="Times New Roman" w:hAnsi="Times New Roman"/>
          <w:sz w:val="24"/>
          <w:szCs w:val="24"/>
          <w:lang w:val="uk-UA"/>
        </w:rPr>
        <w:t>Учасник визначає ціну на товар, який він пропонує поставити за Договором, з урахуванням усіх своїх витрат, які можуть бути ним понесені у ході виконання договору про закупівлю, у тому числі податків і зборів, що сплачені, або мають бути сплачені.</w:t>
      </w:r>
    </w:p>
    <w:p w:rsidR="008B1811" w:rsidRPr="008F5DEA" w:rsidRDefault="008B1811" w:rsidP="008B1811">
      <w:pPr>
        <w:spacing w:after="0" w:line="240" w:lineRule="auto"/>
        <w:ind w:left="14" w:firstLine="567"/>
        <w:jc w:val="both"/>
        <w:rPr>
          <w:rFonts w:ascii="Times New Roman" w:hAnsi="Times New Roman"/>
          <w:b/>
          <w:sz w:val="24"/>
          <w:szCs w:val="24"/>
        </w:rPr>
      </w:pPr>
      <w:r w:rsidRPr="008F5DEA">
        <w:rPr>
          <w:rFonts w:ascii="Times New Roman" w:hAnsi="Times New Roman"/>
          <w:sz w:val="24"/>
          <w:szCs w:val="24"/>
        </w:rPr>
        <w:t xml:space="preserve">До </w:t>
      </w:r>
      <w:proofErr w:type="spellStart"/>
      <w:r w:rsidRPr="008F5DEA">
        <w:rPr>
          <w:rFonts w:ascii="Times New Roman" w:hAnsi="Times New Roman"/>
          <w:sz w:val="24"/>
          <w:szCs w:val="24"/>
        </w:rPr>
        <w:t>ціни</w:t>
      </w:r>
      <w:proofErr w:type="spellEnd"/>
      <w:r w:rsidRPr="008F5DEA">
        <w:rPr>
          <w:rFonts w:ascii="Times New Roman" w:hAnsi="Times New Roman"/>
          <w:sz w:val="24"/>
          <w:szCs w:val="24"/>
        </w:rPr>
        <w:t xml:space="preserve"> </w:t>
      </w:r>
      <w:proofErr w:type="spellStart"/>
      <w:r w:rsidRPr="008F5DEA">
        <w:rPr>
          <w:rFonts w:ascii="Times New Roman" w:hAnsi="Times New Roman"/>
          <w:sz w:val="24"/>
          <w:szCs w:val="24"/>
        </w:rPr>
        <w:t>пропозиції</w:t>
      </w:r>
      <w:proofErr w:type="spellEnd"/>
      <w:r w:rsidRPr="008F5DEA">
        <w:rPr>
          <w:rFonts w:ascii="Times New Roman" w:hAnsi="Times New Roman"/>
          <w:sz w:val="24"/>
          <w:szCs w:val="24"/>
        </w:rPr>
        <w:t xml:space="preserve"> </w:t>
      </w:r>
      <w:proofErr w:type="spellStart"/>
      <w:r w:rsidRPr="008F5DEA">
        <w:rPr>
          <w:rFonts w:ascii="Times New Roman" w:hAnsi="Times New Roman"/>
          <w:sz w:val="24"/>
          <w:szCs w:val="24"/>
        </w:rPr>
        <w:t>учасник</w:t>
      </w:r>
      <w:proofErr w:type="spellEnd"/>
      <w:r w:rsidRPr="008F5DEA">
        <w:rPr>
          <w:rFonts w:ascii="Times New Roman" w:hAnsi="Times New Roman"/>
          <w:sz w:val="24"/>
          <w:szCs w:val="24"/>
        </w:rPr>
        <w:t xml:space="preserve"> </w:t>
      </w:r>
      <w:proofErr w:type="spellStart"/>
      <w:r w:rsidRPr="008F5DEA">
        <w:rPr>
          <w:rFonts w:ascii="Times New Roman" w:hAnsi="Times New Roman"/>
          <w:sz w:val="24"/>
          <w:szCs w:val="24"/>
        </w:rPr>
        <w:t>зобов’язаний</w:t>
      </w:r>
      <w:proofErr w:type="spellEnd"/>
      <w:r w:rsidRPr="008F5DEA">
        <w:rPr>
          <w:rFonts w:ascii="Times New Roman" w:hAnsi="Times New Roman"/>
          <w:sz w:val="24"/>
          <w:szCs w:val="24"/>
        </w:rPr>
        <w:t xml:space="preserve"> </w:t>
      </w:r>
      <w:proofErr w:type="spellStart"/>
      <w:r w:rsidRPr="008F5DEA">
        <w:rPr>
          <w:rFonts w:ascii="Times New Roman" w:hAnsi="Times New Roman"/>
          <w:sz w:val="24"/>
          <w:szCs w:val="24"/>
        </w:rPr>
        <w:t>включити</w:t>
      </w:r>
      <w:proofErr w:type="spellEnd"/>
      <w:r w:rsidRPr="008F5DEA">
        <w:rPr>
          <w:rFonts w:ascii="Times New Roman" w:hAnsi="Times New Roman"/>
          <w:sz w:val="24"/>
          <w:szCs w:val="24"/>
        </w:rPr>
        <w:t xml:space="preserve"> </w:t>
      </w:r>
      <w:proofErr w:type="spellStart"/>
      <w:r w:rsidRPr="008F5DEA">
        <w:rPr>
          <w:rFonts w:ascii="Times New Roman" w:hAnsi="Times New Roman"/>
          <w:sz w:val="24"/>
          <w:szCs w:val="24"/>
        </w:rPr>
        <w:t>витрати</w:t>
      </w:r>
      <w:proofErr w:type="spellEnd"/>
      <w:r w:rsidRPr="008F5DEA">
        <w:rPr>
          <w:rFonts w:ascii="Times New Roman" w:hAnsi="Times New Roman"/>
          <w:sz w:val="24"/>
          <w:szCs w:val="24"/>
        </w:rPr>
        <w:t xml:space="preserve"> на </w:t>
      </w:r>
      <w:proofErr w:type="spellStart"/>
      <w:r w:rsidRPr="008F5DEA">
        <w:rPr>
          <w:rFonts w:ascii="Times New Roman" w:hAnsi="Times New Roman"/>
          <w:b/>
          <w:sz w:val="24"/>
          <w:szCs w:val="24"/>
        </w:rPr>
        <w:t>послуги</w:t>
      </w:r>
      <w:proofErr w:type="spellEnd"/>
      <w:r w:rsidRPr="008F5DEA">
        <w:rPr>
          <w:rFonts w:ascii="Times New Roman" w:hAnsi="Times New Roman"/>
          <w:b/>
          <w:sz w:val="24"/>
          <w:szCs w:val="24"/>
        </w:rPr>
        <w:t xml:space="preserve"> з </w:t>
      </w:r>
      <w:proofErr w:type="spellStart"/>
      <w:r w:rsidRPr="008F5DEA">
        <w:rPr>
          <w:rFonts w:ascii="Times New Roman" w:hAnsi="Times New Roman"/>
          <w:b/>
          <w:sz w:val="24"/>
          <w:szCs w:val="24"/>
        </w:rPr>
        <w:t>передачі</w:t>
      </w:r>
      <w:proofErr w:type="spellEnd"/>
      <w:r w:rsidRPr="008F5DEA">
        <w:rPr>
          <w:rFonts w:ascii="Times New Roman" w:hAnsi="Times New Roman"/>
          <w:b/>
          <w:sz w:val="24"/>
          <w:szCs w:val="24"/>
        </w:rPr>
        <w:t xml:space="preserve"> </w:t>
      </w:r>
      <w:proofErr w:type="spellStart"/>
      <w:r w:rsidRPr="008F5DEA">
        <w:rPr>
          <w:rFonts w:ascii="Times New Roman" w:hAnsi="Times New Roman"/>
          <w:b/>
          <w:sz w:val="24"/>
          <w:szCs w:val="24"/>
        </w:rPr>
        <w:t>електричної</w:t>
      </w:r>
      <w:proofErr w:type="spellEnd"/>
      <w:r w:rsidRPr="008F5DEA">
        <w:rPr>
          <w:rFonts w:ascii="Times New Roman" w:hAnsi="Times New Roman"/>
          <w:b/>
          <w:sz w:val="24"/>
          <w:szCs w:val="24"/>
        </w:rPr>
        <w:t xml:space="preserve"> </w:t>
      </w:r>
      <w:proofErr w:type="spellStart"/>
      <w:r w:rsidRPr="008F5DEA">
        <w:rPr>
          <w:rFonts w:ascii="Times New Roman" w:hAnsi="Times New Roman"/>
          <w:b/>
          <w:sz w:val="24"/>
          <w:szCs w:val="24"/>
        </w:rPr>
        <w:t>енергії</w:t>
      </w:r>
      <w:proofErr w:type="spellEnd"/>
      <w:r w:rsidRPr="008F5DEA">
        <w:rPr>
          <w:rFonts w:ascii="Times New Roman" w:hAnsi="Times New Roman"/>
          <w:b/>
          <w:sz w:val="24"/>
          <w:szCs w:val="24"/>
        </w:rPr>
        <w:t xml:space="preserve"> за </w:t>
      </w:r>
      <w:proofErr w:type="spellStart"/>
      <w:r w:rsidRPr="008F5DEA">
        <w:rPr>
          <w:rFonts w:ascii="Times New Roman" w:hAnsi="Times New Roman"/>
          <w:b/>
          <w:sz w:val="24"/>
          <w:szCs w:val="24"/>
        </w:rPr>
        <w:t>регульованим</w:t>
      </w:r>
      <w:proofErr w:type="spellEnd"/>
      <w:r w:rsidRPr="008F5DEA">
        <w:rPr>
          <w:rFonts w:ascii="Times New Roman" w:hAnsi="Times New Roman"/>
          <w:b/>
          <w:sz w:val="24"/>
          <w:szCs w:val="24"/>
        </w:rPr>
        <w:t xml:space="preserve"> тарифом.</w:t>
      </w:r>
    </w:p>
    <w:p w:rsidR="008B1811" w:rsidRPr="008F5DEA" w:rsidRDefault="008B1811" w:rsidP="008B1811">
      <w:pPr>
        <w:spacing w:after="0" w:line="240" w:lineRule="auto"/>
        <w:ind w:left="14" w:firstLine="567"/>
        <w:jc w:val="both"/>
        <w:rPr>
          <w:rFonts w:ascii="Times New Roman" w:hAnsi="Times New Roman"/>
          <w:sz w:val="24"/>
          <w:szCs w:val="24"/>
        </w:rPr>
      </w:pPr>
      <w:proofErr w:type="spellStart"/>
      <w:r w:rsidRPr="008F5DEA">
        <w:rPr>
          <w:rFonts w:ascii="Times New Roman" w:hAnsi="Times New Roman"/>
          <w:sz w:val="24"/>
          <w:szCs w:val="24"/>
        </w:rPr>
        <w:t>Послуги</w:t>
      </w:r>
      <w:proofErr w:type="spellEnd"/>
      <w:r w:rsidRPr="008F5DEA">
        <w:rPr>
          <w:rFonts w:ascii="Times New Roman" w:hAnsi="Times New Roman"/>
          <w:sz w:val="24"/>
          <w:szCs w:val="24"/>
        </w:rPr>
        <w:t xml:space="preserve"> з </w:t>
      </w:r>
      <w:proofErr w:type="spellStart"/>
      <w:r w:rsidRPr="008F5DEA">
        <w:rPr>
          <w:rFonts w:ascii="Times New Roman" w:hAnsi="Times New Roman"/>
          <w:sz w:val="24"/>
          <w:szCs w:val="24"/>
        </w:rPr>
        <w:t>розподілу</w:t>
      </w:r>
      <w:proofErr w:type="spellEnd"/>
      <w:r w:rsidRPr="008F5DEA">
        <w:rPr>
          <w:rFonts w:ascii="Times New Roman" w:hAnsi="Times New Roman"/>
          <w:sz w:val="24"/>
          <w:szCs w:val="24"/>
        </w:rPr>
        <w:t xml:space="preserve"> </w:t>
      </w:r>
      <w:proofErr w:type="spellStart"/>
      <w:r w:rsidRPr="008F5DEA">
        <w:rPr>
          <w:rFonts w:ascii="Times New Roman" w:hAnsi="Times New Roman"/>
          <w:sz w:val="24"/>
          <w:szCs w:val="24"/>
        </w:rPr>
        <w:t>електричної</w:t>
      </w:r>
      <w:proofErr w:type="spellEnd"/>
      <w:r w:rsidRPr="008F5DEA">
        <w:rPr>
          <w:rFonts w:ascii="Times New Roman" w:hAnsi="Times New Roman"/>
          <w:sz w:val="24"/>
          <w:szCs w:val="24"/>
        </w:rPr>
        <w:t xml:space="preserve"> </w:t>
      </w:r>
      <w:proofErr w:type="spellStart"/>
      <w:r w:rsidRPr="008F5DEA">
        <w:rPr>
          <w:rFonts w:ascii="Times New Roman" w:hAnsi="Times New Roman"/>
          <w:sz w:val="24"/>
          <w:szCs w:val="24"/>
        </w:rPr>
        <w:t>енергії</w:t>
      </w:r>
      <w:proofErr w:type="spellEnd"/>
      <w:r w:rsidRPr="008F5DEA">
        <w:rPr>
          <w:rFonts w:ascii="Times New Roman" w:hAnsi="Times New Roman"/>
          <w:sz w:val="24"/>
          <w:szCs w:val="24"/>
        </w:rPr>
        <w:t xml:space="preserve"> </w:t>
      </w:r>
      <w:proofErr w:type="spellStart"/>
      <w:r w:rsidRPr="008F5DEA">
        <w:rPr>
          <w:rFonts w:ascii="Times New Roman" w:hAnsi="Times New Roman"/>
          <w:sz w:val="24"/>
          <w:szCs w:val="24"/>
        </w:rPr>
        <w:t>сплачуються</w:t>
      </w:r>
      <w:proofErr w:type="spellEnd"/>
      <w:r w:rsidRPr="008F5DEA">
        <w:rPr>
          <w:rFonts w:ascii="Times New Roman" w:hAnsi="Times New Roman"/>
          <w:sz w:val="24"/>
          <w:szCs w:val="24"/>
        </w:rPr>
        <w:t xml:space="preserve"> </w:t>
      </w:r>
      <w:proofErr w:type="spellStart"/>
      <w:r w:rsidRPr="008F5DEA">
        <w:rPr>
          <w:rFonts w:ascii="Times New Roman" w:hAnsi="Times New Roman"/>
          <w:sz w:val="24"/>
          <w:szCs w:val="24"/>
        </w:rPr>
        <w:t>Споживачем</w:t>
      </w:r>
      <w:proofErr w:type="spellEnd"/>
      <w:r w:rsidRPr="008F5DEA">
        <w:rPr>
          <w:rFonts w:ascii="Times New Roman" w:hAnsi="Times New Roman"/>
          <w:sz w:val="24"/>
          <w:szCs w:val="24"/>
        </w:rPr>
        <w:t>/</w:t>
      </w:r>
      <w:proofErr w:type="spellStart"/>
      <w:r w:rsidRPr="008F5DEA">
        <w:rPr>
          <w:rFonts w:ascii="Times New Roman" w:hAnsi="Times New Roman"/>
          <w:sz w:val="24"/>
          <w:szCs w:val="24"/>
        </w:rPr>
        <w:t>Замовником</w:t>
      </w:r>
      <w:proofErr w:type="spellEnd"/>
      <w:r w:rsidRPr="008F5DEA">
        <w:rPr>
          <w:rFonts w:ascii="Times New Roman" w:hAnsi="Times New Roman"/>
          <w:sz w:val="24"/>
          <w:szCs w:val="24"/>
        </w:rPr>
        <w:t xml:space="preserve"> </w:t>
      </w:r>
      <w:proofErr w:type="spellStart"/>
      <w:r w:rsidRPr="008F5DEA">
        <w:rPr>
          <w:rFonts w:ascii="Times New Roman" w:hAnsi="Times New Roman"/>
          <w:sz w:val="24"/>
          <w:szCs w:val="24"/>
        </w:rPr>
        <w:t>самостійно</w:t>
      </w:r>
      <w:proofErr w:type="spellEnd"/>
      <w:r w:rsidRPr="008F5DEA">
        <w:rPr>
          <w:rFonts w:ascii="Times New Roman" w:hAnsi="Times New Roman"/>
          <w:sz w:val="24"/>
          <w:szCs w:val="24"/>
        </w:rPr>
        <w:t xml:space="preserve"> </w:t>
      </w:r>
      <w:proofErr w:type="spellStart"/>
      <w:r w:rsidRPr="008F5DEA">
        <w:rPr>
          <w:rFonts w:ascii="Times New Roman" w:hAnsi="Times New Roman"/>
          <w:sz w:val="24"/>
          <w:szCs w:val="24"/>
        </w:rPr>
        <w:t>безпосередньо</w:t>
      </w:r>
      <w:proofErr w:type="spellEnd"/>
      <w:r w:rsidRPr="008F5DEA">
        <w:rPr>
          <w:rFonts w:ascii="Times New Roman" w:hAnsi="Times New Roman"/>
          <w:sz w:val="24"/>
          <w:szCs w:val="24"/>
        </w:rPr>
        <w:t xml:space="preserve"> оператору </w:t>
      </w:r>
      <w:proofErr w:type="spellStart"/>
      <w:r w:rsidRPr="008F5DEA">
        <w:rPr>
          <w:rFonts w:ascii="Times New Roman" w:hAnsi="Times New Roman"/>
          <w:sz w:val="24"/>
          <w:szCs w:val="24"/>
        </w:rPr>
        <w:t>системи</w:t>
      </w:r>
      <w:proofErr w:type="spellEnd"/>
      <w:r w:rsidRPr="008F5DEA">
        <w:rPr>
          <w:rFonts w:ascii="Times New Roman" w:hAnsi="Times New Roman"/>
          <w:sz w:val="24"/>
          <w:szCs w:val="24"/>
        </w:rPr>
        <w:t xml:space="preserve"> </w:t>
      </w:r>
      <w:proofErr w:type="spellStart"/>
      <w:r w:rsidRPr="008F5DEA">
        <w:rPr>
          <w:rFonts w:ascii="Times New Roman" w:hAnsi="Times New Roman"/>
          <w:sz w:val="24"/>
          <w:szCs w:val="24"/>
        </w:rPr>
        <w:t>розподілу</w:t>
      </w:r>
      <w:proofErr w:type="spellEnd"/>
      <w:r w:rsidRPr="008F5DEA">
        <w:rPr>
          <w:rFonts w:ascii="Times New Roman" w:hAnsi="Times New Roman"/>
          <w:sz w:val="24"/>
          <w:szCs w:val="24"/>
        </w:rPr>
        <w:t xml:space="preserve"> </w:t>
      </w:r>
      <w:proofErr w:type="spellStart"/>
      <w:r w:rsidRPr="008F5DEA">
        <w:rPr>
          <w:rFonts w:ascii="Times New Roman" w:hAnsi="Times New Roman"/>
          <w:sz w:val="24"/>
          <w:szCs w:val="24"/>
        </w:rPr>
        <w:t>відповідно</w:t>
      </w:r>
      <w:proofErr w:type="spellEnd"/>
      <w:r w:rsidRPr="008F5DEA">
        <w:rPr>
          <w:rFonts w:ascii="Times New Roman" w:hAnsi="Times New Roman"/>
          <w:sz w:val="24"/>
          <w:szCs w:val="24"/>
        </w:rPr>
        <w:t xml:space="preserve"> </w:t>
      </w:r>
      <w:proofErr w:type="gramStart"/>
      <w:r w:rsidRPr="008F5DEA">
        <w:rPr>
          <w:rFonts w:ascii="Times New Roman" w:hAnsi="Times New Roman"/>
          <w:sz w:val="24"/>
          <w:szCs w:val="24"/>
        </w:rPr>
        <w:t>до</w:t>
      </w:r>
      <w:proofErr w:type="gramEnd"/>
      <w:r w:rsidRPr="008F5DEA">
        <w:rPr>
          <w:rFonts w:ascii="Times New Roman" w:hAnsi="Times New Roman"/>
          <w:sz w:val="24"/>
          <w:szCs w:val="24"/>
        </w:rPr>
        <w:t xml:space="preserve"> договору про </w:t>
      </w:r>
      <w:proofErr w:type="spellStart"/>
      <w:r w:rsidRPr="008F5DEA">
        <w:rPr>
          <w:rFonts w:ascii="Times New Roman" w:hAnsi="Times New Roman"/>
          <w:sz w:val="24"/>
          <w:szCs w:val="24"/>
        </w:rPr>
        <w:t>надання</w:t>
      </w:r>
      <w:proofErr w:type="spellEnd"/>
      <w:r w:rsidRPr="008F5DEA">
        <w:rPr>
          <w:rFonts w:ascii="Times New Roman" w:hAnsi="Times New Roman"/>
          <w:sz w:val="24"/>
          <w:szCs w:val="24"/>
        </w:rPr>
        <w:t xml:space="preserve"> </w:t>
      </w:r>
      <w:proofErr w:type="spellStart"/>
      <w:r w:rsidRPr="008F5DEA">
        <w:rPr>
          <w:rFonts w:ascii="Times New Roman" w:hAnsi="Times New Roman"/>
          <w:sz w:val="24"/>
          <w:szCs w:val="24"/>
        </w:rPr>
        <w:t>послуг</w:t>
      </w:r>
      <w:proofErr w:type="spellEnd"/>
      <w:r w:rsidRPr="008F5DEA">
        <w:rPr>
          <w:rFonts w:ascii="Times New Roman" w:hAnsi="Times New Roman"/>
          <w:sz w:val="24"/>
          <w:szCs w:val="24"/>
        </w:rPr>
        <w:t xml:space="preserve"> з </w:t>
      </w:r>
      <w:proofErr w:type="spellStart"/>
      <w:r w:rsidRPr="008F5DEA">
        <w:rPr>
          <w:rFonts w:ascii="Times New Roman" w:hAnsi="Times New Roman"/>
          <w:sz w:val="24"/>
          <w:szCs w:val="24"/>
        </w:rPr>
        <w:t>розподілу</w:t>
      </w:r>
      <w:proofErr w:type="spellEnd"/>
      <w:r w:rsidRPr="008F5DEA">
        <w:rPr>
          <w:rFonts w:ascii="Times New Roman" w:hAnsi="Times New Roman"/>
          <w:sz w:val="24"/>
          <w:szCs w:val="24"/>
        </w:rPr>
        <w:t xml:space="preserve">, </w:t>
      </w:r>
      <w:proofErr w:type="spellStart"/>
      <w:r w:rsidRPr="008F5DEA">
        <w:rPr>
          <w:rFonts w:ascii="Times New Roman" w:hAnsi="Times New Roman"/>
          <w:sz w:val="24"/>
          <w:szCs w:val="24"/>
        </w:rPr>
        <w:t>укладеним</w:t>
      </w:r>
      <w:proofErr w:type="spellEnd"/>
      <w:r w:rsidRPr="008F5DEA">
        <w:rPr>
          <w:rFonts w:ascii="Times New Roman" w:hAnsi="Times New Roman"/>
          <w:sz w:val="24"/>
          <w:szCs w:val="24"/>
        </w:rPr>
        <w:t xml:space="preserve"> </w:t>
      </w:r>
      <w:proofErr w:type="spellStart"/>
      <w:r w:rsidRPr="008F5DEA">
        <w:rPr>
          <w:rFonts w:ascii="Times New Roman" w:hAnsi="Times New Roman"/>
          <w:sz w:val="24"/>
          <w:szCs w:val="24"/>
        </w:rPr>
        <w:t>між</w:t>
      </w:r>
      <w:proofErr w:type="spellEnd"/>
      <w:r w:rsidRPr="008F5DEA">
        <w:rPr>
          <w:rFonts w:ascii="Times New Roman" w:hAnsi="Times New Roman"/>
          <w:sz w:val="24"/>
          <w:szCs w:val="24"/>
        </w:rPr>
        <w:t xml:space="preserve"> оператором </w:t>
      </w:r>
      <w:proofErr w:type="spellStart"/>
      <w:r w:rsidRPr="008F5DEA">
        <w:rPr>
          <w:rFonts w:ascii="Times New Roman" w:hAnsi="Times New Roman"/>
          <w:sz w:val="24"/>
          <w:szCs w:val="24"/>
        </w:rPr>
        <w:t>системи</w:t>
      </w:r>
      <w:proofErr w:type="spellEnd"/>
      <w:r w:rsidRPr="008F5DEA">
        <w:rPr>
          <w:rFonts w:ascii="Times New Roman" w:hAnsi="Times New Roman"/>
          <w:sz w:val="24"/>
          <w:szCs w:val="24"/>
        </w:rPr>
        <w:t xml:space="preserve"> </w:t>
      </w:r>
      <w:proofErr w:type="spellStart"/>
      <w:r w:rsidRPr="008F5DEA">
        <w:rPr>
          <w:rFonts w:ascii="Times New Roman" w:hAnsi="Times New Roman"/>
          <w:sz w:val="24"/>
          <w:szCs w:val="24"/>
        </w:rPr>
        <w:t>розподілу</w:t>
      </w:r>
      <w:proofErr w:type="spellEnd"/>
      <w:r w:rsidRPr="008F5DEA">
        <w:rPr>
          <w:rFonts w:ascii="Times New Roman" w:hAnsi="Times New Roman"/>
          <w:sz w:val="24"/>
          <w:szCs w:val="24"/>
        </w:rPr>
        <w:t xml:space="preserve"> та </w:t>
      </w:r>
      <w:proofErr w:type="spellStart"/>
      <w:r w:rsidRPr="008F5DEA">
        <w:rPr>
          <w:rFonts w:ascii="Times New Roman" w:hAnsi="Times New Roman"/>
          <w:sz w:val="24"/>
          <w:szCs w:val="24"/>
        </w:rPr>
        <w:t>Споживачем</w:t>
      </w:r>
      <w:proofErr w:type="spellEnd"/>
      <w:r w:rsidRPr="008F5DEA">
        <w:rPr>
          <w:rFonts w:ascii="Times New Roman" w:hAnsi="Times New Roman"/>
          <w:sz w:val="24"/>
          <w:szCs w:val="24"/>
        </w:rPr>
        <w:t>/</w:t>
      </w:r>
      <w:proofErr w:type="spellStart"/>
      <w:r w:rsidRPr="008F5DEA">
        <w:rPr>
          <w:rFonts w:ascii="Times New Roman" w:hAnsi="Times New Roman"/>
          <w:sz w:val="24"/>
          <w:szCs w:val="24"/>
        </w:rPr>
        <w:t>Замовником</w:t>
      </w:r>
      <w:proofErr w:type="spellEnd"/>
      <w:r w:rsidRPr="008F5DEA">
        <w:rPr>
          <w:rFonts w:ascii="Times New Roman" w:hAnsi="Times New Roman"/>
          <w:sz w:val="24"/>
          <w:szCs w:val="24"/>
        </w:rPr>
        <w:t xml:space="preserve">. </w:t>
      </w:r>
    </w:p>
    <w:p w:rsidR="008C120C" w:rsidRPr="008B1811" w:rsidRDefault="008C120C" w:rsidP="00E83D25">
      <w:pPr>
        <w:pStyle w:val="ab"/>
        <w:spacing w:after="0" w:line="240" w:lineRule="auto"/>
        <w:ind w:left="0"/>
        <w:jc w:val="both"/>
        <w:rPr>
          <w:rFonts w:ascii="Times New Roman" w:hAnsi="Times New Roman" w:cs="Times New Roman"/>
        </w:rPr>
      </w:pPr>
    </w:p>
    <w:p w:rsidR="008B1811" w:rsidRDefault="008B1811" w:rsidP="00E83D25">
      <w:pPr>
        <w:widowControl w:val="0"/>
        <w:tabs>
          <w:tab w:val="left" w:pos="862"/>
        </w:tabs>
        <w:spacing w:after="0" w:line="240" w:lineRule="auto"/>
        <w:jc w:val="center"/>
        <w:rPr>
          <w:rFonts w:ascii="Times New Roman" w:hAnsi="Times New Roman" w:cs="Times New Roman"/>
          <w:b/>
          <w:iCs/>
          <w:lang w:val="uk-UA"/>
        </w:rPr>
      </w:pPr>
    </w:p>
    <w:p w:rsidR="008B1811" w:rsidRDefault="008B1811" w:rsidP="00E83D25">
      <w:pPr>
        <w:widowControl w:val="0"/>
        <w:tabs>
          <w:tab w:val="left" w:pos="862"/>
        </w:tabs>
        <w:spacing w:after="0" w:line="240" w:lineRule="auto"/>
        <w:jc w:val="center"/>
        <w:rPr>
          <w:rFonts w:ascii="Times New Roman" w:hAnsi="Times New Roman" w:cs="Times New Roman"/>
          <w:b/>
          <w:iCs/>
          <w:lang w:val="uk-UA"/>
        </w:rPr>
      </w:pPr>
    </w:p>
    <w:p w:rsidR="008B1811" w:rsidRDefault="008B1811" w:rsidP="00E83D25">
      <w:pPr>
        <w:widowControl w:val="0"/>
        <w:tabs>
          <w:tab w:val="left" w:pos="862"/>
        </w:tabs>
        <w:spacing w:after="0" w:line="240" w:lineRule="auto"/>
        <w:jc w:val="center"/>
        <w:rPr>
          <w:rFonts w:ascii="Times New Roman" w:hAnsi="Times New Roman" w:cs="Times New Roman"/>
          <w:b/>
          <w:iCs/>
          <w:lang w:val="uk-UA"/>
        </w:rPr>
      </w:pPr>
    </w:p>
    <w:p w:rsidR="008C120C" w:rsidRPr="00E83D25" w:rsidRDefault="008C120C" w:rsidP="00E83D25">
      <w:pPr>
        <w:widowControl w:val="0"/>
        <w:tabs>
          <w:tab w:val="left" w:pos="862"/>
        </w:tabs>
        <w:spacing w:after="0" w:line="240" w:lineRule="auto"/>
        <w:jc w:val="center"/>
        <w:rPr>
          <w:rFonts w:ascii="Times New Roman" w:hAnsi="Times New Roman" w:cs="Times New Roman"/>
          <w:b/>
          <w:iCs/>
          <w:lang w:val="uk-UA"/>
        </w:rPr>
      </w:pPr>
      <w:r w:rsidRPr="00E83D25">
        <w:rPr>
          <w:rFonts w:ascii="Times New Roman" w:hAnsi="Times New Roman" w:cs="Times New Roman"/>
          <w:b/>
          <w:iCs/>
          <w:lang w:val="uk-UA"/>
        </w:rPr>
        <w:t>Вимоги щ</w:t>
      </w:r>
      <w:r w:rsidR="005A05D5" w:rsidRPr="00E83D25">
        <w:rPr>
          <w:rFonts w:ascii="Times New Roman" w:hAnsi="Times New Roman" w:cs="Times New Roman"/>
          <w:b/>
          <w:iCs/>
          <w:lang w:val="uk-UA"/>
        </w:rPr>
        <w:t>одо якості електричної енергії</w:t>
      </w:r>
    </w:p>
    <w:p w:rsidR="008C120C" w:rsidRPr="00E83D25" w:rsidRDefault="008C120C" w:rsidP="00E83D25">
      <w:pPr>
        <w:spacing w:after="0" w:line="240" w:lineRule="auto"/>
        <w:ind w:firstLine="708"/>
        <w:jc w:val="both"/>
        <w:rPr>
          <w:rFonts w:ascii="Times New Roman" w:hAnsi="Times New Roman" w:cs="Times New Roman"/>
          <w:lang w:val="uk-UA"/>
        </w:rPr>
      </w:pPr>
      <w:r w:rsidRPr="00E83D25">
        <w:rPr>
          <w:rFonts w:ascii="Times New Roman" w:hAnsi="Times New Roman" w:cs="Times New Roman"/>
          <w:lang w:val="uk-UA"/>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w:t>
      </w:r>
      <w:r w:rsidR="009F61AA" w:rsidRPr="00E83D25">
        <w:rPr>
          <w:rFonts w:ascii="Times New Roman" w:hAnsi="Times New Roman" w:cs="Times New Roman"/>
          <w:lang w:val="uk-UA"/>
        </w:rPr>
        <w:t xml:space="preserve"> мережах загального призначення.</w:t>
      </w:r>
    </w:p>
    <w:p w:rsidR="00743C58" w:rsidRPr="00E83D25" w:rsidRDefault="00743C58" w:rsidP="00E83D25">
      <w:pPr>
        <w:spacing w:after="0" w:line="240" w:lineRule="auto"/>
        <w:ind w:firstLine="708"/>
        <w:jc w:val="both"/>
        <w:rPr>
          <w:rFonts w:ascii="Times New Roman" w:hAnsi="Times New Roman" w:cs="Times New Roman"/>
          <w:lang w:val="uk-UA"/>
        </w:rPr>
      </w:pPr>
      <w:r w:rsidRPr="00E83D25">
        <w:rPr>
          <w:rFonts w:ascii="Times New Roman" w:eastAsia="Times New Roman" w:hAnsi="Times New Roman" w:cs="Times New Roman"/>
          <w:bCs/>
          <w:lang w:val="uk-UA"/>
        </w:rPr>
        <w:t>Система управління діяльністю учасника з постачання електричної енергії повинна відповідати вимогам стандартів на системи управління якістю ISO 9001:2015 (або еквівалент). На підтвердження учасник у складі пропозиції повинен надати сертифікат виданий на ім’я учасника, діючий на дату подання пропозиції.</w:t>
      </w:r>
    </w:p>
    <w:p w:rsidR="005B75D1" w:rsidRPr="00E83D25" w:rsidRDefault="005B75D1" w:rsidP="00E83D25">
      <w:pPr>
        <w:spacing w:after="0" w:line="240" w:lineRule="auto"/>
        <w:jc w:val="both"/>
        <w:rPr>
          <w:rFonts w:ascii="Times New Roman" w:hAnsi="Times New Roman" w:cs="Times New Roman"/>
          <w:lang w:val="uk-UA"/>
        </w:rPr>
      </w:pPr>
    </w:p>
    <w:p w:rsidR="00015226" w:rsidRPr="00E83D25" w:rsidRDefault="00E3415C" w:rsidP="00E83D25">
      <w:pPr>
        <w:spacing w:after="0" w:line="240" w:lineRule="auto"/>
        <w:ind w:left="284" w:firstLine="283"/>
        <w:jc w:val="center"/>
        <w:rPr>
          <w:rFonts w:ascii="Times New Roman" w:hAnsi="Times New Roman" w:cs="Times New Roman"/>
          <w:b/>
          <w:bCs/>
          <w:lang w:val="uk-UA"/>
        </w:rPr>
      </w:pPr>
      <w:r>
        <w:rPr>
          <w:rFonts w:ascii="Times New Roman" w:hAnsi="Times New Roman" w:cs="Times New Roman"/>
          <w:b/>
          <w:bCs/>
          <w:lang w:val="uk-UA"/>
        </w:rPr>
        <w:t>П</w:t>
      </w:r>
      <w:r w:rsidRPr="00E83D25">
        <w:rPr>
          <w:rFonts w:ascii="Times New Roman" w:hAnsi="Times New Roman" w:cs="Times New Roman"/>
          <w:b/>
          <w:bCs/>
          <w:lang w:val="uk-UA"/>
        </w:rPr>
        <w:t>орядок постачання товару (</w:t>
      </w:r>
      <w:r w:rsidR="00015226" w:rsidRPr="00E83D25">
        <w:rPr>
          <w:rFonts w:ascii="Times New Roman" w:hAnsi="Times New Roman" w:cs="Times New Roman"/>
          <w:b/>
          <w:bCs/>
          <w:lang w:val="uk-UA"/>
        </w:rPr>
        <w:t>електричної енергії)</w:t>
      </w:r>
    </w:p>
    <w:p w:rsidR="00015226" w:rsidRPr="00E83D25" w:rsidRDefault="00015226" w:rsidP="00E83D25">
      <w:pPr>
        <w:spacing w:after="0" w:line="240" w:lineRule="auto"/>
        <w:ind w:firstLine="567"/>
        <w:jc w:val="both"/>
        <w:rPr>
          <w:rFonts w:ascii="Times New Roman" w:hAnsi="Times New Roman" w:cs="Times New Roman"/>
          <w:lang w:val="uk-UA"/>
        </w:rPr>
      </w:pPr>
      <w:r w:rsidRPr="00E83D25">
        <w:rPr>
          <w:rFonts w:ascii="Times New Roman" w:hAnsi="Times New Roman" w:cs="Times New Roman"/>
          <w:lang w:val="uk-UA"/>
        </w:rPr>
        <w:t xml:space="preserve">Постачання електричної енергії повинно здійснюватись у відповідності до вимог «Правил роздрібного ринку електричної енергії , затверджених Постановою  НКРЕКП від 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E83D25">
        <w:rPr>
          <w:rFonts w:ascii="Times New Roman" w:hAnsi="Times New Roman" w:cs="Times New Roman"/>
          <w:bCs/>
          <w:color w:val="000000"/>
          <w:lang w:val="uk-UA"/>
        </w:rPr>
        <w:t>затверджених Постановою НКРЕКП від 14.03.2018  № 307 (у редакції постанови НКРЕКП від 24.06.2019 № 1168).</w:t>
      </w:r>
    </w:p>
    <w:p w:rsidR="00015226" w:rsidRPr="00E83D25" w:rsidRDefault="00015226" w:rsidP="00E83D25">
      <w:pPr>
        <w:spacing w:after="0" w:line="240" w:lineRule="auto"/>
        <w:ind w:firstLine="567"/>
        <w:jc w:val="both"/>
        <w:rPr>
          <w:rFonts w:ascii="Times New Roman" w:hAnsi="Times New Roman" w:cs="Times New Roman"/>
          <w:color w:val="000000"/>
          <w:lang w:val="uk-UA"/>
        </w:rPr>
      </w:pPr>
      <w:r w:rsidRPr="00E83D25">
        <w:rPr>
          <w:rFonts w:ascii="Times New Roman" w:hAnsi="Times New Roman" w:cs="Times New Roman"/>
          <w:lang w:val="uk-UA"/>
        </w:rPr>
        <w:t xml:space="preserve">Під час постачання електричної енергії учасник повинен забезпечити реалізацію права замовника </w:t>
      </w:r>
      <w:r w:rsidRPr="00E83D25">
        <w:rPr>
          <w:rFonts w:ascii="Times New Roman" w:hAnsi="Times New Roman" w:cs="Times New Roman"/>
          <w:color w:val="000000"/>
          <w:lang w:val="uk-UA"/>
        </w:rPr>
        <w:t xml:space="preserve">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E83D25">
        <w:rPr>
          <w:rFonts w:ascii="Times New Roman" w:hAnsi="Times New Roman" w:cs="Times New Roman"/>
          <w:color w:val="000000"/>
          <w:lang w:val="uk-UA"/>
        </w:rPr>
        <w:t>електропостачальником</w:t>
      </w:r>
      <w:proofErr w:type="spellEnd"/>
      <w:r w:rsidRPr="00E83D25">
        <w:rPr>
          <w:rFonts w:ascii="Times New Roman" w:hAnsi="Times New Roman" w:cs="Times New Roman"/>
          <w:color w:val="000000"/>
          <w:lang w:val="uk-UA"/>
        </w:rPr>
        <w:t xml:space="preserve"> та споживачем, у відповідності до вимог п. 8.3.17 та п.8.3.6. «Правил роздрібного ринку електричної енергії».</w:t>
      </w:r>
    </w:p>
    <w:p w:rsidR="00BF47A1" w:rsidRPr="00E83D25" w:rsidRDefault="00BF47A1" w:rsidP="00E83D25">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lang w:val="uk-UA"/>
        </w:rPr>
      </w:pPr>
    </w:p>
    <w:p w:rsidR="003D655D" w:rsidRPr="00E83D25" w:rsidRDefault="003D655D" w:rsidP="00E83D25">
      <w:pPr>
        <w:spacing w:after="0" w:line="240" w:lineRule="auto"/>
        <w:ind w:firstLine="567"/>
        <w:jc w:val="both"/>
        <w:rPr>
          <w:rFonts w:ascii="Times New Roman" w:hAnsi="Times New Roman" w:cs="Times New Roman"/>
          <w:b/>
          <w:color w:val="000000"/>
          <w:lang w:val="uk-UA"/>
        </w:rPr>
      </w:pPr>
      <w:r w:rsidRPr="00E83D25">
        <w:rPr>
          <w:rFonts w:ascii="Times New Roman" w:hAnsi="Times New Roman" w:cs="Times New Roman"/>
          <w:b/>
          <w:color w:val="000000"/>
          <w:lang w:val="uk-UA"/>
        </w:rPr>
        <w:t xml:space="preserve">Для підтвердження можливості забезпечення учасником реалізації такого права, у складі пропозиції учасник повинен надати: </w:t>
      </w:r>
    </w:p>
    <w:p w:rsidR="003D655D" w:rsidRPr="00E83D25" w:rsidRDefault="003D655D" w:rsidP="00E83D25">
      <w:pPr>
        <w:numPr>
          <w:ilvl w:val="0"/>
          <w:numId w:val="14"/>
        </w:numPr>
        <w:shd w:val="clear" w:color="auto" w:fill="FFFFFF"/>
        <w:tabs>
          <w:tab w:val="left" w:pos="851"/>
        </w:tabs>
        <w:spacing w:after="0" w:line="240" w:lineRule="auto"/>
        <w:ind w:left="0" w:firstLine="567"/>
        <w:jc w:val="both"/>
        <w:rPr>
          <w:rFonts w:ascii="Times New Roman" w:hAnsi="Times New Roman" w:cs="Times New Roman"/>
          <w:b/>
          <w:bCs/>
          <w:i/>
          <w:iCs/>
          <w:color w:val="000000"/>
          <w:u w:val="single"/>
          <w:lang w:val="uk-UA"/>
        </w:rPr>
      </w:pPr>
      <w:r w:rsidRPr="00E83D25">
        <w:rPr>
          <w:rFonts w:ascii="Times New Roman" w:hAnsi="Times New Roman" w:cs="Times New Roman"/>
          <w:color w:val="000000"/>
          <w:lang w:val="uk-UA"/>
        </w:rPr>
        <w:t xml:space="preserve">Довідку про створення Учасником на території України Центру обслуговування споживачів, згідно з вимогами «Правил роздрібного ринку», затверджених Постановою НКРЕКП від </w:t>
      </w:r>
      <w:r w:rsidRPr="00E83D25">
        <w:rPr>
          <w:rFonts w:ascii="Times New Roman" w:hAnsi="Times New Roman" w:cs="Times New Roman"/>
          <w:bCs/>
          <w:color w:val="000000"/>
          <w:shd w:val="clear" w:color="auto" w:fill="FFFFFF"/>
          <w:lang w:val="uk-UA"/>
        </w:rPr>
        <w:t>14.03.2018  № 312</w:t>
      </w:r>
      <w:r w:rsidRPr="00E83D25">
        <w:rPr>
          <w:rFonts w:ascii="Times New Roman" w:hAnsi="Times New Roman" w:cs="Times New Roman"/>
          <w:color w:val="000000"/>
          <w:lang w:val="uk-UA"/>
        </w:rPr>
        <w:t xml:space="preserve">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w:t>
      </w:r>
      <w:r w:rsidRPr="00E83D25">
        <w:rPr>
          <w:rFonts w:ascii="Times New Roman" w:hAnsi="Times New Roman" w:cs="Times New Roman"/>
          <w:color w:val="000000"/>
          <w:lang w:val="uk-UA"/>
        </w:rPr>
        <w:lastRenderedPageBreak/>
        <w:t xml:space="preserve">постачання електричної енергії та в якому проводиться особистий прийом споживачів. </w:t>
      </w:r>
      <w:r w:rsidRPr="00E83D25">
        <w:rPr>
          <w:rFonts w:ascii="Times New Roman" w:hAnsi="Times New Roman" w:cs="Times New Roman"/>
          <w:b/>
          <w:bCs/>
          <w:i/>
          <w:iCs/>
          <w:color w:val="000000"/>
          <w:u w:val="single"/>
          <w:lang w:val="uk-UA"/>
        </w:rPr>
        <w:t xml:space="preserve"> Довідка надається за формою 1 до додатку 3.</w:t>
      </w:r>
    </w:p>
    <w:p w:rsidR="003D655D" w:rsidRPr="00E83D25" w:rsidRDefault="003D655D" w:rsidP="00E83D25">
      <w:pPr>
        <w:pStyle w:val="ab"/>
        <w:shd w:val="clear" w:color="auto" w:fill="FFFFFF"/>
        <w:spacing w:after="0" w:line="240" w:lineRule="auto"/>
        <w:ind w:left="0" w:firstLine="567"/>
        <w:jc w:val="both"/>
        <w:rPr>
          <w:rFonts w:ascii="Times New Roman" w:hAnsi="Times New Roman" w:cs="Times New Roman"/>
          <w:color w:val="000000"/>
          <w:lang w:val="uk-UA"/>
        </w:rPr>
      </w:pPr>
      <w:r w:rsidRPr="00E83D25">
        <w:rPr>
          <w:rFonts w:ascii="Times New Roman" w:hAnsi="Times New Roman" w:cs="Times New Roman"/>
          <w:color w:val="000000"/>
          <w:lang w:val="uk-UA"/>
        </w:rPr>
        <w:t xml:space="preserve">На підтвердження інформації, зазначеної в Довідці (форма 1 до додатка 3) </w:t>
      </w:r>
      <w:bookmarkStart w:id="3" w:name="_Hlk40800649"/>
      <w:r w:rsidRPr="00E83D25">
        <w:rPr>
          <w:rFonts w:ascii="Times New Roman" w:hAnsi="Times New Roman" w:cs="Times New Roman"/>
          <w:color w:val="000000"/>
          <w:lang w:val="uk-UA"/>
        </w:rPr>
        <w:t>учасник в складі  пропозиції надає:</w:t>
      </w:r>
    </w:p>
    <w:bookmarkEnd w:id="3"/>
    <w:p w:rsidR="003D655D" w:rsidRPr="00E83D25" w:rsidRDefault="003D655D" w:rsidP="00E83D25">
      <w:pPr>
        <w:numPr>
          <w:ilvl w:val="1"/>
          <w:numId w:val="13"/>
        </w:numPr>
        <w:shd w:val="clear" w:color="auto" w:fill="FFFFFF"/>
        <w:tabs>
          <w:tab w:val="left" w:pos="993"/>
        </w:tabs>
        <w:spacing w:after="0" w:line="240" w:lineRule="auto"/>
        <w:ind w:left="0" w:firstLine="567"/>
        <w:jc w:val="both"/>
        <w:rPr>
          <w:rFonts w:ascii="Times New Roman" w:hAnsi="Times New Roman" w:cs="Times New Roman"/>
          <w:color w:val="000000"/>
          <w:lang w:val="uk-UA"/>
        </w:rPr>
      </w:pPr>
      <w:r w:rsidRPr="00E83D25">
        <w:rPr>
          <w:rFonts w:ascii="Times New Roman" w:hAnsi="Times New Roman" w:cs="Times New Roman"/>
          <w:color w:val="000000"/>
          <w:lang w:val="uk-UA"/>
        </w:rPr>
        <w:t>Положення про Центр обслуговування споживачів  на території України, яке затверджено у встановленому законодавством порядку;</w:t>
      </w:r>
    </w:p>
    <w:p w:rsidR="003D655D" w:rsidRPr="00E83D25" w:rsidRDefault="003D655D" w:rsidP="00E83D25">
      <w:pPr>
        <w:numPr>
          <w:ilvl w:val="1"/>
          <w:numId w:val="13"/>
        </w:numPr>
        <w:shd w:val="clear" w:color="auto" w:fill="FFFFFF"/>
        <w:tabs>
          <w:tab w:val="left" w:pos="993"/>
        </w:tabs>
        <w:spacing w:after="0" w:line="240" w:lineRule="auto"/>
        <w:ind w:left="0" w:firstLine="567"/>
        <w:jc w:val="both"/>
        <w:rPr>
          <w:rFonts w:ascii="Times New Roman" w:hAnsi="Times New Roman" w:cs="Times New Roman"/>
          <w:color w:val="000000"/>
          <w:lang w:val="uk-UA"/>
        </w:rPr>
      </w:pPr>
      <w:r w:rsidRPr="00E83D25">
        <w:rPr>
          <w:rFonts w:ascii="Times New Roman" w:hAnsi="Times New Roman" w:cs="Times New Roman"/>
          <w:color w:val="000000"/>
          <w:lang w:val="uk-UA"/>
        </w:rPr>
        <w:t>На підтвердження наявності права власності (користування) нерухомим майном, в якому розташований центр обслуговування споживачів, Учасник надає копію(ї) документу(</w:t>
      </w:r>
      <w:proofErr w:type="spellStart"/>
      <w:r w:rsidRPr="00E83D25">
        <w:rPr>
          <w:rFonts w:ascii="Times New Roman" w:hAnsi="Times New Roman" w:cs="Times New Roman"/>
          <w:color w:val="000000"/>
          <w:lang w:val="uk-UA"/>
        </w:rPr>
        <w:t>ів</w:t>
      </w:r>
      <w:proofErr w:type="spellEnd"/>
      <w:r w:rsidRPr="00E83D25">
        <w:rPr>
          <w:rFonts w:ascii="Times New Roman" w:hAnsi="Times New Roman" w:cs="Times New Roman"/>
          <w:color w:val="000000"/>
          <w:lang w:val="uk-UA"/>
        </w:rPr>
        <w:t>), що підтверджують право власності (користування) на нерухоме майно, в якому розташований центр обслуговування споживачів. Відомості щодо вартісних показників даного майна (оренди даного майна) можуть бути приховані Учасником.</w:t>
      </w:r>
    </w:p>
    <w:p w:rsidR="003D655D" w:rsidRPr="00E83D25" w:rsidRDefault="003D655D" w:rsidP="00E83D25">
      <w:pPr>
        <w:shd w:val="clear" w:color="auto" w:fill="FFFFFF"/>
        <w:spacing w:after="0" w:line="240" w:lineRule="auto"/>
        <w:ind w:left="1077"/>
        <w:jc w:val="both"/>
        <w:rPr>
          <w:rFonts w:ascii="Times New Roman" w:hAnsi="Times New Roman" w:cs="Times New Roman"/>
          <w:color w:val="000000"/>
          <w:lang w:val="uk-UA"/>
        </w:rPr>
      </w:pPr>
    </w:p>
    <w:p w:rsidR="003D655D" w:rsidRPr="00E83D25" w:rsidRDefault="003D655D" w:rsidP="00E83D25">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bCs/>
          <w:i/>
          <w:iCs/>
          <w:color w:val="000000"/>
          <w:u w:val="single"/>
          <w:lang w:val="uk-UA"/>
        </w:rPr>
      </w:pPr>
      <w:r w:rsidRPr="00E83D25">
        <w:rPr>
          <w:rFonts w:ascii="Times New Roman" w:hAnsi="Times New Roman" w:cs="Times New Roman"/>
          <w:color w:val="000000"/>
          <w:lang w:val="uk-UA"/>
        </w:rPr>
        <w:t xml:space="preserve">2. Учасники, для яких створення центрів обслуговування споживачів не є обов’язковим,  надають довідку про наявність власного окремого структурного підрозділу на території України або посадової особи, з робочим місцем на території України,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r w:rsidRPr="00E83D25">
        <w:rPr>
          <w:rFonts w:ascii="Times New Roman" w:hAnsi="Times New Roman" w:cs="Times New Roman"/>
          <w:b/>
          <w:bCs/>
          <w:i/>
          <w:iCs/>
          <w:color w:val="000000"/>
          <w:u w:val="single"/>
          <w:lang w:val="uk-UA"/>
        </w:rPr>
        <w:t>Довідка надається за формою 2 до додатку 3.</w:t>
      </w:r>
    </w:p>
    <w:p w:rsidR="003D655D" w:rsidRPr="00E83D25" w:rsidRDefault="003D655D" w:rsidP="00E83D25">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bCs/>
          <w:i/>
          <w:iCs/>
          <w:color w:val="000000"/>
          <w:u w:val="single"/>
          <w:lang w:val="uk-UA"/>
        </w:rPr>
      </w:pPr>
      <w:r w:rsidRPr="00E83D25">
        <w:rPr>
          <w:rFonts w:ascii="Times New Roman" w:hAnsi="Times New Roman" w:cs="Times New Roman"/>
          <w:color w:val="000000"/>
          <w:lang w:val="uk-UA"/>
        </w:rPr>
        <w:t xml:space="preserve">На підтвердження інформації зазначеної в Довідці (форма 2 до додатка 3) </w:t>
      </w:r>
      <w:bookmarkStart w:id="4" w:name="_Hlk40800867"/>
      <w:r w:rsidRPr="00E83D25">
        <w:rPr>
          <w:rFonts w:ascii="Times New Roman" w:hAnsi="Times New Roman" w:cs="Times New Roman"/>
          <w:color w:val="000000"/>
          <w:lang w:val="uk-UA"/>
        </w:rPr>
        <w:t>учасник в складі пропозиції надає:</w:t>
      </w:r>
    </w:p>
    <w:bookmarkEnd w:id="4"/>
    <w:p w:rsidR="003D655D" w:rsidRPr="00E83D25" w:rsidRDefault="003D655D" w:rsidP="00E83D25">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lang w:val="uk-UA"/>
        </w:rPr>
      </w:pPr>
      <w:r w:rsidRPr="00E83D25">
        <w:rPr>
          <w:rFonts w:ascii="Times New Roman" w:hAnsi="Times New Roman" w:cs="Times New Roman"/>
          <w:color w:val="000000"/>
          <w:lang w:val="uk-UA"/>
        </w:rPr>
        <w:t>2.1. 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 претензій споживачів та проведення особистого прийому споживачів на території України;</w:t>
      </w:r>
    </w:p>
    <w:p w:rsidR="003D655D" w:rsidRPr="00E83D25" w:rsidRDefault="003D655D" w:rsidP="00E83D25">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lang w:val="uk-UA"/>
        </w:rPr>
      </w:pPr>
      <w:r w:rsidRPr="00E83D25">
        <w:rPr>
          <w:rFonts w:ascii="Times New Roman" w:hAnsi="Times New Roman" w:cs="Times New Roman"/>
          <w:color w:val="000000"/>
          <w:lang w:val="uk-UA"/>
        </w:rPr>
        <w:t>2.2. Затверджену у встановленому законодавством порядку посадову інструкцію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 претензій споживачів та проведення особистого прийому споживачів на території України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 на території України;</w:t>
      </w:r>
    </w:p>
    <w:p w:rsidR="003D655D" w:rsidRPr="00E83D25" w:rsidRDefault="003D655D" w:rsidP="00E83D25">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lang w:val="uk-UA"/>
        </w:rPr>
      </w:pPr>
      <w:r w:rsidRPr="00E83D25">
        <w:rPr>
          <w:rFonts w:ascii="Times New Roman" w:hAnsi="Times New Roman" w:cs="Times New Roman"/>
          <w:color w:val="000000"/>
          <w:lang w:val="uk-UA"/>
        </w:rPr>
        <w:t>2.3. Наказ про призначення посадової особи учасника, з робочим місцем на території України,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rsidR="003D655D" w:rsidRPr="00E83D25" w:rsidRDefault="003D655D" w:rsidP="00E3415C">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lang w:val="uk-UA"/>
        </w:rPr>
      </w:pPr>
      <w:r w:rsidRPr="00E83D25">
        <w:rPr>
          <w:rFonts w:ascii="Times New Roman" w:hAnsi="Times New Roman" w:cs="Times New Roman"/>
          <w:color w:val="000000"/>
          <w:lang w:val="uk-UA"/>
        </w:rPr>
        <w:t xml:space="preserve">2.4. Надати довідку про </w:t>
      </w:r>
      <w:proofErr w:type="spellStart"/>
      <w:r w:rsidRPr="00E83D25">
        <w:rPr>
          <w:rFonts w:ascii="Times New Roman" w:hAnsi="Times New Roman" w:cs="Times New Roman"/>
          <w:color w:val="000000"/>
          <w:lang w:val="uk-UA"/>
        </w:rPr>
        <w:t>заключення</w:t>
      </w:r>
      <w:proofErr w:type="spellEnd"/>
      <w:r w:rsidRPr="00E83D25">
        <w:rPr>
          <w:rFonts w:ascii="Times New Roman" w:hAnsi="Times New Roman" w:cs="Times New Roman"/>
          <w:color w:val="000000"/>
          <w:lang w:val="uk-UA"/>
        </w:rPr>
        <w:t xml:space="preserve"> договору </w:t>
      </w:r>
      <w:proofErr w:type="spellStart"/>
      <w:r w:rsidRPr="00E83D25">
        <w:rPr>
          <w:rFonts w:ascii="Times New Roman" w:hAnsi="Times New Roman" w:cs="Times New Roman"/>
          <w:color w:val="000000"/>
          <w:lang w:val="uk-UA"/>
        </w:rPr>
        <w:t>електропостачальника</w:t>
      </w:r>
      <w:proofErr w:type="spellEnd"/>
      <w:r w:rsidRPr="00E83D25">
        <w:rPr>
          <w:rFonts w:ascii="Times New Roman" w:hAnsi="Times New Roman" w:cs="Times New Roman"/>
          <w:color w:val="000000"/>
          <w:lang w:val="uk-UA"/>
        </w:rPr>
        <w:t xml:space="preserve"> про надання послуг з розподілу </w:t>
      </w:r>
      <w:r w:rsidR="00E83D25">
        <w:rPr>
          <w:rFonts w:ascii="Times New Roman" w:hAnsi="Times New Roman" w:cs="Times New Roman"/>
          <w:color w:val="000000"/>
          <w:lang w:val="uk-UA"/>
        </w:rPr>
        <w:t>(передачі) електричної енергії договір з ОСР.</w:t>
      </w:r>
    </w:p>
    <w:p w:rsidR="003D655D" w:rsidRPr="00E83D25" w:rsidRDefault="003D655D" w:rsidP="00E83D25">
      <w:pPr>
        <w:pStyle w:val="ab"/>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b/>
          <w:color w:val="000000"/>
          <w:lang w:val="uk-UA"/>
        </w:rPr>
      </w:pPr>
      <w:r w:rsidRPr="00E83D25">
        <w:rPr>
          <w:rFonts w:ascii="Times New Roman" w:hAnsi="Times New Roman" w:cs="Times New Roman"/>
          <w:b/>
          <w:color w:val="000000"/>
          <w:lang w:val="uk-UA"/>
        </w:rPr>
        <w:t>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телекомунікації.</w:t>
      </w:r>
    </w:p>
    <w:p w:rsidR="003D655D" w:rsidRPr="00E83D25" w:rsidRDefault="003D655D" w:rsidP="00E83D25">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lang w:val="uk-UA"/>
        </w:rPr>
      </w:pPr>
      <w:r w:rsidRPr="00E83D25">
        <w:rPr>
          <w:rFonts w:ascii="Times New Roman" w:hAnsi="Times New Roman" w:cs="Times New Roman"/>
          <w:color w:val="000000"/>
          <w:lang w:val="uk-UA"/>
        </w:rPr>
        <w:t xml:space="preserve">Для підтвердження наявності можливості комунікації із замовником, учасник у складі пропозиції повинен надати: </w:t>
      </w:r>
    </w:p>
    <w:p w:rsidR="003D655D" w:rsidRPr="00E83D25" w:rsidRDefault="003D655D" w:rsidP="00E83D25">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lang w:val="uk-UA"/>
        </w:rPr>
      </w:pPr>
    </w:p>
    <w:p w:rsidR="003D655D" w:rsidRPr="00E83D25" w:rsidRDefault="003D655D" w:rsidP="00E83D25">
      <w:pPr>
        <w:pStyle w:val="ab"/>
        <w:shd w:val="clear" w:color="auto" w:fill="FFFFFF"/>
        <w:spacing w:after="0" w:line="240" w:lineRule="auto"/>
        <w:ind w:left="0" w:firstLine="567"/>
        <w:jc w:val="both"/>
        <w:rPr>
          <w:rFonts w:ascii="Times New Roman" w:hAnsi="Times New Roman" w:cs="Times New Roman"/>
          <w:color w:val="000000"/>
          <w:lang w:val="uk-UA"/>
        </w:rPr>
      </w:pPr>
      <w:r w:rsidRPr="00E83D25">
        <w:rPr>
          <w:rFonts w:ascii="Times New Roman" w:hAnsi="Times New Roman" w:cs="Times New Roman"/>
          <w:color w:val="000000"/>
          <w:lang w:val="uk-UA"/>
        </w:rPr>
        <w:t xml:space="preserve">3. Довідку про наявність в учасника </w:t>
      </w:r>
      <w:proofErr w:type="spellStart"/>
      <w:r w:rsidRPr="00E83D25">
        <w:rPr>
          <w:rFonts w:ascii="Times New Roman" w:hAnsi="Times New Roman" w:cs="Times New Roman"/>
          <w:color w:val="000000"/>
          <w:lang w:val="uk-UA"/>
        </w:rPr>
        <w:t>кол-центру</w:t>
      </w:r>
      <w:proofErr w:type="spellEnd"/>
      <w:r w:rsidRPr="00E83D25">
        <w:rPr>
          <w:rFonts w:ascii="Times New Roman" w:hAnsi="Times New Roman" w:cs="Times New Roman"/>
          <w:color w:val="000000"/>
          <w:lang w:val="uk-UA"/>
        </w:rPr>
        <w:t xml:space="preserve"> / контакт-центру згідно з вимогами встановленими Постановою НКРЕКП «Про затвердження Мінімальних вимог до якості обслуговування споживачів ел</w:t>
      </w:r>
      <w:r w:rsidR="00476325" w:rsidRPr="00E83D25">
        <w:rPr>
          <w:rFonts w:ascii="Times New Roman" w:hAnsi="Times New Roman" w:cs="Times New Roman"/>
          <w:color w:val="000000"/>
          <w:lang w:val="uk-UA"/>
        </w:rPr>
        <w:t xml:space="preserve">ектричної енергії </w:t>
      </w:r>
      <w:proofErr w:type="spellStart"/>
      <w:r w:rsidR="00476325" w:rsidRPr="00E83D25">
        <w:rPr>
          <w:rFonts w:ascii="Times New Roman" w:hAnsi="Times New Roman" w:cs="Times New Roman"/>
          <w:color w:val="000000"/>
          <w:lang w:val="uk-UA"/>
        </w:rPr>
        <w:t>кол-центрами</w:t>
      </w:r>
      <w:proofErr w:type="spellEnd"/>
      <w:r w:rsidR="00476325" w:rsidRPr="00E83D25">
        <w:rPr>
          <w:rFonts w:ascii="Times New Roman" w:hAnsi="Times New Roman" w:cs="Times New Roman"/>
          <w:color w:val="000000"/>
          <w:lang w:val="uk-UA"/>
        </w:rPr>
        <w:t>» №</w:t>
      </w:r>
      <w:r w:rsidRPr="00E83D25">
        <w:rPr>
          <w:rFonts w:ascii="Times New Roman" w:hAnsi="Times New Roman" w:cs="Times New Roman"/>
          <w:color w:val="000000"/>
          <w:lang w:val="uk-UA"/>
        </w:rPr>
        <w:t xml:space="preserve">373 від 12.06.2018 р. </w:t>
      </w:r>
      <w:r w:rsidRPr="00E83D25">
        <w:rPr>
          <w:rFonts w:ascii="Times New Roman" w:hAnsi="Times New Roman" w:cs="Times New Roman"/>
          <w:b/>
          <w:bCs/>
          <w:i/>
          <w:iCs/>
          <w:color w:val="000000"/>
          <w:u w:val="single"/>
          <w:lang w:val="uk-UA"/>
        </w:rPr>
        <w:t>Довідка надається за формою 3 до додатку 3.</w:t>
      </w:r>
    </w:p>
    <w:p w:rsidR="003D655D" w:rsidRPr="00E83D25" w:rsidRDefault="003D655D" w:rsidP="00E83D25">
      <w:pPr>
        <w:pStyle w:val="ab"/>
        <w:shd w:val="clear" w:color="auto" w:fill="FFFFFF"/>
        <w:spacing w:after="0" w:line="240" w:lineRule="auto"/>
        <w:ind w:left="0" w:firstLine="567"/>
        <w:jc w:val="both"/>
        <w:rPr>
          <w:rFonts w:ascii="Times New Roman" w:hAnsi="Times New Roman" w:cs="Times New Roman"/>
          <w:color w:val="000000"/>
          <w:lang w:val="uk-UA"/>
        </w:rPr>
      </w:pPr>
      <w:r w:rsidRPr="00E83D25">
        <w:rPr>
          <w:rFonts w:ascii="Times New Roman" w:hAnsi="Times New Roman" w:cs="Times New Roman"/>
          <w:color w:val="000000"/>
          <w:lang w:val="uk-UA"/>
        </w:rPr>
        <w:t xml:space="preserve"> Для підтвердження інформації, вказаній у Довідці (форма 3 до додатку 3),  учасник в складі пропозиції надає:</w:t>
      </w:r>
    </w:p>
    <w:p w:rsidR="003D655D" w:rsidRPr="00E83D25" w:rsidRDefault="003D655D" w:rsidP="00E83D25">
      <w:pPr>
        <w:pStyle w:val="ab"/>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color w:val="000000"/>
          <w:lang w:val="uk-UA"/>
        </w:rPr>
      </w:pPr>
      <w:r w:rsidRPr="00E83D25">
        <w:rPr>
          <w:rFonts w:ascii="Times New Roman" w:hAnsi="Times New Roman" w:cs="Times New Roman"/>
          <w:color w:val="000000"/>
          <w:lang w:val="uk-UA"/>
        </w:rPr>
        <w:t xml:space="preserve">3.1. Положення про </w:t>
      </w:r>
      <w:proofErr w:type="spellStart"/>
      <w:r w:rsidRPr="00E83D25">
        <w:rPr>
          <w:rFonts w:ascii="Times New Roman" w:hAnsi="Times New Roman" w:cs="Times New Roman"/>
          <w:color w:val="000000"/>
          <w:lang w:val="uk-UA"/>
        </w:rPr>
        <w:t>кол-центр</w:t>
      </w:r>
      <w:proofErr w:type="spellEnd"/>
      <w:r w:rsidRPr="00E83D25">
        <w:rPr>
          <w:rFonts w:ascii="Times New Roman" w:hAnsi="Times New Roman" w:cs="Times New Roman"/>
          <w:color w:val="000000"/>
          <w:lang w:val="uk-UA"/>
        </w:rPr>
        <w:t>/контакт-центр Учасника, затверджене у встановленому законодавством порядку;</w:t>
      </w:r>
    </w:p>
    <w:p w:rsidR="003D655D" w:rsidRPr="00E83D25" w:rsidRDefault="003D655D" w:rsidP="00E83D25">
      <w:pPr>
        <w:pStyle w:val="ab"/>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color w:val="000000"/>
          <w:lang w:val="uk-UA"/>
        </w:rPr>
      </w:pPr>
      <w:r w:rsidRPr="00E83D25">
        <w:rPr>
          <w:rFonts w:ascii="Times New Roman" w:hAnsi="Times New Roman" w:cs="Times New Roman"/>
          <w:color w:val="000000"/>
          <w:lang w:val="uk-UA"/>
        </w:rPr>
        <w:t xml:space="preserve">3.2. Інформацію щодо кількості прийнятих </w:t>
      </w:r>
      <w:proofErr w:type="spellStart"/>
      <w:r w:rsidRPr="00E83D25">
        <w:rPr>
          <w:rFonts w:ascii="Times New Roman" w:hAnsi="Times New Roman" w:cs="Times New Roman"/>
          <w:color w:val="000000"/>
          <w:lang w:val="uk-UA"/>
        </w:rPr>
        <w:t>кол-центром</w:t>
      </w:r>
      <w:proofErr w:type="spellEnd"/>
      <w:r w:rsidRPr="00E83D25">
        <w:rPr>
          <w:rFonts w:ascii="Times New Roman" w:hAnsi="Times New Roman" w:cs="Times New Roman"/>
          <w:color w:val="000000"/>
          <w:lang w:val="uk-UA"/>
        </w:rPr>
        <w:t xml:space="preserve">/контакт-центром звернень за тематикою за формою згідно з додатком 1 до  Мінімальних організаційно-технічних вимог до функціонування </w:t>
      </w:r>
      <w:proofErr w:type="spellStart"/>
      <w:r w:rsidRPr="00E83D25">
        <w:rPr>
          <w:rFonts w:ascii="Times New Roman" w:hAnsi="Times New Roman" w:cs="Times New Roman"/>
          <w:color w:val="000000"/>
          <w:lang w:val="uk-UA"/>
        </w:rPr>
        <w:t>кол-центрів</w:t>
      </w:r>
      <w:proofErr w:type="spellEnd"/>
      <w:r w:rsidRPr="00E83D25">
        <w:rPr>
          <w:rFonts w:ascii="Times New Roman" w:hAnsi="Times New Roman" w:cs="Times New Roman"/>
          <w:color w:val="000000"/>
          <w:lang w:val="uk-UA"/>
        </w:rPr>
        <w:t xml:space="preserve"> </w:t>
      </w:r>
      <w:proofErr w:type="spellStart"/>
      <w:r w:rsidRPr="00E83D25">
        <w:rPr>
          <w:rFonts w:ascii="Times New Roman" w:hAnsi="Times New Roman" w:cs="Times New Roman"/>
          <w:color w:val="000000"/>
          <w:lang w:val="uk-UA"/>
        </w:rPr>
        <w:t>електропостачальників</w:t>
      </w:r>
      <w:proofErr w:type="spellEnd"/>
      <w:r w:rsidRPr="00E83D25">
        <w:rPr>
          <w:rFonts w:ascii="Times New Roman" w:hAnsi="Times New Roman" w:cs="Times New Roman"/>
          <w:color w:val="000000"/>
          <w:lang w:val="uk-UA"/>
        </w:rPr>
        <w:t>,  встановлених Пост</w:t>
      </w:r>
      <w:r w:rsidR="00A644AA" w:rsidRPr="00E83D25">
        <w:rPr>
          <w:rFonts w:ascii="Times New Roman" w:hAnsi="Times New Roman" w:cs="Times New Roman"/>
          <w:color w:val="000000"/>
          <w:lang w:val="uk-UA"/>
        </w:rPr>
        <w:t>ановою НКРЕКП від 12.06.2018 р.</w:t>
      </w:r>
      <w:r w:rsidRPr="00E83D25">
        <w:rPr>
          <w:rFonts w:ascii="Times New Roman" w:hAnsi="Times New Roman" w:cs="Times New Roman"/>
          <w:color w:val="000000"/>
          <w:lang w:val="uk-UA"/>
        </w:rPr>
        <w:t xml:space="preserve"> № 373, за останній звітний </w:t>
      </w:r>
      <w:r w:rsidR="00476325" w:rsidRPr="00E83D25">
        <w:rPr>
          <w:rFonts w:ascii="Times New Roman" w:hAnsi="Times New Roman" w:cs="Times New Roman"/>
          <w:color w:val="000000"/>
          <w:lang w:val="uk-UA"/>
        </w:rPr>
        <w:t>період</w:t>
      </w:r>
      <w:r w:rsidRPr="00E83D25">
        <w:rPr>
          <w:rFonts w:ascii="Times New Roman" w:hAnsi="Times New Roman" w:cs="Times New Roman"/>
          <w:color w:val="000000"/>
          <w:lang w:val="uk-UA"/>
        </w:rPr>
        <w:t xml:space="preserve">. </w:t>
      </w:r>
    </w:p>
    <w:p w:rsidR="003D655D" w:rsidRPr="00E83D25" w:rsidRDefault="003D655D" w:rsidP="00E83D25">
      <w:pPr>
        <w:pStyle w:val="ab"/>
        <w:tabs>
          <w:tab w:val="left" w:pos="-14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color w:val="000000"/>
          <w:lang w:val="uk-UA"/>
        </w:rPr>
      </w:pPr>
      <w:r w:rsidRPr="00E83D25">
        <w:rPr>
          <w:rFonts w:ascii="Times New Roman" w:hAnsi="Times New Roman" w:cs="Times New Roman"/>
          <w:color w:val="000000"/>
          <w:lang w:val="uk-UA"/>
        </w:rPr>
        <w:lastRenderedPageBreak/>
        <w:t xml:space="preserve">3.3. У разі, якщо створення </w:t>
      </w:r>
      <w:proofErr w:type="spellStart"/>
      <w:r w:rsidRPr="00E83D25">
        <w:rPr>
          <w:rFonts w:ascii="Times New Roman" w:hAnsi="Times New Roman" w:cs="Times New Roman"/>
          <w:color w:val="000000"/>
          <w:lang w:val="uk-UA"/>
        </w:rPr>
        <w:t>кол-центру</w:t>
      </w:r>
      <w:proofErr w:type="spellEnd"/>
      <w:r w:rsidRPr="00E83D25">
        <w:rPr>
          <w:rFonts w:ascii="Times New Roman" w:hAnsi="Times New Roman" w:cs="Times New Roman"/>
          <w:color w:val="000000"/>
          <w:lang w:val="uk-UA"/>
        </w:rPr>
        <w:t xml:space="preserve"> у відповідності до вимог Постанови НКРЕКП «Про затвердження Мінімальних вимог до якості обслуговування споживачів ел</w:t>
      </w:r>
      <w:r w:rsidR="00A644AA" w:rsidRPr="00E83D25">
        <w:rPr>
          <w:rFonts w:ascii="Times New Roman" w:hAnsi="Times New Roman" w:cs="Times New Roman"/>
          <w:color w:val="000000"/>
          <w:lang w:val="uk-UA"/>
        </w:rPr>
        <w:t xml:space="preserve">ектричної енергії </w:t>
      </w:r>
      <w:proofErr w:type="spellStart"/>
      <w:r w:rsidR="00A644AA" w:rsidRPr="00E83D25">
        <w:rPr>
          <w:rFonts w:ascii="Times New Roman" w:hAnsi="Times New Roman" w:cs="Times New Roman"/>
          <w:color w:val="000000"/>
          <w:lang w:val="uk-UA"/>
        </w:rPr>
        <w:t>кол-центрами</w:t>
      </w:r>
      <w:proofErr w:type="spellEnd"/>
      <w:r w:rsidR="00A644AA" w:rsidRPr="00E83D25">
        <w:rPr>
          <w:rFonts w:ascii="Times New Roman" w:hAnsi="Times New Roman" w:cs="Times New Roman"/>
          <w:color w:val="000000"/>
          <w:lang w:val="uk-UA"/>
        </w:rPr>
        <w:t>»</w:t>
      </w:r>
      <w:r w:rsidRPr="00E83D25">
        <w:rPr>
          <w:rFonts w:ascii="Times New Roman" w:hAnsi="Times New Roman" w:cs="Times New Roman"/>
          <w:color w:val="000000"/>
          <w:lang w:val="uk-UA"/>
        </w:rPr>
        <w:t xml:space="preserve"> № 373 від 12.06.2018 р. не є обов‘язковим дл</w:t>
      </w:r>
      <w:r w:rsidR="00A644AA" w:rsidRPr="00E83D25">
        <w:rPr>
          <w:rFonts w:ascii="Times New Roman" w:hAnsi="Times New Roman" w:cs="Times New Roman"/>
          <w:color w:val="000000"/>
          <w:lang w:val="uk-UA"/>
        </w:rPr>
        <w:t>я учасника, такий учасник надає</w:t>
      </w:r>
      <w:r w:rsidRPr="00E83D25">
        <w:rPr>
          <w:rFonts w:ascii="Times New Roman" w:hAnsi="Times New Roman" w:cs="Times New Roman"/>
          <w:color w:val="000000"/>
          <w:lang w:val="uk-UA"/>
        </w:rPr>
        <w:t xml:space="preserve"> </w:t>
      </w:r>
      <w:r w:rsidRPr="00E83D25">
        <w:rPr>
          <w:rFonts w:ascii="Times New Roman" w:hAnsi="Times New Roman" w:cs="Times New Roman"/>
          <w:b/>
          <w:color w:val="000000"/>
          <w:lang w:val="uk-UA"/>
        </w:rPr>
        <w:t>довідку в довільній формі</w:t>
      </w:r>
      <w:r w:rsidRPr="00E83D25">
        <w:rPr>
          <w:rFonts w:ascii="Times New Roman" w:hAnsi="Times New Roman" w:cs="Times New Roman"/>
          <w:color w:val="000000"/>
          <w:lang w:val="uk-UA"/>
        </w:rPr>
        <w:t xml:space="preserve">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w:t>
      </w:r>
      <w:r w:rsidR="006A59F7" w:rsidRPr="00E83D25">
        <w:rPr>
          <w:rFonts w:ascii="Times New Roman" w:hAnsi="Times New Roman" w:cs="Times New Roman"/>
          <w:color w:val="000000"/>
          <w:lang w:val="uk-UA"/>
        </w:rPr>
        <w:t>ий телефон, посада прізвище, ім’</w:t>
      </w:r>
      <w:r w:rsidRPr="00E83D25">
        <w:rPr>
          <w:rFonts w:ascii="Times New Roman" w:hAnsi="Times New Roman" w:cs="Times New Roman"/>
          <w:color w:val="000000"/>
          <w:lang w:val="uk-UA"/>
        </w:rPr>
        <w:t>я по-батькові та графік роботи).</w:t>
      </w:r>
    </w:p>
    <w:p w:rsidR="003D655D" w:rsidRPr="00E83D25" w:rsidRDefault="003D655D" w:rsidP="00E83D25">
      <w:pPr>
        <w:pStyle w:val="ab"/>
        <w:spacing w:after="0" w:line="240" w:lineRule="auto"/>
        <w:ind w:left="0" w:firstLine="567"/>
        <w:jc w:val="both"/>
        <w:rPr>
          <w:rFonts w:ascii="Times New Roman" w:hAnsi="Times New Roman" w:cs="Times New Roman"/>
          <w:lang w:val="uk-UA"/>
        </w:rPr>
      </w:pPr>
      <w:r w:rsidRPr="00E83D25">
        <w:rPr>
          <w:rFonts w:ascii="Times New Roman" w:hAnsi="Times New Roman" w:cs="Times New Roman"/>
          <w:color w:val="000000"/>
          <w:lang w:val="uk-UA"/>
        </w:rPr>
        <w:t xml:space="preserve"> </w:t>
      </w:r>
      <w:r w:rsidR="00E83D25">
        <w:rPr>
          <w:rFonts w:ascii="Times New Roman" w:hAnsi="Times New Roman" w:cs="Times New Roman"/>
          <w:lang w:val="uk-UA"/>
        </w:rPr>
        <w:t>4</w:t>
      </w:r>
      <w:r w:rsidRPr="00E83D25">
        <w:rPr>
          <w:rFonts w:ascii="Times New Roman" w:hAnsi="Times New Roman" w:cs="Times New Roman"/>
          <w:lang w:val="uk-UA"/>
        </w:rPr>
        <w:t>. 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5" w:name="n1218"/>
      <w:bookmarkEnd w:id="5"/>
      <w:r w:rsidRPr="00E83D25">
        <w:rPr>
          <w:rFonts w:ascii="Times New Roman" w:hAnsi="Times New Roman" w:cs="Times New Roman"/>
          <w:lang w:val="uk-UA"/>
        </w:rPr>
        <w:t xml:space="preserve">, а також  право на отримання компенсації за недотримання показників комерційної якості послуг. </w:t>
      </w:r>
    </w:p>
    <w:p w:rsidR="003D655D" w:rsidRPr="00E83D25" w:rsidRDefault="003D655D" w:rsidP="00E83D25">
      <w:pPr>
        <w:tabs>
          <w:tab w:val="left" w:pos="284"/>
        </w:tabs>
        <w:autoSpaceDE w:val="0"/>
        <w:autoSpaceDN w:val="0"/>
        <w:adjustRightInd w:val="0"/>
        <w:spacing w:after="0" w:line="240" w:lineRule="auto"/>
        <w:ind w:left="284" w:firstLine="283"/>
        <w:jc w:val="both"/>
        <w:rPr>
          <w:rFonts w:ascii="Times New Roman" w:hAnsi="Times New Roman" w:cs="Times New Roman"/>
          <w:lang w:val="uk-UA"/>
        </w:rPr>
      </w:pPr>
      <w:r w:rsidRPr="00E83D25">
        <w:rPr>
          <w:rFonts w:ascii="Times New Roman" w:hAnsi="Times New Roman" w:cs="Times New Roman"/>
          <w:lang w:val="uk-UA"/>
        </w:rPr>
        <w:t xml:space="preserve">Учасник повинен дотримуватись гарантованих стандартів якості електропостачання. </w:t>
      </w:r>
    </w:p>
    <w:p w:rsidR="003D655D" w:rsidRPr="00E83D25" w:rsidRDefault="003D655D" w:rsidP="00E83D25">
      <w:pPr>
        <w:tabs>
          <w:tab w:val="left" w:pos="0"/>
        </w:tabs>
        <w:autoSpaceDE w:val="0"/>
        <w:autoSpaceDN w:val="0"/>
        <w:adjustRightInd w:val="0"/>
        <w:spacing w:after="0" w:line="240" w:lineRule="auto"/>
        <w:ind w:firstLine="567"/>
        <w:jc w:val="both"/>
        <w:rPr>
          <w:rFonts w:ascii="Times New Roman" w:hAnsi="Times New Roman" w:cs="Times New Roman"/>
          <w:bCs/>
          <w:lang w:val="uk-UA"/>
        </w:rPr>
      </w:pPr>
      <w:r w:rsidRPr="00E83D25">
        <w:rPr>
          <w:rFonts w:ascii="Times New Roman" w:hAnsi="Times New Roman" w:cs="Times New Roman"/>
          <w:bCs/>
          <w:lang w:val="uk-UA"/>
        </w:rPr>
        <w:t>З метою отримання Замовником інформації про дотримання учасником загальних та гарантованих стандартів якості електропостачання та надання компенсацій за недотримання гарантованих стандартів якості електропостачання споживачам, в порядку передбаченому Постановою НКРЕКП «Про затвердження Порядку забезпечення стандартів якості електропостачання та надання компенсацій споживачам за їх недотримання» №3</w:t>
      </w:r>
      <w:r w:rsidR="00A644AA" w:rsidRPr="00E83D25">
        <w:rPr>
          <w:rFonts w:ascii="Times New Roman" w:hAnsi="Times New Roman" w:cs="Times New Roman"/>
          <w:bCs/>
          <w:lang w:val="uk-UA"/>
        </w:rPr>
        <w:t xml:space="preserve">75 від 12.06.2018 р.  учасники </w:t>
      </w:r>
      <w:r w:rsidRPr="00E83D25">
        <w:rPr>
          <w:rFonts w:ascii="Times New Roman" w:hAnsi="Times New Roman" w:cs="Times New Roman"/>
          <w:bCs/>
          <w:lang w:val="uk-UA"/>
        </w:rPr>
        <w:t xml:space="preserve"> у складі пропозиції надають:</w:t>
      </w:r>
    </w:p>
    <w:p w:rsidR="00E83D25" w:rsidRDefault="00E83D25" w:rsidP="00E83D25">
      <w:pPr>
        <w:spacing w:after="0" w:line="240" w:lineRule="auto"/>
        <w:ind w:firstLine="284"/>
        <w:jc w:val="both"/>
        <w:rPr>
          <w:rFonts w:ascii="Times New Roman" w:hAnsi="Times New Roman" w:cs="Times New Roman"/>
          <w:bCs/>
          <w:lang w:val="uk-UA"/>
        </w:rPr>
      </w:pPr>
      <w:r>
        <w:rPr>
          <w:rFonts w:ascii="Times New Roman" w:hAnsi="Times New Roman" w:cs="Times New Roman"/>
          <w:bCs/>
          <w:lang w:val="uk-UA"/>
        </w:rPr>
        <w:t>4</w:t>
      </w:r>
      <w:r w:rsidR="003D655D" w:rsidRPr="00E83D25">
        <w:rPr>
          <w:rFonts w:ascii="Times New Roman" w:hAnsi="Times New Roman" w:cs="Times New Roman"/>
          <w:bCs/>
          <w:lang w:val="uk-UA"/>
        </w:rPr>
        <w:t xml:space="preserve">.1. </w:t>
      </w:r>
      <w:r w:rsidR="00247A78" w:rsidRPr="00E83D25">
        <w:rPr>
          <w:rFonts w:ascii="Times New Roman" w:hAnsi="Times New Roman" w:cs="Times New Roman"/>
          <w:bCs/>
          <w:lang w:val="uk-UA"/>
        </w:rPr>
        <w:t>Учасники закупівлі повинні при підготовці тендерної пропозиції підтвердити відповідність вимогам щодо етичної поведінки під час здійснення публічних закупівель згідно затвердженої Мінекономіки типової форми Настанов щодо етичної поведінки учасників/потенційних учасників під час участі в публічних закупівлях, з наданням копії таких настанов.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w:t>
      </w:r>
    </w:p>
    <w:p w:rsidR="00E83D25" w:rsidRDefault="00E83D25" w:rsidP="00E83D25">
      <w:pPr>
        <w:spacing w:after="0" w:line="240" w:lineRule="auto"/>
        <w:ind w:firstLine="284"/>
        <w:jc w:val="both"/>
        <w:rPr>
          <w:rFonts w:ascii="Times New Roman" w:hAnsi="Times New Roman" w:cs="Times New Roman"/>
          <w:bCs/>
          <w:lang w:val="uk-UA"/>
        </w:rPr>
      </w:pPr>
      <w:r>
        <w:rPr>
          <w:rFonts w:ascii="Times New Roman" w:hAnsi="Times New Roman" w:cs="Times New Roman"/>
          <w:bCs/>
          <w:lang w:val="uk-UA"/>
        </w:rPr>
        <w:t>4</w:t>
      </w:r>
      <w:r w:rsidR="003D655D" w:rsidRPr="00E83D25">
        <w:rPr>
          <w:rFonts w:ascii="Times New Roman" w:hAnsi="Times New Roman" w:cs="Times New Roman"/>
          <w:bCs/>
          <w:lang w:val="uk-UA"/>
        </w:rPr>
        <w:t>.2. Звіт за формою 1</w:t>
      </w:r>
      <w:r w:rsidR="003D7CD7" w:rsidRPr="00E83D25">
        <w:rPr>
          <w:rFonts w:ascii="Times New Roman" w:hAnsi="Times New Roman" w:cs="Times New Roman"/>
          <w:bCs/>
          <w:lang w:val="uk-UA"/>
        </w:rPr>
        <w:t>4</w:t>
      </w:r>
      <w:r w:rsidR="003D655D" w:rsidRPr="00E83D25">
        <w:rPr>
          <w:rFonts w:ascii="Times New Roman" w:hAnsi="Times New Roman" w:cs="Times New Roman"/>
          <w:bCs/>
          <w:lang w:val="uk-UA"/>
        </w:rPr>
        <w:t>-НКРЕКП-постачанння (квартальна) «Звіт щодо показників комерційної якості надання послуг з постачання електричної енергії», затвердженою Постановою НКРЕКП «Про затвердження форм звітності щодо показників якості електропостачання та інструкцій щодо їх заповнення» № 374 від 12.06.2018 року за  останній квартал, що передує даті оприлюднення закупівлі.</w:t>
      </w:r>
    </w:p>
    <w:p w:rsidR="00E83D25" w:rsidRDefault="00E83D25" w:rsidP="00E83D25">
      <w:pPr>
        <w:spacing w:after="0" w:line="240" w:lineRule="auto"/>
        <w:ind w:firstLine="284"/>
        <w:jc w:val="both"/>
        <w:rPr>
          <w:rFonts w:ascii="Times New Roman" w:hAnsi="Times New Roman" w:cs="Times New Roman"/>
          <w:color w:val="000000"/>
          <w:lang w:val="uk-UA"/>
        </w:rPr>
      </w:pPr>
      <w:r>
        <w:rPr>
          <w:rFonts w:ascii="Times New Roman" w:hAnsi="Times New Roman" w:cs="Times New Roman"/>
          <w:bCs/>
          <w:lang w:val="uk-UA"/>
        </w:rPr>
        <w:t>5</w:t>
      </w:r>
      <w:r w:rsidR="003D655D" w:rsidRPr="00E83D25">
        <w:rPr>
          <w:rFonts w:ascii="Times New Roman" w:hAnsi="Times New Roman" w:cs="Times New Roman"/>
          <w:lang w:val="uk-UA"/>
        </w:rPr>
        <w:t xml:space="preserve">. Учасник повинен забезпечити Замовнику можливість отримати рахунки </w:t>
      </w:r>
      <w:r w:rsidR="003D655D" w:rsidRPr="00E83D25">
        <w:rPr>
          <w:rFonts w:ascii="Times New Roman" w:hAnsi="Times New Roman" w:cs="Times New Roman"/>
          <w:color w:val="000000"/>
          <w:lang w:val="uk-UA"/>
        </w:rPr>
        <w:t>за електричну енергію та</w:t>
      </w:r>
      <w:r w:rsidR="001C322F" w:rsidRPr="00E83D25">
        <w:rPr>
          <w:rFonts w:ascii="Times New Roman" w:hAnsi="Times New Roman" w:cs="Times New Roman"/>
          <w:color w:val="000000"/>
          <w:lang w:val="uk-UA"/>
        </w:rPr>
        <w:t xml:space="preserve"> акти приймання-передачі через </w:t>
      </w:r>
      <w:r w:rsidR="003D655D" w:rsidRPr="00E83D25">
        <w:rPr>
          <w:rFonts w:ascii="Times New Roman" w:hAnsi="Times New Roman" w:cs="Times New Roman"/>
          <w:color w:val="000000"/>
          <w:lang w:val="uk-UA"/>
        </w:rPr>
        <w:t xml:space="preserve">особистий (персональний) кабінет споживача на </w:t>
      </w:r>
      <w:bookmarkStart w:id="6" w:name="_Hlk40855708"/>
      <w:r w:rsidR="003D655D" w:rsidRPr="00E83D25">
        <w:rPr>
          <w:rFonts w:ascii="Times New Roman" w:hAnsi="Times New Roman" w:cs="Times New Roman"/>
          <w:color w:val="000000"/>
          <w:lang w:val="uk-UA"/>
        </w:rPr>
        <w:t>web-сайті Учасника</w:t>
      </w:r>
      <w:bookmarkEnd w:id="6"/>
      <w:r w:rsidR="003D655D" w:rsidRPr="00E83D25">
        <w:rPr>
          <w:rFonts w:ascii="Times New Roman" w:hAnsi="Times New Roman" w:cs="Times New Roman"/>
          <w:color w:val="000000"/>
          <w:lang w:val="uk-UA"/>
        </w:rPr>
        <w:t>.</w:t>
      </w:r>
    </w:p>
    <w:p w:rsidR="003D655D" w:rsidRPr="00E83D25" w:rsidRDefault="003D655D" w:rsidP="00E83D25">
      <w:pPr>
        <w:spacing w:after="0" w:line="240" w:lineRule="auto"/>
        <w:ind w:firstLine="284"/>
        <w:jc w:val="both"/>
        <w:rPr>
          <w:rFonts w:ascii="Times New Roman" w:hAnsi="Times New Roman" w:cs="Times New Roman"/>
          <w:bCs/>
          <w:lang w:val="uk-UA"/>
        </w:rPr>
      </w:pPr>
      <w:r w:rsidRPr="00E83D25">
        <w:rPr>
          <w:rFonts w:ascii="Times New Roman" w:hAnsi="Times New Roman" w:cs="Times New Roman"/>
          <w:color w:val="000000"/>
          <w:lang w:val="uk-UA"/>
        </w:rPr>
        <w:t xml:space="preserve">На підтвердження наявності web-сайту Учасника та його відповідності  вимогам пп. 14 та пп. 15 п.5.2.2. р. 5.2 «Правил роздрібного ринку електричної енергії» (ПРРЕЕ),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офіційного веб-сайту  в мережі Інтернет, з  виокремленням та описом відповідності  кожній вимозі, зазначених у вищевказаних підпунктах ПРРЕЕ. </w:t>
      </w:r>
    </w:p>
    <w:p w:rsidR="003D655D" w:rsidRPr="00E83D25" w:rsidRDefault="003D655D" w:rsidP="00E83D25">
      <w:pPr>
        <w:pStyle w:val="ab"/>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b/>
          <w:color w:val="000000"/>
          <w:lang w:val="uk-UA"/>
        </w:rPr>
      </w:pPr>
    </w:p>
    <w:p w:rsidR="001C322F" w:rsidRPr="00E3415C" w:rsidRDefault="003D655D" w:rsidP="00E3415C">
      <w:pPr>
        <w:spacing w:after="0" w:line="240" w:lineRule="auto"/>
        <w:ind w:firstLine="425"/>
        <w:jc w:val="both"/>
        <w:rPr>
          <w:rFonts w:ascii="Times New Roman" w:eastAsia="Calibri" w:hAnsi="Times New Roman" w:cs="Times New Roman"/>
          <w:color w:val="000000"/>
          <w:lang w:val="uk-UA"/>
        </w:rPr>
      </w:pPr>
      <w:r w:rsidRPr="00E83D25">
        <w:rPr>
          <w:rFonts w:ascii="Times New Roman" w:hAnsi="Times New Roman" w:cs="Times New Roman"/>
          <w:b/>
          <w:lang w:val="uk-UA"/>
        </w:rPr>
        <w:t>Погодження з технічними, якісними та кількісними характеристиками</w:t>
      </w:r>
      <w:r w:rsidRPr="00E83D25">
        <w:rPr>
          <w:rFonts w:ascii="Times New Roman" w:hAnsi="Times New Roman" w:cs="Times New Roman"/>
          <w:b/>
          <w:bCs/>
          <w:lang w:val="uk-UA"/>
        </w:rPr>
        <w:t xml:space="preserve">, </w:t>
      </w:r>
      <w:r w:rsidRPr="00E83D25">
        <w:rPr>
          <w:rFonts w:ascii="Times New Roman" w:hAnsi="Times New Roman" w:cs="Times New Roman"/>
          <w:b/>
          <w:bCs/>
          <w:lang w:val="uk-UA" w:eastAsia="uk-UA"/>
        </w:rPr>
        <w:t>у тому числі з відповідною технічною специфікацією</w:t>
      </w:r>
      <w:r w:rsidRPr="00E83D25">
        <w:rPr>
          <w:rFonts w:ascii="Times New Roman" w:hAnsi="Times New Roman" w:cs="Times New Roman"/>
          <w:b/>
          <w:color w:val="000000"/>
          <w:lang w:val="uk-UA"/>
        </w:rPr>
        <w:t xml:space="preserve"> предмета закупівлі Учасник обов'язково підтверджує документально. Документальним підтвердженням може бути довідка у довільній формі або у вигляді цього Додатку 3 до оголошення.</w:t>
      </w:r>
    </w:p>
    <w:p w:rsidR="003D655D" w:rsidRPr="00E83D25" w:rsidRDefault="003D655D" w:rsidP="00E83D25">
      <w:pPr>
        <w:shd w:val="clear" w:color="auto" w:fill="FFFFFF"/>
        <w:spacing w:after="0" w:line="240" w:lineRule="auto"/>
        <w:ind w:left="8222"/>
        <w:jc w:val="right"/>
        <w:rPr>
          <w:rFonts w:ascii="Times New Roman" w:hAnsi="Times New Roman" w:cs="Times New Roman"/>
          <w:b/>
          <w:color w:val="000000"/>
          <w:lang w:val="uk-UA"/>
        </w:rPr>
      </w:pPr>
      <w:r w:rsidRPr="00E83D25">
        <w:rPr>
          <w:rFonts w:ascii="Times New Roman" w:hAnsi="Times New Roman" w:cs="Times New Roman"/>
          <w:b/>
          <w:color w:val="000000"/>
          <w:lang w:val="uk-UA"/>
        </w:rPr>
        <w:t xml:space="preserve">Форма 1 </w:t>
      </w:r>
    </w:p>
    <w:p w:rsidR="003D655D" w:rsidRPr="00E83D25" w:rsidRDefault="003D655D" w:rsidP="00E83D25">
      <w:pPr>
        <w:shd w:val="clear" w:color="auto" w:fill="FFFFFF"/>
        <w:spacing w:after="0" w:line="240" w:lineRule="auto"/>
        <w:ind w:left="8222"/>
        <w:jc w:val="right"/>
        <w:rPr>
          <w:rFonts w:ascii="Times New Roman" w:hAnsi="Times New Roman" w:cs="Times New Roman"/>
          <w:b/>
          <w:bCs/>
          <w:iCs/>
          <w:color w:val="000000"/>
          <w:lang w:val="uk-UA"/>
        </w:rPr>
      </w:pPr>
      <w:r w:rsidRPr="00E83D25">
        <w:rPr>
          <w:rFonts w:ascii="Times New Roman" w:hAnsi="Times New Roman" w:cs="Times New Roman"/>
          <w:b/>
          <w:color w:val="000000"/>
          <w:lang w:val="uk-UA"/>
        </w:rPr>
        <w:t xml:space="preserve">до </w:t>
      </w:r>
      <w:r w:rsidRPr="00E83D25">
        <w:rPr>
          <w:rFonts w:ascii="Times New Roman" w:hAnsi="Times New Roman" w:cs="Times New Roman"/>
          <w:b/>
          <w:bCs/>
          <w:iCs/>
          <w:color w:val="000000"/>
          <w:lang w:val="uk-UA"/>
        </w:rPr>
        <w:t>додатку 3</w:t>
      </w:r>
    </w:p>
    <w:p w:rsidR="003D655D" w:rsidRPr="00E83D25" w:rsidRDefault="003D655D" w:rsidP="00E83D25">
      <w:pPr>
        <w:shd w:val="clear" w:color="auto" w:fill="FFFFFF"/>
        <w:spacing w:after="0" w:line="240" w:lineRule="auto"/>
        <w:ind w:left="8222"/>
        <w:rPr>
          <w:rFonts w:ascii="Times New Roman" w:hAnsi="Times New Roman" w:cs="Times New Roman"/>
          <w:b/>
          <w:color w:val="000000"/>
          <w:lang w:val="uk-UA"/>
        </w:rPr>
      </w:pPr>
    </w:p>
    <w:p w:rsidR="003D655D" w:rsidRPr="00E83D25" w:rsidRDefault="003D655D" w:rsidP="00E83D25">
      <w:pPr>
        <w:shd w:val="clear" w:color="auto" w:fill="FFFFFF"/>
        <w:spacing w:after="0" w:line="240" w:lineRule="auto"/>
        <w:ind w:left="284" w:firstLine="283"/>
        <w:jc w:val="center"/>
        <w:rPr>
          <w:rFonts w:ascii="Times New Roman" w:hAnsi="Times New Roman" w:cs="Times New Roman"/>
          <w:b/>
          <w:bCs/>
          <w:color w:val="000000"/>
          <w:lang w:val="uk-UA"/>
        </w:rPr>
      </w:pPr>
      <w:r w:rsidRPr="00E83D25">
        <w:rPr>
          <w:rFonts w:ascii="Times New Roman" w:hAnsi="Times New Roman" w:cs="Times New Roman"/>
          <w:b/>
          <w:color w:val="000000"/>
          <w:lang w:val="uk-UA"/>
        </w:rPr>
        <w:t>Довідка  про  власний центр обслуговування споживачів</w:t>
      </w:r>
    </w:p>
    <w:tbl>
      <w:tblPr>
        <w:tblpPr w:leftFromText="180" w:rightFromText="180" w:vertAnchor="text" w:horzAnchor="margin" w:tblpY="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3887"/>
        <w:gridCol w:w="4996"/>
      </w:tblGrid>
      <w:tr w:rsidR="003D655D" w:rsidRPr="00E83D25" w:rsidTr="00E83D25">
        <w:trPr>
          <w:trHeight w:val="532"/>
        </w:trPr>
        <w:tc>
          <w:tcPr>
            <w:tcW w:w="493" w:type="pct"/>
            <w:vAlign w:val="center"/>
          </w:tcPr>
          <w:p w:rsidR="003D655D" w:rsidRPr="00E83D25" w:rsidRDefault="003D655D" w:rsidP="00E83D25">
            <w:pPr>
              <w:spacing w:after="0" w:line="240" w:lineRule="auto"/>
              <w:ind w:left="284" w:firstLine="283"/>
              <w:jc w:val="center"/>
              <w:rPr>
                <w:rFonts w:ascii="Times New Roman" w:hAnsi="Times New Roman" w:cs="Times New Roman"/>
                <w:color w:val="000000"/>
                <w:lang w:val="uk-UA"/>
              </w:rPr>
            </w:pPr>
            <w:r w:rsidRPr="00E83D25">
              <w:rPr>
                <w:rFonts w:ascii="Times New Roman" w:hAnsi="Times New Roman" w:cs="Times New Roman"/>
                <w:color w:val="000000"/>
                <w:lang w:val="uk-UA"/>
              </w:rPr>
              <w:t>1</w:t>
            </w:r>
          </w:p>
        </w:tc>
        <w:tc>
          <w:tcPr>
            <w:tcW w:w="1972" w:type="pct"/>
            <w:vAlign w:val="center"/>
          </w:tcPr>
          <w:p w:rsidR="003D655D" w:rsidRPr="00E83D25" w:rsidRDefault="003D655D" w:rsidP="00E83D25">
            <w:pPr>
              <w:spacing w:after="0" w:line="240" w:lineRule="auto"/>
              <w:ind w:left="34" w:right="-108" w:firstLine="283"/>
              <w:jc w:val="center"/>
              <w:rPr>
                <w:rFonts w:ascii="Times New Roman" w:hAnsi="Times New Roman" w:cs="Times New Roman"/>
                <w:color w:val="000000"/>
                <w:lang w:val="uk-UA"/>
              </w:rPr>
            </w:pPr>
            <w:r w:rsidRPr="00E83D25">
              <w:rPr>
                <w:rFonts w:ascii="Times New Roman" w:hAnsi="Times New Roman" w:cs="Times New Roman"/>
                <w:color w:val="000000"/>
                <w:lang w:val="uk-UA"/>
              </w:rPr>
              <w:t>Юридична адреса центру обслуговування споживачів  Учасника</w:t>
            </w:r>
          </w:p>
        </w:tc>
        <w:tc>
          <w:tcPr>
            <w:tcW w:w="2535" w:type="pct"/>
          </w:tcPr>
          <w:p w:rsidR="003D655D" w:rsidRPr="00E83D25" w:rsidRDefault="003D655D" w:rsidP="00E83D25">
            <w:pPr>
              <w:spacing w:after="0" w:line="240" w:lineRule="auto"/>
              <w:ind w:left="284" w:firstLine="283"/>
              <w:jc w:val="both"/>
              <w:rPr>
                <w:rFonts w:ascii="Times New Roman" w:hAnsi="Times New Roman" w:cs="Times New Roman"/>
                <w:color w:val="000000"/>
                <w:lang w:val="uk-UA"/>
              </w:rPr>
            </w:pPr>
          </w:p>
        </w:tc>
      </w:tr>
      <w:tr w:rsidR="003D655D" w:rsidRPr="00E83D25" w:rsidTr="00E83D25">
        <w:trPr>
          <w:trHeight w:val="532"/>
        </w:trPr>
        <w:tc>
          <w:tcPr>
            <w:tcW w:w="493" w:type="pct"/>
            <w:vAlign w:val="center"/>
          </w:tcPr>
          <w:p w:rsidR="003D655D" w:rsidRPr="00E83D25" w:rsidRDefault="003D655D" w:rsidP="00E83D25">
            <w:pPr>
              <w:spacing w:after="0" w:line="240" w:lineRule="auto"/>
              <w:ind w:left="284" w:firstLine="283"/>
              <w:jc w:val="center"/>
              <w:rPr>
                <w:rFonts w:ascii="Times New Roman" w:hAnsi="Times New Roman" w:cs="Times New Roman"/>
                <w:color w:val="000000"/>
                <w:lang w:val="uk-UA"/>
              </w:rPr>
            </w:pPr>
            <w:r w:rsidRPr="00E83D25">
              <w:rPr>
                <w:rFonts w:ascii="Times New Roman" w:hAnsi="Times New Roman" w:cs="Times New Roman"/>
                <w:color w:val="000000"/>
                <w:lang w:val="uk-UA"/>
              </w:rPr>
              <w:t>2</w:t>
            </w:r>
          </w:p>
        </w:tc>
        <w:tc>
          <w:tcPr>
            <w:tcW w:w="1972" w:type="pct"/>
            <w:vAlign w:val="center"/>
          </w:tcPr>
          <w:p w:rsidR="003D655D" w:rsidRPr="00E83D25" w:rsidRDefault="003D655D" w:rsidP="00E83D25">
            <w:pPr>
              <w:spacing w:after="0" w:line="240" w:lineRule="auto"/>
              <w:ind w:left="34" w:firstLine="283"/>
              <w:jc w:val="center"/>
              <w:rPr>
                <w:rFonts w:ascii="Times New Roman" w:hAnsi="Times New Roman" w:cs="Times New Roman"/>
                <w:color w:val="000000"/>
                <w:lang w:val="uk-UA"/>
              </w:rPr>
            </w:pPr>
            <w:r w:rsidRPr="00E83D25">
              <w:rPr>
                <w:rFonts w:ascii="Times New Roman" w:hAnsi="Times New Roman" w:cs="Times New Roman"/>
                <w:color w:val="000000"/>
                <w:lang w:val="uk-UA"/>
              </w:rPr>
              <w:t>Фактична адреса та телефон центру обслуговування споживачів  Учасника</w:t>
            </w:r>
          </w:p>
        </w:tc>
        <w:tc>
          <w:tcPr>
            <w:tcW w:w="2535" w:type="pct"/>
          </w:tcPr>
          <w:p w:rsidR="003D655D" w:rsidRPr="00E83D25" w:rsidRDefault="003D655D" w:rsidP="00E83D25">
            <w:pPr>
              <w:spacing w:after="0" w:line="240" w:lineRule="auto"/>
              <w:ind w:left="284" w:firstLine="283"/>
              <w:jc w:val="both"/>
              <w:rPr>
                <w:rFonts w:ascii="Times New Roman" w:hAnsi="Times New Roman" w:cs="Times New Roman"/>
                <w:color w:val="000000"/>
                <w:lang w:val="uk-UA"/>
              </w:rPr>
            </w:pPr>
          </w:p>
        </w:tc>
      </w:tr>
      <w:tr w:rsidR="003D655D" w:rsidRPr="00E83D25" w:rsidTr="00E83D25">
        <w:trPr>
          <w:trHeight w:val="532"/>
        </w:trPr>
        <w:tc>
          <w:tcPr>
            <w:tcW w:w="493" w:type="pct"/>
            <w:vAlign w:val="center"/>
          </w:tcPr>
          <w:p w:rsidR="003D655D" w:rsidRPr="00E83D25" w:rsidRDefault="003D655D" w:rsidP="00E83D25">
            <w:pPr>
              <w:spacing w:after="0" w:line="240" w:lineRule="auto"/>
              <w:ind w:left="284" w:firstLine="283"/>
              <w:jc w:val="center"/>
              <w:rPr>
                <w:rFonts w:ascii="Times New Roman" w:hAnsi="Times New Roman" w:cs="Times New Roman"/>
                <w:color w:val="000000"/>
                <w:lang w:val="uk-UA"/>
              </w:rPr>
            </w:pPr>
            <w:r w:rsidRPr="00E83D25">
              <w:rPr>
                <w:rFonts w:ascii="Times New Roman" w:hAnsi="Times New Roman" w:cs="Times New Roman"/>
                <w:color w:val="000000"/>
                <w:lang w:val="uk-UA"/>
              </w:rPr>
              <w:lastRenderedPageBreak/>
              <w:t>3</w:t>
            </w:r>
          </w:p>
        </w:tc>
        <w:tc>
          <w:tcPr>
            <w:tcW w:w="1972" w:type="pct"/>
            <w:vAlign w:val="center"/>
          </w:tcPr>
          <w:p w:rsidR="003D655D" w:rsidRPr="00E83D25" w:rsidRDefault="003D655D" w:rsidP="00E83D25">
            <w:pPr>
              <w:spacing w:after="0" w:line="240" w:lineRule="auto"/>
              <w:ind w:left="34" w:firstLine="283"/>
              <w:jc w:val="center"/>
              <w:rPr>
                <w:rFonts w:ascii="Times New Roman" w:hAnsi="Times New Roman" w:cs="Times New Roman"/>
                <w:color w:val="000000"/>
                <w:lang w:val="uk-UA"/>
              </w:rPr>
            </w:pPr>
            <w:r w:rsidRPr="00E83D25">
              <w:rPr>
                <w:rFonts w:ascii="Times New Roman" w:hAnsi="Times New Roman" w:cs="Times New Roman"/>
                <w:color w:val="000000"/>
                <w:lang w:val="uk-UA"/>
              </w:rPr>
              <w:t>Графік роботи єдиного вікна центру обслуговування споживачів  Учасника</w:t>
            </w:r>
          </w:p>
        </w:tc>
        <w:tc>
          <w:tcPr>
            <w:tcW w:w="2535" w:type="pct"/>
          </w:tcPr>
          <w:p w:rsidR="003D655D" w:rsidRPr="00E83D25" w:rsidRDefault="003D655D" w:rsidP="00E83D25">
            <w:pPr>
              <w:spacing w:after="0" w:line="240" w:lineRule="auto"/>
              <w:ind w:left="284" w:firstLine="283"/>
              <w:jc w:val="both"/>
              <w:rPr>
                <w:rFonts w:ascii="Times New Roman" w:hAnsi="Times New Roman" w:cs="Times New Roman"/>
                <w:color w:val="000000"/>
                <w:lang w:val="uk-UA"/>
              </w:rPr>
            </w:pPr>
          </w:p>
        </w:tc>
      </w:tr>
      <w:tr w:rsidR="003D655D" w:rsidRPr="00E83D25" w:rsidTr="00E83D25">
        <w:trPr>
          <w:trHeight w:val="532"/>
        </w:trPr>
        <w:tc>
          <w:tcPr>
            <w:tcW w:w="493" w:type="pct"/>
            <w:vAlign w:val="center"/>
          </w:tcPr>
          <w:p w:rsidR="003D655D" w:rsidRPr="00E83D25" w:rsidRDefault="003D655D" w:rsidP="00E83D25">
            <w:pPr>
              <w:spacing w:after="0" w:line="240" w:lineRule="auto"/>
              <w:ind w:left="284" w:firstLine="283"/>
              <w:jc w:val="center"/>
              <w:rPr>
                <w:rFonts w:ascii="Times New Roman" w:hAnsi="Times New Roman" w:cs="Times New Roman"/>
                <w:color w:val="000000"/>
                <w:lang w:val="uk-UA"/>
              </w:rPr>
            </w:pPr>
            <w:r w:rsidRPr="00E83D25">
              <w:rPr>
                <w:rFonts w:ascii="Times New Roman" w:hAnsi="Times New Roman" w:cs="Times New Roman"/>
                <w:color w:val="000000"/>
                <w:lang w:val="uk-UA"/>
              </w:rPr>
              <w:t>4</w:t>
            </w:r>
          </w:p>
        </w:tc>
        <w:tc>
          <w:tcPr>
            <w:tcW w:w="1972" w:type="pct"/>
            <w:vAlign w:val="center"/>
          </w:tcPr>
          <w:p w:rsidR="003D655D" w:rsidRPr="00E83D25" w:rsidRDefault="003D655D" w:rsidP="00E83D25">
            <w:pPr>
              <w:spacing w:after="0" w:line="240" w:lineRule="auto"/>
              <w:ind w:left="34" w:firstLine="283"/>
              <w:jc w:val="center"/>
              <w:rPr>
                <w:rFonts w:ascii="Times New Roman" w:hAnsi="Times New Roman" w:cs="Times New Roman"/>
                <w:color w:val="000000"/>
                <w:lang w:val="uk-UA"/>
              </w:rPr>
            </w:pPr>
            <w:r w:rsidRPr="00E83D25">
              <w:rPr>
                <w:rFonts w:ascii="Times New Roman" w:hAnsi="Times New Roman" w:cs="Times New Roman"/>
                <w:color w:val="000000"/>
                <w:lang w:val="uk-UA"/>
              </w:rPr>
              <w:t>Графік проведення особистого прийому споживачів</w:t>
            </w:r>
          </w:p>
        </w:tc>
        <w:tc>
          <w:tcPr>
            <w:tcW w:w="2535" w:type="pct"/>
          </w:tcPr>
          <w:p w:rsidR="003D655D" w:rsidRPr="00E83D25" w:rsidRDefault="003D655D" w:rsidP="00E83D25">
            <w:pPr>
              <w:spacing w:after="0" w:line="240" w:lineRule="auto"/>
              <w:ind w:left="284" w:firstLine="283"/>
              <w:jc w:val="both"/>
              <w:rPr>
                <w:rFonts w:ascii="Times New Roman" w:hAnsi="Times New Roman" w:cs="Times New Roman"/>
                <w:color w:val="000000"/>
                <w:lang w:val="uk-UA"/>
              </w:rPr>
            </w:pPr>
          </w:p>
        </w:tc>
      </w:tr>
    </w:tbl>
    <w:p w:rsidR="003D655D" w:rsidRPr="00E83D25" w:rsidRDefault="003D655D" w:rsidP="00E83D25">
      <w:pPr>
        <w:shd w:val="clear" w:color="auto" w:fill="FFFFFF"/>
        <w:spacing w:after="0" w:line="240" w:lineRule="auto"/>
        <w:ind w:left="284" w:firstLine="283"/>
        <w:rPr>
          <w:rFonts w:ascii="Times New Roman" w:hAnsi="Times New Roman" w:cs="Times New Roman"/>
          <w:b/>
          <w:color w:val="000000"/>
          <w:lang w:val="uk-UA"/>
        </w:rPr>
      </w:pPr>
    </w:p>
    <w:p w:rsidR="003D655D" w:rsidRPr="00E83D25" w:rsidRDefault="003D655D" w:rsidP="00E83D25">
      <w:pPr>
        <w:shd w:val="clear" w:color="auto" w:fill="FFFFFF"/>
        <w:spacing w:after="0" w:line="240" w:lineRule="auto"/>
        <w:ind w:firstLine="567"/>
        <w:jc w:val="both"/>
        <w:rPr>
          <w:rFonts w:ascii="Times New Roman" w:hAnsi="Times New Roman" w:cs="Times New Roman"/>
          <w:color w:val="000000"/>
          <w:lang w:val="uk-UA"/>
        </w:rPr>
      </w:pPr>
      <w:r w:rsidRPr="00E83D25">
        <w:rPr>
          <w:rFonts w:ascii="Times New Roman" w:hAnsi="Times New Roman" w:cs="Times New Roman"/>
          <w:color w:val="000000"/>
          <w:lang w:val="uk-UA"/>
        </w:rPr>
        <w:t xml:space="preserve">Учасник _____________________ підтверджує, що у центрі обслуговування споживачів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w:t>
      </w:r>
      <w:r w:rsidR="00A644AA" w:rsidRPr="00E83D25">
        <w:rPr>
          <w:rFonts w:ascii="Times New Roman" w:hAnsi="Times New Roman" w:cs="Times New Roman"/>
          <w:color w:val="000000"/>
          <w:lang w:val="uk-UA"/>
        </w:rPr>
        <w:t>постачання електричної енергії,</w:t>
      </w:r>
      <w:r w:rsidRPr="00E83D25">
        <w:rPr>
          <w:rFonts w:ascii="Times New Roman" w:hAnsi="Times New Roman" w:cs="Times New Roman"/>
          <w:color w:val="000000"/>
          <w:lang w:val="uk-UA"/>
        </w:rPr>
        <w:t xml:space="preserve"> а також проводиться особистий прийом споживачів згідно встановленого графіку.</w:t>
      </w:r>
    </w:p>
    <w:p w:rsidR="003D655D" w:rsidRPr="00E83D25" w:rsidRDefault="003D655D" w:rsidP="00E83D25">
      <w:pPr>
        <w:shd w:val="clear" w:color="auto" w:fill="FFFFFF"/>
        <w:spacing w:after="0" w:line="240" w:lineRule="auto"/>
        <w:ind w:firstLine="567"/>
        <w:jc w:val="both"/>
        <w:rPr>
          <w:rFonts w:ascii="Times New Roman" w:hAnsi="Times New Roman" w:cs="Times New Roman"/>
          <w:color w:val="000000"/>
          <w:lang w:val="uk-UA"/>
        </w:rPr>
      </w:pPr>
      <w:r w:rsidRPr="00E83D25">
        <w:rPr>
          <w:rFonts w:ascii="Times New Roman" w:hAnsi="Times New Roman" w:cs="Times New Roman"/>
          <w:color w:val="000000"/>
          <w:lang w:val="uk-UA"/>
        </w:rPr>
        <w:t>Копія(ї) документу(</w:t>
      </w:r>
      <w:proofErr w:type="spellStart"/>
      <w:r w:rsidRPr="00E83D25">
        <w:rPr>
          <w:rFonts w:ascii="Times New Roman" w:hAnsi="Times New Roman" w:cs="Times New Roman"/>
          <w:color w:val="000000"/>
          <w:lang w:val="uk-UA"/>
        </w:rPr>
        <w:t>ів</w:t>
      </w:r>
      <w:proofErr w:type="spellEnd"/>
      <w:r w:rsidRPr="00E83D25">
        <w:rPr>
          <w:rFonts w:ascii="Times New Roman" w:hAnsi="Times New Roman" w:cs="Times New Roman"/>
          <w:color w:val="000000"/>
          <w:lang w:val="uk-UA"/>
        </w:rPr>
        <w:t>), що підтверджують право власності (користування) на нерухоме майно, в якому розташований центр обслуговування споживачів, а також положення про центр обслуговування споживачів, додаються.</w:t>
      </w:r>
    </w:p>
    <w:p w:rsidR="003D655D" w:rsidRPr="00E83D25" w:rsidRDefault="003D655D" w:rsidP="00E83D25">
      <w:pPr>
        <w:spacing w:after="0" w:line="240" w:lineRule="auto"/>
        <w:rPr>
          <w:rFonts w:ascii="Times New Roman" w:hAnsi="Times New Roman" w:cs="Times New Roman"/>
          <w:color w:val="000000"/>
          <w:lang w:val="uk-UA"/>
        </w:rPr>
      </w:pPr>
    </w:p>
    <w:p w:rsidR="003D655D" w:rsidRPr="00E83D25" w:rsidRDefault="003D655D" w:rsidP="00E83D25">
      <w:pPr>
        <w:spacing w:after="0" w:line="240" w:lineRule="auto"/>
        <w:rPr>
          <w:rFonts w:ascii="Times New Roman" w:hAnsi="Times New Roman" w:cs="Times New Roman"/>
          <w:lang w:val="uk-UA"/>
        </w:rPr>
      </w:pPr>
      <w:r w:rsidRPr="00E83D25">
        <w:rPr>
          <w:rFonts w:ascii="Times New Roman" w:hAnsi="Times New Roman" w:cs="Times New Roman"/>
          <w:lang w:val="uk-UA"/>
        </w:rPr>
        <w:t xml:space="preserve">Уповноважена особа (або керівник Учасника)       ___________   </w:t>
      </w:r>
      <w:r w:rsidRPr="00E83D25">
        <w:rPr>
          <w:rFonts w:ascii="Times New Roman" w:hAnsi="Times New Roman" w:cs="Times New Roman"/>
          <w:lang w:val="uk-UA"/>
        </w:rPr>
        <w:tab/>
        <w:t xml:space="preserve">  __________________</w:t>
      </w:r>
    </w:p>
    <w:p w:rsidR="003D655D" w:rsidRPr="00E83D25" w:rsidRDefault="003D655D" w:rsidP="00E83D25">
      <w:pPr>
        <w:pStyle w:val="ab"/>
        <w:spacing w:after="0" w:line="240" w:lineRule="auto"/>
        <w:ind w:left="284" w:firstLine="283"/>
        <w:jc w:val="both"/>
        <w:rPr>
          <w:rFonts w:ascii="Times New Roman" w:hAnsi="Times New Roman" w:cs="Times New Roman"/>
          <w:i/>
          <w:iCs/>
          <w:lang w:val="uk-UA"/>
        </w:rPr>
      </w:pPr>
      <w:r w:rsidRPr="00E83D25">
        <w:rPr>
          <w:rFonts w:ascii="Times New Roman" w:hAnsi="Times New Roman" w:cs="Times New Roman"/>
          <w:i/>
          <w:iCs/>
          <w:lang w:val="uk-UA"/>
        </w:rPr>
        <w:tab/>
      </w:r>
      <w:r w:rsidRPr="00E83D25">
        <w:rPr>
          <w:rFonts w:ascii="Times New Roman" w:hAnsi="Times New Roman" w:cs="Times New Roman"/>
          <w:i/>
          <w:iCs/>
          <w:lang w:val="uk-UA"/>
        </w:rPr>
        <w:tab/>
      </w:r>
      <w:r w:rsidRPr="00E83D25">
        <w:rPr>
          <w:rFonts w:ascii="Times New Roman" w:hAnsi="Times New Roman" w:cs="Times New Roman"/>
          <w:i/>
          <w:iCs/>
          <w:lang w:val="uk-UA"/>
        </w:rPr>
        <w:tab/>
        <w:t xml:space="preserve">                                                  (підпис)                </w:t>
      </w:r>
      <w:r w:rsidRPr="00E83D25">
        <w:rPr>
          <w:rFonts w:ascii="Times New Roman" w:hAnsi="Times New Roman" w:cs="Times New Roman"/>
          <w:i/>
          <w:iCs/>
          <w:lang w:val="uk-UA"/>
        </w:rPr>
        <w:tab/>
        <w:t xml:space="preserve">     (прізвище, ініціали)</w:t>
      </w:r>
    </w:p>
    <w:p w:rsidR="003D655D" w:rsidRPr="00E83D25" w:rsidRDefault="003D655D" w:rsidP="00E83D25">
      <w:pPr>
        <w:pStyle w:val="ab"/>
        <w:shd w:val="clear" w:color="auto" w:fill="FFFFFF"/>
        <w:spacing w:after="0" w:line="240" w:lineRule="auto"/>
        <w:ind w:left="284" w:firstLine="283"/>
        <w:jc w:val="both"/>
        <w:rPr>
          <w:rFonts w:ascii="Times New Roman" w:hAnsi="Times New Roman" w:cs="Times New Roman"/>
          <w:color w:val="000000"/>
          <w:lang w:val="uk-UA"/>
        </w:rPr>
      </w:pPr>
    </w:p>
    <w:p w:rsidR="003D655D" w:rsidRDefault="003D655D" w:rsidP="00E83D25">
      <w:pPr>
        <w:shd w:val="clear" w:color="auto" w:fill="FFFFFF"/>
        <w:spacing w:after="0" w:line="240" w:lineRule="auto"/>
        <w:rPr>
          <w:rFonts w:ascii="Times New Roman" w:hAnsi="Times New Roman" w:cs="Times New Roman"/>
          <w:b/>
          <w:color w:val="000000"/>
          <w:lang w:val="uk-UA"/>
        </w:rPr>
      </w:pPr>
    </w:p>
    <w:p w:rsidR="008B1811" w:rsidRDefault="008B1811" w:rsidP="00E83D25">
      <w:pPr>
        <w:shd w:val="clear" w:color="auto" w:fill="FFFFFF"/>
        <w:spacing w:after="0" w:line="240" w:lineRule="auto"/>
        <w:rPr>
          <w:rFonts w:ascii="Times New Roman" w:hAnsi="Times New Roman" w:cs="Times New Roman"/>
          <w:b/>
          <w:color w:val="000000"/>
          <w:lang w:val="uk-UA"/>
        </w:rPr>
      </w:pPr>
    </w:p>
    <w:p w:rsidR="008B1811" w:rsidRDefault="008B1811" w:rsidP="00E83D25">
      <w:pPr>
        <w:shd w:val="clear" w:color="auto" w:fill="FFFFFF"/>
        <w:spacing w:after="0" w:line="240" w:lineRule="auto"/>
        <w:rPr>
          <w:rFonts w:ascii="Times New Roman" w:hAnsi="Times New Roman" w:cs="Times New Roman"/>
          <w:b/>
          <w:color w:val="000000"/>
          <w:lang w:val="uk-UA"/>
        </w:rPr>
      </w:pPr>
    </w:p>
    <w:p w:rsidR="008B1811" w:rsidRDefault="008B1811" w:rsidP="00E83D25">
      <w:pPr>
        <w:shd w:val="clear" w:color="auto" w:fill="FFFFFF"/>
        <w:spacing w:after="0" w:line="240" w:lineRule="auto"/>
        <w:rPr>
          <w:rFonts w:ascii="Times New Roman" w:hAnsi="Times New Roman" w:cs="Times New Roman"/>
          <w:b/>
          <w:color w:val="000000"/>
          <w:lang w:val="uk-UA"/>
        </w:rPr>
      </w:pPr>
    </w:p>
    <w:p w:rsidR="008B1811" w:rsidRDefault="008B1811" w:rsidP="00E83D25">
      <w:pPr>
        <w:shd w:val="clear" w:color="auto" w:fill="FFFFFF"/>
        <w:spacing w:after="0" w:line="240" w:lineRule="auto"/>
        <w:rPr>
          <w:rFonts w:ascii="Times New Roman" w:hAnsi="Times New Roman" w:cs="Times New Roman"/>
          <w:b/>
          <w:color w:val="000000"/>
          <w:lang w:val="uk-UA"/>
        </w:rPr>
      </w:pPr>
    </w:p>
    <w:p w:rsidR="008B1811" w:rsidRDefault="008B1811" w:rsidP="00E83D25">
      <w:pPr>
        <w:shd w:val="clear" w:color="auto" w:fill="FFFFFF"/>
        <w:spacing w:after="0" w:line="240" w:lineRule="auto"/>
        <w:rPr>
          <w:rFonts w:ascii="Times New Roman" w:hAnsi="Times New Roman" w:cs="Times New Roman"/>
          <w:b/>
          <w:color w:val="000000"/>
          <w:lang w:val="uk-UA"/>
        </w:rPr>
      </w:pPr>
    </w:p>
    <w:p w:rsidR="008B1811" w:rsidRDefault="008B1811" w:rsidP="00E83D25">
      <w:pPr>
        <w:shd w:val="clear" w:color="auto" w:fill="FFFFFF"/>
        <w:spacing w:after="0" w:line="240" w:lineRule="auto"/>
        <w:rPr>
          <w:rFonts w:ascii="Times New Roman" w:hAnsi="Times New Roman" w:cs="Times New Roman"/>
          <w:b/>
          <w:color w:val="000000"/>
          <w:lang w:val="uk-UA"/>
        </w:rPr>
      </w:pPr>
    </w:p>
    <w:p w:rsidR="008B1811" w:rsidRDefault="008B1811" w:rsidP="00E83D25">
      <w:pPr>
        <w:shd w:val="clear" w:color="auto" w:fill="FFFFFF"/>
        <w:spacing w:after="0" w:line="240" w:lineRule="auto"/>
        <w:rPr>
          <w:rFonts w:ascii="Times New Roman" w:hAnsi="Times New Roman" w:cs="Times New Roman"/>
          <w:b/>
          <w:color w:val="000000"/>
          <w:lang w:val="uk-UA"/>
        </w:rPr>
      </w:pPr>
    </w:p>
    <w:p w:rsidR="008B1811" w:rsidRDefault="008B1811" w:rsidP="00E83D25">
      <w:pPr>
        <w:shd w:val="clear" w:color="auto" w:fill="FFFFFF"/>
        <w:spacing w:after="0" w:line="240" w:lineRule="auto"/>
        <w:rPr>
          <w:rFonts w:ascii="Times New Roman" w:hAnsi="Times New Roman" w:cs="Times New Roman"/>
          <w:b/>
          <w:color w:val="000000"/>
          <w:lang w:val="uk-UA"/>
        </w:rPr>
      </w:pPr>
    </w:p>
    <w:p w:rsidR="008B1811" w:rsidRDefault="008B1811" w:rsidP="00E83D25">
      <w:pPr>
        <w:shd w:val="clear" w:color="auto" w:fill="FFFFFF"/>
        <w:spacing w:after="0" w:line="240" w:lineRule="auto"/>
        <w:rPr>
          <w:rFonts w:ascii="Times New Roman" w:hAnsi="Times New Roman" w:cs="Times New Roman"/>
          <w:b/>
          <w:color w:val="000000"/>
          <w:lang w:val="uk-UA"/>
        </w:rPr>
      </w:pPr>
    </w:p>
    <w:p w:rsidR="008B1811" w:rsidRDefault="008B1811" w:rsidP="00E83D25">
      <w:pPr>
        <w:shd w:val="clear" w:color="auto" w:fill="FFFFFF"/>
        <w:spacing w:after="0" w:line="240" w:lineRule="auto"/>
        <w:rPr>
          <w:rFonts w:ascii="Times New Roman" w:hAnsi="Times New Roman" w:cs="Times New Roman"/>
          <w:b/>
          <w:color w:val="000000"/>
          <w:lang w:val="uk-UA"/>
        </w:rPr>
      </w:pPr>
    </w:p>
    <w:p w:rsidR="008B1811" w:rsidRDefault="008B1811" w:rsidP="00E83D25">
      <w:pPr>
        <w:shd w:val="clear" w:color="auto" w:fill="FFFFFF"/>
        <w:spacing w:after="0" w:line="240" w:lineRule="auto"/>
        <w:rPr>
          <w:rFonts w:ascii="Times New Roman" w:hAnsi="Times New Roman" w:cs="Times New Roman"/>
          <w:b/>
          <w:color w:val="000000"/>
          <w:lang w:val="uk-UA"/>
        </w:rPr>
      </w:pPr>
    </w:p>
    <w:p w:rsidR="008B1811" w:rsidRDefault="008B1811" w:rsidP="00E83D25">
      <w:pPr>
        <w:shd w:val="clear" w:color="auto" w:fill="FFFFFF"/>
        <w:spacing w:after="0" w:line="240" w:lineRule="auto"/>
        <w:rPr>
          <w:rFonts w:ascii="Times New Roman" w:hAnsi="Times New Roman" w:cs="Times New Roman"/>
          <w:b/>
          <w:color w:val="000000"/>
          <w:lang w:val="uk-UA"/>
        </w:rPr>
      </w:pPr>
    </w:p>
    <w:p w:rsidR="008B1811" w:rsidRPr="00E83D25" w:rsidRDefault="008B1811" w:rsidP="00E83D25">
      <w:pPr>
        <w:shd w:val="clear" w:color="auto" w:fill="FFFFFF"/>
        <w:spacing w:after="0" w:line="240" w:lineRule="auto"/>
        <w:rPr>
          <w:rFonts w:ascii="Times New Roman" w:hAnsi="Times New Roman" w:cs="Times New Roman"/>
          <w:b/>
          <w:color w:val="000000"/>
          <w:lang w:val="uk-UA"/>
        </w:rPr>
      </w:pPr>
    </w:p>
    <w:p w:rsidR="003D655D" w:rsidRPr="00E83D25" w:rsidRDefault="003D655D" w:rsidP="00E83D25">
      <w:pPr>
        <w:shd w:val="clear" w:color="auto" w:fill="FFFFFF"/>
        <w:spacing w:after="0" w:line="240" w:lineRule="auto"/>
        <w:ind w:left="8222"/>
        <w:jc w:val="right"/>
        <w:rPr>
          <w:rFonts w:ascii="Times New Roman" w:hAnsi="Times New Roman" w:cs="Times New Roman"/>
          <w:b/>
          <w:color w:val="000000"/>
          <w:lang w:val="uk-UA"/>
        </w:rPr>
      </w:pPr>
      <w:r w:rsidRPr="00E83D25">
        <w:rPr>
          <w:rFonts w:ascii="Times New Roman" w:hAnsi="Times New Roman" w:cs="Times New Roman"/>
          <w:b/>
          <w:color w:val="000000"/>
          <w:lang w:val="uk-UA"/>
        </w:rPr>
        <w:t>Форма 2</w:t>
      </w:r>
    </w:p>
    <w:p w:rsidR="003D655D" w:rsidRPr="00E83D25" w:rsidRDefault="003D655D" w:rsidP="00E83D25">
      <w:pPr>
        <w:shd w:val="clear" w:color="auto" w:fill="FFFFFF"/>
        <w:spacing w:after="0" w:line="240" w:lineRule="auto"/>
        <w:ind w:left="8222"/>
        <w:jc w:val="right"/>
        <w:rPr>
          <w:rFonts w:ascii="Times New Roman" w:hAnsi="Times New Roman" w:cs="Times New Roman"/>
          <w:b/>
          <w:color w:val="000000"/>
          <w:lang w:val="uk-UA"/>
        </w:rPr>
      </w:pPr>
      <w:r w:rsidRPr="00E83D25">
        <w:rPr>
          <w:rFonts w:ascii="Times New Roman" w:hAnsi="Times New Roman" w:cs="Times New Roman"/>
          <w:b/>
          <w:color w:val="000000"/>
          <w:lang w:val="uk-UA"/>
        </w:rPr>
        <w:t xml:space="preserve">до </w:t>
      </w:r>
      <w:r w:rsidRPr="00E83D25">
        <w:rPr>
          <w:rFonts w:ascii="Times New Roman" w:hAnsi="Times New Roman" w:cs="Times New Roman"/>
          <w:b/>
          <w:bCs/>
          <w:iCs/>
          <w:color w:val="000000"/>
          <w:lang w:val="uk-UA"/>
        </w:rPr>
        <w:t>додатку 3</w:t>
      </w:r>
    </w:p>
    <w:p w:rsidR="003D655D" w:rsidRPr="00E83D25" w:rsidRDefault="003D655D" w:rsidP="00E83D25">
      <w:pPr>
        <w:autoSpaceDE w:val="0"/>
        <w:spacing w:after="0" w:line="240" w:lineRule="auto"/>
        <w:ind w:left="284" w:firstLine="283"/>
        <w:jc w:val="center"/>
        <w:rPr>
          <w:rFonts w:ascii="Times New Roman" w:hAnsi="Times New Roman" w:cs="Times New Roman"/>
          <w:b/>
          <w:lang w:val="uk-UA"/>
        </w:rPr>
      </w:pPr>
    </w:p>
    <w:p w:rsidR="003D655D" w:rsidRPr="00E83D25" w:rsidRDefault="003D655D" w:rsidP="00E83D25">
      <w:pPr>
        <w:autoSpaceDE w:val="0"/>
        <w:spacing w:after="0" w:line="240" w:lineRule="auto"/>
        <w:ind w:left="284" w:firstLine="283"/>
        <w:jc w:val="center"/>
        <w:rPr>
          <w:rFonts w:ascii="Times New Roman" w:hAnsi="Times New Roman" w:cs="Times New Roman"/>
          <w:b/>
          <w:lang w:val="uk-UA"/>
        </w:rPr>
      </w:pPr>
      <w:r w:rsidRPr="00E83D25">
        <w:rPr>
          <w:rFonts w:ascii="Times New Roman" w:hAnsi="Times New Roman" w:cs="Times New Roman"/>
          <w:b/>
          <w:lang w:val="uk-UA"/>
        </w:rPr>
        <w:t>Довідка про наявність</w:t>
      </w:r>
      <w:r w:rsidRPr="00E83D25">
        <w:rPr>
          <w:rFonts w:ascii="Times New Roman" w:hAnsi="Times New Roman" w:cs="Times New Roman"/>
          <w:color w:val="000000"/>
          <w:lang w:val="uk-UA"/>
        </w:rPr>
        <w:t xml:space="preserve"> </w:t>
      </w:r>
      <w:r w:rsidRPr="00E83D25">
        <w:rPr>
          <w:rFonts w:ascii="Times New Roman" w:hAnsi="Times New Roman" w:cs="Times New Roman"/>
          <w:b/>
          <w:lang w:val="uk-UA"/>
        </w:rPr>
        <w:t>власного  структурного підрозділу  Учасника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
        <w:gridCol w:w="6333"/>
        <w:gridCol w:w="2409"/>
      </w:tblGrid>
      <w:tr w:rsidR="003D655D" w:rsidRPr="00E83D25" w:rsidTr="0021612C">
        <w:trPr>
          <w:trHeight w:val="1508"/>
        </w:trPr>
        <w:tc>
          <w:tcPr>
            <w:tcW w:w="1005" w:type="dxa"/>
            <w:vAlign w:val="center"/>
          </w:tcPr>
          <w:p w:rsidR="003D655D" w:rsidRPr="00E83D25" w:rsidRDefault="003D655D" w:rsidP="00E83D25">
            <w:pPr>
              <w:spacing w:after="0" w:line="240" w:lineRule="auto"/>
              <w:ind w:right="-219"/>
              <w:jc w:val="center"/>
              <w:rPr>
                <w:rFonts w:ascii="Times New Roman" w:hAnsi="Times New Roman" w:cs="Times New Roman"/>
                <w:color w:val="000000"/>
                <w:lang w:val="uk-UA"/>
              </w:rPr>
            </w:pPr>
            <w:r w:rsidRPr="00E83D25">
              <w:rPr>
                <w:rFonts w:ascii="Times New Roman" w:hAnsi="Times New Roman" w:cs="Times New Roman"/>
                <w:color w:val="000000"/>
                <w:lang w:val="uk-UA"/>
              </w:rPr>
              <w:t>1.</w:t>
            </w:r>
          </w:p>
        </w:tc>
        <w:tc>
          <w:tcPr>
            <w:tcW w:w="6333" w:type="dxa"/>
            <w:vAlign w:val="center"/>
          </w:tcPr>
          <w:p w:rsidR="003D655D" w:rsidRPr="00E83D25" w:rsidRDefault="003D655D" w:rsidP="00E83D25">
            <w:pPr>
              <w:spacing w:after="0" w:line="240" w:lineRule="auto"/>
              <w:ind w:right="-108"/>
              <w:jc w:val="center"/>
              <w:rPr>
                <w:rFonts w:ascii="Times New Roman" w:hAnsi="Times New Roman" w:cs="Times New Roman"/>
                <w:color w:val="000000"/>
                <w:lang w:val="uk-UA"/>
              </w:rPr>
            </w:pPr>
            <w:r w:rsidRPr="00E83D25">
              <w:rPr>
                <w:rFonts w:ascii="Times New Roman" w:hAnsi="Times New Roman" w:cs="Times New Roman"/>
                <w:color w:val="000000"/>
                <w:lang w:val="uk-UA"/>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w:t>
            </w:r>
          </w:p>
        </w:tc>
        <w:tc>
          <w:tcPr>
            <w:tcW w:w="2409" w:type="dxa"/>
          </w:tcPr>
          <w:p w:rsidR="003D655D" w:rsidRPr="00E83D25" w:rsidRDefault="003D655D" w:rsidP="00E83D25">
            <w:pPr>
              <w:spacing w:after="0" w:line="240" w:lineRule="auto"/>
              <w:ind w:left="284" w:firstLine="283"/>
              <w:jc w:val="both"/>
              <w:rPr>
                <w:rFonts w:ascii="Times New Roman" w:hAnsi="Times New Roman" w:cs="Times New Roman"/>
                <w:color w:val="000000"/>
                <w:lang w:val="uk-UA"/>
              </w:rPr>
            </w:pPr>
          </w:p>
        </w:tc>
      </w:tr>
      <w:tr w:rsidR="003D655D" w:rsidRPr="00E83D25" w:rsidTr="0021612C">
        <w:trPr>
          <w:trHeight w:val="1508"/>
        </w:trPr>
        <w:tc>
          <w:tcPr>
            <w:tcW w:w="1005" w:type="dxa"/>
            <w:vAlign w:val="center"/>
          </w:tcPr>
          <w:p w:rsidR="003D655D" w:rsidRPr="00E83D25" w:rsidRDefault="003D655D" w:rsidP="00E83D25">
            <w:pPr>
              <w:spacing w:after="0" w:line="240" w:lineRule="auto"/>
              <w:jc w:val="center"/>
              <w:rPr>
                <w:rFonts w:ascii="Times New Roman" w:hAnsi="Times New Roman" w:cs="Times New Roman"/>
                <w:color w:val="000000"/>
                <w:lang w:val="uk-UA"/>
              </w:rPr>
            </w:pPr>
            <w:r w:rsidRPr="00E83D25">
              <w:rPr>
                <w:rFonts w:ascii="Times New Roman" w:hAnsi="Times New Roman" w:cs="Times New Roman"/>
                <w:color w:val="000000"/>
                <w:lang w:val="uk-UA"/>
              </w:rPr>
              <w:t>2</w:t>
            </w:r>
          </w:p>
        </w:tc>
        <w:tc>
          <w:tcPr>
            <w:tcW w:w="6333" w:type="dxa"/>
            <w:vAlign w:val="center"/>
          </w:tcPr>
          <w:p w:rsidR="003D655D" w:rsidRPr="00E83D25" w:rsidRDefault="003D655D" w:rsidP="00E83D25">
            <w:pPr>
              <w:spacing w:after="0" w:line="240" w:lineRule="auto"/>
              <w:jc w:val="center"/>
              <w:rPr>
                <w:rFonts w:ascii="Times New Roman" w:hAnsi="Times New Roman" w:cs="Times New Roman"/>
                <w:color w:val="000000"/>
                <w:lang w:val="uk-UA"/>
              </w:rPr>
            </w:pPr>
            <w:r w:rsidRPr="00E83D25">
              <w:rPr>
                <w:rFonts w:ascii="Times New Roman" w:hAnsi="Times New Roman" w:cs="Times New Roman"/>
                <w:color w:val="000000"/>
                <w:lang w:val="uk-UA"/>
              </w:rPr>
              <w:t>Фактична адреса та телефон</w:t>
            </w:r>
            <w:r w:rsidRPr="00E83D25">
              <w:rPr>
                <w:rFonts w:ascii="Times New Roman" w:hAnsi="Times New Roman" w:cs="Times New Roman"/>
                <w:b/>
                <w:lang w:val="uk-UA"/>
              </w:rPr>
              <w:t xml:space="preserve"> </w:t>
            </w:r>
            <w:r w:rsidRPr="00E83D25">
              <w:rPr>
                <w:rFonts w:ascii="Times New Roman" w:hAnsi="Times New Roman" w:cs="Times New Roman"/>
                <w:color w:val="000000"/>
                <w:lang w:val="uk-UA"/>
              </w:rPr>
              <w:t>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2409" w:type="dxa"/>
          </w:tcPr>
          <w:p w:rsidR="003D655D" w:rsidRPr="00E83D25" w:rsidRDefault="003D655D" w:rsidP="00E83D25">
            <w:pPr>
              <w:spacing w:after="0" w:line="240" w:lineRule="auto"/>
              <w:ind w:left="284" w:firstLine="283"/>
              <w:jc w:val="both"/>
              <w:rPr>
                <w:rFonts w:ascii="Times New Roman" w:hAnsi="Times New Roman" w:cs="Times New Roman"/>
                <w:color w:val="000000"/>
                <w:lang w:val="uk-UA"/>
              </w:rPr>
            </w:pPr>
          </w:p>
        </w:tc>
      </w:tr>
      <w:tr w:rsidR="003D655D" w:rsidRPr="00E83D25" w:rsidTr="0021612C">
        <w:trPr>
          <w:trHeight w:val="254"/>
        </w:trPr>
        <w:tc>
          <w:tcPr>
            <w:tcW w:w="1005" w:type="dxa"/>
            <w:vAlign w:val="center"/>
          </w:tcPr>
          <w:p w:rsidR="003D655D" w:rsidRPr="00E83D25" w:rsidRDefault="003D655D" w:rsidP="00E83D25">
            <w:pPr>
              <w:spacing w:after="0" w:line="240" w:lineRule="auto"/>
              <w:jc w:val="center"/>
              <w:rPr>
                <w:rFonts w:ascii="Times New Roman" w:hAnsi="Times New Roman" w:cs="Times New Roman"/>
                <w:color w:val="000000"/>
                <w:lang w:val="uk-UA"/>
              </w:rPr>
            </w:pPr>
            <w:r w:rsidRPr="00E83D25">
              <w:rPr>
                <w:rFonts w:ascii="Times New Roman" w:hAnsi="Times New Roman" w:cs="Times New Roman"/>
                <w:color w:val="000000"/>
                <w:lang w:val="uk-UA"/>
              </w:rPr>
              <w:t>3</w:t>
            </w:r>
          </w:p>
        </w:tc>
        <w:tc>
          <w:tcPr>
            <w:tcW w:w="6333" w:type="dxa"/>
            <w:vAlign w:val="center"/>
          </w:tcPr>
          <w:p w:rsidR="003D655D" w:rsidRPr="00E83D25" w:rsidRDefault="003D655D" w:rsidP="00E83D25">
            <w:pPr>
              <w:spacing w:after="0" w:line="240" w:lineRule="auto"/>
              <w:jc w:val="center"/>
              <w:rPr>
                <w:rFonts w:ascii="Times New Roman" w:hAnsi="Times New Roman" w:cs="Times New Roman"/>
                <w:color w:val="000000"/>
                <w:lang w:val="uk-UA"/>
              </w:rPr>
            </w:pPr>
            <w:r w:rsidRPr="00E83D25">
              <w:rPr>
                <w:rFonts w:ascii="Times New Roman" w:hAnsi="Times New Roman" w:cs="Times New Roman"/>
                <w:color w:val="000000"/>
                <w:lang w:val="uk-UA"/>
              </w:rPr>
              <w:t>Графік проведення особистого прийому споживачів</w:t>
            </w:r>
          </w:p>
        </w:tc>
        <w:tc>
          <w:tcPr>
            <w:tcW w:w="2409" w:type="dxa"/>
          </w:tcPr>
          <w:p w:rsidR="003D655D" w:rsidRPr="00E83D25" w:rsidRDefault="003D655D" w:rsidP="00E83D25">
            <w:pPr>
              <w:spacing w:after="0" w:line="240" w:lineRule="auto"/>
              <w:ind w:left="284" w:firstLine="283"/>
              <w:jc w:val="both"/>
              <w:rPr>
                <w:rFonts w:ascii="Times New Roman" w:hAnsi="Times New Roman" w:cs="Times New Roman"/>
                <w:color w:val="000000"/>
                <w:lang w:val="uk-UA"/>
              </w:rPr>
            </w:pPr>
          </w:p>
        </w:tc>
      </w:tr>
    </w:tbl>
    <w:p w:rsidR="003D655D" w:rsidRPr="00E83D25" w:rsidRDefault="003D655D" w:rsidP="00E83D25">
      <w:pPr>
        <w:shd w:val="clear" w:color="auto" w:fill="FFFFFF"/>
        <w:spacing w:after="0" w:line="240" w:lineRule="auto"/>
        <w:ind w:firstLine="567"/>
        <w:jc w:val="both"/>
        <w:rPr>
          <w:rFonts w:ascii="Times New Roman" w:hAnsi="Times New Roman" w:cs="Times New Roman"/>
          <w:color w:val="000000"/>
          <w:lang w:val="uk-UA"/>
        </w:rPr>
      </w:pPr>
    </w:p>
    <w:p w:rsidR="003D655D" w:rsidRPr="00E83D25" w:rsidRDefault="003D655D" w:rsidP="00E83D25">
      <w:pPr>
        <w:shd w:val="clear" w:color="auto" w:fill="FFFFFF"/>
        <w:spacing w:after="0" w:line="240" w:lineRule="auto"/>
        <w:ind w:firstLine="567"/>
        <w:jc w:val="both"/>
        <w:rPr>
          <w:rFonts w:ascii="Times New Roman" w:hAnsi="Times New Roman" w:cs="Times New Roman"/>
          <w:color w:val="000000"/>
          <w:lang w:val="uk-UA"/>
        </w:rPr>
      </w:pPr>
      <w:r w:rsidRPr="00E83D25">
        <w:rPr>
          <w:rFonts w:ascii="Times New Roman" w:hAnsi="Times New Roman" w:cs="Times New Roman"/>
          <w:color w:val="000000"/>
          <w:lang w:val="uk-UA"/>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rsidR="003D655D" w:rsidRPr="00E83D25" w:rsidRDefault="003D655D" w:rsidP="00E83D25">
      <w:pPr>
        <w:shd w:val="clear" w:color="auto" w:fill="FFFFFF"/>
        <w:spacing w:after="0" w:line="240" w:lineRule="auto"/>
        <w:ind w:firstLine="567"/>
        <w:jc w:val="both"/>
        <w:rPr>
          <w:rFonts w:ascii="Times New Roman" w:hAnsi="Times New Roman" w:cs="Times New Roman"/>
          <w:color w:val="000000"/>
          <w:lang w:val="uk-UA"/>
        </w:rPr>
      </w:pPr>
      <w:r w:rsidRPr="00E83D25">
        <w:rPr>
          <w:rFonts w:ascii="Times New Roman" w:hAnsi="Times New Roman" w:cs="Times New Roman"/>
          <w:color w:val="000000"/>
          <w:lang w:val="uk-UA"/>
        </w:rPr>
        <w:t>Положення про власний структурний підрозділ (або посадова інструкція та наказ на призна</w:t>
      </w:r>
      <w:r w:rsidR="00667F39" w:rsidRPr="00E83D25">
        <w:rPr>
          <w:rFonts w:ascii="Times New Roman" w:hAnsi="Times New Roman" w:cs="Times New Roman"/>
          <w:color w:val="000000"/>
          <w:lang w:val="uk-UA"/>
        </w:rPr>
        <w:t>чення посадової особи учасника)</w:t>
      </w:r>
      <w:r w:rsidRPr="00E83D25">
        <w:rPr>
          <w:rFonts w:ascii="Times New Roman" w:hAnsi="Times New Roman" w:cs="Times New Roman"/>
          <w:color w:val="000000"/>
          <w:lang w:val="uk-UA"/>
        </w:rPr>
        <w:t>.</w:t>
      </w:r>
    </w:p>
    <w:p w:rsidR="003D655D" w:rsidRPr="00E83D25" w:rsidRDefault="003D655D" w:rsidP="00E83D25">
      <w:pPr>
        <w:spacing w:after="0" w:line="240" w:lineRule="auto"/>
        <w:rPr>
          <w:rFonts w:ascii="Times New Roman" w:hAnsi="Times New Roman" w:cs="Times New Roman"/>
          <w:lang w:val="uk-UA"/>
        </w:rPr>
      </w:pPr>
    </w:p>
    <w:p w:rsidR="003D655D" w:rsidRPr="00E83D25" w:rsidRDefault="003D655D" w:rsidP="00E83D25">
      <w:pPr>
        <w:spacing w:after="0" w:line="240" w:lineRule="auto"/>
        <w:rPr>
          <w:rFonts w:ascii="Times New Roman" w:hAnsi="Times New Roman" w:cs="Times New Roman"/>
          <w:lang w:val="uk-UA"/>
        </w:rPr>
      </w:pPr>
      <w:r w:rsidRPr="00E83D25">
        <w:rPr>
          <w:rFonts w:ascii="Times New Roman" w:hAnsi="Times New Roman" w:cs="Times New Roman"/>
          <w:lang w:val="uk-UA"/>
        </w:rPr>
        <w:lastRenderedPageBreak/>
        <w:t xml:space="preserve">Уповноважена особа (або керівник) Учасника </w:t>
      </w:r>
      <w:r w:rsidRPr="00E83D25">
        <w:rPr>
          <w:rFonts w:ascii="Times New Roman" w:hAnsi="Times New Roman" w:cs="Times New Roman"/>
          <w:lang w:val="uk-UA"/>
        </w:rPr>
        <w:tab/>
        <w:t xml:space="preserve">__________   </w:t>
      </w:r>
      <w:r w:rsidRPr="00E83D25">
        <w:rPr>
          <w:rFonts w:ascii="Times New Roman" w:hAnsi="Times New Roman" w:cs="Times New Roman"/>
          <w:lang w:val="uk-UA"/>
        </w:rPr>
        <w:tab/>
      </w:r>
      <w:r w:rsidRPr="00E83D25">
        <w:rPr>
          <w:rFonts w:ascii="Times New Roman" w:hAnsi="Times New Roman" w:cs="Times New Roman"/>
          <w:lang w:val="uk-UA"/>
        </w:rPr>
        <w:tab/>
        <w:t xml:space="preserve">    __________________</w:t>
      </w:r>
    </w:p>
    <w:p w:rsidR="00E83D25" w:rsidRPr="00E83D25" w:rsidRDefault="003D655D" w:rsidP="00E83D25">
      <w:pPr>
        <w:pStyle w:val="ab"/>
        <w:shd w:val="clear" w:color="auto" w:fill="FFFFFF"/>
        <w:spacing w:after="0" w:line="240" w:lineRule="auto"/>
        <w:ind w:left="284" w:firstLine="283"/>
        <w:jc w:val="both"/>
        <w:rPr>
          <w:rFonts w:ascii="Times New Roman" w:hAnsi="Times New Roman" w:cs="Times New Roman"/>
          <w:color w:val="000000"/>
          <w:lang w:val="uk-UA"/>
        </w:rPr>
      </w:pPr>
      <w:r w:rsidRPr="00E83D25">
        <w:rPr>
          <w:rFonts w:ascii="Times New Roman" w:hAnsi="Times New Roman" w:cs="Times New Roman"/>
          <w:i/>
          <w:iCs/>
          <w:lang w:val="uk-UA"/>
        </w:rPr>
        <w:tab/>
      </w:r>
      <w:r w:rsidRPr="00E83D25">
        <w:rPr>
          <w:rFonts w:ascii="Times New Roman" w:hAnsi="Times New Roman" w:cs="Times New Roman"/>
          <w:i/>
          <w:iCs/>
          <w:lang w:val="uk-UA"/>
        </w:rPr>
        <w:tab/>
      </w:r>
      <w:r w:rsidRPr="00E83D25">
        <w:rPr>
          <w:rFonts w:ascii="Times New Roman" w:hAnsi="Times New Roman" w:cs="Times New Roman"/>
          <w:i/>
          <w:iCs/>
          <w:lang w:val="uk-UA"/>
        </w:rPr>
        <w:tab/>
      </w:r>
      <w:r w:rsidRPr="00E83D25">
        <w:rPr>
          <w:rFonts w:ascii="Times New Roman" w:hAnsi="Times New Roman" w:cs="Times New Roman"/>
          <w:i/>
          <w:iCs/>
          <w:lang w:val="uk-UA"/>
        </w:rPr>
        <w:tab/>
        <w:t xml:space="preserve">                                      (підпис)                       (прізвище, ініціали)</w:t>
      </w:r>
    </w:p>
    <w:p w:rsidR="00445BBB" w:rsidRDefault="00445BBB" w:rsidP="00E83D25">
      <w:pPr>
        <w:shd w:val="clear" w:color="auto" w:fill="FFFFFF"/>
        <w:spacing w:after="0" w:line="240" w:lineRule="auto"/>
        <w:ind w:left="8222"/>
        <w:jc w:val="right"/>
        <w:rPr>
          <w:rFonts w:ascii="Times New Roman" w:hAnsi="Times New Roman" w:cs="Times New Roman"/>
          <w:b/>
          <w:color w:val="000000"/>
          <w:lang w:val="uk-UA"/>
        </w:rPr>
      </w:pPr>
    </w:p>
    <w:p w:rsidR="008B1811" w:rsidRDefault="008B1811" w:rsidP="00E83D25">
      <w:pPr>
        <w:shd w:val="clear" w:color="auto" w:fill="FFFFFF"/>
        <w:spacing w:after="0" w:line="240" w:lineRule="auto"/>
        <w:ind w:left="8222"/>
        <w:jc w:val="right"/>
        <w:rPr>
          <w:rFonts w:ascii="Times New Roman" w:hAnsi="Times New Roman" w:cs="Times New Roman"/>
          <w:b/>
          <w:color w:val="000000"/>
          <w:lang w:val="uk-UA"/>
        </w:rPr>
      </w:pPr>
    </w:p>
    <w:p w:rsidR="008B1811" w:rsidRDefault="008B1811" w:rsidP="00E83D25">
      <w:pPr>
        <w:shd w:val="clear" w:color="auto" w:fill="FFFFFF"/>
        <w:spacing w:after="0" w:line="240" w:lineRule="auto"/>
        <w:ind w:left="8222"/>
        <w:jc w:val="right"/>
        <w:rPr>
          <w:rFonts w:ascii="Times New Roman" w:hAnsi="Times New Roman" w:cs="Times New Roman"/>
          <w:b/>
          <w:color w:val="000000"/>
          <w:lang w:val="uk-UA"/>
        </w:rPr>
      </w:pPr>
    </w:p>
    <w:p w:rsidR="008B1811" w:rsidRDefault="008B1811" w:rsidP="00E83D25">
      <w:pPr>
        <w:shd w:val="clear" w:color="auto" w:fill="FFFFFF"/>
        <w:spacing w:after="0" w:line="240" w:lineRule="auto"/>
        <w:ind w:left="8222"/>
        <w:jc w:val="right"/>
        <w:rPr>
          <w:rFonts w:ascii="Times New Roman" w:hAnsi="Times New Roman" w:cs="Times New Roman"/>
          <w:b/>
          <w:color w:val="000000"/>
          <w:lang w:val="uk-UA"/>
        </w:rPr>
      </w:pPr>
    </w:p>
    <w:p w:rsidR="008B1811" w:rsidRDefault="008B1811" w:rsidP="00E83D25">
      <w:pPr>
        <w:shd w:val="clear" w:color="auto" w:fill="FFFFFF"/>
        <w:spacing w:after="0" w:line="240" w:lineRule="auto"/>
        <w:ind w:left="8222"/>
        <w:jc w:val="right"/>
        <w:rPr>
          <w:rFonts w:ascii="Times New Roman" w:hAnsi="Times New Roman" w:cs="Times New Roman"/>
          <w:b/>
          <w:color w:val="000000"/>
          <w:lang w:val="uk-UA"/>
        </w:rPr>
      </w:pPr>
    </w:p>
    <w:p w:rsidR="008B1811" w:rsidRDefault="008B1811" w:rsidP="00E83D25">
      <w:pPr>
        <w:shd w:val="clear" w:color="auto" w:fill="FFFFFF"/>
        <w:spacing w:after="0" w:line="240" w:lineRule="auto"/>
        <w:ind w:left="8222"/>
        <w:jc w:val="right"/>
        <w:rPr>
          <w:rFonts w:ascii="Times New Roman" w:hAnsi="Times New Roman" w:cs="Times New Roman"/>
          <w:b/>
          <w:color w:val="000000"/>
          <w:lang w:val="uk-UA"/>
        </w:rPr>
      </w:pPr>
    </w:p>
    <w:p w:rsidR="008B1811" w:rsidRDefault="008B1811" w:rsidP="00E83D25">
      <w:pPr>
        <w:shd w:val="clear" w:color="auto" w:fill="FFFFFF"/>
        <w:spacing w:after="0" w:line="240" w:lineRule="auto"/>
        <w:ind w:left="8222"/>
        <w:jc w:val="right"/>
        <w:rPr>
          <w:rFonts w:ascii="Times New Roman" w:hAnsi="Times New Roman" w:cs="Times New Roman"/>
          <w:b/>
          <w:color w:val="000000"/>
          <w:lang w:val="uk-UA"/>
        </w:rPr>
      </w:pPr>
    </w:p>
    <w:p w:rsidR="008B1811" w:rsidRDefault="008B1811" w:rsidP="00E83D25">
      <w:pPr>
        <w:shd w:val="clear" w:color="auto" w:fill="FFFFFF"/>
        <w:spacing w:after="0" w:line="240" w:lineRule="auto"/>
        <w:ind w:left="8222"/>
        <w:jc w:val="right"/>
        <w:rPr>
          <w:rFonts w:ascii="Times New Roman" w:hAnsi="Times New Roman" w:cs="Times New Roman"/>
          <w:b/>
          <w:color w:val="000000"/>
          <w:lang w:val="uk-UA"/>
        </w:rPr>
      </w:pPr>
    </w:p>
    <w:p w:rsidR="008B1811" w:rsidRDefault="008B1811" w:rsidP="00E83D25">
      <w:pPr>
        <w:shd w:val="clear" w:color="auto" w:fill="FFFFFF"/>
        <w:spacing w:after="0" w:line="240" w:lineRule="auto"/>
        <w:ind w:left="8222"/>
        <w:jc w:val="right"/>
        <w:rPr>
          <w:rFonts w:ascii="Times New Roman" w:hAnsi="Times New Roman" w:cs="Times New Roman"/>
          <w:b/>
          <w:color w:val="000000"/>
          <w:lang w:val="uk-UA"/>
        </w:rPr>
      </w:pPr>
    </w:p>
    <w:p w:rsidR="008B1811" w:rsidRDefault="008B1811" w:rsidP="00E83D25">
      <w:pPr>
        <w:shd w:val="clear" w:color="auto" w:fill="FFFFFF"/>
        <w:spacing w:after="0" w:line="240" w:lineRule="auto"/>
        <w:ind w:left="8222"/>
        <w:jc w:val="right"/>
        <w:rPr>
          <w:rFonts w:ascii="Times New Roman" w:hAnsi="Times New Roman" w:cs="Times New Roman"/>
          <w:b/>
          <w:color w:val="000000"/>
          <w:lang w:val="uk-UA"/>
        </w:rPr>
      </w:pPr>
    </w:p>
    <w:p w:rsidR="008B1811" w:rsidRDefault="008B1811" w:rsidP="00E83D25">
      <w:pPr>
        <w:shd w:val="clear" w:color="auto" w:fill="FFFFFF"/>
        <w:spacing w:after="0" w:line="240" w:lineRule="auto"/>
        <w:ind w:left="8222"/>
        <w:jc w:val="right"/>
        <w:rPr>
          <w:rFonts w:ascii="Times New Roman" w:hAnsi="Times New Roman" w:cs="Times New Roman"/>
          <w:b/>
          <w:color w:val="000000"/>
          <w:lang w:val="uk-UA"/>
        </w:rPr>
      </w:pPr>
    </w:p>
    <w:p w:rsidR="008B1811" w:rsidRDefault="008B1811" w:rsidP="00E83D25">
      <w:pPr>
        <w:shd w:val="clear" w:color="auto" w:fill="FFFFFF"/>
        <w:spacing w:after="0" w:line="240" w:lineRule="auto"/>
        <w:ind w:left="8222"/>
        <w:jc w:val="right"/>
        <w:rPr>
          <w:rFonts w:ascii="Times New Roman" w:hAnsi="Times New Roman" w:cs="Times New Roman"/>
          <w:b/>
          <w:color w:val="000000"/>
          <w:lang w:val="uk-UA"/>
        </w:rPr>
      </w:pPr>
    </w:p>
    <w:p w:rsidR="008B1811" w:rsidRDefault="008B1811" w:rsidP="00E83D25">
      <w:pPr>
        <w:shd w:val="clear" w:color="auto" w:fill="FFFFFF"/>
        <w:spacing w:after="0" w:line="240" w:lineRule="auto"/>
        <w:ind w:left="8222"/>
        <w:jc w:val="right"/>
        <w:rPr>
          <w:rFonts w:ascii="Times New Roman" w:hAnsi="Times New Roman" w:cs="Times New Roman"/>
          <w:b/>
          <w:color w:val="000000"/>
          <w:lang w:val="uk-UA"/>
        </w:rPr>
      </w:pPr>
    </w:p>
    <w:p w:rsidR="008B1811" w:rsidRDefault="008B1811" w:rsidP="00E83D25">
      <w:pPr>
        <w:shd w:val="clear" w:color="auto" w:fill="FFFFFF"/>
        <w:spacing w:after="0" w:line="240" w:lineRule="auto"/>
        <w:ind w:left="8222"/>
        <w:jc w:val="right"/>
        <w:rPr>
          <w:rFonts w:ascii="Times New Roman" w:hAnsi="Times New Roman" w:cs="Times New Roman"/>
          <w:b/>
          <w:color w:val="000000"/>
          <w:lang w:val="uk-UA"/>
        </w:rPr>
      </w:pPr>
    </w:p>
    <w:p w:rsidR="008B1811" w:rsidRDefault="008B1811" w:rsidP="00E83D25">
      <w:pPr>
        <w:shd w:val="clear" w:color="auto" w:fill="FFFFFF"/>
        <w:spacing w:after="0" w:line="240" w:lineRule="auto"/>
        <w:ind w:left="8222"/>
        <w:jc w:val="right"/>
        <w:rPr>
          <w:rFonts w:ascii="Times New Roman" w:hAnsi="Times New Roman" w:cs="Times New Roman"/>
          <w:b/>
          <w:color w:val="000000"/>
          <w:lang w:val="uk-UA"/>
        </w:rPr>
      </w:pPr>
    </w:p>
    <w:p w:rsidR="008B1811" w:rsidRDefault="008B1811" w:rsidP="00E83D25">
      <w:pPr>
        <w:shd w:val="clear" w:color="auto" w:fill="FFFFFF"/>
        <w:spacing w:after="0" w:line="240" w:lineRule="auto"/>
        <w:ind w:left="8222"/>
        <w:jc w:val="right"/>
        <w:rPr>
          <w:rFonts w:ascii="Times New Roman" w:hAnsi="Times New Roman" w:cs="Times New Roman"/>
          <w:b/>
          <w:color w:val="000000"/>
          <w:lang w:val="uk-UA"/>
        </w:rPr>
      </w:pPr>
    </w:p>
    <w:p w:rsidR="008B1811" w:rsidRDefault="008B1811" w:rsidP="00E83D25">
      <w:pPr>
        <w:shd w:val="clear" w:color="auto" w:fill="FFFFFF"/>
        <w:spacing w:after="0" w:line="240" w:lineRule="auto"/>
        <w:ind w:left="8222"/>
        <w:jc w:val="right"/>
        <w:rPr>
          <w:rFonts w:ascii="Times New Roman" w:hAnsi="Times New Roman" w:cs="Times New Roman"/>
          <w:b/>
          <w:color w:val="000000"/>
          <w:lang w:val="uk-UA"/>
        </w:rPr>
      </w:pPr>
    </w:p>
    <w:p w:rsidR="008B1811" w:rsidRDefault="008B1811" w:rsidP="00E83D25">
      <w:pPr>
        <w:shd w:val="clear" w:color="auto" w:fill="FFFFFF"/>
        <w:spacing w:after="0" w:line="240" w:lineRule="auto"/>
        <w:ind w:left="8222"/>
        <w:jc w:val="right"/>
        <w:rPr>
          <w:rFonts w:ascii="Times New Roman" w:hAnsi="Times New Roman" w:cs="Times New Roman"/>
          <w:b/>
          <w:color w:val="000000"/>
          <w:lang w:val="uk-UA"/>
        </w:rPr>
      </w:pPr>
    </w:p>
    <w:p w:rsidR="008B1811" w:rsidRDefault="008B1811" w:rsidP="00E83D25">
      <w:pPr>
        <w:shd w:val="clear" w:color="auto" w:fill="FFFFFF"/>
        <w:spacing w:after="0" w:line="240" w:lineRule="auto"/>
        <w:ind w:left="8222"/>
        <w:jc w:val="right"/>
        <w:rPr>
          <w:rFonts w:ascii="Times New Roman" w:hAnsi="Times New Roman" w:cs="Times New Roman"/>
          <w:b/>
          <w:color w:val="000000"/>
          <w:lang w:val="uk-UA"/>
        </w:rPr>
      </w:pPr>
    </w:p>
    <w:p w:rsidR="008B1811" w:rsidRDefault="008B1811" w:rsidP="00E83D25">
      <w:pPr>
        <w:shd w:val="clear" w:color="auto" w:fill="FFFFFF"/>
        <w:spacing w:after="0" w:line="240" w:lineRule="auto"/>
        <w:ind w:left="8222"/>
        <w:jc w:val="right"/>
        <w:rPr>
          <w:rFonts w:ascii="Times New Roman" w:hAnsi="Times New Roman" w:cs="Times New Roman"/>
          <w:b/>
          <w:color w:val="000000"/>
          <w:lang w:val="uk-UA"/>
        </w:rPr>
      </w:pPr>
    </w:p>
    <w:p w:rsidR="008B1811" w:rsidRDefault="008B1811" w:rsidP="00E83D25">
      <w:pPr>
        <w:shd w:val="clear" w:color="auto" w:fill="FFFFFF"/>
        <w:spacing w:after="0" w:line="240" w:lineRule="auto"/>
        <w:ind w:left="8222"/>
        <w:jc w:val="right"/>
        <w:rPr>
          <w:rFonts w:ascii="Times New Roman" w:hAnsi="Times New Roman" w:cs="Times New Roman"/>
          <w:b/>
          <w:color w:val="000000"/>
          <w:lang w:val="uk-UA"/>
        </w:rPr>
      </w:pPr>
    </w:p>
    <w:p w:rsidR="008B1811" w:rsidRDefault="008B1811" w:rsidP="00E83D25">
      <w:pPr>
        <w:shd w:val="clear" w:color="auto" w:fill="FFFFFF"/>
        <w:spacing w:after="0" w:line="240" w:lineRule="auto"/>
        <w:ind w:left="8222"/>
        <w:jc w:val="right"/>
        <w:rPr>
          <w:rFonts w:ascii="Times New Roman" w:hAnsi="Times New Roman" w:cs="Times New Roman"/>
          <w:b/>
          <w:color w:val="000000"/>
          <w:lang w:val="uk-UA"/>
        </w:rPr>
      </w:pPr>
    </w:p>
    <w:p w:rsidR="008B1811" w:rsidRDefault="008B1811" w:rsidP="00E83D25">
      <w:pPr>
        <w:shd w:val="clear" w:color="auto" w:fill="FFFFFF"/>
        <w:spacing w:after="0" w:line="240" w:lineRule="auto"/>
        <w:ind w:left="8222"/>
        <w:jc w:val="right"/>
        <w:rPr>
          <w:rFonts w:ascii="Times New Roman" w:hAnsi="Times New Roman" w:cs="Times New Roman"/>
          <w:b/>
          <w:color w:val="000000"/>
          <w:lang w:val="uk-UA"/>
        </w:rPr>
      </w:pPr>
    </w:p>
    <w:p w:rsidR="008B1811" w:rsidRDefault="008B1811" w:rsidP="00E83D25">
      <w:pPr>
        <w:shd w:val="clear" w:color="auto" w:fill="FFFFFF"/>
        <w:spacing w:after="0" w:line="240" w:lineRule="auto"/>
        <w:ind w:left="8222"/>
        <w:jc w:val="right"/>
        <w:rPr>
          <w:rFonts w:ascii="Times New Roman" w:hAnsi="Times New Roman" w:cs="Times New Roman"/>
          <w:b/>
          <w:color w:val="000000"/>
          <w:lang w:val="uk-UA"/>
        </w:rPr>
      </w:pPr>
    </w:p>
    <w:p w:rsidR="008B1811" w:rsidRDefault="008B1811" w:rsidP="00E83D25">
      <w:pPr>
        <w:shd w:val="clear" w:color="auto" w:fill="FFFFFF"/>
        <w:spacing w:after="0" w:line="240" w:lineRule="auto"/>
        <w:ind w:left="8222"/>
        <w:jc w:val="right"/>
        <w:rPr>
          <w:rFonts w:ascii="Times New Roman" w:hAnsi="Times New Roman" w:cs="Times New Roman"/>
          <w:b/>
          <w:color w:val="000000"/>
          <w:lang w:val="uk-UA"/>
        </w:rPr>
      </w:pPr>
    </w:p>
    <w:p w:rsidR="008B1811" w:rsidRDefault="008B1811" w:rsidP="00E83D25">
      <w:pPr>
        <w:shd w:val="clear" w:color="auto" w:fill="FFFFFF"/>
        <w:spacing w:after="0" w:line="240" w:lineRule="auto"/>
        <w:ind w:left="8222"/>
        <w:jc w:val="right"/>
        <w:rPr>
          <w:rFonts w:ascii="Times New Roman" w:hAnsi="Times New Roman" w:cs="Times New Roman"/>
          <w:b/>
          <w:color w:val="000000"/>
          <w:lang w:val="uk-UA"/>
        </w:rPr>
      </w:pPr>
    </w:p>
    <w:p w:rsidR="008B1811" w:rsidRDefault="008B1811" w:rsidP="00E83D25">
      <w:pPr>
        <w:shd w:val="clear" w:color="auto" w:fill="FFFFFF"/>
        <w:spacing w:after="0" w:line="240" w:lineRule="auto"/>
        <w:ind w:left="8222"/>
        <w:jc w:val="right"/>
        <w:rPr>
          <w:rFonts w:ascii="Times New Roman" w:hAnsi="Times New Roman" w:cs="Times New Roman"/>
          <w:b/>
          <w:color w:val="000000"/>
          <w:lang w:val="uk-UA"/>
        </w:rPr>
      </w:pPr>
    </w:p>
    <w:p w:rsidR="008B1811" w:rsidRDefault="008B1811" w:rsidP="00E83D25">
      <w:pPr>
        <w:shd w:val="clear" w:color="auto" w:fill="FFFFFF"/>
        <w:spacing w:after="0" w:line="240" w:lineRule="auto"/>
        <w:ind w:left="8222"/>
        <w:jc w:val="right"/>
        <w:rPr>
          <w:rFonts w:ascii="Times New Roman" w:hAnsi="Times New Roman" w:cs="Times New Roman"/>
          <w:b/>
          <w:color w:val="000000"/>
          <w:lang w:val="uk-UA"/>
        </w:rPr>
      </w:pPr>
    </w:p>
    <w:p w:rsidR="008B1811" w:rsidRDefault="008B1811" w:rsidP="00E83D25">
      <w:pPr>
        <w:shd w:val="clear" w:color="auto" w:fill="FFFFFF"/>
        <w:spacing w:after="0" w:line="240" w:lineRule="auto"/>
        <w:ind w:left="8222"/>
        <w:jc w:val="right"/>
        <w:rPr>
          <w:rFonts w:ascii="Times New Roman" w:hAnsi="Times New Roman" w:cs="Times New Roman"/>
          <w:b/>
          <w:color w:val="000000"/>
          <w:lang w:val="uk-UA"/>
        </w:rPr>
      </w:pPr>
    </w:p>
    <w:p w:rsidR="008B1811" w:rsidRDefault="008B1811" w:rsidP="00E83D25">
      <w:pPr>
        <w:shd w:val="clear" w:color="auto" w:fill="FFFFFF"/>
        <w:spacing w:after="0" w:line="240" w:lineRule="auto"/>
        <w:ind w:left="8222"/>
        <w:jc w:val="right"/>
        <w:rPr>
          <w:rFonts w:ascii="Times New Roman" w:hAnsi="Times New Roman" w:cs="Times New Roman"/>
          <w:b/>
          <w:color w:val="000000"/>
          <w:lang w:val="uk-UA"/>
        </w:rPr>
      </w:pPr>
    </w:p>
    <w:p w:rsidR="008B1811" w:rsidRDefault="008B1811" w:rsidP="00E83D25">
      <w:pPr>
        <w:shd w:val="clear" w:color="auto" w:fill="FFFFFF"/>
        <w:spacing w:after="0" w:line="240" w:lineRule="auto"/>
        <w:ind w:left="8222"/>
        <w:jc w:val="right"/>
        <w:rPr>
          <w:rFonts w:ascii="Times New Roman" w:hAnsi="Times New Roman" w:cs="Times New Roman"/>
          <w:b/>
          <w:color w:val="000000"/>
          <w:lang w:val="uk-UA"/>
        </w:rPr>
      </w:pPr>
    </w:p>
    <w:p w:rsidR="008B1811" w:rsidRDefault="008B1811" w:rsidP="00E83D25">
      <w:pPr>
        <w:shd w:val="clear" w:color="auto" w:fill="FFFFFF"/>
        <w:spacing w:after="0" w:line="240" w:lineRule="auto"/>
        <w:ind w:left="8222"/>
        <w:jc w:val="right"/>
        <w:rPr>
          <w:rFonts w:ascii="Times New Roman" w:hAnsi="Times New Roman" w:cs="Times New Roman"/>
          <w:b/>
          <w:color w:val="000000"/>
          <w:lang w:val="uk-UA"/>
        </w:rPr>
      </w:pPr>
    </w:p>
    <w:p w:rsidR="003D655D" w:rsidRPr="00E83D25" w:rsidRDefault="003D655D" w:rsidP="00E83D25">
      <w:pPr>
        <w:shd w:val="clear" w:color="auto" w:fill="FFFFFF"/>
        <w:spacing w:after="0" w:line="240" w:lineRule="auto"/>
        <w:ind w:left="8222"/>
        <w:jc w:val="right"/>
        <w:rPr>
          <w:rFonts w:ascii="Times New Roman" w:hAnsi="Times New Roman" w:cs="Times New Roman"/>
          <w:b/>
          <w:color w:val="000000"/>
          <w:lang w:val="uk-UA"/>
        </w:rPr>
      </w:pPr>
      <w:r w:rsidRPr="00E83D25">
        <w:rPr>
          <w:rFonts w:ascii="Times New Roman" w:hAnsi="Times New Roman" w:cs="Times New Roman"/>
          <w:b/>
          <w:color w:val="000000"/>
          <w:lang w:val="uk-UA"/>
        </w:rPr>
        <w:t xml:space="preserve">Форма 3 </w:t>
      </w:r>
    </w:p>
    <w:p w:rsidR="003D655D" w:rsidRPr="00E83D25" w:rsidRDefault="003D655D" w:rsidP="00E83D25">
      <w:pPr>
        <w:shd w:val="clear" w:color="auto" w:fill="FFFFFF"/>
        <w:spacing w:after="0" w:line="240" w:lineRule="auto"/>
        <w:ind w:left="8222"/>
        <w:jc w:val="right"/>
        <w:rPr>
          <w:rFonts w:ascii="Times New Roman" w:hAnsi="Times New Roman" w:cs="Times New Roman"/>
          <w:b/>
          <w:bCs/>
          <w:iCs/>
          <w:color w:val="000000"/>
          <w:lang w:val="uk-UA"/>
        </w:rPr>
      </w:pPr>
      <w:r w:rsidRPr="00E83D25">
        <w:rPr>
          <w:rFonts w:ascii="Times New Roman" w:hAnsi="Times New Roman" w:cs="Times New Roman"/>
          <w:b/>
          <w:color w:val="000000"/>
          <w:lang w:val="uk-UA"/>
        </w:rPr>
        <w:t xml:space="preserve">до </w:t>
      </w:r>
      <w:r w:rsidRPr="00E83D25">
        <w:rPr>
          <w:rFonts w:ascii="Times New Roman" w:hAnsi="Times New Roman" w:cs="Times New Roman"/>
          <w:b/>
          <w:bCs/>
          <w:iCs/>
          <w:color w:val="000000"/>
          <w:lang w:val="uk-UA"/>
        </w:rPr>
        <w:t>додатку 3</w:t>
      </w:r>
    </w:p>
    <w:p w:rsidR="003D655D" w:rsidRPr="00E83D25" w:rsidRDefault="003D655D" w:rsidP="00E83D25">
      <w:pPr>
        <w:pStyle w:val="ab"/>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hAnsi="Times New Roman" w:cs="Times New Roman"/>
          <w:color w:val="000000"/>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5"/>
      </w:tblGrid>
      <w:tr w:rsidR="003D655D" w:rsidRPr="00E83D25" w:rsidTr="00E83D25">
        <w:trPr>
          <w:trHeight w:val="5512"/>
        </w:trPr>
        <w:tc>
          <w:tcPr>
            <w:tcW w:w="5000" w:type="pct"/>
          </w:tcPr>
          <w:p w:rsidR="003D655D" w:rsidRPr="00E83D25" w:rsidRDefault="003D655D" w:rsidP="00E83D25">
            <w:pPr>
              <w:pStyle w:val="ab"/>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center"/>
              <w:rPr>
                <w:rFonts w:ascii="Times New Roman" w:hAnsi="Times New Roman" w:cs="Times New Roman"/>
                <w:b/>
                <w:bCs/>
                <w:color w:val="000000"/>
                <w:lang w:val="uk-UA"/>
              </w:rPr>
            </w:pPr>
            <w:r w:rsidRPr="00E83D25">
              <w:rPr>
                <w:rFonts w:ascii="Times New Roman" w:hAnsi="Times New Roman" w:cs="Times New Roman"/>
                <w:b/>
                <w:bCs/>
                <w:color w:val="000000"/>
                <w:lang w:val="uk-UA"/>
              </w:rPr>
              <w:t>ДОВІДКА</w:t>
            </w:r>
          </w:p>
          <w:p w:rsidR="003D655D" w:rsidRPr="00E83D25" w:rsidRDefault="003D655D" w:rsidP="00E83D25">
            <w:pPr>
              <w:pStyle w:val="ab"/>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hAnsi="Times New Roman" w:cs="Times New Roman"/>
                <w:b/>
                <w:bCs/>
                <w:color w:val="000000"/>
                <w:lang w:val="uk-UA"/>
              </w:rPr>
            </w:pPr>
            <w:r w:rsidRPr="00E83D25">
              <w:rPr>
                <w:rFonts w:ascii="Times New Roman" w:hAnsi="Times New Roman" w:cs="Times New Roman"/>
                <w:b/>
                <w:bCs/>
                <w:color w:val="000000"/>
                <w:lang w:val="uk-UA"/>
              </w:rPr>
              <w:t xml:space="preserve">                                     про наявність </w:t>
            </w:r>
            <w:proofErr w:type="spellStart"/>
            <w:r w:rsidRPr="00E83D25">
              <w:rPr>
                <w:rFonts w:ascii="Times New Roman" w:hAnsi="Times New Roman" w:cs="Times New Roman"/>
                <w:b/>
                <w:bCs/>
                <w:color w:val="000000"/>
                <w:lang w:val="uk-UA"/>
              </w:rPr>
              <w:t>кол-центру</w:t>
            </w:r>
            <w:proofErr w:type="spellEnd"/>
            <w:r w:rsidRPr="00E83D25">
              <w:rPr>
                <w:rFonts w:ascii="Times New Roman" w:hAnsi="Times New Roman" w:cs="Times New Roman"/>
                <w:b/>
                <w:bCs/>
                <w:color w:val="000000"/>
                <w:lang w:val="uk-UA"/>
              </w:rPr>
              <w:t>/контакт-центру</w:t>
            </w:r>
          </w:p>
          <w:p w:rsidR="003D655D" w:rsidRPr="00E83D25" w:rsidRDefault="003D655D" w:rsidP="00E83D25">
            <w:pPr>
              <w:pStyle w:val="ab"/>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hAnsi="Times New Roman" w:cs="Times New Roman"/>
                <w:color w:val="000000"/>
                <w:lang w:val="uk-UA"/>
              </w:rPr>
            </w:pPr>
          </w:p>
          <w:p w:rsidR="003D655D" w:rsidRPr="00E83D25" w:rsidRDefault="003D655D" w:rsidP="00E83D25">
            <w:pPr>
              <w:pStyle w:val="ab"/>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hAnsi="Times New Roman" w:cs="Times New Roman"/>
                <w:color w:val="000000"/>
                <w:lang w:val="uk-UA"/>
              </w:rPr>
            </w:pPr>
            <w:r w:rsidRPr="00E83D25">
              <w:rPr>
                <w:rFonts w:ascii="Times New Roman" w:hAnsi="Times New Roman" w:cs="Times New Roman"/>
                <w:color w:val="000000"/>
                <w:lang w:val="uk-UA"/>
              </w:rPr>
              <w:t xml:space="preserve">          Цією довідкою ______________________________ (найменування Учасника), підтверджує, що для забезпечення комунікації із споживачами нашим підприємством створено контакт-центр/</w:t>
            </w:r>
            <w:proofErr w:type="spellStart"/>
            <w:r w:rsidRPr="00E83D25">
              <w:rPr>
                <w:rFonts w:ascii="Times New Roman" w:hAnsi="Times New Roman" w:cs="Times New Roman"/>
                <w:color w:val="000000"/>
                <w:lang w:val="uk-UA"/>
              </w:rPr>
              <w:t>кол-центр</w:t>
            </w:r>
            <w:proofErr w:type="spellEnd"/>
            <w:r w:rsidRPr="00E83D25">
              <w:rPr>
                <w:rFonts w:ascii="Times New Roman" w:hAnsi="Times New Roman" w:cs="Times New Roman"/>
                <w:color w:val="000000"/>
                <w:lang w:val="uk-UA"/>
              </w:rPr>
              <w:t xml:space="preserve">, який відповідає «Мінімальним вимогам до якості обслуговування споживачів електричної енергії </w:t>
            </w:r>
            <w:proofErr w:type="spellStart"/>
            <w:r w:rsidRPr="00E83D25">
              <w:rPr>
                <w:rFonts w:ascii="Times New Roman" w:hAnsi="Times New Roman" w:cs="Times New Roman"/>
                <w:color w:val="000000"/>
                <w:lang w:val="uk-UA"/>
              </w:rPr>
              <w:t>кол-центрами</w:t>
            </w:r>
            <w:proofErr w:type="spellEnd"/>
            <w:r w:rsidRPr="00E83D25">
              <w:rPr>
                <w:rFonts w:ascii="Times New Roman" w:hAnsi="Times New Roman" w:cs="Times New Roman"/>
                <w:color w:val="000000"/>
                <w:lang w:val="uk-UA"/>
              </w:rPr>
              <w:t>», затвердженим постановою НКРЕКП  № 373 від 12.06.2018 року (далі – Постанова).</w:t>
            </w:r>
          </w:p>
          <w:p w:rsidR="003D655D" w:rsidRPr="00E83D25" w:rsidRDefault="003D655D" w:rsidP="00E83D25">
            <w:pPr>
              <w:pStyle w:val="ab"/>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hAnsi="Times New Roman" w:cs="Times New Roman"/>
                <w:color w:val="000000"/>
                <w:lang w:val="uk-UA"/>
              </w:rPr>
            </w:pPr>
            <w:r w:rsidRPr="00E83D25">
              <w:rPr>
                <w:rFonts w:ascii="Times New Roman" w:hAnsi="Times New Roman" w:cs="Times New Roman"/>
                <w:color w:val="000000"/>
                <w:lang w:val="uk-UA"/>
              </w:rPr>
              <w:t xml:space="preserve">           Наш </w:t>
            </w:r>
            <w:proofErr w:type="spellStart"/>
            <w:r w:rsidRPr="00E83D25">
              <w:rPr>
                <w:rFonts w:ascii="Times New Roman" w:hAnsi="Times New Roman" w:cs="Times New Roman"/>
                <w:color w:val="000000"/>
                <w:lang w:val="uk-UA"/>
              </w:rPr>
              <w:t>кол</w:t>
            </w:r>
            <w:proofErr w:type="spellEnd"/>
            <w:r w:rsidRPr="00E83D25">
              <w:rPr>
                <w:rFonts w:ascii="Times New Roman" w:hAnsi="Times New Roman" w:cs="Times New Roman"/>
                <w:color w:val="000000"/>
                <w:lang w:val="uk-UA"/>
              </w:rPr>
              <w:t xml:space="preserve"> </w:t>
            </w:r>
            <w:proofErr w:type="spellStart"/>
            <w:r w:rsidRPr="00E83D25">
              <w:rPr>
                <w:rFonts w:ascii="Times New Roman" w:hAnsi="Times New Roman" w:cs="Times New Roman"/>
                <w:color w:val="000000"/>
                <w:lang w:val="uk-UA"/>
              </w:rPr>
              <w:t>–центр</w:t>
            </w:r>
            <w:proofErr w:type="spellEnd"/>
            <w:r w:rsidRPr="00E83D25">
              <w:rPr>
                <w:rFonts w:ascii="Times New Roman" w:hAnsi="Times New Roman" w:cs="Times New Roman"/>
                <w:color w:val="000000"/>
                <w:lang w:val="uk-UA"/>
              </w:rPr>
              <w:t xml:space="preserve"> /контакт-центр надає інформаційні послуги абонентам шляхом обробки їх вхідних звернень, що надходять через засоби телекомунікації (надання відповідей на ці звернення за участю оператора </w:t>
            </w:r>
            <w:proofErr w:type="spellStart"/>
            <w:r w:rsidRPr="00E83D25">
              <w:rPr>
                <w:rFonts w:ascii="Times New Roman" w:hAnsi="Times New Roman" w:cs="Times New Roman"/>
                <w:color w:val="000000"/>
                <w:lang w:val="uk-UA"/>
              </w:rPr>
              <w:t>кол-центру</w:t>
            </w:r>
            <w:proofErr w:type="spellEnd"/>
            <w:r w:rsidRPr="00E83D25">
              <w:rPr>
                <w:rFonts w:ascii="Times New Roman" w:hAnsi="Times New Roman" w:cs="Times New Roman"/>
                <w:color w:val="000000"/>
                <w:lang w:val="uk-UA"/>
              </w:rPr>
              <w:t xml:space="preserve">/контакт-центру та в автоматичному режимі за допомогою голосового меню самообслуговування або </w:t>
            </w:r>
            <w:proofErr w:type="spellStart"/>
            <w:r w:rsidRPr="00E83D25">
              <w:rPr>
                <w:rFonts w:ascii="Times New Roman" w:hAnsi="Times New Roman" w:cs="Times New Roman"/>
                <w:color w:val="000000"/>
                <w:lang w:val="uk-UA"/>
              </w:rPr>
              <w:t>перенаправлення</w:t>
            </w:r>
            <w:proofErr w:type="spellEnd"/>
            <w:r w:rsidRPr="00E83D25">
              <w:rPr>
                <w:rFonts w:ascii="Times New Roman" w:hAnsi="Times New Roman" w:cs="Times New Roman"/>
                <w:color w:val="000000"/>
                <w:lang w:val="uk-UA"/>
              </w:rPr>
              <w:t xml:space="preserve"> звернень до відповідних структурних підрозділів).</w:t>
            </w:r>
          </w:p>
          <w:p w:rsidR="003D655D" w:rsidRPr="00E83D25" w:rsidRDefault="003D655D" w:rsidP="00E83D25">
            <w:pPr>
              <w:pStyle w:val="ab"/>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hAnsi="Times New Roman" w:cs="Times New Roman"/>
                <w:color w:val="000000"/>
                <w:lang w:val="uk-UA"/>
              </w:rPr>
            </w:pPr>
            <w:r w:rsidRPr="00E83D25">
              <w:rPr>
                <w:rFonts w:ascii="Times New Roman" w:hAnsi="Times New Roman" w:cs="Times New Roman"/>
                <w:color w:val="000000"/>
                <w:lang w:val="uk-UA"/>
              </w:rPr>
              <w:t xml:space="preserve">          Функціонування нашого </w:t>
            </w:r>
            <w:proofErr w:type="spellStart"/>
            <w:r w:rsidRPr="00E83D25">
              <w:rPr>
                <w:rFonts w:ascii="Times New Roman" w:hAnsi="Times New Roman" w:cs="Times New Roman"/>
                <w:color w:val="000000"/>
                <w:lang w:val="uk-UA"/>
              </w:rPr>
              <w:t>кол-центру</w:t>
            </w:r>
            <w:proofErr w:type="spellEnd"/>
            <w:r w:rsidRPr="00E83D25">
              <w:rPr>
                <w:rFonts w:ascii="Times New Roman" w:hAnsi="Times New Roman" w:cs="Times New Roman"/>
                <w:color w:val="000000"/>
                <w:lang w:val="uk-UA"/>
              </w:rPr>
              <w:t xml:space="preserve">/контакт центру відповідає Мінімальним організаційно-технічним вимогам до функціонування </w:t>
            </w:r>
            <w:proofErr w:type="spellStart"/>
            <w:r w:rsidRPr="00E83D25">
              <w:rPr>
                <w:rFonts w:ascii="Times New Roman" w:hAnsi="Times New Roman" w:cs="Times New Roman"/>
                <w:color w:val="000000"/>
                <w:lang w:val="uk-UA"/>
              </w:rPr>
              <w:t>кол-центрів</w:t>
            </w:r>
            <w:proofErr w:type="spellEnd"/>
            <w:r w:rsidRPr="00E83D25">
              <w:rPr>
                <w:rFonts w:ascii="Times New Roman" w:hAnsi="Times New Roman" w:cs="Times New Roman"/>
                <w:color w:val="000000"/>
                <w:lang w:val="uk-UA"/>
              </w:rPr>
              <w:t xml:space="preserve"> </w:t>
            </w:r>
            <w:proofErr w:type="spellStart"/>
            <w:r w:rsidRPr="00E83D25">
              <w:rPr>
                <w:rFonts w:ascii="Times New Roman" w:hAnsi="Times New Roman" w:cs="Times New Roman"/>
                <w:color w:val="000000"/>
                <w:lang w:val="uk-UA"/>
              </w:rPr>
              <w:t>електропостачальників</w:t>
            </w:r>
            <w:proofErr w:type="spellEnd"/>
            <w:r w:rsidRPr="00E83D25">
              <w:rPr>
                <w:rFonts w:ascii="Times New Roman" w:hAnsi="Times New Roman" w:cs="Times New Roman"/>
                <w:color w:val="000000"/>
                <w:lang w:val="uk-UA"/>
              </w:rPr>
              <w:t>,  встановленим Постановою.</w:t>
            </w:r>
          </w:p>
          <w:p w:rsidR="003D655D" w:rsidRPr="00E83D25" w:rsidRDefault="003D655D" w:rsidP="00E83D25">
            <w:pPr>
              <w:pStyle w:val="ab"/>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hAnsi="Times New Roman" w:cs="Times New Roman"/>
                <w:color w:val="000000"/>
                <w:lang w:val="uk-UA"/>
              </w:rPr>
            </w:pPr>
            <w:r w:rsidRPr="00E83D25">
              <w:rPr>
                <w:rFonts w:ascii="Times New Roman" w:hAnsi="Times New Roman" w:cs="Times New Roman"/>
                <w:color w:val="000000"/>
                <w:lang w:val="uk-UA"/>
              </w:rPr>
              <w:t xml:space="preserve">             Підтверджуємо, що інформацію щодо кількості прийнятих </w:t>
            </w:r>
            <w:proofErr w:type="spellStart"/>
            <w:r w:rsidRPr="00E83D25">
              <w:rPr>
                <w:rFonts w:ascii="Times New Roman" w:hAnsi="Times New Roman" w:cs="Times New Roman"/>
                <w:color w:val="000000"/>
                <w:lang w:val="uk-UA"/>
              </w:rPr>
              <w:t>кол-центром</w:t>
            </w:r>
            <w:proofErr w:type="spellEnd"/>
            <w:r w:rsidRPr="00E83D25">
              <w:rPr>
                <w:rFonts w:ascii="Times New Roman" w:hAnsi="Times New Roman" w:cs="Times New Roman"/>
                <w:color w:val="000000"/>
                <w:lang w:val="uk-UA"/>
              </w:rPr>
              <w:t>/</w:t>
            </w:r>
            <w:proofErr w:type="spellStart"/>
            <w:r w:rsidRPr="00E83D25">
              <w:rPr>
                <w:rFonts w:ascii="Times New Roman" w:hAnsi="Times New Roman" w:cs="Times New Roman"/>
                <w:color w:val="000000"/>
                <w:lang w:val="uk-UA"/>
              </w:rPr>
              <w:t>контакт-</w:t>
            </w:r>
            <w:proofErr w:type="spellEnd"/>
            <w:r w:rsidRPr="00E83D25">
              <w:rPr>
                <w:rFonts w:ascii="Times New Roman" w:hAnsi="Times New Roman" w:cs="Times New Roman"/>
                <w:color w:val="000000"/>
                <w:lang w:val="uk-UA"/>
              </w:rPr>
              <w:t xml:space="preserve"> центром звернень за тематикою за формою згідно з додатком 1 до Мінімальних організаційно-технічних вимог до функціонування </w:t>
            </w:r>
            <w:proofErr w:type="spellStart"/>
            <w:r w:rsidRPr="00E83D25">
              <w:rPr>
                <w:rFonts w:ascii="Times New Roman" w:hAnsi="Times New Roman" w:cs="Times New Roman"/>
                <w:color w:val="000000"/>
                <w:lang w:val="uk-UA"/>
              </w:rPr>
              <w:t>кол-центрів</w:t>
            </w:r>
            <w:proofErr w:type="spellEnd"/>
            <w:r w:rsidRPr="00E83D25">
              <w:rPr>
                <w:rFonts w:ascii="Times New Roman" w:hAnsi="Times New Roman" w:cs="Times New Roman"/>
                <w:color w:val="000000"/>
                <w:lang w:val="uk-UA"/>
              </w:rPr>
              <w:t xml:space="preserve"> </w:t>
            </w:r>
            <w:proofErr w:type="spellStart"/>
            <w:r w:rsidRPr="00E83D25">
              <w:rPr>
                <w:rFonts w:ascii="Times New Roman" w:hAnsi="Times New Roman" w:cs="Times New Roman"/>
                <w:color w:val="000000"/>
                <w:lang w:val="uk-UA"/>
              </w:rPr>
              <w:t>електропостачальників</w:t>
            </w:r>
            <w:proofErr w:type="spellEnd"/>
            <w:r w:rsidRPr="00E83D25">
              <w:rPr>
                <w:rFonts w:ascii="Times New Roman" w:hAnsi="Times New Roman" w:cs="Times New Roman"/>
                <w:color w:val="000000"/>
                <w:lang w:val="uk-UA"/>
              </w:rPr>
              <w:t>,  встановлених Постановою, наше підприємство надає до НКРЕКП щокварталу, не пізніше ніж через 20 днів після звітного кварталу.</w:t>
            </w:r>
          </w:p>
          <w:p w:rsidR="003D655D" w:rsidRPr="00E83D25" w:rsidRDefault="003D655D" w:rsidP="00E83D25">
            <w:pPr>
              <w:pStyle w:val="ab"/>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hAnsi="Times New Roman" w:cs="Times New Roman"/>
                <w:color w:val="000000"/>
                <w:lang w:val="uk-UA"/>
              </w:rPr>
            </w:pPr>
          </w:p>
          <w:p w:rsidR="003D655D" w:rsidRPr="00E83D25" w:rsidRDefault="003D655D" w:rsidP="00E83D25">
            <w:pPr>
              <w:pStyle w:val="ab"/>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hAnsi="Times New Roman" w:cs="Times New Roman"/>
                <w:color w:val="000000"/>
                <w:lang w:val="uk-UA"/>
              </w:rPr>
            </w:pPr>
            <w:r w:rsidRPr="00E83D25">
              <w:rPr>
                <w:rFonts w:ascii="Times New Roman" w:hAnsi="Times New Roman" w:cs="Times New Roman"/>
                <w:color w:val="000000"/>
                <w:lang w:val="uk-UA"/>
              </w:rPr>
              <w:lastRenderedPageBreak/>
              <w:t xml:space="preserve">         Графік роботи </w:t>
            </w:r>
            <w:proofErr w:type="spellStart"/>
            <w:r w:rsidRPr="00E83D25">
              <w:rPr>
                <w:rFonts w:ascii="Times New Roman" w:hAnsi="Times New Roman" w:cs="Times New Roman"/>
                <w:color w:val="000000"/>
                <w:lang w:val="uk-UA"/>
              </w:rPr>
              <w:t>кол-центру</w:t>
            </w:r>
            <w:proofErr w:type="spellEnd"/>
            <w:r w:rsidRPr="00E83D25">
              <w:rPr>
                <w:rFonts w:ascii="Times New Roman" w:hAnsi="Times New Roman" w:cs="Times New Roman"/>
                <w:color w:val="000000"/>
                <w:lang w:val="uk-UA"/>
              </w:rPr>
              <w:t>/контакт-центру :  ______________(зазначається Учасником)</w:t>
            </w:r>
          </w:p>
          <w:p w:rsidR="003D655D" w:rsidRPr="00E83D25" w:rsidRDefault="003D655D" w:rsidP="00E83D25">
            <w:pPr>
              <w:pStyle w:val="ab"/>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hAnsi="Times New Roman" w:cs="Times New Roman"/>
                <w:color w:val="000000"/>
                <w:lang w:val="uk-UA"/>
              </w:rPr>
            </w:pPr>
            <w:r w:rsidRPr="00E83D25">
              <w:rPr>
                <w:rFonts w:ascii="Times New Roman" w:hAnsi="Times New Roman" w:cs="Times New Roman"/>
                <w:color w:val="000000"/>
                <w:lang w:val="uk-UA"/>
              </w:rPr>
              <w:t xml:space="preserve">         </w:t>
            </w:r>
          </w:p>
          <w:p w:rsidR="003D655D" w:rsidRPr="00E83D25" w:rsidRDefault="003D655D" w:rsidP="00E83D25">
            <w:pPr>
              <w:pStyle w:val="ab"/>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hAnsi="Times New Roman" w:cs="Times New Roman"/>
                <w:color w:val="000000"/>
                <w:lang w:val="uk-UA"/>
              </w:rPr>
            </w:pPr>
            <w:r w:rsidRPr="00E83D25">
              <w:rPr>
                <w:rFonts w:ascii="Times New Roman" w:hAnsi="Times New Roman" w:cs="Times New Roman"/>
                <w:color w:val="000000"/>
                <w:lang w:val="uk-UA"/>
              </w:rPr>
              <w:t xml:space="preserve">        Інформація про засоби зв‘язку:______________________ (зазначається Учасником)</w:t>
            </w:r>
          </w:p>
          <w:p w:rsidR="003D655D" w:rsidRPr="00E83D25" w:rsidRDefault="003D655D" w:rsidP="00E83D25">
            <w:pPr>
              <w:pStyle w:val="ab"/>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hAnsi="Times New Roman" w:cs="Times New Roman"/>
                <w:color w:val="000000"/>
                <w:lang w:val="uk-UA"/>
              </w:rPr>
            </w:pPr>
          </w:p>
          <w:p w:rsidR="003D655D" w:rsidRPr="00E83D25" w:rsidRDefault="003D655D" w:rsidP="00E83D25">
            <w:pPr>
              <w:pStyle w:val="ab"/>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hAnsi="Times New Roman" w:cs="Times New Roman"/>
                <w:color w:val="000000"/>
                <w:lang w:val="uk-UA"/>
              </w:rPr>
            </w:pPr>
            <w:r w:rsidRPr="00E83D25">
              <w:rPr>
                <w:rFonts w:ascii="Times New Roman" w:hAnsi="Times New Roman" w:cs="Times New Roman"/>
                <w:color w:val="000000"/>
                <w:lang w:val="uk-UA"/>
              </w:rPr>
              <w:t xml:space="preserve">Положення про </w:t>
            </w:r>
            <w:proofErr w:type="spellStart"/>
            <w:r w:rsidRPr="00E83D25">
              <w:rPr>
                <w:rFonts w:ascii="Times New Roman" w:hAnsi="Times New Roman" w:cs="Times New Roman"/>
                <w:color w:val="000000"/>
                <w:lang w:val="uk-UA"/>
              </w:rPr>
              <w:t>про</w:t>
            </w:r>
            <w:proofErr w:type="spellEnd"/>
            <w:r w:rsidRPr="00E83D25">
              <w:rPr>
                <w:rFonts w:ascii="Times New Roman" w:hAnsi="Times New Roman" w:cs="Times New Roman"/>
                <w:color w:val="000000"/>
                <w:lang w:val="uk-UA"/>
              </w:rPr>
              <w:t xml:space="preserve"> </w:t>
            </w:r>
            <w:proofErr w:type="spellStart"/>
            <w:r w:rsidRPr="00E83D25">
              <w:rPr>
                <w:rFonts w:ascii="Times New Roman" w:hAnsi="Times New Roman" w:cs="Times New Roman"/>
                <w:color w:val="000000"/>
                <w:lang w:val="uk-UA"/>
              </w:rPr>
              <w:t>кол-центр</w:t>
            </w:r>
            <w:proofErr w:type="spellEnd"/>
            <w:r w:rsidRPr="00E83D25">
              <w:rPr>
                <w:rFonts w:ascii="Times New Roman" w:hAnsi="Times New Roman" w:cs="Times New Roman"/>
                <w:color w:val="000000"/>
                <w:lang w:val="uk-UA"/>
              </w:rPr>
              <w:t xml:space="preserve">/контакт-центр та інформація щодо кількості прийнятих </w:t>
            </w:r>
            <w:proofErr w:type="spellStart"/>
            <w:r w:rsidRPr="00E83D25">
              <w:rPr>
                <w:rFonts w:ascii="Times New Roman" w:hAnsi="Times New Roman" w:cs="Times New Roman"/>
                <w:color w:val="000000"/>
                <w:lang w:val="uk-UA"/>
              </w:rPr>
              <w:t>кол-центром</w:t>
            </w:r>
            <w:proofErr w:type="spellEnd"/>
            <w:r w:rsidRPr="00E83D25">
              <w:rPr>
                <w:rFonts w:ascii="Times New Roman" w:hAnsi="Times New Roman" w:cs="Times New Roman"/>
                <w:color w:val="000000"/>
                <w:lang w:val="uk-UA"/>
              </w:rPr>
              <w:t xml:space="preserve">/контакт-центром звернень за тематикою, за формою згідно з додатком 1 до  Мінімальних організаційно-технічних вимог до функціонування </w:t>
            </w:r>
            <w:proofErr w:type="spellStart"/>
            <w:r w:rsidRPr="00E83D25">
              <w:rPr>
                <w:rFonts w:ascii="Times New Roman" w:hAnsi="Times New Roman" w:cs="Times New Roman"/>
                <w:color w:val="000000"/>
                <w:lang w:val="uk-UA"/>
              </w:rPr>
              <w:t>кол-центрів</w:t>
            </w:r>
            <w:proofErr w:type="spellEnd"/>
            <w:r w:rsidRPr="00E83D25">
              <w:rPr>
                <w:rFonts w:ascii="Times New Roman" w:hAnsi="Times New Roman" w:cs="Times New Roman"/>
                <w:color w:val="000000"/>
                <w:lang w:val="uk-UA"/>
              </w:rPr>
              <w:t xml:space="preserve"> </w:t>
            </w:r>
            <w:proofErr w:type="spellStart"/>
            <w:r w:rsidRPr="00E83D25">
              <w:rPr>
                <w:rFonts w:ascii="Times New Roman" w:hAnsi="Times New Roman" w:cs="Times New Roman"/>
                <w:color w:val="000000"/>
                <w:lang w:val="uk-UA"/>
              </w:rPr>
              <w:t>електропостачальників</w:t>
            </w:r>
            <w:proofErr w:type="spellEnd"/>
            <w:r w:rsidRPr="00E83D25">
              <w:rPr>
                <w:rFonts w:ascii="Times New Roman" w:hAnsi="Times New Roman" w:cs="Times New Roman"/>
                <w:color w:val="000000"/>
                <w:lang w:val="uk-UA"/>
              </w:rPr>
              <w:t xml:space="preserve">,  встановлених Постановою НКРЕКП від 12.06.2018 р.  № 373, </w:t>
            </w:r>
            <w:r w:rsidR="00476325" w:rsidRPr="00E83D25">
              <w:rPr>
                <w:rFonts w:ascii="Times New Roman" w:hAnsi="Times New Roman" w:cs="Times New Roman"/>
                <w:color w:val="000000"/>
                <w:lang w:val="uk-UA"/>
              </w:rPr>
              <w:t>за останній звітний період 2021 року</w:t>
            </w:r>
            <w:r w:rsidRPr="00E83D25">
              <w:rPr>
                <w:rFonts w:ascii="Times New Roman" w:hAnsi="Times New Roman" w:cs="Times New Roman"/>
                <w:color w:val="000000"/>
                <w:lang w:val="uk-UA"/>
              </w:rPr>
              <w:t>, додаються.</w:t>
            </w:r>
          </w:p>
          <w:p w:rsidR="003D655D" w:rsidRPr="00E83D25" w:rsidRDefault="003D655D" w:rsidP="00E83D25">
            <w:pPr>
              <w:pStyle w:val="ab"/>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hAnsi="Times New Roman" w:cs="Times New Roman"/>
                <w:color w:val="000000"/>
                <w:lang w:val="uk-UA"/>
              </w:rPr>
            </w:pPr>
          </w:p>
          <w:p w:rsidR="003D655D" w:rsidRPr="00E83D25" w:rsidRDefault="003D655D" w:rsidP="00E83D25">
            <w:pPr>
              <w:pStyle w:val="ab"/>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hAnsi="Times New Roman" w:cs="Times New Roman"/>
                <w:color w:val="000000"/>
                <w:lang w:val="uk-UA"/>
              </w:rPr>
            </w:pPr>
          </w:p>
          <w:p w:rsidR="003D655D" w:rsidRPr="00E83D25" w:rsidRDefault="003D655D" w:rsidP="00E83D25">
            <w:pPr>
              <w:pStyle w:val="ab"/>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hAnsi="Times New Roman" w:cs="Times New Roman"/>
                <w:color w:val="000000"/>
                <w:lang w:val="uk-UA"/>
              </w:rPr>
            </w:pPr>
            <w:r w:rsidRPr="00E83D25">
              <w:rPr>
                <w:rFonts w:ascii="Times New Roman" w:hAnsi="Times New Roman" w:cs="Times New Roman"/>
                <w:color w:val="000000"/>
                <w:lang w:val="uk-UA"/>
              </w:rPr>
              <w:t xml:space="preserve">    Уповноважена особа (або керівник)  Учасника  _____________ (прізвище, ініціали) </w:t>
            </w:r>
          </w:p>
        </w:tc>
      </w:tr>
    </w:tbl>
    <w:p w:rsidR="003D655D" w:rsidRPr="00E83D25" w:rsidRDefault="003D655D" w:rsidP="00E83D25">
      <w:pPr>
        <w:pStyle w:val="ab"/>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hAnsi="Times New Roman" w:cs="Times New Roman"/>
          <w:color w:val="000000"/>
          <w:highlight w:val="yellow"/>
          <w:lang w:val="uk-UA"/>
        </w:rPr>
      </w:pPr>
    </w:p>
    <w:p w:rsidR="00456AC7" w:rsidRPr="00E83D25" w:rsidRDefault="00456AC7" w:rsidP="00E83D25">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lang w:val="uk-UA"/>
        </w:rPr>
      </w:pPr>
    </w:p>
    <w:p w:rsidR="00DE26B5" w:rsidRPr="00E83D25" w:rsidRDefault="00DE26B5" w:rsidP="00E83D25">
      <w:pPr>
        <w:shd w:val="clear" w:color="auto" w:fill="FFFFFF"/>
        <w:spacing w:after="0" w:line="240" w:lineRule="auto"/>
        <w:ind w:left="8222"/>
        <w:rPr>
          <w:rFonts w:ascii="Times New Roman" w:hAnsi="Times New Roman" w:cs="Times New Roman"/>
          <w:b/>
          <w:color w:val="000000"/>
          <w:lang w:val="uk-UA"/>
        </w:rPr>
      </w:pPr>
    </w:p>
    <w:p w:rsidR="00DE26B5" w:rsidRPr="00E83D25" w:rsidRDefault="00DE26B5" w:rsidP="00E83D25">
      <w:pPr>
        <w:shd w:val="clear" w:color="auto" w:fill="FFFFFF"/>
        <w:spacing w:after="0" w:line="240" w:lineRule="auto"/>
        <w:ind w:left="8222"/>
        <w:rPr>
          <w:rFonts w:ascii="Times New Roman" w:hAnsi="Times New Roman" w:cs="Times New Roman"/>
          <w:b/>
          <w:color w:val="000000"/>
          <w:lang w:val="uk-UA"/>
        </w:rPr>
      </w:pPr>
    </w:p>
    <w:p w:rsidR="00DE26B5" w:rsidRPr="00E83D25" w:rsidRDefault="00DE26B5" w:rsidP="00E83D25">
      <w:pPr>
        <w:shd w:val="clear" w:color="auto" w:fill="FFFFFF"/>
        <w:spacing w:after="0" w:line="240" w:lineRule="auto"/>
        <w:rPr>
          <w:rFonts w:ascii="Times New Roman" w:hAnsi="Times New Roman" w:cs="Times New Roman"/>
          <w:b/>
          <w:color w:val="000000"/>
          <w:lang w:val="uk-UA"/>
        </w:rPr>
      </w:pPr>
    </w:p>
    <w:sectPr w:rsidR="00DE26B5" w:rsidRPr="00E83D25" w:rsidSect="00A319C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53F8"/>
    <w:multiLevelType w:val="hybridMultilevel"/>
    <w:tmpl w:val="20304DE0"/>
    <w:lvl w:ilvl="0" w:tplc="04190001">
      <w:start w:val="1"/>
      <w:numFmt w:val="bullet"/>
      <w:lvlText w:val=""/>
      <w:lvlJc w:val="left"/>
      <w:pPr>
        <w:ind w:left="720" w:hanging="360"/>
      </w:pPr>
      <w:rPr>
        <w:rFonts w:ascii="Symbol" w:hAnsi="Symbol" w:hint="default"/>
      </w:rPr>
    </w:lvl>
    <w:lvl w:ilvl="1" w:tplc="23D64158">
      <w:start w:val="1"/>
      <w:numFmt w:val="bullet"/>
      <w:lvlText w:val="-"/>
      <w:lvlJc w:val="left"/>
      <w:pPr>
        <w:ind w:left="1485" w:hanging="405"/>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2726D1"/>
    <w:multiLevelType w:val="multilevel"/>
    <w:tmpl w:val="90FEF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3993395"/>
    <w:multiLevelType w:val="hybridMultilevel"/>
    <w:tmpl w:val="315CEB66"/>
    <w:lvl w:ilvl="0" w:tplc="DF3C7FE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1C7FBD"/>
    <w:multiLevelType w:val="multilevel"/>
    <w:tmpl w:val="A1106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6">
    <w:nsid w:val="2E45375F"/>
    <w:multiLevelType w:val="multilevel"/>
    <w:tmpl w:val="C748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367923"/>
    <w:multiLevelType w:val="hybridMultilevel"/>
    <w:tmpl w:val="17184B2A"/>
    <w:lvl w:ilvl="0" w:tplc="1C5408CA">
      <w:start w:val="1"/>
      <w:numFmt w:val="lowerLetter"/>
      <w:lvlText w:val="%1)"/>
      <w:lvlJc w:val="left"/>
      <w:pPr>
        <w:ind w:left="720" w:hanging="360"/>
      </w:pPr>
      <w:rPr>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9BE63AA"/>
    <w:multiLevelType w:val="multilevel"/>
    <w:tmpl w:val="90D0F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40081B"/>
    <w:multiLevelType w:val="multilevel"/>
    <w:tmpl w:val="BEEE4456"/>
    <w:lvl w:ilvl="0">
      <w:start w:val="1"/>
      <w:numFmt w:val="decimal"/>
      <w:lvlText w:val="%1."/>
      <w:lvlJc w:val="left"/>
      <w:pPr>
        <w:ind w:left="1069" w:hanging="360"/>
      </w:pPr>
      <w:rPr>
        <w:rFonts w:hint="default"/>
        <w:b/>
      </w:rPr>
    </w:lvl>
    <w:lvl w:ilvl="1">
      <w:start w:val="1"/>
      <w:numFmt w:val="decimal"/>
      <w:isLgl/>
      <w:lvlText w:val="%1.%2."/>
      <w:lvlJc w:val="left"/>
      <w:pPr>
        <w:ind w:left="1494" w:hanging="360"/>
      </w:pPr>
      <w:rPr>
        <w:rFonts w:cs="Times New Roman" w:hint="default"/>
        <w:b/>
        <w:i w:val="0"/>
      </w:rPr>
    </w:lvl>
    <w:lvl w:ilvl="2">
      <w:start w:val="1"/>
      <w:numFmt w:val="decimal"/>
      <w:isLgl/>
      <w:lvlText w:val="%1.%2.%3."/>
      <w:lvlJc w:val="left"/>
      <w:pPr>
        <w:ind w:left="1146" w:hanging="720"/>
      </w:pPr>
      <w:rPr>
        <w:rFonts w:cs="Times New Roman" w:hint="default"/>
        <w:b/>
        <w:i w:val="0"/>
      </w:rPr>
    </w:lvl>
    <w:lvl w:ilvl="3">
      <w:start w:val="1"/>
      <w:numFmt w:val="decimal"/>
      <w:isLgl/>
      <w:lvlText w:val="%1.%2.%3.%4."/>
      <w:lvlJc w:val="left"/>
      <w:pPr>
        <w:ind w:left="2610" w:hanging="720"/>
      </w:pPr>
      <w:rPr>
        <w:rFonts w:cs="Times New Roman" w:hint="default"/>
      </w:rPr>
    </w:lvl>
    <w:lvl w:ilvl="4">
      <w:start w:val="1"/>
      <w:numFmt w:val="decimal"/>
      <w:isLgl/>
      <w:lvlText w:val="%1.%2.%3.%4.%5."/>
      <w:lvlJc w:val="left"/>
      <w:pPr>
        <w:ind w:left="3330" w:hanging="1080"/>
      </w:pPr>
      <w:rPr>
        <w:rFonts w:cs="Times New Roman" w:hint="default"/>
      </w:rPr>
    </w:lvl>
    <w:lvl w:ilvl="5">
      <w:start w:val="1"/>
      <w:numFmt w:val="decimal"/>
      <w:isLgl/>
      <w:lvlText w:val="%1.%2.%3.%4.%5.%6."/>
      <w:lvlJc w:val="left"/>
      <w:pPr>
        <w:ind w:left="3690" w:hanging="1080"/>
      </w:pPr>
      <w:rPr>
        <w:rFonts w:cs="Times New Roman" w:hint="default"/>
      </w:rPr>
    </w:lvl>
    <w:lvl w:ilvl="6">
      <w:start w:val="1"/>
      <w:numFmt w:val="decimal"/>
      <w:isLgl/>
      <w:lvlText w:val="%1.%2.%3.%4.%5.%6.%7."/>
      <w:lvlJc w:val="left"/>
      <w:pPr>
        <w:ind w:left="4410" w:hanging="1440"/>
      </w:pPr>
      <w:rPr>
        <w:rFonts w:cs="Times New Roman" w:hint="default"/>
      </w:rPr>
    </w:lvl>
    <w:lvl w:ilvl="7">
      <w:start w:val="1"/>
      <w:numFmt w:val="decimal"/>
      <w:isLgl/>
      <w:lvlText w:val="%1.%2.%3.%4.%5.%6.%7.%8."/>
      <w:lvlJc w:val="left"/>
      <w:pPr>
        <w:ind w:left="4770" w:hanging="1440"/>
      </w:pPr>
      <w:rPr>
        <w:rFonts w:cs="Times New Roman" w:hint="default"/>
      </w:rPr>
    </w:lvl>
    <w:lvl w:ilvl="8">
      <w:start w:val="1"/>
      <w:numFmt w:val="decimal"/>
      <w:isLgl/>
      <w:lvlText w:val="%1.%2.%3.%4.%5.%6.%7.%8.%9."/>
      <w:lvlJc w:val="left"/>
      <w:pPr>
        <w:ind w:left="5490" w:hanging="1800"/>
      </w:pPr>
      <w:rPr>
        <w:rFonts w:cs="Times New Roman" w:hint="default"/>
      </w:rPr>
    </w:lvl>
  </w:abstractNum>
  <w:abstractNum w:abstractNumId="10">
    <w:nsid w:val="4E9F617F"/>
    <w:multiLevelType w:val="multilevel"/>
    <w:tmpl w:val="0CBCC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277EF3"/>
    <w:multiLevelType w:val="hybridMultilevel"/>
    <w:tmpl w:val="23CA6A70"/>
    <w:lvl w:ilvl="0" w:tplc="E5DA86E2">
      <w:start w:val="1"/>
      <w:numFmt w:val="decimal"/>
      <w:lvlText w:val="%1."/>
      <w:lvlJc w:val="left"/>
      <w:pPr>
        <w:ind w:left="1669" w:hanging="9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nsid w:val="67364B41"/>
    <w:multiLevelType w:val="multilevel"/>
    <w:tmpl w:val="A40A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260676"/>
    <w:multiLevelType w:val="hybridMultilevel"/>
    <w:tmpl w:val="9146D73C"/>
    <w:lvl w:ilvl="0" w:tplc="B00C562C">
      <w:start w:val="1"/>
      <w:numFmt w:val="upperRoman"/>
      <w:lvlText w:val="%1."/>
      <w:lvlJc w:val="right"/>
      <w:pPr>
        <w:ind w:left="720" w:hanging="360"/>
      </w:pPr>
    </w:lvl>
    <w:lvl w:ilvl="1" w:tplc="04220003" w:tentative="1">
      <w:start w:val="1"/>
      <w:numFmt w:val="lowerLetter"/>
      <w:lvlText w:val="%2."/>
      <w:lvlJc w:val="left"/>
      <w:pPr>
        <w:ind w:left="1440" w:hanging="360"/>
      </w:pPr>
    </w:lvl>
    <w:lvl w:ilvl="2" w:tplc="04220005" w:tentative="1">
      <w:start w:val="1"/>
      <w:numFmt w:val="lowerRoman"/>
      <w:lvlText w:val="%3."/>
      <w:lvlJc w:val="right"/>
      <w:pPr>
        <w:ind w:left="2160" w:hanging="180"/>
      </w:pPr>
    </w:lvl>
    <w:lvl w:ilvl="3" w:tplc="04220001" w:tentative="1">
      <w:start w:val="1"/>
      <w:numFmt w:val="decimal"/>
      <w:lvlText w:val="%4."/>
      <w:lvlJc w:val="left"/>
      <w:pPr>
        <w:ind w:left="2880" w:hanging="360"/>
      </w:pPr>
    </w:lvl>
    <w:lvl w:ilvl="4" w:tplc="04220003" w:tentative="1">
      <w:start w:val="1"/>
      <w:numFmt w:val="lowerLetter"/>
      <w:lvlText w:val="%5."/>
      <w:lvlJc w:val="left"/>
      <w:pPr>
        <w:ind w:left="3600" w:hanging="360"/>
      </w:pPr>
    </w:lvl>
    <w:lvl w:ilvl="5" w:tplc="04220005" w:tentative="1">
      <w:start w:val="1"/>
      <w:numFmt w:val="lowerRoman"/>
      <w:lvlText w:val="%6."/>
      <w:lvlJc w:val="right"/>
      <w:pPr>
        <w:ind w:left="4320" w:hanging="180"/>
      </w:pPr>
    </w:lvl>
    <w:lvl w:ilvl="6" w:tplc="04220001" w:tentative="1">
      <w:start w:val="1"/>
      <w:numFmt w:val="decimal"/>
      <w:lvlText w:val="%7."/>
      <w:lvlJc w:val="left"/>
      <w:pPr>
        <w:ind w:left="5040" w:hanging="360"/>
      </w:pPr>
    </w:lvl>
    <w:lvl w:ilvl="7" w:tplc="04220003" w:tentative="1">
      <w:start w:val="1"/>
      <w:numFmt w:val="lowerLetter"/>
      <w:lvlText w:val="%8."/>
      <w:lvlJc w:val="left"/>
      <w:pPr>
        <w:ind w:left="5760" w:hanging="360"/>
      </w:pPr>
    </w:lvl>
    <w:lvl w:ilvl="8" w:tplc="04220005" w:tentative="1">
      <w:start w:val="1"/>
      <w:numFmt w:val="lowerRoman"/>
      <w:lvlText w:val="%9."/>
      <w:lvlJc w:val="right"/>
      <w:pPr>
        <w:ind w:left="6480" w:hanging="180"/>
      </w:pPr>
    </w:lvl>
  </w:abstractNum>
  <w:abstractNum w:abstractNumId="14">
    <w:nsid w:val="72BC58C3"/>
    <w:multiLevelType w:val="hybridMultilevel"/>
    <w:tmpl w:val="85881230"/>
    <w:lvl w:ilvl="0" w:tplc="892E20AA">
      <w:start w:val="1"/>
      <w:numFmt w:val="decimal"/>
      <w:lvlText w:val="%1."/>
      <w:lvlJc w:val="left"/>
      <w:pPr>
        <w:ind w:left="1077" w:hanging="510"/>
      </w:pPr>
      <w:rPr>
        <w:rFonts w:hint="default"/>
        <w:b w:val="0"/>
        <w:i w:val="0"/>
        <w:u w:val="none"/>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5">
    <w:nsid w:val="799A5C37"/>
    <w:multiLevelType w:val="multilevel"/>
    <w:tmpl w:val="6C3A716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D434045"/>
    <w:multiLevelType w:val="hybridMultilevel"/>
    <w:tmpl w:val="43A21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F291AE7"/>
    <w:multiLevelType w:val="multilevel"/>
    <w:tmpl w:val="79E6F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6"/>
  </w:num>
  <w:num w:numId="3">
    <w:abstractNumId w:val="1"/>
  </w:num>
  <w:num w:numId="4">
    <w:abstractNumId w:val="17"/>
  </w:num>
  <w:num w:numId="5">
    <w:abstractNumId w:val="10"/>
  </w:num>
  <w:num w:numId="6">
    <w:abstractNumId w:val="8"/>
  </w:num>
  <w:num w:numId="7">
    <w:abstractNumId w:val="3"/>
  </w:num>
  <w:num w:numId="8">
    <w:abstractNumId w:val="13"/>
  </w:num>
  <w:num w:numId="9">
    <w:abstractNumId w:val="7"/>
  </w:num>
  <w:num w:numId="10">
    <w:abstractNumId w:val="11"/>
  </w:num>
  <w:num w:numId="11">
    <w:abstractNumId w:val="16"/>
  </w:num>
  <w:num w:numId="12">
    <w:abstractNumId w:val="5"/>
  </w:num>
  <w:num w:numId="13">
    <w:abstractNumId w:val="4"/>
  </w:num>
  <w:num w:numId="14">
    <w:abstractNumId w:val="14"/>
  </w:num>
  <w:num w:numId="15">
    <w:abstractNumId w:val="15"/>
  </w:num>
  <w:num w:numId="16">
    <w:abstractNumId w:val="0"/>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2BB"/>
    <w:rsid w:val="000000A7"/>
    <w:rsid w:val="00005F44"/>
    <w:rsid w:val="00010C2F"/>
    <w:rsid w:val="000122F0"/>
    <w:rsid w:val="00015226"/>
    <w:rsid w:val="000379EF"/>
    <w:rsid w:val="0004405A"/>
    <w:rsid w:val="000466B8"/>
    <w:rsid w:val="00054377"/>
    <w:rsid w:val="00056504"/>
    <w:rsid w:val="00056D07"/>
    <w:rsid w:val="0006518E"/>
    <w:rsid w:val="000675AC"/>
    <w:rsid w:val="000755B3"/>
    <w:rsid w:val="000776A1"/>
    <w:rsid w:val="00077E07"/>
    <w:rsid w:val="00083EA0"/>
    <w:rsid w:val="0009140E"/>
    <w:rsid w:val="00091BEE"/>
    <w:rsid w:val="00091FB7"/>
    <w:rsid w:val="00092103"/>
    <w:rsid w:val="000A1415"/>
    <w:rsid w:val="000A257B"/>
    <w:rsid w:val="000A3B97"/>
    <w:rsid w:val="000A437B"/>
    <w:rsid w:val="000A563A"/>
    <w:rsid w:val="000B3458"/>
    <w:rsid w:val="000B5C03"/>
    <w:rsid w:val="000C7D74"/>
    <w:rsid w:val="000E1004"/>
    <w:rsid w:val="000E1364"/>
    <w:rsid w:val="000F2FDF"/>
    <w:rsid w:val="000F6EA3"/>
    <w:rsid w:val="0010448B"/>
    <w:rsid w:val="00113B79"/>
    <w:rsid w:val="00115D47"/>
    <w:rsid w:val="00120CF3"/>
    <w:rsid w:val="001210BB"/>
    <w:rsid w:val="001224EA"/>
    <w:rsid w:val="00125D4F"/>
    <w:rsid w:val="001378EA"/>
    <w:rsid w:val="00140358"/>
    <w:rsid w:val="001531BD"/>
    <w:rsid w:val="00154F66"/>
    <w:rsid w:val="0017365C"/>
    <w:rsid w:val="00173C52"/>
    <w:rsid w:val="00174A1E"/>
    <w:rsid w:val="001823B1"/>
    <w:rsid w:val="001841C2"/>
    <w:rsid w:val="0018513F"/>
    <w:rsid w:val="0018594F"/>
    <w:rsid w:val="00185BB7"/>
    <w:rsid w:val="0018608E"/>
    <w:rsid w:val="00191682"/>
    <w:rsid w:val="00195981"/>
    <w:rsid w:val="001A1AAE"/>
    <w:rsid w:val="001A28B1"/>
    <w:rsid w:val="001A65CF"/>
    <w:rsid w:val="001A7F6C"/>
    <w:rsid w:val="001C0D9B"/>
    <w:rsid w:val="001C322F"/>
    <w:rsid w:val="001D1DD5"/>
    <w:rsid w:val="001D53C3"/>
    <w:rsid w:val="001D60AF"/>
    <w:rsid w:val="001E27B6"/>
    <w:rsid w:val="001E6310"/>
    <w:rsid w:val="001F2A38"/>
    <w:rsid w:val="001F2BAD"/>
    <w:rsid w:val="001F4FFA"/>
    <w:rsid w:val="00200621"/>
    <w:rsid w:val="00200DD5"/>
    <w:rsid w:val="002149DF"/>
    <w:rsid w:val="00234483"/>
    <w:rsid w:val="00234751"/>
    <w:rsid w:val="00242A71"/>
    <w:rsid w:val="00247A78"/>
    <w:rsid w:val="00250B6F"/>
    <w:rsid w:val="00266CD9"/>
    <w:rsid w:val="002753A6"/>
    <w:rsid w:val="00275997"/>
    <w:rsid w:val="00282075"/>
    <w:rsid w:val="002833DB"/>
    <w:rsid w:val="00284E08"/>
    <w:rsid w:val="00290FD3"/>
    <w:rsid w:val="002A343B"/>
    <w:rsid w:val="002A3A6F"/>
    <w:rsid w:val="002A5090"/>
    <w:rsid w:val="002B20C8"/>
    <w:rsid w:val="002C0763"/>
    <w:rsid w:val="002C3689"/>
    <w:rsid w:val="002C4474"/>
    <w:rsid w:val="002D5EED"/>
    <w:rsid w:val="002E0900"/>
    <w:rsid w:val="002E7C0D"/>
    <w:rsid w:val="002F3988"/>
    <w:rsid w:val="002F59A9"/>
    <w:rsid w:val="0030485B"/>
    <w:rsid w:val="003113EF"/>
    <w:rsid w:val="00320810"/>
    <w:rsid w:val="00324DC0"/>
    <w:rsid w:val="0032626F"/>
    <w:rsid w:val="00326FCF"/>
    <w:rsid w:val="003274E3"/>
    <w:rsid w:val="003302E6"/>
    <w:rsid w:val="003355B9"/>
    <w:rsid w:val="003373AC"/>
    <w:rsid w:val="00354A7B"/>
    <w:rsid w:val="00361F96"/>
    <w:rsid w:val="0036574F"/>
    <w:rsid w:val="00370164"/>
    <w:rsid w:val="00383AE0"/>
    <w:rsid w:val="00390069"/>
    <w:rsid w:val="00390A78"/>
    <w:rsid w:val="003968AE"/>
    <w:rsid w:val="003A7337"/>
    <w:rsid w:val="003B0041"/>
    <w:rsid w:val="003B0984"/>
    <w:rsid w:val="003B3F9A"/>
    <w:rsid w:val="003D1878"/>
    <w:rsid w:val="003D655D"/>
    <w:rsid w:val="003D7CD7"/>
    <w:rsid w:val="003E04B9"/>
    <w:rsid w:val="003E253F"/>
    <w:rsid w:val="003E4AA6"/>
    <w:rsid w:val="003E7278"/>
    <w:rsid w:val="003E7392"/>
    <w:rsid w:val="004025A4"/>
    <w:rsid w:val="00402A1F"/>
    <w:rsid w:val="00414AA7"/>
    <w:rsid w:val="00421CF2"/>
    <w:rsid w:val="00431971"/>
    <w:rsid w:val="00433B45"/>
    <w:rsid w:val="00443BA1"/>
    <w:rsid w:val="00445BBB"/>
    <w:rsid w:val="004473CD"/>
    <w:rsid w:val="004502DC"/>
    <w:rsid w:val="00456AC7"/>
    <w:rsid w:val="00460ADE"/>
    <w:rsid w:val="00461FA0"/>
    <w:rsid w:val="00470F36"/>
    <w:rsid w:val="00471F55"/>
    <w:rsid w:val="00475DA9"/>
    <w:rsid w:val="00476325"/>
    <w:rsid w:val="00481617"/>
    <w:rsid w:val="004857C4"/>
    <w:rsid w:val="00491FFC"/>
    <w:rsid w:val="00496C53"/>
    <w:rsid w:val="004A14F8"/>
    <w:rsid w:val="004A2FE3"/>
    <w:rsid w:val="004A5A5B"/>
    <w:rsid w:val="004A686A"/>
    <w:rsid w:val="004A7F85"/>
    <w:rsid w:val="004C1EB5"/>
    <w:rsid w:val="004C4C1F"/>
    <w:rsid w:val="004D0019"/>
    <w:rsid w:val="004D4A63"/>
    <w:rsid w:val="004D5013"/>
    <w:rsid w:val="004E4583"/>
    <w:rsid w:val="004E6C71"/>
    <w:rsid w:val="004E7808"/>
    <w:rsid w:val="004F4651"/>
    <w:rsid w:val="00511E4B"/>
    <w:rsid w:val="00512CC4"/>
    <w:rsid w:val="00516B4C"/>
    <w:rsid w:val="00517492"/>
    <w:rsid w:val="00520FA4"/>
    <w:rsid w:val="00525978"/>
    <w:rsid w:val="0053105D"/>
    <w:rsid w:val="0053166E"/>
    <w:rsid w:val="0053181D"/>
    <w:rsid w:val="005362BD"/>
    <w:rsid w:val="00551DC2"/>
    <w:rsid w:val="005521CF"/>
    <w:rsid w:val="00554E70"/>
    <w:rsid w:val="00556FA0"/>
    <w:rsid w:val="0056099A"/>
    <w:rsid w:val="00561306"/>
    <w:rsid w:val="00563E6F"/>
    <w:rsid w:val="00572B98"/>
    <w:rsid w:val="005862BB"/>
    <w:rsid w:val="00597F14"/>
    <w:rsid w:val="005A05D5"/>
    <w:rsid w:val="005A2CD6"/>
    <w:rsid w:val="005A4BAE"/>
    <w:rsid w:val="005B35B5"/>
    <w:rsid w:val="005B3DD9"/>
    <w:rsid w:val="005B75D1"/>
    <w:rsid w:val="005B7C70"/>
    <w:rsid w:val="005C1755"/>
    <w:rsid w:val="005D0324"/>
    <w:rsid w:val="005E2857"/>
    <w:rsid w:val="005E2B2F"/>
    <w:rsid w:val="005F7029"/>
    <w:rsid w:val="006009E1"/>
    <w:rsid w:val="00617A58"/>
    <w:rsid w:val="00626679"/>
    <w:rsid w:val="00632BA2"/>
    <w:rsid w:val="006349B4"/>
    <w:rsid w:val="00635676"/>
    <w:rsid w:val="00636F65"/>
    <w:rsid w:val="006516AD"/>
    <w:rsid w:val="00654341"/>
    <w:rsid w:val="006645AC"/>
    <w:rsid w:val="00664AAF"/>
    <w:rsid w:val="00666483"/>
    <w:rsid w:val="00667F39"/>
    <w:rsid w:val="006747B0"/>
    <w:rsid w:val="00682E59"/>
    <w:rsid w:val="0068490B"/>
    <w:rsid w:val="00686A35"/>
    <w:rsid w:val="0068787A"/>
    <w:rsid w:val="00691E8A"/>
    <w:rsid w:val="00697281"/>
    <w:rsid w:val="006A50EB"/>
    <w:rsid w:val="006A59F7"/>
    <w:rsid w:val="006C4C0D"/>
    <w:rsid w:val="006C674D"/>
    <w:rsid w:val="006D4606"/>
    <w:rsid w:val="006D5C5F"/>
    <w:rsid w:val="006E0775"/>
    <w:rsid w:val="00701916"/>
    <w:rsid w:val="00702E81"/>
    <w:rsid w:val="00707653"/>
    <w:rsid w:val="007135C2"/>
    <w:rsid w:val="00716EC2"/>
    <w:rsid w:val="00730CA5"/>
    <w:rsid w:val="00732955"/>
    <w:rsid w:val="00743C58"/>
    <w:rsid w:val="00745834"/>
    <w:rsid w:val="00761922"/>
    <w:rsid w:val="0077093C"/>
    <w:rsid w:val="0077176F"/>
    <w:rsid w:val="00797890"/>
    <w:rsid w:val="007A325A"/>
    <w:rsid w:val="007B0B77"/>
    <w:rsid w:val="007B28AA"/>
    <w:rsid w:val="007B7827"/>
    <w:rsid w:val="007C0B88"/>
    <w:rsid w:val="007C1A6F"/>
    <w:rsid w:val="007D43AB"/>
    <w:rsid w:val="007D62A9"/>
    <w:rsid w:val="007E23A7"/>
    <w:rsid w:val="007F5736"/>
    <w:rsid w:val="00802902"/>
    <w:rsid w:val="008141E9"/>
    <w:rsid w:val="008145F5"/>
    <w:rsid w:val="00816BBA"/>
    <w:rsid w:val="0084364B"/>
    <w:rsid w:val="008625E2"/>
    <w:rsid w:val="00871A48"/>
    <w:rsid w:val="0087275E"/>
    <w:rsid w:val="00880809"/>
    <w:rsid w:val="0088286B"/>
    <w:rsid w:val="008866CD"/>
    <w:rsid w:val="00887699"/>
    <w:rsid w:val="008972C1"/>
    <w:rsid w:val="008A2B01"/>
    <w:rsid w:val="008A7242"/>
    <w:rsid w:val="008B1811"/>
    <w:rsid w:val="008B3926"/>
    <w:rsid w:val="008B4ABB"/>
    <w:rsid w:val="008C120C"/>
    <w:rsid w:val="008C43D5"/>
    <w:rsid w:val="008C70C8"/>
    <w:rsid w:val="008D0BFC"/>
    <w:rsid w:val="008D491C"/>
    <w:rsid w:val="008E110E"/>
    <w:rsid w:val="008E71D6"/>
    <w:rsid w:val="008F2D6A"/>
    <w:rsid w:val="00900006"/>
    <w:rsid w:val="009075CE"/>
    <w:rsid w:val="0091004B"/>
    <w:rsid w:val="00916824"/>
    <w:rsid w:val="00924A24"/>
    <w:rsid w:val="009321D8"/>
    <w:rsid w:val="00940E0E"/>
    <w:rsid w:val="009439A4"/>
    <w:rsid w:val="00943B35"/>
    <w:rsid w:val="00956831"/>
    <w:rsid w:val="0096077A"/>
    <w:rsid w:val="00970D08"/>
    <w:rsid w:val="00976995"/>
    <w:rsid w:val="009873EB"/>
    <w:rsid w:val="00996690"/>
    <w:rsid w:val="009B6755"/>
    <w:rsid w:val="009B73EE"/>
    <w:rsid w:val="009D12A4"/>
    <w:rsid w:val="009D1F66"/>
    <w:rsid w:val="009D236E"/>
    <w:rsid w:val="009D51CC"/>
    <w:rsid w:val="009D662E"/>
    <w:rsid w:val="009E3B59"/>
    <w:rsid w:val="009E7B88"/>
    <w:rsid w:val="009E7F62"/>
    <w:rsid w:val="009F61AA"/>
    <w:rsid w:val="009F7A3B"/>
    <w:rsid w:val="00A016E3"/>
    <w:rsid w:val="00A04A26"/>
    <w:rsid w:val="00A06C8F"/>
    <w:rsid w:val="00A24D5E"/>
    <w:rsid w:val="00A25FEE"/>
    <w:rsid w:val="00A319C2"/>
    <w:rsid w:val="00A40023"/>
    <w:rsid w:val="00A51F1B"/>
    <w:rsid w:val="00A644AA"/>
    <w:rsid w:val="00A71389"/>
    <w:rsid w:val="00A72032"/>
    <w:rsid w:val="00A85473"/>
    <w:rsid w:val="00A86131"/>
    <w:rsid w:val="00A932A1"/>
    <w:rsid w:val="00A97F69"/>
    <w:rsid w:val="00AA06BD"/>
    <w:rsid w:val="00AA711E"/>
    <w:rsid w:val="00AB02A2"/>
    <w:rsid w:val="00AB0507"/>
    <w:rsid w:val="00AB210E"/>
    <w:rsid w:val="00AB5FA9"/>
    <w:rsid w:val="00AB7A7C"/>
    <w:rsid w:val="00AC10C3"/>
    <w:rsid w:val="00AC7B95"/>
    <w:rsid w:val="00AE13BC"/>
    <w:rsid w:val="00AE3D24"/>
    <w:rsid w:val="00AE788D"/>
    <w:rsid w:val="00AF1BE9"/>
    <w:rsid w:val="00AF5579"/>
    <w:rsid w:val="00B14284"/>
    <w:rsid w:val="00B1673A"/>
    <w:rsid w:val="00B35CE4"/>
    <w:rsid w:val="00B51F90"/>
    <w:rsid w:val="00B7125F"/>
    <w:rsid w:val="00B7466B"/>
    <w:rsid w:val="00B800B2"/>
    <w:rsid w:val="00B81268"/>
    <w:rsid w:val="00B842A7"/>
    <w:rsid w:val="00B84B8C"/>
    <w:rsid w:val="00B91C2F"/>
    <w:rsid w:val="00BA4DA3"/>
    <w:rsid w:val="00BA69B9"/>
    <w:rsid w:val="00BC1411"/>
    <w:rsid w:val="00BC2F97"/>
    <w:rsid w:val="00BC417A"/>
    <w:rsid w:val="00BC5307"/>
    <w:rsid w:val="00BD0DE7"/>
    <w:rsid w:val="00BD47F2"/>
    <w:rsid w:val="00BE05EB"/>
    <w:rsid w:val="00BE11D6"/>
    <w:rsid w:val="00BE1D6D"/>
    <w:rsid w:val="00BE2F83"/>
    <w:rsid w:val="00BE4D13"/>
    <w:rsid w:val="00BE6984"/>
    <w:rsid w:val="00BF104B"/>
    <w:rsid w:val="00BF47A1"/>
    <w:rsid w:val="00BF7232"/>
    <w:rsid w:val="00C000FB"/>
    <w:rsid w:val="00C02589"/>
    <w:rsid w:val="00C036E3"/>
    <w:rsid w:val="00C03E81"/>
    <w:rsid w:val="00C1007E"/>
    <w:rsid w:val="00C119BE"/>
    <w:rsid w:val="00C12182"/>
    <w:rsid w:val="00C20AD1"/>
    <w:rsid w:val="00C232C4"/>
    <w:rsid w:val="00C30CE5"/>
    <w:rsid w:val="00C32BCF"/>
    <w:rsid w:val="00C36490"/>
    <w:rsid w:val="00C36C13"/>
    <w:rsid w:val="00C41E91"/>
    <w:rsid w:val="00C46834"/>
    <w:rsid w:val="00C6411D"/>
    <w:rsid w:val="00C72100"/>
    <w:rsid w:val="00C72FAB"/>
    <w:rsid w:val="00C7441A"/>
    <w:rsid w:val="00C77727"/>
    <w:rsid w:val="00C80DFA"/>
    <w:rsid w:val="00C8235B"/>
    <w:rsid w:val="00CA1B6F"/>
    <w:rsid w:val="00CA3362"/>
    <w:rsid w:val="00CD7B8F"/>
    <w:rsid w:val="00CE284C"/>
    <w:rsid w:val="00CE49D9"/>
    <w:rsid w:val="00CF3236"/>
    <w:rsid w:val="00CF3B46"/>
    <w:rsid w:val="00CF75F1"/>
    <w:rsid w:val="00D030EF"/>
    <w:rsid w:val="00D0504A"/>
    <w:rsid w:val="00D14607"/>
    <w:rsid w:val="00D3161F"/>
    <w:rsid w:val="00D42E4B"/>
    <w:rsid w:val="00D4330B"/>
    <w:rsid w:val="00D45368"/>
    <w:rsid w:val="00D50E45"/>
    <w:rsid w:val="00D5395B"/>
    <w:rsid w:val="00D60589"/>
    <w:rsid w:val="00D6171E"/>
    <w:rsid w:val="00D61A5A"/>
    <w:rsid w:val="00D704FF"/>
    <w:rsid w:val="00D7196B"/>
    <w:rsid w:val="00D832BE"/>
    <w:rsid w:val="00D83725"/>
    <w:rsid w:val="00D83A15"/>
    <w:rsid w:val="00D84C85"/>
    <w:rsid w:val="00D90651"/>
    <w:rsid w:val="00D91C3A"/>
    <w:rsid w:val="00D93C30"/>
    <w:rsid w:val="00DA16D0"/>
    <w:rsid w:val="00DB4681"/>
    <w:rsid w:val="00DC4558"/>
    <w:rsid w:val="00DC4E67"/>
    <w:rsid w:val="00DE26B5"/>
    <w:rsid w:val="00DE63FA"/>
    <w:rsid w:val="00DF09A3"/>
    <w:rsid w:val="00DF36E3"/>
    <w:rsid w:val="00DF7FA0"/>
    <w:rsid w:val="00E14418"/>
    <w:rsid w:val="00E241DD"/>
    <w:rsid w:val="00E30B24"/>
    <w:rsid w:val="00E3415C"/>
    <w:rsid w:val="00E34D85"/>
    <w:rsid w:val="00E4674F"/>
    <w:rsid w:val="00E53816"/>
    <w:rsid w:val="00E61A89"/>
    <w:rsid w:val="00E620C4"/>
    <w:rsid w:val="00E63BC3"/>
    <w:rsid w:val="00E644AB"/>
    <w:rsid w:val="00E749C9"/>
    <w:rsid w:val="00E80154"/>
    <w:rsid w:val="00E812D9"/>
    <w:rsid w:val="00E83D25"/>
    <w:rsid w:val="00E966D1"/>
    <w:rsid w:val="00EA5E42"/>
    <w:rsid w:val="00EB067A"/>
    <w:rsid w:val="00EB06E1"/>
    <w:rsid w:val="00EB358F"/>
    <w:rsid w:val="00EB40AC"/>
    <w:rsid w:val="00EC09A3"/>
    <w:rsid w:val="00EC2327"/>
    <w:rsid w:val="00ED219D"/>
    <w:rsid w:val="00EE202D"/>
    <w:rsid w:val="00EE2C00"/>
    <w:rsid w:val="00EE34E9"/>
    <w:rsid w:val="00EE7AC5"/>
    <w:rsid w:val="00EF0D16"/>
    <w:rsid w:val="00EF21F9"/>
    <w:rsid w:val="00EF2451"/>
    <w:rsid w:val="00EF5F74"/>
    <w:rsid w:val="00EF61B4"/>
    <w:rsid w:val="00F00817"/>
    <w:rsid w:val="00F06885"/>
    <w:rsid w:val="00F07E2A"/>
    <w:rsid w:val="00F22168"/>
    <w:rsid w:val="00F23D2D"/>
    <w:rsid w:val="00F25962"/>
    <w:rsid w:val="00F34281"/>
    <w:rsid w:val="00F47437"/>
    <w:rsid w:val="00F51485"/>
    <w:rsid w:val="00F54A79"/>
    <w:rsid w:val="00F5733C"/>
    <w:rsid w:val="00F62452"/>
    <w:rsid w:val="00F67153"/>
    <w:rsid w:val="00F8117B"/>
    <w:rsid w:val="00F90DF0"/>
    <w:rsid w:val="00F94A38"/>
    <w:rsid w:val="00FA57E7"/>
    <w:rsid w:val="00FA6168"/>
    <w:rsid w:val="00FA66C4"/>
    <w:rsid w:val="00FB113B"/>
    <w:rsid w:val="00FB554F"/>
    <w:rsid w:val="00FB58CD"/>
    <w:rsid w:val="00FC38C5"/>
    <w:rsid w:val="00FC4C72"/>
    <w:rsid w:val="00FD20C6"/>
    <w:rsid w:val="00FD5193"/>
    <w:rsid w:val="00FD58D0"/>
    <w:rsid w:val="00FD6DF8"/>
    <w:rsid w:val="00FE7177"/>
    <w:rsid w:val="00FF1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C70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174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0"/>
    <w:link w:val="30"/>
    <w:uiPriority w:val="9"/>
    <w:qFormat/>
    <w:rsid w:val="00525978"/>
    <w:pPr>
      <w:suppressAutoHyphens/>
      <w:spacing w:before="280" w:after="280" w:line="240" w:lineRule="auto"/>
      <w:outlineLvl w:val="2"/>
    </w:pPr>
    <w:rPr>
      <w:rFonts w:ascii="Times New Roman" w:eastAsia="Times New Roman" w:hAnsi="Times New Roman" w:cs="Times New Roman"/>
      <w:b/>
      <w:bCs/>
      <w:sz w:val="27"/>
      <w:szCs w:val="27"/>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525978"/>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525978"/>
    <w:rPr>
      <w:rFonts w:ascii="Tahoma" w:hAnsi="Tahoma" w:cs="Tahoma"/>
      <w:sz w:val="16"/>
      <w:szCs w:val="16"/>
    </w:rPr>
  </w:style>
  <w:style w:type="character" w:customStyle="1" w:styleId="30">
    <w:name w:val="Заголовок 3 Знак"/>
    <w:basedOn w:val="a1"/>
    <w:link w:val="3"/>
    <w:uiPriority w:val="9"/>
    <w:rsid w:val="00525978"/>
    <w:rPr>
      <w:rFonts w:ascii="Times New Roman" w:eastAsia="Times New Roman" w:hAnsi="Times New Roman" w:cs="Times New Roman"/>
      <w:b/>
      <w:bCs/>
      <w:sz w:val="27"/>
      <w:szCs w:val="27"/>
      <w:lang w:val="ru-RU" w:eastAsia="ar-SA"/>
    </w:rPr>
  </w:style>
  <w:style w:type="paragraph" w:styleId="a0">
    <w:name w:val="Body Text"/>
    <w:basedOn w:val="a"/>
    <w:link w:val="a6"/>
    <w:rsid w:val="00525978"/>
    <w:pPr>
      <w:suppressAutoHyphens/>
      <w:spacing w:after="120" w:line="240" w:lineRule="auto"/>
    </w:pPr>
    <w:rPr>
      <w:rFonts w:ascii="Times New Roman" w:eastAsia="Times New Roman" w:hAnsi="Times New Roman" w:cs="Times New Roman"/>
      <w:sz w:val="24"/>
      <w:szCs w:val="24"/>
      <w:lang w:eastAsia="ar-SA"/>
    </w:rPr>
  </w:style>
  <w:style w:type="character" w:customStyle="1" w:styleId="a6">
    <w:name w:val="Основной текст Знак"/>
    <w:basedOn w:val="a1"/>
    <w:link w:val="a0"/>
    <w:rsid w:val="00525978"/>
    <w:rPr>
      <w:rFonts w:ascii="Times New Roman" w:eastAsia="Times New Roman" w:hAnsi="Times New Roman" w:cs="Times New Roman"/>
      <w:sz w:val="24"/>
      <w:szCs w:val="24"/>
      <w:lang w:val="ru-RU" w:eastAsia="ar-SA"/>
    </w:rPr>
  </w:style>
  <w:style w:type="character" w:styleId="a7">
    <w:name w:val="Hyperlink"/>
    <w:basedOn w:val="a1"/>
    <w:uiPriority w:val="99"/>
    <w:semiHidden/>
    <w:unhideWhenUsed/>
    <w:rsid w:val="00702E81"/>
    <w:rPr>
      <w:color w:val="0000FF"/>
      <w:u w:val="single"/>
    </w:rPr>
  </w:style>
  <w:style w:type="paragraph" w:styleId="a8">
    <w:name w:val="Normal (Web)"/>
    <w:aliases w:val="Обычный (Web)"/>
    <w:basedOn w:val="a"/>
    <w:link w:val="a9"/>
    <w:uiPriority w:val="99"/>
    <w:unhideWhenUsed/>
    <w:rsid w:val="007F573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a">
    <w:name w:val="Strong"/>
    <w:basedOn w:val="a1"/>
    <w:uiPriority w:val="22"/>
    <w:qFormat/>
    <w:rsid w:val="007F5736"/>
    <w:rPr>
      <w:b/>
      <w:bCs/>
    </w:rPr>
  </w:style>
  <w:style w:type="character" w:customStyle="1" w:styleId="10">
    <w:name w:val="Заголовок 1 Знак"/>
    <w:basedOn w:val="a1"/>
    <w:link w:val="1"/>
    <w:uiPriority w:val="9"/>
    <w:rsid w:val="008C70C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517492"/>
    <w:rPr>
      <w:rFonts w:asciiTheme="majorHAnsi" w:eastAsiaTheme="majorEastAsia" w:hAnsiTheme="majorHAnsi" w:cstheme="majorBidi"/>
      <w:b/>
      <w:bCs/>
      <w:color w:val="4F81BD" w:themeColor="accent1"/>
      <w:sz w:val="26"/>
      <w:szCs w:val="26"/>
    </w:rPr>
  </w:style>
  <w:style w:type="character" w:customStyle="1" w:styleId="bgl-product-attrname">
    <w:name w:val="bgl-product-attr__name"/>
    <w:basedOn w:val="a1"/>
    <w:rsid w:val="00517492"/>
  </w:style>
  <w:style w:type="character" w:customStyle="1" w:styleId="ek-text">
    <w:name w:val="ek-text"/>
    <w:basedOn w:val="a1"/>
    <w:rsid w:val="00517492"/>
  </w:style>
  <w:style w:type="character" w:customStyle="1" w:styleId="b-tagtext">
    <w:name w:val="b-tag__text"/>
    <w:rsid w:val="003E4AA6"/>
    <w:rPr>
      <w:rFonts w:cs="Times New Roman"/>
    </w:rPr>
  </w:style>
  <w:style w:type="paragraph" w:styleId="HTML">
    <w:name w:val="HTML Preformatted"/>
    <w:basedOn w:val="a"/>
    <w:link w:val="HTML0"/>
    <w:uiPriority w:val="99"/>
    <w:semiHidden/>
    <w:unhideWhenUsed/>
    <w:rsid w:val="00C82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1"/>
    <w:link w:val="HTML"/>
    <w:uiPriority w:val="99"/>
    <w:semiHidden/>
    <w:rsid w:val="00C8235B"/>
    <w:rPr>
      <w:rFonts w:ascii="Courier New" w:eastAsia="Times New Roman" w:hAnsi="Courier New" w:cs="Courier New"/>
      <w:sz w:val="20"/>
      <w:szCs w:val="20"/>
      <w:lang w:eastAsia="uk-UA"/>
    </w:rPr>
  </w:style>
  <w:style w:type="paragraph" w:customStyle="1" w:styleId="11">
    <w:name w:val="Абзац списка1"/>
    <w:basedOn w:val="a"/>
    <w:link w:val="ListParagraphChar"/>
    <w:rsid w:val="00D91C3A"/>
    <w:pPr>
      <w:suppressAutoHyphens/>
      <w:spacing w:after="0" w:line="240" w:lineRule="auto"/>
    </w:pPr>
    <w:rPr>
      <w:rFonts w:ascii="Times New Roman" w:eastAsia="Times New Roman" w:hAnsi="Times New Roman" w:cs="Times New Roman"/>
      <w:sz w:val="24"/>
      <w:szCs w:val="24"/>
      <w:lang w:eastAsia="ar-SA"/>
    </w:rPr>
  </w:style>
  <w:style w:type="character" w:customStyle="1" w:styleId="ListParagraphChar">
    <w:name w:val="List Paragraph Char"/>
    <w:link w:val="11"/>
    <w:locked/>
    <w:rsid w:val="00D91C3A"/>
    <w:rPr>
      <w:rFonts w:ascii="Times New Roman" w:eastAsia="Times New Roman" w:hAnsi="Times New Roman" w:cs="Times New Roman"/>
      <w:sz w:val="24"/>
      <w:szCs w:val="24"/>
      <w:lang w:eastAsia="ar-SA"/>
    </w:rPr>
  </w:style>
  <w:style w:type="character" w:customStyle="1" w:styleId="a9">
    <w:name w:val="Обычный (веб) Знак"/>
    <w:aliases w:val="Обычный (Web) Знак"/>
    <w:link w:val="a8"/>
    <w:uiPriority w:val="99"/>
    <w:locked/>
    <w:rsid w:val="00D91C3A"/>
    <w:rPr>
      <w:rFonts w:ascii="Times New Roman" w:eastAsia="Times New Roman" w:hAnsi="Times New Roman" w:cs="Times New Roman"/>
      <w:sz w:val="24"/>
      <w:szCs w:val="24"/>
      <w:lang w:eastAsia="uk-UA"/>
    </w:rPr>
  </w:style>
  <w:style w:type="paragraph" w:customStyle="1" w:styleId="4">
    <w:name w:val="Абзац списка4"/>
    <w:basedOn w:val="a"/>
    <w:rsid w:val="00D91C3A"/>
    <w:pPr>
      <w:suppressAutoHyphens/>
      <w:ind w:left="720"/>
    </w:pPr>
    <w:rPr>
      <w:rFonts w:ascii="Calibri" w:eastAsia="Times New Roman" w:hAnsi="Calibri" w:cs="Times New Roman"/>
      <w:lang w:eastAsia="ar-SA"/>
    </w:rPr>
  </w:style>
  <w:style w:type="paragraph" w:styleId="ab">
    <w:name w:val="List Paragraph"/>
    <w:aliases w:val="AC List 01,название табл/рис,заголовок 1.1,Список уровня 2"/>
    <w:basedOn w:val="a"/>
    <w:link w:val="ac"/>
    <w:uiPriority w:val="34"/>
    <w:qFormat/>
    <w:rsid w:val="000B3458"/>
    <w:pPr>
      <w:ind w:left="720"/>
      <w:contextualSpacing/>
    </w:pPr>
  </w:style>
  <w:style w:type="paragraph" w:customStyle="1" w:styleId="12">
    <w:name w:val="Название объекта1"/>
    <w:basedOn w:val="a"/>
    <w:next w:val="a"/>
    <w:rsid w:val="00015226"/>
    <w:pPr>
      <w:suppressAutoHyphens/>
      <w:spacing w:after="120" w:line="240" w:lineRule="auto"/>
      <w:jc w:val="center"/>
    </w:pPr>
    <w:rPr>
      <w:rFonts w:ascii="Times New Roman" w:eastAsia="Times New Roman" w:hAnsi="Times New Roman" w:cs="Times New Roman"/>
      <w:b/>
      <w:i/>
      <w:szCs w:val="20"/>
      <w:lang w:eastAsia="ar-SA"/>
    </w:rPr>
  </w:style>
  <w:style w:type="character" w:customStyle="1" w:styleId="ac">
    <w:name w:val="Абзац списка Знак"/>
    <w:aliases w:val="AC List 01 Знак,название табл/рис Знак,заголовок 1.1 Знак,Список уровня 2 Знак"/>
    <w:link w:val="ab"/>
    <w:uiPriority w:val="34"/>
    <w:locked/>
    <w:rsid w:val="00015226"/>
  </w:style>
  <w:style w:type="paragraph" w:customStyle="1" w:styleId="rvps2">
    <w:name w:val="rvps2"/>
    <w:basedOn w:val="a"/>
    <w:uiPriority w:val="99"/>
    <w:rsid w:val="00015226"/>
    <w:pPr>
      <w:spacing w:before="280" w:after="280" w:line="240" w:lineRule="auto"/>
    </w:pPr>
    <w:rPr>
      <w:rFonts w:ascii="Times New Roman" w:eastAsia="Times New Roman" w:hAnsi="Times New Roman" w:cs="Times New Roman"/>
      <w:sz w:val="24"/>
      <w:szCs w:val="24"/>
      <w:lang w:eastAsia="ar-SA"/>
    </w:rPr>
  </w:style>
  <w:style w:type="paragraph" w:customStyle="1" w:styleId="13">
    <w:name w:val="Обычный1"/>
    <w:qFormat/>
    <w:rsid w:val="00015226"/>
    <w:pPr>
      <w:widowControl w:val="0"/>
      <w:snapToGrid w:val="0"/>
      <w:spacing w:after="0" w:line="300" w:lineRule="auto"/>
      <w:ind w:firstLine="520"/>
    </w:pPr>
    <w:rPr>
      <w:rFonts w:ascii="Times New Roman" w:eastAsia="Times New Roman" w:hAnsi="Times New Roman" w:cs="Times New Roman"/>
      <w:szCs w:val="20"/>
    </w:rPr>
  </w:style>
  <w:style w:type="character" w:customStyle="1" w:styleId="rvts0">
    <w:name w:val="rvts0"/>
    <w:rsid w:val="008C120C"/>
    <w:rPr>
      <w:rFonts w:cs="Times New Roman"/>
    </w:rPr>
  </w:style>
  <w:style w:type="character" w:styleId="ad">
    <w:name w:val="FollowedHyperlink"/>
    <w:basedOn w:val="a1"/>
    <w:uiPriority w:val="99"/>
    <w:semiHidden/>
    <w:unhideWhenUsed/>
    <w:rsid w:val="00DF36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C70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174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0"/>
    <w:link w:val="30"/>
    <w:uiPriority w:val="9"/>
    <w:qFormat/>
    <w:rsid w:val="00525978"/>
    <w:pPr>
      <w:suppressAutoHyphens/>
      <w:spacing w:before="280" w:after="280" w:line="240" w:lineRule="auto"/>
      <w:outlineLvl w:val="2"/>
    </w:pPr>
    <w:rPr>
      <w:rFonts w:ascii="Times New Roman" w:eastAsia="Times New Roman" w:hAnsi="Times New Roman" w:cs="Times New Roman"/>
      <w:b/>
      <w:bCs/>
      <w:sz w:val="27"/>
      <w:szCs w:val="27"/>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525978"/>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525978"/>
    <w:rPr>
      <w:rFonts w:ascii="Tahoma" w:hAnsi="Tahoma" w:cs="Tahoma"/>
      <w:sz w:val="16"/>
      <w:szCs w:val="16"/>
    </w:rPr>
  </w:style>
  <w:style w:type="character" w:customStyle="1" w:styleId="30">
    <w:name w:val="Заголовок 3 Знак"/>
    <w:basedOn w:val="a1"/>
    <w:link w:val="3"/>
    <w:uiPriority w:val="9"/>
    <w:rsid w:val="00525978"/>
    <w:rPr>
      <w:rFonts w:ascii="Times New Roman" w:eastAsia="Times New Roman" w:hAnsi="Times New Roman" w:cs="Times New Roman"/>
      <w:b/>
      <w:bCs/>
      <w:sz w:val="27"/>
      <w:szCs w:val="27"/>
      <w:lang w:val="ru-RU" w:eastAsia="ar-SA"/>
    </w:rPr>
  </w:style>
  <w:style w:type="paragraph" w:styleId="a0">
    <w:name w:val="Body Text"/>
    <w:basedOn w:val="a"/>
    <w:link w:val="a6"/>
    <w:rsid w:val="00525978"/>
    <w:pPr>
      <w:suppressAutoHyphens/>
      <w:spacing w:after="120" w:line="240" w:lineRule="auto"/>
    </w:pPr>
    <w:rPr>
      <w:rFonts w:ascii="Times New Roman" w:eastAsia="Times New Roman" w:hAnsi="Times New Roman" w:cs="Times New Roman"/>
      <w:sz w:val="24"/>
      <w:szCs w:val="24"/>
      <w:lang w:eastAsia="ar-SA"/>
    </w:rPr>
  </w:style>
  <w:style w:type="character" w:customStyle="1" w:styleId="a6">
    <w:name w:val="Основной текст Знак"/>
    <w:basedOn w:val="a1"/>
    <w:link w:val="a0"/>
    <w:rsid w:val="00525978"/>
    <w:rPr>
      <w:rFonts w:ascii="Times New Roman" w:eastAsia="Times New Roman" w:hAnsi="Times New Roman" w:cs="Times New Roman"/>
      <w:sz w:val="24"/>
      <w:szCs w:val="24"/>
      <w:lang w:val="ru-RU" w:eastAsia="ar-SA"/>
    </w:rPr>
  </w:style>
  <w:style w:type="character" w:styleId="a7">
    <w:name w:val="Hyperlink"/>
    <w:basedOn w:val="a1"/>
    <w:uiPriority w:val="99"/>
    <w:semiHidden/>
    <w:unhideWhenUsed/>
    <w:rsid w:val="00702E81"/>
    <w:rPr>
      <w:color w:val="0000FF"/>
      <w:u w:val="single"/>
    </w:rPr>
  </w:style>
  <w:style w:type="paragraph" w:styleId="a8">
    <w:name w:val="Normal (Web)"/>
    <w:aliases w:val="Обычный (Web)"/>
    <w:basedOn w:val="a"/>
    <w:link w:val="a9"/>
    <w:uiPriority w:val="99"/>
    <w:unhideWhenUsed/>
    <w:rsid w:val="007F573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a">
    <w:name w:val="Strong"/>
    <w:basedOn w:val="a1"/>
    <w:uiPriority w:val="22"/>
    <w:qFormat/>
    <w:rsid w:val="007F5736"/>
    <w:rPr>
      <w:b/>
      <w:bCs/>
    </w:rPr>
  </w:style>
  <w:style w:type="character" w:customStyle="1" w:styleId="10">
    <w:name w:val="Заголовок 1 Знак"/>
    <w:basedOn w:val="a1"/>
    <w:link w:val="1"/>
    <w:uiPriority w:val="9"/>
    <w:rsid w:val="008C70C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517492"/>
    <w:rPr>
      <w:rFonts w:asciiTheme="majorHAnsi" w:eastAsiaTheme="majorEastAsia" w:hAnsiTheme="majorHAnsi" w:cstheme="majorBidi"/>
      <w:b/>
      <w:bCs/>
      <w:color w:val="4F81BD" w:themeColor="accent1"/>
      <w:sz w:val="26"/>
      <w:szCs w:val="26"/>
    </w:rPr>
  </w:style>
  <w:style w:type="character" w:customStyle="1" w:styleId="bgl-product-attrname">
    <w:name w:val="bgl-product-attr__name"/>
    <w:basedOn w:val="a1"/>
    <w:rsid w:val="00517492"/>
  </w:style>
  <w:style w:type="character" w:customStyle="1" w:styleId="ek-text">
    <w:name w:val="ek-text"/>
    <w:basedOn w:val="a1"/>
    <w:rsid w:val="00517492"/>
  </w:style>
  <w:style w:type="character" w:customStyle="1" w:styleId="b-tagtext">
    <w:name w:val="b-tag__text"/>
    <w:rsid w:val="003E4AA6"/>
    <w:rPr>
      <w:rFonts w:cs="Times New Roman"/>
    </w:rPr>
  </w:style>
  <w:style w:type="paragraph" w:styleId="HTML">
    <w:name w:val="HTML Preformatted"/>
    <w:basedOn w:val="a"/>
    <w:link w:val="HTML0"/>
    <w:uiPriority w:val="99"/>
    <w:semiHidden/>
    <w:unhideWhenUsed/>
    <w:rsid w:val="00C82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1"/>
    <w:link w:val="HTML"/>
    <w:uiPriority w:val="99"/>
    <w:semiHidden/>
    <w:rsid w:val="00C8235B"/>
    <w:rPr>
      <w:rFonts w:ascii="Courier New" w:eastAsia="Times New Roman" w:hAnsi="Courier New" w:cs="Courier New"/>
      <w:sz w:val="20"/>
      <w:szCs w:val="20"/>
      <w:lang w:eastAsia="uk-UA"/>
    </w:rPr>
  </w:style>
  <w:style w:type="paragraph" w:customStyle="1" w:styleId="11">
    <w:name w:val="Абзац списка1"/>
    <w:basedOn w:val="a"/>
    <w:link w:val="ListParagraphChar"/>
    <w:rsid w:val="00D91C3A"/>
    <w:pPr>
      <w:suppressAutoHyphens/>
      <w:spacing w:after="0" w:line="240" w:lineRule="auto"/>
    </w:pPr>
    <w:rPr>
      <w:rFonts w:ascii="Times New Roman" w:eastAsia="Times New Roman" w:hAnsi="Times New Roman" w:cs="Times New Roman"/>
      <w:sz w:val="24"/>
      <w:szCs w:val="24"/>
      <w:lang w:eastAsia="ar-SA"/>
    </w:rPr>
  </w:style>
  <w:style w:type="character" w:customStyle="1" w:styleId="ListParagraphChar">
    <w:name w:val="List Paragraph Char"/>
    <w:link w:val="11"/>
    <w:locked/>
    <w:rsid w:val="00D91C3A"/>
    <w:rPr>
      <w:rFonts w:ascii="Times New Roman" w:eastAsia="Times New Roman" w:hAnsi="Times New Roman" w:cs="Times New Roman"/>
      <w:sz w:val="24"/>
      <w:szCs w:val="24"/>
      <w:lang w:eastAsia="ar-SA"/>
    </w:rPr>
  </w:style>
  <w:style w:type="character" w:customStyle="1" w:styleId="a9">
    <w:name w:val="Обычный (веб) Знак"/>
    <w:aliases w:val="Обычный (Web) Знак"/>
    <w:link w:val="a8"/>
    <w:uiPriority w:val="99"/>
    <w:locked/>
    <w:rsid w:val="00D91C3A"/>
    <w:rPr>
      <w:rFonts w:ascii="Times New Roman" w:eastAsia="Times New Roman" w:hAnsi="Times New Roman" w:cs="Times New Roman"/>
      <w:sz w:val="24"/>
      <w:szCs w:val="24"/>
      <w:lang w:eastAsia="uk-UA"/>
    </w:rPr>
  </w:style>
  <w:style w:type="paragraph" w:customStyle="1" w:styleId="4">
    <w:name w:val="Абзац списка4"/>
    <w:basedOn w:val="a"/>
    <w:rsid w:val="00D91C3A"/>
    <w:pPr>
      <w:suppressAutoHyphens/>
      <w:ind w:left="720"/>
    </w:pPr>
    <w:rPr>
      <w:rFonts w:ascii="Calibri" w:eastAsia="Times New Roman" w:hAnsi="Calibri" w:cs="Times New Roman"/>
      <w:lang w:eastAsia="ar-SA"/>
    </w:rPr>
  </w:style>
  <w:style w:type="paragraph" w:styleId="ab">
    <w:name w:val="List Paragraph"/>
    <w:aliases w:val="AC List 01,название табл/рис,заголовок 1.1,Список уровня 2"/>
    <w:basedOn w:val="a"/>
    <w:link w:val="ac"/>
    <w:uiPriority w:val="34"/>
    <w:qFormat/>
    <w:rsid w:val="000B3458"/>
    <w:pPr>
      <w:ind w:left="720"/>
      <w:contextualSpacing/>
    </w:pPr>
  </w:style>
  <w:style w:type="paragraph" w:customStyle="1" w:styleId="12">
    <w:name w:val="Название объекта1"/>
    <w:basedOn w:val="a"/>
    <w:next w:val="a"/>
    <w:rsid w:val="00015226"/>
    <w:pPr>
      <w:suppressAutoHyphens/>
      <w:spacing w:after="120" w:line="240" w:lineRule="auto"/>
      <w:jc w:val="center"/>
    </w:pPr>
    <w:rPr>
      <w:rFonts w:ascii="Times New Roman" w:eastAsia="Times New Roman" w:hAnsi="Times New Roman" w:cs="Times New Roman"/>
      <w:b/>
      <w:i/>
      <w:szCs w:val="20"/>
      <w:lang w:eastAsia="ar-SA"/>
    </w:rPr>
  </w:style>
  <w:style w:type="character" w:customStyle="1" w:styleId="ac">
    <w:name w:val="Абзац списка Знак"/>
    <w:aliases w:val="AC List 01 Знак,название табл/рис Знак,заголовок 1.1 Знак,Список уровня 2 Знак"/>
    <w:link w:val="ab"/>
    <w:uiPriority w:val="34"/>
    <w:locked/>
    <w:rsid w:val="00015226"/>
  </w:style>
  <w:style w:type="paragraph" w:customStyle="1" w:styleId="rvps2">
    <w:name w:val="rvps2"/>
    <w:basedOn w:val="a"/>
    <w:uiPriority w:val="99"/>
    <w:rsid w:val="00015226"/>
    <w:pPr>
      <w:spacing w:before="280" w:after="280" w:line="240" w:lineRule="auto"/>
    </w:pPr>
    <w:rPr>
      <w:rFonts w:ascii="Times New Roman" w:eastAsia="Times New Roman" w:hAnsi="Times New Roman" w:cs="Times New Roman"/>
      <w:sz w:val="24"/>
      <w:szCs w:val="24"/>
      <w:lang w:eastAsia="ar-SA"/>
    </w:rPr>
  </w:style>
  <w:style w:type="paragraph" w:customStyle="1" w:styleId="13">
    <w:name w:val="Обычный1"/>
    <w:qFormat/>
    <w:rsid w:val="00015226"/>
    <w:pPr>
      <w:widowControl w:val="0"/>
      <w:snapToGrid w:val="0"/>
      <w:spacing w:after="0" w:line="300" w:lineRule="auto"/>
      <w:ind w:firstLine="520"/>
    </w:pPr>
    <w:rPr>
      <w:rFonts w:ascii="Times New Roman" w:eastAsia="Times New Roman" w:hAnsi="Times New Roman" w:cs="Times New Roman"/>
      <w:szCs w:val="20"/>
    </w:rPr>
  </w:style>
  <w:style w:type="character" w:customStyle="1" w:styleId="rvts0">
    <w:name w:val="rvts0"/>
    <w:rsid w:val="008C120C"/>
    <w:rPr>
      <w:rFonts w:cs="Times New Roman"/>
    </w:rPr>
  </w:style>
  <w:style w:type="character" w:styleId="ad">
    <w:name w:val="FollowedHyperlink"/>
    <w:basedOn w:val="a1"/>
    <w:uiPriority w:val="99"/>
    <w:semiHidden/>
    <w:unhideWhenUsed/>
    <w:rsid w:val="00DF36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02103">
      <w:bodyDiv w:val="1"/>
      <w:marLeft w:val="0"/>
      <w:marRight w:val="0"/>
      <w:marTop w:val="0"/>
      <w:marBottom w:val="0"/>
      <w:divBdr>
        <w:top w:val="none" w:sz="0" w:space="0" w:color="auto"/>
        <w:left w:val="none" w:sz="0" w:space="0" w:color="auto"/>
        <w:bottom w:val="none" w:sz="0" w:space="0" w:color="auto"/>
        <w:right w:val="none" w:sz="0" w:space="0" w:color="auto"/>
      </w:divBdr>
      <w:divsChild>
        <w:div w:id="634531584">
          <w:marLeft w:val="0"/>
          <w:marRight w:val="0"/>
          <w:marTop w:val="0"/>
          <w:marBottom w:val="0"/>
          <w:divBdr>
            <w:top w:val="none" w:sz="0" w:space="0" w:color="auto"/>
            <w:left w:val="none" w:sz="0" w:space="0" w:color="auto"/>
            <w:bottom w:val="none" w:sz="0" w:space="0" w:color="auto"/>
            <w:right w:val="none" w:sz="0" w:space="0" w:color="auto"/>
          </w:divBdr>
          <w:divsChild>
            <w:div w:id="1800495342">
              <w:marLeft w:val="0"/>
              <w:marRight w:val="0"/>
              <w:marTop w:val="0"/>
              <w:marBottom w:val="0"/>
              <w:divBdr>
                <w:top w:val="none" w:sz="0" w:space="0" w:color="auto"/>
                <w:left w:val="none" w:sz="0" w:space="0" w:color="auto"/>
                <w:bottom w:val="none" w:sz="0" w:space="0" w:color="auto"/>
                <w:right w:val="none" w:sz="0" w:space="0" w:color="auto"/>
              </w:divBdr>
              <w:divsChild>
                <w:div w:id="370417722">
                  <w:marLeft w:val="0"/>
                  <w:marRight w:val="0"/>
                  <w:marTop w:val="0"/>
                  <w:marBottom w:val="288"/>
                  <w:divBdr>
                    <w:top w:val="single" w:sz="2" w:space="0" w:color="auto"/>
                    <w:left w:val="single" w:sz="2" w:space="0" w:color="auto"/>
                    <w:bottom w:val="single" w:sz="2" w:space="0" w:color="auto"/>
                    <w:right w:val="single" w:sz="2" w:space="0" w:color="auto"/>
                  </w:divBdr>
                </w:div>
              </w:divsChild>
            </w:div>
          </w:divsChild>
        </w:div>
        <w:div w:id="121307920">
          <w:marLeft w:val="0"/>
          <w:marRight w:val="0"/>
          <w:marTop w:val="0"/>
          <w:marBottom w:val="0"/>
          <w:divBdr>
            <w:top w:val="none" w:sz="0" w:space="0" w:color="auto"/>
            <w:left w:val="none" w:sz="0" w:space="0" w:color="auto"/>
            <w:bottom w:val="none" w:sz="0" w:space="0" w:color="auto"/>
            <w:right w:val="none" w:sz="0" w:space="0" w:color="auto"/>
          </w:divBdr>
          <w:divsChild>
            <w:div w:id="516039816">
              <w:marLeft w:val="0"/>
              <w:marRight w:val="0"/>
              <w:marTop w:val="0"/>
              <w:marBottom w:val="144"/>
              <w:divBdr>
                <w:top w:val="none" w:sz="0" w:space="0" w:color="auto"/>
                <w:left w:val="none" w:sz="0" w:space="0" w:color="auto"/>
                <w:bottom w:val="none" w:sz="0" w:space="0" w:color="auto"/>
                <w:right w:val="none" w:sz="0" w:space="0" w:color="auto"/>
              </w:divBdr>
              <w:divsChild>
                <w:div w:id="1020664344">
                  <w:marLeft w:val="0"/>
                  <w:marRight w:val="0"/>
                  <w:marTop w:val="0"/>
                  <w:marBottom w:val="0"/>
                  <w:divBdr>
                    <w:top w:val="none" w:sz="0" w:space="0" w:color="auto"/>
                    <w:left w:val="none" w:sz="0" w:space="0" w:color="auto"/>
                    <w:bottom w:val="none" w:sz="0" w:space="0" w:color="auto"/>
                    <w:right w:val="none" w:sz="0" w:space="0" w:color="auto"/>
                  </w:divBdr>
                  <w:divsChild>
                    <w:div w:id="669597895">
                      <w:marLeft w:val="0"/>
                      <w:marRight w:val="0"/>
                      <w:marTop w:val="0"/>
                      <w:marBottom w:val="192"/>
                      <w:divBdr>
                        <w:top w:val="single" w:sz="2" w:space="0" w:color="auto"/>
                        <w:left w:val="single" w:sz="2" w:space="0" w:color="auto"/>
                        <w:bottom w:val="single" w:sz="2" w:space="0" w:color="auto"/>
                        <w:right w:val="single" w:sz="2" w:space="0" w:color="auto"/>
                      </w:divBdr>
                    </w:div>
                  </w:divsChild>
                </w:div>
              </w:divsChild>
            </w:div>
          </w:divsChild>
        </w:div>
      </w:divsChild>
    </w:div>
    <w:div w:id="316884107">
      <w:bodyDiv w:val="1"/>
      <w:marLeft w:val="0"/>
      <w:marRight w:val="0"/>
      <w:marTop w:val="0"/>
      <w:marBottom w:val="0"/>
      <w:divBdr>
        <w:top w:val="none" w:sz="0" w:space="0" w:color="auto"/>
        <w:left w:val="none" w:sz="0" w:space="0" w:color="auto"/>
        <w:bottom w:val="none" w:sz="0" w:space="0" w:color="auto"/>
        <w:right w:val="none" w:sz="0" w:space="0" w:color="auto"/>
      </w:divBdr>
    </w:div>
    <w:div w:id="424107163">
      <w:bodyDiv w:val="1"/>
      <w:marLeft w:val="0"/>
      <w:marRight w:val="0"/>
      <w:marTop w:val="0"/>
      <w:marBottom w:val="0"/>
      <w:divBdr>
        <w:top w:val="none" w:sz="0" w:space="0" w:color="auto"/>
        <w:left w:val="none" w:sz="0" w:space="0" w:color="auto"/>
        <w:bottom w:val="none" w:sz="0" w:space="0" w:color="auto"/>
        <w:right w:val="none" w:sz="0" w:space="0" w:color="auto"/>
      </w:divBdr>
    </w:div>
    <w:div w:id="717322888">
      <w:bodyDiv w:val="1"/>
      <w:marLeft w:val="0"/>
      <w:marRight w:val="0"/>
      <w:marTop w:val="0"/>
      <w:marBottom w:val="0"/>
      <w:divBdr>
        <w:top w:val="none" w:sz="0" w:space="0" w:color="auto"/>
        <w:left w:val="none" w:sz="0" w:space="0" w:color="auto"/>
        <w:bottom w:val="none" w:sz="0" w:space="0" w:color="auto"/>
        <w:right w:val="none" w:sz="0" w:space="0" w:color="auto"/>
      </w:divBdr>
    </w:div>
    <w:div w:id="857546724">
      <w:bodyDiv w:val="1"/>
      <w:marLeft w:val="0"/>
      <w:marRight w:val="0"/>
      <w:marTop w:val="0"/>
      <w:marBottom w:val="0"/>
      <w:divBdr>
        <w:top w:val="none" w:sz="0" w:space="0" w:color="auto"/>
        <w:left w:val="none" w:sz="0" w:space="0" w:color="auto"/>
        <w:bottom w:val="none" w:sz="0" w:space="0" w:color="auto"/>
        <w:right w:val="none" w:sz="0" w:space="0" w:color="auto"/>
      </w:divBdr>
    </w:div>
    <w:div w:id="871308536">
      <w:bodyDiv w:val="1"/>
      <w:marLeft w:val="0"/>
      <w:marRight w:val="0"/>
      <w:marTop w:val="0"/>
      <w:marBottom w:val="0"/>
      <w:divBdr>
        <w:top w:val="none" w:sz="0" w:space="0" w:color="auto"/>
        <w:left w:val="none" w:sz="0" w:space="0" w:color="auto"/>
        <w:bottom w:val="none" w:sz="0" w:space="0" w:color="auto"/>
        <w:right w:val="none" w:sz="0" w:space="0" w:color="auto"/>
      </w:divBdr>
    </w:div>
    <w:div w:id="960767742">
      <w:bodyDiv w:val="1"/>
      <w:marLeft w:val="0"/>
      <w:marRight w:val="0"/>
      <w:marTop w:val="0"/>
      <w:marBottom w:val="0"/>
      <w:divBdr>
        <w:top w:val="none" w:sz="0" w:space="0" w:color="auto"/>
        <w:left w:val="none" w:sz="0" w:space="0" w:color="auto"/>
        <w:bottom w:val="none" w:sz="0" w:space="0" w:color="auto"/>
        <w:right w:val="none" w:sz="0" w:space="0" w:color="auto"/>
      </w:divBdr>
    </w:div>
    <w:div w:id="1040788144">
      <w:bodyDiv w:val="1"/>
      <w:marLeft w:val="0"/>
      <w:marRight w:val="0"/>
      <w:marTop w:val="0"/>
      <w:marBottom w:val="0"/>
      <w:divBdr>
        <w:top w:val="none" w:sz="0" w:space="0" w:color="auto"/>
        <w:left w:val="none" w:sz="0" w:space="0" w:color="auto"/>
        <w:bottom w:val="none" w:sz="0" w:space="0" w:color="auto"/>
        <w:right w:val="none" w:sz="0" w:space="0" w:color="auto"/>
      </w:divBdr>
    </w:div>
    <w:div w:id="1078019690">
      <w:bodyDiv w:val="1"/>
      <w:marLeft w:val="0"/>
      <w:marRight w:val="0"/>
      <w:marTop w:val="0"/>
      <w:marBottom w:val="0"/>
      <w:divBdr>
        <w:top w:val="none" w:sz="0" w:space="0" w:color="auto"/>
        <w:left w:val="none" w:sz="0" w:space="0" w:color="auto"/>
        <w:bottom w:val="none" w:sz="0" w:space="0" w:color="auto"/>
        <w:right w:val="none" w:sz="0" w:space="0" w:color="auto"/>
      </w:divBdr>
    </w:div>
    <w:div w:id="1172642187">
      <w:bodyDiv w:val="1"/>
      <w:marLeft w:val="0"/>
      <w:marRight w:val="0"/>
      <w:marTop w:val="0"/>
      <w:marBottom w:val="0"/>
      <w:divBdr>
        <w:top w:val="none" w:sz="0" w:space="0" w:color="auto"/>
        <w:left w:val="none" w:sz="0" w:space="0" w:color="auto"/>
        <w:bottom w:val="none" w:sz="0" w:space="0" w:color="auto"/>
        <w:right w:val="none" w:sz="0" w:space="0" w:color="auto"/>
      </w:divBdr>
    </w:div>
    <w:div w:id="1198784911">
      <w:bodyDiv w:val="1"/>
      <w:marLeft w:val="0"/>
      <w:marRight w:val="0"/>
      <w:marTop w:val="0"/>
      <w:marBottom w:val="0"/>
      <w:divBdr>
        <w:top w:val="none" w:sz="0" w:space="0" w:color="auto"/>
        <w:left w:val="none" w:sz="0" w:space="0" w:color="auto"/>
        <w:bottom w:val="none" w:sz="0" w:space="0" w:color="auto"/>
        <w:right w:val="none" w:sz="0" w:space="0" w:color="auto"/>
      </w:divBdr>
    </w:div>
    <w:div w:id="1340547425">
      <w:bodyDiv w:val="1"/>
      <w:marLeft w:val="0"/>
      <w:marRight w:val="0"/>
      <w:marTop w:val="0"/>
      <w:marBottom w:val="0"/>
      <w:divBdr>
        <w:top w:val="none" w:sz="0" w:space="0" w:color="auto"/>
        <w:left w:val="none" w:sz="0" w:space="0" w:color="auto"/>
        <w:bottom w:val="none" w:sz="0" w:space="0" w:color="auto"/>
        <w:right w:val="none" w:sz="0" w:space="0" w:color="auto"/>
      </w:divBdr>
    </w:div>
    <w:div w:id="1346245612">
      <w:bodyDiv w:val="1"/>
      <w:marLeft w:val="0"/>
      <w:marRight w:val="0"/>
      <w:marTop w:val="0"/>
      <w:marBottom w:val="0"/>
      <w:divBdr>
        <w:top w:val="none" w:sz="0" w:space="0" w:color="auto"/>
        <w:left w:val="none" w:sz="0" w:space="0" w:color="auto"/>
        <w:bottom w:val="none" w:sz="0" w:space="0" w:color="auto"/>
        <w:right w:val="none" w:sz="0" w:space="0" w:color="auto"/>
      </w:divBdr>
    </w:div>
    <w:div w:id="1524325672">
      <w:bodyDiv w:val="1"/>
      <w:marLeft w:val="0"/>
      <w:marRight w:val="0"/>
      <w:marTop w:val="0"/>
      <w:marBottom w:val="0"/>
      <w:divBdr>
        <w:top w:val="none" w:sz="0" w:space="0" w:color="auto"/>
        <w:left w:val="none" w:sz="0" w:space="0" w:color="auto"/>
        <w:bottom w:val="none" w:sz="0" w:space="0" w:color="auto"/>
        <w:right w:val="none" w:sz="0" w:space="0" w:color="auto"/>
      </w:divBdr>
    </w:div>
    <w:div w:id="1723213434">
      <w:bodyDiv w:val="1"/>
      <w:marLeft w:val="0"/>
      <w:marRight w:val="0"/>
      <w:marTop w:val="0"/>
      <w:marBottom w:val="0"/>
      <w:divBdr>
        <w:top w:val="none" w:sz="0" w:space="0" w:color="auto"/>
        <w:left w:val="none" w:sz="0" w:space="0" w:color="auto"/>
        <w:bottom w:val="none" w:sz="0" w:space="0" w:color="auto"/>
        <w:right w:val="none" w:sz="0" w:space="0" w:color="auto"/>
      </w:divBdr>
    </w:div>
    <w:div w:id="1755276051">
      <w:bodyDiv w:val="1"/>
      <w:marLeft w:val="0"/>
      <w:marRight w:val="0"/>
      <w:marTop w:val="0"/>
      <w:marBottom w:val="0"/>
      <w:divBdr>
        <w:top w:val="none" w:sz="0" w:space="0" w:color="auto"/>
        <w:left w:val="none" w:sz="0" w:space="0" w:color="auto"/>
        <w:bottom w:val="none" w:sz="0" w:space="0" w:color="auto"/>
        <w:right w:val="none" w:sz="0" w:space="0" w:color="auto"/>
      </w:divBdr>
    </w:div>
    <w:div w:id="1787504478">
      <w:bodyDiv w:val="1"/>
      <w:marLeft w:val="0"/>
      <w:marRight w:val="0"/>
      <w:marTop w:val="0"/>
      <w:marBottom w:val="0"/>
      <w:divBdr>
        <w:top w:val="none" w:sz="0" w:space="0" w:color="auto"/>
        <w:left w:val="none" w:sz="0" w:space="0" w:color="auto"/>
        <w:bottom w:val="none" w:sz="0" w:space="0" w:color="auto"/>
        <w:right w:val="none" w:sz="0" w:space="0" w:color="auto"/>
      </w:divBdr>
    </w:div>
    <w:div w:id="1835023961">
      <w:bodyDiv w:val="1"/>
      <w:marLeft w:val="0"/>
      <w:marRight w:val="0"/>
      <w:marTop w:val="0"/>
      <w:marBottom w:val="0"/>
      <w:divBdr>
        <w:top w:val="none" w:sz="0" w:space="0" w:color="auto"/>
        <w:left w:val="none" w:sz="0" w:space="0" w:color="auto"/>
        <w:bottom w:val="none" w:sz="0" w:space="0" w:color="auto"/>
        <w:right w:val="none" w:sz="0" w:space="0" w:color="auto"/>
      </w:divBdr>
    </w:div>
    <w:div w:id="190737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rc.gov.ua/?id=1608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2912</Words>
  <Characters>16600</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yme</dc:creator>
  <cp:lastModifiedBy>Admin</cp:lastModifiedBy>
  <cp:revision>10</cp:revision>
  <cp:lastPrinted>2021-09-09T12:41:00Z</cp:lastPrinted>
  <dcterms:created xsi:type="dcterms:W3CDTF">2022-01-31T11:12:00Z</dcterms:created>
  <dcterms:modified xsi:type="dcterms:W3CDTF">2023-01-23T07:25:00Z</dcterms:modified>
</cp:coreProperties>
</file>