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27F95" w14:textId="77777777" w:rsidR="00601F81" w:rsidRDefault="00601F81" w:rsidP="00601F81">
      <w:pPr>
        <w:jc w:val="right"/>
      </w:pPr>
      <w:r>
        <w:rPr>
          <w:b/>
          <w:bCs/>
          <w:i/>
        </w:rPr>
        <w:t xml:space="preserve">Додаток 3 до тендерної документації </w:t>
      </w:r>
    </w:p>
    <w:p w14:paraId="65F53FE2" w14:textId="77777777" w:rsidR="00601F81" w:rsidRDefault="00601F81" w:rsidP="00601F81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</w:p>
    <w:p w14:paraId="0CA0A941" w14:textId="67070FDA" w:rsidR="0030334D" w:rsidRDefault="0030334D" w:rsidP="0030334D">
      <w:pPr>
        <w:tabs>
          <w:tab w:val="center" w:pos="4680"/>
        </w:tabs>
        <w:ind w:right="81"/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ТЕХНІЧНІ ВИМОГИ ДО ПРЕДМЕТУ ЗАКУПІВЛІ</w:t>
      </w:r>
    </w:p>
    <w:p w14:paraId="0A89E886" w14:textId="77777777" w:rsidR="0030334D" w:rsidRPr="00080996" w:rsidRDefault="0030334D" w:rsidP="0030334D">
      <w:pPr>
        <w:pStyle w:val="a3"/>
        <w:rPr>
          <w:rFonts w:ascii="Times New Roman" w:hAnsi="Times New Roman"/>
          <w:i/>
          <w:szCs w:val="24"/>
          <w:lang w:val="uk-UA"/>
        </w:rPr>
      </w:pPr>
      <w:r w:rsidRPr="00080996">
        <w:rPr>
          <w:rFonts w:ascii="Times New Roman" w:hAnsi="Times New Roman"/>
          <w:i/>
          <w:szCs w:val="24"/>
          <w:lang w:val="uk-UA"/>
        </w:rPr>
        <w:t>(інформація про необхідні технічні, якісні та кількісні характеристики предмета закупівлі)</w:t>
      </w:r>
    </w:p>
    <w:p w14:paraId="67AA2236" w14:textId="77777777" w:rsidR="0030334D" w:rsidRPr="00080996" w:rsidRDefault="0030334D" w:rsidP="0030334D">
      <w:pPr>
        <w:shd w:val="clear" w:color="auto" w:fill="FFFFFF"/>
        <w:spacing w:line="100" w:lineRule="atLeast"/>
        <w:ind w:firstLine="720"/>
        <w:jc w:val="both"/>
        <w:rPr>
          <w:b/>
        </w:rPr>
      </w:pPr>
    </w:p>
    <w:p w14:paraId="79657BC5" w14:textId="454A263C" w:rsidR="00EA5FC5" w:rsidRDefault="0030334D" w:rsidP="00EA5FC5">
      <w:pPr>
        <w:jc w:val="center"/>
      </w:pPr>
      <w:r w:rsidRPr="00080996">
        <w:t>Найменування товару:</w:t>
      </w:r>
      <w:bookmarkStart w:id="0" w:name="OLE_LINK31"/>
      <w:bookmarkStart w:id="1" w:name="OLE_LINK32"/>
      <w:bookmarkStart w:id="2" w:name="OLE_LINK37"/>
    </w:p>
    <w:bookmarkEnd w:id="0"/>
    <w:bookmarkEnd w:id="1"/>
    <w:bookmarkEnd w:id="2"/>
    <w:p w14:paraId="6BF4DAE2" w14:textId="016B46B8" w:rsidR="00FA25EB" w:rsidRDefault="00060EC1" w:rsidP="00EA5FC5">
      <w:pPr>
        <w:jc w:val="center"/>
        <w:rPr>
          <w:b/>
        </w:rPr>
      </w:pPr>
      <w:r w:rsidRPr="005B2BEA">
        <w:rPr>
          <w:b/>
          <w:color w:val="000000"/>
        </w:rPr>
        <w:t>«</w:t>
      </w:r>
      <w:r w:rsidR="004A4EE6">
        <w:rPr>
          <w:b/>
          <w:bCs/>
          <w:iCs/>
        </w:rPr>
        <w:t>Оброблені фрукти та овочі</w:t>
      </w:r>
      <w:r>
        <w:rPr>
          <w:b/>
          <w:bCs/>
          <w:iCs/>
        </w:rPr>
        <w:t>»</w:t>
      </w:r>
      <w:r w:rsidRPr="005B2BEA">
        <w:rPr>
          <w:b/>
          <w:bCs/>
          <w:iCs/>
        </w:rPr>
        <w:t xml:space="preserve"> (код за ДК 021:2015-</w:t>
      </w:r>
      <w:r>
        <w:rPr>
          <w:b/>
          <w:bCs/>
          <w:iCs/>
        </w:rPr>
        <w:t>153</w:t>
      </w:r>
      <w:r w:rsidR="004A4EE6">
        <w:rPr>
          <w:b/>
          <w:bCs/>
          <w:iCs/>
        </w:rPr>
        <w:t>3</w:t>
      </w:r>
      <w:r w:rsidRPr="005B2BEA">
        <w:rPr>
          <w:b/>
          <w:bCs/>
          <w:iCs/>
        </w:rPr>
        <w:t>0000-</w:t>
      </w:r>
      <w:r w:rsidR="004A4EE6">
        <w:rPr>
          <w:b/>
          <w:bCs/>
          <w:iCs/>
        </w:rPr>
        <w:t>0</w:t>
      </w:r>
      <w:r w:rsidRPr="005B2BEA">
        <w:rPr>
          <w:b/>
          <w:bCs/>
          <w:iCs/>
        </w:rPr>
        <w:t>) (</w:t>
      </w:r>
      <w:r w:rsidR="004A4EE6" w:rsidRPr="0097450F">
        <w:rPr>
          <w:b/>
          <w:bCs/>
        </w:rPr>
        <w:t>кукурудза консервована, горошок консервований, квасоля консервована, щавель консервований, огірки консервовані, помідори консервовані, кабачки консервовані, морква консервована, компоти фруктові в асортименті, повидло фруктове</w:t>
      </w:r>
      <w:r w:rsidRPr="005B2BEA">
        <w:rPr>
          <w:b/>
          <w:bCs/>
          <w:iCs/>
        </w:rPr>
        <w:t>)</w:t>
      </w:r>
    </w:p>
    <w:p w14:paraId="50B021FC" w14:textId="77777777" w:rsidR="00F15426" w:rsidRPr="00080996" w:rsidRDefault="00F15426" w:rsidP="00AD4C7F">
      <w:pPr>
        <w:jc w:val="both"/>
        <w:rPr>
          <w:b/>
        </w:rPr>
      </w:pPr>
    </w:p>
    <w:tbl>
      <w:tblPr>
        <w:tblW w:w="9776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4957"/>
        <w:gridCol w:w="2409"/>
        <w:gridCol w:w="2410"/>
      </w:tblGrid>
      <w:tr w:rsidR="00817578" w14:paraId="07DB3F25" w14:textId="77777777" w:rsidTr="00EA5FC5">
        <w:trPr>
          <w:cantSplit/>
          <w:trHeight w:hRule="exact" w:val="549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654198E" w14:textId="77777777" w:rsidR="00817578" w:rsidRPr="00EA5FC5" w:rsidRDefault="00817578" w:rsidP="00C567B8">
            <w:pPr>
              <w:jc w:val="center"/>
            </w:pPr>
            <w:r w:rsidRPr="00EA5FC5">
              <w:t>Найменування товару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654C62" w14:textId="77777777" w:rsidR="00817578" w:rsidRPr="00EA5FC5" w:rsidRDefault="00817578" w:rsidP="00C567B8">
            <w:pPr>
              <w:jc w:val="center"/>
            </w:pPr>
            <w:r w:rsidRPr="00EA5FC5">
              <w:t xml:space="preserve">Кількість 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2FFF61" w14:textId="77777777" w:rsidR="00817578" w:rsidRPr="00EA5FC5" w:rsidRDefault="00817578" w:rsidP="00C567B8">
            <w:pPr>
              <w:snapToGrid w:val="0"/>
              <w:jc w:val="center"/>
              <w:rPr>
                <w:iCs/>
                <w:lang w:eastAsia="ar-SA"/>
              </w:rPr>
            </w:pPr>
            <w:r w:rsidRPr="00EA5FC5">
              <w:rPr>
                <w:iCs/>
              </w:rPr>
              <w:t>Одиниця</w:t>
            </w:r>
          </w:p>
          <w:p w14:paraId="3C64F36C" w14:textId="77777777" w:rsidR="00817578" w:rsidRPr="00EA5FC5" w:rsidRDefault="00817578" w:rsidP="00C567B8">
            <w:pPr>
              <w:jc w:val="center"/>
            </w:pPr>
            <w:r w:rsidRPr="00EA5FC5">
              <w:rPr>
                <w:iCs/>
              </w:rPr>
              <w:t>виміру</w:t>
            </w:r>
          </w:p>
        </w:tc>
      </w:tr>
      <w:tr w:rsidR="004A4EE6" w14:paraId="417A3D51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11217CE" w14:textId="1EDD3769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кукурудза консервована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27F781" w14:textId="5CEFADDF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ED626" w14:textId="77777777" w:rsidR="004A4EE6" w:rsidRDefault="004A4EE6" w:rsidP="004A4EE6">
            <w:pPr>
              <w:ind w:firstLine="360"/>
              <w:jc w:val="center"/>
              <w:rPr>
                <w:b/>
              </w:rPr>
            </w:pPr>
            <w:r w:rsidRPr="005F0458">
              <w:t>кг</w:t>
            </w:r>
          </w:p>
        </w:tc>
      </w:tr>
      <w:tr w:rsidR="004A4EE6" w14:paraId="4737954E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98F35EE" w14:textId="4369457E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горошок консервований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49558" w14:textId="7AA13831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350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23F69" w14:textId="77777777" w:rsidR="004A4EE6" w:rsidRDefault="004A4EE6" w:rsidP="004A4EE6">
            <w:pPr>
              <w:ind w:firstLine="360"/>
              <w:jc w:val="center"/>
              <w:rPr>
                <w:b/>
              </w:rPr>
            </w:pPr>
            <w:r w:rsidRPr="005F0458">
              <w:t>кг</w:t>
            </w:r>
          </w:p>
        </w:tc>
      </w:tr>
      <w:tr w:rsidR="004A4EE6" w14:paraId="2095CA1E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3A67BC69" w14:textId="4E303BBF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квасоля консервована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B3D146" w14:textId="2E35A4C6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04F0E" w14:textId="77777777" w:rsidR="004A4EE6" w:rsidRDefault="004A4EE6" w:rsidP="004A4EE6">
            <w:pPr>
              <w:ind w:firstLine="360"/>
              <w:jc w:val="center"/>
              <w:rPr>
                <w:b/>
              </w:rPr>
            </w:pPr>
            <w:r w:rsidRPr="005F0458">
              <w:t>кг</w:t>
            </w:r>
          </w:p>
        </w:tc>
      </w:tr>
      <w:tr w:rsidR="004A4EE6" w14:paraId="5DD97769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2D77A84E" w14:textId="270259CD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щавель консервований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809625" w14:textId="57844406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550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0CF329" w14:textId="77777777" w:rsidR="004A4EE6" w:rsidRDefault="004A4EE6" w:rsidP="004A4EE6">
            <w:pPr>
              <w:ind w:firstLine="360"/>
              <w:jc w:val="center"/>
              <w:rPr>
                <w:b/>
              </w:rPr>
            </w:pPr>
            <w:r w:rsidRPr="005F0458">
              <w:t>кг</w:t>
            </w:r>
          </w:p>
        </w:tc>
      </w:tr>
      <w:tr w:rsidR="004A4EE6" w14:paraId="107106FA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7AC6D95F" w14:textId="234790B0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огірки консервовані</w:t>
            </w:r>
            <w:r>
              <w:t xml:space="preserve"> </w:t>
            </w:r>
            <w:r w:rsidRPr="001E4899">
              <w:rPr>
                <w:bCs/>
              </w:rPr>
              <w:t>(</w:t>
            </w:r>
            <w:r>
              <w:rPr>
                <w:bCs/>
              </w:rPr>
              <w:t xml:space="preserve">тара - </w:t>
            </w:r>
            <w:r w:rsidRPr="001E4899">
              <w:rPr>
                <w:bCs/>
              </w:rPr>
              <w:t>банки скляні 3л)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8E16BC" w14:textId="12FE50F7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 w:rsidRPr="00060EC1">
              <w:rPr>
                <w:bCs/>
              </w:rPr>
              <w:t xml:space="preserve">1 </w:t>
            </w:r>
            <w:r>
              <w:rPr>
                <w:bCs/>
              </w:rPr>
              <w:t>4</w:t>
            </w:r>
            <w:r w:rsidRPr="00060EC1">
              <w:rPr>
                <w:bCs/>
              </w:rPr>
              <w:t>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B02A4" w14:textId="77777777" w:rsidR="004A4EE6" w:rsidRDefault="004A4EE6" w:rsidP="004A4EE6">
            <w:pPr>
              <w:ind w:firstLine="360"/>
              <w:jc w:val="center"/>
              <w:rPr>
                <w:b/>
              </w:rPr>
            </w:pPr>
            <w:r w:rsidRPr="005F0458">
              <w:t>кг</w:t>
            </w:r>
          </w:p>
        </w:tc>
      </w:tr>
      <w:tr w:rsidR="004A4EE6" w14:paraId="6EDF51DC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7D68618" w14:textId="498FE64B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помідори консервовані</w:t>
            </w:r>
            <w:r>
              <w:t xml:space="preserve"> </w:t>
            </w:r>
            <w:r w:rsidRPr="001E4899">
              <w:rPr>
                <w:bCs/>
              </w:rPr>
              <w:t>(</w:t>
            </w:r>
            <w:r>
              <w:rPr>
                <w:bCs/>
              </w:rPr>
              <w:t>тара-</w:t>
            </w:r>
            <w:r w:rsidRPr="001E4899">
              <w:rPr>
                <w:bCs/>
              </w:rPr>
              <w:t>банки скляні 3л)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32BB9" w14:textId="01507BB3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112C5A" w14:textId="2CABEAB9" w:rsidR="004A4EE6" w:rsidRPr="005F0458" w:rsidRDefault="004A4EE6" w:rsidP="004A4EE6">
            <w:pPr>
              <w:ind w:firstLine="360"/>
              <w:jc w:val="center"/>
            </w:pPr>
            <w:r w:rsidRPr="00B41B1D">
              <w:t>кг</w:t>
            </w:r>
          </w:p>
        </w:tc>
      </w:tr>
      <w:tr w:rsidR="004A4EE6" w14:paraId="1F1AA71E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0854449C" w14:textId="45E78007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кабачки консервовані</w:t>
            </w:r>
            <w:r>
              <w:t xml:space="preserve"> </w:t>
            </w:r>
            <w:r w:rsidRPr="001E4899">
              <w:rPr>
                <w:bCs/>
              </w:rPr>
              <w:t>(</w:t>
            </w:r>
            <w:r>
              <w:rPr>
                <w:bCs/>
              </w:rPr>
              <w:t xml:space="preserve">тара - </w:t>
            </w:r>
            <w:r w:rsidRPr="001E4899">
              <w:rPr>
                <w:bCs/>
              </w:rPr>
              <w:t>банки скляні 3л)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D8C680" w14:textId="2A85ECA1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43EE52" w14:textId="5A5873A1" w:rsidR="004A4EE6" w:rsidRPr="005F0458" w:rsidRDefault="004A4EE6" w:rsidP="004A4EE6">
            <w:pPr>
              <w:ind w:firstLine="360"/>
              <w:jc w:val="center"/>
            </w:pPr>
            <w:r w:rsidRPr="00B41B1D">
              <w:t>кг</w:t>
            </w:r>
          </w:p>
        </w:tc>
      </w:tr>
      <w:tr w:rsidR="004A4EE6" w14:paraId="7E92F08E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5C89EFE1" w14:textId="3082A948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морква консервована</w:t>
            </w:r>
            <w:r>
              <w:t xml:space="preserve"> </w:t>
            </w:r>
            <w:r w:rsidRPr="001E4899">
              <w:rPr>
                <w:bCs/>
              </w:rPr>
              <w:t>(</w:t>
            </w:r>
            <w:r>
              <w:rPr>
                <w:bCs/>
              </w:rPr>
              <w:t xml:space="preserve">тара - </w:t>
            </w:r>
            <w:r w:rsidRPr="001E4899">
              <w:rPr>
                <w:bCs/>
              </w:rPr>
              <w:t>банки скляні 3л)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C47D9B" w14:textId="29B4E257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400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3683E" w14:textId="0E58C437" w:rsidR="004A4EE6" w:rsidRPr="005F0458" w:rsidRDefault="004A4EE6" w:rsidP="004A4EE6">
            <w:pPr>
              <w:ind w:firstLine="360"/>
              <w:jc w:val="center"/>
            </w:pPr>
            <w:r w:rsidRPr="00B41B1D">
              <w:t>кг</w:t>
            </w:r>
          </w:p>
        </w:tc>
      </w:tr>
      <w:tr w:rsidR="004A4EE6" w14:paraId="553CA238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66237636" w14:textId="11E57CF7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компоти фруктові в асортименті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7AF4EB" w14:textId="3A0B5BA5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1 920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12CC82" w14:textId="7E6C302B" w:rsidR="004A4EE6" w:rsidRPr="005F0458" w:rsidRDefault="004A4EE6" w:rsidP="004A4EE6">
            <w:pPr>
              <w:ind w:firstLine="360"/>
              <w:jc w:val="center"/>
            </w:pPr>
            <w:r w:rsidRPr="00B41B1D">
              <w:t>кг</w:t>
            </w:r>
          </w:p>
        </w:tc>
      </w:tr>
      <w:tr w:rsidR="004A4EE6" w14:paraId="4A3EA6D7" w14:textId="77777777" w:rsidTr="003242C2">
        <w:trPr>
          <w:cantSplit/>
          <w:trHeight w:val="70"/>
        </w:trPr>
        <w:tc>
          <w:tcPr>
            <w:tcW w:w="4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2281617" w14:textId="2BF7C24F" w:rsidR="004A4EE6" w:rsidRPr="00060EC1" w:rsidRDefault="004A4EE6" w:rsidP="004A4EE6">
            <w:pPr>
              <w:tabs>
                <w:tab w:val="left" w:pos="420"/>
                <w:tab w:val="left" w:pos="78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7450F">
              <w:t>повидло фруктове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4185E" w14:textId="5A5B527E" w:rsidR="004A4EE6" w:rsidRPr="00060EC1" w:rsidRDefault="004A4EE6" w:rsidP="004A4EE6">
            <w:pPr>
              <w:ind w:firstLine="360"/>
              <w:jc w:val="center"/>
              <w:rPr>
                <w:bCs/>
              </w:rPr>
            </w:pPr>
            <w:r>
              <w:rPr>
                <w:bCs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87A7D7" w14:textId="1780D8AF" w:rsidR="004A4EE6" w:rsidRPr="005F0458" w:rsidRDefault="004A4EE6" w:rsidP="004A4EE6">
            <w:pPr>
              <w:ind w:firstLine="360"/>
              <w:jc w:val="center"/>
            </w:pPr>
            <w:r w:rsidRPr="00B41B1D">
              <w:t>кг</w:t>
            </w:r>
          </w:p>
        </w:tc>
      </w:tr>
    </w:tbl>
    <w:p w14:paraId="0142BBD7" w14:textId="77777777" w:rsidR="00F15426" w:rsidRDefault="00F15426" w:rsidP="00817578">
      <w:pPr>
        <w:pStyle w:val="21"/>
        <w:shd w:val="clear" w:color="auto" w:fill="FFFFFF"/>
        <w:spacing w:before="60"/>
        <w:ind w:firstLine="0"/>
        <w:rPr>
          <w:b/>
          <w:color w:val="000000"/>
        </w:rPr>
      </w:pPr>
    </w:p>
    <w:p w14:paraId="1C4487B3" w14:textId="2B7E11BB" w:rsidR="0030334D" w:rsidRDefault="0030334D" w:rsidP="00980E2E">
      <w:pPr>
        <w:pStyle w:val="21"/>
        <w:shd w:val="clear" w:color="auto" w:fill="FFFFFF"/>
        <w:spacing w:before="60"/>
        <w:ind w:firstLine="0"/>
        <w:jc w:val="center"/>
        <w:rPr>
          <w:b/>
          <w:color w:val="000000"/>
          <w:szCs w:val="24"/>
          <w:lang w:val="uk-UA"/>
        </w:rPr>
      </w:pPr>
      <w:proofErr w:type="spellStart"/>
      <w:r>
        <w:rPr>
          <w:b/>
          <w:color w:val="000000"/>
        </w:rPr>
        <w:t>Вимоги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до предмету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закупівлі</w:t>
      </w:r>
      <w:proofErr w:type="spellEnd"/>
    </w:p>
    <w:p w14:paraId="65F17E0D" w14:textId="5FEF4944" w:rsidR="00F92172" w:rsidRPr="00C94207" w:rsidRDefault="0030334D" w:rsidP="008C0B50">
      <w:pPr>
        <w:pStyle w:val="210"/>
        <w:numPr>
          <w:ilvl w:val="0"/>
          <w:numId w:val="2"/>
        </w:numPr>
        <w:spacing w:line="240" w:lineRule="auto"/>
        <w:jc w:val="both"/>
      </w:pPr>
      <w:r w:rsidRPr="00080996">
        <w:rPr>
          <w:lang w:val="uk-UA"/>
        </w:rPr>
        <w:t>Відповідність технічним та якісним характеристикам:</w:t>
      </w: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7542"/>
      </w:tblGrid>
      <w:tr w:rsidR="00C94207" w:rsidRPr="004A080D" w14:paraId="5B3FCEEF" w14:textId="77777777" w:rsidTr="003D4E02">
        <w:trPr>
          <w:trHeight w:val="319"/>
        </w:trPr>
        <w:tc>
          <w:tcPr>
            <w:tcW w:w="568" w:type="dxa"/>
          </w:tcPr>
          <w:p w14:paraId="661DE413" w14:textId="77777777" w:rsidR="00C94207" w:rsidRPr="00C94207" w:rsidRDefault="00C94207" w:rsidP="00C94207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b/>
              </w:rPr>
            </w:pPr>
            <w:r w:rsidRPr="00C94207">
              <w:rPr>
                <w:b/>
              </w:rPr>
              <w:t>№</w:t>
            </w:r>
          </w:p>
          <w:p w14:paraId="23C38758" w14:textId="77777777" w:rsidR="00C94207" w:rsidRPr="00C94207" w:rsidRDefault="00C94207" w:rsidP="00C94207">
            <w:pPr>
              <w:pStyle w:val="a8"/>
              <w:numPr>
                <w:ilvl w:val="0"/>
                <w:numId w:val="2"/>
              </w:numPr>
              <w:suppressAutoHyphens/>
              <w:jc w:val="center"/>
              <w:rPr>
                <w:b/>
              </w:rPr>
            </w:pPr>
            <w:r w:rsidRPr="00C94207">
              <w:rPr>
                <w:b/>
              </w:rPr>
              <w:t>з/п</w:t>
            </w:r>
          </w:p>
        </w:tc>
        <w:tc>
          <w:tcPr>
            <w:tcW w:w="1984" w:type="dxa"/>
          </w:tcPr>
          <w:p w14:paraId="1F2BF7AA" w14:textId="77777777" w:rsidR="00C94207" w:rsidRPr="00C40A52" w:rsidRDefault="00C94207" w:rsidP="003D4E02">
            <w:pPr>
              <w:suppressAutoHyphens/>
              <w:jc w:val="center"/>
              <w:rPr>
                <w:b/>
              </w:rPr>
            </w:pPr>
            <w:r w:rsidRPr="00C40A52">
              <w:rPr>
                <w:b/>
              </w:rPr>
              <w:t>Найменування товару</w:t>
            </w:r>
          </w:p>
        </w:tc>
        <w:tc>
          <w:tcPr>
            <w:tcW w:w="7542" w:type="dxa"/>
            <w:vAlign w:val="center"/>
          </w:tcPr>
          <w:p w14:paraId="74C8ED2D" w14:textId="77777777" w:rsidR="00C94207" w:rsidRPr="004A080D" w:rsidRDefault="00C94207" w:rsidP="003D4E0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Опис та</w:t>
            </w:r>
            <w:r w:rsidRPr="00C40A52">
              <w:rPr>
                <w:b/>
              </w:rPr>
              <w:t xml:space="preserve"> </w:t>
            </w:r>
            <w:r w:rsidRPr="00812525">
              <w:rPr>
                <w:b/>
              </w:rPr>
              <w:t>характеристика</w:t>
            </w:r>
            <w:r>
              <w:rPr>
                <w:b/>
              </w:rPr>
              <w:t xml:space="preserve"> товару</w:t>
            </w:r>
          </w:p>
        </w:tc>
      </w:tr>
      <w:tr w:rsidR="00C94207" w:rsidRPr="00D96D0A" w14:paraId="450C4460" w14:textId="77777777" w:rsidTr="003D4E02">
        <w:trPr>
          <w:trHeight w:val="841"/>
        </w:trPr>
        <w:tc>
          <w:tcPr>
            <w:tcW w:w="568" w:type="dxa"/>
          </w:tcPr>
          <w:p w14:paraId="39F27CC5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228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Кукурудза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209" w14:textId="77777777" w:rsidR="00C94207" w:rsidRPr="00D96D0A" w:rsidRDefault="00C94207" w:rsidP="003D4E02">
            <w:pPr>
              <w:jc w:val="both"/>
            </w:pPr>
            <w:r w:rsidRPr="00A07979">
              <w:t xml:space="preserve">Вищого ґатунку, згідно ДСТУ. Зерна кукурудзи молочної зрілості, правильно зрізані, цілі, без залишків стрижнів, однакового інтенсивного жовтого кольору або світло-жовтого. Без наявності </w:t>
            </w:r>
            <w:proofErr w:type="spellStart"/>
            <w:r w:rsidRPr="00A07979">
              <w:t>зерен</w:t>
            </w:r>
            <w:proofErr w:type="spellEnd"/>
            <w:r w:rsidRPr="00A07979">
              <w:t xml:space="preserve"> темного кольору і </w:t>
            </w:r>
            <w:proofErr w:type="spellStart"/>
            <w:r w:rsidRPr="00A07979">
              <w:t>зерен</w:t>
            </w:r>
            <w:proofErr w:type="spellEnd"/>
            <w:r w:rsidRPr="00A07979">
              <w:t xml:space="preserve"> з темними плямами. Характерні для вареної кукурудзи молочного чи молочно-воскового ступеня стиглості. Солодкуваті на смак</w:t>
            </w:r>
            <w:r>
              <w:t>,</w:t>
            </w:r>
            <w:r w:rsidRPr="00A07979">
              <w:t xml:space="preserve"> </w:t>
            </w:r>
            <w:r w:rsidRPr="00A07979">
              <w:rPr>
                <w:color w:val="000000"/>
              </w:rPr>
              <w:t>без сторонніх включень, не допускається осад на дні</w:t>
            </w:r>
            <w:r w:rsidRPr="00A07979">
              <w:t>, без консервантів, без барвників, без ароматизаторів,</w:t>
            </w:r>
            <w:r w:rsidRPr="00A07979">
              <w:rPr>
                <w:color w:val="000000"/>
              </w:rPr>
              <w:t xml:space="preserve"> без ГМО.</w:t>
            </w:r>
            <w:r w:rsidRPr="00A07979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</w:t>
            </w:r>
            <w:r>
              <w:t xml:space="preserve"> (</w:t>
            </w:r>
            <w:r w:rsidRPr="002E22FE">
              <w:t>з металевою кришкою</w:t>
            </w:r>
            <w:r>
              <w:t>,</w:t>
            </w:r>
            <w:r w:rsidRPr="002E22FE">
              <w:t xml:space="preserve"> </w:t>
            </w:r>
            <w:r w:rsidRPr="00D96D0A">
              <w:t>кришка без слідів корозії</w:t>
            </w:r>
            <w:r w:rsidRPr="002E22FE">
              <w:t>)</w:t>
            </w:r>
            <w:r>
              <w:t xml:space="preserve"> або металева</w:t>
            </w:r>
            <w:r w:rsidRPr="002E22FE">
              <w:t xml:space="preserve"> банка місткістю </w:t>
            </w:r>
            <w:r>
              <w:t>до 0,5</w:t>
            </w:r>
            <w:r w:rsidRPr="002E22FE">
              <w:t xml:space="preserve"> л.</w:t>
            </w:r>
            <w:r>
              <w:t xml:space="preserve"> </w:t>
            </w:r>
            <w:r w:rsidRPr="00A07979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A07979">
              <w:rPr>
                <w:color w:val="000000"/>
              </w:rPr>
              <w:t>нетто</w:t>
            </w:r>
            <w:proofErr w:type="spellEnd"/>
            <w:r w:rsidRPr="00A07979">
              <w:rPr>
                <w:color w:val="000000"/>
              </w:rPr>
              <w:t xml:space="preserve">, склад, </w:t>
            </w:r>
            <w:r w:rsidRPr="00A07979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A07979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A07979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  <w:tr w:rsidR="00C94207" w:rsidRPr="00D96D0A" w14:paraId="405A2859" w14:textId="77777777" w:rsidTr="003D4E02">
        <w:trPr>
          <w:trHeight w:val="841"/>
        </w:trPr>
        <w:tc>
          <w:tcPr>
            <w:tcW w:w="568" w:type="dxa"/>
          </w:tcPr>
          <w:p w14:paraId="02A8004E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5342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Горошок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ий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B0D2" w14:textId="77777777" w:rsidR="00C94207" w:rsidRPr="00D96D0A" w:rsidRDefault="00C94207" w:rsidP="003D4E02">
            <w:pPr>
              <w:jc w:val="both"/>
            </w:pPr>
            <w:r>
              <w:t>Ви</w:t>
            </w:r>
            <w:r w:rsidRPr="006C3B66">
              <w:t>щого ґатунку. Не заморожений. Виготовлений із мозкових сортів консервної стадії зрілості</w:t>
            </w:r>
            <w:r>
              <w:t xml:space="preserve"> і</w:t>
            </w:r>
            <w:r w:rsidRPr="0021275E">
              <w:t xml:space="preserve"> згідно ДСТУ</w:t>
            </w:r>
            <w:r w:rsidRPr="006C3B66">
              <w:t xml:space="preserve">. </w:t>
            </w:r>
            <w:r>
              <w:rPr>
                <w:color w:val="000000"/>
              </w:rPr>
              <w:t>Горошок повинен</w:t>
            </w:r>
            <w:r w:rsidRPr="0021275E">
              <w:rPr>
                <w:color w:val="000000"/>
              </w:rPr>
              <w:t xml:space="preserve"> мати приємний смак, без сторонніх включень, не допускається осад на дні</w:t>
            </w:r>
            <w:r>
              <w:t xml:space="preserve">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</w:t>
            </w:r>
            <w:r>
              <w:t xml:space="preserve"> (</w:t>
            </w:r>
            <w:r w:rsidRPr="002E22FE">
              <w:t>з металевою кришкою</w:t>
            </w:r>
            <w:r>
              <w:t>,</w:t>
            </w:r>
            <w:r w:rsidRPr="002E22FE">
              <w:t xml:space="preserve"> </w:t>
            </w:r>
            <w:r w:rsidRPr="00D96D0A">
              <w:t>кришка без слідів корозії</w:t>
            </w:r>
            <w:r w:rsidRPr="002E22FE">
              <w:t>)</w:t>
            </w:r>
            <w:r>
              <w:t xml:space="preserve"> або металева</w:t>
            </w:r>
            <w:r w:rsidRPr="002E22FE">
              <w:t xml:space="preserve"> банка місткістю </w:t>
            </w:r>
            <w:r>
              <w:t>до 0,5</w:t>
            </w:r>
            <w:r w:rsidRPr="002E22FE">
              <w:t xml:space="preserve"> л.</w:t>
            </w:r>
            <w:r w:rsidRPr="006C3B66"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</w:t>
            </w:r>
            <w:r w:rsidRPr="0021275E">
              <w:rPr>
                <w:color w:val="000000"/>
              </w:rPr>
              <w:lastRenderedPageBreak/>
              <w:t xml:space="preserve">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 xml:space="preserve"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 </w:t>
            </w:r>
          </w:p>
        </w:tc>
      </w:tr>
      <w:tr w:rsidR="00C94207" w14:paraId="1615CF36" w14:textId="77777777" w:rsidTr="003D4E02">
        <w:trPr>
          <w:trHeight w:val="841"/>
        </w:trPr>
        <w:tc>
          <w:tcPr>
            <w:tcW w:w="568" w:type="dxa"/>
          </w:tcPr>
          <w:p w14:paraId="5DCABC24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9ACD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Квасоля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8FA0" w14:textId="77777777" w:rsidR="00C94207" w:rsidRDefault="00C94207" w:rsidP="003D4E02">
            <w:pPr>
              <w:jc w:val="both"/>
            </w:pPr>
            <w:r w:rsidRPr="00A07979">
              <w:t>Вищого ґатунку, згідно ДСТУ. Квасоля повинна бути ціла, чиста, середнього розміру</w:t>
            </w:r>
            <w:r>
              <w:t xml:space="preserve">, </w:t>
            </w:r>
            <w:r w:rsidRPr="00A07979">
              <w:t>може бути у томатному соусі або у розсолі.</w:t>
            </w:r>
            <w:r>
              <w:rPr>
                <w:color w:val="000000"/>
              </w:rPr>
              <w:t xml:space="preserve"> </w:t>
            </w:r>
            <w:r w:rsidRPr="00A07979">
              <w:t xml:space="preserve">Квасоля повинна </w:t>
            </w:r>
            <w:r w:rsidRPr="0021275E">
              <w:rPr>
                <w:color w:val="000000"/>
              </w:rPr>
              <w:t>мати приємний смак, без сторонніх включень, не допускається осад на дні</w:t>
            </w:r>
            <w:r>
              <w:t xml:space="preserve">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</w:t>
            </w:r>
            <w:r>
              <w:t xml:space="preserve"> (</w:t>
            </w:r>
            <w:r w:rsidRPr="002E22FE">
              <w:t>з металевою кришкою</w:t>
            </w:r>
            <w:r>
              <w:t>,</w:t>
            </w:r>
            <w:r w:rsidRPr="002E22FE">
              <w:t xml:space="preserve"> </w:t>
            </w:r>
            <w:r w:rsidRPr="00D96D0A">
              <w:t>кришка без слідів корозії</w:t>
            </w:r>
            <w:r w:rsidRPr="002E22FE">
              <w:t>)</w:t>
            </w:r>
            <w:r>
              <w:t xml:space="preserve"> або металева</w:t>
            </w:r>
            <w:r w:rsidRPr="002E22FE">
              <w:t xml:space="preserve"> банка місткістю </w:t>
            </w:r>
            <w:r>
              <w:t>до 0,5</w:t>
            </w:r>
            <w:r w:rsidRPr="002E22FE">
              <w:t xml:space="preserve"> л.</w:t>
            </w:r>
            <w:r w:rsidRPr="006C3B66"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  <w:tr w:rsidR="00C94207" w14:paraId="46A5A9F1" w14:textId="77777777" w:rsidTr="003D4E02">
        <w:trPr>
          <w:trHeight w:val="841"/>
        </w:trPr>
        <w:tc>
          <w:tcPr>
            <w:tcW w:w="568" w:type="dxa"/>
          </w:tcPr>
          <w:p w14:paraId="5DBAF52D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9FC7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Щавель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ий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8CBB" w14:textId="77777777" w:rsidR="00C94207" w:rsidRDefault="00C94207" w:rsidP="003D4E02">
            <w:pPr>
              <w:jc w:val="both"/>
            </w:pPr>
            <w:r>
              <w:t>В</w:t>
            </w:r>
            <w:r w:rsidRPr="0025098F">
              <w:t>ищого ґатун</w:t>
            </w:r>
            <w:r>
              <w:t xml:space="preserve">ку, </w:t>
            </w:r>
            <w:r w:rsidRPr="00A07979">
              <w:t xml:space="preserve">згідно ДСТУ. </w:t>
            </w:r>
            <w:r w:rsidRPr="0025098F">
              <w:t>Не заморожений. Рівномірно нарізані шматочки, довжиною не більше ніж 7 мм</w:t>
            </w:r>
            <w:r w:rsidRPr="0021275E">
              <w:rPr>
                <w:color w:val="000000"/>
              </w:rPr>
              <w:t>, без сторонніх включень, не допускається осад на дні</w:t>
            </w:r>
            <w:r>
              <w:t xml:space="preserve">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</w:t>
            </w:r>
            <w:r>
              <w:t xml:space="preserve"> (</w:t>
            </w:r>
            <w:r w:rsidRPr="002E22FE">
              <w:t>з металевою кришкою</w:t>
            </w:r>
            <w:r>
              <w:t>,</w:t>
            </w:r>
            <w:r w:rsidRPr="002E22FE">
              <w:t xml:space="preserve"> </w:t>
            </w:r>
            <w:r w:rsidRPr="00D96D0A">
              <w:t>кришка без слідів корозії</w:t>
            </w:r>
            <w:r w:rsidRPr="002E22FE">
              <w:t>)</w:t>
            </w:r>
            <w:r>
              <w:t xml:space="preserve"> або металева</w:t>
            </w:r>
            <w:r w:rsidRPr="002E22FE">
              <w:t xml:space="preserve"> банка місткістю </w:t>
            </w:r>
            <w:r>
              <w:t>до 0,7</w:t>
            </w:r>
            <w:r w:rsidRPr="002E22FE">
              <w:t xml:space="preserve"> л.</w:t>
            </w:r>
            <w:r w:rsidRPr="006C3B66"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</w:t>
            </w:r>
          </w:p>
        </w:tc>
      </w:tr>
      <w:tr w:rsidR="00C94207" w14:paraId="3E670B87" w14:textId="77777777" w:rsidTr="003D4E02">
        <w:trPr>
          <w:trHeight w:val="841"/>
        </w:trPr>
        <w:tc>
          <w:tcPr>
            <w:tcW w:w="568" w:type="dxa"/>
          </w:tcPr>
          <w:p w14:paraId="5C754B61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9B75C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Огірки консервовані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0636" w14:textId="77777777" w:rsidR="00C94207" w:rsidRDefault="00C94207" w:rsidP="003D4E02">
            <w:pPr>
              <w:jc w:val="both"/>
            </w:pPr>
            <w:r w:rsidRPr="00D96D0A">
              <w:t xml:space="preserve">Вищого ґатунку, згідно ДСТУ. Огірки цілі, середнього розміру, рідина прозора без осаду, </w:t>
            </w:r>
            <w:r w:rsidRPr="00D96D0A">
              <w:rPr>
                <w:color w:val="000000"/>
              </w:rPr>
              <w:t>без сторонніх включень,</w:t>
            </w:r>
            <w:r>
              <w:rPr>
                <w:color w:val="000000"/>
              </w:rPr>
              <w:t xml:space="preserve"> </w:t>
            </w:r>
            <w:r w:rsidRPr="00D96D0A">
              <w:t>без консервантів, без барвників, без ароматизаторів,</w:t>
            </w:r>
            <w:r w:rsidRPr="00D96D0A">
              <w:rPr>
                <w:color w:val="000000"/>
              </w:rPr>
              <w:t xml:space="preserve"> без ГМО.</w:t>
            </w:r>
            <w:r w:rsidRPr="00D96D0A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 банка з металевою кришкою (</w:t>
            </w:r>
            <w:r w:rsidRPr="00D96D0A">
              <w:t>кришка без слідів корозії</w:t>
            </w:r>
            <w:r w:rsidRPr="002E22FE">
              <w:t xml:space="preserve">) місткістю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E22FE">
                <w:t>3 л</w:t>
              </w:r>
            </w:smartTag>
            <w:r w:rsidRPr="002E22FE">
              <w:t>.</w:t>
            </w:r>
            <w:r>
              <w:t xml:space="preserve"> </w:t>
            </w:r>
            <w:r w:rsidRPr="00D96D0A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D96D0A">
              <w:rPr>
                <w:color w:val="000000"/>
              </w:rPr>
              <w:t>нетто</w:t>
            </w:r>
            <w:proofErr w:type="spellEnd"/>
            <w:r w:rsidRPr="00D96D0A">
              <w:rPr>
                <w:color w:val="000000"/>
              </w:rPr>
              <w:t xml:space="preserve">, склад, </w:t>
            </w:r>
            <w:r w:rsidRPr="00D96D0A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D96D0A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D96D0A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  <w:tr w:rsidR="00C94207" w:rsidRPr="0021275E" w14:paraId="3A327B35" w14:textId="77777777" w:rsidTr="003D4E02">
        <w:trPr>
          <w:trHeight w:val="841"/>
        </w:trPr>
        <w:tc>
          <w:tcPr>
            <w:tcW w:w="568" w:type="dxa"/>
          </w:tcPr>
          <w:p w14:paraId="1231FF94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14:paraId="232699D3" w14:textId="77777777" w:rsidR="00C94207" w:rsidRPr="00093A77" w:rsidRDefault="00C94207" w:rsidP="003D4E02">
            <w:pPr>
              <w:suppressAutoHyphens/>
              <w:jc w:val="center"/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EAF4" w14:textId="77777777" w:rsidR="00C94207" w:rsidRPr="00C40A52" w:rsidRDefault="00C94207" w:rsidP="003D4E0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/>
              </w:rPr>
              <w:t>Помідори консервовані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4810" w14:textId="77777777" w:rsidR="00C94207" w:rsidRPr="0021275E" w:rsidRDefault="00C94207" w:rsidP="003D4E02">
            <w:pPr>
              <w:jc w:val="both"/>
              <w:rPr>
                <w:color w:val="000000"/>
              </w:rPr>
            </w:pPr>
            <w:r w:rsidRPr="00D96D0A">
              <w:t xml:space="preserve">Вищого ґатунку, згідно ДСТУ. </w:t>
            </w:r>
            <w:r>
              <w:t>Помідори</w:t>
            </w:r>
            <w:r w:rsidRPr="00D96D0A">
              <w:t xml:space="preserve"> цілі, середнього розміру, рідина прозора без осаду, </w:t>
            </w:r>
            <w:r w:rsidRPr="00D96D0A">
              <w:rPr>
                <w:color w:val="000000"/>
              </w:rPr>
              <w:t>без сторонніх включень,</w:t>
            </w:r>
            <w:r>
              <w:rPr>
                <w:color w:val="000000"/>
              </w:rPr>
              <w:t xml:space="preserve"> </w:t>
            </w:r>
            <w:r w:rsidRPr="00D96D0A">
              <w:t>без консервантів, без барвників, без ароматизаторів,</w:t>
            </w:r>
            <w:r w:rsidRPr="00D96D0A">
              <w:rPr>
                <w:color w:val="000000"/>
              </w:rPr>
              <w:t xml:space="preserve"> без ГМО.</w:t>
            </w:r>
            <w:r w:rsidRPr="00D96D0A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 банка з металевою кришкою (</w:t>
            </w:r>
            <w:r w:rsidRPr="00D96D0A">
              <w:t>кришка без слідів корозії</w:t>
            </w:r>
            <w:r w:rsidRPr="002E22FE">
              <w:t xml:space="preserve">) місткістю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E22FE">
                <w:t>3 л</w:t>
              </w:r>
            </w:smartTag>
            <w:r w:rsidRPr="002E22FE">
              <w:t>.</w:t>
            </w:r>
            <w:r>
              <w:t xml:space="preserve"> </w:t>
            </w:r>
            <w:r w:rsidRPr="00D96D0A">
              <w:t xml:space="preserve"> </w:t>
            </w:r>
            <w:r w:rsidRPr="00D96D0A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D96D0A">
              <w:rPr>
                <w:color w:val="000000"/>
              </w:rPr>
              <w:t>нетто</w:t>
            </w:r>
            <w:proofErr w:type="spellEnd"/>
            <w:r w:rsidRPr="00D96D0A">
              <w:rPr>
                <w:color w:val="000000"/>
              </w:rPr>
              <w:t xml:space="preserve">, склад, </w:t>
            </w:r>
            <w:r w:rsidRPr="00D96D0A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D96D0A">
              <w:rPr>
                <w:color w:val="000000"/>
              </w:rPr>
              <w:t xml:space="preserve">дата виготовлення, термін придатності та умови </w:t>
            </w:r>
            <w:r w:rsidRPr="00D96D0A">
              <w:rPr>
                <w:color w:val="000000"/>
              </w:rPr>
              <w:lastRenderedPageBreak/>
              <w:t xml:space="preserve">зберігання. </w:t>
            </w:r>
            <w:r w:rsidRPr="00D96D0A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  <w:tr w:rsidR="00C94207" w:rsidRPr="00D96D0A" w14:paraId="1D8AB259" w14:textId="77777777" w:rsidTr="003D4E02">
        <w:trPr>
          <w:trHeight w:val="841"/>
        </w:trPr>
        <w:tc>
          <w:tcPr>
            <w:tcW w:w="568" w:type="dxa"/>
          </w:tcPr>
          <w:p w14:paraId="3DAD8196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2F75" w14:textId="77777777" w:rsidR="00C94207" w:rsidRPr="00C40A52" w:rsidRDefault="00C94207" w:rsidP="003D4E0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/>
              </w:rPr>
              <w:t>Кабачки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і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EC8" w14:textId="77777777" w:rsidR="00C94207" w:rsidRPr="00D96D0A" w:rsidRDefault="00C94207" w:rsidP="003D4E02">
            <w:pPr>
              <w:jc w:val="both"/>
              <w:rPr>
                <w:color w:val="000000"/>
              </w:rPr>
            </w:pPr>
            <w:r w:rsidRPr="00D96D0A">
              <w:t xml:space="preserve">Вищого ґатунку, згідно ДСТУ. </w:t>
            </w:r>
            <w:r>
              <w:t>К</w:t>
            </w:r>
            <w:r w:rsidRPr="001A029F">
              <w:t>абачки різані, без плодоніжок та залишків квіток,</w:t>
            </w:r>
            <w:r>
              <w:t xml:space="preserve"> </w:t>
            </w:r>
            <w:r w:rsidRPr="001A029F">
              <w:t>чисті, не зморщені, не м'яті, без механічних пошкоджень,</w:t>
            </w:r>
            <w:r w:rsidRPr="00D96D0A">
              <w:t xml:space="preserve"> рідина прозора без осаду, </w:t>
            </w:r>
            <w:r w:rsidRPr="00D96D0A">
              <w:rPr>
                <w:color w:val="000000"/>
              </w:rPr>
              <w:t>без сторонніх включень,</w:t>
            </w:r>
            <w:r>
              <w:rPr>
                <w:color w:val="000000"/>
              </w:rPr>
              <w:t xml:space="preserve"> </w:t>
            </w:r>
            <w:r w:rsidRPr="00D96D0A">
              <w:t>без консервантів, без барвників, без ароматизаторів,</w:t>
            </w:r>
            <w:r w:rsidRPr="00D96D0A">
              <w:rPr>
                <w:color w:val="000000"/>
              </w:rPr>
              <w:t xml:space="preserve"> без ГМО.</w:t>
            </w:r>
            <w:r w:rsidRPr="00D96D0A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 банка з металевою кришкою (</w:t>
            </w:r>
            <w:r w:rsidRPr="00D96D0A">
              <w:t>кришка без слідів корозії</w:t>
            </w:r>
            <w:r w:rsidRPr="002E22FE">
              <w:t xml:space="preserve">) місткістю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E22FE">
                <w:t>3 л</w:t>
              </w:r>
            </w:smartTag>
            <w:r w:rsidRPr="002E22FE">
              <w:t>.</w:t>
            </w:r>
            <w:r>
              <w:t xml:space="preserve"> </w:t>
            </w:r>
            <w:r w:rsidRPr="00D96D0A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D96D0A">
              <w:rPr>
                <w:color w:val="000000"/>
              </w:rPr>
              <w:t>нетто</w:t>
            </w:r>
            <w:proofErr w:type="spellEnd"/>
            <w:r w:rsidRPr="00D96D0A">
              <w:rPr>
                <w:color w:val="000000"/>
              </w:rPr>
              <w:t xml:space="preserve">, склад, </w:t>
            </w:r>
            <w:r w:rsidRPr="00D96D0A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D96D0A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D96D0A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  <w:tr w:rsidR="00C94207" w:rsidRPr="00672497" w14:paraId="27FDE56E" w14:textId="77777777" w:rsidTr="003D4E02">
        <w:trPr>
          <w:trHeight w:val="841"/>
        </w:trPr>
        <w:tc>
          <w:tcPr>
            <w:tcW w:w="568" w:type="dxa"/>
          </w:tcPr>
          <w:p w14:paraId="6CE8C530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FDE" w14:textId="77777777" w:rsidR="00C94207" w:rsidRPr="00C40A52" w:rsidRDefault="00C94207" w:rsidP="003D4E0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/>
              </w:rPr>
              <w:t>Морква</w:t>
            </w:r>
            <w:r w:rsidRPr="00FD32D9">
              <w:rPr>
                <w:b/>
              </w:rPr>
              <w:t xml:space="preserve"> консервован</w:t>
            </w:r>
            <w:r>
              <w:rPr>
                <w:b/>
              </w:rPr>
              <w:t>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842F" w14:textId="77777777" w:rsidR="00C94207" w:rsidRPr="00672497" w:rsidRDefault="00C94207" w:rsidP="003D4E02">
            <w:pPr>
              <w:jc w:val="both"/>
              <w:rPr>
                <w:color w:val="000000"/>
              </w:rPr>
            </w:pPr>
            <w:r w:rsidRPr="00672497">
              <w:t>Вищого ґатунку, згідно ДСТУ. Морква не перезріла,  порізана, середнього розміру</w:t>
            </w:r>
            <w:r>
              <w:t xml:space="preserve">, </w:t>
            </w:r>
            <w:r w:rsidRPr="00A07979">
              <w:t xml:space="preserve">повинна </w:t>
            </w:r>
            <w:r w:rsidRPr="0021275E">
              <w:rPr>
                <w:color w:val="000000"/>
              </w:rPr>
              <w:t>мати приємний смак, без сторонніх включень, не допускається осад на дні</w:t>
            </w:r>
            <w:r>
              <w:t xml:space="preserve">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 xml:space="preserve">Розфасовані в тару виробника, </w:t>
            </w:r>
            <w:r>
              <w:t>с</w:t>
            </w:r>
            <w:r w:rsidRPr="002E22FE">
              <w:t>кляна банка з металевою кришкою (</w:t>
            </w:r>
            <w:r w:rsidRPr="00D96D0A">
              <w:t>кришка без слідів корозії</w:t>
            </w:r>
            <w:r w:rsidRPr="002E22FE">
              <w:t xml:space="preserve">) місткістю </w:t>
            </w:r>
            <w:smartTag w:uri="urn:schemas-microsoft-com:office:smarttags" w:element="metricconverter">
              <w:smartTagPr>
                <w:attr w:name="ProductID" w:val="3 л"/>
              </w:smartTagPr>
              <w:r w:rsidRPr="002E22FE">
                <w:t>3 л</w:t>
              </w:r>
            </w:smartTag>
            <w:r w:rsidRPr="002E22FE">
              <w:t>.</w:t>
            </w:r>
            <w:r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>Термін придатності: на момент поставки термін придатності до споживання товару повинен складати не менше 80 % до загального терміну придатності до споживання.</w:t>
            </w:r>
          </w:p>
        </w:tc>
      </w:tr>
      <w:tr w:rsidR="00C94207" w:rsidRPr="0021275E" w14:paraId="3E050A6F" w14:textId="77777777" w:rsidTr="003D4E02">
        <w:trPr>
          <w:trHeight w:val="841"/>
        </w:trPr>
        <w:tc>
          <w:tcPr>
            <w:tcW w:w="568" w:type="dxa"/>
          </w:tcPr>
          <w:p w14:paraId="52576515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DB256" w14:textId="77777777" w:rsidR="00C94207" w:rsidRPr="00C40A52" w:rsidRDefault="00C94207" w:rsidP="003D4E02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/>
              </w:rPr>
              <w:t>Компоти фруктові в асортименті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9A08" w14:textId="77777777" w:rsidR="00C94207" w:rsidRPr="0021275E" w:rsidRDefault="00C94207" w:rsidP="003D4E02">
            <w:pPr>
              <w:snapToGrid w:val="0"/>
              <w:jc w:val="both"/>
              <w:rPr>
                <w:color w:val="000000"/>
              </w:rPr>
            </w:pPr>
            <w:r w:rsidRPr="00361780">
              <w:t>Компот із фруктів вищого ґатунку</w:t>
            </w:r>
            <w:r>
              <w:t>,</w:t>
            </w:r>
            <w:r w:rsidRPr="00672497">
              <w:t xml:space="preserve"> згідно ДСТУ. </w:t>
            </w:r>
            <w:r w:rsidRPr="00361780">
              <w:t xml:space="preserve"> </w:t>
            </w:r>
            <w:r>
              <w:t>Фрукти повинні бути н</w:t>
            </w:r>
            <w:r w:rsidRPr="00361780">
              <w:t>е заморожені</w:t>
            </w:r>
            <w:r>
              <w:t>,</w:t>
            </w:r>
            <w:r w:rsidRPr="00361780">
              <w:t xml:space="preserve"> </w:t>
            </w:r>
            <w:r>
              <w:t>в</w:t>
            </w:r>
            <w:r w:rsidRPr="00361780">
              <w:t>иготовлені із сортів консервної стадії зрілості</w:t>
            </w:r>
            <w:r>
              <w:t xml:space="preserve">, </w:t>
            </w:r>
            <w:r w:rsidRPr="00A07979">
              <w:t>повин</w:t>
            </w:r>
            <w:r>
              <w:t>ен</w:t>
            </w:r>
            <w:r w:rsidRPr="00A07979">
              <w:t xml:space="preserve"> </w:t>
            </w:r>
            <w:r w:rsidRPr="0021275E">
              <w:rPr>
                <w:color w:val="000000"/>
              </w:rPr>
              <w:t>мати приємний смак, без сторонніх включень, не допускається осад на дні</w:t>
            </w:r>
            <w:r>
              <w:t xml:space="preserve">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>Розфасовані в тару виробника</w:t>
            </w:r>
            <w:r>
              <w:t>.</w:t>
            </w:r>
            <w:r w:rsidRPr="006C3B66"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  <w:r>
              <w:t xml:space="preserve"> </w:t>
            </w:r>
          </w:p>
        </w:tc>
      </w:tr>
      <w:tr w:rsidR="00C94207" w:rsidRPr="00723A5C" w14:paraId="6E4A5F31" w14:textId="77777777" w:rsidTr="003D4E02">
        <w:trPr>
          <w:trHeight w:val="3325"/>
        </w:trPr>
        <w:tc>
          <w:tcPr>
            <w:tcW w:w="568" w:type="dxa"/>
          </w:tcPr>
          <w:p w14:paraId="626E22E2" w14:textId="77777777" w:rsidR="00C94207" w:rsidRPr="00723A5C" w:rsidRDefault="00C94207" w:rsidP="003D4E02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D1AC8" w14:textId="77777777" w:rsidR="00C94207" w:rsidRDefault="00C94207" w:rsidP="003D4E02">
            <w:pPr>
              <w:tabs>
                <w:tab w:val="left" w:pos="960"/>
              </w:tabs>
              <w:jc w:val="center"/>
              <w:rPr>
                <w:b/>
              </w:rPr>
            </w:pPr>
            <w:r>
              <w:rPr>
                <w:b/>
              </w:rPr>
              <w:t>Повидло фруктове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4CF6" w14:textId="77777777" w:rsidR="00C94207" w:rsidRPr="00723A5C" w:rsidRDefault="00C94207" w:rsidP="003D4E0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Повидло</w:t>
            </w:r>
            <w:r w:rsidRPr="00361780">
              <w:t xml:space="preserve"> із фруктів вищого ґатунку</w:t>
            </w:r>
            <w:r>
              <w:t>,</w:t>
            </w:r>
            <w:r w:rsidRPr="00672497">
              <w:t xml:space="preserve"> згідно ДСТУ. </w:t>
            </w:r>
            <w:r w:rsidRPr="00361780">
              <w:t xml:space="preserve"> </w:t>
            </w:r>
            <w:r w:rsidRPr="00723A5C">
              <w:t>Однорідна густа маса без сторонніх домішок.</w:t>
            </w:r>
            <w:r>
              <w:t xml:space="preserve"> Фрукти повинні бути н</w:t>
            </w:r>
            <w:r w:rsidRPr="00361780">
              <w:t>е заморожені</w:t>
            </w:r>
            <w:r>
              <w:t>,</w:t>
            </w:r>
            <w:r w:rsidRPr="00361780">
              <w:t xml:space="preserve"> </w:t>
            </w:r>
            <w:r>
              <w:t>в</w:t>
            </w:r>
            <w:r w:rsidRPr="00361780">
              <w:t>иготовлені із сортів консервної стадії зрілості</w:t>
            </w:r>
            <w:r>
              <w:t xml:space="preserve">, повидло </w:t>
            </w:r>
            <w:proofErr w:type="spellStart"/>
            <w:r w:rsidRPr="00A07979">
              <w:t>повин</w:t>
            </w:r>
            <w:r>
              <w:t>е</w:t>
            </w:r>
            <w:proofErr w:type="spellEnd"/>
            <w:r w:rsidRPr="00A07979">
              <w:t xml:space="preserve"> </w:t>
            </w:r>
            <w:r w:rsidRPr="0021275E">
              <w:rPr>
                <w:color w:val="000000"/>
              </w:rPr>
              <w:t xml:space="preserve">мати приємний смак, без сторонніх включень, </w:t>
            </w:r>
            <w:r w:rsidRPr="0021275E">
              <w:t>без консервантів, без барвників, без ароматизаторів,</w:t>
            </w:r>
            <w:r w:rsidRPr="0021275E">
              <w:rPr>
                <w:color w:val="000000"/>
              </w:rPr>
              <w:t xml:space="preserve"> без ГМО.</w:t>
            </w:r>
            <w:r w:rsidRPr="0021275E">
              <w:t xml:space="preserve"> </w:t>
            </w:r>
            <w:r w:rsidRPr="002E22FE">
              <w:t>Розфасован</w:t>
            </w:r>
            <w:r>
              <w:t>е</w:t>
            </w:r>
            <w:r w:rsidRPr="002E22FE">
              <w:t xml:space="preserve"> в тару виробника</w:t>
            </w:r>
            <w:r>
              <w:t>.</w:t>
            </w:r>
            <w:r w:rsidRPr="006C3B66">
              <w:t xml:space="preserve"> </w:t>
            </w:r>
            <w:r w:rsidRPr="0021275E">
              <w:rPr>
                <w:color w:val="000000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підприємства-виробника, вага </w:t>
            </w:r>
            <w:proofErr w:type="spellStart"/>
            <w:r w:rsidRPr="0021275E">
              <w:rPr>
                <w:color w:val="000000"/>
              </w:rPr>
              <w:t>нетто</w:t>
            </w:r>
            <w:proofErr w:type="spellEnd"/>
            <w:r w:rsidRPr="0021275E">
              <w:rPr>
                <w:color w:val="000000"/>
              </w:rPr>
              <w:t xml:space="preserve">, склад, </w:t>
            </w:r>
            <w:r w:rsidRPr="0021275E">
              <w:t xml:space="preserve">без консервантів, без барвників, без ароматизаторів, без ГМО, дані про харчову та енергетичну цінність, </w:t>
            </w:r>
            <w:r w:rsidRPr="0021275E">
              <w:rPr>
                <w:color w:val="000000"/>
              </w:rPr>
              <w:t xml:space="preserve">дата виготовлення, термін придатності та умови зберігання. </w:t>
            </w:r>
            <w:r w:rsidRPr="0021275E">
              <w:t>Термін придатності: на момент поставки термін придатності до споживання товару повинен складати не менше 80% до загального терміну придатності до споживання.</w:t>
            </w:r>
          </w:p>
        </w:tc>
      </w:tr>
    </w:tbl>
    <w:p w14:paraId="120BB4A5" w14:textId="77777777" w:rsidR="00C94207" w:rsidRPr="00C94207" w:rsidRDefault="00C94207" w:rsidP="00C94207">
      <w:pPr>
        <w:pStyle w:val="210"/>
        <w:spacing w:line="240" w:lineRule="auto"/>
        <w:jc w:val="both"/>
        <w:rPr>
          <w:lang w:val="uk-UA"/>
        </w:rPr>
      </w:pPr>
    </w:p>
    <w:p w14:paraId="342CAB8D" w14:textId="77777777" w:rsidR="00E220CB" w:rsidRDefault="00E220CB" w:rsidP="00E220CB">
      <w:pPr>
        <w:ind w:firstLine="720"/>
        <w:jc w:val="both"/>
        <w:rPr>
          <w:lang w:eastAsia="ar-SA"/>
        </w:rPr>
      </w:pPr>
      <w:r>
        <w:t xml:space="preserve">2. </w:t>
      </w:r>
      <w:r>
        <w:rPr>
          <w:u w:val="single"/>
        </w:rPr>
        <w:t>Санітарно-гігієнічні вимоги до постачання, безпеки, якості, умов зберігання</w:t>
      </w:r>
      <w:r w:rsidRPr="00D66699">
        <w:rPr>
          <w:bCs/>
          <w:u w:val="single"/>
        </w:rPr>
        <w:t>:</w:t>
      </w:r>
      <w:r>
        <w:t xml:space="preserve"> </w:t>
      </w:r>
    </w:p>
    <w:p w14:paraId="30BE0934" w14:textId="77777777" w:rsidR="00E220CB" w:rsidRDefault="00E220CB" w:rsidP="00E220CB">
      <w:pPr>
        <w:ind w:firstLine="720"/>
        <w:jc w:val="both"/>
      </w:pPr>
      <w:r>
        <w:t>Товар повинен відповідати вимогам Закону України “Про основні принципи та вимоги до безпечності та якості харчових продуктів” від 23.12.1997 № 771/97-ВР (в редакції Закону № 1602-VII від 22.07.2014, із змінами, внесеними згідно із Законом № 67-VIII від 28.12.2014). Товар, що постачається повинен супроводжуватись документами, що підтверджують безпечність і якість продуктів.</w:t>
      </w:r>
    </w:p>
    <w:p w14:paraId="0573E696" w14:textId="77777777" w:rsidR="00E220CB" w:rsidRDefault="00E220CB" w:rsidP="00E220CB">
      <w:pPr>
        <w:tabs>
          <w:tab w:val="left" w:pos="360"/>
        </w:tabs>
        <w:ind w:firstLine="720"/>
        <w:jc w:val="both"/>
      </w:pPr>
      <w:r>
        <w:t>3. Товар, який передбачений даним технічним завданням, повинен бути упакований таким чином, щоб уникнути його пошкодження та відповідати вимогам ДСТУ та іншим документам, що засвідчують якість.</w:t>
      </w:r>
    </w:p>
    <w:p w14:paraId="4A61C209" w14:textId="77777777" w:rsidR="00E220CB" w:rsidRDefault="00E220CB" w:rsidP="00E220CB">
      <w:pPr>
        <w:ind w:firstLine="720"/>
        <w:jc w:val="both"/>
      </w:pPr>
      <w:r>
        <w:t>4. Водій (експедитор) обов'язково повинен мати копію особистої медичної книжки водія.</w:t>
      </w:r>
    </w:p>
    <w:p w14:paraId="235DC04B" w14:textId="77777777" w:rsidR="00E220CB" w:rsidRDefault="00E220CB" w:rsidP="00E220CB">
      <w:pPr>
        <w:ind w:firstLine="720"/>
        <w:jc w:val="both"/>
      </w:pPr>
      <w:r>
        <w:t xml:space="preserve">5. Ціни вказуються за 1 кг товару з урахуванням податків і зборів, що сплачуються або мають бути сплачені, транспортних витрат, </w:t>
      </w:r>
      <w:proofErr w:type="spellStart"/>
      <w:r>
        <w:t>навантажувально</w:t>
      </w:r>
      <w:proofErr w:type="spellEnd"/>
      <w:r>
        <w:t>-розвантажувальних робіт та тари.</w:t>
      </w:r>
    </w:p>
    <w:p w14:paraId="5EA6BBBC" w14:textId="77777777" w:rsidR="00E220CB" w:rsidRDefault="00E220CB" w:rsidP="00E220CB">
      <w:pPr>
        <w:ind w:firstLine="720"/>
        <w:jc w:val="both"/>
      </w:pPr>
      <w:r>
        <w:t>6. Кількість товару може бути зменшена залежно від реального фінансування видатків</w:t>
      </w:r>
    </w:p>
    <w:p w14:paraId="3D7D07DE" w14:textId="77777777" w:rsidR="00E220CB" w:rsidRDefault="00E220CB" w:rsidP="00E220CB">
      <w:pPr>
        <w:ind w:firstLine="709"/>
        <w:jc w:val="both"/>
      </w:pPr>
      <w:r>
        <w:t xml:space="preserve">7. Поставка Товару здійснюється </w:t>
      </w:r>
      <w:r>
        <w:rPr>
          <w:b/>
        </w:rPr>
        <w:t>згідно заявки</w:t>
      </w:r>
      <w:r>
        <w:t xml:space="preserve"> за </w:t>
      </w:r>
      <w:proofErr w:type="spellStart"/>
      <w:r>
        <w:t>адресою</w:t>
      </w:r>
      <w:proofErr w:type="spellEnd"/>
      <w:r>
        <w:t xml:space="preserve">: м. Луцьк, вул. </w:t>
      </w:r>
      <w:proofErr w:type="spellStart"/>
      <w:r>
        <w:t>Теремнівська</w:t>
      </w:r>
      <w:proofErr w:type="spellEnd"/>
      <w:r>
        <w:t>, 70,  автомобільним транспортом Постачальника.</w:t>
      </w:r>
    </w:p>
    <w:p w14:paraId="00A3B10F" w14:textId="5A7614C9" w:rsidR="00E220CB" w:rsidRDefault="00E220CB" w:rsidP="00E220CB">
      <w:pPr>
        <w:ind w:firstLine="709"/>
        <w:jc w:val="both"/>
      </w:pPr>
      <w:r>
        <w:t xml:space="preserve">8. Строк поставки товару: </w:t>
      </w:r>
      <w:r w:rsidR="00060EC1">
        <w:t xml:space="preserve">з моменту підписання договору </w:t>
      </w:r>
      <w:r>
        <w:t>-</w:t>
      </w:r>
      <w:r w:rsidR="00060EC1">
        <w:t xml:space="preserve"> </w:t>
      </w:r>
      <w:r>
        <w:t>31 грудня  2023 року.</w:t>
      </w:r>
    </w:p>
    <w:p w14:paraId="22CC4506" w14:textId="77777777" w:rsidR="00E220CB" w:rsidRDefault="00E220CB" w:rsidP="00E220CB">
      <w:pPr>
        <w:ind w:firstLine="709"/>
        <w:jc w:val="both"/>
      </w:pPr>
      <w:r>
        <w:t>9. Розвантаження товару здійснюється представниками Постачальника.</w:t>
      </w:r>
    </w:p>
    <w:p w14:paraId="1180AFFB" w14:textId="77777777" w:rsidR="00E220CB" w:rsidRDefault="00E220CB" w:rsidP="00E220CB">
      <w:pPr>
        <w:ind w:firstLine="709"/>
        <w:jc w:val="both"/>
      </w:pPr>
    </w:p>
    <w:p w14:paraId="10EBE307" w14:textId="77777777" w:rsidR="00E220CB" w:rsidRDefault="00E220CB" w:rsidP="00E220CB">
      <w:pPr>
        <w:spacing w:line="240" w:lineRule="exact"/>
        <w:ind w:left="2832" w:firstLine="708"/>
        <w:jc w:val="right"/>
        <w:rPr>
          <w:sz w:val="28"/>
          <w:szCs w:val="28"/>
        </w:rPr>
      </w:pPr>
    </w:p>
    <w:p w14:paraId="44712D2A" w14:textId="77777777" w:rsidR="00E220CB" w:rsidRDefault="00E220CB" w:rsidP="00E220CB">
      <w:pPr>
        <w:spacing w:line="240" w:lineRule="exact"/>
      </w:pPr>
      <w:r>
        <w:rPr>
          <w:b/>
        </w:rPr>
        <w:t>Пропозиції, що не відповідають усім вказаним вимогам,  відхиляються.</w:t>
      </w:r>
    </w:p>
    <w:p w14:paraId="271A6E02" w14:textId="6772A4E4" w:rsidR="0030334D" w:rsidRDefault="0030334D" w:rsidP="0030334D">
      <w:pPr>
        <w:ind w:firstLine="709"/>
        <w:jc w:val="both"/>
      </w:pPr>
    </w:p>
    <w:p w14:paraId="346B4D4F" w14:textId="77777777" w:rsidR="002A20EF" w:rsidRDefault="002A20EF" w:rsidP="00980E2E">
      <w:pPr>
        <w:spacing w:line="240" w:lineRule="exact"/>
        <w:jc w:val="both"/>
        <w:rPr>
          <w:b/>
        </w:rPr>
      </w:pPr>
    </w:p>
    <w:p w14:paraId="6EBC9709" w14:textId="77777777" w:rsidR="002A20EF" w:rsidRDefault="002A20EF" w:rsidP="00980E2E">
      <w:pPr>
        <w:spacing w:line="240" w:lineRule="exact"/>
        <w:jc w:val="both"/>
        <w:rPr>
          <w:b/>
        </w:rPr>
      </w:pPr>
    </w:p>
    <w:p w14:paraId="6FCD293A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49D15435" w14:textId="77777777" w:rsidR="0030334D" w:rsidRDefault="0030334D" w:rsidP="00F92172">
      <w:pPr>
        <w:rPr>
          <w:i/>
          <w:color w:val="000000"/>
          <w:sz w:val="18"/>
          <w:szCs w:val="18"/>
        </w:rPr>
      </w:pPr>
    </w:p>
    <w:p w14:paraId="7E984B58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338F6F52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20AE7C7A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60EA0612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0CF7D1C2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p w14:paraId="1A36C490" w14:textId="77777777" w:rsidR="0030334D" w:rsidRDefault="0030334D" w:rsidP="0030334D">
      <w:pPr>
        <w:ind w:left="-426"/>
        <w:rPr>
          <w:i/>
          <w:color w:val="000000"/>
          <w:sz w:val="18"/>
          <w:szCs w:val="18"/>
        </w:rPr>
      </w:pPr>
    </w:p>
    <w:sectPr w:rsidR="0030334D" w:rsidSect="00F9217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2AE431F1"/>
    <w:multiLevelType w:val="hybridMultilevel"/>
    <w:tmpl w:val="D4484A56"/>
    <w:lvl w:ilvl="0" w:tplc="31B8AC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trike w:val="0"/>
        <w:dstrike w:val="0"/>
        <w:u w:val="none"/>
        <w:effect w:val="none"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31819830">
    <w:abstractNumId w:val="0"/>
    <w:lvlOverride w:ilvl="0">
      <w:startOverride w:val="1"/>
    </w:lvlOverride>
  </w:num>
  <w:num w:numId="2" w16cid:durableId="12535079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74E"/>
    <w:rsid w:val="00037446"/>
    <w:rsid w:val="00037AF3"/>
    <w:rsid w:val="0004156C"/>
    <w:rsid w:val="00060EC1"/>
    <w:rsid w:val="00080996"/>
    <w:rsid w:val="000875E4"/>
    <w:rsid w:val="000C6B03"/>
    <w:rsid w:val="000F0960"/>
    <w:rsid w:val="00101C6B"/>
    <w:rsid w:val="001111FA"/>
    <w:rsid w:val="001702FB"/>
    <w:rsid w:val="001C3AB5"/>
    <w:rsid w:val="001F0D5C"/>
    <w:rsid w:val="002867CC"/>
    <w:rsid w:val="002A20EF"/>
    <w:rsid w:val="002C20BB"/>
    <w:rsid w:val="002E4F7E"/>
    <w:rsid w:val="0030334D"/>
    <w:rsid w:val="00370847"/>
    <w:rsid w:val="00383E15"/>
    <w:rsid w:val="00391458"/>
    <w:rsid w:val="003A0568"/>
    <w:rsid w:val="004020A9"/>
    <w:rsid w:val="0041274E"/>
    <w:rsid w:val="004400E1"/>
    <w:rsid w:val="00441BD9"/>
    <w:rsid w:val="00461D71"/>
    <w:rsid w:val="004A4EE6"/>
    <w:rsid w:val="004D14DB"/>
    <w:rsid w:val="004F161F"/>
    <w:rsid w:val="004F47FA"/>
    <w:rsid w:val="005A3CED"/>
    <w:rsid w:val="005B11CD"/>
    <w:rsid w:val="005B33F5"/>
    <w:rsid w:val="005B7D0E"/>
    <w:rsid w:val="00601F81"/>
    <w:rsid w:val="006401A3"/>
    <w:rsid w:val="006529E8"/>
    <w:rsid w:val="0066098B"/>
    <w:rsid w:val="006A2216"/>
    <w:rsid w:val="006A6E24"/>
    <w:rsid w:val="006D03F5"/>
    <w:rsid w:val="006E294A"/>
    <w:rsid w:val="007F0C81"/>
    <w:rsid w:val="00817578"/>
    <w:rsid w:val="00872310"/>
    <w:rsid w:val="0088404D"/>
    <w:rsid w:val="008C0B50"/>
    <w:rsid w:val="008D39C3"/>
    <w:rsid w:val="008D45F5"/>
    <w:rsid w:val="008F484D"/>
    <w:rsid w:val="00936860"/>
    <w:rsid w:val="00980E2E"/>
    <w:rsid w:val="009C4B3F"/>
    <w:rsid w:val="00A048DA"/>
    <w:rsid w:val="00A47870"/>
    <w:rsid w:val="00A73F3C"/>
    <w:rsid w:val="00AA37B2"/>
    <w:rsid w:val="00AC472C"/>
    <w:rsid w:val="00AD4C7F"/>
    <w:rsid w:val="00B232B5"/>
    <w:rsid w:val="00B83D2E"/>
    <w:rsid w:val="00B86A3C"/>
    <w:rsid w:val="00B9210C"/>
    <w:rsid w:val="00BE69DB"/>
    <w:rsid w:val="00C00FDC"/>
    <w:rsid w:val="00C24A80"/>
    <w:rsid w:val="00C324B7"/>
    <w:rsid w:val="00C55C94"/>
    <w:rsid w:val="00C618ED"/>
    <w:rsid w:val="00C8133E"/>
    <w:rsid w:val="00C94207"/>
    <w:rsid w:val="00CD0FC8"/>
    <w:rsid w:val="00D262CA"/>
    <w:rsid w:val="00DB7C00"/>
    <w:rsid w:val="00DD2E3C"/>
    <w:rsid w:val="00E220CB"/>
    <w:rsid w:val="00E272CB"/>
    <w:rsid w:val="00E32E4C"/>
    <w:rsid w:val="00E54308"/>
    <w:rsid w:val="00EA5FC5"/>
    <w:rsid w:val="00F15426"/>
    <w:rsid w:val="00F65688"/>
    <w:rsid w:val="00F660BD"/>
    <w:rsid w:val="00F66495"/>
    <w:rsid w:val="00F73B17"/>
    <w:rsid w:val="00F92172"/>
    <w:rsid w:val="00F929C8"/>
    <w:rsid w:val="00FA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466C2"/>
  <w15:docId w15:val="{773790D0-1BC4-4A76-BF3E-F7DC1825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65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65688"/>
    <w:pPr>
      <w:widowControl w:val="0"/>
      <w:autoSpaceDE w:val="0"/>
      <w:autoSpaceDN w:val="0"/>
      <w:spacing w:before="240" w:after="60"/>
      <w:outlineLvl w:val="4"/>
    </w:pPr>
    <w:rPr>
      <w:rFonts w:ascii="Times New Roman CYR" w:hAnsi="Times New Roman CYR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01F81"/>
    <w:pPr>
      <w:spacing w:after="0" w:line="240" w:lineRule="auto"/>
    </w:pPr>
    <w:rPr>
      <w:rFonts w:ascii="Calibri" w:eastAsia="Calibri" w:hAnsi="Calibri" w:cs="Times New Roman"/>
      <w:sz w:val="24"/>
      <w:lang w:val="ru-RU"/>
    </w:rPr>
  </w:style>
  <w:style w:type="paragraph" w:customStyle="1" w:styleId="a5">
    <w:name w:val="Содержимое таблицы"/>
    <w:basedOn w:val="a"/>
    <w:qFormat/>
    <w:rsid w:val="00601F81"/>
    <w:pPr>
      <w:suppressLineNumbers/>
    </w:pPr>
  </w:style>
  <w:style w:type="character" w:customStyle="1" w:styleId="a4">
    <w:name w:val="Без інтервалів Знак"/>
    <w:link w:val="a3"/>
    <w:rsid w:val="00601F81"/>
    <w:rPr>
      <w:rFonts w:ascii="Calibri" w:eastAsia="Calibri" w:hAnsi="Calibri" w:cs="Times New Roman"/>
      <w:sz w:val="24"/>
      <w:lang w:val="ru-RU"/>
    </w:rPr>
  </w:style>
  <w:style w:type="paragraph" w:customStyle="1" w:styleId="21">
    <w:name w:val="Основной текст с отступом 21"/>
    <w:basedOn w:val="a"/>
    <w:rsid w:val="00601F81"/>
    <w:pPr>
      <w:suppressAutoHyphens/>
      <w:ind w:firstLine="709"/>
      <w:jc w:val="both"/>
    </w:pPr>
    <w:rPr>
      <w:szCs w:val="20"/>
      <w:lang w:val="ru-RU" w:eastAsia="ar-SA"/>
    </w:rPr>
  </w:style>
  <w:style w:type="paragraph" w:customStyle="1" w:styleId="210">
    <w:name w:val="Основной текст 21"/>
    <w:basedOn w:val="a"/>
    <w:rsid w:val="00601F81"/>
    <w:pPr>
      <w:suppressAutoHyphens/>
      <w:spacing w:after="120" w:line="480" w:lineRule="auto"/>
    </w:pPr>
    <w:rPr>
      <w:lang w:val="ru-RU" w:eastAsia="ar-SA"/>
    </w:rPr>
  </w:style>
  <w:style w:type="character" w:customStyle="1" w:styleId="30">
    <w:name w:val="Заголовок 3 Знак"/>
    <w:basedOn w:val="a0"/>
    <w:link w:val="3"/>
    <w:semiHidden/>
    <w:rsid w:val="00F656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65688"/>
    <w:rPr>
      <w:rFonts w:ascii="Times New Roman CYR" w:eastAsia="Times New Roman" w:hAnsi="Times New Roman CYR" w:cs="Times New Roman"/>
      <w:b/>
      <w:bCs/>
      <w:i/>
      <w:iCs/>
      <w:sz w:val="26"/>
      <w:szCs w:val="26"/>
      <w:lang w:val="ru-RU" w:eastAsia="ru-RU"/>
    </w:rPr>
  </w:style>
  <w:style w:type="character" w:customStyle="1" w:styleId="ng-binding">
    <w:name w:val="ng-binding"/>
    <w:basedOn w:val="a0"/>
    <w:rsid w:val="00F65688"/>
  </w:style>
  <w:style w:type="paragraph" w:styleId="a6">
    <w:name w:val="Body Text"/>
    <w:basedOn w:val="a"/>
    <w:link w:val="a7"/>
    <w:unhideWhenUsed/>
    <w:rsid w:val="002E4F7E"/>
    <w:pPr>
      <w:suppressAutoHyphens/>
      <w:spacing w:after="120"/>
    </w:pPr>
    <w:rPr>
      <w:lang w:eastAsia="zh-CN"/>
    </w:rPr>
  </w:style>
  <w:style w:type="character" w:customStyle="1" w:styleId="a7">
    <w:name w:val="Основний текст Знак"/>
    <w:basedOn w:val="a0"/>
    <w:link w:val="a6"/>
    <w:rsid w:val="002E4F7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C94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B585-FF15-4054-8FA0-280DE9A5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1634</Words>
  <Characters>9314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Sorokopud</cp:lastModifiedBy>
  <cp:revision>82</cp:revision>
  <dcterms:created xsi:type="dcterms:W3CDTF">2020-11-26T11:48:00Z</dcterms:created>
  <dcterms:modified xsi:type="dcterms:W3CDTF">2023-09-13T10:53:00Z</dcterms:modified>
</cp:coreProperties>
</file>