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D3" w:rsidRDefault="00661DD3" w:rsidP="00661DD3">
      <w:pPr>
        <w:jc w:val="center"/>
        <w:rPr>
          <w:rFonts w:ascii="Times New Roman" w:hAnsi="Times New Roman"/>
          <w:b/>
          <w:sz w:val="20"/>
          <w:szCs w:val="20"/>
        </w:rPr>
      </w:pPr>
    </w:p>
    <w:p w:rsidR="00BD0097" w:rsidRPr="00BD0097" w:rsidRDefault="00BD0097" w:rsidP="00BD0097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0097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</w:t>
      </w:r>
    </w:p>
    <w:p w:rsidR="00BD0097" w:rsidRDefault="00BD0097" w:rsidP="00BD0097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0097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BD0097" w:rsidRDefault="00BD0097" w:rsidP="00BD0097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661DD3" w:rsidRPr="00661DD3" w:rsidRDefault="00B26DE0" w:rsidP="00661DD3">
      <w:pPr>
        <w:jc w:val="center"/>
        <w:rPr>
          <w:rFonts w:ascii="Times New Roman" w:hAnsi="Times New Roman"/>
          <w:b/>
          <w:sz w:val="24"/>
          <w:szCs w:val="24"/>
        </w:rPr>
      </w:pPr>
      <w:r w:rsidRPr="00B26DE0">
        <w:rPr>
          <w:rFonts w:ascii="Times New Roman" w:hAnsi="Times New Roman"/>
          <w:b/>
          <w:sz w:val="24"/>
          <w:szCs w:val="24"/>
          <w:lang w:val="uk-UA"/>
        </w:rPr>
        <w:t xml:space="preserve">«код ДК 021:2015 "Єдиний закупівельний словник" 33110000-4 Візуалізаційне обладнання для потреб медицини, стоматології та ветеринарної медицини (код НК 024:2019 </w:t>
      </w:r>
      <w:r w:rsidRPr="00B26DE0">
        <w:rPr>
          <w:rFonts w:ascii="Times New Roman" w:hAnsi="Times New Roman"/>
          <w:b/>
          <w:sz w:val="24"/>
          <w:szCs w:val="24"/>
        </w:rPr>
        <w:t>37646</w:t>
      </w:r>
      <w:r w:rsidRPr="00B26DE0">
        <w:rPr>
          <w:rFonts w:ascii="Times New Roman" w:hAnsi="Times New Roman"/>
          <w:b/>
          <w:sz w:val="24"/>
          <w:szCs w:val="24"/>
          <w:lang w:val="uk-UA"/>
        </w:rPr>
        <w:t xml:space="preserve"> -</w:t>
      </w:r>
      <w:r w:rsidRPr="00B26DE0">
        <w:rPr>
          <w:rFonts w:ascii="Times New Roman" w:hAnsi="Times New Roman"/>
          <w:b/>
          <w:sz w:val="24"/>
          <w:szCs w:val="24"/>
        </w:rPr>
        <w:t xml:space="preserve"> Система флюороскопічна рентгенівська загального призначення пересувна,</w:t>
      </w:r>
      <w:bookmarkStart w:id="0" w:name="_GoBack"/>
      <w:bookmarkEnd w:id="0"/>
      <w:r w:rsidRPr="00B26DE0">
        <w:rPr>
          <w:rFonts w:ascii="Times New Roman" w:hAnsi="Times New Roman"/>
          <w:b/>
          <w:sz w:val="24"/>
          <w:szCs w:val="24"/>
        </w:rPr>
        <w:t xml:space="preserve"> цифрова</w:t>
      </w:r>
      <w:r w:rsidRPr="00B26DE0">
        <w:rPr>
          <w:rFonts w:ascii="Times New Roman" w:hAnsi="Times New Roman"/>
          <w:b/>
          <w:sz w:val="24"/>
          <w:szCs w:val="24"/>
          <w:lang w:val="uk-UA"/>
        </w:rPr>
        <w:t>)»</w:t>
      </w:r>
    </w:p>
    <w:p w:rsidR="00614B5E" w:rsidRPr="00661DD3" w:rsidRDefault="00614B5E" w:rsidP="00614B5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61DD3">
        <w:rPr>
          <w:rFonts w:ascii="Times New Roman" w:hAnsi="Times New Roman"/>
          <w:b/>
          <w:sz w:val="24"/>
          <w:szCs w:val="24"/>
        </w:rPr>
        <w:t>Загальні вимоги:</w:t>
      </w:r>
    </w:p>
    <w:p w:rsidR="00614B5E" w:rsidRPr="00661DD3" w:rsidRDefault="00614B5E" w:rsidP="00614B5E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1DD3">
        <w:rPr>
          <w:rFonts w:ascii="Times New Roman" w:hAnsi="Times New Roman"/>
          <w:sz w:val="24"/>
          <w:szCs w:val="24"/>
        </w:rPr>
        <w:t xml:space="preserve">1. </w:t>
      </w:r>
      <w:r w:rsidRPr="00661DD3">
        <w:rPr>
          <w:rFonts w:ascii="Times New Roman" w:hAnsi="Times New Roman"/>
          <w:sz w:val="24"/>
          <w:szCs w:val="24"/>
          <w:lang w:eastAsia="ar-SA"/>
        </w:rPr>
        <w:t>Товар, запропонований Учасником, повинен відповідати національним та/або міжнародним стандартам, медико-технічним вимогам до предмету закупівлі, встановленим</w:t>
      </w:r>
      <w:r w:rsidRPr="00661DD3">
        <w:rPr>
          <w:rFonts w:ascii="Times New Roman" w:hAnsi="Times New Roman"/>
          <w:sz w:val="24"/>
          <w:szCs w:val="24"/>
        </w:rPr>
        <w:t xml:space="preserve"> у даному додатку та всіх інших вимог тендерної документації.</w:t>
      </w:r>
    </w:p>
    <w:p w:rsidR="00614B5E" w:rsidRPr="00661DD3" w:rsidRDefault="00614B5E" w:rsidP="00614B5E">
      <w:pPr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61DD3">
        <w:rPr>
          <w:rFonts w:ascii="Times New Roman" w:hAnsi="Times New Roman"/>
          <w:i/>
          <w:sz w:val="24"/>
          <w:szCs w:val="24"/>
          <w:lang w:val="uk-UA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 або інструкції, або технічного опису чи технічних умов, або інших документів українською мовою), в якому міститься ця інформація, з наданням копії документів.</w:t>
      </w:r>
    </w:p>
    <w:p w:rsidR="00614B5E" w:rsidRPr="00661DD3" w:rsidRDefault="00614B5E" w:rsidP="00614B5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61DD3">
        <w:rPr>
          <w:rFonts w:ascii="Times New Roman" w:hAnsi="Times New Roman"/>
          <w:sz w:val="24"/>
          <w:szCs w:val="24"/>
        </w:rPr>
        <w:t>2. Товар, запропонований Учасником, повинен бути новим і таким, що не був у використанні та гарантійний строк експлуатації повинен становити не менше 12 місяців. Рік випуску не ран</w:t>
      </w:r>
      <w:r w:rsidRPr="00661DD3">
        <w:rPr>
          <w:rFonts w:ascii="Times New Roman" w:hAnsi="Times New Roman"/>
          <w:sz w:val="24"/>
          <w:szCs w:val="24"/>
          <w:lang w:val="uk-UA"/>
        </w:rPr>
        <w:t>і</w:t>
      </w:r>
      <w:r w:rsidRPr="00661DD3">
        <w:rPr>
          <w:rFonts w:ascii="Times New Roman" w:hAnsi="Times New Roman"/>
          <w:sz w:val="24"/>
          <w:szCs w:val="24"/>
        </w:rPr>
        <w:t xml:space="preserve">ше </w:t>
      </w:r>
      <w:r w:rsidRPr="00121870">
        <w:rPr>
          <w:rFonts w:ascii="Times New Roman" w:hAnsi="Times New Roman"/>
          <w:sz w:val="24"/>
          <w:szCs w:val="24"/>
        </w:rPr>
        <w:t>202</w:t>
      </w:r>
      <w:r w:rsidR="00121870">
        <w:rPr>
          <w:rFonts w:ascii="Times New Roman" w:hAnsi="Times New Roman"/>
          <w:sz w:val="24"/>
          <w:szCs w:val="24"/>
          <w:lang w:val="uk-UA"/>
        </w:rPr>
        <w:t>1</w:t>
      </w:r>
      <w:r w:rsidRPr="00661DD3">
        <w:rPr>
          <w:rFonts w:ascii="Times New Roman" w:hAnsi="Times New Roman"/>
          <w:sz w:val="24"/>
          <w:szCs w:val="24"/>
        </w:rPr>
        <w:t xml:space="preserve"> року.</w:t>
      </w:r>
    </w:p>
    <w:p w:rsidR="00614B5E" w:rsidRPr="00661DD3" w:rsidRDefault="00614B5E" w:rsidP="00614B5E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61DD3">
        <w:rPr>
          <w:rFonts w:ascii="Times New Roman" w:hAnsi="Times New Roman"/>
          <w:i/>
          <w:sz w:val="24"/>
          <w:szCs w:val="24"/>
        </w:rPr>
        <w:t>На підтвердження Учасник повинен надати лист у довільний формі,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строк експлуатації запропонованого Учасником товару становить не менше 12 місяців та рік випуску</w:t>
      </w:r>
      <w:r w:rsidR="00121870">
        <w:rPr>
          <w:rFonts w:ascii="Times New Roman" w:hAnsi="Times New Roman"/>
          <w:i/>
          <w:sz w:val="24"/>
          <w:szCs w:val="24"/>
          <w:lang w:val="uk-UA"/>
        </w:rPr>
        <w:t xml:space="preserve"> не раніше</w:t>
      </w:r>
      <w:r w:rsidRPr="00661DD3">
        <w:rPr>
          <w:rFonts w:ascii="Times New Roman" w:hAnsi="Times New Roman"/>
          <w:i/>
          <w:sz w:val="24"/>
          <w:szCs w:val="24"/>
        </w:rPr>
        <w:t xml:space="preserve"> </w:t>
      </w:r>
      <w:r w:rsidR="00121870" w:rsidRPr="00661DD3">
        <w:rPr>
          <w:rFonts w:ascii="Times New Roman" w:hAnsi="Times New Roman"/>
          <w:i/>
          <w:sz w:val="24"/>
          <w:szCs w:val="24"/>
        </w:rPr>
        <w:t>202</w:t>
      </w:r>
      <w:r w:rsidR="00121870">
        <w:rPr>
          <w:rFonts w:ascii="Times New Roman" w:hAnsi="Times New Roman"/>
          <w:i/>
          <w:sz w:val="24"/>
          <w:szCs w:val="24"/>
          <w:lang w:val="uk-UA"/>
        </w:rPr>
        <w:t>1</w:t>
      </w:r>
      <w:r w:rsidRPr="00661DD3">
        <w:rPr>
          <w:rFonts w:ascii="Times New Roman" w:hAnsi="Times New Roman"/>
          <w:i/>
          <w:sz w:val="24"/>
          <w:szCs w:val="24"/>
        </w:rPr>
        <w:t>.</w:t>
      </w:r>
    </w:p>
    <w:p w:rsidR="00614B5E" w:rsidRPr="00661DD3" w:rsidRDefault="00614B5E" w:rsidP="00614B5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61DD3">
        <w:rPr>
          <w:rFonts w:ascii="Times New Roman" w:hAnsi="Times New Roman"/>
          <w:sz w:val="24"/>
          <w:szCs w:val="24"/>
        </w:rPr>
        <w:t>3. Учасник повинен провести кваліфіковане навчання працівників Замовника по користуванню запропонованим обладнанням.</w:t>
      </w:r>
    </w:p>
    <w:p w:rsidR="00614B5E" w:rsidRPr="00661DD3" w:rsidRDefault="00614B5E" w:rsidP="00614B5E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61DD3">
        <w:rPr>
          <w:rFonts w:ascii="Times New Roman" w:hAnsi="Times New Roman"/>
          <w:i/>
          <w:sz w:val="24"/>
          <w:szCs w:val="24"/>
        </w:rPr>
        <w:t>На підтвердження надати гарантійний лист про забезпечення навчання персоналу Замовника по користуванню (керуванню) обладнанням за місцем його експлуатації.</w:t>
      </w:r>
    </w:p>
    <w:p w:rsidR="00614B5E" w:rsidRPr="00661DD3" w:rsidRDefault="00614B5E" w:rsidP="00614B5E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61DD3">
        <w:rPr>
          <w:rFonts w:ascii="Times New Roman" w:hAnsi="Times New Roman"/>
          <w:sz w:val="24"/>
          <w:szCs w:val="24"/>
        </w:rPr>
        <w:t>4. Товар, запропонований Учасником, повинен мати сервісну підтримку в Україні.</w:t>
      </w:r>
    </w:p>
    <w:p w:rsidR="00614B5E" w:rsidRPr="00661DD3" w:rsidRDefault="00614B5E" w:rsidP="00614B5E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61DD3">
        <w:rPr>
          <w:rFonts w:ascii="Times New Roman" w:hAnsi="Times New Roman"/>
          <w:i/>
          <w:sz w:val="24"/>
          <w:szCs w:val="24"/>
        </w:rPr>
        <w:t>Учасник повинен надати лист у довільній формі про наявність сервісної підтримки в Україні із зазначенням адреси і контакту сервісної організації.</w:t>
      </w:r>
    </w:p>
    <w:p w:rsidR="00614B5E" w:rsidRPr="00661DD3" w:rsidRDefault="00614B5E" w:rsidP="00614B5E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61DD3">
        <w:rPr>
          <w:rFonts w:ascii="Times New Roman" w:eastAsia="MS Mincho" w:hAnsi="Times New Roman"/>
          <w:sz w:val="24"/>
          <w:szCs w:val="24"/>
        </w:rPr>
        <w:t>5. Товар, запропонований Учасником,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порядку.</w:t>
      </w:r>
    </w:p>
    <w:p w:rsidR="00614B5E" w:rsidRPr="00661DD3" w:rsidRDefault="00614B5E" w:rsidP="00614B5E">
      <w:pPr>
        <w:tabs>
          <w:tab w:val="left" w:pos="851"/>
        </w:tabs>
        <w:suppressAutoHyphens/>
        <w:ind w:right="-57" w:firstLine="567"/>
        <w:jc w:val="both"/>
        <w:rPr>
          <w:rFonts w:ascii="Times New Roman" w:hAnsi="Times New Roman"/>
          <w:i/>
          <w:sz w:val="24"/>
          <w:szCs w:val="24"/>
        </w:rPr>
      </w:pPr>
      <w:r w:rsidRPr="00661DD3">
        <w:rPr>
          <w:rFonts w:ascii="Times New Roman" w:hAnsi="Times New Roman"/>
          <w:i/>
          <w:sz w:val="24"/>
          <w:szCs w:val="24"/>
          <w:lang w:eastAsia="ar-SA"/>
        </w:rPr>
        <w:t xml:space="preserve">На підтвердження Учасник повинен надати </w:t>
      </w:r>
      <w:r w:rsidRPr="00661DD3">
        <w:rPr>
          <w:rFonts w:ascii="Times New Roman" w:hAnsi="Times New Roman"/>
          <w:i/>
          <w:sz w:val="24"/>
          <w:szCs w:val="24"/>
        </w:rPr>
        <w:t>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на момент подання пропозицій.</w:t>
      </w:r>
    </w:p>
    <w:p w:rsidR="00614B5E" w:rsidRPr="00661DD3" w:rsidRDefault="00614B5E" w:rsidP="00614B5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61DD3">
        <w:rPr>
          <w:rFonts w:ascii="Times New Roman" w:hAnsi="Times New Roman"/>
          <w:sz w:val="24"/>
          <w:szCs w:val="24"/>
        </w:rPr>
        <w:lastRenderedPageBreak/>
        <w:t xml:space="preserve">6. Учасник повинен підтвердити можливість поставки запропонованого ним товару у кількості та в терміни, визначені цією документацією та пропозицією Учасника.   </w:t>
      </w:r>
    </w:p>
    <w:p w:rsidR="00614B5E" w:rsidRDefault="00614B5E" w:rsidP="00614B5E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21870" w:rsidRPr="00661DD3" w:rsidRDefault="00121870" w:rsidP="00614B5E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21870">
        <w:rPr>
          <w:rFonts w:ascii="Times New Roman" w:hAnsi="Times New Roman"/>
          <w:i/>
          <w:sz w:val="24"/>
          <w:szCs w:val="24"/>
        </w:rPr>
        <w:t>На підтвердження Учасник повинен надати скан-копію з оригіналу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Лист повинен включати в себе: назву Учасника, номер оголошення, а також назву предмета закупівлі</w:t>
      </w:r>
    </w:p>
    <w:p w:rsidR="00614B5E" w:rsidRPr="00661DD3" w:rsidRDefault="00614B5E" w:rsidP="00614B5E">
      <w:pPr>
        <w:tabs>
          <w:tab w:val="left" w:pos="851"/>
        </w:tabs>
        <w:ind w:right="-24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661DD3">
        <w:rPr>
          <w:rFonts w:ascii="Times New Roman" w:eastAsia="MS Mincho" w:hAnsi="Times New Roman"/>
          <w:sz w:val="24"/>
          <w:szCs w:val="24"/>
        </w:rPr>
        <w:t>7.  Проведення доставки, інсталяції та пуску обладнання за рахунок Учасника.</w:t>
      </w:r>
    </w:p>
    <w:p w:rsidR="00614B5E" w:rsidRPr="00661DD3" w:rsidRDefault="00614B5E" w:rsidP="00614B5E">
      <w:pPr>
        <w:tabs>
          <w:tab w:val="left" w:pos="851"/>
        </w:tabs>
        <w:suppressAutoHyphens/>
        <w:ind w:right="-57" w:firstLine="567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61DD3">
        <w:rPr>
          <w:rFonts w:ascii="Times New Roman" w:hAnsi="Times New Roman"/>
          <w:i/>
          <w:sz w:val="24"/>
          <w:szCs w:val="24"/>
          <w:lang w:eastAsia="ar-SA"/>
        </w:rPr>
        <w:t>На підтвердження Учасник повинен надати лист у довільній формі, в якому зазначити, що запропонований Товар буде доставлено та інстальовано за рахунок Учасника.</w:t>
      </w:r>
    </w:p>
    <w:p w:rsidR="00614B5E" w:rsidRPr="00661DD3" w:rsidRDefault="00614B5E" w:rsidP="00614B5E">
      <w:pPr>
        <w:tabs>
          <w:tab w:val="left" w:pos="851"/>
        </w:tabs>
        <w:suppressAutoHyphens/>
        <w:ind w:right="-5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1DD3">
        <w:rPr>
          <w:rFonts w:ascii="Times New Roman" w:hAnsi="Times New Roman"/>
          <w:sz w:val="24"/>
          <w:szCs w:val="24"/>
          <w:lang w:eastAsia="ar-SA"/>
        </w:rPr>
        <w:t>8. Наявність ліцензії на право провадження діяльності з використання джерела іонізуючого випромінювання (ДІВ).</w:t>
      </w:r>
    </w:p>
    <w:p w:rsidR="00614B5E" w:rsidRPr="00661DD3" w:rsidRDefault="00614B5E" w:rsidP="00614B5E">
      <w:pPr>
        <w:tabs>
          <w:tab w:val="left" w:pos="851"/>
        </w:tabs>
        <w:suppressAutoHyphens/>
        <w:ind w:right="-57" w:firstLine="567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661DD3">
        <w:rPr>
          <w:rFonts w:ascii="Times New Roman" w:hAnsi="Times New Roman"/>
          <w:i/>
          <w:sz w:val="24"/>
          <w:szCs w:val="24"/>
          <w:lang w:eastAsia="ar-SA"/>
        </w:rPr>
        <w:t>На підтвердження Учасник повинен надати копію ліцензії на право провадження діяльності з використання джерела іонізуючого випромінювання (ДІВ).</w:t>
      </w:r>
    </w:p>
    <w:p w:rsidR="00614B5E" w:rsidRDefault="00614B5E" w:rsidP="00614B5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14B5E" w:rsidRDefault="00614B5E" w:rsidP="00614B5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14B5E" w:rsidRDefault="00614B5E" w:rsidP="00B877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Медико-технічні вимоги </w:t>
      </w:r>
    </w:p>
    <w:p w:rsidR="00614B5E" w:rsidRDefault="00614B5E" w:rsidP="00614B5E">
      <w:pPr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348" w:type="dxa"/>
        <w:tblInd w:w="-522" w:type="dxa"/>
        <w:tblLayout w:type="fixed"/>
        <w:tblLook w:val="0400" w:firstRow="0" w:lastRow="0" w:firstColumn="0" w:lastColumn="0" w:noHBand="0" w:noVBand="1"/>
      </w:tblPr>
      <w:tblGrid>
        <w:gridCol w:w="510"/>
        <w:gridCol w:w="3601"/>
        <w:gridCol w:w="1984"/>
        <w:gridCol w:w="4253"/>
      </w:tblGrid>
      <w:tr w:rsidR="00614B5E" w:rsidTr="001B1487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Найменування характеристики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Значення або вимога до відповідності характеристики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5E" w:rsidRPr="00077C78" w:rsidRDefault="00614B5E" w:rsidP="001B1487">
            <w:pPr>
              <w:spacing w:after="0" w:line="240" w:lineRule="auto"/>
              <w:ind w:left="-12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Відповідність вимозі</w:t>
            </w: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вимоги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Рентгенівська установка з С-аркою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ind w:left="-4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842A9D" w:rsidRDefault="00614B5E" w:rsidP="001B1487">
            <w:pPr>
              <w:pStyle w:val="TableParagraph"/>
              <w:spacing w:before="39"/>
              <w:ind w:left="27"/>
              <w:rPr>
                <w:rFonts w:ascii="Times New Roman" w:hAnsi="Times New Roman"/>
                <w:spacing w:val="-1"/>
                <w:sz w:val="24"/>
                <w:lang w:val="uk-UA"/>
              </w:rPr>
            </w:pPr>
          </w:p>
        </w:tc>
      </w:tr>
      <w:tr w:rsidR="00614B5E" w:rsidRPr="009101A1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Комплектація та програмне забезпечення С-арки повинні дозволяти використовувати її в ортопедії, травматології, загальній хірургії, кардіології, судинній хірургії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9101A1" w:rsidRDefault="00614B5E" w:rsidP="001B1487">
            <w:pPr>
              <w:pStyle w:val="TableParagraph"/>
              <w:spacing w:before="39"/>
              <w:ind w:left="27"/>
              <w:rPr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Характеристики С-арки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Глибина С-арки не менше 700 мм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9101A1" w:rsidRDefault="00614B5E" w:rsidP="001B1487">
            <w:pPr>
              <w:spacing w:after="0" w:line="240" w:lineRule="auto"/>
              <w:rPr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Вільна зона С-арки не менше 790 мм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9101A1" w:rsidRDefault="00614B5E" w:rsidP="001B1487">
            <w:pPr>
              <w:spacing w:after="0" w:line="240" w:lineRule="auto"/>
              <w:rPr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Діапазон орбітального повороту С-арки не менше 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9101A1" w:rsidRDefault="00614B5E" w:rsidP="001B1487">
            <w:pPr>
              <w:spacing w:after="0" w:line="240" w:lineRule="auto"/>
              <w:rPr>
                <w:b/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Діапазон повороту С-арки в горизонтальній площині не менше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8E6DDB" w:rsidRDefault="00614B5E" w:rsidP="001B1487">
            <w:pPr>
              <w:pStyle w:val="TableParagraph"/>
              <w:spacing w:before="39"/>
              <w:ind w:left="27"/>
              <w:rPr>
                <w:lang w:val="ru-RU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Діапазон повороту С-арки відносно вертикальної площини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(вліво/вправо) не менше ±10°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9101A1" w:rsidRDefault="00614B5E" w:rsidP="001B1487">
            <w:pPr>
              <w:spacing w:after="0" w:line="240" w:lineRule="auto"/>
              <w:rPr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Діапазон моторизованого вертикального пересування С-арки не менше 450 мм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9101A1" w:rsidRDefault="00614B5E" w:rsidP="001B1487">
            <w:pPr>
              <w:spacing w:after="0" w:line="240" w:lineRule="auto"/>
              <w:rPr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Діапазон горизонтального пересування С-арки не менше 200 мм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9101A1" w:rsidRDefault="00614B5E" w:rsidP="001B1487">
            <w:pPr>
              <w:spacing w:after="0" w:line="240" w:lineRule="auto"/>
              <w:rPr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Фокусна відстань не менше 1000 мм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9101A1" w:rsidRDefault="00614B5E" w:rsidP="001B1487">
            <w:pPr>
              <w:spacing w:after="0" w:line="240" w:lineRule="auto"/>
              <w:rPr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Наявність коліс з гальмами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9101A1" w:rsidRDefault="00614B5E" w:rsidP="001B1487">
            <w:pPr>
              <w:spacing w:after="0" w:line="240" w:lineRule="auto"/>
              <w:rPr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Довжина кабелю від С-арки до розетки не менше 6 метрів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9101A1" w:rsidRDefault="00614B5E" w:rsidP="001B1487">
            <w:pPr>
              <w:spacing w:after="0" w:line="240" w:lineRule="auto"/>
              <w:rPr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Наявність пристрою лазерної локалізації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9101A1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Характеристики рентгенівського генератора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Максимальна частота генератора, не менше ніж 40 кГц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9101A1" w:rsidRDefault="00614B5E" w:rsidP="001B1487">
            <w:pPr>
              <w:spacing w:after="0" w:line="240" w:lineRule="auto"/>
              <w:rPr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Максимальна потужність/напруга рентгенівського генератора не менше ніж 15 кВт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9101A1" w:rsidRDefault="00614B5E" w:rsidP="001B1487">
            <w:pPr>
              <w:spacing w:after="0" w:line="240" w:lineRule="auto"/>
              <w:rPr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Режими роботи, що повинна підтримувати система: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режим імпульсної флюороскопії;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режим рентгенографії або цифрового знімку (однократної цифрової експозиції)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7A7EBF" w:rsidRDefault="00614B5E" w:rsidP="001B1487">
            <w:pPr>
              <w:pStyle w:val="a6"/>
              <w:ind w:left="27"/>
              <w:rPr>
                <w:lang w:val="ru-RU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Верхня межа діапазону напруги в режимі флюороскопії не нижче 120 кВ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7A7EBF" w:rsidRDefault="00614B5E" w:rsidP="001B1487">
            <w:pPr>
              <w:spacing w:after="0" w:line="240" w:lineRule="auto"/>
              <w:rPr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Верхня межа діапазону напруги в режимі рентгенографії або цифрового знімку (однократної цифрової експозиції) не нижче 120 кВ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7A7EBF" w:rsidRDefault="00614B5E" w:rsidP="001B1487">
            <w:pPr>
              <w:spacing w:after="0" w:line="240" w:lineRule="auto"/>
              <w:rPr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Максимальна частота кадрів не менше 25 кадрів/с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7A7EBF" w:rsidRDefault="00614B5E" w:rsidP="001B1487">
            <w:pPr>
              <w:spacing w:after="0" w:line="240" w:lineRule="auto"/>
              <w:rPr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Характеристики рентгенівської трубки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Наявність не менше 2 фокусних плям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3369CA" w:rsidRDefault="00614B5E" w:rsidP="001B1487">
            <w:pPr>
              <w:spacing w:after="0" w:line="240" w:lineRule="auto"/>
              <w:rPr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Розмір великої фокусної плями не більше 0,6 мм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7A7EBF" w:rsidRDefault="00614B5E" w:rsidP="001B1487">
            <w:pPr>
              <w:spacing w:after="0" w:line="240" w:lineRule="auto"/>
              <w:rPr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Розмір малої фокусної плями не більше 0,3 мм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B562CA" w:rsidRDefault="00614B5E" w:rsidP="001B1487">
            <w:pPr>
              <w:spacing w:after="0" w:line="240" w:lineRule="auto"/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Pr="00C412F5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Теплоємність аноду не менше 300 000Т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7A7EBF" w:rsidRDefault="00614B5E" w:rsidP="001B1487">
            <w:pPr>
              <w:spacing w:after="0" w:line="240" w:lineRule="auto"/>
              <w:rPr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Обертовий тип аноду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Наявність дозиметра з іонізаційною камерою (як складової набору/комплекту або інтегрованого в програмне забезпечення дозиметра)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Pr="00C412F5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Система візуалізації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Pr="00C412F5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Наявність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електронно-оптичного перетворювача  з діаметром  не менше 200 мм, або плаского динамічного детектора з розмірами сторін 200х200мм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7A7EBF" w:rsidRDefault="00614B5E" w:rsidP="001B1487">
            <w:pPr>
              <w:spacing w:after="0" w:line="240" w:lineRule="auto"/>
              <w:rPr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Розмір матриці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збору інформації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 менше 1000х1000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7A7EBF" w:rsidRDefault="00614B5E" w:rsidP="001B1487">
            <w:pPr>
              <w:spacing w:after="0" w:line="240" w:lineRule="auto"/>
              <w:rPr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менше 3 форматів робочого поля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7A7EBF" w:rsidRDefault="00614B5E" w:rsidP="001B1487">
            <w:pPr>
              <w:spacing w:after="0" w:line="240" w:lineRule="auto"/>
              <w:rPr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Наявність захисної решітки розсіювання опромінення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7A7EBF" w:rsidRDefault="00614B5E" w:rsidP="001B1487">
            <w:pPr>
              <w:spacing w:after="0" w:line="240" w:lineRule="auto"/>
              <w:rPr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Характеристики станції обробки зображень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Можливість збереження зображень з максимальною роздільною здатністю не менше 1024х1024 або 1Кх1К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7A7EBF" w:rsidRDefault="00614B5E" w:rsidP="001B1487">
            <w:pPr>
              <w:spacing w:after="0" w:line="240" w:lineRule="auto"/>
              <w:rPr>
                <w:lang w:val="uk-UA"/>
              </w:rPr>
            </w:pPr>
          </w:p>
        </w:tc>
      </w:tr>
      <w:tr w:rsidR="00614B5E" w:rsidRPr="007A7EBF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Максимальний обсяг збережених зображень не менше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000 зображень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7A7EBF" w:rsidRDefault="00614B5E" w:rsidP="001B1487">
            <w:pPr>
              <w:spacing w:after="0" w:line="240" w:lineRule="auto"/>
              <w:rPr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Pr="007A7EBF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A7EB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6.3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Pr="007A7EBF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A7EB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Автоматичне регулювання яскравості та контрасту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Pr="007A7EBF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A7EB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7A7EBF" w:rsidRDefault="00614B5E" w:rsidP="001B1487">
            <w:pPr>
              <w:spacing w:after="0" w:line="240" w:lineRule="auto"/>
              <w:rPr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Інверсія зображення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7A7EBF" w:rsidRDefault="00614B5E" w:rsidP="001B1487">
            <w:pPr>
              <w:spacing w:after="0" w:line="240" w:lineRule="auto"/>
              <w:rPr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Електронне обертання зображення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7A7EBF" w:rsidRDefault="00614B5E" w:rsidP="001B1487">
            <w:pPr>
              <w:spacing w:after="0" w:line="240" w:lineRule="auto"/>
              <w:rPr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Можливість імпорту зображень у систему DICOM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7A7EBF" w:rsidRDefault="00614B5E" w:rsidP="001B1487">
            <w:pPr>
              <w:spacing w:after="0" w:line="240" w:lineRule="auto"/>
              <w:rPr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Монітор(и) на візку або консолі з параметрами: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Один монітор з діагоналлю не менше 32 дюйми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або два монітори з діагоналлю не менше 22 дюймів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Кут огляду не менше 170°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7A7EBF" w:rsidRDefault="00614B5E" w:rsidP="001B1487">
            <w:pPr>
              <w:pStyle w:val="TableParagraph"/>
              <w:spacing w:before="39"/>
              <w:ind w:left="27"/>
              <w:rPr>
                <w:rFonts w:ascii="Times New Roman" w:hAnsi="Times New Roman"/>
                <w:spacing w:val="-1"/>
                <w:sz w:val="24"/>
                <w:lang w:val="uk-UA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Pr="00313F47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Характеристики вбудованої панелі керування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Pr="00313F47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Розташована безпосередньо на основному блоці С-дуги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r w:rsidRPr="0066505A"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4C4332" w:rsidRDefault="00614B5E" w:rsidP="001B1487">
            <w:pPr>
              <w:pStyle w:val="TableParagraph"/>
              <w:spacing w:before="39"/>
              <w:ind w:left="27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Pr="00313F47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Сенсорна панель з діагоналлю не менше 12 дюймів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r w:rsidRPr="0066505A"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4C4332" w:rsidRDefault="00614B5E" w:rsidP="001B1487">
            <w:pPr>
              <w:pStyle w:val="TableParagraph"/>
              <w:spacing w:before="39"/>
              <w:ind w:left="27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</w:tr>
      <w:tr w:rsidR="00614B5E" w:rsidTr="001B1487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Pr="00313F47" w:rsidRDefault="00614B5E" w:rsidP="001B1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Керування всіма функціями С-дуги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4B5E" w:rsidRDefault="00614B5E" w:rsidP="001B1487">
            <w:r w:rsidRPr="0066505A">
              <w:rPr>
                <w:rFonts w:ascii="Times New Roman" w:eastAsia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B5E" w:rsidRPr="00785F97" w:rsidRDefault="00614B5E" w:rsidP="001B1487">
            <w:pPr>
              <w:pStyle w:val="a6"/>
              <w:tabs>
                <w:tab w:val="left" w:pos="167"/>
              </w:tabs>
              <w:ind w:left="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14B5E" w:rsidRDefault="00614B5E" w:rsidP="00614B5E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D9012E" w:rsidRDefault="00D9012E"/>
    <w:sectPr w:rsidR="00D9012E" w:rsidSect="00471220">
      <w:pgSz w:w="11906" w:h="16838"/>
      <w:pgMar w:top="426" w:right="707" w:bottom="1276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54" w:rsidRDefault="001F4654" w:rsidP="00614B5E">
      <w:pPr>
        <w:spacing w:after="0" w:line="240" w:lineRule="auto"/>
      </w:pPr>
      <w:r>
        <w:separator/>
      </w:r>
    </w:p>
  </w:endnote>
  <w:endnote w:type="continuationSeparator" w:id="0">
    <w:p w:rsidR="001F4654" w:rsidRDefault="001F4654" w:rsidP="0061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54" w:rsidRDefault="001F4654" w:rsidP="00614B5E">
      <w:pPr>
        <w:spacing w:after="0" w:line="240" w:lineRule="auto"/>
      </w:pPr>
      <w:r>
        <w:separator/>
      </w:r>
    </w:p>
  </w:footnote>
  <w:footnote w:type="continuationSeparator" w:id="0">
    <w:p w:rsidR="001F4654" w:rsidRDefault="001F4654" w:rsidP="00614B5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балко Дмитрий Вадимович">
    <w15:presenceInfo w15:providerId="AD" w15:userId="S-1-5-21-2097282432-2711177021-2761255065-8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trackRevision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3A"/>
    <w:rsid w:val="00121870"/>
    <w:rsid w:val="00142A5B"/>
    <w:rsid w:val="001D3D2E"/>
    <w:rsid w:val="001F4654"/>
    <w:rsid w:val="0024223A"/>
    <w:rsid w:val="00490017"/>
    <w:rsid w:val="00614B5E"/>
    <w:rsid w:val="00661DD3"/>
    <w:rsid w:val="007551B6"/>
    <w:rsid w:val="00B26DE0"/>
    <w:rsid w:val="00B87789"/>
    <w:rsid w:val="00BD0097"/>
    <w:rsid w:val="00BE353F"/>
    <w:rsid w:val="00D9012E"/>
    <w:rsid w:val="00E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5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4B5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14B5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rsid w:val="00614B5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14B5E"/>
    <w:pPr>
      <w:widowControl w:val="0"/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1"/>
    <w:qFormat/>
    <w:rsid w:val="00614B5E"/>
    <w:pPr>
      <w:widowControl w:val="0"/>
      <w:spacing w:after="0" w:line="240" w:lineRule="auto"/>
    </w:pPr>
    <w:rPr>
      <w:lang w:val="en-US"/>
    </w:rPr>
  </w:style>
  <w:style w:type="paragraph" w:styleId="a7">
    <w:name w:val="footer"/>
    <w:basedOn w:val="a"/>
    <w:link w:val="a8"/>
    <w:uiPriority w:val="99"/>
    <w:unhideWhenUsed/>
    <w:rsid w:val="0061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B5E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5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4B5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14B5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rsid w:val="00614B5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14B5E"/>
    <w:pPr>
      <w:widowControl w:val="0"/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1"/>
    <w:qFormat/>
    <w:rsid w:val="00614B5E"/>
    <w:pPr>
      <w:widowControl w:val="0"/>
      <w:spacing w:after="0" w:line="240" w:lineRule="auto"/>
    </w:pPr>
    <w:rPr>
      <w:lang w:val="en-US"/>
    </w:rPr>
  </w:style>
  <w:style w:type="paragraph" w:styleId="a7">
    <w:name w:val="footer"/>
    <w:basedOn w:val="a"/>
    <w:link w:val="a8"/>
    <w:uiPriority w:val="99"/>
    <w:unhideWhenUsed/>
    <w:rsid w:val="0061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B5E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8</cp:revision>
  <dcterms:created xsi:type="dcterms:W3CDTF">2022-07-05T11:29:00Z</dcterms:created>
  <dcterms:modified xsi:type="dcterms:W3CDTF">2022-07-07T12:02:00Z</dcterms:modified>
</cp:coreProperties>
</file>