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A59F2" w14:textId="77777777" w:rsidR="00CA4EA9" w:rsidRPr="00024946" w:rsidRDefault="00F111FE" w:rsidP="006E435D">
      <w:pPr>
        <w:jc w:val="center"/>
        <w:rPr>
          <w:b/>
        </w:rPr>
      </w:pPr>
      <w:bookmarkStart w:id="0" w:name="_top"/>
      <w:bookmarkEnd w:id="0"/>
      <w:r w:rsidRPr="00024946">
        <w:rPr>
          <w:b/>
        </w:rPr>
        <w:t xml:space="preserve">КОМУНАЛЬНЕ ПІДПРИЄМСТВО </w:t>
      </w:r>
    </w:p>
    <w:p w14:paraId="2A698C88" w14:textId="77777777" w:rsidR="006E435D" w:rsidRPr="00024946" w:rsidRDefault="00F111FE" w:rsidP="006E435D">
      <w:pPr>
        <w:jc w:val="center"/>
        <w:rPr>
          <w:b/>
          <w:sz w:val="28"/>
          <w:szCs w:val="28"/>
        </w:rPr>
      </w:pPr>
      <w:r w:rsidRPr="00024946">
        <w:rPr>
          <w:b/>
        </w:rPr>
        <w:t xml:space="preserve">"КЕРУЮЧА КОМПАНІЯ З ОБСЛУГОВУВАННЯ ЖИТЛОВОГО ФОНДУ </w:t>
      </w:r>
      <w:r w:rsidR="00C45E6B" w:rsidRPr="00024946">
        <w:rPr>
          <w:b/>
        </w:rPr>
        <w:t>ПЕЧЕРСЬКОГО</w:t>
      </w:r>
      <w:r w:rsidRPr="00024946">
        <w:rPr>
          <w:b/>
        </w:rPr>
        <w:t xml:space="preserve"> РАЙОНУ М. КИЄВА"</w:t>
      </w:r>
    </w:p>
    <w:p w14:paraId="2E40FB4C" w14:textId="77777777" w:rsidR="006E435D" w:rsidRPr="00024946" w:rsidRDefault="006E435D" w:rsidP="006E435D">
      <w:pPr>
        <w:tabs>
          <w:tab w:val="left" w:pos="6930"/>
        </w:tabs>
        <w:rPr>
          <w:b/>
          <w:bCs/>
        </w:rPr>
      </w:pPr>
      <w:r w:rsidRPr="00024946">
        <w:rPr>
          <w:b/>
          <w:bCs/>
        </w:rPr>
        <w:tab/>
      </w:r>
    </w:p>
    <w:p w14:paraId="0DF56DCD" w14:textId="77777777" w:rsidR="006E435D" w:rsidRPr="00024946" w:rsidRDefault="006E435D" w:rsidP="006E435D">
      <w:pPr>
        <w:jc w:val="center"/>
        <w:rPr>
          <w:b/>
          <w:bCs/>
        </w:rPr>
      </w:pPr>
    </w:p>
    <w:p w14:paraId="1B820720" w14:textId="77777777" w:rsidR="006E435D" w:rsidRPr="00024946" w:rsidRDefault="006E435D" w:rsidP="006E435D">
      <w:pPr>
        <w:jc w:val="center"/>
        <w:rPr>
          <w:b/>
          <w:bCs/>
        </w:rPr>
      </w:pPr>
    </w:p>
    <w:p w14:paraId="66580C32" w14:textId="77777777" w:rsidR="006E435D" w:rsidRPr="00024946" w:rsidRDefault="006E435D" w:rsidP="006E435D">
      <w:pPr>
        <w:jc w:val="center"/>
        <w:rPr>
          <w:b/>
          <w:bCs/>
        </w:rPr>
      </w:pPr>
    </w:p>
    <w:tbl>
      <w:tblPr>
        <w:tblW w:w="8146"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4073"/>
      </w:tblGrid>
      <w:tr w:rsidR="006E435D" w:rsidRPr="00024946" w14:paraId="2723B875" w14:textId="77777777" w:rsidTr="00101B98">
        <w:tc>
          <w:tcPr>
            <w:tcW w:w="4073" w:type="dxa"/>
            <w:tcBorders>
              <w:top w:val="nil"/>
              <w:left w:val="nil"/>
              <w:bottom w:val="nil"/>
              <w:right w:val="nil"/>
            </w:tcBorders>
          </w:tcPr>
          <w:p w14:paraId="5AD8D57F" w14:textId="77777777" w:rsidR="006E435D" w:rsidRPr="00024946" w:rsidRDefault="006E435D" w:rsidP="00101B98">
            <w:pPr>
              <w:rPr>
                <w:b/>
                <w:bCs/>
              </w:rPr>
            </w:pPr>
          </w:p>
        </w:tc>
        <w:tc>
          <w:tcPr>
            <w:tcW w:w="4073" w:type="dxa"/>
            <w:tcBorders>
              <w:top w:val="nil"/>
              <w:left w:val="nil"/>
              <w:bottom w:val="nil"/>
              <w:right w:val="nil"/>
            </w:tcBorders>
          </w:tcPr>
          <w:p w14:paraId="4B83423A" w14:textId="77777777" w:rsidR="00CA4EA9" w:rsidRPr="00024946" w:rsidRDefault="00CA4EA9" w:rsidP="00CA4EA9">
            <w:pPr>
              <w:rPr>
                <w:bCs/>
              </w:rPr>
            </w:pPr>
            <w:r w:rsidRPr="00024946">
              <w:rPr>
                <w:bCs/>
              </w:rPr>
              <w:t xml:space="preserve">Рішенням уповноваженої особи </w:t>
            </w:r>
          </w:p>
          <w:p w14:paraId="059083CA" w14:textId="5BCB82A2" w:rsidR="00C45E6B" w:rsidRPr="00024946" w:rsidRDefault="000A4799" w:rsidP="00C45E6B">
            <w:pPr>
              <w:rPr>
                <w:bCs/>
              </w:rPr>
            </w:pPr>
            <w:r w:rsidRPr="00024946">
              <w:rPr>
                <w:bCs/>
              </w:rPr>
              <w:t xml:space="preserve">від </w:t>
            </w:r>
            <w:r w:rsidR="00662E62" w:rsidRPr="00024946">
              <w:rPr>
                <w:bCs/>
              </w:rPr>
              <w:t>«2</w:t>
            </w:r>
            <w:r w:rsidR="00FF117C">
              <w:rPr>
                <w:bCs/>
              </w:rPr>
              <w:t>3</w:t>
            </w:r>
            <w:r w:rsidR="00662E62" w:rsidRPr="00024946">
              <w:rPr>
                <w:bCs/>
              </w:rPr>
              <w:t>»</w:t>
            </w:r>
            <w:r w:rsidR="00943C4E" w:rsidRPr="00024946">
              <w:rPr>
                <w:bCs/>
              </w:rPr>
              <w:t xml:space="preserve"> </w:t>
            </w:r>
            <w:r w:rsidR="00662E62" w:rsidRPr="00024946">
              <w:rPr>
                <w:bCs/>
              </w:rPr>
              <w:t>квітня</w:t>
            </w:r>
            <w:r w:rsidR="00C45E6B" w:rsidRPr="00024946">
              <w:rPr>
                <w:bCs/>
              </w:rPr>
              <w:t xml:space="preserve"> </w:t>
            </w:r>
            <w:r w:rsidR="00CA4EA9" w:rsidRPr="00024946">
              <w:rPr>
                <w:bCs/>
              </w:rPr>
              <w:t>202</w:t>
            </w:r>
            <w:r w:rsidR="007E37A4" w:rsidRPr="00024946">
              <w:rPr>
                <w:bCs/>
              </w:rPr>
              <w:t>4</w:t>
            </w:r>
            <w:r w:rsidR="00CA4EA9" w:rsidRPr="00024946">
              <w:rPr>
                <w:bCs/>
              </w:rPr>
              <w:t xml:space="preserve"> року</w:t>
            </w:r>
            <w:r w:rsidR="009678F1" w:rsidRPr="00024946">
              <w:rPr>
                <w:bCs/>
              </w:rPr>
              <w:t xml:space="preserve"> </w:t>
            </w:r>
          </w:p>
          <w:p w14:paraId="141C9242" w14:textId="19514F8C" w:rsidR="006E435D" w:rsidRPr="00024946" w:rsidRDefault="00C45E6B" w:rsidP="00B506A5">
            <w:pPr>
              <w:rPr>
                <w:bCs/>
              </w:rPr>
            </w:pPr>
            <w:r w:rsidRPr="00024946">
              <w:rPr>
                <w:bCs/>
              </w:rPr>
              <w:t xml:space="preserve">протокол </w:t>
            </w:r>
            <w:r w:rsidR="00182009" w:rsidRPr="00024946">
              <w:rPr>
                <w:bCs/>
              </w:rPr>
              <w:t>№</w:t>
            </w:r>
            <w:r w:rsidR="00943C4E" w:rsidRPr="00024946">
              <w:rPr>
                <w:bCs/>
              </w:rPr>
              <w:t xml:space="preserve"> </w:t>
            </w:r>
            <w:r w:rsidR="00FF117C">
              <w:rPr>
                <w:bCs/>
              </w:rPr>
              <w:t>22</w:t>
            </w:r>
            <w:r w:rsidR="00590B35" w:rsidRPr="00024946">
              <w:rPr>
                <w:bCs/>
              </w:rPr>
              <w:t>/24</w:t>
            </w:r>
          </w:p>
        </w:tc>
      </w:tr>
      <w:tr w:rsidR="006E435D" w:rsidRPr="00024946" w14:paraId="6722311D" w14:textId="77777777" w:rsidTr="00101B98">
        <w:tc>
          <w:tcPr>
            <w:tcW w:w="4073" w:type="dxa"/>
            <w:tcBorders>
              <w:top w:val="nil"/>
              <w:left w:val="nil"/>
              <w:bottom w:val="nil"/>
              <w:right w:val="nil"/>
            </w:tcBorders>
          </w:tcPr>
          <w:p w14:paraId="2068291D" w14:textId="77777777" w:rsidR="006E435D" w:rsidRPr="00024946" w:rsidRDefault="006E435D" w:rsidP="00101B98">
            <w:pPr>
              <w:rPr>
                <w:b/>
                <w:bCs/>
              </w:rPr>
            </w:pPr>
          </w:p>
        </w:tc>
        <w:tc>
          <w:tcPr>
            <w:tcW w:w="4073" w:type="dxa"/>
            <w:tcBorders>
              <w:top w:val="nil"/>
              <w:left w:val="nil"/>
              <w:bottom w:val="nil"/>
              <w:right w:val="nil"/>
            </w:tcBorders>
          </w:tcPr>
          <w:p w14:paraId="56FDF162" w14:textId="77777777" w:rsidR="006E435D" w:rsidRPr="00024946" w:rsidRDefault="00C45E6B" w:rsidP="00101B98">
            <w:pPr>
              <w:rPr>
                <w:bCs/>
              </w:rPr>
            </w:pPr>
            <w:r w:rsidRPr="00024946">
              <w:rPr>
                <w:bCs/>
              </w:rPr>
              <w:t>Віктора РОМАНИШИНА</w:t>
            </w:r>
          </w:p>
        </w:tc>
      </w:tr>
      <w:tr w:rsidR="006E435D" w:rsidRPr="00024946" w14:paraId="607B9750" w14:textId="77777777" w:rsidTr="00101B98">
        <w:tc>
          <w:tcPr>
            <w:tcW w:w="4073" w:type="dxa"/>
            <w:tcBorders>
              <w:top w:val="nil"/>
              <w:left w:val="nil"/>
              <w:bottom w:val="nil"/>
              <w:right w:val="nil"/>
            </w:tcBorders>
          </w:tcPr>
          <w:p w14:paraId="25C310AF" w14:textId="77777777" w:rsidR="006E435D" w:rsidRPr="00024946" w:rsidRDefault="006E435D" w:rsidP="00101B98">
            <w:pPr>
              <w:rPr>
                <w:b/>
                <w:bCs/>
              </w:rPr>
            </w:pPr>
          </w:p>
        </w:tc>
        <w:tc>
          <w:tcPr>
            <w:tcW w:w="4073" w:type="dxa"/>
            <w:tcBorders>
              <w:top w:val="nil"/>
              <w:left w:val="nil"/>
              <w:bottom w:val="nil"/>
              <w:right w:val="nil"/>
            </w:tcBorders>
          </w:tcPr>
          <w:p w14:paraId="4763D9AC" w14:textId="77777777" w:rsidR="006E435D" w:rsidRPr="00024946" w:rsidRDefault="006E435D" w:rsidP="00101B98">
            <w:pPr>
              <w:rPr>
                <w:b/>
                <w:bCs/>
              </w:rPr>
            </w:pPr>
          </w:p>
          <w:p w14:paraId="5CA27BFE" w14:textId="77777777" w:rsidR="006E435D" w:rsidRPr="00024946" w:rsidRDefault="006E435D" w:rsidP="0091449F">
            <w:pPr>
              <w:rPr>
                <w:b/>
                <w:bCs/>
              </w:rPr>
            </w:pPr>
          </w:p>
        </w:tc>
      </w:tr>
    </w:tbl>
    <w:p w14:paraId="0068C251" w14:textId="77777777" w:rsidR="006E435D" w:rsidRPr="00024946" w:rsidRDefault="006E435D" w:rsidP="006E435D">
      <w:pPr>
        <w:ind w:left="320"/>
        <w:jc w:val="center"/>
      </w:pPr>
      <w:r w:rsidRPr="00024946">
        <w:t xml:space="preserve">                                                                                                 </w:t>
      </w:r>
    </w:p>
    <w:p w14:paraId="4DF34044" w14:textId="77777777" w:rsidR="006E435D" w:rsidRPr="00024946" w:rsidRDefault="006E435D" w:rsidP="006E435D">
      <w:pPr>
        <w:ind w:left="320"/>
        <w:jc w:val="right"/>
        <w:rPr>
          <w:b/>
          <w:bCs/>
        </w:rPr>
      </w:pPr>
      <w:r w:rsidRPr="00024946">
        <w:rPr>
          <w:b/>
          <w:bCs/>
        </w:rPr>
        <w:t xml:space="preserve">        </w:t>
      </w:r>
    </w:p>
    <w:p w14:paraId="07F55C4E" w14:textId="77777777" w:rsidR="006E435D" w:rsidRPr="00024946" w:rsidRDefault="006E435D" w:rsidP="006E435D">
      <w:pPr>
        <w:ind w:left="320"/>
        <w:jc w:val="center"/>
        <w:rPr>
          <w:b/>
          <w:bCs/>
        </w:rPr>
      </w:pPr>
    </w:p>
    <w:p w14:paraId="6AE2D7E7" w14:textId="77777777" w:rsidR="006E435D" w:rsidRPr="00024946" w:rsidRDefault="006E435D" w:rsidP="006E435D">
      <w:pPr>
        <w:rPr>
          <w:b/>
          <w:bCs/>
        </w:rPr>
      </w:pPr>
    </w:p>
    <w:p w14:paraId="1B81A245" w14:textId="77777777" w:rsidR="006E435D" w:rsidRPr="00024946" w:rsidRDefault="006E435D" w:rsidP="006E435D">
      <w:pPr>
        <w:jc w:val="center"/>
        <w:rPr>
          <w:b/>
          <w:bCs/>
        </w:rPr>
      </w:pPr>
    </w:p>
    <w:p w14:paraId="573AF387" w14:textId="77777777" w:rsidR="00CA4EA9" w:rsidRPr="00024946" w:rsidRDefault="00CA4EA9" w:rsidP="00CA4EA9">
      <w:pPr>
        <w:spacing w:before="210"/>
        <w:ind w:right="-1"/>
        <w:jc w:val="center"/>
        <w:rPr>
          <w:b/>
        </w:rPr>
      </w:pPr>
      <w:r w:rsidRPr="00024946">
        <w:rPr>
          <w:b/>
        </w:rPr>
        <w:t>ТЕНДЕРНА</w:t>
      </w:r>
      <w:r w:rsidRPr="00024946">
        <w:rPr>
          <w:b/>
          <w:spacing w:val="59"/>
        </w:rPr>
        <w:t xml:space="preserve"> </w:t>
      </w:r>
      <w:r w:rsidRPr="00024946">
        <w:rPr>
          <w:b/>
        </w:rPr>
        <w:t>ДОКУМЕНТАЦІЯ</w:t>
      </w:r>
    </w:p>
    <w:p w14:paraId="0B9D604E" w14:textId="77777777" w:rsidR="00CA4EA9" w:rsidRPr="00024946" w:rsidRDefault="00CA4EA9" w:rsidP="00CA4EA9">
      <w:pPr>
        <w:pStyle w:val="a6"/>
        <w:spacing w:before="7"/>
        <w:ind w:right="-1"/>
        <w:rPr>
          <w:b/>
          <w:sz w:val="23"/>
        </w:rPr>
      </w:pPr>
    </w:p>
    <w:p w14:paraId="2F845725" w14:textId="42D754D5" w:rsidR="00CA4EA9" w:rsidRPr="00024946" w:rsidRDefault="00CA4EA9" w:rsidP="00CA4EA9">
      <w:pPr>
        <w:pStyle w:val="a6"/>
        <w:ind w:right="-1"/>
        <w:jc w:val="center"/>
      </w:pPr>
      <w:r w:rsidRPr="00024946">
        <w:t>щодо проведення процедури відкритих торгів</w:t>
      </w:r>
      <w:r w:rsidR="00662E62" w:rsidRPr="00024946">
        <w:t xml:space="preserve"> </w:t>
      </w:r>
      <w:r w:rsidR="00024946" w:rsidRPr="00024946">
        <w:t>(</w:t>
      </w:r>
      <w:r w:rsidR="00662E62" w:rsidRPr="00024946">
        <w:rPr>
          <w:bCs/>
          <w:color w:val="000000"/>
          <w:szCs w:val="28"/>
        </w:rPr>
        <w:t>з особливостями</w:t>
      </w:r>
      <w:r w:rsidR="00024946" w:rsidRPr="00024946">
        <w:rPr>
          <w:bCs/>
          <w:color w:val="000000"/>
          <w:szCs w:val="28"/>
        </w:rPr>
        <w:t>)</w:t>
      </w:r>
      <w:r w:rsidRPr="00024946">
        <w:t xml:space="preserve"> на закупівлю:</w:t>
      </w:r>
    </w:p>
    <w:p w14:paraId="030FF2DF" w14:textId="77777777" w:rsidR="00CA01E2" w:rsidRPr="00024946" w:rsidRDefault="00CA01E2" w:rsidP="00CA4EA9">
      <w:pPr>
        <w:pStyle w:val="a6"/>
        <w:ind w:right="-1"/>
        <w:jc w:val="center"/>
      </w:pPr>
    </w:p>
    <w:p w14:paraId="304B3776" w14:textId="578C1549" w:rsidR="00024946" w:rsidRPr="00024946" w:rsidRDefault="00024946" w:rsidP="00C91E41">
      <w:pPr>
        <w:jc w:val="center"/>
        <w:rPr>
          <w:rFonts w:eastAsia="Dotum"/>
          <w:b/>
          <w:bCs/>
          <w:color w:val="000000"/>
          <w:sz w:val="32"/>
          <w:szCs w:val="32"/>
        </w:rPr>
      </w:pPr>
      <w:r w:rsidRPr="00024946">
        <w:rPr>
          <w:b/>
          <w:bCs/>
          <w:iCs/>
          <w:sz w:val="32"/>
          <w:szCs w:val="32"/>
        </w:rPr>
        <w:t>Папір офісний формату А4</w:t>
      </w:r>
      <w:r w:rsidRPr="00024946">
        <w:rPr>
          <w:rFonts w:eastAsia="Dotum"/>
          <w:b/>
          <w:bCs/>
          <w:color w:val="000000"/>
          <w:sz w:val="32"/>
          <w:szCs w:val="32"/>
        </w:rPr>
        <w:t xml:space="preserve"> </w:t>
      </w:r>
    </w:p>
    <w:p w14:paraId="15E512FB" w14:textId="202B182D" w:rsidR="006E435D" w:rsidRPr="00024946" w:rsidRDefault="00024946" w:rsidP="00C91E41">
      <w:pPr>
        <w:jc w:val="center"/>
        <w:rPr>
          <w:sz w:val="32"/>
          <w:szCs w:val="32"/>
        </w:rPr>
      </w:pPr>
      <w:r w:rsidRPr="00024946">
        <w:rPr>
          <w:rFonts w:eastAsia="Dotum"/>
          <w:b/>
          <w:bCs/>
          <w:color w:val="000000"/>
          <w:sz w:val="32"/>
          <w:szCs w:val="32"/>
        </w:rPr>
        <w:t>код за ДК 021:2015 - 30190000-7  Офісне устаткування та приладдя різне</w:t>
      </w:r>
    </w:p>
    <w:p w14:paraId="1015E2FB" w14:textId="77777777" w:rsidR="006E435D" w:rsidRPr="00024946" w:rsidRDefault="006E435D" w:rsidP="006E435D">
      <w:pPr>
        <w:jc w:val="center"/>
        <w:rPr>
          <w:b/>
          <w:bCs/>
          <w:sz w:val="32"/>
          <w:szCs w:val="32"/>
        </w:rPr>
      </w:pPr>
    </w:p>
    <w:p w14:paraId="32B17FB7" w14:textId="77777777" w:rsidR="006E435D" w:rsidRPr="00024946" w:rsidRDefault="006E435D" w:rsidP="006E435D">
      <w:pPr>
        <w:jc w:val="center"/>
        <w:rPr>
          <w:b/>
          <w:bCs/>
        </w:rPr>
      </w:pPr>
    </w:p>
    <w:p w14:paraId="5E7D62B9" w14:textId="77777777" w:rsidR="006E435D" w:rsidRPr="00024946" w:rsidRDefault="006E435D" w:rsidP="006E435D">
      <w:pPr>
        <w:rPr>
          <w:b/>
          <w:bCs/>
        </w:rPr>
      </w:pPr>
    </w:p>
    <w:p w14:paraId="0B414BD8" w14:textId="77777777" w:rsidR="006E435D" w:rsidRPr="00024946" w:rsidRDefault="006E435D" w:rsidP="006E435D">
      <w:pPr>
        <w:rPr>
          <w:b/>
          <w:bCs/>
        </w:rPr>
      </w:pPr>
    </w:p>
    <w:p w14:paraId="630761E0" w14:textId="77777777" w:rsidR="006E435D" w:rsidRPr="00024946" w:rsidRDefault="006E435D" w:rsidP="006E435D">
      <w:pPr>
        <w:rPr>
          <w:b/>
          <w:bCs/>
        </w:rPr>
      </w:pPr>
    </w:p>
    <w:p w14:paraId="2D42C85C" w14:textId="77777777" w:rsidR="006E435D" w:rsidRPr="00024946" w:rsidRDefault="006E435D" w:rsidP="006E435D">
      <w:pPr>
        <w:jc w:val="center"/>
        <w:rPr>
          <w:b/>
          <w:bCs/>
        </w:rPr>
      </w:pPr>
    </w:p>
    <w:p w14:paraId="760D402B" w14:textId="77777777" w:rsidR="006E435D" w:rsidRPr="00024946" w:rsidRDefault="006E435D" w:rsidP="006E435D">
      <w:pPr>
        <w:jc w:val="center"/>
        <w:rPr>
          <w:b/>
          <w:bCs/>
        </w:rPr>
      </w:pPr>
    </w:p>
    <w:p w14:paraId="7563AE26" w14:textId="77777777" w:rsidR="006E435D" w:rsidRPr="00024946" w:rsidRDefault="006E435D" w:rsidP="006E435D">
      <w:pPr>
        <w:jc w:val="center"/>
        <w:rPr>
          <w:b/>
          <w:bCs/>
        </w:rPr>
      </w:pPr>
    </w:p>
    <w:p w14:paraId="0C1CE3D1" w14:textId="77777777" w:rsidR="006E435D" w:rsidRPr="00024946" w:rsidRDefault="006E435D" w:rsidP="006E435D">
      <w:pPr>
        <w:jc w:val="center"/>
        <w:rPr>
          <w:b/>
          <w:bCs/>
        </w:rPr>
      </w:pPr>
    </w:p>
    <w:p w14:paraId="4B5C6DB7" w14:textId="77777777" w:rsidR="006E435D" w:rsidRPr="00024946" w:rsidRDefault="006E435D" w:rsidP="006E435D">
      <w:pPr>
        <w:jc w:val="center"/>
        <w:rPr>
          <w:b/>
          <w:bCs/>
        </w:rPr>
      </w:pPr>
    </w:p>
    <w:p w14:paraId="33E9E670" w14:textId="77777777" w:rsidR="006E435D" w:rsidRPr="00024946" w:rsidRDefault="006E435D" w:rsidP="006E435D">
      <w:pPr>
        <w:jc w:val="center"/>
        <w:rPr>
          <w:b/>
          <w:bCs/>
        </w:rPr>
      </w:pPr>
    </w:p>
    <w:p w14:paraId="2F3A322D" w14:textId="77777777" w:rsidR="006E435D" w:rsidRPr="00024946" w:rsidRDefault="006E435D" w:rsidP="006E435D">
      <w:pPr>
        <w:jc w:val="center"/>
        <w:rPr>
          <w:b/>
          <w:bCs/>
        </w:rPr>
      </w:pPr>
    </w:p>
    <w:p w14:paraId="66A3B9DE" w14:textId="77777777" w:rsidR="006E435D" w:rsidRPr="00024946" w:rsidRDefault="006E435D" w:rsidP="006E435D">
      <w:pPr>
        <w:jc w:val="center"/>
        <w:rPr>
          <w:b/>
          <w:bCs/>
        </w:rPr>
      </w:pPr>
    </w:p>
    <w:p w14:paraId="321E6B77" w14:textId="77777777" w:rsidR="00C91E41" w:rsidRPr="00024946" w:rsidRDefault="00C91E41" w:rsidP="006E435D">
      <w:pPr>
        <w:jc w:val="center"/>
        <w:rPr>
          <w:b/>
          <w:bCs/>
        </w:rPr>
      </w:pPr>
    </w:p>
    <w:p w14:paraId="540D8AB2" w14:textId="77777777" w:rsidR="00C91E41" w:rsidRPr="00024946" w:rsidRDefault="00C91E41" w:rsidP="006E435D">
      <w:pPr>
        <w:jc w:val="center"/>
        <w:rPr>
          <w:b/>
          <w:bCs/>
        </w:rPr>
      </w:pPr>
    </w:p>
    <w:p w14:paraId="268EC008" w14:textId="77777777" w:rsidR="006E435D" w:rsidRPr="00024946" w:rsidRDefault="006E435D" w:rsidP="006E435D">
      <w:pPr>
        <w:jc w:val="center"/>
        <w:rPr>
          <w:b/>
          <w:bCs/>
        </w:rPr>
      </w:pPr>
    </w:p>
    <w:p w14:paraId="4D69C5ED" w14:textId="77777777" w:rsidR="006E435D" w:rsidRPr="00024946" w:rsidRDefault="006E435D" w:rsidP="006E435D">
      <w:pPr>
        <w:jc w:val="center"/>
        <w:rPr>
          <w:b/>
          <w:bCs/>
        </w:rPr>
      </w:pPr>
    </w:p>
    <w:p w14:paraId="6DDAF8D3" w14:textId="77777777" w:rsidR="006E435D" w:rsidRPr="00024946" w:rsidRDefault="006E435D" w:rsidP="006E435D">
      <w:pPr>
        <w:jc w:val="center"/>
        <w:rPr>
          <w:b/>
        </w:rPr>
      </w:pPr>
    </w:p>
    <w:p w14:paraId="0488ADCB" w14:textId="77777777" w:rsidR="006E435D" w:rsidRPr="00024946" w:rsidRDefault="006E435D" w:rsidP="006E435D">
      <w:pPr>
        <w:jc w:val="center"/>
        <w:rPr>
          <w:b/>
        </w:rPr>
      </w:pPr>
    </w:p>
    <w:p w14:paraId="0A7FF108" w14:textId="77777777" w:rsidR="006271CE" w:rsidRPr="00024946" w:rsidRDefault="006271CE" w:rsidP="006E435D">
      <w:pPr>
        <w:jc w:val="center"/>
        <w:rPr>
          <w:b/>
        </w:rPr>
      </w:pPr>
    </w:p>
    <w:p w14:paraId="694E80CB" w14:textId="77777777" w:rsidR="006271CE" w:rsidRPr="00024946" w:rsidRDefault="006271CE" w:rsidP="006E435D">
      <w:pPr>
        <w:jc w:val="center"/>
        <w:rPr>
          <w:b/>
        </w:rPr>
      </w:pPr>
    </w:p>
    <w:p w14:paraId="03AFD121" w14:textId="77777777" w:rsidR="006E435D" w:rsidRPr="00024946" w:rsidRDefault="006E435D" w:rsidP="006E435D">
      <w:pPr>
        <w:jc w:val="center"/>
        <w:rPr>
          <w:b/>
        </w:rPr>
      </w:pPr>
    </w:p>
    <w:p w14:paraId="0AF68940" w14:textId="77777777" w:rsidR="00BE0030" w:rsidRPr="00024946" w:rsidRDefault="00BE0030" w:rsidP="006E435D">
      <w:pPr>
        <w:jc w:val="center"/>
        <w:rPr>
          <w:b/>
        </w:rPr>
      </w:pPr>
    </w:p>
    <w:p w14:paraId="2EFC20D0" w14:textId="77777777" w:rsidR="00CA4EA9" w:rsidRPr="00024946" w:rsidRDefault="00324AA6" w:rsidP="006E435D">
      <w:pPr>
        <w:jc w:val="center"/>
      </w:pPr>
      <w:r w:rsidRPr="00024946">
        <w:fldChar w:fldCharType="begin"/>
      </w:r>
      <w:r w:rsidR="006E435D" w:rsidRPr="00024946">
        <w:instrText xml:space="preserve"> MERGEFIELD "МІСТЗ" </w:instrText>
      </w:r>
      <w:r w:rsidRPr="00024946">
        <w:fldChar w:fldCharType="separate"/>
      </w:r>
      <w:r w:rsidR="006E435D" w:rsidRPr="00024946">
        <w:t xml:space="preserve">місто </w:t>
      </w:r>
      <w:r w:rsidR="00F111FE" w:rsidRPr="00024946">
        <w:t>Київ</w:t>
      </w:r>
      <w:r w:rsidRPr="00024946">
        <w:fldChar w:fldCharType="end"/>
      </w:r>
    </w:p>
    <w:p w14:paraId="198386C2" w14:textId="3E776AAC" w:rsidR="006E435D" w:rsidRPr="00024946" w:rsidRDefault="000F031B" w:rsidP="006E435D">
      <w:pPr>
        <w:jc w:val="center"/>
        <w:rPr>
          <w:bCs/>
        </w:rPr>
      </w:pPr>
      <w:r w:rsidRPr="00024946">
        <w:rPr>
          <w:bCs/>
        </w:rPr>
        <w:t xml:space="preserve"> 202</w:t>
      </w:r>
      <w:r w:rsidR="007E37A4" w:rsidRPr="00024946">
        <w:rPr>
          <w:bCs/>
        </w:rPr>
        <w:t>4</w:t>
      </w:r>
      <w:r w:rsidR="00CA4EA9" w:rsidRPr="00024946">
        <w:rPr>
          <w:bCs/>
        </w:rPr>
        <w:t xml:space="preserve"> рік</w:t>
      </w:r>
    </w:p>
    <w:p w14:paraId="65D586FB" w14:textId="77777777" w:rsidR="006E435D" w:rsidRPr="00024946" w:rsidRDefault="006E435D" w:rsidP="006E435D">
      <w:pPr>
        <w:pStyle w:val="11"/>
        <w:widowControl w:val="0"/>
        <w:spacing w:line="240" w:lineRule="auto"/>
        <w:jc w:val="center"/>
        <w:rPr>
          <w:rFonts w:ascii="Times New Roman" w:hAnsi="Times New Roman" w:cs="Times New Roman"/>
          <w:sz w:val="24"/>
          <w:szCs w:val="24"/>
          <w:highlight w:val="yellow"/>
          <w:lang w:val="uk-UA"/>
        </w:rPr>
      </w:pPr>
      <w:r w:rsidRPr="00024946">
        <w:rPr>
          <w:b/>
          <w:highlight w:val="yellow"/>
          <w:lang w:val="uk-UA"/>
        </w:rPr>
        <w:br w:type="page"/>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6E435D" w:rsidRPr="00BC4A8D" w14:paraId="5DC2B2DE" w14:textId="77777777" w:rsidTr="007C0060">
        <w:trPr>
          <w:trHeight w:val="520"/>
          <w:jc w:val="center"/>
        </w:trPr>
        <w:tc>
          <w:tcPr>
            <w:tcW w:w="566" w:type="dxa"/>
            <w:vAlign w:val="center"/>
          </w:tcPr>
          <w:p w14:paraId="4BA84877" w14:textId="77777777" w:rsidR="006E435D" w:rsidRPr="00BC4A8D" w:rsidRDefault="006E435D" w:rsidP="00101B98">
            <w:pPr>
              <w:pStyle w:val="11"/>
              <w:widowControl w:val="0"/>
              <w:spacing w:line="240" w:lineRule="auto"/>
              <w:jc w:val="center"/>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lastRenderedPageBreak/>
              <w:t>№</w:t>
            </w:r>
          </w:p>
        </w:tc>
        <w:tc>
          <w:tcPr>
            <w:tcW w:w="10205" w:type="dxa"/>
            <w:gridSpan w:val="2"/>
            <w:vAlign w:val="center"/>
          </w:tcPr>
          <w:p w14:paraId="11F0CBAF" w14:textId="77777777" w:rsidR="006E435D" w:rsidRPr="00BC4A8D" w:rsidRDefault="0048538A" w:rsidP="00101B98">
            <w:pPr>
              <w:pStyle w:val="11"/>
              <w:widowControl w:val="0"/>
              <w:spacing w:line="240" w:lineRule="auto"/>
              <w:jc w:val="center"/>
              <w:rPr>
                <w:rFonts w:ascii="Times New Roman" w:hAnsi="Times New Roman" w:cs="Times New Roman"/>
                <w:b/>
                <w:sz w:val="24"/>
                <w:szCs w:val="24"/>
                <w:lang w:val="uk-UA"/>
              </w:rPr>
            </w:pPr>
            <w:r w:rsidRPr="00BC4A8D">
              <w:rPr>
                <w:rFonts w:ascii="Times New Roman" w:eastAsia="Times New Roman" w:hAnsi="Times New Roman" w:cs="Times New Roman"/>
                <w:b/>
                <w:sz w:val="24"/>
                <w:szCs w:val="24"/>
                <w:lang w:val="uk-UA"/>
              </w:rPr>
              <w:t xml:space="preserve">Розділ 1. </w:t>
            </w:r>
            <w:r w:rsidR="006E435D" w:rsidRPr="00BC4A8D">
              <w:rPr>
                <w:rFonts w:ascii="Times New Roman" w:eastAsia="Times New Roman" w:hAnsi="Times New Roman" w:cs="Times New Roman"/>
                <w:b/>
                <w:sz w:val="24"/>
                <w:szCs w:val="24"/>
                <w:lang w:val="uk-UA"/>
              </w:rPr>
              <w:t>Загальні положення</w:t>
            </w:r>
          </w:p>
        </w:tc>
      </w:tr>
      <w:tr w:rsidR="006E435D" w:rsidRPr="00BC4A8D" w14:paraId="1AC88EF8" w14:textId="77777777" w:rsidTr="007C0060">
        <w:trPr>
          <w:trHeight w:val="520"/>
          <w:jc w:val="center"/>
        </w:trPr>
        <w:tc>
          <w:tcPr>
            <w:tcW w:w="566" w:type="dxa"/>
            <w:vAlign w:val="center"/>
          </w:tcPr>
          <w:p w14:paraId="1154D4A1" w14:textId="77777777" w:rsidR="006E435D" w:rsidRPr="00BC4A8D" w:rsidRDefault="006E435D" w:rsidP="00101B98">
            <w:pPr>
              <w:pStyle w:val="11"/>
              <w:widowControl w:val="0"/>
              <w:spacing w:line="240" w:lineRule="auto"/>
              <w:jc w:val="center"/>
              <w:rPr>
                <w:rFonts w:ascii="Times New Roman" w:hAnsi="Times New Roman" w:cs="Times New Roman"/>
                <w:b/>
                <w:sz w:val="24"/>
                <w:szCs w:val="24"/>
                <w:lang w:val="uk-UA"/>
              </w:rPr>
            </w:pPr>
            <w:r w:rsidRPr="00BC4A8D">
              <w:rPr>
                <w:rFonts w:ascii="Times New Roman" w:eastAsia="Times New Roman" w:hAnsi="Times New Roman" w:cs="Times New Roman"/>
                <w:b/>
                <w:sz w:val="24"/>
                <w:szCs w:val="24"/>
                <w:lang w:val="uk-UA"/>
              </w:rPr>
              <w:t>1</w:t>
            </w:r>
          </w:p>
        </w:tc>
        <w:tc>
          <w:tcPr>
            <w:tcW w:w="2977" w:type="dxa"/>
            <w:vAlign w:val="center"/>
          </w:tcPr>
          <w:p w14:paraId="7E6DE021" w14:textId="77777777" w:rsidR="006E435D" w:rsidRPr="00BC4A8D" w:rsidRDefault="006E435D" w:rsidP="00101B98">
            <w:pPr>
              <w:pStyle w:val="11"/>
              <w:widowControl w:val="0"/>
              <w:spacing w:line="240" w:lineRule="auto"/>
              <w:jc w:val="center"/>
              <w:rPr>
                <w:rFonts w:ascii="Times New Roman" w:hAnsi="Times New Roman" w:cs="Times New Roman"/>
                <w:b/>
                <w:sz w:val="24"/>
                <w:szCs w:val="24"/>
                <w:lang w:val="uk-UA"/>
              </w:rPr>
            </w:pPr>
            <w:r w:rsidRPr="00BC4A8D">
              <w:rPr>
                <w:rFonts w:ascii="Times New Roman" w:eastAsia="Times New Roman" w:hAnsi="Times New Roman" w:cs="Times New Roman"/>
                <w:b/>
                <w:sz w:val="24"/>
                <w:szCs w:val="24"/>
                <w:lang w:val="uk-UA"/>
              </w:rPr>
              <w:t>2</w:t>
            </w:r>
          </w:p>
        </w:tc>
        <w:tc>
          <w:tcPr>
            <w:tcW w:w="7228" w:type="dxa"/>
            <w:vAlign w:val="center"/>
          </w:tcPr>
          <w:p w14:paraId="583C424E" w14:textId="77777777" w:rsidR="006E435D" w:rsidRPr="00BC4A8D" w:rsidRDefault="006E435D" w:rsidP="00101B98">
            <w:pPr>
              <w:pStyle w:val="11"/>
              <w:widowControl w:val="0"/>
              <w:spacing w:line="240" w:lineRule="auto"/>
              <w:jc w:val="center"/>
              <w:rPr>
                <w:rFonts w:ascii="Times New Roman" w:hAnsi="Times New Roman" w:cs="Times New Roman"/>
                <w:b/>
                <w:sz w:val="24"/>
                <w:szCs w:val="24"/>
                <w:lang w:val="uk-UA"/>
              </w:rPr>
            </w:pPr>
            <w:r w:rsidRPr="00BC4A8D">
              <w:rPr>
                <w:rFonts w:ascii="Times New Roman" w:eastAsia="Times New Roman" w:hAnsi="Times New Roman" w:cs="Times New Roman"/>
                <w:b/>
                <w:sz w:val="24"/>
                <w:szCs w:val="24"/>
                <w:lang w:val="uk-UA"/>
              </w:rPr>
              <w:t>3</w:t>
            </w:r>
          </w:p>
        </w:tc>
      </w:tr>
      <w:tr w:rsidR="006E435D" w:rsidRPr="00BC4A8D" w14:paraId="39CF7792" w14:textId="77777777" w:rsidTr="007C0060">
        <w:trPr>
          <w:trHeight w:val="520"/>
          <w:jc w:val="center"/>
        </w:trPr>
        <w:tc>
          <w:tcPr>
            <w:tcW w:w="566" w:type="dxa"/>
          </w:tcPr>
          <w:p w14:paraId="1B217166" w14:textId="77777777" w:rsidR="006E435D" w:rsidRPr="00BC4A8D" w:rsidRDefault="006E435D" w:rsidP="00101B98">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1</w:t>
            </w:r>
          </w:p>
        </w:tc>
        <w:tc>
          <w:tcPr>
            <w:tcW w:w="2977" w:type="dxa"/>
          </w:tcPr>
          <w:p w14:paraId="6D081D75" w14:textId="77777777" w:rsidR="006E435D" w:rsidRPr="00BC4A8D" w:rsidRDefault="006E435D" w:rsidP="00101B98">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Терміни, які вживаються в тендерній документації</w:t>
            </w:r>
          </w:p>
        </w:tc>
        <w:tc>
          <w:tcPr>
            <w:tcW w:w="7228" w:type="dxa"/>
            <w:vAlign w:val="center"/>
          </w:tcPr>
          <w:p w14:paraId="6B5F15AD" w14:textId="77777777" w:rsidR="006E435D" w:rsidRPr="00BC4A8D" w:rsidRDefault="00331FE3" w:rsidP="00101B98">
            <w:pPr>
              <w:pStyle w:val="11"/>
              <w:widowControl w:val="0"/>
              <w:spacing w:line="240" w:lineRule="auto"/>
              <w:jc w:val="both"/>
              <w:rPr>
                <w:rFonts w:ascii="Times New Roman" w:eastAsia="Times New Roman" w:hAnsi="Times New Roman" w:cs="Times New Roman"/>
                <w:sz w:val="24"/>
                <w:szCs w:val="24"/>
                <w:lang w:val="uk-UA"/>
              </w:rPr>
            </w:pPr>
            <w:r w:rsidRPr="00BC4A8D">
              <w:rPr>
                <w:rFonts w:ascii="Times New Roman" w:eastAsia="Times New Roman" w:hAnsi="Times New Roman" w:cs="Times New Roman"/>
                <w:color w:val="auto"/>
                <w:sz w:val="24"/>
                <w:szCs w:val="24"/>
                <w:lang w:val="uk-UA"/>
              </w:rPr>
              <w:t xml:space="preserve">Тендерну документацію складено відповідно до вимог Закону України «Про публічні закупівлі» № 922-VІII зі змінами (далі – Закон), Постанови Кабінету Міністрів України №1178 від 12 жовтня 2022 року «Про затвердження особливостей здійснення публічних </w:t>
            </w:r>
            <w:proofErr w:type="spellStart"/>
            <w:r w:rsidRPr="00BC4A8D">
              <w:rPr>
                <w:rFonts w:ascii="Times New Roman" w:eastAsia="Times New Roman" w:hAnsi="Times New Roman" w:cs="Times New Roman"/>
                <w:color w:val="auto"/>
                <w:sz w:val="24"/>
                <w:szCs w:val="24"/>
                <w:lang w:val="uk-UA"/>
              </w:rPr>
              <w:t>закупівель</w:t>
            </w:r>
            <w:proofErr w:type="spellEnd"/>
            <w:r w:rsidRPr="00BC4A8D">
              <w:rPr>
                <w:rFonts w:ascii="Times New Roman" w:eastAsia="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w:t>
            </w:r>
            <w:proofErr w:type="spellStart"/>
            <w:r w:rsidRPr="00BC4A8D">
              <w:rPr>
                <w:rFonts w:ascii="Times New Roman" w:eastAsia="Times New Roman" w:hAnsi="Times New Roman" w:cs="Times New Roman"/>
                <w:color w:val="auto"/>
                <w:sz w:val="24"/>
                <w:szCs w:val="24"/>
                <w:lang w:val="uk-UA"/>
              </w:rPr>
              <w:t>закупівель</w:t>
            </w:r>
            <w:proofErr w:type="spellEnd"/>
            <w:r w:rsidRPr="00BC4A8D">
              <w:rPr>
                <w:rFonts w:ascii="Times New Roman" w:eastAsia="Times New Roman" w:hAnsi="Times New Roman" w:cs="Times New Roman"/>
                <w:color w:val="auto"/>
                <w:sz w:val="24"/>
                <w:szCs w:val="24"/>
                <w:lang w:val="uk-UA"/>
              </w:rPr>
              <w:t>.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6E435D" w:rsidRPr="00BC4A8D" w14:paraId="13DE6FE5" w14:textId="77777777" w:rsidTr="007C0060">
        <w:trPr>
          <w:trHeight w:val="520"/>
          <w:jc w:val="center"/>
        </w:trPr>
        <w:tc>
          <w:tcPr>
            <w:tcW w:w="566" w:type="dxa"/>
          </w:tcPr>
          <w:p w14:paraId="672B0144" w14:textId="77777777" w:rsidR="006E435D" w:rsidRPr="00BC4A8D" w:rsidRDefault="006E435D" w:rsidP="00101B98">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2</w:t>
            </w:r>
          </w:p>
        </w:tc>
        <w:tc>
          <w:tcPr>
            <w:tcW w:w="2977" w:type="dxa"/>
          </w:tcPr>
          <w:p w14:paraId="77DC76C0" w14:textId="77777777" w:rsidR="006E435D" w:rsidRPr="00BC4A8D" w:rsidRDefault="006E435D" w:rsidP="00101B98">
            <w:pPr>
              <w:pStyle w:val="11"/>
              <w:widowControl w:val="0"/>
              <w:spacing w:line="240" w:lineRule="auto"/>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Інформація про замовника торгів</w:t>
            </w:r>
          </w:p>
        </w:tc>
        <w:tc>
          <w:tcPr>
            <w:tcW w:w="7228" w:type="dxa"/>
          </w:tcPr>
          <w:p w14:paraId="5FC496EA" w14:textId="77777777" w:rsidR="006E435D" w:rsidRPr="00BC4A8D" w:rsidRDefault="006E435D" w:rsidP="00101B98">
            <w:pPr>
              <w:pStyle w:val="11"/>
              <w:widowControl w:val="0"/>
              <w:spacing w:line="240" w:lineRule="auto"/>
              <w:jc w:val="both"/>
              <w:rPr>
                <w:rFonts w:ascii="Times New Roman" w:hAnsi="Times New Roman" w:cs="Times New Roman"/>
                <w:sz w:val="24"/>
                <w:szCs w:val="24"/>
                <w:lang w:val="uk-UA"/>
              </w:rPr>
            </w:pPr>
          </w:p>
        </w:tc>
      </w:tr>
      <w:tr w:rsidR="006E435D" w:rsidRPr="00BC4A8D" w14:paraId="23C64B8C" w14:textId="77777777" w:rsidTr="007C0060">
        <w:trPr>
          <w:trHeight w:val="520"/>
          <w:jc w:val="center"/>
        </w:trPr>
        <w:tc>
          <w:tcPr>
            <w:tcW w:w="566" w:type="dxa"/>
          </w:tcPr>
          <w:p w14:paraId="57775259" w14:textId="77777777" w:rsidR="006E435D" w:rsidRPr="00BC4A8D" w:rsidRDefault="006E435D" w:rsidP="00101B98">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2.1</w:t>
            </w:r>
          </w:p>
        </w:tc>
        <w:tc>
          <w:tcPr>
            <w:tcW w:w="2977" w:type="dxa"/>
          </w:tcPr>
          <w:p w14:paraId="179EF5FA" w14:textId="77777777" w:rsidR="006E435D" w:rsidRPr="00BC4A8D" w:rsidRDefault="006E435D" w:rsidP="00101B98">
            <w:pPr>
              <w:pStyle w:val="11"/>
              <w:widowControl w:val="0"/>
              <w:spacing w:line="240" w:lineRule="auto"/>
              <w:ind w:right="113"/>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повне найменування</w:t>
            </w:r>
          </w:p>
        </w:tc>
        <w:tc>
          <w:tcPr>
            <w:tcW w:w="7228" w:type="dxa"/>
          </w:tcPr>
          <w:p w14:paraId="484F42E6" w14:textId="77777777" w:rsidR="006E435D" w:rsidRPr="00BC4A8D" w:rsidRDefault="00CA4EA9" w:rsidP="00F10D83">
            <w:pPr>
              <w:pStyle w:val="11"/>
              <w:widowControl w:val="0"/>
              <w:spacing w:line="240" w:lineRule="auto"/>
              <w:jc w:val="both"/>
              <w:rPr>
                <w:rFonts w:ascii="Times New Roman" w:hAnsi="Times New Roman" w:cs="Times New Roman"/>
                <w:sz w:val="24"/>
                <w:szCs w:val="24"/>
                <w:lang w:val="uk-UA"/>
              </w:rPr>
            </w:pPr>
            <w:r w:rsidRPr="00BC4A8D">
              <w:rPr>
                <w:rFonts w:ascii="Times New Roman" w:hAnsi="Times New Roman" w:cs="Times New Roman"/>
                <w:sz w:val="24"/>
                <w:szCs w:val="24"/>
                <w:lang w:val="uk-UA"/>
              </w:rPr>
              <w:t xml:space="preserve">Комунальне підприємство «Керуюча компанія з обслуговування житлового фонду </w:t>
            </w:r>
            <w:r w:rsidR="00F10D83" w:rsidRPr="00BC4A8D">
              <w:rPr>
                <w:rFonts w:ascii="Times New Roman" w:hAnsi="Times New Roman" w:cs="Times New Roman"/>
                <w:sz w:val="24"/>
                <w:szCs w:val="24"/>
                <w:lang w:val="uk-UA"/>
              </w:rPr>
              <w:t>Печерського</w:t>
            </w:r>
            <w:r w:rsidRPr="00BC4A8D">
              <w:rPr>
                <w:rFonts w:ascii="Times New Roman" w:hAnsi="Times New Roman" w:cs="Times New Roman"/>
                <w:sz w:val="24"/>
                <w:szCs w:val="24"/>
                <w:lang w:val="uk-UA"/>
              </w:rPr>
              <w:t xml:space="preserve"> району м. Києва»</w:t>
            </w:r>
            <w:r w:rsidR="00A95D82" w:rsidRPr="00BC4A8D">
              <w:rPr>
                <w:rFonts w:ascii="Times New Roman" w:hAnsi="Times New Roman" w:cs="Times New Roman"/>
                <w:sz w:val="24"/>
                <w:szCs w:val="24"/>
                <w:lang w:val="uk-UA"/>
              </w:rPr>
              <w:t xml:space="preserve">, ЄДРПОУ </w:t>
            </w:r>
            <w:r w:rsidR="00F10D83" w:rsidRPr="00BC4A8D">
              <w:rPr>
                <w:rFonts w:ascii="Times New Roman" w:hAnsi="Times New Roman" w:cs="Times New Roman"/>
                <w:sz w:val="24"/>
                <w:szCs w:val="24"/>
                <w:lang w:val="uk-UA"/>
              </w:rPr>
              <w:t>35692211</w:t>
            </w:r>
          </w:p>
        </w:tc>
      </w:tr>
      <w:tr w:rsidR="006E435D" w:rsidRPr="00BC4A8D" w14:paraId="41EF2DE5" w14:textId="77777777" w:rsidTr="007C0060">
        <w:trPr>
          <w:trHeight w:val="520"/>
          <w:jc w:val="center"/>
        </w:trPr>
        <w:tc>
          <w:tcPr>
            <w:tcW w:w="566" w:type="dxa"/>
          </w:tcPr>
          <w:p w14:paraId="094CF31C" w14:textId="77777777" w:rsidR="006E435D" w:rsidRPr="00BC4A8D" w:rsidRDefault="006E435D" w:rsidP="00101B98">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2.2</w:t>
            </w:r>
          </w:p>
        </w:tc>
        <w:tc>
          <w:tcPr>
            <w:tcW w:w="2977" w:type="dxa"/>
          </w:tcPr>
          <w:p w14:paraId="681723F4" w14:textId="77777777" w:rsidR="006E435D" w:rsidRPr="00BC4A8D" w:rsidRDefault="006E435D" w:rsidP="00101B98">
            <w:pPr>
              <w:pStyle w:val="11"/>
              <w:widowControl w:val="0"/>
              <w:spacing w:line="240" w:lineRule="auto"/>
              <w:ind w:right="113"/>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місцезнаходження</w:t>
            </w:r>
          </w:p>
        </w:tc>
        <w:tc>
          <w:tcPr>
            <w:tcW w:w="7228" w:type="dxa"/>
          </w:tcPr>
          <w:p w14:paraId="5ACB3CFA" w14:textId="77777777" w:rsidR="006E435D" w:rsidRPr="00BC4A8D" w:rsidRDefault="00331FE3" w:rsidP="00CA4EA9">
            <w:pPr>
              <w:pStyle w:val="11"/>
              <w:widowControl w:val="0"/>
              <w:spacing w:line="240" w:lineRule="auto"/>
              <w:jc w:val="both"/>
              <w:rPr>
                <w:rFonts w:ascii="Times New Roman" w:hAnsi="Times New Roman" w:cs="Times New Roman"/>
                <w:sz w:val="24"/>
                <w:szCs w:val="24"/>
                <w:lang w:val="uk-UA"/>
              </w:rPr>
            </w:pPr>
            <w:proofErr w:type="spellStart"/>
            <w:r w:rsidRPr="00BC4A8D">
              <w:rPr>
                <w:rFonts w:ascii="Times New Roman" w:hAnsi="Times New Roman" w:cs="Times New Roman"/>
                <w:sz w:val="24"/>
                <w:szCs w:val="24"/>
                <w:lang w:val="uk-UA"/>
              </w:rPr>
              <w:t>пров</w:t>
            </w:r>
            <w:proofErr w:type="spellEnd"/>
            <w:r w:rsidRPr="00BC4A8D">
              <w:rPr>
                <w:rFonts w:ascii="Times New Roman" w:hAnsi="Times New Roman" w:cs="Times New Roman"/>
                <w:sz w:val="24"/>
                <w:szCs w:val="24"/>
                <w:lang w:val="uk-UA"/>
              </w:rPr>
              <w:t xml:space="preserve">. </w:t>
            </w:r>
            <w:proofErr w:type="spellStart"/>
            <w:r w:rsidRPr="00BC4A8D">
              <w:rPr>
                <w:rFonts w:ascii="Times New Roman" w:hAnsi="Times New Roman" w:cs="Times New Roman"/>
                <w:sz w:val="24"/>
                <w:szCs w:val="24"/>
                <w:lang w:val="uk-UA"/>
              </w:rPr>
              <w:t>Мар’яненка</w:t>
            </w:r>
            <w:proofErr w:type="spellEnd"/>
            <w:r w:rsidRPr="00BC4A8D">
              <w:rPr>
                <w:rFonts w:ascii="Times New Roman" w:hAnsi="Times New Roman" w:cs="Times New Roman"/>
                <w:sz w:val="24"/>
                <w:szCs w:val="24"/>
                <w:lang w:val="uk-UA"/>
              </w:rPr>
              <w:t>, 7, м. Київ, Україна, 01021</w:t>
            </w:r>
          </w:p>
        </w:tc>
      </w:tr>
      <w:tr w:rsidR="006E115F" w:rsidRPr="00BC4A8D" w14:paraId="7083B604" w14:textId="77777777" w:rsidTr="007C0060">
        <w:trPr>
          <w:trHeight w:val="520"/>
          <w:jc w:val="center"/>
        </w:trPr>
        <w:tc>
          <w:tcPr>
            <w:tcW w:w="566" w:type="dxa"/>
          </w:tcPr>
          <w:p w14:paraId="0FC07353" w14:textId="77777777" w:rsidR="006E115F" w:rsidRPr="00BC4A8D" w:rsidRDefault="006E115F" w:rsidP="006E115F">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2.3</w:t>
            </w:r>
          </w:p>
        </w:tc>
        <w:tc>
          <w:tcPr>
            <w:tcW w:w="2977" w:type="dxa"/>
          </w:tcPr>
          <w:p w14:paraId="6514F56A" w14:textId="77777777" w:rsidR="006E115F" w:rsidRPr="00BC4A8D" w:rsidRDefault="006E115F" w:rsidP="006E115F">
            <w:pPr>
              <w:pStyle w:val="11"/>
              <w:widowControl w:val="0"/>
              <w:spacing w:line="240" w:lineRule="auto"/>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228" w:type="dxa"/>
          </w:tcPr>
          <w:p w14:paraId="3FB80C9E" w14:textId="77777777" w:rsidR="006E115F" w:rsidRPr="00BC4A8D" w:rsidRDefault="006E115F" w:rsidP="006E115F">
            <w:pPr>
              <w:rPr>
                <w:u w:val="single"/>
              </w:rPr>
            </w:pPr>
            <w:r w:rsidRPr="00BC4A8D">
              <w:rPr>
                <w:u w:val="single"/>
              </w:rPr>
              <w:t>З організаційних питань:</w:t>
            </w:r>
          </w:p>
          <w:p w14:paraId="12C8D65A" w14:textId="0E111577" w:rsidR="006E115F" w:rsidRPr="00BC4A8D" w:rsidRDefault="006E115F" w:rsidP="006E115F">
            <w:pPr>
              <w:ind w:left="27"/>
            </w:pPr>
            <w:r w:rsidRPr="00BC4A8D">
              <w:t xml:space="preserve">Романишин Віктор Петрович – уповноважена особа, </w:t>
            </w:r>
            <w:r w:rsidR="00665BB9" w:rsidRPr="00BC4A8D">
              <w:t xml:space="preserve">заступник </w:t>
            </w:r>
            <w:r w:rsidRPr="00BC4A8D">
              <w:t>начальник</w:t>
            </w:r>
            <w:r w:rsidR="00665BB9" w:rsidRPr="00BC4A8D">
              <w:t>а</w:t>
            </w:r>
            <w:r w:rsidRPr="00BC4A8D">
              <w:t xml:space="preserve"> відділу постачання та матеріального забезпечення; </w:t>
            </w:r>
            <w:proofErr w:type="spellStart"/>
            <w:r w:rsidRPr="00BC4A8D">
              <w:t>пров</w:t>
            </w:r>
            <w:proofErr w:type="spellEnd"/>
            <w:r w:rsidRPr="00BC4A8D">
              <w:t xml:space="preserve">. </w:t>
            </w:r>
            <w:proofErr w:type="spellStart"/>
            <w:r w:rsidRPr="00BC4A8D">
              <w:t>Мар’яненка</w:t>
            </w:r>
            <w:proofErr w:type="spellEnd"/>
            <w:r w:rsidRPr="00BC4A8D">
              <w:t>, 7, м. Київ, Україна, 01021</w:t>
            </w:r>
          </w:p>
          <w:p w14:paraId="3DD40314" w14:textId="77777777" w:rsidR="006E115F" w:rsidRPr="00BC4A8D" w:rsidRDefault="006E115F" w:rsidP="006E115F">
            <w:proofErr w:type="spellStart"/>
            <w:r w:rsidRPr="00BC4A8D">
              <w:t>тел</w:t>
            </w:r>
            <w:proofErr w:type="spellEnd"/>
            <w:r w:rsidRPr="00BC4A8D">
              <w:t>. (044) 280-36-10</w:t>
            </w:r>
          </w:p>
          <w:p w14:paraId="0986DB94" w14:textId="77777777" w:rsidR="006E115F" w:rsidRPr="00BC4A8D" w:rsidRDefault="006E115F" w:rsidP="006E115F">
            <w:pPr>
              <w:pStyle w:val="24"/>
              <w:spacing w:after="0" w:line="240" w:lineRule="auto"/>
              <w:jc w:val="both"/>
            </w:pPr>
            <w:r w:rsidRPr="00BC4A8D">
              <w:t>е-</w:t>
            </w:r>
            <w:proofErr w:type="spellStart"/>
            <w:r w:rsidRPr="00BC4A8D">
              <w:t>mail</w:t>
            </w:r>
            <w:proofErr w:type="spellEnd"/>
            <w:r w:rsidRPr="00BC4A8D">
              <w:t xml:space="preserve">: </w:t>
            </w:r>
            <w:proofErr w:type="spellStart"/>
            <w:r w:rsidRPr="00BC4A8D">
              <w:t>contract</w:t>
            </w:r>
            <w:proofErr w:type="spellEnd"/>
            <w:r w:rsidRPr="00BC4A8D">
              <w:t xml:space="preserve">_ </w:t>
            </w:r>
            <w:hyperlink r:id="rId8" w:history="1">
              <w:r w:rsidRPr="00BC4A8D">
                <w:rPr>
                  <w:rStyle w:val="af2"/>
                </w:rPr>
                <w:t>kp_pech@ukr.net</w:t>
              </w:r>
            </w:hyperlink>
          </w:p>
          <w:p w14:paraId="5F34328A" w14:textId="59DE48D8" w:rsidR="006E115F" w:rsidRPr="00BC4A8D" w:rsidRDefault="006E115F" w:rsidP="006E115F">
            <w:pPr>
              <w:widowControl w:val="0"/>
              <w:autoSpaceDE w:val="0"/>
              <w:autoSpaceDN w:val="0"/>
              <w:ind w:right="162"/>
              <w:jc w:val="both"/>
              <w:textAlignment w:val="baseline"/>
            </w:pPr>
          </w:p>
        </w:tc>
      </w:tr>
      <w:tr w:rsidR="006E115F" w:rsidRPr="00BC4A8D" w14:paraId="720137E8" w14:textId="77777777" w:rsidTr="007C0060">
        <w:trPr>
          <w:trHeight w:val="520"/>
          <w:jc w:val="center"/>
        </w:trPr>
        <w:tc>
          <w:tcPr>
            <w:tcW w:w="566" w:type="dxa"/>
          </w:tcPr>
          <w:p w14:paraId="07EAA826" w14:textId="77777777" w:rsidR="006E115F" w:rsidRPr="00BC4A8D" w:rsidRDefault="006E115F" w:rsidP="006E115F">
            <w:pPr>
              <w:pStyle w:val="11"/>
              <w:widowControl w:val="0"/>
              <w:spacing w:line="240" w:lineRule="auto"/>
              <w:rPr>
                <w:rFonts w:ascii="Times New Roman" w:eastAsia="Times New Roman" w:hAnsi="Times New Roman" w:cs="Times New Roman"/>
                <w:sz w:val="24"/>
                <w:szCs w:val="24"/>
                <w:lang w:val="uk-UA"/>
              </w:rPr>
            </w:pPr>
            <w:r w:rsidRPr="00BC4A8D">
              <w:rPr>
                <w:rFonts w:ascii="Times New Roman" w:eastAsia="Times New Roman" w:hAnsi="Times New Roman" w:cs="Times New Roman"/>
                <w:sz w:val="24"/>
                <w:szCs w:val="24"/>
                <w:lang w:val="uk-UA"/>
              </w:rPr>
              <w:t>2.4</w:t>
            </w:r>
          </w:p>
        </w:tc>
        <w:tc>
          <w:tcPr>
            <w:tcW w:w="2977" w:type="dxa"/>
          </w:tcPr>
          <w:p w14:paraId="50417479" w14:textId="77777777" w:rsidR="006E115F" w:rsidRPr="00BC4A8D" w:rsidRDefault="006E115F" w:rsidP="006E115F">
            <w:pPr>
              <w:pStyle w:val="11"/>
              <w:widowControl w:val="0"/>
              <w:spacing w:line="240" w:lineRule="auto"/>
              <w:jc w:val="both"/>
              <w:rPr>
                <w:rFonts w:ascii="Times New Roman" w:eastAsia="Times New Roman" w:hAnsi="Times New Roman" w:cs="Times New Roman"/>
                <w:sz w:val="24"/>
                <w:szCs w:val="24"/>
                <w:lang w:val="uk-UA"/>
              </w:rPr>
            </w:pPr>
            <w:r w:rsidRPr="00BC4A8D">
              <w:rPr>
                <w:rFonts w:ascii="Times New Roman" w:eastAsia="Times New Roman" w:hAnsi="Times New Roman" w:cs="Times New Roman"/>
                <w:sz w:val="24"/>
                <w:szCs w:val="24"/>
                <w:lang w:val="uk-UA"/>
              </w:rPr>
              <w:t>Категорія замовника</w:t>
            </w:r>
          </w:p>
        </w:tc>
        <w:tc>
          <w:tcPr>
            <w:tcW w:w="7228" w:type="dxa"/>
          </w:tcPr>
          <w:p w14:paraId="7A1E2869" w14:textId="32D2AEA3" w:rsidR="006E115F" w:rsidRPr="00BC4A8D" w:rsidRDefault="006E115F" w:rsidP="006E115F">
            <w:pPr>
              <w:pStyle w:val="11"/>
              <w:widowControl w:val="0"/>
              <w:spacing w:line="240" w:lineRule="auto"/>
              <w:jc w:val="both"/>
              <w:rPr>
                <w:rFonts w:ascii="Times New Roman" w:eastAsia="Times New Roman" w:hAnsi="Times New Roman" w:cs="Times New Roman"/>
                <w:sz w:val="24"/>
                <w:szCs w:val="24"/>
                <w:lang w:val="uk-UA"/>
              </w:rPr>
            </w:pPr>
            <w:r w:rsidRPr="00BC4A8D">
              <w:rPr>
                <w:rFonts w:ascii="Times New Roman" w:hAnsi="Times New Roman" w:cs="Times New Roman"/>
                <w:sz w:val="24"/>
                <w:szCs w:val="24"/>
                <w:lang w:val="uk-UA"/>
              </w:rPr>
              <w:t>Відповідно до абзацу четвертого пункту 3 частини першої статті 2 Закону України "Про публічні закупівлі"</w:t>
            </w:r>
          </w:p>
        </w:tc>
      </w:tr>
      <w:tr w:rsidR="006E115F" w:rsidRPr="00BC4A8D" w14:paraId="6AC3FD33" w14:textId="77777777" w:rsidTr="007C0060">
        <w:trPr>
          <w:trHeight w:val="520"/>
          <w:jc w:val="center"/>
        </w:trPr>
        <w:tc>
          <w:tcPr>
            <w:tcW w:w="566" w:type="dxa"/>
          </w:tcPr>
          <w:p w14:paraId="33CAB18C" w14:textId="77777777" w:rsidR="006E115F" w:rsidRPr="00BC4A8D" w:rsidRDefault="006E115F" w:rsidP="006E115F">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3</w:t>
            </w:r>
          </w:p>
        </w:tc>
        <w:tc>
          <w:tcPr>
            <w:tcW w:w="2977" w:type="dxa"/>
          </w:tcPr>
          <w:p w14:paraId="020A21DA" w14:textId="77777777" w:rsidR="006E115F" w:rsidRPr="00BC4A8D" w:rsidRDefault="006E115F" w:rsidP="006E115F">
            <w:pPr>
              <w:pStyle w:val="11"/>
              <w:widowControl w:val="0"/>
              <w:spacing w:line="240" w:lineRule="auto"/>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Процедура закупівлі</w:t>
            </w:r>
          </w:p>
        </w:tc>
        <w:tc>
          <w:tcPr>
            <w:tcW w:w="7228" w:type="dxa"/>
          </w:tcPr>
          <w:p w14:paraId="59C16170" w14:textId="42E7C090" w:rsidR="006E115F" w:rsidRPr="00BC4A8D" w:rsidRDefault="006E115F" w:rsidP="006E115F">
            <w:pPr>
              <w:pStyle w:val="11"/>
              <w:widowControl w:val="0"/>
              <w:spacing w:line="240" w:lineRule="auto"/>
              <w:jc w:val="both"/>
              <w:rPr>
                <w:rFonts w:ascii="Times New Roman" w:hAnsi="Times New Roman" w:cs="Times New Roman"/>
                <w:sz w:val="24"/>
                <w:szCs w:val="24"/>
                <w:lang w:val="uk-UA"/>
              </w:rPr>
            </w:pPr>
            <w:r w:rsidRPr="00BC4A8D">
              <w:rPr>
                <w:rFonts w:ascii="Times New Roman" w:eastAsia="Times New Roman" w:hAnsi="Times New Roman" w:cs="Times New Roman"/>
                <w:color w:val="auto"/>
                <w:sz w:val="24"/>
                <w:szCs w:val="24"/>
                <w:lang w:val="uk-UA"/>
              </w:rPr>
              <w:t>відкриті торги з особливостями</w:t>
            </w:r>
          </w:p>
        </w:tc>
      </w:tr>
      <w:tr w:rsidR="006E115F" w:rsidRPr="00BC4A8D" w14:paraId="2ADE7149" w14:textId="77777777" w:rsidTr="007C0060">
        <w:trPr>
          <w:trHeight w:val="520"/>
          <w:jc w:val="center"/>
        </w:trPr>
        <w:tc>
          <w:tcPr>
            <w:tcW w:w="566" w:type="dxa"/>
          </w:tcPr>
          <w:p w14:paraId="7BD57380" w14:textId="77777777" w:rsidR="006E115F" w:rsidRPr="00BC4A8D" w:rsidRDefault="006E115F" w:rsidP="006E115F">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4</w:t>
            </w:r>
          </w:p>
        </w:tc>
        <w:tc>
          <w:tcPr>
            <w:tcW w:w="2977" w:type="dxa"/>
          </w:tcPr>
          <w:p w14:paraId="46BCFDDF" w14:textId="77777777" w:rsidR="006E115F" w:rsidRPr="00BC4A8D" w:rsidRDefault="006E115F" w:rsidP="006E115F">
            <w:pPr>
              <w:pStyle w:val="11"/>
              <w:widowControl w:val="0"/>
              <w:spacing w:line="240" w:lineRule="auto"/>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Інформація про предмет закупівлі</w:t>
            </w:r>
          </w:p>
        </w:tc>
        <w:tc>
          <w:tcPr>
            <w:tcW w:w="7228" w:type="dxa"/>
          </w:tcPr>
          <w:p w14:paraId="5B641DF7" w14:textId="717398CC" w:rsidR="006E115F" w:rsidRPr="00BC4A8D" w:rsidRDefault="006E115F" w:rsidP="006E115F">
            <w:pPr>
              <w:pStyle w:val="11"/>
              <w:widowControl w:val="0"/>
              <w:spacing w:line="240" w:lineRule="auto"/>
              <w:jc w:val="both"/>
              <w:rPr>
                <w:rFonts w:ascii="Times New Roman" w:hAnsi="Times New Roman" w:cs="Times New Roman"/>
                <w:sz w:val="24"/>
                <w:szCs w:val="24"/>
                <w:lang w:val="uk-UA"/>
              </w:rPr>
            </w:pPr>
            <w:r w:rsidRPr="00BC4A8D">
              <w:rPr>
                <w:rFonts w:ascii="Times New Roman" w:hAnsi="Times New Roman" w:cs="Times New Roman"/>
                <w:sz w:val="24"/>
                <w:szCs w:val="24"/>
                <w:lang w:val="uk-UA"/>
              </w:rPr>
              <w:t>Товар</w:t>
            </w:r>
          </w:p>
        </w:tc>
      </w:tr>
      <w:tr w:rsidR="006E115F" w:rsidRPr="00BC4A8D" w14:paraId="1A4317AA" w14:textId="77777777" w:rsidTr="007C0060">
        <w:trPr>
          <w:trHeight w:val="520"/>
          <w:jc w:val="center"/>
        </w:trPr>
        <w:tc>
          <w:tcPr>
            <w:tcW w:w="566" w:type="dxa"/>
          </w:tcPr>
          <w:p w14:paraId="32ACCE38" w14:textId="77777777" w:rsidR="006E115F" w:rsidRPr="00BC4A8D" w:rsidRDefault="006E115F" w:rsidP="006E115F">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4.1</w:t>
            </w:r>
          </w:p>
        </w:tc>
        <w:tc>
          <w:tcPr>
            <w:tcW w:w="2977" w:type="dxa"/>
          </w:tcPr>
          <w:p w14:paraId="2A7005E0" w14:textId="77777777" w:rsidR="006E115F" w:rsidRPr="00BC4A8D" w:rsidRDefault="006E115F" w:rsidP="006E115F">
            <w:pPr>
              <w:pStyle w:val="11"/>
              <w:widowControl w:val="0"/>
              <w:spacing w:line="240" w:lineRule="auto"/>
              <w:ind w:left="-9" w:right="113"/>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назва предмета закупівлі</w:t>
            </w:r>
          </w:p>
        </w:tc>
        <w:tc>
          <w:tcPr>
            <w:tcW w:w="7228" w:type="dxa"/>
          </w:tcPr>
          <w:p w14:paraId="269E1973" w14:textId="53EB9541" w:rsidR="006E115F" w:rsidRPr="00BC4A8D" w:rsidRDefault="00024946" w:rsidP="006E115F">
            <w:pPr>
              <w:pStyle w:val="11"/>
              <w:widowControl w:val="0"/>
              <w:spacing w:line="240" w:lineRule="auto"/>
              <w:jc w:val="both"/>
              <w:rPr>
                <w:rFonts w:ascii="Times New Roman" w:hAnsi="Times New Roman" w:cs="Times New Roman"/>
                <w:sz w:val="24"/>
                <w:szCs w:val="24"/>
                <w:lang w:val="uk-UA"/>
              </w:rPr>
            </w:pPr>
            <w:bookmarkStart w:id="1" w:name="_Hlk164759710"/>
            <w:proofErr w:type="spellStart"/>
            <w:r w:rsidRPr="00BC4A8D">
              <w:rPr>
                <w:rFonts w:ascii="Times New Roman" w:eastAsia="Times New Roman" w:hAnsi="Times New Roman" w:cs="Times New Roman"/>
                <w:iCs/>
                <w:sz w:val="24"/>
                <w:szCs w:val="24"/>
              </w:rPr>
              <w:t>Папір</w:t>
            </w:r>
            <w:proofErr w:type="spellEnd"/>
            <w:r w:rsidRPr="00BC4A8D">
              <w:rPr>
                <w:rFonts w:ascii="Times New Roman" w:eastAsia="Times New Roman" w:hAnsi="Times New Roman" w:cs="Times New Roman"/>
                <w:iCs/>
                <w:sz w:val="24"/>
                <w:szCs w:val="24"/>
              </w:rPr>
              <w:t xml:space="preserve"> </w:t>
            </w:r>
            <w:proofErr w:type="spellStart"/>
            <w:r w:rsidRPr="00BC4A8D">
              <w:rPr>
                <w:rFonts w:ascii="Times New Roman" w:eastAsia="Times New Roman" w:hAnsi="Times New Roman" w:cs="Times New Roman"/>
                <w:iCs/>
                <w:sz w:val="24"/>
                <w:szCs w:val="24"/>
              </w:rPr>
              <w:t>офісний</w:t>
            </w:r>
            <w:proofErr w:type="spellEnd"/>
            <w:r w:rsidRPr="00BC4A8D">
              <w:rPr>
                <w:rFonts w:ascii="Times New Roman" w:eastAsia="Times New Roman" w:hAnsi="Times New Roman" w:cs="Times New Roman"/>
                <w:iCs/>
                <w:sz w:val="24"/>
                <w:szCs w:val="24"/>
              </w:rPr>
              <w:t xml:space="preserve"> формату А</w:t>
            </w:r>
            <w:proofErr w:type="gramStart"/>
            <w:r w:rsidRPr="00BC4A8D">
              <w:rPr>
                <w:rFonts w:ascii="Times New Roman" w:eastAsia="Times New Roman" w:hAnsi="Times New Roman" w:cs="Times New Roman"/>
                <w:iCs/>
                <w:sz w:val="24"/>
                <w:szCs w:val="24"/>
              </w:rPr>
              <w:t>4</w:t>
            </w:r>
            <w:bookmarkEnd w:id="1"/>
            <w:r w:rsidRPr="00BC4A8D">
              <w:rPr>
                <w:rFonts w:ascii="Times New Roman" w:eastAsia="Dotum" w:hAnsi="Times New Roman" w:cs="Times New Roman"/>
                <w:sz w:val="24"/>
                <w:szCs w:val="24"/>
                <w:lang w:val="uk-UA"/>
              </w:rPr>
              <w:t xml:space="preserve">  код</w:t>
            </w:r>
            <w:proofErr w:type="gramEnd"/>
            <w:r w:rsidRPr="00BC4A8D">
              <w:rPr>
                <w:rFonts w:ascii="Times New Roman" w:eastAsia="Dotum" w:hAnsi="Times New Roman" w:cs="Times New Roman"/>
                <w:sz w:val="24"/>
                <w:szCs w:val="24"/>
                <w:lang w:val="uk-UA"/>
              </w:rPr>
              <w:t xml:space="preserve"> за ДК 021:2015 - 30190000-7  Офісне устаткування та приладдя різне</w:t>
            </w:r>
          </w:p>
        </w:tc>
      </w:tr>
      <w:tr w:rsidR="006E115F" w:rsidRPr="00BC4A8D" w14:paraId="7D1AD368" w14:textId="77777777" w:rsidTr="007C0060">
        <w:trPr>
          <w:trHeight w:val="520"/>
          <w:jc w:val="center"/>
        </w:trPr>
        <w:tc>
          <w:tcPr>
            <w:tcW w:w="566" w:type="dxa"/>
          </w:tcPr>
          <w:p w14:paraId="1AEF81CB" w14:textId="77777777" w:rsidR="006E115F" w:rsidRPr="00BC4A8D" w:rsidRDefault="006E115F" w:rsidP="006E115F">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4.2</w:t>
            </w:r>
          </w:p>
        </w:tc>
        <w:tc>
          <w:tcPr>
            <w:tcW w:w="2977" w:type="dxa"/>
          </w:tcPr>
          <w:p w14:paraId="71530297" w14:textId="77777777" w:rsidR="006E115F" w:rsidRPr="00BC4A8D" w:rsidRDefault="006E115F" w:rsidP="006E115F">
            <w:pPr>
              <w:pStyle w:val="11"/>
              <w:widowControl w:val="0"/>
              <w:spacing w:line="240" w:lineRule="auto"/>
              <w:ind w:left="-9" w:right="113"/>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0A2EC20B" w14:textId="77777777" w:rsidR="006E115F" w:rsidRPr="00BC4A8D" w:rsidRDefault="006E115F" w:rsidP="006E115F">
            <w:pPr>
              <w:keepNext/>
              <w:keepLines/>
              <w:ind w:right="120"/>
              <w:jc w:val="both"/>
            </w:pPr>
            <w:r w:rsidRPr="00BC4A8D">
              <w:t>Тендерна пропозиція подається щодо предмету закупівлі в цілому.</w:t>
            </w:r>
          </w:p>
          <w:p w14:paraId="18973D64" w14:textId="446C4F65" w:rsidR="006E115F" w:rsidRPr="00BC4A8D" w:rsidRDefault="006E115F" w:rsidP="006E115F">
            <w:pPr>
              <w:pStyle w:val="11"/>
              <w:widowControl w:val="0"/>
              <w:spacing w:line="240" w:lineRule="auto"/>
              <w:jc w:val="both"/>
              <w:rPr>
                <w:rFonts w:ascii="Times New Roman" w:hAnsi="Times New Roman" w:cs="Times New Roman"/>
                <w:sz w:val="24"/>
                <w:szCs w:val="24"/>
                <w:lang w:val="uk-UA"/>
              </w:rPr>
            </w:pPr>
          </w:p>
        </w:tc>
      </w:tr>
      <w:tr w:rsidR="006E115F" w:rsidRPr="00BC4A8D" w14:paraId="608A7217" w14:textId="77777777" w:rsidTr="007C0060">
        <w:trPr>
          <w:trHeight w:val="520"/>
          <w:jc w:val="center"/>
        </w:trPr>
        <w:tc>
          <w:tcPr>
            <w:tcW w:w="566" w:type="dxa"/>
          </w:tcPr>
          <w:p w14:paraId="092D31D3" w14:textId="77777777" w:rsidR="006E115F" w:rsidRPr="00BC4A8D" w:rsidRDefault="006E115F" w:rsidP="006E115F">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4.3</w:t>
            </w:r>
          </w:p>
        </w:tc>
        <w:tc>
          <w:tcPr>
            <w:tcW w:w="2977" w:type="dxa"/>
          </w:tcPr>
          <w:p w14:paraId="25DD14A4" w14:textId="77777777" w:rsidR="006E115F" w:rsidRPr="00BC4A8D" w:rsidRDefault="006E115F" w:rsidP="006E115F">
            <w:pPr>
              <w:pStyle w:val="11"/>
              <w:widowControl w:val="0"/>
              <w:spacing w:line="240" w:lineRule="auto"/>
              <w:ind w:left="-9" w:right="113"/>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228" w:type="dxa"/>
          </w:tcPr>
          <w:p w14:paraId="507BF1A6" w14:textId="67CC2F65" w:rsidR="006E115F" w:rsidRPr="00BC4A8D" w:rsidRDefault="006E115F" w:rsidP="006E115F">
            <w:pPr>
              <w:widowControl w:val="0"/>
              <w:autoSpaceDE w:val="0"/>
              <w:autoSpaceDN w:val="0"/>
              <w:adjustRightInd w:val="0"/>
            </w:pPr>
            <w:r w:rsidRPr="00BC4A8D">
              <w:t xml:space="preserve">Місце: </w:t>
            </w:r>
            <w:r w:rsidR="00024946" w:rsidRPr="00BC4A8D">
              <w:t xml:space="preserve">01021, </w:t>
            </w:r>
            <w:r w:rsidRPr="00BC4A8D">
              <w:t xml:space="preserve">м. Київ, </w:t>
            </w:r>
            <w:proofErr w:type="spellStart"/>
            <w:r w:rsidR="00024946" w:rsidRPr="00BC4A8D">
              <w:t>пров</w:t>
            </w:r>
            <w:proofErr w:type="spellEnd"/>
            <w:r w:rsidR="00024946" w:rsidRPr="00BC4A8D">
              <w:t xml:space="preserve">. Івана </w:t>
            </w:r>
            <w:proofErr w:type="spellStart"/>
            <w:r w:rsidR="00024946" w:rsidRPr="00BC4A8D">
              <w:t>Мар’яненка</w:t>
            </w:r>
            <w:proofErr w:type="spellEnd"/>
            <w:r w:rsidR="00024946" w:rsidRPr="00BC4A8D">
              <w:t>, 7</w:t>
            </w:r>
          </w:p>
          <w:p w14:paraId="3DF24B57" w14:textId="13A7556D" w:rsidR="006E115F" w:rsidRPr="00BC4A8D" w:rsidRDefault="006E115F" w:rsidP="006E115F">
            <w:pPr>
              <w:widowControl w:val="0"/>
              <w:autoSpaceDE w:val="0"/>
              <w:autoSpaceDN w:val="0"/>
              <w:adjustRightInd w:val="0"/>
            </w:pPr>
            <w:r w:rsidRPr="00BC4A8D">
              <w:t xml:space="preserve">Кількість та обсяг поставки:  </w:t>
            </w:r>
            <w:r w:rsidR="00024946" w:rsidRPr="00BC4A8D">
              <w:t>600</w:t>
            </w:r>
            <w:r w:rsidR="001E353B" w:rsidRPr="00BC4A8D">
              <w:t xml:space="preserve"> </w:t>
            </w:r>
            <w:r w:rsidR="00024946" w:rsidRPr="00BC4A8D">
              <w:t xml:space="preserve">пачок (окремими партіями </w:t>
            </w:r>
            <w:r w:rsidR="00DA5DA2">
              <w:t>від</w:t>
            </w:r>
            <w:r w:rsidR="00024946" w:rsidRPr="00BC4A8D">
              <w:t xml:space="preserve"> </w:t>
            </w:r>
            <w:r w:rsidR="00DA5DA2">
              <w:t>2</w:t>
            </w:r>
            <w:r w:rsidR="00024946" w:rsidRPr="00BC4A8D">
              <w:t>00 пачок)</w:t>
            </w:r>
          </w:p>
          <w:p w14:paraId="2D6D98C4" w14:textId="3ED6C623" w:rsidR="006E115F" w:rsidRPr="00BC4A8D" w:rsidRDefault="006E115F" w:rsidP="006E115F">
            <w:pPr>
              <w:pStyle w:val="11"/>
              <w:widowControl w:val="0"/>
              <w:spacing w:line="240" w:lineRule="auto"/>
              <w:jc w:val="both"/>
              <w:rPr>
                <w:rFonts w:ascii="Times New Roman" w:hAnsi="Times New Roman" w:cs="Times New Roman"/>
                <w:sz w:val="24"/>
                <w:szCs w:val="24"/>
                <w:lang w:val="uk-UA" w:eastAsia="uk-UA"/>
              </w:rPr>
            </w:pPr>
          </w:p>
        </w:tc>
      </w:tr>
      <w:tr w:rsidR="006E115F" w:rsidRPr="00BC4A8D" w14:paraId="3081CCFF" w14:textId="77777777" w:rsidTr="007C0060">
        <w:trPr>
          <w:trHeight w:val="520"/>
          <w:jc w:val="center"/>
        </w:trPr>
        <w:tc>
          <w:tcPr>
            <w:tcW w:w="566" w:type="dxa"/>
          </w:tcPr>
          <w:p w14:paraId="3A47C2DC" w14:textId="77777777" w:rsidR="006E115F" w:rsidRPr="00BC4A8D" w:rsidRDefault="006E115F" w:rsidP="006E115F">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4.4</w:t>
            </w:r>
          </w:p>
        </w:tc>
        <w:tc>
          <w:tcPr>
            <w:tcW w:w="2977" w:type="dxa"/>
          </w:tcPr>
          <w:p w14:paraId="6E0B37FA" w14:textId="77777777" w:rsidR="006E115F" w:rsidRPr="00BC4A8D" w:rsidRDefault="006E115F" w:rsidP="006E115F">
            <w:pPr>
              <w:pStyle w:val="11"/>
              <w:widowControl w:val="0"/>
              <w:spacing w:line="240" w:lineRule="auto"/>
              <w:ind w:left="-9" w:right="113"/>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строк поставки товарів (надання послуг, виконання робіт)</w:t>
            </w:r>
          </w:p>
        </w:tc>
        <w:tc>
          <w:tcPr>
            <w:tcW w:w="7228" w:type="dxa"/>
          </w:tcPr>
          <w:p w14:paraId="3F6F6BA7" w14:textId="322C880A" w:rsidR="006E115F" w:rsidRPr="00BC4A8D" w:rsidRDefault="006E115F" w:rsidP="006E115F">
            <w:pPr>
              <w:pStyle w:val="11"/>
              <w:widowControl w:val="0"/>
              <w:spacing w:line="240" w:lineRule="auto"/>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 xml:space="preserve">З дати підписання до 31.12.2024 року, </w:t>
            </w:r>
            <w:r w:rsidRPr="00BC4A8D">
              <w:rPr>
                <w:rFonts w:ascii="Times New Roman" w:hAnsi="Times New Roman" w:cs="Times New Roman"/>
                <w:sz w:val="24"/>
                <w:szCs w:val="24"/>
                <w:lang w:val="uk-UA"/>
              </w:rPr>
              <w:t xml:space="preserve">протягом </w:t>
            </w:r>
            <w:r w:rsidR="00024946" w:rsidRPr="00BC4A8D">
              <w:rPr>
                <w:rFonts w:ascii="Times New Roman" w:hAnsi="Times New Roman" w:cs="Times New Roman"/>
                <w:sz w:val="24"/>
                <w:szCs w:val="24"/>
                <w:lang w:val="uk-UA"/>
              </w:rPr>
              <w:t>5</w:t>
            </w:r>
            <w:r w:rsidRPr="00BC4A8D">
              <w:rPr>
                <w:rFonts w:ascii="Times New Roman" w:hAnsi="Times New Roman" w:cs="Times New Roman"/>
                <w:sz w:val="24"/>
                <w:szCs w:val="24"/>
                <w:lang w:val="uk-UA"/>
              </w:rPr>
              <w:t xml:space="preserve"> (</w:t>
            </w:r>
            <w:r w:rsidR="00024946" w:rsidRPr="00BC4A8D">
              <w:rPr>
                <w:rFonts w:ascii="Times New Roman" w:hAnsi="Times New Roman" w:cs="Times New Roman"/>
                <w:sz w:val="24"/>
                <w:szCs w:val="24"/>
                <w:lang w:val="uk-UA"/>
              </w:rPr>
              <w:t>п</w:t>
            </w:r>
            <w:r w:rsidR="00024946" w:rsidRPr="00BC4A8D">
              <w:rPr>
                <w:rFonts w:ascii="Times New Roman" w:hAnsi="Times New Roman" w:cs="Times New Roman"/>
                <w:sz w:val="24"/>
                <w:szCs w:val="24"/>
              </w:rPr>
              <w:t>’</w:t>
            </w:r>
            <w:proofErr w:type="spellStart"/>
            <w:r w:rsidR="00024946" w:rsidRPr="00BC4A8D">
              <w:rPr>
                <w:rFonts w:ascii="Times New Roman" w:hAnsi="Times New Roman" w:cs="Times New Roman"/>
                <w:sz w:val="24"/>
                <w:szCs w:val="24"/>
                <w:lang w:val="uk-UA"/>
              </w:rPr>
              <w:t>яти</w:t>
            </w:r>
            <w:proofErr w:type="spellEnd"/>
            <w:r w:rsidRPr="00BC4A8D">
              <w:rPr>
                <w:rFonts w:ascii="Times New Roman" w:hAnsi="Times New Roman" w:cs="Times New Roman"/>
                <w:sz w:val="24"/>
                <w:szCs w:val="24"/>
                <w:lang w:val="uk-UA"/>
              </w:rPr>
              <w:t>) робочих днів з моменту отримання листа-заявки</w:t>
            </w:r>
          </w:p>
        </w:tc>
      </w:tr>
      <w:tr w:rsidR="006E115F" w:rsidRPr="00BC4A8D" w14:paraId="10A72D69" w14:textId="77777777" w:rsidTr="007C0060">
        <w:trPr>
          <w:trHeight w:val="520"/>
          <w:jc w:val="center"/>
        </w:trPr>
        <w:tc>
          <w:tcPr>
            <w:tcW w:w="566" w:type="dxa"/>
          </w:tcPr>
          <w:p w14:paraId="7EA2189E" w14:textId="77777777" w:rsidR="006E115F" w:rsidRPr="00BC4A8D" w:rsidRDefault="006E115F" w:rsidP="006E115F">
            <w:pPr>
              <w:ind w:left="10"/>
            </w:pPr>
            <w:r w:rsidRPr="00BC4A8D">
              <w:t xml:space="preserve">5 </w:t>
            </w:r>
          </w:p>
        </w:tc>
        <w:tc>
          <w:tcPr>
            <w:tcW w:w="2977" w:type="dxa"/>
          </w:tcPr>
          <w:p w14:paraId="2B975844" w14:textId="77777777" w:rsidR="006E115F" w:rsidRPr="00BC4A8D" w:rsidRDefault="006E115F" w:rsidP="006E115F">
            <w:pPr>
              <w:pStyle w:val="11"/>
              <w:pBdr>
                <w:top w:val="nil"/>
                <w:left w:val="nil"/>
                <w:bottom w:val="nil"/>
                <w:right w:val="nil"/>
                <w:between w:val="nil"/>
              </w:pBdr>
              <w:rPr>
                <w:rFonts w:ascii="Times New Roman" w:hAnsi="Times New Roman" w:cs="Times New Roman"/>
                <w:sz w:val="24"/>
                <w:szCs w:val="24"/>
                <w:lang w:val="uk-UA"/>
              </w:rPr>
            </w:pPr>
            <w:r w:rsidRPr="00BC4A8D">
              <w:rPr>
                <w:rFonts w:ascii="Times New Roman" w:hAnsi="Times New Roman" w:cs="Times New Roman"/>
                <w:sz w:val="24"/>
                <w:szCs w:val="24"/>
                <w:lang w:val="uk-UA"/>
              </w:rPr>
              <w:t>Джерело фінансування</w:t>
            </w:r>
          </w:p>
        </w:tc>
        <w:tc>
          <w:tcPr>
            <w:tcW w:w="7228" w:type="dxa"/>
          </w:tcPr>
          <w:p w14:paraId="78A9441E" w14:textId="100F6392" w:rsidR="006E115F" w:rsidRPr="00BC4A8D" w:rsidRDefault="006E115F" w:rsidP="006E115F">
            <w:pPr>
              <w:pStyle w:val="11"/>
              <w:pBdr>
                <w:top w:val="nil"/>
                <w:left w:val="nil"/>
                <w:bottom w:val="nil"/>
                <w:right w:val="nil"/>
                <w:between w:val="nil"/>
              </w:pBdr>
              <w:spacing w:line="240" w:lineRule="auto"/>
              <w:jc w:val="both"/>
              <w:rPr>
                <w:rFonts w:ascii="Times New Roman" w:hAnsi="Times New Roman" w:cs="Times New Roman"/>
                <w:sz w:val="24"/>
                <w:szCs w:val="24"/>
                <w:lang w:val="uk-UA"/>
              </w:rPr>
            </w:pPr>
            <w:r w:rsidRPr="00BC4A8D">
              <w:rPr>
                <w:rFonts w:ascii="Times New Roman" w:eastAsia="Calibri" w:hAnsi="Times New Roman" w:cs="Times New Roman"/>
                <w:sz w:val="24"/>
                <w:szCs w:val="24"/>
                <w:lang w:val="uk-UA"/>
              </w:rPr>
              <w:t>К</w:t>
            </w:r>
            <w:r w:rsidRPr="00BC4A8D">
              <w:rPr>
                <w:rFonts w:ascii="Times New Roman" w:hAnsi="Times New Roman" w:cs="Times New Roman"/>
                <w:sz w:val="24"/>
                <w:szCs w:val="24"/>
                <w:lang w:val="uk-UA"/>
              </w:rPr>
              <w:t>ошти від господарської діяльності підприємства</w:t>
            </w:r>
          </w:p>
        </w:tc>
      </w:tr>
      <w:tr w:rsidR="006E115F" w:rsidRPr="00BC4A8D" w14:paraId="6A369CD3" w14:textId="77777777" w:rsidTr="007C0060">
        <w:trPr>
          <w:trHeight w:val="520"/>
          <w:jc w:val="center"/>
        </w:trPr>
        <w:tc>
          <w:tcPr>
            <w:tcW w:w="566" w:type="dxa"/>
          </w:tcPr>
          <w:p w14:paraId="7885C805" w14:textId="77777777" w:rsidR="006E115F" w:rsidRPr="00BC4A8D" w:rsidRDefault="006E115F" w:rsidP="006E115F">
            <w:pPr>
              <w:ind w:left="10"/>
            </w:pPr>
            <w:r w:rsidRPr="00BC4A8D">
              <w:t xml:space="preserve">6 </w:t>
            </w:r>
          </w:p>
        </w:tc>
        <w:tc>
          <w:tcPr>
            <w:tcW w:w="2977" w:type="dxa"/>
          </w:tcPr>
          <w:p w14:paraId="3F574E78" w14:textId="77777777" w:rsidR="006E115F" w:rsidRPr="00BC4A8D" w:rsidRDefault="006E115F" w:rsidP="006E115F">
            <w:pPr>
              <w:pStyle w:val="11"/>
              <w:pBdr>
                <w:top w:val="nil"/>
                <w:left w:val="nil"/>
                <w:bottom w:val="nil"/>
                <w:right w:val="nil"/>
                <w:between w:val="nil"/>
              </w:pBdr>
              <w:rPr>
                <w:rFonts w:ascii="Times New Roman" w:hAnsi="Times New Roman" w:cs="Times New Roman"/>
                <w:sz w:val="24"/>
                <w:szCs w:val="24"/>
                <w:lang w:val="uk-UA"/>
              </w:rPr>
            </w:pPr>
            <w:r w:rsidRPr="00BC4A8D">
              <w:rPr>
                <w:rFonts w:ascii="Times New Roman" w:hAnsi="Times New Roman" w:cs="Times New Roman"/>
                <w:sz w:val="24"/>
                <w:szCs w:val="24"/>
                <w:lang w:val="uk-UA"/>
              </w:rPr>
              <w:t>Очікувана вартість</w:t>
            </w:r>
          </w:p>
        </w:tc>
        <w:tc>
          <w:tcPr>
            <w:tcW w:w="7228" w:type="dxa"/>
          </w:tcPr>
          <w:p w14:paraId="136A25BE" w14:textId="3FC7077B" w:rsidR="006E115F" w:rsidRPr="00BC4A8D" w:rsidRDefault="006E115F" w:rsidP="006E115F">
            <w:pPr>
              <w:pStyle w:val="11"/>
              <w:pBdr>
                <w:top w:val="nil"/>
                <w:left w:val="nil"/>
                <w:bottom w:val="nil"/>
                <w:right w:val="nil"/>
                <w:between w:val="nil"/>
              </w:pBdr>
              <w:rPr>
                <w:rFonts w:ascii="Times New Roman" w:hAnsi="Times New Roman" w:cs="Times New Roman"/>
                <w:sz w:val="24"/>
                <w:szCs w:val="24"/>
                <w:lang w:val="uk-UA"/>
              </w:rPr>
            </w:pPr>
            <w:r w:rsidRPr="00BC4A8D">
              <w:rPr>
                <w:rFonts w:ascii="Times New Roman" w:hAnsi="Times New Roman" w:cs="Times New Roman"/>
                <w:sz w:val="24"/>
                <w:szCs w:val="24"/>
                <w:lang w:val="uk-UA"/>
              </w:rPr>
              <w:t xml:space="preserve">Очікувана вартість закупівлі: </w:t>
            </w:r>
            <w:r w:rsidR="00024946" w:rsidRPr="00BC4A8D">
              <w:rPr>
                <w:rFonts w:ascii="Times New Roman" w:hAnsi="Times New Roman" w:cs="Times New Roman"/>
                <w:sz w:val="24"/>
                <w:szCs w:val="24"/>
                <w:lang w:val="uk-UA"/>
              </w:rPr>
              <w:t>120</w:t>
            </w:r>
            <w:r w:rsidRPr="00BC4A8D">
              <w:rPr>
                <w:rFonts w:ascii="Times New Roman" w:hAnsi="Times New Roman" w:cs="Times New Roman"/>
                <w:sz w:val="24"/>
                <w:szCs w:val="24"/>
                <w:lang w:val="uk-UA"/>
              </w:rPr>
              <w:t> 000,00 грн.</w:t>
            </w:r>
          </w:p>
        </w:tc>
      </w:tr>
      <w:tr w:rsidR="00331FE3" w:rsidRPr="00BC4A8D" w14:paraId="04A1D1E1" w14:textId="77777777" w:rsidTr="007C0060">
        <w:trPr>
          <w:trHeight w:val="520"/>
          <w:jc w:val="center"/>
        </w:trPr>
        <w:tc>
          <w:tcPr>
            <w:tcW w:w="566" w:type="dxa"/>
          </w:tcPr>
          <w:p w14:paraId="4C2B2A56" w14:textId="77777777" w:rsidR="00331FE3" w:rsidRPr="00BC4A8D" w:rsidRDefault="00763AE3" w:rsidP="00101B98">
            <w:pPr>
              <w:pStyle w:val="11"/>
              <w:widowControl w:val="0"/>
              <w:spacing w:line="240" w:lineRule="auto"/>
              <w:rPr>
                <w:rFonts w:ascii="Times New Roman" w:hAnsi="Times New Roman" w:cs="Times New Roman"/>
                <w:sz w:val="24"/>
                <w:szCs w:val="24"/>
                <w:lang w:val="uk-UA"/>
              </w:rPr>
            </w:pPr>
            <w:r w:rsidRPr="00BC4A8D">
              <w:rPr>
                <w:rFonts w:ascii="Times New Roman" w:hAnsi="Times New Roman" w:cs="Times New Roman"/>
                <w:sz w:val="24"/>
                <w:szCs w:val="24"/>
                <w:lang w:val="uk-UA"/>
              </w:rPr>
              <w:t>7</w:t>
            </w:r>
          </w:p>
        </w:tc>
        <w:tc>
          <w:tcPr>
            <w:tcW w:w="2977" w:type="dxa"/>
          </w:tcPr>
          <w:p w14:paraId="2F03FD5C" w14:textId="77777777" w:rsidR="00331FE3" w:rsidRPr="00BC4A8D" w:rsidRDefault="00331FE3" w:rsidP="00101B98">
            <w:pPr>
              <w:pStyle w:val="11"/>
              <w:widowControl w:val="0"/>
              <w:spacing w:line="240" w:lineRule="auto"/>
              <w:ind w:right="113"/>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 xml:space="preserve">Недискримінація </w:t>
            </w:r>
            <w:r w:rsidRPr="00BC4A8D">
              <w:rPr>
                <w:rFonts w:ascii="Times New Roman" w:eastAsia="Times New Roman" w:hAnsi="Times New Roman" w:cs="Times New Roman"/>
                <w:sz w:val="24"/>
                <w:szCs w:val="24"/>
                <w:lang w:val="uk-UA"/>
              </w:rPr>
              <w:lastRenderedPageBreak/>
              <w:t>учасників</w:t>
            </w:r>
          </w:p>
        </w:tc>
        <w:tc>
          <w:tcPr>
            <w:tcW w:w="7228" w:type="dxa"/>
          </w:tcPr>
          <w:p w14:paraId="471B7D46" w14:textId="77777777" w:rsidR="00331FE3" w:rsidRPr="00BC4A8D" w:rsidRDefault="00331FE3" w:rsidP="0048538A">
            <w:pPr>
              <w:widowControl w:val="0"/>
              <w:autoSpaceDE w:val="0"/>
              <w:autoSpaceDN w:val="0"/>
              <w:spacing w:line="235" w:lineRule="auto"/>
              <w:ind w:right="94"/>
              <w:jc w:val="both"/>
            </w:pPr>
            <w:r w:rsidRPr="00BC4A8D">
              <w:rPr>
                <w:lang w:eastAsia="uk-UA" w:bidi="uk-UA"/>
              </w:rPr>
              <w:lastRenderedPageBreak/>
              <w:t xml:space="preserve">Учасники (резиденти та нерезиденти) всіх форм власності та </w:t>
            </w:r>
            <w:r w:rsidRPr="00BC4A8D">
              <w:rPr>
                <w:lang w:eastAsia="uk-UA" w:bidi="uk-UA"/>
              </w:rPr>
              <w:lastRenderedPageBreak/>
              <w:t xml:space="preserve">організаційно-правових форм беруть участь у процедурах </w:t>
            </w:r>
            <w:proofErr w:type="spellStart"/>
            <w:r w:rsidRPr="00BC4A8D">
              <w:rPr>
                <w:lang w:eastAsia="uk-UA" w:bidi="uk-UA"/>
              </w:rPr>
              <w:t>закупівель</w:t>
            </w:r>
            <w:proofErr w:type="spellEnd"/>
            <w:r w:rsidRPr="00BC4A8D">
              <w:rPr>
                <w:lang w:eastAsia="uk-UA" w:bidi="uk-UA"/>
              </w:rPr>
              <w:t xml:space="preserve"> на рівних умовах. </w:t>
            </w:r>
          </w:p>
        </w:tc>
      </w:tr>
      <w:tr w:rsidR="00331FE3" w:rsidRPr="00BC4A8D" w14:paraId="3583BDD2" w14:textId="77777777" w:rsidTr="007C0060">
        <w:trPr>
          <w:trHeight w:val="520"/>
          <w:jc w:val="center"/>
        </w:trPr>
        <w:tc>
          <w:tcPr>
            <w:tcW w:w="566" w:type="dxa"/>
          </w:tcPr>
          <w:p w14:paraId="4EFD6A59" w14:textId="77777777" w:rsidR="00331FE3" w:rsidRPr="00BC4A8D" w:rsidRDefault="00763AE3" w:rsidP="00101B98">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lastRenderedPageBreak/>
              <w:t>8</w:t>
            </w:r>
          </w:p>
        </w:tc>
        <w:tc>
          <w:tcPr>
            <w:tcW w:w="2977" w:type="dxa"/>
          </w:tcPr>
          <w:p w14:paraId="6AE5A85A" w14:textId="77777777" w:rsidR="00331FE3" w:rsidRPr="00BC4A8D" w:rsidRDefault="00331FE3" w:rsidP="00101B98">
            <w:pPr>
              <w:pStyle w:val="11"/>
              <w:widowControl w:val="0"/>
              <w:spacing w:line="240" w:lineRule="auto"/>
              <w:ind w:right="113"/>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0778849A" w14:textId="77777777" w:rsidR="00331FE3" w:rsidRPr="00BC4A8D" w:rsidRDefault="00331FE3" w:rsidP="00101B98">
            <w:pPr>
              <w:pStyle w:val="11"/>
              <w:widowControl w:val="0"/>
              <w:spacing w:line="240" w:lineRule="auto"/>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 xml:space="preserve">Валютою тендерної пропозиції є гривня. </w:t>
            </w:r>
          </w:p>
        </w:tc>
      </w:tr>
      <w:tr w:rsidR="00331FE3" w:rsidRPr="00BC4A8D" w14:paraId="488A7ECF" w14:textId="77777777" w:rsidTr="007C0060">
        <w:trPr>
          <w:trHeight w:val="520"/>
          <w:jc w:val="center"/>
        </w:trPr>
        <w:tc>
          <w:tcPr>
            <w:tcW w:w="566" w:type="dxa"/>
          </w:tcPr>
          <w:p w14:paraId="1A15EBC5" w14:textId="77777777" w:rsidR="00331FE3" w:rsidRPr="00BC4A8D" w:rsidRDefault="00763AE3" w:rsidP="00101B98">
            <w:pPr>
              <w:pStyle w:val="11"/>
              <w:widowControl w:val="0"/>
              <w:spacing w:line="240" w:lineRule="auto"/>
              <w:rPr>
                <w:rFonts w:ascii="Times New Roman" w:hAnsi="Times New Roman" w:cs="Times New Roman"/>
                <w:sz w:val="24"/>
                <w:szCs w:val="24"/>
                <w:lang w:val="uk-UA"/>
              </w:rPr>
            </w:pPr>
            <w:r w:rsidRPr="00BC4A8D">
              <w:rPr>
                <w:rFonts w:ascii="Times New Roman" w:hAnsi="Times New Roman" w:cs="Times New Roman"/>
                <w:sz w:val="24"/>
                <w:szCs w:val="24"/>
                <w:lang w:val="uk-UA"/>
              </w:rPr>
              <w:t>9</w:t>
            </w:r>
          </w:p>
        </w:tc>
        <w:tc>
          <w:tcPr>
            <w:tcW w:w="2977" w:type="dxa"/>
          </w:tcPr>
          <w:p w14:paraId="5602AD2C" w14:textId="77777777" w:rsidR="00331FE3" w:rsidRPr="00BC4A8D" w:rsidRDefault="00331FE3" w:rsidP="00327DD7">
            <w:pPr>
              <w:pStyle w:val="11"/>
              <w:widowControl w:val="0"/>
              <w:spacing w:line="240" w:lineRule="auto"/>
              <w:ind w:right="113"/>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228" w:type="dxa"/>
          </w:tcPr>
          <w:p w14:paraId="3FBA4B33" w14:textId="77777777" w:rsidR="00331FE3" w:rsidRPr="00BC4A8D" w:rsidRDefault="00331FE3" w:rsidP="005A2CAC">
            <w:pPr>
              <w:widowControl w:val="0"/>
              <w:autoSpaceDE w:val="0"/>
              <w:autoSpaceDN w:val="0"/>
              <w:ind w:right="72"/>
              <w:jc w:val="both"/>
              <w:rPr>
                <w:lang w:eastAsia="uk-UA" w:bidi="uk-UA"/>
              </w:rPr>
            </w:pPr>
            <w:r w:rsidRPr="00BC4A8D">
              <w:rPr>
                <w:lang w:eastAsia="uk-UA" w:bidi="uk-UA"/>
              </w:rPr>
              <w:t xml:space="preserve">Під час проведення процедур </w:t>
            </w:r>
            <w:proofErr w:type="spellStart"/>
            <w:r w:rsidRPr="00BC4A8D">
              <w:rPr>
                <w:lang w:eastAsia="uk-UA" w:bidi="uk-UA"/>
              </w:rPr>
              <w:t>закупівель</w:t>
            </w:r>
            <w:proofErr w:type="spellEnd"/>
            <w:r w:rsidRPr="00BC4A8D">
              <w:rPr>
                <w:lang w:eastAsia="uk-UA" w:bidi="uk-UA"/>
              </w:rPr>
              <w:t xml:space="preserve"> усі документи, що готуються замовником, викладаються українською мовою.</w:t>
            </w:r>
          </w:p>
          <w:p w14:paraId="68E3B1AD" w14:textId="77777777" w:rsidR="00331FE3" w:rsidRPr="00BC4A8D" w:rsidRDefault="00331FE3" w:rsidP="005A2CAC">
            <w:pPr>
              <w:widowControl w:val="0"/>
              <w:autoSpaceDE w:val="0"/>
              <w:autoSpaceDN w:val="0"/>
              <w:ind w:right="72"/>
              <w:jc w:val="both"/>
              <w:rPr>
                <w:lang w:eastAsia="uk-UA" w:bidi="uk-UA"/>
              </w:rPr>
            </w:pPr>
            <w:r w:rsidRPr="00BC4A8D">
              <w:rPr>
                <w:lang w:eastAsia="uk-UA" w:bidi="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02242500" w14:textId="77777777" w:rsidR="00331FE3" w:rsidRPr="00BC4A8D" w:rsidRDefault="00331FE3" w:rsidP="005A2CAC">
            <w:pPr>
              <w:widowControl w:val="0"/>
              <w:autoSpaceDE w:val="0"/>
              <w:autoSpaceDN w:val="0"/>
              <w:ind w:right="72"/>
              <w:jc w:val="both"/>
              <w:rPr>
                <w:lang w:eastAsia="uk-UA" w:bidi="uk-UA"/>
              </w:rPr>
            </w:pPr>
            <w:r w:rsidRPr="00BC4A8D">
              <w:rPr>
                <w:lang w:eastAsia="uk-UA" w:bidi="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AC1ABC" w14:textId="77777777" w:rsidR="00331FE3" w:rsidRPr="00BC4A8D" w:rsidRDefault="00331FE3" w:rsidP="005A2CAC">
            <w:pPr>
              <w:pStyle w:val="11"/>
              <w:widowControl w:val="0"/>
              <w:spacing w:line="240" w:lineRule="auto"/>
              <w:jc w:val="both"/>
              <w:rPr>
                <w:rFonts w:ascii="Times New Roman" w:hAnsi="Times New Roman" w:cs="Times New Roman"/>
                <w:sz w:val="24"/>
                <w:szCs w:val="24"/>
                <w:lang w:val="uk-UA"/>
              </w:rPr>
            </w:pPr>
            <w:r w:rsidRPr="00BC4A8D">
              <w:rPr>
                <w:rFonts w:ascii="Times New Roman" w:eastAsia="Times New Roman" w:hAnsi="Times New Roman" w:cs="Times New Roman"/>
                <w:color w:val="auto"/>
                <w:sz w:val="24"/>
                <w:szCs w:val="24"/>
                <w:lang w:val="uk-UA" w:eastAsia="uk-UA" w:bidi="uk-UA"/>
              </w:rPr>
              <w:t xml:space="preserve">Уся інформація розміщується в електронній системі </w:t>
            </w:r>
            <w:proofErr w:type="spellStart"/>
            <w:r w:rsidRPr="00BC4A8D">
              <w:rPr>
                <w:rFonts w:ascii="Times New Roman" w:eastAsia="Times New Roman" w:hAnsi="Times New Roman" w:cs="Times New Roman"/>
                <w:color w:val="auto"/>
                <w:sz w:val="24"/>
                <w:szCs w:val="24"/>
                <w:lang w:val="uk-UA" w:eastAsia="uk-UA" w:bidi="uk-UA"/>
              </w:rPr>
              <w:t>закупівель</w:t>
            </w:r>
            <w:proofErr w:type="spellEnd"/>
            <w:r w:rsidRPr="00BC4A8D">
              <w:rPr>
                <w:rFonts w:ascii="Times New Roman" w:eastAsia="Times New Roman" w:hAnsi="Times New Roman" w:cs="Times New Roman"/>
                <w:color w:val="auto"/>
                <w:sz w:val="24"/>
                <w:szCs w:val="24"/>
                <w:lang w:val="uk-UA" w:eastAsia="uk-UA" w:bidi="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F1173" w:rsidRPr="00BC4A8D" w14:paraId="52776D5B" w14:textId="77777777" w:rsidTr="007C0060">
        <w:trPr>
          <w:trHeight w:val="520"/>
          <w:jc w:val="center"/>
        </w:trPr>
        <w:tc>
          <w:tcPr>
            <w:tcW w:w="566" w:type="dxa"/>
          </w:tcPr>
          <w:p w14:paraId="7F735A50" w14:textId="2131A1B1" w:rsidR="005F1173" w:rsidRPr="00BC4A8D" w:rsidRDefault="005F1173" w:rsidP="005F1173">
            <w:pPr>
              <w:pStyle w:val="11"/>
              <w:widowControl w:val="0"/>
              <w:spacing w:line="240" w:lineRule="auto"/>
              <w:rPr>
                <w:rFonts w:ascii="Times New Roman" w:hAnsi="Times New Roman" w:cs="Times New Roman"/>
                <w:sz w:val="24"/>
                <w:szCs w:val="24"/>
                <w:lang w:val="uk-UA"/>
              </w:rPr>
            </w:pPr>
            <w:r w:rsidRPr="00BC4A8D">
              <w:rPr>
                <w:rFonts w:ascii="Times New Roman" w:hAnsi="Times New Roman" w:cs="Times New Roman"/>
                <w:sz w:val="24"/>
                <w:szCs w:val="24"/>
                <w:lang w:val="uk-UA"/>
              </w:rPr>
              <w:t>10</w:t>
            </w:r>
          </w:p>
        </w:tc>
        <w:tc>
          <w:tcPr>
            <w:tcW w:w="2977" w:type="dxa"/>
          </w:tcPr>
          <w:p w14:paraId="075C9D36" w14:textId="0E0D1649" w:rsidR="005F1173" w:rsidRPr="00BC4A8D" w:rsidRDefault="005F1173" w:rsidP="005F1173">
            <w:pPr>
              <w:pStyle w:val="11"/>
              <w:widowControl w:val="0"/>
              <w:spacing w:line="240" w:lineRule="auto"/>
              <w:ind w:right="113"/>
              <w:rPr>
                <w:rFonts w:ascii="Times New Roman" w:eastAsia="Times New Roman" w:hAnsi="Times New Roman" w:cs="Times New Roman"/>
                <w:sz w:val="24"/>
                <w:szCs w:val="24"/>
                <w:lang w:val="uk-UA"/>
              </w:rPr>
            </w:pPr>
            <w:proofErr w:type="spellStart"/>
            <w:r w:rsidRPr="00BC4A8D">
              <w:rPr>
                <w:rFonts w:ascii="Times New Roman" w:hAnsi="Times New Roman" w:cs="Times New Roman"/>
                <w:sz w:val="24"/>
                <w:szCs w:val="24"/>
              </w:rPr>
              <w:t>Інформація</w:t>
            </w:r>
            <w:proofErr w:type="spellEnd"/>
            <w:r w:rsidRPr="00BC4A8D">
              <w:rPr>
                <w:rFonts w:ascii="Times New Roman" w:hAnsi="Times New Roman" w:cs="Times New Roman"/>
                <w:sz w:val="24"/>
                <w:szCs w:val="24"/>
              </w:rPr>
              <w:t xml:space="preserve"> про </w:t>
            </w:r>
            <w:proofErr w:type="spellStart"/>
            <w:r w:rsidRPr="00BC4A8D">
              <w:rPr>
                <w:rFonts w:ascii="Times New Roman" w:hAnsi="Times New Roman" w:cs="Times New Roman"/>
                <w:sz w:val="24"/>
                <w:szCs w:val="24"/>
              </w:rPr>
              <w:t>визначення</w:t>
            </w:r>
            <w:proofErr w:type="spellEnd"/>
            <w:r w:rsidRPr="00BC4A8D">
              <w:rPr>
                <w:rFonts w:ascii="Times New Roman" w:hAnsi="Times New Roman" w:cs="Times New Roman"/>
                <w:sz w:val="24"/>
                <w:szCs w:val="24"/>
              </w:rPr>
              <w:t xml:space="preserve"> </w:t>
            </w:r>
            <w:proofErr w:type="spellStart"/>
            <w:r w:rsidRPr="00BC4A8D">
              <w:rPr>
                <w:rFonts w:ascii="Times New Roman" w:hAnsi="Times New Roman" w:cs="Times New Roman"/>
                <w:sz w:val="24"/>
                <w:szCs w:val="24"/>
              </w:rPr>
              <w:t>очікуваної</w:t>
            </w:r>
            <w:proofErr w:type="spellEnd"/>
            <w:r w:rsidRPr="00BC4A8D">
              <w:rPr>
                <w:rFonts w:ascii="Times New Roman" w:hAnsi="Times New Roman" w:cs="Times New Roman"/>
                <w:sz w:val="24"/>
                <w:szCs w:val="24"/>
              </w:rPr>
              <w:t xml:space="preserve"> </w:t>
            </w:r>
            <w:proofErr w:type="spellStart"/>
            <w:r w:rsidRPr="00BC4A8D">
              <w:rPr>
                <w:rFonts w:ascii="Times New Roman" w:hAnsi="Times New Roman" w:cs="Times New Roman"/>
                <w:sz w:val="24"/>
                <w:szCs w:val="24"/>
              </w:rPr>
              <w:t>вартості</w:t>
            </w:r>
            <w:proofErr w:type="spellEnd"/>
            <w:r w:rsidRPr="00BC4A8D">
              <w:rPr>
                <w:rFonts w:ascii="Times New Roman" w:hAnsi="Times New Roman" w:cs="Times New Roman"/>
                <w:sz w:val="24"/>
                <w:szCs w:val="24"/>
              </w:rPr>
              <w:t xml:space="preserve"> предмета </w:t>
            </w:r>
            <w:proofErr w:type="spellStart"/>
            <w:r w:rsidRPr="00BC4A8D">
              <w:rPr>
                <w:rFonts w:ascii="Times New Roman" w:hAnsi="Times New Roman" w:cs="Times New Roman"/>
                <w:sz w:val="24"/>
                <w:szCs w:val="24"/>
              </w:rPr>
              <w:t>закупівлі</w:t>
            </w:r>
            <w:proofErr w:type="spellEnd"/>
          </w:p>
        </w:tc>
        <w:tc>
          <w:tcPr>
            <w:tcW w:w="7228" w:type="dxa"/>
          </w:tcPr>
          <w:p w14:paraId="0707D4B2" w14:textId="0F226FFE" w:rsidR="005F1173" w:rsidRPr="00BC4A8D" w:rsidRDefault="005F1173" w:rsidP="005F1173">
            <w:pPr>
              <w:widowControl w:val="0"/>
              <w:autoSpaceDE w:val="0"/>
              <w:autoSpaceDN w:val="0"/>
              <w:ind w:right="72"/>
              <w:jc w:val="both"/>
              <w:rPr>
                <w:lang w:eastAsia="uk-UA" w:bidi="uk-UA"/>
              </w:rPr>
            </w:pPr>
            <w:r w:rsidRPr="00BC4A8D">
              <w:t xml:space="preserve">Очікувана вартість предмета закупівлі визначена на підставі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№275, та на підставі рішення Київської міської ради від 08.02.2024  №7650/7691 «Про окремі питання забезпечення ефективного та результативного використання коштів бюджету міста Києва під час здійснення публічних </w:t>
            </w:r>
            <w:proofErr w:type="spellStart"/>
            <w:r w:rsidRPr="00BC4A8D">
              <w:t>закупівель</w:t>
            </w:r>
            <w:proofErr w:type="spellEnd"/>
            <w:r w:rsidRPr="00BC4A8D">
              <w:t xml:space="preserve">», з урахуванням наявної інформації в інтернет- </w:t>
            </w:r>
            <w:proofErr w:type="spellStart"/>
            <w:r w:rsidRPr="00BC4A8D">
              <w:t>маркетплейсах</w:t>
            </w:r>
            <w:proofErr w:type="spellEnd"/>
            <w:r w:rsidRPr="00BC4A8D">
              <w:t>.</w:t>
            </w:r>
          </w:p>
        </w:tc>
      </w:tr>
      <w:tr w:rsidR="005F1173" w:rsidRPr="00BC4A8D" w14:paraId="3048FFEC" w14:textId="77777777" w:rsidTr="00495999">
        <w:trPr>
          <w:trHeight w:val="313"/>
          <w:jc w:val="center"/>
        </w:trPr>
        <w:tc>
          <w:tcPr>
            <w:tcW w:w="10771" w:type="dxa"/>
            <w:gridSpan w:val="3"/>
            <w:vAlign w:val="center"/>
          </w:tcPr>
          <w:p w14:paraId="042F93E2" w14:textId="77777777" w:rsidR="005F1173" w:rsidRPr="00BC4A8D" w:rsidRDefault="005F1173" w:rsidP="005F1173">
            <w:pPr>
              <w:pStyle w:val="11"/>
              <w:widowControl w:val="0"/>
              <w:spacing w:line="240" w:lineRule="auto"/>
              <w:jc w:val="center"/>
              <w:rPr>
                <w:rFonts w:ascii="Times New Roman" w:hAnsi="Times New Roman" w:cs="Times New Roman"/>
                <w:b/>
                <w:sz w:val="24"/>
                <w:szCs w:val="24"/>
                <w:lang w:val="uk-UA"/>
              </w:rPr>
            </w:pPr>
            <w:r w:rsidRPr="00BC4A8D">
              <w:rPr>
                <w:rFonts w:ascii="Times New Roman" w:eastAsia="Times New Roman" w:hAnsi="Times New Roman" w:cs="Times New Roman"/>
                <w:b/>
                <w:sz w:val="24"/>
                <w:szCs w:val="24"/>
                <w:lang w:val="uk-UA"/>
              </w:rPr>
              <w:t>Розділ 2. Порядок внесення змін та надання роз’яснень до тендерної документації</w:t>
            </w:r>
          </w:p>
        </w:tc>
      </w:tr>
      <w:tr w:rsidR="00214580" w:rsidRPr="00BC4A8D" w14:paraId="630D6E09" w14:textId="77777777" w:rsidTr="007C0060">
        <w:trPr>
          <w:trHeight w:val="520"/>
          <w:jc w:val="center"/>
        </w:trPr>
        <w:tc>
          <w:tcPr>
            <w:tcW w:w="566" w:type="dxa"/>
          </w:tcPr>
          <w:p w14:paraId="7B8ECAC3" w14:textId="77777777" w:rsidR="00214580" w:rsidRPr="00BC4A8D" w:rsidRDefault="00214580" w:rsidP="00214580">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1</w:t>
            </w:r>
          </w:p>
        </w:tc>
        <w:tc>
          <w:tcPr>
            <w:tcW w:w="2977" w:type="dxa"/>
          </w:tcPr>
          <w:p w14:paraId="3005865D" w14:textId="77777777" w:rsidR="00214580" w:rsidRPr="00BC4A8D" w:rsidRDefault="00214580" w:rsidP="00214580">
            <w:pPr>
              <w:pStyle w:val="11"/>
              <w:widowControl w:val="0"/>
              <w:spacing w:line="240" w:lineRule="auto"/>
              <w:ind w:right="113"/>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228" w:type="dxa"/>
          </w:tcPr>
          <w:p w14:paraId="7DA6DFF2" w14:textId="7C80974D" w:rsidR="00214580" w:rsidRPr="00BC4A8D" w:rsidRDefault="00214580" w:rsidP="00214580">
            <w:pPr>
              <w:jc w:val="both"/>
            </w:pPr>
            <w:r w:rsidRPr="00BC4A8D">
              <w:rPr>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4A8D">
              <w:rPr>
                <w:shd w:val="solid" w:color="FFFFFF" w:fill="FFFFFF"/>
                <w:lang w:eastAsia="en-US"/>
              </w:rPr>
              <w:t>закупівель</w:t>
            </w:r>
            <w:proofErr w:type="spellEnd"/>
            <w:r w:rsidRPr="00BC4A8D">
              <w:rPr>
                <w:shd w:val="solid" w:color="FFFFFF" w:fill="FFFFFF"/>
                <w:lang w:eastAsia="en-US"/>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BC4A8D">
              <w:rPr>
                <w:shd w:val="solid" w:color="FFFFFF" w:fill="FFFFFF"/>
                <w:lang w:eastAsia="en-US"/>
              </w:rPr>
              <w:t>закупівель</w:t>
            </w:r>
            <w:proofErr w:type="spellEnd"/>
            <w:r w:rsidRPr="00BC4A8D">
              <w:rPr>
                <w:shd w:val="solid" w:color="FFFFFF" w:fill="FFFFFF"/>
                <w:lang w:eastAsia="en-US"/>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BC4A8D">
              <w:rPr>
                <w:shd w:val="solid" w:color="FFFFFF" w:fill="FFFFFF"/>
                <w:lang w:eastAsia="en-US"/>
              </w:rPr>
              <w:t>закупівель</w:t>
            </w:r>
            <w:proofErr w:type="spellEnd"/>
            <w:r w:rsidRPr="00BC4A8D">
              <w:rPr>
                <w:shd w:val="solid" w:color="FFFFFF" w:fill="FFFFFF"/>
                <w:lang w:eastAsia="en-US"/>
              </w:rPr>
              <w:t>.</w:t>
            </w:r>
          </w:p>
          <w:p w14:paraId="05EA35D0" w14:textId="66574FE1" w:rsidR="00214580" w:rsidRPr="00BC4A8D" w:rsidRDefault="00214580" w:rsidP="00214580">
            <w:pPr>
              <w:jc w:val="both"/>
            </w:pPr>
            <w:r w:rsidRPr="00BC4A8D">
              <w:rPr>
                <w:shd w:val="solid" w:color="FFFFFF" w:fill="FFFFFF"/>
                <w:lang w:eastAsia="en-US"/>
              </w:rPr>
              <w:lastRenderedPageBreak/>
              <w:t xml:space="preserve">У разі несвоєчасного надання Замовником відповіді на звернення електронна система </w:t>
            </w:r>
            <w:proofErr w:type="spellStart"/>
            <w:r w:rsidRPr="00BC4A8D">
              <w:rPr>
                <w:shd w:val="solid" w:color="FFFFFF" w:fill="FFFFFF"/>
                <w:lang w:eastAsia="en-US"/>
              </w:rPr>
              <w:t>закупівель</w:t>
            </w:r>
            <w:proofErr w:type="spellEnd"/>
            <w:r w:rsidRPr="00BC4A8D">
              <w:rPr>
                <w:shd w:val="solid" w:color="FFFFFF" w:fill="FFFFFF"/>
                <w:lang w:eastAsia="en-US"/>
              </w:rPr>
              <w:t xml:space="preserve"> автоматично зупиняє проведення відкритих торгів.</w:t>
            </w:r>
          </w:p>
          <w:p w14:paraId="051F1973" w14:textId="03B7E07F" w:rsidR="00214580" w:rsidRPr="00BC4A8D" w:rsidRDefault="00214580" w:rsidP="00214580">
            <w:pPr>
              <w:ind w:firstLine="16"/>
              <w:jc w:val="both"/>
              <w:rPr>
                <w:shd w:val="solid" w:color="FFFFFF" w:fill="FFFFFF"/>
              </w:rPr>
            </w:pPr>
            <w:r w:rsidRPr="00BC4A8D">
              <w:rPr>
                <w:shd w:val="solid" w:color="FFFFFF" w:fill="FFFFFF"/>
                <w:lang w:eastAsia="en-US"/>
              </w:rPr>
              <w:t xml:space="preserve">Для поновлення проведення відкритих торгів Замовник повинен розмістити відповідь в електронній системі </w:t>
            </w:r>
            <w:proofErr w:type="spellStart"/>
            <w:r w:rsidRPr="00BC4A8D">
              <w:rPr>
                <w:shd w:val="solid" w:color="FFFFFF" w:fill="FFFFFF"/>
                <w:lang w:eastAsia="en-US"/>
              </w:rPr>
              <w:t>закупівель</w:t>
            </w:r>
            <w:proofErr w:type="spellEnd"/>
            <w:r w:rsidRPr="00BC4A8D">
              <w:rPr>
                <w:shd w:val="solid" w:color="FFFFFF" w:fill="FFFFFF"/>
                <w:lang w:eastAsia="en-US"/>
              </w:rPr>
              <w:t xml:space="preserve"> з одночасним продовженням строку подання тендерних пропозицій не менше ніж на чотири дні.</w:t>
            </w:r>
          </w:p>
          <w:p w14:paraId="557ACCBE" w14:textId="40D455EB" w:rsidR="00214580" w:rsidRPr="00BC4A8D" w:rsidRDefault="00214580" w:rsidP="00214580">
            <w:pPr>
              <w:widowControl w:val="0"/>
              <w:shd w:val="clear" w:color="auto" w:fill="FFFFFF"/>
              <w:autoSpaceDE w:val="0"/>
              <w:autoSpaceDN w:val="0"/>
              <w:ind w:hanging="23"/>
              <w:jc w:val="both"/>
            </w:pPr>
            <w:r w:rsidRPr="00BC4A8D">
              <w:t>Зазначена у цій частині інформація оприлюднюється Замовником відповідно до статті 10 Закону з урахуванням Особливостей.</w:t>
            </w:r>
          </w:p>
        </w:tc>
      </w:tr>
      <w:tr w:rsidR="00214580" w:rsidRPr="00BC4A8D" w14:paraId="2D232A21" w14:textId="77777777" w:rsidTr="007C0060">
        <w:trPr>
          <w:trHeight w:val="520"/>
          <w:jc w:val="center"/>
        </w:trPr>
        <w:tc>
          <w:tcPr>
            <w:tcW w:w="566" w:type="dxa"/>
          </w:tcPr>
          <w:p w14:paraId="15434762" w14:textId="77777777" w:rsidR="00214580" w:rsidRPr="00BC4A8D" w:rsidRDefault="00214580" w:rsidP="00214580">
            <w:pPr>
              <w:pStyle w:val="11"/>
              <w:widowControl w:val="0"/>
              <w:spacing w:line="240" w:lineRule="auto"/>
              <w:jc w:val="center"/>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lastRenderedPageBreak/>
              <w:t>2</w:t>
            </w:r>
          </w:p>
        </w:tc>
        <w:tc>
          <w:tcPr>
            <w:tcW w:w="2977" w:type="dxa"/>
          </w:tcPr>
          <w:p w14:paraId="51163498" w14:textId="77777777" w:rsidR="00214580" w:rsidRPr="00BC4A8D" w:rsidRDefault="00214580" w:rsidP="00214580">
            <w:pPr>
              <w:pStyle w:val="11"/>
              <w:widowControl w:val="0"/>
              <w:spacing w:line="240" w:lineRule="auto"/>
              <w:ind w:right="113"/>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Унесення змін до тендерної документації</w:t>
            </w:r>
          </w:p>
        </w:tc>
        <w:tc>
          <w:tcPr>
            <w:tcW w:w="7228" w:type="dxa"/>
          </w:tcPr>
          <w:p w14:paraId="072DB05A" w14:textId="7767C746" w:rsidR="00214580" w:rsidRPr="00BC4A8D" w:rsidRDefault="00214580" w:rsidP="00214580">
            <w:pPr>
              <w:jc w:val="both"/>
            </w:pPr>
            <w:r w:rsidRPr="00BC4A8D">
              <w:rPr>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BC4A8D">
              <w:rPr>
                <w:shd w:val="solid" w:color="FFFFFF" w:fill="FFFFFF"/>
                <w:lang w:eastAsia="en-US"/>
              </w:rPr>
              <w:t>закупівель</w:t>
            </w:r>
            <w:proofErr w:type="spellEnd"/>
            <w:r w:rsidRPr="00BC4A8D">
              <w:rPr>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4A8D">
              <w:rPr>
                <w:shd w:val="solid" w:color="FFFFFF" w:fill="FFFFFF"/>
                <w:lang w:eastAsia="en-US"/>
              </w:rPr>
              <w:t>внести</w:t>
            </w:r>
            <w:proofErr w:type="spellEnd"/>
            <w:r w:rsidRPr="00BC4A8D">
              <w:rPr>
                <w:shd w:val="solid" w:color="FFFFFF" w:fill="FFFFFF"/>
                <w:lang w:eastAsia="en-US"/>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BC4A8D">
              <w:rPr>
                <w:shd w:val="solid" w:color="FFFFFF" w:fill="FFFFFF"/>
                <w:lang w:eastAsia="en-US"/>
              </w:rPr>
              <w:t>закупівель</w:t>
            </w:r>
            <w:proofErr w:type="spellEnd"/>
            <w:r w:rsidRPr="00BC4A8D">
              <w:rPr>
                <w:shd w:val="solid" w:color="FFFFFF" w:fill="FFFFFF"/>
                <w:lang w:eastAsia="en-US"/>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7ED319F3" w14:textId="77777777" w:rsidR="00214580" w:rsidRPr="00BC4A8D" w:rsidRDefault="00214580" w:rsidP="00214580">
            <w:pPr>
              <w:jc w:val="both"/>
              <w:rPr>
                <w:color w:val="0000FF"/>
              </w:rPr>
            </w:pPr>
          </w:p>
          <w:p w14:paraId="03977465" w14:textId="6C954CF1" w:rsidR="00214580" w:rsidRPr="00BC4A8D" w:rsidRDefault="00214580" w:rsidP="00214580">
            <w:pPr>
              <w:jc w:val="both"/>
              <w:rPr>
                <w:shd w:val="solid" w:color="FFFFFF" w:fill="FFFFFF"/>
                <w:lang w:eastAsia="en-US"/>
              </w:rPr>
            </w:pPr>
            <w:r w:rsidRPr="00BC4A8D">
              <w:rPr>
                <w:shd w:val="solid" w:color="FFFFFF" w:fill="FFFFFF"/>
                <w:lang w:eastAsia="en-US"/>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C4A8D">
              <w:rPr>
                <w:shd w:val="solid" w:color="FFFFFF" w:fill="FFFFFF"/>
                <w:lang w:eastAsia="en-US"/>
              </w:rPr>
              <w:t>закупівель</w:t>
            </w:r>
            <w:proofErr w:type="spellEnd"/>
            <w:r w:rsidRPr="00BC4A8D">
              <w:rPr>
                <w:shd w:val="solid" w:color="FFFFFF" w:fill="FFFFFF"/>
                <w:lang w:eastAsia="en-US"/>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C4A8D">
              <w:rPr>
                <w:shd w:val="solid" w:color="FFFFFF" w:fill="FFFFFF"/>
                <w:lang w:eastAsia="en-US"/>
              </w:rPr>
              <w:t>машинозчитувальному</w:t>
            </w:r>
            <w:proofErr w:type="spellEnd"/>
            <w:r w:rsidRPr="00BC4A8D">
              <w:rPr>
                <w:shd w:val="solid" w:color="FFFFFF" w:fill="FFFFFF"/>
                <w:lang w:eastAsia="en-US"/>
              </w:rPr>
              <w:t xml:space="preserve"> форматі розміщуються в електронній системі </w:t>
            </w:r>
            <w:proofErr w:type="spellStart"/>
            <w:r w:rsidRPr="00BC4A8D">
              <w:rPr>
                <w:shd w:val="solid" w:color="FFFFFF" w:fill="FFFFFF"/>
                <w:lang w:eastAsia="en-US"/>
              </w:rPr>
              <w:t>закупівель</w:t>
            </w:r>
            <w:proofErr w:type="spellEnd"/>
            <w:r w:rsidRPr="00BC4A8D">
              <w:rPr>
                <w:shd w:val="solid" w:color="FFFFFF" w:fill="FFFFFF"/>
                <w:lang w:eastAsia="en-US"/>
              </w:rPr>
              <w:t xml:space="preserve"> протягом одного дня з дати прийняття рішення про їх внесення.</w:t>
            </w:r>
          </w:p>
          <w:p w14:paraId="490703A2" w14:textId="0A1C5EB1" w:rsidR="00214580" w:rsidRPr="00BC4A8D" w:rsidRDefault="00214580" w:rsidP="00214580">
            <w:pPr>
              <w:widowControl w:val="0"/>
              <w:jc w:val="both"/>
            </w:pPr>
            <w:r w:rsidRPr="00BC4A8D">
              <w:t>Зазначена у цій частині інформація оприлюднюється Замовником відповідно до статті 10 Закону з урахуванням Особливостей.</w:t>
            </w:r>
          </w:p>
        </w:tc>
      </w:tr>
      <w:tr w:rsidR="005F1173" w:rsidRPr="00BC4A8D" w14:paraId="50DF15A3" w14:textId="77777777" w:rsidTr="007C0060">
        <w:trPr>
          <w:trHeight w:val="520"/>
          <w:jc w:val="center"/>
        </w:trPr>
        <w:tc>
          <w:tcPr>
            <w:tcW w:w="10771" w:type="dxa"/>
            <w:gridSpan w:val="3"/>
            <w:vAlign w:val="center"/>
          </w:tcPr>
          <w:p w14:paraId="39140A62" w14:textId="77777777" w:rsidR="005F1173" w:rsidRPr="00BC4A8D" w:rsidRDefault="005F1173" w:rsidP="005F1173">
            <w:pPr>
              <w:pStyle w:val="11"/>
              <w:widowControl w:val="0"/>
              <w:spacing w:line="240" w:lineRule="auto"/>
              <w:jc w:val="center"/>
              <w:rPr>
                <w:rFonts w:ascii="Times New Roman" w:hAnsi="Times New Roman" w:cs="Times New Roman"/>
                <w:b/>
                <w:sz w:val="24"/>
                <w:szCs w:val="24"/>
                <w:highlight w:val="yellow"/>
                <w:lang w:val="uk-UA"/>
              </w:rPr>
            </w:pPr>
            <w:r w:rsidRPr="00BC4A8D">
              <w:rPr>
                <w:rFonts w:ascii="Times New Roman" w:eastAsia="Times New Roman" w:hAnsi="Times New Roman" w:cs="Times New Roman"/>
                <w:b/>
                <w:sz w:val="24"/>
                <w:szCs w:val="24"/>
                <w:lang w:val="uk-UA"/>
              </w:rPr>
              <w:t xml:space="preserve">Розділ 3. Інструкція з підготовки тендерної пропозиції </w:t>
            </w:r>
          </w:p>
        </w:tc>
      </w:tr>
      <w:tr w:rsidR="005F1173" w:rsidRPr="00BC4A8D" w14:paraId="75F3FBA6" w14:textId="77777777" w:rsidTr="007C0060">
        <w:trPr>
          <w:trHeight w:val="520"/>
          <w:jc w:val="center"/>
        </w:trPr>
        <w:tc>
          <w:tcPr>
            <w:tcW w:w="566" w:type="dxa"/>
          </w:tcPr>
          <w:p w14:paraId="194DE55C" w14:textId="77777777" w:rsidR="005F1173" w:rsidRPr="00BC4A8D" w:rsidRDefault="005F1173" w:rsidP="005F1173">
            <w:pPr>
              <w:pStyle w:val="11"/>
              <w:widowControl w:val="0"/>
              <w:spacing w:line="240" w:lineRule="auto"/>
              <w:jc w:val="center"/>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1</w:t>
            </w:r>
          </w:p>
        </w:tc>
        <w:tc>
          <w:tcPr>
            <w:tcW w:w="2977" w:type="dxa"/>
          </w:tcPr>
          <w:p w14:paraId="5C64B769" w14:textId="77777777" w:rsidR="005F1173" w:rsidRPr="00BC4A8D" w:rsidRDefault="005F1173" w:rsidP="005F1173">
            <w:pPr>
              <w:pStyle w:val="11"/>
              <w:widowControl w:val="0"/>
              <w:spacing w:line="240" w:lineRule="auto"/>
              <w:ind w:right="113"/>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Зміст і спосіб подання тендерної пропозиції</w:t>
            </w:r>
          </w:p>
        </w:tc>
        <w:tc>
          <w:tcPr>
            <w:tcW w:w="7228" w:type="dxa"/>
          </w:tcPr>
          <w:p w14:paraId="6383E138" w14:textId="77777777" w:rsidR="00214580" w:rsidRPr="00BC4A8D" w:rsidRDefault="00214580" w:rsidP="00214580">
            <w:pPr>
              <w:ind w:left="-42"/>
              <w:jc w:val="both"/>
            </w:pPr>
            <w:r w:rsidRPr="00BC4A8D">
              <w:rPr>
                <w:bCs/>
              </w:rPr>
              <w:t xml:space="preserve">Тендерна пропозиція подається в електронній формі через електронну систему </w:t>
            </w:r>
            <w:proofErr w:type="spellStart"/>
            <w:r w:rsidRPr="00BC4A8D">
              <w:rPr>
                <w:bCs/>
              </w:rPr>
              <w:t>закупівель</w:t>
            </w:r>
            <w:proofErr w:type="spellEnd"/>
            <w:r w:rsidRPr="00BC4A8D">
              <w:rPr>
                <w:bC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тендерній документації</w:t>
            </w:r>
            <w:r w:rsidRPr="00BC4A8D">
              <w:t xml:space="preserve">, а саме: </w:t>
            </w:r>
          </w:p>
          <w:p w14:paraId="5564199A" w14:textId="77777777" w:rsidR="00214580" w:rsidRPr="00BC4A8D" w:rsidRDefault="00214580" w:rsidP="00214580">
            <w:pPr>
              <w:widowControl w:val="0"/>
              <w:numPr>
                <w:ilvl w:val="0"/>
                <w:numId w:val="15"/>
              </w:numPr>
              <w:tabs>
                <w:tab w:val="left" w:pos="300"/>
              </w:tabs>
              <w:ind w:left="16" w:hanging="16"/>
              <w:contextualSpacing/>
              <w:jc w:val="both"/>
            </w:pPr>
            <w:r w:rsidRPr="00BC4A8D">
              <w:t xml:space="preserve">інформація та документи, що підтверджують відповідність учасника кваліфікаційним критеріям; </w:t>
            </w:r>
          </w:p>
          <w:p w14:paraId="7C37173D" w14:textId="77777777" w:rsidR="00214580" w:rsidRPr="00BC4A8D" w:rsidRDefault="00214580" w:rsidP="00214580">
            <w:pPr>
              <w:widowControl w:val="0"/>
              <w:numPr>
                <w:ilvl w:val="0"/>
                <w:numId w:val="15"/>
              </w:numPr>
              <w:tabs>
                <w:tab w:val="left" w:pos="300"/>
              </w:tabs>
              <w:ind w:left="16" w:hanging="16"/>
              <w:contextualSpacing/>
              <w:jc w:val="both"/>
            </w:pPr>
            <w:r w:rsidRPr="00BC4A8D">
              <w:t>інформація щодо відповідності учасника вимогам, визначеним у пункті 47 Особливостей;</w:t>
            </w:r>
          </w:p>
          <w:p w14:paraId="68836762" w14:textId="77777777" w:rsidR="00214580" w:rsidRPr="00BC4A8D" w:rsidRDefault="00214580" w:rsidP="00214580">
            <w:pPr>
              <w:widowControl w:val="0"/>
              <w:numPr>
                <w:ilvl w:val="0"/>
                <w:numId w:val="15"/>
              </w:numPr>
              <w:tabs>
                <w:tab w:val="left" w:pos="300"/>
              </w:tabs>
              <w:ind w:left="16" w:hanging="16"/>
              <w:contextualSpacing/>
              <w:jc w:val="both"/>
              <w:rPr>
                <w:rStyle w:val="rvts0"/>
                <w:rFonts w:eastAsia="Courier New"/>
              </w:rPr>
            </w:pPr>
            <w:r w:rsidRPr="00BC4A8D">
              <w:rPr>
                <w:rStyle w:val="rvts0"/>
                <w:rFonts w:eastAsia="Courier New"/>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(плани, креслення, малюнки </w:t>
            </w:r>
            <w:r w:rsidRPr="00BC4A8D">
              <w:rPr>
                <w:rStyle w:val="rvts0"/>
                <w:rFonts w:eastAsia="Courier New"/>
              </w:rPr>
              <w:lastRenderedPageBreak/>
              <w:t xml:space="preserve">чи опис предмета закупівлі); </w:t>
            </w:r>
          </w:p>
          <w:p w14:paraId="14220DEB" w14:textId="77777777" w:rsidR="00214580" w:rsidRPr="00BC4A8D" w:rsidRDefault="00214580" w:rsidP="00214580">
            <w:pPr>
              <w:widowControl w:val="0"/>
              <w:numPr>
                <w:ilvl w:val="0"/>
                <w:numId w:val="15"/>
              </w:numPr>
              <w:tabs>
                <w:tab w:val="left" w:pos="300"/>
              </w:tabs>
              <w:ind w:left="16" w:hanging="16"/>
              <w:contextualSpacing/>
              <w:jc w:val="both"/>
              <w:rPr>
                <w:rStyle w:val="rvts0"/>
                <w:rFonts w:eastAsia="Courier New"/>
              </w:rPr>
            </w:pPr>
            <w:r w:rsidRPr="00BC4A8D">
              <w:rPr>
                <w:rStyle w:val="rvts0"/>
                <w:rFonts w:eastAsia="Courier New"/>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7CB8C0" w14:textId="77777777" w:rsidR="00214580" w:rsidRPr="00BC4A8D" w:rsidRDefault="00214580" w:rsidP="00214580">
            <w:pPr>
              <w:widowControl w:val="0"/>
              <w:numPr>
                <w:ilvl w:val="0"/>
                <w:numId w:val="15"/>
              </w:numPr>
              <w:tabs>
                <w:tab w:val="left" w:pos="300"/>
              </w:tabs>
              <w:ind w:left="16" w:hanging="16"/>
              <w:contextualSpacing/>
              <w:jc w:val="both"/>
              <w:rPr>
                <w:rStyle w:val="rvts0"/>
                <w:rFonts w:eastAsia="Courier New"/>
              </w:rPr>
            </w:pPr>
            <w:r w:rsidRPr="00BC4A8D">
              <w:rPr>
                <w:rStyle w:val="rvts0"/>
                <w:rFonts w:eastAsia="Courier New"/>
              </w:rPr>
              <w:t>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0C8896C" w14:textId="77777777" w:rsidR="00214580" w:rsidRPr="00BC4A8D" w:rsidRDefault="00214580" w:rsidP="00214580">
            <w:pPr>
              <w:numPr>
                <w:ilvl w:val="0"/>
                <w:numId w:val="15"/>
              </w:numPr>
              <w:tabs>
                <w:tab w:val="left" w:pos="300"/>
              </w:tabs>
              <w:ind w:left="16" w:hanging="16"/>
              <w:jc w:val="both"/>
              <w:rPr>
                <w:rStyle w:val="rvts0"/>
                <w:rFonts w:eastAsia="Courier New"/>
              </w:rPr>
            </w:pPr>
            <w:r w:rsidRPr="00BC4A8D">
              <w:rPr>
                <w:rStyle w:val="rvts0"/>
                <w:rFonts w:eastAsia="Courier New"/>
              </w:rPr>
              <w:t>інформація про субпідрядника/співвиконавця (субпідрядників/співвиконавців) (у разі закупівлі робіт або послуг);</w:t>
            </w:r>
          </w:p>
          <w:p w14:paraId="684CCED2" w14:textId="77777777" w:rsidR="00214580" w:rsidRPr="00BC4A8D" w:rsidRDefault="00214580" w:rsidP="00214580">
            <w:pPr>
              <w:numPr>
                <w:ilvl w:val="0"/>
                <w:numId w:val="15"/>
              </w:numPr>
              <w:tabs>
                <w:tab w:val="left" w:pos="300"/>
              </w:tabs>
              <w:ind w:left="16" w:hanging="16"/>
              <w:jc w:val="both"/>
            </w:pPr>
            <w:r w:rsidRPr="00BC4A8D">
              <w:t xml:space="preserve">інша інформація, передбачена вимогами цієї тендерної документації.  </w:t>
            </w:r>
          </w:p>
          <w:p w14:paraId="65A73F47" w14:textId="77777777" w:rsidR="00214580" w:rsidRPr="00BC4A8D" w:rsidRDefault="00214580" w:rsidP="00214580">
            <w:pPr>
              <w:widowControl w:val="0"/>
              <w:tabs>
                <w:tab w:val="left" w:pos="300"/>
              </w:tabs>
              <w:ind w:hanging="16"/>
              <w:contextualSpacing/>
              <w:jc w:val="both"/>
            </w:pPr>
            <w:r w:rsidRPr="00BC4A8D">
              <w:t>1.2.</w:t>
            </w:r>
            <w:r w:rsidRPr="00BC4A8D">
              <w:rPr>
                <w:b/>
              </w:rPr>
              <w:t xml:space="preserve"> Кожен учасник має право подати тільки одну тендерну пропозицію</w:t>
            </w:r>
            <w:r w:rsidRPr="00BC4A8D">
              <w:t xml:space="preserve"> (у тому числі до визначеної в тендерній документації частини предмета закупівлі (лота)). Отримана тендерна пропозиція  вноситься автоматично до реєстру.</w:t>
            </w:r>
          </w:p>
          <w:p w14:paraId="5C3383B2" w14:textId="77777777" w:rsidR="00214580" w:rsidRPr="00BC4A8D" w:rsidRDefault="00214580" w:rsidP="00214580">
            <w:pPr>
              <w:ind w:left="-42"/>
              <w:jc w:val="both"/>
            </w:pPr>
            <w:r w:rsidRPr="00BC4A8D">
              <w:t xml:space="preserve">1.3. Повноваження щодо підпису документів тендерної пропозиції уповноваженої особи учасника процедури закупівлі підтверджується: </w:t>
            </w:r>
          </w:p>
          <w:p w14:paraId="3F503C00" w14:textId="77777777" w:rsidR="00214580" w:rsidRPr="00BC4A8D" w:rsidRDefault="00214580" w:rsidP="00214580">
            <w:pPr>
              <w:autoSpaceDE w:val="0"/>
              <w:autoSpaceDN w:val="0"/>
              <w:adjustRightInd w:val="0"/>
              <w:jc w:val="both"/>
            </w:pPr>
            <w:r w:rsidRPr="00BC4A8D">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BC4A8D">
              <w:rPr>
                <w:i/>
              </w:rPr>
              <w:t>(для юридичних осіб)</w:t>
            </w:r>
            <w:r w:rsidRPr="00BC4A8D">
              <w:t>;</w:t>
            </w:r>
          </w:p>
          <w:p w14:paraId="041A9AE7" w14:textId="77777777" w:rsidR="00214580" w:rsidRPr="00BC4A8D" w:rsidRDefault="00214580" w:rsidP="00214580">
            <w:pPr>
              <w:autoSpaceDE w:val="0"/>
              <w:autoSpaceDN w:val="0"/>
              <w:adjustRightInd w:val="0"/>
              <w:jc w:val="both"/>
            </w:pPr>
            <w:r w:rsidRPr="00BC4A8D">
              <w:t xml:space="preserve">- </w:t>
            </w:r>
            <w:r w:rsidRPr="00BC4A8D">
              <w:rPr>
                <w:rFonts w:eastAsia="Calibri"/>
                <w:bCs/>
                <w:lang w:eastAsia="en-US"/>
              </w:rPr>
              <w:t xml:space="preserve">паспортом (ст.1-2, ст. 3-6 за наявності записів) або паспортом у формі ID-картки </w:t>
            </w:r>
            <w:r w:rsidRPr="00BC4A8D">
              <w:rPr>
                <w:rFonts w:eastAsia="Calibri"/>
                <w:bCs/>
                <w:i/>
                <w:lang w:eastAsia="en-US"/>
              </w:rPr>
              <w:t>(для фізичних осіб, у тому числі фізичних осіб - підприємців)</w:t>
            </w:r>
            <w:r w:rsidRPr="00BC4A8D">
              <w:rPr>
                <w:rFonts w:eastAsia="Calibri"/>
                <w:bCs/>
                <w:lang w:eastAsia="en-US"/>
              </w:rPr>
              <w:t>;</w:t>
            </w:r>
          </w:p>
          <w:p w14:paraId="0BB54DAA" w14:textId="77777777" w:rsidR="00214580" w:rsidRPr="00BC4A8D" w:rsidRDefault="00214580" w:rsidP="00214580">
            <w:pPr>
              <w:ind w:left="-21" w:hanging="21"/>
              <w:jc w:val="both"/>
            </w:pPr>
            <w:r w:rsidRPr="00BC4A8D">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підпис документів, що входять до складу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57119A5" w14:textId="0A047B7F" w:rsidR="00214580" w:rsidRPr="00BC4A8D" w:rsidRDefault="00214580" w:rsidP="00214580">
            <w:pPr>
              <w:widowControl w:val="0"/>
              <w:ind w:left="34" w:right="113" w:hanging="21"/>
              <w:contextualSpacing/>
              <w:jc w:val="both"/>
              <w:rPr>
                <w:b/>
                <w:u w:val="single"/>
              </w:rPr>
            </w:pPr>
            <w:r w:rsidRPr="00BC4A8D">
              <w:rPr>
                <w:b/>
                <w:u w:val="single"/>
              </w:rPr>
              <w:t xml:space="preserve">Документи, що мають відношення до тендерної пропозиції та підготовлені безпосередньо учасником повинні містити дату створювання документу, реєстраційний номер, посаду і підпис уповноваженої особи. </w:t>
            </w:r>
          </w:p>
          <w:p w14:paraId="1EF1B333" w14:textId="77777777" w:rsidR="00214580" w:rsidRPr="00BC4A8D" w:rsidRDefault="00214580" w:rsidP="00214580">
            <w:pPr>
              <w:widowControl w:val="0"/>
              <w:ind w:left="34" w:right="113" w:hanging="21"/>
              <w:contextualSpacing/>
              <w:jc w:val="both"/>
              <w:rPr>
                <w:b/>
                <w:u w:val="single"/>
              </w:rPr>
            </w:pPr>
          </w:p>
          <w:p w14:paraId="3974605A" w14:textId="54078C2C" w:rsidR="00214580" w:rsidRPr="00BC4A8D" w:rsidRDefault="00214580" w:rsidP="00214580">
            <w:pPr>
              <w:autoSpaceDE w:val="0"/>
              <w:autoSpaceDN w:val="0"/>
              <w:adjustRightInd w:val="0"/>
              <w:jc w:val="both"/>
              <w:rPr>
                <w:b/>
                <w:i/>
              </w:rPr>
            </w:pPr>
            <w:r w:rsidRPr="00BC4A8D">
              <w:rPr>
                <w:b/>
                <w:i/>
              </w:rPr>
              <w:t xml:space="preserve">Документи, що подаються учасником у складі тендерної пропозиції на підтвердження  кваліфікаційних, технічних та інших вимог, зазначених в тендерній документації, повинні бути </w:t>
            </w:r>
            <w:proofErr w:type="spellStart"/>
            <w:r w:rsidRPr="00BC4A8D">
              <w:rPr>
                <w:b/>
                <w:i/>
              </w:rPr>
              <w:t>відскановані</w:t>
            </w:r>
            <w:proofErr w:type="spellEnd"/>
            <w:r w:rsidRPr="00BC4A8D">
              <w:rPr>
                <w:b/>
                <w:i/>
              </w:rPr>
              <w:t xml:space="preserve"> з оригіналу документів або копій, завірених підписом уповноваженої  особи  учасника процедури закупівлі.</w:t>
            </w:r>
          </w:p>
          <w:p w14:paraId="040953B2" w14:textId="2BF5D621" w:rsidR="00214580" w:rsidRPr="00BC4A8D" w:rsidRDefault="00214580" w:rsidP="00214580">
            <w:pPr>
              <w:autoSpaceDE w:val="0"/>
              <w:autoSpaceDN w:val="0"/>
              <w:adjustRightInd w:val="0"/>
              <w:ind w:left="34" w:hanging="21"/>
              <w:jc w:val="both"/>
            </w:pPr>
            <w:r w:rsidRPr="00BC4A8D">
              <w:t xml:space="preserve">Всі визначені цією тендерною документацією документи тендерної пропозиції завантажуються в електронну систему </w:t>
            </w:r>
            <w:proofErr w:type="spellStart"/>
            <w:r w:rsidRPr="00BC4A8D">
              <w:t>закупівель</w:t>
            </w:r>
            <w:proofErr w:type="spellEnd"/>
            <w:r w:rsidRPr="00BC4A8D">
              <w:t xml:space="preserve"> у вигляді </w:t>
            </w:r>
            <w:proofErr w:type="spellStart"/>
            <w:r w:rsidRPr="00BC4A8D">
              <w:t>скан</w:t>
            </w:r>
            <w:proofErr w:type="spellEnd"/>
            <w:r w:rsidRPr="00BC4A8D">
              <w:t xml:space="preserve">-копій придатних для </w:t>
            </w:r>
            <w:proofErr w:type="spellStart"/>
            <w:r w:rsidRPr="00BC4A8D">
              <w:t>машинозчитування</w:t>
            </w:r>
            <w:proofErr w:type="spellEnd"/>
            <w:r w:rsidRPr="00BC4A8D">
              <w:t xml:space="preserve"> (файли з розширенням «..</w:t>
            </w:r>
            <w:proofErr w:type="spellStart"/>
            <w:r w:rsidRPr="00BC4A8D">
              <w:t>pdf</w:t>
            </w:r>
            <w:proofErr w:type="spellEnd"/>
            <w:r w:rsidRPr="00BC4A8D">
              <w:t xml:space="preserve">.»), зміст та вигляд яких повинен відповідати оригіналам відповідних документів, згідно яких виготовляються такі </w:t>
            </w:r>
            <w:proofErr w:type="spellStart"/>
            <w:r w:rsidRPr="00BC4A8D">
              <w:t>скан</w:t>
            </w:r>
            <w:proofErr w:type="spellEnd"/>
            <w:r w:rsidRPr="00BC4A8D">
              <w:t>-копії.</w:t>
            </w:r>
          </w:p>
          <w:p w14:paraId="74DC8244" w14:textId="77777777" w:rsidR="00214580" w:rsidRPr="00BC4A8D" w:rsidRDefault="00214580" w:rsidP="00214580">
            <w:pPr>
              <w:autoSpaceDE w:val="0"/>
              <w:autoSpaceDN w:val="0"/>
              <w:adjustRightInd w:val="0"/>
              <w:spacing w:after="120"/>
              <w:ind w:left="34" w:hanging="23"/>
              <w:jc w:val="both"/>
            </w:pPr>
            <w:r w:rsidRPr="00BC4A8D">
              <w:t xml:space="preserve">Документ (документи),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Замовником в </w:t>
            </w:r>
            <w:r w:rsidRPr="00BC4A8D">
              <w:lastRenderedPageBreak/>
              <w:t xml:space="preserve">електронній системі </w:t>
            </w:r>
            <w:proofErr w:type="spellStart"/>
            <w:r w:rsidRPr="00BC4A8D">
              <w:t>закупівель</w:t>
            </w:r>
            <w:proofErr w:type="spellEnd"/>
            <w:r w:rsidRPr="00BC4A8D">
              <w:t xml:space="preserve"> не розміщується </w:t>
            </w:r>
            <w:r w:rsidRPr="00BC4A8D">
              <w:rPr>
                <w:shd w:val="solid" w:color="FFFFFF" w:fill="FFFFFF"/>
                <w:lang w:eastAsia="en-US"/>
              </w:rPr>
              <w:t xml:space="preserve">повідомлення з вимогою про усунення </w:t>
            </w:r>
            <w:proofErr w:type="spellStart"/>
            <w:r w:rsidRPr="00BC4A8D">
              <w:rPr>
                <w:shd w:val="solid" w:color="FFFFFF" w:fill="FFFFFF"/>
                <w:lang w:eastAsia="en-US"/>
              </w:rPr>
              <w:t>невідповідностей</w:t>
            </w:r>
            <w:proofErr w:type="spellEnd"/>
            <w:r w:rsidRPr="00BC4A8D">
              <w:rPr>
                <w:shd w:val="solid" w:color="FFFFFF" w:fill="FFFFFF"/>
                <w:lang w:eastAsia="en-US"/>
              </w:rPr>
              <w:t xml:space="preserve"> в інформації та/або документах, що подані учасником процедури закупівлі у складі тендерної пропозиції</w:t>
            </w:r>
            <w:r w:rsidRPr="00BC4A8D">
              <w:t xml:space="preserve"> та тендерна пропозиція такого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w:t>
            </w:r>
          </w:p>
          <w:p w14:paraId="4A7E6A28" w14:textId="14D4B73D" w:rsidR="00214580" w:rsidRPr="00BC4A8D" w:rsidRDefault="00214580" w:rsidP="00214580">
            <w:pPr>
              <w:autoSpaceDE w:val="0"/>
              <w:autoSpaceDN w:val="0"/>
              <w:adjustRightInd w:val="0"/>
              <w:ind w:left="34" w:hanging="21"/>
              <w:jc w:val="both"/>
            </w:pPr>
            <w:r w:rsidRPr="00BC4A8D">
              <w:rPr>
                <w:rFonts w:eastAsia="Calibri"/>
              </w:rPr>
              <w:t xml:space="preserve">Документи, що подаються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 Вимога щодо засвідчення того чи іншого документу тендерної пропозиції власноручним підписом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C4A8D">
              <w:rPr>
                <w:rFonts w:eastAsia="Calibri"/>
              </w:rPr>
              <w:t>закупівель</w:t>
            </w:r>
            <w:proofErr w:type="spellEnd"/>
            <w:r w:rsidRPr="00BC4A8D">
              <w:rPr>
                <w:rFonts w:eastAsia="Calibri"/>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history="1">
              <w:r w:rsidRPr="00BC4A8D">
                <w:rPr>
                  <w:rFonts w:eastAsia="Calibri"/>
                </w:rPr>
                <w:t>Закону України</w:t>
              </w:r>
            </w:hyperlink>
            <w:r w:rsidRPr="00BC4A8D">
              <w:rPr>
                <w:rFonts w:eastAsia="Calibri"/>
              </w:rPr>
              <w:t xml:space="preserve"> «Про електронні довірчі послуги».</w:t>
            </w:r>
          </w:p>
          <w:p w14:paraId="58ADD9FE" w14:textId="2AD83053" w:rsidR="00214580" w:rsidRPr="00BC4A8D" w:rsidRDefault="00214580" w:rsidP="00214580">
            <w:pPr>
              <w:autoSpaceDE w:val="0"/>
              <w:autoSpaceDN w:val="0"/>
              <w:adjustRightInd w:val="0"/>
              <w:ind w:left="34" w:hanging="21"/>
              <w:jc w:val="both"/>
              <w:rPr>
                <w:lang w:eastAsia="uk-UA"/>
              </w:rPr>
            </w:pPr>
            <w:r w:rsidRPr="00BC4A8D">
              <w:rPr>
                <w:lang w:eastAsia="uk-UA"/>
              </w:rPr>
              <w:t xml:space="preserve">Документ розміщений на декількох сторінках повинен бути розміщений (завантажений) в електронній системі </w:t>
            </w:r>
            <w:proofErr w:type="spellStart"/>
            <w:r w:rsidRPr="00BC4A8D">
              <w:rPr>
                <w:lang w:eastAsia="uk-UA"/>
              </w:rPr>
              <w:t>закупівель</w:t>
            </w:r>
            <w:proofErr w:type="spellEnd"/>
            <w:r w:rsidRPr="00BC4A8D">
              <w:rPr>
                <w:lang w:eastAsia="uk-UA"/>
              </w:rPr>
              <w:t xml:space="preserve"> одним файлом. </w:t>
            </w:r>
          </w:p>
          <w:p w14:paraId="2090D49E" w14:textId="43DE93FD" w:rsidR="00214580" w:rsidRPr="00BC4A8D" w:rsidRDefault="00214580" w:rsidP="00214580">
            <w:pPr>
              <w:autoSpaceDE w:val="0"/>
              <w:autoSpaceDN w:val="0"/>
              <w:adjustRightInd w:val="0"/>
              <w:ind w:left="34" w:hanging="21"/>
              <w:jc w:val="both"/>
            </w:pPr>
            <w:r w:rsidRPr="00BC4A8D">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398817" w14:textId="04ED468D" w:rsidR="00214580" w:rsidRPr="00BC4A8D" w:rsidRDefault="00214580" w:rsidP="00214580">
            <w:pPr>
              <w:autoSpaceDE w:val="0"/>
              <w:autoSpaceDN w:val="0"/>
              <w:adjustRightInd w:val="0"/>
              <w:ind w:left="34" w:hanging="21"/>
              <w:jc w:val="both"/>
              <w:rPr>
                <w:lang w:eastAsia="uk-UA"/>
              </w:rPr>
            </w:pPr>
            <w:r w:rsidRPr="00BC4A8D">
              <w:rPr>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D26BA44" w14:textId="1CEC16EF" w:rsidR="00214580" w:rsidRPr="00BC4A8D" w:rsidRDefault="00214580" w:rsidP="00214580">
            <w:pPr>
              <w:autoSpaceDE w:val="0"/>
              <w:autoSpaceDN w:val="0"/>
              <w:adjustRightInd w:val="0"/>
              <w:ind w:left="34" w:hanging="21"/>
              <w:jc w:val="both"/>
              <w:rPr>
                <w:lang w:eastAsia="uk-UA"/>
              </w:rPr>
            </w:pPr>
            <w:r w:rsidRPr="00BC4A8D">
              <w:rPr>
                <w:lang w:eastAsia="uk-UA"/>
              </w:rPr>
              <w:t>Подані учасником документи у складі тендерної пропозиції, що не вимагались тендерною документацією, Замовником не розглядаються.</w:t>
            </w:r>
          </w:p>
          <w:p w14:paraId="21C4895D" w14:textId="5B681645" w:rsidR="00214580" w:rsidRPr="00BC4A8D" w:rsidRDefault="00214580" w:rsidP="00214580">
            <w:pPr>
              <w:autoSpaceDE w:val="0"/>
              <w:autoSpaceDN w:val="0"/>
              <w:adjustRightInd w:val="0"/>
              <w:ind w:left="34" w:hanging="21"/>
              <w:jc w:val="both"/>
            </w:pPr>
            <w:r w:rsidRPr="00BC4A8D">
              <w:t>Учасник відповідає за одержання необхідних дозволів, ліцензій, сертифікатів та інших документів, пов’язаних із підготовкою тендерної пропозиції. Витрати пов'язані з  підготовкою та поданням тендерної пропозиції учасник несе самостійно. Понесені витрати не відшкодовуються (в тому числі і у разі відміни відкритих торгів).</w:t>
            </w:r>
          </w:p>
          <w:p w14:paraId="0BD67347" w14:textId="20A8F25B" w:rsidR="00214580" w:rsidRPr="00BC4A8D" w:rsidRDefault="00214580" w:rsidP="00214580">
            <w:pPr>
              <w:jc w:val="both"/>
              <w:rPr>
                <w:i/>
              </w:rPr>
            </w:pPr>
            <w:r w:rsidRPr="00BC4A8D">
              <w:rPr>
                <w:i/>
              </w:rPr>
              <w:t xml:space="preserve">Учасник нерезидент повинен надати документи з урахуванням особливостей законодавства його країни реєстрації. Такі документи подаються разом із завіреним у встановленому порядку перекладом. </w:t>
            </w:r>
          </w:p>
          <w:p w14:paraId="3D113100" w14:textId="11DE49D3" w:rsidR="00214580" w:rsidRPr="00BC4A8D" w:rsidRDefault="00214580" w:rsidP="00214580">
            <w:pPr>
              <w:spacing w:after="60"/>
              <w:jc w:val="both"/>
              <w:rPr>
                <w:b/>
              </w:rPr>
            </w:pPr>
            <w:r w:rsidRPr="00BC4A8D">
              <w:rPr>
                <w:b/>
              </w:rPr>
              <w:t>Учасник</w:t>
            </w:r>
            <w:r w:rsidRPr="00BC4A8D">
              <w:t xml:space="preserve"> </w:t>
            </w:r>
            <w:r w:rsidRPr="00BC4A8D">
              <w:rPr>
                <w:b/>
              </w:rPr>
              <w:t xml:space="preserve">подаючи тендерну пропозицію, цим погоджується з усіма умовами, викладеними в тендерній документації, в </w:t>
            </w:r>
            <w:proofErr w:type="spellStart"/>
            <w:r w:rsidRPr="00BC4A8D">
              <w:rPr>
                <w:b/>
              </w:rPr>
              <w:t>т.ч</w:t>
            </w:r>
            <w:proofErr w:type="spellEnd"/>
            <w:r w:rsidRPr="00BC4A8D">
              <w:rPr>
                <w:b/>
              </w:rPr>
              <w:t xml:space="preserve">. з </w:t>
            </w:r>
            <w:proofErr w:type="spellStart"/>
            <w:r w:rsidRPr="00BC4A8D">
              <w:rPr>
                <w:b/>
              </w:rPr>
              <w:t>проєктом</w:t>
            </w:r>
            <w:proofErr w:type="spellEnd"/>
            <w:r w:rsidRPr="00BC4A8D">
              <w:rPr>
                <w:b/>
              </w:rPr>
              <w:t xml:space="preserve"> договору (Додаток </w:t>
            </w:r>
            <w:r w:rsidR="00F03DDC" w:rsidRPr="00BC4A8D">
              <w:rPr>
                <w:b/>
              </w:rPr>
              <w:t>5</w:t>
            </w:r>
            <w:r w:rsidRPr="00BC4A8D">
              <w:rPr>
                <w:b/>
              </w:rPr>
              <w:t xml:space="preserve"> до тендерної документації) та підтверджує, що учасник:</w:t>
            </w:r>
          </w:p>
          <w:p w14:paraId="5791AE68" w14:textId="77777777" w:rsidR="00214580" w:rsidRPr="00BC4A8D" w:rsidRDefault="00214580" w:rsidP="00214580">
            <w:pPr>
              <w:numPr>
                <w:ilvl w:val="0"/>
                <w:numId w:val="18"/>
              </w:numPr>
              <w:tabs>
                <w:tab w:val="left" w:pos="447"/>
              </w:tabs>
              <w:spacing w:after="60"/>
              <w:ind w:left="0" w:firstLine="0"/>
              <w:jc w:val="both"/>
              <w:rPr>
                <w:b/>
              </w:rPr>
            </w:pPr>
            <w:r w:rsidRPr="00BC4A8D">
              <w:rPr>
                <w:b/>
              </w:rPr>
              <w:t>дотримується:</w:t>
            </w:r>
          </w:p>
          <w:p w14:paraId="0ADCAAB8" w14:textId="77777777" w:rsidR="00214580" w:rsidRPr="00BC4A8D" w:rsidRDefault="00214580" w:rsidP="00214580">
            <w:pPr>
              <w:widowControl w:val="0"/>
              <w:numPr>
                <w:ilvl w:val="0"/>
                <w:numId w:val="16"/>
              </w:numPr>
              <w:pBdr>
                <w:top w:val="nil"/>
                <w:left w:val="nil"/>
                <w:bottom w:val="nil"/>
                <w:right w:val="nil"/>
                <w:between w:val="nil"/>
              </w:pBdr>
              <w:tabs>
                <w:tab w:val="left" w:pos="431"/>
              </w:tabs>
              <w:spacing w:after="60"/>
              <w:ind w:left="0" w:firstLine="0"/>
              <w:jc w:val="both"/>
            </w:pPr>
            <w:r w:rsidRPr="00BC4A8D">
              <w:t>постанови Кабінету Міністрів України «Про заборону ввезення на митну територію України товарів, що походять з Російської Федерації» від 30.12.2015 №</w:t>
            </w:r>
            <w:hyperlink r:id="rId10" w:anchor="Text" w:history="1">
              <w:r w:rsidRPr="00BC4A8D">
                <w:rPr>
                  <w:rStyle w:val="af2"/>
                </w:rPr>
                <w:t>1147</w:t>
              </w:r>
            </w:hyperlink>
            <w:r w:rsidRPr="00BC4A8D">
              <w:t>, Закону України «Про санкції» від 14.08.2014 №</w:t>
            </w:r>
            <w:hyperlink r:id="rId11" w:anchor="Text" w:history="1">
              <w:r w:rsidRPr="00BC4A8D">
                <w:rPr>
                  <w:rStyle w:val="af2"/>
                </w:rPr>
                <w:t>1644-VII</w:t>
              </w:r>
            </w:hyperlink>
            <w:r w:rsidRPr="00BC4A8D">
              <w:t xml:space="preserve">, Рішення Ради національної безпеки і оборони України «Про застосування персональних спеціальних економічних </w:t>
            </w:r>
            <w:r w:rsidRPr="00BC4A8D">
              <w:lastRenderedPageBreak/>
              <w:t>та інших обмежувальних заходів (санкцій)» від 28.04.2017, введеного в дію Указом Президента України від 15.05.2017 №</w:t>
            </w:r>
            <w:hyperlink r:id="rId12" w:anchor="Text" w:history="1">
              <w:r w:rsidRPr="00BC4A8D">
                <w:rPr>
                  <w:rStyle w:val="af2"/>
                </w:rPr>
                <w:t>133/2017</w:t>
              </w:r>
            </w:hyperlink>
            <w:r w:rsidRPr="00BC4A8D">
              <w:t>;</w:t>
            </w:r>
          </w:p>
          <w:p w14:paraId="4E8E0DA4" w14:textId="77777777" w:rsidR="00214580" w:rsidRPr="00BC4A8D" w:rsidRDefault="00214580" w:rsidP="00214580">
            <w:pPr>
              <w:widowControl w:val="0"/>
              <w:numPr>
                <w:ilvl w:val="0"/>
                <w:numId w:val="16"/>
              </w:numPr>
              <w:pBdr>
                <w:top w:val="nil"/>
                <w:left w:val="nil"/>
                <w:bottom w:val="nil"/>
                <w:right w:val="nil"/>
                <w:between w:val="nil"/>
              </w:pBdr>
              <w:tabs>
                <w:tab w:val="left" w:pos="431"/>
              </w:tabs>
              <w:spacing w:after="60"/>
              <w:ind w:left="0" w:firstLine="0"/>
              <w:jc w:val="both"/>
            </w:pPr>
            <w:r w:rsidRPr="00BC4A8D">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hyperlink r:id="rId13" w:anchor="Text" w:history="1">
              <w:r w:rsidRPr="00BC4A8D">
                <w:rPr>
                  <w:rStyle w:val="af2"/>
                </w:rPr>
                <w:t>187</w:t>
              </w:r>
            </w:hyperlink>
            <w:r w:rsidRPr="00BC4A8D">
              <w:t>,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AAE1A48" w14:textId="77777777" w:rsidR="00214580" w:rsidRPr="00BC4A8D" w:rsidRDefault="00214580" w:rsidP="00214580">
            <w:pPr>
              <w:numPr>
                <w:ilvl w:val="0"/>
                <w:numId w:val="16"/>
              </w:numPr>
              <w:tabs>
                <w:tab w:val="left" w:pos="431"/>
              </w:tabs>
              <w:spacing w:after="60"/>
              <w:ind w:left="0" w:firstLine="0"/>
              <w:jc w:val="both"/>
              <w:rPr>
                <w:b/>
              </w:rPr>
            </w:pPr>
            <w:r w:rsidRPr="00BC4A8D">
              <w:t>постанови Кабінету Міністрів України «Про застосування заборони ввезення товарів з Російської Федерації» від 09.04.2022 №</w:t>
            </w:r>
            <w:hyperlink r:id="rId14" w:anchor="Text" w:history="1">
              <w:r w:rsidRPr="00BC4A8D">
                <w:rPr>
                  <w:rStyle w:val="af2"/>
                </w:rPr>
                <w:t>426</w:t>
              </w:r>
            </w:hyperlink>
            <w:r w:rsidRPr="00BC4A8D">
              <w:t>, оскільки цією постановою заборонено ввезення на митну територію України в митному режимі імпорту товарів з Російської Федерації;</w:t>
            </w:r>
          </w:p>
          <w:p w14:paraId="4432FD7E" w14:textId="77777777" w:rsidR="00214580" w:rsidRPr="00BC4A8D" w:rsidRDefault="00214580" w:rsidP="00214580">
            <w:pPr>
              <w:numPr>
                <w:ilvl w:val="0"/>
                <w:numId w:val="16"/>
              </w:numPr>
              <w:tabs>
                <w:tab w:val="left" w:pos="431"/>
              </w:tabs>
              <w:spacing w:after="60"/>
              <w:ind w:left="0" w:firstLine="0"/>
              <w:jc w:val="both"/>
            </w:pPr>
            <w:r w:rsidRPr="00BC4A8D">
              <w:t>Закону України «Про забезпечення прав і свобод громадян та правовий режим на тимчасово окупованій території України» від 15.04.2014 №</w:t>
            </w:r>
            <w:hyperlink r:id="rId15" w:anchor="Text" w:history="1">
              <w:r w:rsidRPr="00BC4A8D">
                <w:rPr>
                  <w:rStyle w:val="af2"/>
                </w:rPr>
                <w:t>1207-VII</w:t>
              </w:r>
            </w:hyperlink>
            <w:r w:rsidRPr="00BC4A8D">
              <w:t>;</w:t>
            </w:r>
          </w:p>
          <w:p w14:paraId="7333B398" w14:textId="77777777" w:rsidR="00214580" w:rsidRPr="00BC4A8D" w:rsidRDefault="00214580" w:rsidP="00214580">
            <w:pPr>
              <w:numPr>
                <w:ilvl w:val="0"/>
                <w:numId w:val="18"/>
              </w:numPr>
              <w:tabs>
                <w:tab w:val="left" w:pos="447"/>
              </w:tabs>
              <w:spacing w:after="60"/>
              <w:ind w:left="0" w:firstLine="0"/>
              <w:jc w:val="both"/>
              <w:rPr>
                <w:b/>
              </w:rPr>
            </w:pPr>
            <w:r w:rsidRPr="00BC4A8D">
              <w:rPr>
                <w:b/>
              </w:rPr>
              <w:t>підтверджує, що:</w:t>
            </w:r>
          </w:p>
          <w:p w14:paraId="217DD2D8" w14:textId="77777777" w:rsidR="00214580" w:rsidRPr="00BC4A8D" w:rsidRDefault="00214580" w:rsidP="00214580">
            <w:pPr>
              <w:widowControl w:val="0"/>
              <w:numPr>
                <w:ilvl w:val="0"/>
                <w:numId w:val="17"/>
              </w:numPr>
              <w:tabs>
                <w:tab w:val="left" w:pos="445"/>
              </w:tabs>
              <w:spacing w:after="60"/>
              <w:ind w:left="0" w:firstLine="0"/>
              <w:contextualSpacing/>
              <w:jc w:val="both"/>
              <w:rPr>
                <w:spacing w:val="-4"/>
                <w:lang w:eastAsia="uk-UA"/>
              </w:rPr>
            </w:pPr>
            <w:r w:rsidRPr="00BC4A8D">
              <w:rPr>
                <w:spacing w:val="-4"/>
                <w:lang w:eastAsia="uk-UA"/>
              </w:rPr>
              <w:t xml:space="preserve">учасник, </w:t>
            </w:r>
            <w:r w:rsidRPr="00BC4A8D">
              <w:rPr>
                <w:color w:val="000000"/>
                <w:lang w:eastAsia="uk-UA"/>
              </w:rPr>
              <w:t xml:space="preserve">його кінцевий </w:t>
            </w:r>
            <w:proofErr w:type="spellStart"/>
            <w:r w:rsidRPr="00BC4A8D">
              <w:rPr>
                <w:color w:val="000000"/>
                <w:lang w:eastAsia="uk-UA"/>
              </w:rPr>
              <w:t>бенефіціарний</w:t>
            </w:r>
            <w:proofErr w:type="spellEnd"/>
            <w:r w:rsidRPr="00BC4A8D">
              <w:rPr>
                <w:color w:val="000000"/>
                <w:lang w:eastAsia="uk-UA"/>
              </w:rPr>
              <w:t xml:space="preserve"> власник (власники)</w:t>
            </w:r>
            <w:r w:rsidRPr="00BC4A8D">
              <w:rPr>
                <w:spacing w:val="-4"/>
                <w:lang w:eastAsia="uk-UA"/>
              </w:rPr>
              <w:t xml:space="preserve"> та його тендерна пропозиція не підпадає під дію рішення/-</w:t>
            </w:r>
            <w:proofErr w:type="spellStart"/>
            <w:r w:rsidRPr="00BC4A8D">
              <w:rPr>
                <w:spacing w:val="-4"/>
                <w:lang w:eastAsia="uk-UA"/>
              </w:rPr>
              <w:t>нь</w:t>
            </w:r>
            <w:proofErr w:type="spellEnd"/>
            <w:r w:rsidRPr="00BC4A8D">
              <w:rPr>
                <w:spacing w:val="-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BC4A8D">
              <w:rPr>
                <w:spacing w:val="-4"/>
                <w:lang w:eastAsia="uk-UA"/>
              </w:rPr>
              <w:t>ами</w:t>
            </w:r>
            <w:proofErr w:type="spellEnd"/>
            <w:r w:rsidRPr="00BC4A8D">
              <w:rPr>
                <w:spacing w:val="-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730E6F6C" w14:textId="77777777" w:rsidR="00214580" w:rsidRPr="00BC4A8D" w:rsidRDefault="00214580" w:rsidP="00214580">
            <w:pPr>
              <w:widowControl w:val="0"/>
              <w:numPr>
                <w:ilvl w:val="0"/>
                <w:numId w:val="17"/>
              </w:numPr>
              <w:tabs>
                <w:tab w:val="left" w:pos="445"/>
              </w:tabs>
              <w:spacing w:after="60"/>
              <w:ind w:left="0" w:firstLine="0"/>
              <w:contextualSpacing/>
              <w:jc w:val="both"/>
              <w:rPr>
                <w:spacing w:val="-4"/>
                <w:lang w:eastAsia="uk-UA"/>
              </w:rPr>
            </w:pPr>
            <w:r w:rsidRPr="00BC4A8D">
              <w:rPr>
                <w:spacing w:val="-4"/>
                <w:lang w:eastAsia="uk-UA"/>
              </w:rPr>
              <w:t xml:space="preserve">учасник не є </w:t>
            </w:r>
            <w:r w:rsidRPr="00BC4A8D">
              <w:t xml:space="preserve">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юридичною особою, </w:t>
            </w:r>
            <w:r w:rsidRPr="00BC4A8D">
              <w:rPr>
                <w:spacing w:val="-4"/>
                <w:lang w:eastAsia="uk-UA"/>
              </w:rPr>
              <w:t>утвореною</w:t>
            </w:r>
            <w:r w:rsidRPr="00BC4A8D">
              <w:t xml:space="preserve"> та зареєстрованою відповідно до законодавства Російської Федерації/Республіки Білорусь/ Ісламської Республіки Іран; юридичною особою, </w:t>
            </w:r>
            <w:r w:rsidRPr="00BC4A8D">
              <w:rPr>
                <w:spacing w:val="-4"/>
                <w:lang w:eastAsia="uk-UA"/>
              </w:rPr>
              <w:t>утвореною</w:t>
            </w:r>
            <w:r w:rsidRPr="00BC4A8D">
              <w:t xml:space="preserve"> та зареєстрованою відповідно до законодавства України, кінцевим </w:t>
            </w:r>
            <w:proofErr w:type="spellStart"/>
            <w:r w:rsidRPr="00BC4A8D">
              <w:t>бенефіціарним</w:t>
            </w:r>
            <w:proofErr w:type="spellEnd"/>
            <w:r w:rsidRPr="00BC4A8D">
              <w:t xml:space="preserve"> власником, членом або учасником (акціонером), що має частку в статутному капіталі 10 і більше відсотків </w:t>
            </w:r>
            <w:r w:rsidRPr="00BC4A8D">
              <w:rPr>
                <w:color w:val="000000"/>
                <w:lang w:eastAsia="en-US"/>
              </w:rPr>
              <w:t>(далі – активи)</w:t>
            </w:r>
            <w:r w:rsidRPr="00BC4A8D">
              <w:t xml:space="preserve">, якої є Російська Федерація/Республіка Білорусь/ 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w:t>
            </w:r>
            <w:r w:rsidRPr="00BC4A8D">
              <w:rPr>
                <w:spacing w:val="-4"/>
                <w:lang w:eastAsia="uk-UA"/>
              </w:rPr>
              <w:t>утворених</w:t>
            </w:r>
            <w:r w:rsidRPr="00BC4A8D">
              <w:t xml:space="preserve"> та зареєстрованих відповідно до законодавства Російської Федерації/Республіки Білорусь/Ісламської Республіки Іран, </w:t>
            </w:r>
            <w:r w:rsidRPr="00BC4A8D">
              <w:rPr>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C4A8D">
              <w:rPr>
                <w:spacing w:val="-4"/>
                <w:lang w:eastAsia="uk-UA"/>
              </w:rPr>
              <w:t>;</w:t>
            </w:r>
          </w:p>
          <w:p w14:paraId="0BD582F7" w14:textId="77777777" w:rsidR="00214580" w:rsidRPr="00BC4A8D" w:rsidRDefault="00214580" w:rsidP="00214580">
            <w:pPr>
              <w:widowControl w:val="0"/>
              <w:numPr>
                <w:ilvl w:val="0"/>
                <w:numId w:val="17"/>
              </w:numPr>
              <w:tabs>
                <w:tab w:val="left" w:pos="445"/>
              </w:tabs>
              <w:spacing w:after="60"/>
              <w:ind w:left="0" w:firstLine="0"/>
              <w:contextualSpacing/>
              <w:jc w:val="both"/>
              <w:rPr>
                <w:b/>
              </w:rPr>
            </w:pPr>
            <w:r w:rsidRPr="00BC4A8D">
              <w:rPr>
                <w:spacing w:val="-4"/>
                <w:lang w:eastAsia="uk-UA"/>
              </w:rPr>
              <w:t xml:space="preserve">учасник не є суб’єктом господарювання, що здійснює продаж </w:t>
            </w:r>
            <w:r w:rsidRPr="00BC4A8D">
              <w:t xml:space="preserve">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Pr="00BC4A8D">
              <w:rPr>
                <w:spacing w:val="-4"/>
                <w:lang w:eastAsia="uk-UA"/>
              </w:rPr>
              <w:t xml:space="preserve">постановою Кабінету Міністрів України від 12 жовтня 2022 р. №1178 «Про затвердження особливостей здійснення публічних </w:t>
            </w:r>
            <w:proofErr w:type="spellStart"/>
            <w:r w:rsidRPr="00BC4A8D">
              <w:rPr>
                <w:spacing w:val="-4"/>
                <w:lang w:eastAsia="uk-UA"/>
              </w:rPr>
              <w:t>закупівель</w:t>
            </w:r>
            <w:proofErr w:type="spellEnd"/>
            <w:r w:rsidRPr="00BC4A8D">
              <w:rPr>
                <w:spacing w:val="-4"/>
                <w:lang w:eastAsia="uk-UA"/>
              </w:rPr>
              <w:t xml:space="preserve"> товарів, робіт і послуг для замовників, </w:t>
            </w:r>
            <w:r w:rsidRPr="00BC4A8D">
              <w:rPr>
                <w:spacing w:val="-4"/>
                <w:lang w:eastAsia="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90DF39B" w14:textId="77777777" w:rsidR="00214580" w:rsidRPr="00BC4A8D" w:rsidRDefault="00214580" w:rsidP="00214580">
            <w:pPr>
              <w:widowControl w:val="0"/>
              <w:tabs>
                <w:tab w:val="left" w:pos="445"/>
              </w:tabs>
              <w:spacing w:after="60"/>
              <w:jc w:val="both"/>
              <w:rPr>
                <w:b/>
                <w:iCs/>
                <w:lang w:eastAsia="uk-UA"/>
              </w:rPr>
            </w:pPr>
            <w:r w:rsidRPr="00BC4A8D">
              <w:rPr>
                <w:b/>
                <w:iCs/>
                <w:lang w:eastAsia="uk-UA"/>
              </w:rPr>
              <w:t xml:space="preserve">У разі зазначення учасником країною походження товару Російську Федерацію або Республіку Білорусь, або </w:t>
            </w:r>
            <w:r w:rsidRPr="00BC4A8D">
              <w:rPr>
                <w:b/>
              </w:rPr>
              <w:t>Ісламську Республіку Іран</w:t>
            </w:r>
            <w:r w:rsidRPr="00BC4A8D">
              <w:rPr>
                <w:b/>
                <w:iCs/>
                <w:lang w:eastAsia="uk-UA"/>
              </w:rPr>
              <w:t>, тендерна пропозиція такого учасника буде відхилена.</w:t>
            </w:r>
          </w:p>
          <w:p w14:paraId="47474BCA" w14:textId="77777777" w:rsidR="00214580" w:rsidRPr="00BC4A8D" w:rsidRDefault="00214580" w:rsidP="00214580">
            <w:pPr>
              <w:widowControl w:val="0"/>
              <w:tabs>
                <w:tab w:val="left" w:pos="445"/>
              </w:tabs>
              <w:spacing w:after="60"/>
              <w:jc w:val="both"/>
              <w:rPr>
                <w:iCs/>
                <w:lang w:eastAsia="uk-UA"/>
              </w:rPr>
            </w:pPr>
            <w:r w:rsidRPr="00BC4A8D">
              <w:t xml:space="preserve">Учасники при поданні тендерної пропозиції повинні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BC4A8D">
              <w:t>бенефіціарним</w:t>
            </w:r>
            <w:proofErr w:type="spellEnd"/>
            <w:r w:rsidRPr="00BC4A8D">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F9017F6" w14:textId="1DAFC308" w:rsidR="005F1173" w:rsidRPr="00BC4A8D" w:rsidRDefault="00214580" w:rsidP="00F03DDC">
            <w:pPr>
              <w:widowControl w:val="0"/>
              <w:autoSpaceDE w:val="0"/>
              <w:autoSpaceDN w:val="0"/>
              <w:ind w:right="162"/>
              <w:jc w:val="both"/>
              <w:rPr>
                <w:b/>
              </w:rPr>
            </w:pPr>
            <w:r w:rsidRPr="00BC4A8D">
              <w:rPr>
                <w:color w:val="000000"/>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BC4A8D">
              <w:rPr>
                <w:color w:val="000000"/>
                <w:lang w:eastAsia="uk-UA"/>
              </w:rPr>
              <w:t>означатиме</w:t>
            </w:r>
            <w:proofErr w:type="spellEnd"/>
            <w:r w:rsidRPr="00BC4A8D">
              <w:rPr>
                <w:color w:val="000000"/>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F1173" w:rsidRPr="00BC4A8D" w14:paraId="66AF7C4D" w14:textId="77777777" w:rsidTr="008269F2">
        <w:trPr>
          <w:trHeight w:val="400"/>
          <w:jc w:val="center"/>
        </w:trPr>
        <w:tc>
          <w:tcPr>
            <w:tcW w:w="566" w:type="dxa"/>
          </w:tcPr>
          <w:p w14:paraId="2C0A13DB" w14:textId="77777777" w:rsidR="005F1173" w:rsidRPr="00BC4A8D" w:rsidRDefault="005F1173" w:rsidP="005F1173">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lastRenderedPageBreak/>
              <w:t>2</w:t>
            </w:r>
          </w:p>
        </w:tc>
        <w:tc>
          <w:tcPr>
            <w:tcW w:w="2977" w:type="dxa"/>
          </w:tcPr>
          <w:p w14:paraId="19A8787A" w14:textId="77777777" w:rsidR="005F1173" w:rsidRPr="00BC4A8D" w:rsidRDefault="005F1173" w:rsidP="005F1173">
            <w:pPr>
              <w:pStyle w:val="11"/>
              <w:widowControl w:val="0"/>
              <w:spacing w:line="240" w:lineRule="auto"/>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Забезпечення тендерної пропозиції</w:t>
            </w:r>
          </w:p>
        </w:tc>
        <w:tc>
          <w:tcPr>
            <w:tcW w:w="7228" w:type="dxa"/>
            <w:vAlign w:val="center"/>
          </w:tcPr>
          <w:p w14:paraId="5F5BFAC0" w14:textId="3B79BF20" w:rsidR="005F1173" w:rsidRPr="00BC4A8D" w:rsidRDefault="005F1173" w:rsidP="005F1173">
            <w:pPr>
              <w:ind w:firstLine="5"/>
              <w:jc w:val="both"/>
              <w:rPr>
                <w:color w:val="000000" w:themeColor="text1"/>
              </w:rPr>
            </w:pPr>
            <w:r w:rsidRPr="00BC4A8D">
              <w:t>Не вимагається</w:t>
            </w:r>
          </w:p>
        </w:tc>
      </w:tr>
      <w:tr w:rsidR="005F1173" w:rsidRPr="00BC4A8D" w14:paraId="7A3DB9DE" w14:textId="77777777" w:rsidTr="00467706">
        <w:trPr>
          <w:trHeight w:val="520"/>
          <w:jc w:val="center"/>
        </w:trPr>
        <w:tc>
          <w:tcPr>
            <w:tcW w:w="566" w:type="dxa"/>
          </w:tcPr>
          <w:p w14:paraId="75408D08" w14:textId="77777777" w:rsidR="005F1173" w:rsidRPr="00BC4A8D" w:rsidRDefault="005F1173" w:rsidP="005F1173">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3</w:t>
            </w:r>
          </w:p>
        </w:tc>
        <w:tc>
          <w:tcPr>
            <w:tcW w:w="2977" w:type="dxa"/>
          </w:tcPr>
          <w:p w14:paraId="486F5DCC" w14:textId="77777777" w:rsidR="005F1173" w:rsidRPr="00BC4A8D" w:rsidRDefault="005F1173" w:rsidP="005F1173">
            <w:pPr>
              <w:pStyle w:val="11"/>
              <w:widowControl w:val="0"/>
              <w:spacing w:line="240" w:lineRule="auto"/>
              <w:ind w:right="113"/>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228" w:type="dxa"/>
            <w:vAlign w:val="center"/>
          </w:tcPr>
          <w:p w14:paraId="53E10305" w14:textId="61246CDF" w:rsidR="005F1173" w:rsidRPr="00BC4A8D" w:rsidRDefault="005F1173" w:rsidP="005F1173">
            <w:pPr>
              <w:jc w:val="both"/>
              <w:rPr>
                <w:color w:val="000000" w:themeColor="text1"/>
              </w:rPr>
            </w:pPr>
            <w:bookmarkStart w:id="2" w:name="h.2et92p0" w:colFirst="0" w:colLast="0"/>
            <w:bookmarkEnd w:id="2"/>
            <w:r w:rsidRPr="00BC4A8D">
              <w:t>Не передбачено</w:t>
            </w:r>
          </w:p>
        </w:tc>
      </w:tr>
      <w:tr w:rsidR="005F1173" w:rsidRPr="00BC4A8D" w14:paraId="51501792" w14:textId="77777777" w:rsidTr="00210FB0">
        <w:trPr>
          <w:trHeight w:val="695"/>
          <w:jc w:val="center"/>
        </w:trPr>
        <w:tc>
          <w:tcPr>
            <w:tcW w:w="566" w:type="dxa"/>
          </w:tcPr>
          <w:p w14:paraId="2D107ECC" w14:textId="77777777" w:rsidR="005F1173" w:rsidRPr="00BC4A8D" w:rsidRDefault="005F1173" w:rsidP="005F1173">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4</w:t>
            </w:r>
          </w:p>
        </w:tc>
        <w:tc>
          <w:tcPr>
            <w:tcW w:w="2977" w:type="dxa"/>
          </w:tcPr>
          <w:p w14:paraId="6CDD2967" w14:textId="77777777" w:rsidR="005F1173" w:rsidRPr="00BC4A8D" w:rsidRDefault="005F1173" w:rsidP="005F1173">
            <w:pPr>
              <w:pStyle w:val="11"/>
              <w:widowControl w:val="0"/>
              <w:spacing w:line="240" w:lineRule="auto"/>
              <w:ind w:right="113"/>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Строк, протягом якого тендерні пропозиції є дійсними</w:t>
            </w:r>
          </w:p>
        </w:tc>
        <w:tc>
          <w:tcPr>
            <w:tcW w:w="7228" w:type="dxa"/>
          </w:tcPr>
          <w:p w14:paraId="7B8A57B0" w14:textId="77777777" w:rsidR="005F1173" w:rsidRPr="00BC4A8D" w:rsidRDefault="005F1173" w:rsidP="005F1173">
            <w:pPr>
              <w:ind w:right="113"/>
              <w:jc w:val="both"/>
              <w:rPr>
                <w:rFonts w:eastAsia="Arial"/>
              </w:rPr>
            </w:pPr>
            <w:r w:rsidRPr="00BC4A8D">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5530423" w14:textId="77777777" w:rsidR="005F1173" w:rsidRPr="00BC4A8D" w:rsidRDefault="005F1173" w:rsidP="005F1173">
            <w:pPr>
              <w:ind w:right="113"/>
              <w:jc w:val="both"/>
              <w:rPr>
                <w:rFonts w:eastAsia="Arial"/>
              </w:rPr>
            </w:pPr>
            <w:r w:rsidRPr="00BC4A8D">
              <w:t>Учасник має право:</w:t>
            </w:r>
          </w:p>
          <w:p w14:paraId="5CD2564E" w14:textId="77777777" w:rsidR="005F1173" w:rsidRPr="00BC4A8D" w:rsidRDefault="005F1173" w:rsidP="005F1173">
            <w:pPr>
              <w:widowControl w:val="0"/>
              <w:shd w:val="clear" w:color="auto" w:fill="FFFFFF"/>
              <w:autoSpaceDE w:val="0"/>
              <w:autoSpaceDN w:val="0"/>
              <w:jc w:val="both"/>
              <w:rPr>
                <w:lang w:eastAsia="uk-UA" w:bidi="uk-UA"/>
              </w:rPr>
            </w:pPr>
            <w:r w:rsidRPr="00BC4A8D">
              <w:rPr>
                <w:lang w:eastAsia="uk-UA" w:bidi="uk-UA"/>
              </w:rPr>
              <w:t>- відхилити таку вимогу, не втрачаючи при цьому наданого ним забезпечення тендерної пропозиції;</w:t>
            </w:r>
          </w:p>
          <w:p w14:paraId="0C45D2E5" w14:textId="77777777" w:rsidR="005F1173" w:rsidRPr="00BC4A8D" w:rsidRDefault="005F1173" w:rsidP="005F1173">
            <w:pPr>
              <w:pStyle w:val="11"/>
              <w:widowControl w:val="0"/>
              <w:spacing w:line="240" w:lineRule="auto"/>
              <w:ind w:right="113"/>
              <w:jc w:val="both"/>
              <w:rPr>
                <w:rFonts w:ascii="Times New Roman" w:hAnsi="Times New Roman" w:cs="Times New Roman"/>
                <w:sz w:val="24"/>
                <w:szCs w:val="24"/>
                <w:lang w:val="uk-UA"/>
              </w:rPr>
            </w:pPr>
            <w:bookmarkStart w:id="3" w:name="n746"/>
            <w:bookmarkEnd w:id="3"/>
            <w:r w:rsidRPr="00BC4A8D">
              <w:rPr>
                <w:rFonts w:ascii="Times New Roman" w:eastAsia="Times New Roman" w:hAnsi="Times New Roman" w:cs="Times New Roman"/>
                <w:color w:val="auto"/>
                <w:sz w:val="24"/>
                <w:szCs w:val="24"/>
                <w:lang w:val="uk-UA" w:eastAsia="uk-UA" w:bidi="uk-UA"/>
              </w:rPr>
              <w:t>- погодитися з вимогою та продовжити строк дії поданої ним тендерної пропозиції і наданого забезпечення тендерної пропозиції</w:t>
            </w:r>
            <w:r w:rsidRPr="00BC4A8D">
              <w:rPr>
                <w:rFonts w:ascii="Times New Roman" w:hAnsi="Times New Roman" w:cs="Times New Roman"/>
                <w:sz w:val="24"/>
                <w:szCs w:val="24"/>
                <w:lang w:val="uk-UA"/>
              </w:rPr>
              <w:t xml:space="preserve"> (у разі якщо таке вимагалося). </w:t>
            </w:r>
          </w:p>
          <w:p w14:paraId="6DB84586" w14:textId="77777777" w:rsidR="005F1173" w:rsidRPr="00BC4A8D" w:rsidRDefault="005F1173" w:rsidP="005F1173">
            <w:pPr>
              <w:pStyle w:val="11"/>
              <w:widowControl w:val="0"/>
              <w:spacing w:line="240" w:lineRule="auto"/>
              <w:ind w:right="113"/>
              <w:jc w:val="both"/>
              <w:rPr>
                <w:rFonts w:ascii="Times New Roman" w:hAnsi="Times New Roman" w:cs="Times New Roman"/>
                <w:sz w:val="24"/>
                <w:szCs w:val="24"/>
                <w:lang w:val="uk-UA"/>
              </w:rPr>
            </w:pPr>
            <w:r w:rsidRPr="00BC4A8D">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4A8D">
              <w:rPr>
                <w:rFonts w:ascii="Times New Roman" w:hAnsi="Times New Roman" w:cs="Times New Roman"/>
                <w:sz w:val="24"/>
                <w:szCs w:val="24"/>
                <w:lang w:val="uk-UA"/>
              </w:rPr>
              <w:t>закупівель</w:t>
            </w:r>
            <w:proofErr w:type="spellEnd"/>
            <w:r w:rsidRPr="00BC4A8D">
              <w:rPr>
                <w:rFonts w:ascii="Times New Roman" w:hAnsi="Times New Roman" w:cs="Times New Roman"/>
                <w:sz w:val="24"/>
                <w:szCs w:val="24"/>
                <w:lang w:val="uk-UA"/>
              </w:rPr>
              <w:t>.</w:t>
            </w:r>
          </w:p>
        </w:tc>
      </w:tr>
      <w:tr w:rsidR="005F1173" w:rsidRPr="00BC4A8D" w14:paraId="1DB1141A" w14:textId="77777777" w:rsidTr="007C0060">
        <w:trPr>
          <w:trHeight w:val="274"/>
          <w:jc w:val="center"/>
        </w:trPr>
        <w:tc>
          <w:tcPr>
            <w:tcW w:w="566" w:type="dxa"/>
          </w:tcPr>
          <w:p w14:paraId="08A5197A" w14:textId="77777777" w:rsidR="005F1173" w:rsidRPr="00BC4A8D" w:rsidRDefault="005F1173" w:rsidP="005F1173">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5</w:t>
            </w:r>
          </w:p>
        </w:tc>
        <w:tc>
          <w:tcPr>
            <w:tcW w:w="2977" w:type="dxa"/>
          </w:tcPr>
          <w:p w14:paraId="40CF2434" w14:textId="77777777" w:rsidR="005F1173" w:rsidRPr="00BC4A8D" w:rsidRDefault="005F1173" w:rsidP="005F1173">
            <w:pPr>
              <w:pStyle w:val="11"/>
              <w:widowControl w:val="0"/>
              <w:spacing w:line="240" w:lineRule="auto"/>
              <w:ind w:right="113"/>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 xml:space="preserve">Кваліфікаційні критерії до учасників торгів та </w:t>
            </w:r>
            <w:r w:rsidRPr="00BC4A8D">
              <w:rPr>
                <w:rFonts w:ascii="Times New Roman" w:eastAsia="Times New Roman" w:hAnsi="Times New Roman" w:cs="Times New Roman"/>
                <w:sz w:val="24"/>
                <w:szCs w:val="24"/>
                <w:lang w:val="uk-UA"/>
              </w:rPr>
              <w:lastRenderedPageBreak/>
              <w:t>вимоги, установлені пунктом 47 Особливостей</w:t>
            </w:r>
          </w:p>
        </w:tc>
        <w:tc>
          <w:tcPr>
            <w:tcW w:w="7228" w:type="dxa"/>
          </w:tcPr>
          <w:p w14:paraId="65ACB249" w14:textId="77777777" w:rsidR="005F1173" w:rsidRPr="00BC4A8D" w:rsidRDefault="005F1173" w:rsidP="005F1173">
            <w:pPr>
              <w:widowControl w:val="0"/>
              <w:shd w:val="clear" w:color="auto" w:fill="FFFFFF"/>
              <w:autoSpaceDE w:val="0"/>
              <w:autoSpaceDN w:val="0"/>
              <w:ind w:firstLine="448"/>
              <w:jc w:val="both"/>
              <w:rPr>
                <w:color w:val="000000"/>
                <w:lang w:eastAsia="uk-UA" w:bidi="uk-UA"/>
              </w:rPr>
            </w:pPr>
            <w:r w:rsidRPr="00BC4A8D">
              <w:rPr>
                <w:color w:val="000000"/>
                <w:lang w:eastAsia="uk-UA" w:bidi="uk-UA"/>
              </w:rPr>
              <w:lastRenderedPageBreak/>
              <w:t xml:space="preserve">Кваліфікаційні критерії, що встановлені замовником та інформація про спосіб їх підтвердження викладені в </w:t>
            </w:r>
            <w:r w:rsidRPr="00BC4A8D">
              <w:rPr>
                <w:b/>
                <w:bCs/>
                <w:color w:val="000000"/>
                <w:lang w:eastAsia="uk-UA" w:bidi="uk-UA"/>
              </w:rPr>
              <w:t>Додатку№ 2</w:t>
            </w:r>
            <w:r w:rsidRPr="00BC4A8D">
              <w:rPr>
                <w:color w:val="000000"/>
                <w:lang w:eastAsia="uk-UA" w:bidi="uk-UA"/>
              </w:rPr>
              <w:t xml:space="preserve"> до </w:t>
            </w:r>
            <w:r w:rsidRPr="00BC4A8D">
              <w:rPr>
                <w:color w:val="000000"/>
                <w:lang w:eastAsia="uk-UA" w:bidi="uk-UA"/>
              </w:rPr>
              <w:lastRenderedPageBreak/>
              <w:t>тендерної документації.</w:t>
            </w:r>
            <w:r w:rsidRPr="00BC4A8D">
              <w:rPr>
                <w:color w:val="333333"/>
                <w:lang w:eastAsia="uk-UA"/>
              </w:rPr>
              <w:t xml:space="preserve"> </w:t>
            </w:r>
          </w:p>
          <w:p w14:paraId="0C8DC44C" w14:textId="77777777" w:rsidR="00F03DDC" w:rsidRPr="00BC4A8D" w:rsidRDefault="00F03DDC" w:rsidP="00F03DDC">
            <w:pPr>
              <w:pStyle w:val="rvps2"/>
              <w:shd w:val="clear" w:color="auto" w:fill="FFFFFF"/>
              <w:spacing w:before="0" w:beforeAutospacing="0" w:after="150" w:afterAutospacing="0"/>
              <w:ind w:firstLine="450"/>
              <w:jc w:val="both"/>
              <w:rPr>
                <w:color w:val="333333"/>
              </w:rPr>
            </w:pPr>
            <w:r w:rsidRPr="00BC4A8D">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B04B89" w14:textId="77777777" w:rsidR="00F03DDC" w:rsidRPr="00BC4A8D" w:rsidRDefault="00F03DDC" w:rsidP="00F03DDC">
            <w:pPr>
              <w:pStyle w:val="rvps2"/>
              <w:shd w:val="clear" w:color="auto" w:fill="FFFFFF"/>
              <w:spacing w:before="0" w:beforeAutospacing="0" w:after="150" w:afterAutospacing="0"/>
              <w:ind w:firstLine="450"/>
              <w:jc w:val="both"/>
              <w:rPr>
                <w:color w:val="333333"/>
              </w:rPr>
            </w:pPr>
            <w:bookmarkStart w:id="4" w:name="n616"/>
            <w:bookmarkEnd w:id="4"/>
            <w:r w:rsidRPr="00BC4A8D">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74E9BE3" w14:textId="77777777" w:rsidR="00F03DDC" w:rsidRPr="00BC4A8D" w:rsidRDefault="00F03DDC" w:rsidP="00F03DDC">
            <w:pPr>
              <w:pStyle w:val="rvps2"/>
              <w:shd w:val="clear" w:color="auto" w:fill="FFFFFF"/>
              <w:spacing w:before="0" w:beforeAutospacing="0" w:after="150" w:afterAutospacing="0"/>
              <w:ind w:firstLine="450"/>
              <w:jc w:val="both"/>
              <w:rPr>
                <w:color w:val="333333"/>
              </w:rPr>
            </w:pPr>
            <w:bookmarkStart w:id="5" w:name="n617"/>
            <w:bookmarkEnd w:id="5"/>
            <w:r w:rsidRPr="00BC4A8D">
              <w:rPr>
                <w:color w:val="333333"/>
              </w:rPr>
              <w:t xml:space="preserve">2) відомості про юридичну особу, яка є учасником процедури закупівлі, </w:t>
            </w:r>
            <w:proofErr w:type="spellStart"/>
            <w:r w:rsidRPr="00BC4A8D">
              <w:rPr>
                <w:color w:val="333333"/>
              </w:rPr>
              <w:t>внесено</w:t>
            </w:r>
            <w:proofErr w:type="spellEnd"/>
            <w:r w:rsidRPr="00BC4A8D">
              <w:rPr>
                <w:color w:val="333333"/>
              </w:rPr>
              <w:t xml:space="preserve"> до Єдиного державного реєстру осіб, які вчинили корупційні або пов’язані з корупцією правопорушення;</w:t>
            </w:r>
          </w:p>
          <w:p w14:paraId="2DBF3A7E" w14:textId="77777777" w:rsidR="00F03DDC" w:rsidRPr="00BC4A8D" w:rsidRDefault="00F03DDC" w:rsidP="00F03DDC">
            <w:pPr>
              <w:pStyle w:val="rvps2"/>
              <w:shd w:val="clear" w:color="auto" w:fill="FFFFFF"/>
              <w:spacing w:before="0" w:beforeAutospacing="0" w:after="150" w:afterAutospacing="0"/>
              <w:ind w:firstLine="450"/>
              <w:jc w:val="both"/>
              <w:rPr>
                <w:color w:val="333333"/>
              </w:rPr>
            </w:pPr>
            <w:bookmarkStart w:id="6" w:name="n618"/>
            <w:bookmarkEnd w:id="6"/>
            <w:r w:rsidRPr="00BC4A8D">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33C440" w14:textId="77777777" w:rsidR="00F03DDC" w:rsidRPr="00BC4A8D" w:rsidRDefault="00F03DDC" w:rsidP="00F03DDC">
            <w:pPr>
              <w:pStyle w:val="rvps2"/>
              <w:shd w:val="clear" w:color="auto" w:fill="FFFFFF"/>
              <w:spacing w:before="0" w:beforeAutospacing="0" w:after="150" w:afterAutospacing="0"/>
              <w:ind w:firstLine="450"/>
              <w:jc w:val="both"/>
              <w:rPr>
                <w:color w:val="333333"/>
              </w:rPr>
            </w:pPr>
            <w:bookmarkStart w:id="7" w:name="n619"/>
            <w:bookmarkEnd w:id="7"/>
            <w:r w:rsidRPr="00BC4A8D">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tgtFrame="_blank" w:history="1">
              <w:r w:rsidRPr="00BC4A8D">
                <w:rPr>
                  <w:rStyle w:val="af2"/>
                  <w:color w:val="000099"/>
                </w:rPr>
                <w:t>пунктом</w:t>
              </w:r>
            </w:hyperlink>
            <w:hyperlink r:id="rId17" w:anchor="n52" w:tgtFrame="_blank" w:history="1">
              <w:r w:rsidRPr="00BC4A8D">
                <w:rPr>
                  <w:rStyle w:val="af2"/>
                  <w:color w:val="000099"/>
                </w:rPr>
                <w:t> 4</w:t>
              </w:r>
            </w:hyperlink>
            <w:r w:rsidRPr="00BC4A8D">
              <w:rPr>
                <w:color w:val="333333"/>
              </w:rPr>
              <w:t> частини другої статті 6, </w:t>
            </w:r>
            <w:hyperlink r:id="rId18" w:anchor="n456" w:tgtFrame="_blank" w:history="1">
              <w:r w:rsidRPr="00BC4A8D">
                <w:rPr>
                  <w:rStyle w:val="af2"/>
                  <w:color w:val="000099"/>
                </w:rPr>
                <w:t>пунктом 1</w:t>
              </w:r>
            </w:hyperlink>
            <w:r w:rsidRPr="00BC4A8D">
              <w:rPr>
                <w:color w:val="333333"/>
              </w:rPr>
              <w:t xml:space="preserve"> статті 50 Закону України “Про захист економічної конкуренції”, у вигляді вчинення </w:t>
            </w:r>
            <w:proofErr w:type="spellStart"/>
            <w:r w:rsidRPr="00BC4A8D">
              <w:rPr>
                <w:color w:val="333333"/>
              </w:rPr>
              <w:t>антиконкурентних</w:t>
            </w:r>
            <w:proofErr w:type="spellEnd"/>
            <w:r w:rsidRPr="00BC4A8D">
              <w:rPr>
                <w:color w:val="333333"/>
              </w:rPr>
              <w:t xml:space="preserve"> узгоджених дій, що стосуються спотворення результатів тендерів;</w:t>
            </w:r>
          </w:p>
          <w:p w14:paraId="08FC81E0" w14:textId="77777777" w:rsidR="00F03DDC" w:rsidRPr="00BC4A8D" w:rsidRDefault="00F03DDC" w:rsidP="00F03DDC">
            <w:pPr>
              <w:pStyle w:val="rvps2"/>
              <w:shd w:val="clear" w:color="auto" w:fill="FFFFFF"/>
              <w:spacing w:before="0" w:beforeAutospacing="0" w:after="150" w:afterAutospacing="0"/>
              <w:ind w:firstLine="450"/>
              <w:jc w:val="both"/>
              <w:rPr>
                <w:color w:val="333333"/>
              </w:rPr>
            </w:pPr>
            <w:bookmarkStart w:id="8" w:name="n620"/>
            <w:bookmarkEnd w:id="8"/>
            <w:r w:rsidRPr="00BC4A8D">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0F31CF" w14:textId="77777777" w:rsidR="00F03DDC" w:rsidRPr="00BC4A8D" w:rsidRDefault="00F03DDC" w:rsidP="00F03DDC">
            <w:pPr>
              <w:pStyle w:val="rvps2"/>
              <w:shd w:val="clear" w:color="auto" w:fill="FFFFFF"/>
              <w:spacing w:before="0" w:beforeAutospacing="0" w:after="150" w:afterAutospacing="0"/>
              <w:ind w:firstLine="450"/>
              <w:jc w:val="both"/>
              <w:rPr>
                <w:color w:val="333333"/>
              </w:rPr>
            </w:pPr>
            <w:bookmarkStart w:id="9" w:name="n621"/>
            <w:bookmarkEnd w:id="9"/>
            <w:r w:rsidRPr="00BC4A8D">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F6BE53" w14:textId="77777777" w:rsidR="00F03DDC" w:rsidRPr="00BC4A8D" w:rsidRDefault="00F03DDC" w:rsidP="00F03DDC">
            <w:pPr>
              <w:pStyle w:val="rvps2"/>
              <w:shd w:val="clear" w:color="auto" w:fill="FFFFFF"/>
              <w:spacing w:before="0" w:beforeAutospacing="0" w:after="150" w:afterAutospacing="0"/>
              <w:ind w:firstLine="450"/>
              <w:jc w:val="both"/>
              <w:rPr>
                <w:color w:val="333333"/>
              </w:rPr>
            </w:pPr>
            <w:bookmarkStart w:id="10" w:name="n622"/>
            <w:bookmarkEnd w:id="10"/>
            <w:r w:rsidRPr="00BC4A8D">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F02DBF" w14:textId="77777777" w:rsidR="00F03DDC" w:rsidRPr="00BC4A8D" w:rsidRDefault="00F03DDC" w:rsidP="00F03DDC">
            <w:pPr>
              <w:pStyle w:val="rvps2"/>
              <w:shd w:val="clear" w:color="auto" w:fill="FFFFFF"/>
              <w:spacing w:before="0" w:beforeAutospacing="0" w:after="150" w:afterAutospacing="0"/>
              <w:ind w:firstLine="450"/>
              <w:jc w:val="both"/>
              <w:rPr>
                <w:color w:val="333333"/>
              </w:rPr>
            </w:pPr>
            <w:bookmarkStart w:id="11" w:name="n623"/>
            <w:bookmarkEnd w:id="11"/>
            <w:r w:rsidRPr="00BC4A8D">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4817F00C" w14:textId="77777777" w:rsidR="00F03DDC" w:rsidRPr="00BC4A8D" w:rsidRDefault="00F03DDC" w:rsidP="00F03DDC">
            <w:pPr>
              <w:pStyle w:val="rvps2"/>
              <w:shd w:val="clear" w:color="auto" w:fill="FFFFFF"/>
              <w:spacing w:before="0" w:beforeAutospacing="0" w:after="150" w:afterAutospacing="0"/>
              <w:ind w:firstLine="450"/>
              <w:jc w:val="both"/>
              <w:rPr>
                <w:color w:val="333333"/>
              </w:rPr>
            </w:pPr>
            <w:bookmarkStart w:id="12" w:name="n624"/>
            <w:bookmarkEnd w:id="12"/>
            <w:r w:rsidRPr="00BC4A8D">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BC4A8D">
                <w:rPr>
                  <w:rStyle w:val="af2"/>
                  <w:color w:val="000099"/>
                </w:rPr>
                <w:t>пунктом 9</w:t>
              </w:r>
            </w:hyperlink>
            <w:r w:rsidRPr="00BC4A8D">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60D958" w14:textId="77777777" w:rsidR="00F03DDC" w:rsidRPr="00BC4A8D" w:rsidRDefault="00F03DDC" w:rsidP="00F03DDC">
            <w:pPr>
              <w:pStyle w:val="rvps2"/>
              <w:shd w:val="clear" w:color="auto" w:fill="FFFFFF"/>
              <w:spacing w:before="0" w:beforeAutospacing="0" w:after="150" w:afterAutospacing="0"/>
              <w:ind w:firstLine="450"/>
              <w:jc w:val="both"/>
              <w:rPr>
                <w:color w:val="333333"/>
              </w:rPr>
            </w:pPr>
            <w:bookmarkStart w:id="13" w:name="n625"/>
            <w:bookmarkEnd w:id="13"/>
            <w:r w:rsidRPr="00BC4A8D">
              <w:rPr>
                <w:color w:val="333333"/>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BC4A8D">
              <w:rPr>
                <w:color w:val="333333"/>
              </w:rPr>
              <w:lastRenderedPageBreak/>
              <w:t>товару (товарів), послуги (послуг) або робіт дорівнює чи перевищує 20 млн. гривень (у тому числі за лотом);</w:t>
            </w:r>
          </w:p>
          <w:p w14:paraId="737EEEC4" w14:textId="77777777" w:rsidR="00F03DDC" w:rsidRPr="00BC4A8D" w:rsidRDefault="00F03DDC" w:rsidP="00F03DDC">
            <w:pPr>
              <w:pStyle w:val="rvps2"/>
              <w:shd w:val="clear" w:color="auto" w:fill="FFFFFF"/>
              <w:spacing w:before="0" w:beforeAutospacing="0" w:after="150" w:afterAutospacing="0"/>
              <w:ind w:firstLine="450"/>
              <w:jc w:val="both"/>
              <w:rPr>
                <w:color w:val="333333"/>
              </w:rPr>
            </w:pPr>
            <w:bookmarkStart w:id="14" w:name="n626"/>
            <w:bookmarkEnd w:id="14"/>
            <w:r w:rsidRPr="00BC4A8D">
              <w:rPr>
                <w:color w:val="333333"/>
              </w:rPr>
              <w:t xml:space="preserve">11) учасник процедури закупівлі або кінцевий </w:t>
            </w:r>
            <w:proofErr w:type="spellStart"/>
            <w:r w:rsidRPr="00BC4A8D">
              <w:rPr>
                <w:color w:val="333333"/>
              </w:rPr>
              <w:t>бенефіціарний</w:t>
            </w:r>
            <w:proofErr w:type="spellEnd"/>
            <w:r w:rsidRPr="00BC4A8D">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C4A8D">
              <w:rPr>
                <w:color w:val="333333"/>
              </w:rPr>
              <w:t>закупівель</w:t>
            </w:r>
            <w:proofErr w:type="spellEnd"/>
            <w:r w:rsidRPr="00BC4A8D">
              <w:rPr>
                <w:color w:val="333333"/>
              </w:rPr>
              <w:t xml:space="preserve"> товарів, робіт і послуг згідно із </w:t>
            </w:r>
            <w:hyperlink r:id="rId20" w:tgtFrame="_blank" w:history="1">
              <w:r w:rsidRPr="00BC4A8D">
                <w:rPr>
                  <w:rStyle w:val="af2"/>
                  <w:color w:val="000099"/>
                </w:rPr>
                <w:t>Законом України</w:t>
              </w:r>
            </w:hyperlink>
            <w:r w:rsidRPr="00BC4A8D">
              <w:rPr>
                <w:color w:val="333333"/>
              </w:rPr>
              <w:t> “Про санкції”, крім випадку, коли активи такої особи в установленому законодавством порядку передані в управління АРМА;</w:t>
            </w:r>
          </w:p>
          <w:p w14:paraId="36F76B30" w14:textId="77777777" w:rsidR="00F03DDC" w:rsidRPr="00BC4A8D" w:rsidRDefault="00F03DDC" w:rsidP="00F03DDC">
            <w:pPr>
              <w:pStyle w:val="rvps2"/>
              <w:shd w:val="clear" w:color="auto" w:fill="FFFFFF"/>
              <w:spacing w:before="0" w:beforeAutospacing="0" w:after="150" w:afterAutospacing="0"/>
              <w:ind w:firstLine="450"/>
              <w:jc w:val="both"/>
              <w:rPr>
                <w:color w:val="333333"/>
              </w:rPr>
            </w:pPr>
            <w:bookmarkStart w:id="15" w:name="n743"/>
            <w:bookmarkStart w:id="16" w:name="n627"/>
            <w:bookmarkEnd w:id="15"/>
            <w:bookmarkEnd w:id="16"/>
            <w:r w:rsidRPr="00BC4A8D">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071A2F" w14:textId="77777777" w:rsidR="00F03DDC" w:rsidRPr="00BC4A8D" w:rsidRDefault="00F03DDC" w:rsidP="00F03DDC">
            <w:pPr>
              <w:pStyle w:val="rvps2"/>
              <w:shd w:val="clear" w:color="auto" w:fill="FFFFFF"/>
              <w:spacing w:before="0" w:beforeAutospacing="0" w:after="150" w:afterAutospacing="0"/>
              <w:ind w:firstLine="450"/>
              <w:jc w:val="both"/>
              <w:rPr>
                <w:color w:val="333333"/>
              </w:rPr>
            </w:pPr>
            <w:bookmarkStart w:id="17" w:name="n628"/>
            <w:bookmarkStart w:id="18" w:name="n629"/>
            <w:bookmarkEnd w:id="17"/>
            <w:bookmarkEnd w:id="18"/>
            <w:r w:rsidRPr="00BC4A8D">
              <w:rPr>
                <w:color w:val="333333"/>
              </w:rPr>
              <w:t xml:space="preserve">Переможець процедури закупівлі у строк, що не перевищує чотири дні з дати оприлюднення в електронній системі </w:t>
            </w:r>
            <w:proofErr w:type="spellStart"/>
            <w:r w:rsidRPr="00BC4A8D">
              <w:rPr>
                <w:color w:val="333333"/>
              </w:rPr>
              <w:t>закупівель</w:t>
            </w:r>
            <w:proofErr w:type="spellEnd"/>
            <w:r w:rsidRPr="00BC4A8D">
              <w:rPr>
                <w:color w:val="333333"/>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C4A8D">
              <w:rPr>
                <w:color w:val="333333"/>
              </w:rPr>
              <w:t>закупівель</w:t>
            </w:r>
            <w:proofErr w:type="spellEnd"/>
            <w:r w:rsidRPr="00BC4A8D">
              <w:rPr>
                <w:color w:val="333333"/>
              </w:rPr>
              <w:t xml:space="preserve"> документи, що підтверджують відсутність підстав, зазначених у </w:t>
            </w:r>
            <w:hyperlink r:id="rId21" w:anchor="n618" w:history="1">
              <w:r w:rsidRPr="00BC4A8D">
                <w:rPr>
                  <w:rStyle w:val="af2"/>
                  <w:color w:val="006600"/>
                </w:rPr>
                <w:t>підпунктах 3</w:t>
              </w:r>
            </w:hyperlink>
            <w:r w:rsidRPr="00BC4A8D">
              <w:rPr>
                <w:color w:val="333333"/>
              </w:rPr>
              <w:t>, </w:t>
            </w:r>
            <w:hyperlink r:id="rId22" w:anchor="n620" w:history="1">
              <w:r w:rsidRPr="00BC4A8D">
                <w:rPr>
                  <w:rStyle w:val="af2"/>
                  <w:color w:val="006600"/>
                </w:rPr>
                <w:t>5</w:t>
              </w:r>
            </w:hyperlink>
            <w:r w:rsidRPr="00BC4A8D">
              <w:rPr>
                <w:color w:val="333333"/>
              </w:rPr>
              <w:t>, </w:t>
            </w:r>
            <w:hyperlink r:id="rId23" w:anchor="n621" w:history="1">
              <w:r w:rsidRPr="00BC4A8D">
                <w:rPr>
                  <w:rStyle w:val="af2"/>
                  <w:color w:val="006600"/>
                </w:rPr>
                <w:t>6</w:t>
              </w:r>
            </w:hyperlink>
            <w:r w:rsidRPr="00BC4A8D">
              <w:rPr>
                <w:color w:val="333333"/>
              </w:rPr>
              <w:t> і </w:t>
            </w:r>
            <w:hyperlink r:id="rId24" w:anchor="n627" w:history="1">
              <w:r w:rsidRPr="00BC4A8D">
                <w:rPr>
                  <w:rStyle w:val="af2"/>
                  <w:color w:val="006600"/>
                </w:rPr>
                <w:t>12</w:t>
              </w:r>
            </w:hyperlink>
            <w:r w:rsidRPr="00BC4A8D">
              <w:rPr>
                <w:color w:val="333333"/>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BC4A8D">
                <w:rPr>
                  <w:rStyle w:val="af2"/>
                  <w:color w:val="000099"/>
                </w:rPr>
                <w:t>Законом України</w:t>
              </w:r>
            </w:hyperlink>
            <w:r w:rsidRPr="00BC4A8D">
              <w:rPr>
                <w:color w:val="333333"/>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C4A8D">
              <w:rPr>
                <w:color w:val="333333"/>
              </w:rPr>
              <w:t>закупівель</w:t>
            </w:r>
            <w:proofErr w:type="spellEnd"/>
            <w:r w:rsidRPr="00BC4A8D">
              <w:rPr>
                <w:color w:val="333333"/>
              </w:rPr>
              <w:t>, крім випадків, коли доступ до такої інформації є обмеженим на момент оприлюднення оголошення про проведення відкритих торгів.</w:t>
            </w:r>
          </w:p>
          <w:p w14:paraId="2CAEB2BB" w14:textId="77777777" w:rsidR="00F03DDC" w:rsidRPr="00BC4A8D" w:rsidRDefault="00F03DDC" w:rsidP="00F03DDC">
            <w:pPr>
              <w:pStyle w:val="rvps2"/>
              <w:shd w:val="clear" w:color="auto" w:fill="FFFFFF"/>
              <w:spacing w:before="0" w:beforeAutospacing="0" w:after="150" w:afterAutospacing="0"/>
              <w:ind w:firstLine="450"/>
              <w:jc w:val="both"/>
              <w:rPr>
                <w:color w:val="333333"/>
              </w:rPr>
            </w:pPr>
            <w:bookmarkStart w:id="19" w:name="n798"/>
            <w:bookmarkStart w:id="20" w:name="n630"/>
            <w:bookmarkEnd w:id="19"/>
            <w:bookmarkEnd w:id="20"/>
            <w:r w:rsidRPr="00BC4A8D">
              <w:rPr>
                <w:color w:val="333333"/>
              </w:rPr>
              <w:t>Учасник процедури закупівлі підтверджує відсутність підстав, зазначених в цьому пункті (крім </w:t>
            </w:r>
            <w:hyperlink r:id="rId26" w:anchor="n616" w:history="1">
              <w:r w:rsidRPr="00BC4A8D">
                <w:rPr>
                  <w:rStyle w:val="af2"/>
                  <w:color w:val="006600"/>
                </w:rPr>
                <w:t>підпунктів 1</w:t>
              </w:r>
            </w:hyperlink>
            <w:r w:rsidRPr="00BC4A8D">
              <w:rPr>
                <w:color w:val="333333"/>
              </w:rPr>
              <w:t> і </w:t>
            </w:r>
            <w:hyperlink r:id="rId27" w:anchor="n622" w:history="1">
              <w:r w:rsidRPr="00BC4A8D">
                <w:rPr>
                  <w:rStyle w:val="af2"/>
                  <w:color w:val="006600"/>
                </w:rPr>
                <w:t>7</w:t>
              </w:r>
            </w:hyperlink>
            <w:r w:rsidRPr="00BC4A8D">
              <w:rPr>
                <w:color w:val="333333"/>
              </w:rPr>
              <w:t xml:space="preserve"> цього пункту), шляхом самостійного декларування відсутності таких підстав в електронній системі </w:t>
            </w:r>
            <w:proofErr w:type="spellStart"/>
            <w:r w:rsidRPr="00BC4A8D">
              <w:rPr>
                <w:color w:val="333333"/>
              </w:rPr>
              <w:t>закупівель</w:t>
            </w:r>
            <w:proofErr w:type="spellEnd"/>
            <w:r w:rsidRPr="00BC4A8D">
              <w:rPr>
                <w:color w:val="333333"/>
              </w:rPr>
              <w:t xml:space="preserve"> під час подання тендерної пропозиції.</w:t>
            </w:r>
          </w:p>
          <w:p w14:paraId="642A7FB3" w14:textId="77777777" w:rsidR="00F03DDC" w:rsidRPr="00BC4A8D" w:rsidRDefault="00F03DDC" w:rsidP="00F03DDC">
            <w:pPr>
              <w:pStyle w:val="rvps2"/>
              <w:shd w:val="clear" w:color="auto" w:fill="FFFFFF"/>
              <w:spacing w:before="0" w:beforeAutospacing="0" w:after="150" w:afterAutospacing="0"/>
              <w:ind w:firstLine="450"/>
              <w:jc w:val="both"/>
              <w:rPr>
                <w:color w:val="333333"/>
              </w:rPr>
            </w:pPr>
            <w:bookmarkStart w:id="21" w:name="n799"/>
            <w:bookmarkStart w:id="22" w:name="n631"/>
            <w:bookmarkEnd w:id="21"/>
            <w:bookmarkEnd w:id="22"/>
            <w:r w:rsidRPr="00BC4A8D">
              <w:rPr>
                <w:color w:val="333333"/>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C4A8D">
              <w:rPr>
                <w:color w:val="333333"/>
              </w:rPr>
              <w:t>закупівель</w:t>
            </w:r>
            <w:proofErr w:type="spellEnd"/>
            <w:r w:rsidRPr="00BC4A8D">
              <w:rPr>
                <w:color w:val="333333"/>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hyperlink r:id="rId28" w:anchor="n630" w:history="1">
              <w:r w:rsidRPr="00BC4A8D">
                <w:rPr>
                  <w:rStyle w:val="af2"/>
                  <w:color w:val="006600"/>
                </w:rPr>
                <w:t>абзацу шістнадцятого</w:t>
              </w:r>
            </w:hyperlink>
            <w:r w:rsidRPr="00BC4A8D">
              <w:rPr>
                <w:color w:val="333333"/>
              </w:rPr>
              <w:t> цього пункту.</w:t>
            </w:r>
          </w:p>
          <w:p w14:paraId="23291ED9" w14:textId="77777777" w:rsidR="00F03DDC" w:rsidRPr="00BC4A8D" w:rsidRDefault="00F03DDC" w:rsidP="00F03DDC">
            <w:pPr>
              <w:pStyle w:val="rvps2"/>
              <w:shd w:val="clear" w:color="auto" w:fill="FFFFFF"/>
              <w:spacing w:before="0" w:beforeAutospacing="0" w:after="150" w:afterAutospacing="0"/>
              <w:ind w:firstLine="450"/>
              <w:jc w:val="both"/>
              <w:rPr>
                <w:color w:val="333333"/>
              </w:rPr>
            </w:pPr>
            <w:bookmarkStart w:id="23" w:name="n800"/>
            <w:bookmarkStart w:id="24" w:name="n632"/>
            <w:bookmarkEnd w:id="23"/>
            <w:bookmarkEnd w:id="24"/>
            <w:r w:rsidRPr="00BC4A8D">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C4A8D">
              <w:rPr>
                <w:color w:val="333333"/>
              </w:rPr>
              <w:t>закупівель</w:t>
            </w:r>
            <w:proofErr w:type="spellEnd"/>
            <w:r w:rsidRPr="00BC4A8D">
              <w:rPr>
                <w:color w:val="333333"/>
              </w:rPr>
              <w:t xml:space="preserve"> відсутність в учасника процедури закупівлі підстав, визначених </w:t>
            </w:r>
            <w:hyperlink r:id="rId29" w:anchor="n616" w:history="1">
              <w:r w:rsidRPr="00BC4A8D">
                <w:rPr>
                  <w:rStyle w:val="af2"/>
                  <w:color w:val="006600"/>
                </w:rPr>
                <w:t>підпунктами 1</w:t>
              </w:r>
            </w:hyperlink>
            <w:r w:rsidRPr="00BC4A8D">
              <w:rPr>
                <w:color w:val="333333"/>
              </w:rPr>
              <w:t> і </w:t>
            </w:r>
            <w:hyperlink r:id="rId30" w:anchor="n622" w:history="1">
              <w:r w:rsidRPr="00BC4A8D">
                <w:rPr>
                  <w:rStyle w:val="af2"/>
                  <w:color w:val="006600"/>
                </w:rPr>
                <w:t>7</w:t>
              </w:r>
            </w:hyperlink>
            <w:r w:rsidRPr="00BC4A8D">
              <w:rPr>
                <w:color w:val="333333"/>
              </w:rPr>
              <w:t> цього пункту.</w:t>
            </w:r>
          </w:p>
          <w:p w14:paraId="7B912952" w14:textId="77777777" w:rsidR="00F03DDC" w:rsidRPr="00BC4A8D" w:rsidRDefault="00F03DDC" w:rsidP="00F03DDC">
            <w:pPr>
              <w:pStyle w:val="rvps2"/>
              <w:shd w:val="clear" w:color="auto" w:fill="FFFFFF"/>
              <w:spacing w:before="0" w:beforeAutospacing="0" w:after="150" w:afterAutospacing="0"/>
              <w:ind w:firstLine="450"/>
              <w:jc w:val="both"/>
              <w:rPr>
                <w:color w:val="333333"/>
              </w:rPr>
            </w:pPr>
            <w:bookmarkStart w:id="25" w:name="n633"/>
            <w:bookmarkEnd w:id="25"/>
            <w:r w:rsidRPr="00BC4A8D">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1" w:anchor="n1257" w:tgtFrame="_blank" w:history="1">
              <w:r w:rsidRPr="00BC4A8D">
                <w:rPr>
                  <w:rStyle w:val="af2"/>
                  <w:color w:val="000099"/>
                </w:rPr>
                <w:t>частини третьої</w:t>
              </w:r>
            </w:hyperlink>
            <w:r w:rsidRPr="00BC4A8D">
              <w:rPr>
                <w:color w:val="333333"/>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2D407ABB" w14:textId="0A8CAA75" w:rsidR="005F1173" w:rsidRPr="00BC4A8D" w:rsidRDefault="005F1173" w:rsidP="005F1173">
            <w:pPr>
              <w:widowControl w:val="0"/>
              <w:shd w:val="clear" w:color="auto" w:fill="FFFFFF"/>
              <w:autoSpaceDE w:val="0"/>
              <w:autoSpaceDN w:val="0"/>
              <w:ind w:firstLine="448"/>
              <w:jc w:val="both"/>
              <w:rPr>
                <w:color w:val="000000"/>
                <w:lang w:eastAsia="uk-UA" w:bidi="uk-UA"/>
              </w:rPr>
            </w:pPr>
            <w:r w:rsidRPr="00BC4A8D">
              <w:rPr>
                <w:rFonts w:eastAsia="Calibri"/>
                <w:color w:val="000000"/>
                <w:lang w:eastAsia="uk-UA"/>
              </w:rPr>
              <w:t xml:space="preserve">Спосіб документального підтвердження відсутності підстав </w:t>
            </w:r>
            <w:r w:rsidRPr="00BC4A8D">
              <w:rPr>
                <w:rFonts w:eastAsia="Calibri"/>
                <w:color w:val="000000"/>
                <w:lang w:eastAsia="uk-UA"/>
              </w:rPr>
              <w:lastRenderedPageBreak/>
              <w:t>відмови в участі у процедурі закупівлі для переможця вказаний у Додатку № 3 до цієї тендерної документації.</w:t>
            </w:r>
            <w:bookmarkStart w:id="26" w:name="n547"/>
            <w:bookmarkStart w:id="27" w:name="n548"/>
            <w:bookmarkStart w:id="28" w:name="n550"/>
            <w:bookmarkStart w:id="29" w:name="n822"/>
            <w:bookmarkEnd w:id="26"/>
            <w:bookmarkEnd w:id="27"/>
            <w:bookmarkEnd w:id="28"/>
            <w:bookmarkEnd w:id="29"/>
          </w:p>
        </w:tc>
      </w:tr>
      <w:tr w:rsidR="005F1173" w:rsidRPr="00BC4A8D" w14:paraId="4A56876B" w14:textId="77777777" w:rsidTr="007C0060">
        <w:trPr>
          <w:trHeight w:val="985"/>
          <w:jc w:val="center"/>
        </w:trPr>
        <w:tc>
          <w:tcPr>
            <w:tcW w:w="566" w:type="dxa"/>
          </w:tcPr>
          <w:p w14:paraId="2D5CFDD1" w14:textId="77777777" w:rsidR="005F1173" w:rsidRPr="00BC4A8D" w:rsidRDefault="005F1173" w:rsidP="005F1173">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lastRenderedPageBreak/>
              <w:t>6</w:t>
            </w:r>
          </w:p>
        </w:tc>
        <w:tc>
          <w:tcPr>
            <w:tcW w:w="2977" w:type="dxa"/>
          </w:tcPr>
          <w:p w14:paraId="638202A1" w14:textId="77777777" w:rsidR="005F1173" w:rsidRPr="00BC4A8D" w:rsidRDefault="005F1173" w:rsidP="005F1173">
            <w:pPr>
              <w:pStyle w:val="11"/>
              <w:widowControl w:val="0"/>
              <w:spacing w:line="240" w:lineRule="auto"/>
              <w:ind w:right="113"/>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228" w:type="dxa"/>
          </w:tcPr>
          <w:p w14:paraId="0DABD42D" w14:textId="77777777" w:rsidR="005F1173" w:rsidRPr="00BC4A8D" w:rsidRDefault="005F1173" w:rsidP="005F1173">
            <w:pPr>
              <w:shd w:val="clear" w:color="auto" w:fill="FFFFFF"/>
              <w:jc w:val="both"/>
              <w:rPr>
                <w:lang w:eastAsia="uk-UA" w:bidi="uk-UA"/>
              </w:rPr>
            </w:pPr>
            <w:r w:rsidRPr="00BC4A8D">
              <w:rPr>
                <w:lang w:eastAsia="uk-UA" w:bidi="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встановленим в </w:t>
            </w:r>
            <w:r w:rsidRPr="00BC4A8D">
              <w:rPr>
                <w:b/>
                <w:lang w:eastAsia="uk-UA" w:bidi="uk-UA"/>
              </w:rPr>
              <w:t>Додатку№ 1</w:t>
            </w:r>
            <w:r w:rsidRPr="00BC4A8D">
              <w:rPr>
                <w:lang w:eastAsia="uk-UA" w:bidi="uk-UA"/>
              </w:rPr>
              <w:t xml:space="preserve"> до тендерної документації.</w:t>
            </w:r>
          </w:p>
          <w:p w14:paraId="13F7753A" w14:textId="77777777" w:rsidR="005F1173" w:rsidRPr="00BC4A8D" w:rsidRDefault="005F1173" w:rsidP="005F1173">
            <w:pPr>
              <w:jc w:val="both"/>
              <w:textAlignment w:val="baseline"/>
              <w:rPr>
                <w:i/>
                <w:lang w:eastAsia="uk-UA" w:bidi="uk-UA"/>
              </w:rPr>
            </w:pPr>
            <w:r w:rsidRPr="00BC4A8D">
              <w:rPr>
                <w:i/>
                <w:color w:val="0000CC"/>
                <w:lang w:eastAsia="uk-UA" w:bidi="uk-UA"/>
              </w:rPr>
              <w:t xml:space="preserve"> </w:t>
            </w:r>
            <w:r w:rsidRPr="00BC4A8D">
              <w:rPr>
                <w:i/>
                <w:lang w:eastAsia="uk-UA" w:bidi="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1758F25D" w14:textId="77777777" w:rsidR="005F1173" w:rsidRPr="00BC4A8D" w:rsidRDefault="005F1173" w:rsidP="005F1173">
            <w:pPr>
              <w:jc w:val="both"/>
              <w:rPr>
                <w:lang w:eastAsia="uk-UA" w:bidi="uk-UA"/>
              </w:rPr>
            </w:pPr>
            <w:r w:rsidRPr="00BC4A8D">
              <w:rPr>
                <w:lang w:eastAsia="uk-UA" w:bidi="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F1173" w:rsidRPr="00BC4A8D" w14:paraId="30B4D87D" w14:textId="77777777" w:rsidTr="007C0060">
        <w:trPr>
          <w:trHeight w:val="520"/>
          <w:jc w:val="center"/>
        </w:trPr>
        <w:tc>
          <w:tcPr>
            <w:tcW w:w="566" w:type="dxa"/>
          </w:tcPr>
          <w:p w14:paraId="7495DF19" w14:textId="77777777" w:rsidR="005F1173" w:rsidRPr="00BC4A8D" w:rsidRDefault="005F1173" w:rsidP="005F1173">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7</w:t>
            </w:r>
          </w:p>
        </w:tc>
        <w:tc>
          <w:tcPr>
            <w:tcW w:w="2977" w:type="dxa"/>
          </w:tcPr>
          <w:p w14:paraId="349CAA02" w14:textId="77777777" w:rsidR="005F1173" w:rsidRPr="00BC4A8D" w:rsidRDefault="005F1173" w:rsidP="005F1173">
            <w:pPr>
              <w:pStyle w:val="33"/>
              <w:spacing w:before="48" w:line="240" w:lineRule="auto"/>
              <w:ind w:right="-179"/>
              <w:rPr>
                <w:rFonts w:ascii="Times New Roman" w:eastAsia="Times New Roman" w:hAnsi="Times New Roman" w:cs="Times New Roman"/>
                <w:sz w:val="24"/>
                <w:szCs w:val="24"/>
                <w:lang w:val="uk-UA" w:eastAsia="uk-UA"/>
              </w:rPr>
            </w:pPr>
            <w:r w:rsidRPr="00BC4A8D">
              <w:rPr>
                <w:rFonts w:ascii="Times New Roman" w:eastAsia="Times New Roman" w:hAnsi="Times New Roman" w:cs="Times New Roman"/>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8" w:type="dxa"/>
          </w:tcPr>
          <w:p w14:paraId="7932E62A" w14:textId="77777777" w:rsidR="005F1173" w:rsidRPr="00BC4A8D" w:rsidRDefault="005F1173" w:rsidP="005F1173">
            <w:pPr>
              <w:shd w:val="clear" w:color="auto" w:fill="FFFFFF"/>
              <w:spacing w:after="150"/>
              <w:ind w:firstLine="450"/>
              <w:jc w:val="both"/>
              <w:rPr>
                <w:color w:val="000000"/>
              </w:rPr>
            </w:pPr>
            <w:r w:rsidRPr="00BC4A8D">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наведення в Додатках до тендерної документації.</w:t>
            </w:r>
          </w:p>
        </w:tc>
      </w:tr>
      <w:tr w:rsidR="005F1173" w:rsidRPr="00BC4A8D" w14:paraId="51A602A4" w14:textId="77777777" w:rsidTr="007C0060">
        <w:trPr>
          <w:trHeight w:val="520"/>
          <w:jc w:val="center"/>
        </w:trPr>
        <w:tc>
          <w:tcPr>
            <w:tcW w:w="566" w:type="dxa"/>
          </w:tcPr>
          <w:p w14:paraId="24E1F75F" w14:textId="77777777" w:rsidR="005F1173" w:rsidRPr="00BC4A8D" w:rsidRDefault="005F1173" w:rsidP="005F1173">
            <w:pPr>
              <w:pStyle w:val="11"/>
              <w:widowControl w:val="0"/>
              <w:spacing w:line="240" w:lineRule="auto"/>
              <w:rPr>
                <w:rFonts w:ascii="Times New Roman" w:eastAsia="Times New Roman" w:hAnsi="Times New Roman" w:cs="Times New Roman"/>
                <w:sz w:val="24"/>
                <w:szCs w:val="24"/>
                <w:lang w:val="uk-UA"/>
              </w:rPr>
            </w:pPr>
            <w:r w:rsidRPr="00BC4A8D">
              <w:rPr>
                <w:rFonts w:ascii="Times New Roman" w:eastAsia="Times New Roman" w:hAnsi="Times New Roman" w:cs="Times New Roman"/>
                <w:sz w:val="24"/>
                <w:szCs w:val="24"/>
                <w:lang w:val="uk-UA"/>
              </w:rPr>
              <w:t>8</w:t>
            </w:r>
          </w:p>
        </w:tc>
        <w:tc>
          <w:tcPr>
            <w:tcW w:w="2977" w:type="dxa"/>
          </w:tcPr>
          <w:p w14:paraId="0BDBC7B0" w14:textId="77777777" w:rsidR="005F1173" w:rsidRPr="00BC4A8D" w:rsidRDefault="005F1173" w:rsidP="005F1173">
            <w:pPr>
              <w:pStyle w:val="11"/>
              <w:widowControl w:val="0"/>
              <w:spacing w:line="240" w:lineRule="auto"/>
              <w:ind w:right="113"/>
              <w:rPr>
                <w:rFonts w:ascii="Times New Roman" w:hAnsi="Times New Roman" w:cs="Times New Roman"/>
                <w:sz w:val="24"/>
                <w:szCs w:val="24"/>
                <w:lang w:val="uk-UA"/>
              </w:rPr>
            </w:pPr>
            <w:r w:rsidRPr="00BC4A8D">
              <w:rPr>
                <w:rFonts w:ascii="Times New Roman" w:hAnsi="Times New Roman" w:cs="Times New Roman"/>
                <w:sz w:val="24"/>
                <w:szCs w:val="24"/>
                <w:lang w:val="uk-UA"/>
              </w:rPr>
              <w:t>Інформація про субпідрядника/співвиконавця (у випадку закупівлі робіт чи послуг)</w:t>
            </w:r>
          </w:p>
        </w:tc>
        <w:tc>
          <w:tcPr>
            <w:tcW w:w="7228" w:type="dxa"/>
          </w:tcPr>
          <w:p w14:paraId="09886C0E" w14:textId="77777777" w:rsidR="005F1173" w:rsidRPr="00BC4A8D" w:rsidRDefault="005F1173" w:rsidP="005F1173">
            <w:pPr>
              <w:pStyle w:val="11"/>
              <w:widowControl w:val="0"/>
              <w:spacing w:line="240" w:lineRule="auto"/>
              <w:ind w:right="113"/>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Не вимагається.</w:t>
            </w:r>
          </w:p>
        </w:tc>
      </w:tr>
      <w:tr w:rsidR="005F1173" w:rsidRPr="00BC4A8D" w14:paraId="64B0C61C" w14:textId="77777777" w:rsidTr="007C0060">
        <w:trPr>
          <w:trHeight w:val="520"/>
          <w:jc w:val="center"/>
        </w:trPr>
        <w:tc>
          <w:tcPr>
            <w:tcW w:w="566" w:type="dxa"/>
          </w:tcPr>
          <w:p w14:paraId="68C03833" w14:textId="77777777" w:rsidR="005F1173" w:rsidRPr="00BC4A8D" w:rsidRDefault="005F1173" w:rsidP="005F1173">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9</w:t>
            </w:r>
          </w:p>
        </w:tc>
        <w:tc>
          <w:tcPr>
            <w:tcW w:w="2977" w:type="dxa"/>
          </w:tcPr>
          <w:p w14:paraId="3138E893" w14:textId="77777777" w:rsidR="005F1173" w:rsidRPr="00BC4A8D" w:rsidRDefault="005F1173" w:rsidP="005F1173">
            <w:pPr>
              <w:pStyle w:val="11"/>
              <w:widowControl w:val="0"/>
              <w:spacing w:line="240" w:lineRule="auto"/>
              <w:ind w:right="113"/>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7228" w:type="dxa"/>
          </w:tcPr>
          <w:p w14:paraId="6F3F2664" w14:textId="77777777" w:rsidR="005F1173" w:rsidRPr="00BC4A8D" w:rsidRDefault="005F1173" w:rsidP="005F1173">
            <w:pPr>
              <w:pStyle w:val="11"/>
              <w:widowControl w:val="0"/>
              <w:spacing w:line="240" w:lineRule="auto"/>
              <w:ind w:right="113"/>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eastAsia="uk-UA" w:bidi="uk-UA"/>
              </w:rPr>
              <w:t xml:space="preserve">Учасник процедури закупівлі має право </w:t>
            </w:r>
            <w:proofErr w:type="spellStart"/>
            <w:r w:rsidRPr="00BC4A8D">
              <w:rPr>
                <w:rFonts w:ascii="Times New Roman" w:eastAsia="Times New Roman" w:hAnsi="Times New Roman" w:cs="Times New Roman"/>
                <w:sz w:val="24"/>
                <w:szCs w:val="24"/>
                <w:lang w:val="uk-UA" w:eastAsia="uk-UA" w:bidi="uk-UA"/>
              </w:rPr>
              <w:t>внести</w:t>
            </w:r>
            <w:proofErr w:type="spellEnd"/>
            <w:r w:rsidRPr="00BC4A8D">
              <w:rPr>
                <w:rFonts w:ascii="Times New Roman" w:eastAsia="Times New Roman" w:hAnsi="Times New Roman" w:cs="Times New Roman"/>
                <w:sz w:val="24"/>
                <w:szCs w:val="24"/>
                <w:lang w:val="uk-UA" w:eastAsia="uk-UA" w:bidi="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C4A8D">
              <w:rPr>
                <w:rFonts w:ascii="Times New Roman" w:eastAsia="Times New Roman" w:hAnsi="Times New Roman" w:cs="Times New Roman"/>
                <w:sz w:val="24"/>
                <w:szCs w:val="24"/>
                <w:lang w:val="uk-UA" w:eastAsia="uk-UA" w:bidi="uk-UA"/>
              </w:rPr>
              <w:t>закупівель</w:t>
            </w:r>
            <w:proofErr w:type="spellEnd"/>
            <w:r w:rsidRPr="00BC4A8D">
              <w:rPr>
                <w:rFonts w:ascii="Times New Roman" w:eastAsia="Times New Roman" w:hAnsi="Times New Roman" w:cs="Times New Roman"/>
                <w:sz w:val="24"/>
                <w:szCs w:val="24"/>
                <w:lang w:val="uk-UA" w:eastAsia="uk-UA" w:bidi="uk-UA"/>
              </w:rPr>
              <w:t xml:space="preserve"> до закінчення кінцевого строку подання тендерних пропозицій.</w:t>
            </w:r>
          </w:p>
        </w:tc>
      </w:tr>
      <w:tr w:rsidR="005F1173" w:rsidRPr="00BC4A8D" w14:paraId="441A7CB3" w14:textId="77777777" w:rsidTr="007C0060">
        <w:trPr>
          <w:trHeight w:val="520"/>
          <w:jc w:val="center"/>
        </w:trPr>
        <w:tc>
          <w:tcPr>
            <w:tcW w:w="566" w:type="dxa"/>
          </w:tcPr>
          <w:p w14:paraId="6CACFCB5" w14:textId="77777777" w:rsidR="005F1173" w:rsidRPr="00BC4A8D" w:rsidRDefault="005F1173" w:rsidP="005F1173">
            <w:pPr>
              <w:pStyle w:val="11"/>
              <w:widowControl w:val="0"/>
              <w:spacing w:line="240" w:lineRule="auto"/>
              <w:rPr>
                <w:rFonts w:ascii="Times New Roman" w:eastAsia="Times New Roman" w:hAnsi="Times New Roman" w:cs="Times New Roman"/>
                <w:sz w:val="24"/>
                <w:szCs w:val="24"/>
                <w:lang w:val="uk-UA"/>
              </w:rPr>
            </w:pPr>
            <w:r w:rsidRPr="00BC4A8D">
              <w:rPr>
                <w:rFonts w:ascii="Times New Roman" w:eastAsia="Times New Roman" w:hAnsi="Times New Roman" w:cs="Times New Roman"/>
                <w:sz w:val="24"/>
                <w:szCs w:val="24"/>
                <w:lang w:val="uk-UA"/>
              </w:rPr>
              <w:t>10</w:t>
            </w:r>
          </w:p>
        </w:tc>
        <w:tc>
          <w:tcPr>
            <w:tcW w:w="2977" w:type="dxa"/>
          </w:tcPr>
          <w:p w14:paraId="4367921B" w14:textId="77777777" w:rsidR="005F1173" w:rsidRPr="00BC4A8D" w:rsidRDefault="005F1173" w:rsidP="005F1173">
            <w:pPr>
              <w:pStyle w:val="11"/>
              <w:widowControl w:val="0"/>
              <w:spacing w:line="240" w:lineRule="auto"/>
              <w:ind w:right="113"/>
              <w:rPr>
                <w:rFonts w:ascii="Times New Roman" w:eastAsia="Times New Roman" w:hAnsi="Times New Roman" w:cs="Times New Roman"/>
                <w:sz w:val="24"/>
                <w:szCs w:val="24"/>
                <w:lang w:val="uk-UA"/>
              </w:rPr>
            </w:pPr>
            <w:r w:rsidRPr="00BC4A8D">
              <w:rPr>
                <w:rFonts w:ascii="Times New Roman" w:eastAsia="Times New Roman" w:hAnsi="Times New Roman" w:cs="Times New Roman"/>
                <w:sz w:val="24"/>
                <w:szCs w:val="24"/>
                <w:lang w:val="uk-UA"/>
              </w:rPr>
              <w:t>Прийняття чи неприйняття до розгляду тендерної пропозиції, ціна якої є вищою, ніж очікувана вартість предмета закупівлі</w:t>
            </w:r>
          </w:p>
        </w:tc>
        <w:tc>
          <w:tcPr>
            <w:tcW w:w="7228" w:type="dxa"/>
          </w:tcPr>
          <w:p w14:paraId="775CF471" w14:textId="77777777" w:rsidR="005F1173" w:rsidRPr="00BC4A8D" w:rsidRDefault="005F1173" w:rsidP="005F1173">
            <w:pPr>
              <w:pStyle w:val="11"/>
              <w:widowControl w:val="0"/>
              <w:spacing w:line="240" w:lineRule="auto"/>
              <w:ind w:right="113"/>
              <w:jc w:val="both"/>
              <w:rPr>
                <w:rFonts w:ascii="Times New Roman" w:eastAsia="Times New Roman" w:hAnsi="Times New Roman" w:cs="Times New Roman"/>
                <w:sz w:val="24"/>
                <w:szCs w:val="24"/>
                <w:lang w:val="uk-UA" w:eastAsia="uk-UA" w:bidi="uk-UA"/>
              </w:rPr>
            </w:pPr>
            <w:r w:rsidRPr="00BC4A8D">
              <w:rPr>
                <w:rFonts w:ascii="Times New Roman" w:eastAsia="Times New Roman" w:hAnsi="Times New Roman" w:cs="Times New Roman"/>
                <w:sz w:val="24"/>
                <w:szCs w:val="24"/>
                <w:lang w:val="uk-UA" w:eastAsia="uk-UA" w:bidi="uk-UA"/>
              </w:rPr>
              <w:t>Замовник не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5F1173" w:rsidRPr="00BC4A8D" w14:paraId="6723668F" w14:textId="77777777" w:rsidTr="007C0060">
        <w:trPr>
          <w:trHeight w:val="520"/>
          <w:jc w:val="center"/>
        </w:trPr>
        <w:tc>
          <w:tcPr>
            <w:tcW w:w="10771" w:type="dxa"/>
            <w:gridSpan w:val="3"/>
          </w:tcPr>
          <w:p w14:paraId="472EBD5D" w14:textId="77777777" w:rsidR="005F1173" w:rsidRPr="00BC4A8D" w:rsidRDefault="005F1173" w:rsidP="005F1173">
            <w:pPr>
              <w:pStyle w:val="11"/>
              <w:widowControl w:val="0"/>
              <w:spacing w:line="240" w:lineRule="auto"/>
              <w:ind w:left="34" w:right="113"/>
              <w:jc w:val="center"/>
              <w:rPr>
                <w:rFonts w:ascii="Times New Roman" w:hAnsi="Times New Roman" w:cs="Times New Roman"/>
                <w:b/>
                <w:sz w:val="24"/>
                <w:szCs w:val="24"/>
                <w:highlight w:val="yellow"/>
                <w:lang w:val="uk-UA"/>
              </w:rPr>
            </w:pPr>
            <w:r w:rsidRPr="00BC4A8D">
              <w:rPr>
                <w:rFonts w:ascii="Times New Roman" w:eastAsia="Times New Roman" w:hAnsi="Times New Roman" w:cs="Times New Roman"/>
                <w:b/>
                <w:sz w:val="24"/>
                <w:szCs w:val="24"/>
                <w:lang w:val="uk-UA"/>
              </w:rPr>
              <w:t>Розділ 4. Подання та розкриття тендерних пропозицій</w:t>
            </w:r>
          </w:p>
        </w:tc>
      </w:tr>
      <w:tr w:rsidR="005F1173" w:rsidRPr="00BC4A8D" w14:paraId="61CA7F57" w14:textId="77777777" w:rsidTr="007C0060">
        <w:trPr>
          <w:trHeight w:val="520"/>
          <w:jc w:val="center"/>
        </w:trPr>
        <w:tc>
          <w:tcPr>
            <w:tcW w:w="566" w:type="dxa"/>
          </w:tcPr>
          <w:p w14:paraId="54226A9E" w14:textId="77777777" w:rsidR="005F1173" w:rsidRPr="00BC4A8D" w:rsidRDefault="005F1173" w:rsidP="005F1173">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1</w:t>
            </w:r>
          </w:p>
        </w:tc>
        <w:tc>
          <w:tcPr>
            <w:tcW w:w="2977" w:type="dxa"/>
          </w:tcPr>
          <w:p w14:paraId="4761141A" w14:textId="77777777" w:rsidR="005F1173" w:rsidRPr="00BC4A8D" w:rsidRDefault="005F1173" w:rsidP="005F1173">
            <w:pPr>
              <w:pStyle w:val="11"/>
              <w:widowControl w:val="0"/>
              <w:spacing w:line="240" w:lineRule="auto"/>
              <w:ind w:right="113"/>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Кінцевий строк подання тендерної пропозиції</w:t>
            </w:r>
          </w:p>
        </w:tc>
        <w:tc>
          <w:tcPr>
            <w:tcW w:w="7228" w:type="dxa"/>
          </w:tcPr>
          <w:p w14:paraId="724D0814" w14:textId="0B84271E" w:rsidR="005F1173" w:rsidRPr="00BC4A8D" w:rsidRDefault="005F1173" w:rsidP="005F1173">
            <w:pPr>
              <w:pStyle w:val="11"/>
              <w:widowControl w:val="0"/>
              <w:spacing w:line="240" w:lineRule="auto"/>
              <w:ind w:left="34" w:right="113"/>
              <w:jc w:val="both"/>
              <w:rPr>
                <w:rFonts w:ascii="Times New Roman" w:hAnsi="Times New Roman" w:cs="Times New Roman"/>
                <w:b/>
                <w:color w:val="auto"/>
                <w:sz w:val="24"/>
                <w:szCs w:val="24"/>
                <w:lang w:val="uk-UA"/>
              </w:rPr>
            </w:pPr>
            <w:r w:rsidRPr="00BC4A8D">
              <w:rPr>
                <w:rFonts w:ascii="Times New Roman" w:eastAsia="Times New Roman" w:hAnsi="Times New Roman" w:cs="Times New Roman"/>
                <w:sz w:val="24"/>
                <w:szCs w:val="24"/>
                <w:lang w:val="uk-UA"/>
              </w:rPr>
              <w:t xml:space="preserve">Кінцевий строк подання тендерних </w:t>
            </w:r>
            <w:r w:rsidRPr="00BC4A8D">
              <w:rPr>
                <w:rFonts w:ascii="Times New Roman" w:eastAsia="Times New Roman" w:hAnsi="Times New Roman" w:cs="Times New Roman"/>
                <w:color w:val="auto"/>
                <w:sz w:val="24"/>
                <w:szCs w:val="24"/>
                <w:lang w:val="uk-UA"/>
              </w:rPr>
              <w:t xml:space="preserve">пропозицій – </w:t>
            </w:r>
            <w:r w:rsidRPr="00BC4A8D">
              <w:rPr>
                <w:rFonts w:ascii="Times New Roman" w:eastAsia="Times New Roman" w:hAnsi="Times New Roman" w:cs="Times New Roman"/>
                <w:b/>
                <w:bCs/>
                <w:color w:val="auto"/>
                <w:sz w:val="24"/>
                <w:szCs w:val="24"/>
                <w:lang w:val="uk-UA"/>
              </w:rPr>
              <w:t>0</w:t>
            </w:r>
            <w:r w:rsidR="00782DFD">
              <w:rPr>
                <w:rFonts w:ascii="Times New Roman" w:eastAsia="Times New Roman" w:hAnsi="Times New Roman" w:cs="Times New Roman"/>
                <w:b/>
                <w:bCs/>
                <w:color w:val="auto"/>
                <w:sz w:val="24"/>
                <w:szCs w:val="24"/>
                <w:lang w:val="uk-UA"/>
              </w:rPr>
              <w:t>1</w:t>
            </w:r>
            <w:r w:rsidRPr="00BC4A8D">
              <w:rPr>
                <w:rFonts w:ascii="Times New Roman" w:eastAsia="Times New Roman" w:hAnsi="Times New Roman" w:cs="Times New Roman"/>
                <w:b/>
                <w:color w:val="auto"/>
                <w:sz w:val="24"/>
                <w:szCs w:val="24"/>
                <w:lang w:val="uk-UA"/>
              </w:rPr>
              <w:t xml:space="preserve"> </w:t>
            </w:r>
            <w:r w:rsidR="00884B38" w:rsidRPr="00BC4A8D">
              <w:rPr>
                <w:rFonts w:ascii="Times New Roman" w:eastAsia="Times New Roman" w:hAnsi="Times New Roman" w:cs="Times New Roman"/>
                <w:b/>
                <w:color w:val="auto"/>
                <w:sz w:val="24"/>
                <w:szCs w:val="24"/>
                <w:lang w:val="uk-UA"/>
              </w:rPr>
              <w:t>травня</w:t>
            </w:r>
            <w:r w:rsidRPr="00BC4A8D">
              <w:rPr>
                <w:rFonts w:ascii="Times New Roman" w:eastAsia="Times New Roman" w:hAnsi="Times New Roman" w:cs="Times New Roman"/>
                <w:b/>
                <w:color w:val="auto"/>
                <w:sz w:val="24"/>
                <w:szCs w:val="24"/>
                <w:lang w:val="uk-UA"/>
              </w:rPr>
              <w:t xml:space="preserve"> 2</w:t>
            </w:r>
            <w:r w:rsidRPr="00BC4A8D">
              <w:rPr>
                <w:rFonts w:ascii="Times New Roman" w:hAnsi="Times New Roman" w:cs="Times New Roman"/>
                <w:b/>
                <w:color w:val="auto"/>
                <w:sz w:val="24"/>
                <w:szCs w:val="24"/>
                <w:lang w:val="uk-UA"/>
              </w:rPr>
              <w:t>024 року 08:00 год.</w:t>
            </w:r>
          </w:p>
          <w:p w14:paraId="103BD0EB" w14:textId="52D2A282" w:rsidR="005F1173" w:rsidRPr="00BC4A8D" w:rsidRDefault="00884B38" w:rsidP="005F1173">
            <w:pPr>
              <w:pStyle w:val="11"/>
              <w:widowControl w:val="0"/>
              <w:spacing w:line="240" w:lineRule="auto"/>
              <w:ind w:left="34" w:right="113"/>
              <w:jc w:val="both"/>
              <w:rPr>
                <w:rFonts w:ascii="Times New Roman" w:hAnsi="Times New Roman" w:cs="Times New Roman"/>
                <w:color w:val="000000" w:themeColor="text1"/>
                <w:sz w:val="24"/>
                <w:szCs w:val="24"/>
                <w:lang w:val="uk-UA"/>
              </w:rPr>
            </w:pPr>
            <w:proofErr w:type="spellStart"/>
            <w:r w:rsidRPr="00BC4A8D">
              <w:rPr>
                <w:rFonts w:ascii="Times New Roman" w:hAnsi="Times New Roman" w:cs="Times New Roman"/>
                <w:sz w:val="24"/>
                <w:szCs w:val="24"/>
              </w:rPr>
              <w:t>Отримана</w:t>
            </w:r>
            <w:proofErr w:type="spellEnd"/>
            <w:r w:rsidRPr="00BC4A8D">
              <w:rPr>
                <w:rFonts w:ascii="Times New Roman" w:hAnsi="Times New Roman" w:cs="Times New Roman"/>
                <w:sz w:val="24"/>
                <w:szCs w:val="24"/>
              </w:rPr>
              <w:t xml:space="preserve"> </w:t>
            </w:r>
            <w:proofErr w:type="spellStart"/>
            <w:r w:rsidRPr="00BC4A8D">
              <w:rPr>
                <w:rFonts w:ascii="Times New Roman" w:hAnsi="Times New Roman" w:cs="Times New Roman"/>
                <w:sz w:val="24"/>
                <w:szCs w:val="24"/>
              </w:rPr>
              <w:t>тендерна</w:t>
            </w:r>
            <w:proofErr w:type="spellEnd"/>
            <w:r w:rsidRPr="00BC4A8D">
              <w:rPr>
                <w:rFonts w:ascii="Times New Roman" w:hAnsi="Times New Roman" w:cs="Times New Roman"/>
                <w:sz w:val="24"/>
                <w:szCs w:val="24"/>
              </w:rPr>
              <w:t xml:space="preserve"> </w:t>
            </w:r>
            <w:proofErr w:type="spellStart"/>
            <w:r w:rsidRPr="00BC4A8D">
              <w:rPr>
                <w:rFonts w:ascii="Times New Roman" w:hAnsi="Times New Roman" w:cs="Times New Roman"/>
                <w:sz w:val="24"/>
                <w:szCs w:val="24"/>
              </w:rPr>
              <w:t>пропозиція</w:t>
            </w:r>
            <w:proofErr w:type="spellEnd"/>
            <w:r w:rsidRPr="00BC4A8D">
              <w:rPr>
                <w:rFonts w:ascii="Times New Roman" w:hAnsi="Times New Roman" w:cs="Times New Roman"/>
                <w:sz w:val="24"/>
                <w:szCs w:val="24"/>
              </w:rPr>
              <w:t xml:space="preserve"> вноситься автоматично до </w:t>
            </w:r>
            <w:proofErr w:type="spellStart"/>
            <w:r w:rsidRPr="00BC4A8D">
              <w:rPr>
                <w:rFonts w:ascii="Times New Roman" w:hAnsi="Times New Roman" w:cs="Times New Roman"/>
                <w:sz w:val="24"/>
                <w:szCs w:val="24"/>
              </w:rPr>
              <w:t>реєстру</w:t>
            </w:r>
            <w:proofErr w:type="spellEnd"/>
            <w:r w:rsidRPr="00BC4A8D">
              <w:rPr>
                <w:rFonts w:ascii="Times New Roman" w:hAnsi="Times New Roman" w:cs="Times New Roman"/>
                <w:sz w:val="24"/>
                <w:szCs w:val="24"/>
              </w:rPr>
              <w:t xml:space="preserve"> </w:t>
            </w:r>
            <w:proofErr w:type="spellStart"/>
            <w:r w:rsidRPr="00BC4A8D">
              <w:rPr>
                <w:rFonts w:ascii="Times New Roman" w:hAnsi="Times New Roman" w:cs="Times New Roman"/>
                <w:sz w:val="24"/>
                <w:szCs w:val="24"/>
              </w:rPr>
              <w:t>отриманих</w:t>
            </w:r>
            <w:proofErr w:type="spellEnd"/>
            <w:r w:rsidRPr="00BC4A8D">
              <w:rPr>
                <w:rFonts w:ascii="Times New Roman" w:hAnsi="Times New Roman" w:cs="Times New Roman"/>
                <w:sz w:val="24"/>
                <w:szCs w:val="24"/>
              </w:rPr>
              <w:t xml:space="preserve"> </w:t>
            </w:r>
            <w:proofErr w:type="spellStart"/>
            <w:r w:rsidRPr="00BC4A8D">
              <w:rPr>
                <w:rFonts w:ascii="Times New Roman" w:hAnsi="Times New Roman" w:cs="Times New Roman"/>
                <w:sz w:val="24"/>
                <w:szCs w:val="24"/>
              </w:rPr>
              <w:t>тендерних</w:t>
            </w:r>
            <w:proofErr w:type="spellEnd"/>
            <w:r w:rsidRPr="00BC4A8D">
              <w:rPr>
                <w:rFonts w:ascii="Times New Roman" w:hAnsi="Times New Roman" w:cs="Times New Roman"/>
                <w:sz w:val="24"/>
                <w:szCs w:val="24"/>
              </w:rPr>
              <w:t xml:space="preserve"> </w:t>
            </w:r>
            <w:proofErr w:type="spellStart"/>
            <w:r w:rsidRPr="00BC4A8D">
              <w:rPr>
                <w:rFonts w:ascii="Times New Roman" w:hAnsi="Times New Roman" w:cs="Times New Roman"/>
                <w:sz w:val="24"/>
                <w:szCs w:val="24"/>
              </w:rPr>
              <w:t>пропозицій</w:t>
            </w:r>
            <w:proofErr w:type="spellEnd"/>
            <w:r w:rsidRPr="00BC4A8D">
              <w:rPr>
                <w:rFonts w:ascii="Times New Roman" w:hAnsi="Times New Roman" w:cs="Times New Roman"/>
                <w:sz w:val="24"/>
                <w:szCs w:val="24"/>
                <w:lang w:val="uk-UA"/>
              </w:rPr>
              <w:t>.</w:t>
            </w:r>
          </w:p>
        </w:tc>
      </w:tr>
      <w:tr w:rsidR="00884B38" w:rsidRPr="00BC4A8D" w14:paraId="20A1BF98" w14:textId="77777777" w:rsidTr="007C0060">
        <w:trPr>
          <w:trHeight w:val="520"/>
          <w:jc w:val="center"/>
        </w:trPr>
        <w:tc>
          <w:tcPr>
            <w:tcW w:w="566" w:type="dxa"/>
          </w:tcPr>
          <w:p w14:paraId="308420BF" w14:textId="77777777" w:rsidR="00884B38" w:rsidRPr="00BC4A8D" w:rsidRDefault="00884B38" w:rsidP="00884B38">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2</w:t>
            </w:r>
          </w:p>
        </w:tc>
        <w:tc>
          <w:tcPr>
            <w:tcW w:w="2977" w:type="dxa"/>
          </w:tcPr>
          <w:p w14:paraId="57E907B1" w14:textId="742F089F" w:rsidR="00884B38" w:rsidRPr="00BC4A8D" w:rsidRDefault="00884B38" w:rsidP="00884B38">
            <w:pPr>
              <w:pStyle w:val="33"/>
              <w:spacing w:after="120" w:line="240" w:lineRule="auto"/>
              <w:ind w:right="113"/>
              <w:rPr>
                <w:rFonts w:ascii="Times New Roman" w:eastAsia="Times New Roman" w:hAnsi="Times New Roman" w:cs="Times New Roman"/>
                <w:color w:val="auto"/>
                <w:sz w:val="24"/>
                <w:szCs w:val="24"/>
                <w:lang w:val="uk-UA"/>
              </w:rPr>
            </w:pPr>
            <w:r w:rsidRPr="00BC4A8D">
              <w:rPr>
                <w:rFonts w:ascii="Times New Roman" w:hAnsi="Times New Roman" w:cs="Times New Roman"/>
                <w:sz w:val="24"/>
                <w:szCs w:val="24"/>
              </w:rPr>
              <w:t xml:space="preserve">Дата та час </w:t>
            </w:r>
            <w:proofErr w:type="spellStart"/>
            <w:r w:rsidRPr="00BC4A8D">
              <w:rPr>
                <w:rFonts w:ascii="Times New Roman" w:hAnsi="Times New Roman" w:cs="Times New Roman"/>
                <w:sz w:val="24"/>
                <w:szCs w:val="24"/>
              </w:rPr>
              <w:t>розкриття</w:t>
            </w:r>
            <w:proofErr w:type="spellEnd"/>
            <w:r w:rsidRPr="00BC4A8D">
              <w:rPr>
                <w:rFonts w:ascii="Times New Roman" w:hAnsi="Times New Roman" w:cs="Times New Roman"/>
                <w:sz w:val="24"/>
                <w:szCs w:val="24"/>
              </w:rPr>
              <w:t xml:space="preserve"> </w:t>
            </w:r>
            <w:proofErr w:type="spellStart"/>
            <w:r w:rsidRPr="00BC4A8D">
              <w:rPr>
                <w:rFonts w:ascii="Times New Roman" w:hAnsi="Times New Roman" w:cs="Times New Roman"/>
                <w:sz w:val="24"/>
                <w:szCs w:val="24"/>
              </w:rPr>
              <w:t>тендерної</w:t>
            </w:r>
            <w:proofErr w:type="spellEnd"/>
            <w:r w:rsidRPr="00BC4A8D">
              <w:rPr>
                <w:rFonts w:ascii="Times New Roman" w:hAnsi="Times New Roman" w:cs="Times New Roman"/>
                <w:sz w:val="24"/>
                <w:szCs w:val="24"/>
              </w:rPr>
              <w:t xml:space="preserve"> </w:t>
            </w:r>
            <w:proofErr w:type="spellStart"/>
            <w:r w:rsidRPr="00BC4A8D">
              <w:rPr>
                <w:rFonts w:ascii="Times New Roman" w:hAnsi="Times New Roman" w:cs="Times New Roman"/>
                <w:sz w:val="24"/>
                <w:szCs w:val="24"/>
              </w:rPr>
              <w:t>пропозиції</w:t>
            </w:r>
            <w:proofErr w:type="spellEnd"/>
          </w:p>
        </w:tc>
        <w:tc>
          <w:tcPr>
            <w:tcW w:w="7228" w:type="dxa"/>
          </w:tcPr>
          <w:p w14:paraId="58B9C47A" w14:textId="6F4E2087" w:rsidR="00884B38" w:rsidRPr="00BC4A8D" w:rsidRDefault="00884B38" w:rsidP="00884B38">
            <w:pPr>
              <w:jc w:val="both"/>
            </w:pPr>
            <w:r w:rsidRPr="00BC4A8D">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C4A8D">
              <w:t>закупівель</w:t>
            </w:r>
            <w:proofErr w:type="spellEnd"/>
            <w:r w:rsidRPr="00BC4A8D">
              <w:t xml:space="preserve"> автоматично в день оприлюднення Замовником оголошення про проведення відкритих торгів в електронній системі </w:t>
            </w:r>
            <w:proofErr w:type="spellStart"/>
            <w:r w:rsidRPr="00BC4A8D">
              <w:t>закупівель</w:t>
            </w:r>
            <w:proofErr w:type="spellEnd"/>
            <w:r w:rsidRPr="00BC4A8D">
              <w:t>.</w:t>
            </w:r>
          </w:p>
          <w:p w14:paraId="69B35CAD" w14:textId="77777777" w:rsidR="00884B38" w:rsidRPr="00BC4A8D" w:rsidRDefault="00884B38" w:rsidP="00884B38">
            <w:pPr>
              <w:jc w:val="both"/>
            </w:pPr>
          </w:p>
          <w:p w14:paraId="20F74951" w14:textId="542DAD0D" w:rsidR="00884B38" w:rsidRPr="00BC4A8D" w:rsidRDefault="00884B38" w:rsidP="00884B38">
            <w:pPr>
              <w:jc w:val="both"/>
            </w:pPr>
            <w:r w:rsidRPr="00BC4A8D">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w:t>
            </w:r>
            <w:r w:rsidRPr="00BC4A8D">
              <w:lastRenderedPageBreak/>
              <w:t xml:space="preserve">документами, що містять технічний опис предмета закупівлі, здійснюється автоматично електронною системою </w:t>
            </w:r>
            <w:proofErr w:type="spellStart"/>
            <w:r w:rsidRPr="00BC4A8D">
              <w:t>закупівель</w:t>
            </w:r>
            <w:proofErr w:type="spellEnd"/>
            <w:r w:rsidRPr="00BC4A8D">
              <w:t xml:space="preserve"> одразу після завершення електронного аукціону, а у разі якщо була подана одна тендерна пропозиція, електронна система </w:t>
            </w:r>
            <w:proofErr w:type="spellStart"/>
            <w:r w:rsidRPr="00BC4A8D">
              <w:t>закупівель</w:t>
            </w:r>
            <w:proofErr w:type="spellEnd"/>
            <w:r w:rsidRPr="00BC4A8D">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49C4748D" w14:textId="63E6C2E6" w:rsidR="00884B38" w:rsidRPr="00BC4A8D" w:rsidRDefault="00884B38" w:rsidP="00884B38">
            <w:pPr>
              <w:jc w:val="both"/>
            </w:pPr>
            <w:r w:rsidRPr="00BC4A8D">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BC4A8D">
              <w:rPr>
                <w:bCs/>
              </w:rPr>
              <w:t>не може</w:t>
            </w:r>
            <w:r w:rsidRPr="00BC4A8D">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2" w:anchor="n284" w:history="1">
              <w:r w:rsidRPr="00BC4A8D">
                <w:t>статті 16</w:t>
              </w:r>
            </w:hyperlink>
            <w:r w:rsidRPr="00BC4A8D">
              <w:t>  Закону, і документи, що підтверджують відсутність підстав, визначених пунктом 47 Особливостей.</w:t>
            </w:r>
          </w:p>
          <w:p w14:paraId="10B8340B" w14:textId="77777777" w:rsidR="00884B38" w:rsidRPr="00BC4A8D" w:rsidRDefault="00884B38" w:rsidP="00884B38">
            <w:pPr>
              <w:jc w:val="both"/>
            </w:pPr>
            <w:r w:rsidRPr="00BC4A8D">
              <w:t>Паспорт учасника - фізичної особи, у тому числі фізичної особи – підприємця може бути розміщено, як конфіденційна інформація.</w:t>
            </w:r>
          </w:p>
          <w:p w14:paraId="05B15647" w14:textId="77777777" w:rsidR="00884B38" w:rsidRPr="00BC4A8D" w:rsidRDefault="00884B38" w:rsidP="00884B38">
            <w:pPr>
              <w:jc w:val="both"/>
              <w:rPr>
                <w:color w:val="0000FF"/>
              </w:rPr>
            </w:pPr>
          </w:p>
          <w:p w14:paraId="540360B4" w14:textId="3C8C194F" w:rsidR="00884B38" w:rsidRPr="00BC4A8D" w:rsidRDefault="00884B38" w:rsidP="00884B38">
            <w:pPr>
              <w:shd w:val="clear" w:color="auto" w:fill="FFFFFF"/>
              <w:jc w:val="both"/>
              <w:rPr>
                <w:color w:val="000000" w:themeColor="text1"/>
                <w:lang w:eastAsia="uk-UA" w:bidi="uk-UA"/>
              </w:rPr>
            </w:pPr>
            <w:r w:rsidRPr="00BC4A8D">
              <w:t>Тендерна пропозиція учасника відхиляється, у разі визначення ним</w:t>
            </w:r>
            <w:r w:rsidRPr="00BC4A8D">
              <w:rPr>
                <w:lang w:eastAsia="uk-UA"/>
              </w:rPr>
              <w:t xml:space="preserve"> </w:t>
            </w:r>
            <w:r w:rsidRPr="00BC4A8D">
              <w:t>документів, як «конфіденційна інформація», всупереч вимогам пункту 40 Особливостей.</w:t>
            </w:r>
          </w:p>
        </w:tc>
      </w:tr>
      <w:tr w:rsidR="005F1173" w:rsidRPr="00BC4A8D" w14:paraId="36C224AD" w14:textId="77777777" w:rsidTr="007C0060">
        <w:trPr>
          <w:trHeight w:val="520"/>
          <w:jc w:val="center"/>
        </w:trPr>
        <w:tc>
          <w:tcPr>
            <w:tcW w:w="10771" w:type="dxa"/>
            <w:gridSpan w:val="3"/>
          </w:tcPr>
          <w:p w14:paraId="4FBA3CFA" w14:textId="77777777" w:rsidR="005F1173" w:rsidRPr="00BC4A8D" w:rsidRDefault="005F1173" w:rsidP="005F1173">
            <w:pPr>
              <w:pStyle w:val="11"/>
              <w:widowControl w:val="0"/>
              <w:spacing w:line="240" w:lineRule="auto"/>
              <w:ind w:right="113"/>
              <w:jc w:val="center"/>
              <w:rPr>
                <w:rFonts w:ascii="Times New Roman" w:hAnsi="Times New Roman" w:cs="Times New Roman"/>
                <w:b/>
                <w:sz w:val="24"/>
                <w:szCs w:val="24"/>
                <w:lang w:val="uk-UA"/>
              </w:rPr>
            </w:pPr>
            <w:r w:rsidRPr="00BC4A8D">
              <w:rPr>
                <w:rFonts w:ascii="Times New Roman" w:eastAsia="Times New Roman" w:hAnsi="Times New Roman" w:cs="Times New Roman"/>
                <w:b/>
                <w:sz w:val="24"/>
                <w:szCs w:val="24"/>
                <w:lang w:val="uk-UA"/>
              </w:rPr>
              <w:lastRenderedPageBreak/>
              <w:t>Розділ 5. Розгляд та оцінка тендерних пропозицій</w:t>
            </w:r>
          </w:p>
        </w:tc>
      </w:tr>
      <w:tr w:rsidR="005F1173" w:rsidRPr="00BC4A8D" w14:paraId="7485704D" w14:textId="77777777" w:rsidTr="007C0060">
        <w:trPr>
          <w:trHeight w:val="520"/>
          <w:jc w:val="center"/>
        </w:trPr>
        <w:tc>
          <w:tcPr>
            <w:tcW w:w="566" w:type="dxa"/>
          </w:tcPr>
          <w:p w14:paraId="5105E33A" w14:textId="77777777" w:rsidR="005F1173" w:rsidRPr="00BC4A8D" w:rsidRDefault="005F1173" w:rsidP="005F1173">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1</w:t>
            </w:r>
          </w:p>
        </w:tc>
        <w:tc>
          <w:tcPr>
            <w:tcW w:w="2977" w:type="dxa"/>
          </w:tcPr>
          <w:p w14:paraId="69EB14DD" w14:textId="77777777" w:rsidR="005F1173" w:rsidRPr="00BC4A8D" w:rsidRDefault="005F1173" w:rsidP="005F1173">
            <w:pPr>
              <w:pStyle w:val="11"/>
              <w:widowControl w:val="0"/>
              <w:spacing w:line="240" w:lineRule="auto"/>
              <w:ind w:right="113"/>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04D727F6" w14:textId="7CEC8CF1" w:rsidR="006A1B1E" w:rsidRPr="00BC4A8D" w:rsidRDefault="006A1B1E" w:rsidP="006A1B1E">
            <w:pPr>
              <w:ind w:firstLine="19"/>
              <w:jc w:val="both"/>
              <w:rPr>
                <w:shd w:val="solid" w:color="FFFFFF" w:fill="FFFFFF"/>
                <w:lang w:eastAsia="en-US"/>
              </w:rPr>
            </w:pPr>
            <w:r w:rsidRPr="00BC4A8D">
              <w:rPr>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4D24BD1E" w14:textId="77777777" w:rsidR="006A1B1E" w:rsidRPr="00BC4A8D" w:rsidRDefault="006A1B1E" w:rsidP="006A1B1E">
            <w:pPr>
              <w:ind w:firstLine="19"/>
              <w:jc w:val="both"/>
              <w:rPr>
                <w:shd w:val="solid" w:color="FFFFFF" w:fill="FFFFFF"/>
                <w:lang w:eastAsia="en-US"/>
              </w:rPr>
            </w:pPr>
            <w:r w:rsidRPr="00BC4A8D">
              <w:rPr>
                <w:shd w:val="solid" w:color="FFFFFF" w:fill="FFFFFF"/>
                <w:lang w:eastAsia="en-US"/>
              </w:rPr>
              <w:t xml:space="preserve">Замовник </w:t>
            </w:r>
            <w:r w:rsidRPr="00BC4A8D">
              <w:rPr>
                <w:b/>
                <w:shd w:val="solid" w:color="FFFFFF" w:fill="FFFFFF"/>
                <w:lang w:eastAsia="en-US"/>
              </w:rPr>
              <w:t>не приймає до розгляду тендерну пропозицію, ціна якої є вищою, ніж очікувана вартість предмета закупівлі</w:t>
            </w:r>
            <w:r w:rsidRPr="00BC4A8D">
              <w:rPr>
                <w:shd w:val="solid" w:color="FFFFFF" w:fill="FFFFFF"/>
                <w:lang w:eastAsia="en-US"/>
              </w:rPr>
              <w:t>, визначена Замовником в оголошенні про проведення відкритих торгів та відхиляє таку тендерну пропозицію, відповідно до абзацу четвертого підпункту 2 пункту 44 Особливостей.</w:t>
            </w:r>
          </w:p>
          <w:p w14:paraId="1577FCF2" w14:textId="28D1AB79" w:rsidR="006A1B1E" w:rsidRPr="00BC4A8D" w:rsidRDefault="006A1B1E" w:rsidP="006A1B1E">
            <w:pPr>
              <w:widowControl w:val="0"/>
              <w:tabs>
                <w:tab w:val="left" w:pos="7405"/>
              </w:tabs>
              <w:ind w:right="113"/>
              <w:contextualSpacing/>
              <w:jc w:val="both"/>
            </w:pPr>
            <w:r w:rsidRPr="00BC4A8D">
              <w:t xml:space="preserve">Оцінка тендерної пропозиції проводиться електронною системою </w:t>
            </w:r>
            <w:proofErr w:type="spellStart"/>
            <w:r w:rsidRPr="00BC4A8D">
              <w:t>закупівель</w:t>
            </w:r>
            <w:proofErr w:type="spellEnd"/>
            <w:r w:rsidRPr="00BC4A8D">
              <w:t xml:space="preserve"> автоматично на основі критеріїв і методики оцінки, визначених Замовником у тендерній документації та шляхом застосування електронного аукціону/визначення тендерної пропозиції найбільш економічно вигідною. </w:t>
            </w:r>
          </w:p>
          <w:p w14:paraId="372F899C" w14:textId="77777777" w:rsidR="006A1B1E" w:rsidRPr="00BC4A8D" w:rsidRDefault="006A1B1E" w:rsidP="006A1B1E">
            <w:pPr>
              <w:jc w:val="both"/>
            </w:pPr>
            <w:r w:rsidRPr="00BC4A8D">
              <w:t xml:space="preserve">Найбільш економічно вигідною тендерною пропозицією електронна система </w:t>
            </w:r>
            <w:proofErr w:type="spellStart"/>
            <w:r w:rsidRPr="00BC4A8D">
              <w:t>закупівель</w:t>
            </w:r>
            <w:proofErr w:type="spellEnd"/>
            <w:r w:rsidRPr="00BC4A8D">
              <w:t xml:space="preserve"> визначає тендерну пропозицію, ціна/приведена ціна якої є найнижчою.</w:t>
            </w:r>
          </w:p>
          <w:p w14:paraId="35BEFA44" w14:textId="77777777" w:rsidR="006A1B1E" w:rsidRPr="00BC4A8D" w:rsidRDefault="006A1B1E" w:rsidP="006A1B1E">
            <w:pPr>
              <w:widowControl w:val="0"/>
              <w:tabs>
                <w:tab w:val="left" w:pos="7405"/>
              </w:tabs>
              <w:ind w:left="34" w:right="113"/>
              <w:contextualSpacing/>
              <w:jc w:val="both"/>
              <w:rPr>
                <w:color w:val="0000FF"/>
              </w:rPr>
            </w:pPr>
          </w:p>
          <w:p w14:paraId="7A93DF50" w14:textId="354B11A6" w:rsidR="006A1B1E" w:rsidRPr="00BC4A8D" w:rsidRDefault="006A1B1E" w:rsidP="006A1B1E">
            <w:pPr>
              <w:tabs>
                <w:tab w:val="left" w:pos="2160"/>
                <w:tab w:val="left" w:pos="3600"/>
                <w:tab w:val="left" w:pos="7193"/>
              </w:tabs>
              <w:jc w:val="both"/>
              <w:rPr>
                <w:b/>
              </w:rPr>
            </w:pPr>
            <w:r w:rsidRPr="00BC4A8D">
              <w:t xml:space="preserve">Оцінка тендерних пропозицій здійснюється на основі одного критерію – </w:t>
            </w:r>
            <w:r w:rsidRPr="00BC4A8D">
              <w:rPr>
                <w:b/>
              </w:rPr>
              <w:t>ціна.</w:t>
            </w:r>
          </w:p>
          <w:p w14:paraId="15EAED63" w14:textId="77777777" w:rsidR="006A1B1E" w:rsidRPr="00BC4A8D" w:rsidRDefault="006A1B1E" w:rsidP="006A1B1E">
            <w:pPr>
              <w:tabs>
                <w:tab w:val="left" w:pos="2160"/>
                <w:tab w:val="left" w:pos="3600"/>
                <w:tab w:val="left" w:pos="7193"/>
              </w:tabs>
              <w:ind w:left="34"/>
              <w:jc w:val="both"/>
              <w:rPr>
                <w:b/>
                <w:color w:val="0000FF"/>
              </w:rPr>
            </w:pPr>
          </w:p>
          <w:p w14:paraId="70A1A30A" w14:textId="6B3517C2" w:rsidR="006A1B1E" w:rsidRPr="00BC4A8D" w:rsidRDefault="006A1B1E" w:rsidP="006A1B1E">
            <w:pPr>
              <w:widowControl w:val="0"/>
              <w:ind w:right="113"/>
              <w:contextualSpacing/>
              <w:jc w:val="both"/>
              <w:rPr>
                <w:strike/>
              </w:rPr>
            </w:pPr>
            <w:r w:rsidRPr="00BC4A8D">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BC4A8D">
              <w:rPr>
                <w:color w:val="0000FF"/>
              </w:rPr>
              <w:t xml:space="preserve"> </w:t>
            </w:r>
          </w:p>
          <w:p w14:paraId="732CD3DE" w14:textId="77777777" w:rsidR="006A1B1E" w:rsidRPr="00BC4A8D" w:rsidRDefault="006A1B1E" w:rsidP="006A1B1E">
            <w:pPr>
              <w:widowControl w:val="0"/>
              <w:ind w:right="113"/>
              <w:contextualSpacing/>
              <w:jc w:val="both"/>
              <w:rPr>
                <w:color w:val="0000FF"/>
              </w:rPr>
            </w:pPr>
          </w:p>
          <w:p w14:paraId="19C8F12C" w14:textId="34CE5F73" w:rsidR="006A1B1E" w:rsidRPr="00BC4A8D" w:rsidRDefault="006A1B1E" w:rsidP="006A1B1E">
            <w:pPr>
              <w:jc w:val="both"/>
            </w:pPr>
            <w:bookmarkStart w:id="30" w:name="n482"/>
            <w:bookmarkEnd w:id="30"/>
            <w:r w:rsidRPr="00BC4A8D">
              <w:t xml:space="preserve">У разі відхилення Замовником найбільш економічно вигідної тендерної пропозиції Замовник розглядає наступну тендерну пропозицію у списку тендерних пропозицій, розташованих за результатами їх оцінки, починаючи з найкращої, </w:t>
            </w:r>
            <w:r w:rsidRPr="00BC4A8D">
              <w:rPr>
                <w:color w:val="000000"/>
                <w:lang w:eastAsia="en-US"/>
              </w:rPr>
              <w:t xml:space="preserve">яка вважається в такому випадку найбільш економічно вигідною, </w:t>
            </w:r>
            <w:r w:rsidRPr="00BC4A8D">
              <w:t>у порядку та строки, визначені Особливостями.</w:t>
            </w:r>
          </w:p>
          <w:p w14:paraId="4CD8F2D6" w14:textId="58A40BB8" w:rsidR="006A1B1E" w:rsidRPr="00BC4A8D" w:rsidRDefault="006A1B1E" w:rsidP="006A1B1E">
            <w:pPr>
              <w:jc w:val="both"/>
              <w:rPr>
                <w:shd w:val="solid" w:color="FFFFFF" w:fill="FFFFFF"/>
              </w:rPr>
            </w:pPr>
            <w:r w:rsidRPr="00BC4A8D">
              <w:rPr>
                <w:shd w:val="solid" w:color="FFFFFF" w:fill="FFFFFF"/>
                <w:lang w:eastAsia="en-US"/>
              </w:rPr>
              <w:lastRenderedPageBreak/>
              <w:t xml:space="preserve">Якщо була подана одна тендерна пропозиція, електронна система </w:t>
            </w:r>
            <w:proofErr w:type="spellStart"/>
            <w:r w:rsidRPr="00BC4A8D">
              <w:rPr>
                <w:shd w:val="solid" w:color="FFFFFF" w:fill="FFFFFF"/>
                <w:lang w:eastAsia="en-US"/>
              </w:rPr>
              <w:t>закупівель</w:t>
            </w:r>
            <w:proofErr w:type="spellEnd"/>
            <w:r w:rsidRPr="00BC4A8D">
              <w:rPr>
                <w:shd w:val="solid" w:color="FFFFFF" w:fill="FFFFFF"/>
                <w:lang w:eastAsia="en-US"/>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9E8CB04" w14:textId="77777777" w:rsidR="006A1B1E" w:rsidRPr="00BC4A8D" w:rsidRDefault="006A1B1E" w:rsidP="006A1B1E">
            <w:pPr>
              <w:jc w:val="both"/>
              <w:rPr>
                <w:shd w:val="solid" w:color="FFFFFF" w:fill="FFFFFF"/>
                <w:lang w:eastAsia="en-US"/>
              </w:rPr>
            </w:pPr>
            <w:r w:rsidRPr="00BC4A8D">
              <w:rPr>
                <w:shd w:val="solid" w:color="FFFFFF" w:fill="FFFFFF"/>
                <w:lang w:eastAsia="en-US"/>
              </w:rPr>
              <w:t>Замовник розглядає таку тендерну пропозицію відповідно до вимог Особливостей щодо її відповідності вимогам тендерної документації.</w:t>
            </w:r>
          </w:p>
          <w:p w14:paraId="32C13909" w14:textId="1766BDBE" w:rsidR="006A1B1E" w:rsidRPr="00BC4A8D" w:rsidRDefault="006A1B1E" w:rsidP="006A1B1E">
            <w:pPr>
              <w:jc w:val="both"/>
            </w:pPr>
            <w:r w:rsidRPr="00BC4A8D">
              <w:t>Відповідальність за достовірність інформації наданої в складі тендерної пропозиції несе учасник.</w:t>
            </w:r>
          </w:p>
          <w:p w14:paraId="39B5ED48" w14:textId="77777777" w:rsidR="006A1B1E" w:rsidRPr="00BC4A8D" w:rsidRDefault="006A1B1E" w:rsidP="006A1B1E">
            <w:pPr>
              <w:autoSpaceDE w:val="0"/>
              <w:autoSpaceDN w:val="0"/>
              <w:adjustRightInd w:val="0"/>
              <w:ind w:left="15"/>
              <w:jc w:val="both"/>
              <w:rPr>
                <w:color w:val="0000FF"/>
              </w:rPr>
            </w:pPr>
          </w:p>
          <w:p w14:paraId="135CA2EC" w14:textId="62C7E7D8" w:rsidR="006A1B1E" w:rsidRPr="00BC4A8D" w:rsidRDefault="006A1B1E" w:rsidP="006A1B1E">
            <w:pPr>
              <w:jc w:val="both"/>
            </w:pPr>
            <w:r w:rsidRPr="00BC4A8D">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14:paraId="08C6A542" w14:textId="63E30150" w:rsidR="005F1173" w:rsidRPr="00BC4A8D" w:rsidRDefault="006A1B1E" w:rsidP="006A1B1E">
            <w:pPr>
              <w:jc w:val="both"/>
              <w:rPr>
                <w:color w:val="000000"/>
              </w:rPr>
            </w:pPr>
            <w:r w:rsidRPr="00BC4A8D">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7BE8F1F" w14:textId="0D3C645F" w:rsidR="005F1173" w:rsidRPr="00BC4A8D" w:rsidRDefault="005F1173" w:rsidP="005F1173">
            <w:pPr>
              <w:widowControl w:val="0"/>
              <w:autoSpaceDE w:val="0"/>
              <w:autoSpaceDN w:val="0"/>
              <w:ind w:firstLine="252"/>
              <w:jc w:val="both"/>
              <w:rPr>
                <w:b/>
                <w:i/>
                <w:strike/>
                <w:u w:val="single"/>
                <w:lang w:eastAsia="uk-UA" w:bidi="uk-UA"/>
              </w:rPr>
            </w:pPr>
            <w:r w:rsidRPr="00BC4A8D">
              <w:rPr>
                <w:rFonts w:eastAsia="SimSun"/>
                <w:b/>
              </w:rPr>
              <w:t xml:space="preserve">Розмір мінімального кроку пониження ціни під час електронного аукціону складає – </w:t>
            </w:r>
            <w:r w:rsidR="00406192">
              <w:rPr>
                <w:rFonts w:eastAsia="SimSun"/>
                <w:b/>
              </w:rPr>
              <w:t>0,5</w:t>
            </w:r>
            <w:r w:rsidRPr="00BC4A8D">
              <w:rPr>
                <w:rFonts w:eastAsia="SimSun"/>
                <w:b/>
              </w:rPr>
              <w:t xml:space="preserve"> %.</w:t>
            </w:r>
          </w:p>
        </w:tc>
      </w:tr>
      <w:tr w:rsidR="005F1173" w:rsidRPr="00BC4A8D" w14:paraId="76E03E04" w14:textId="77777777" w:rsidTr="007C0060">
        <w:trPr>
          <w:trHeight w:val="520"/>
          <w:jc w:val="center"/>
        </w:trPr>
        <w:tc>
          <w:tcPr>
            <w:tcW w:w="566" w:type="dxa"/>
          </w:tcPr>
          <w:p w14:paraId="3E322439" w14:textId="77777777" w:rsidR="005F1173" w:rsidRPr="00BC4A8D" w:rsidRDefault="005F1173" w:rsidP="005F1173">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lastRenderedPageBreak/>
              <w:t>2</w:t>
            </w:r>
          </w:p>
        </w:tc>
        <w:tc>
          <w:tcPr>
            <w:tcW w:w="2977" w:type="dxa"/>
          </w:tcPr>
          <w:p w14:paraId="24A46810" w14:textId="77777777" w:rsidR="005F1173" w:rsidRPr="00BC4A8D" w:rsidRDefault="005F1173" w:rsidP="005F1173">
            <w:pPr>
              <w:widowControl w:val="0"/>
              <w:autoSpaceDE w:val="0"/>
              <w:autoSpaceDN w:val="0"/>
              <w:ind w:right="113"/>
              <w:contextualSpacing/>
              <w:rPr>
                <w:lang w:eastAsia="uk-UA" w:bidi="uk-UA"/>
              </w:rPr>
            </w:pPr>
            <w:r w:rsidRPr="00BC4A8D">
              <w:rPr>
                <w:lang w:eastAsia="uk-UA" w:bidi="uk-UA"/>
              </w:rPr>
              <w:t xml:space="preserve">Розгляд тендерної пропозиції </w:t>
            </w:r>
          </w:p>
          <w:p w14:paraId="523900FB" w14:textId="77777777" w:rsidR="005F1173" w:rsidRPr="00BC4A8D" w:rsidRDefault="005F1173" w:rsidP="005F1173">
            <w:pPr>
              <w:pStyle w:val="11"/>
              <w:widowControl w:val="0"/>
              <w:spacing w:line="240" w:lineRule="auto"/>
              <w:ind w:right="113"/>
              <w:rPr>
                <w:rFonts w:ascii="Times New Roman" w:hAnsi="Times New Roman" w:cs="Times New Roman"/>
                <w:sz w:val="24"/>
                <w:szCs w:val="24"/>
                <w:lang w:val="uk-UA"/>
              </w:rPr>
            </w:pPr>
          </w:p>
        </w:tc>
        <w:tc>
          <w:tcPr>
            <w:tcW w:w="7228" w:type="dxa"/>
          </w:tcPr>
          <w:p w14:paraId="6FE78ED9" w14:textId="77777777" w:rsidR="005F1173" w:rsidRPr="00BC4A8D" w:rsidRDefault="005F1173" w:rsidP="005F1173">
            <w:pPr>
              <w:jc w:val="both"/>
              <w:rPr>
                <w:color w:val="000000"/>
              </w:rPr>
            </w:pPr>
            <w:r w:rsidRPr="00BC4A8D">
              <w:rPr>
                <w:color w:val="000000"/>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16009BA" w14:textId="77777777" w:rsidR="005F1173" w:rsidRPr="00BC4A8D" w:rsidRDefault="005F1173" w:rsidP="005F1173">
            <w:pPr>
              <w:jc w:val="both"/>
              <w:rPr>
                <w:color w:val="000000"/>
              </w:rPr>
            </w:pPr>
            <w:r w:rsidRPr="00BC4A8D">
              <w:rPr>
                <w:color w:val="00000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C4A8D">
              <w:rPr>
                <w:color w:val="000000"/>
              </w:rPr>
              <w:t>закупівель</w:t>
            </w:r>
            <w:proofErr w:type="spellEnd"/>
            <w:r w:rsidRPr="00BC4A8D">
              <w:rPr>
                <w:color w:val="00000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4A8D">
              <w:rPr>
                <w:color w:val="000000"/>
              </w:rPr>
              <w:t>закупівель</w:t>
            </w:r>
            <w:proofErr w:type="spellEnd"/>
            <w:r w:rsidRPr="00BC4A8D">
              <w:rPr>
                <w:color w:val="000000"/>
              </w:rPr>
              <w:t xml:space="preserve"> протягом одного дня з дня прийняття відповідного рішення.</w:t>
            </w:r>
          </w:p>
          <w:p w14:paraId="7C61F7D0" w14:textId="77777777" w:rsidR="005F1173" w:rsidRPr="00BC4A8D" w:rsidRDefault="005F1173" w:rsidP="005F1173">
            <w:pPr>
              <w:jc w:val="both"/>
              <w:rPr>
                <w:color w:val="000000"/>
              </w:rPr>
            </w:pPr>
            <w:r w:rsidRPr="00BC4A8D">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56CDF32" w14:textId="77777777" w:rsidR="005F1173" w:rsidRPr="00BC4A8D" w:rsidRDefault="005F1173" w:rsidP="005F1173">
            <w:pPr>
              <w:jc w:val="both"/>
            </w:pPr>
            <w:r w:rsidRPr="00BC4A8D">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C4A8D">
              <w:rPr>
                <w:color w:val="000000"/>
              </w:rPr>
              <w:t>невідповідностей</w:t>
            </w:r>
            <w:proofErr w:type="spellEnd"/>
            <w:r w:rsidRPr="00BC4A8D">
              <w:rPr>
                <w:color w:val="000000"/>
              </w:rPr>
              <w:t xml:space="preserve"> в електронній системі </w:t>
            </w:r>
            <w:proofErr w:type="spellStart"/>
            <w:r w:rsidRPr="00BC4A8D">
              <w:rPr>
                <w:color w:val="000000"/>
              </w:rPr>
              <w:t>закупівель</w:t>
            </w:r>
            <w:proofErr w:type="spellEnd"/>
            <w:r w:rsidRPr="00BC4A8D">
              <w:rPr>
                <w:color w:val="000000"/>
              </w:rPr>
              <w:t>.</w:t>
            </w:r>
          </w:p>
          <w:p w14:paraId="4CBB6C16" w14:textId="77777777" w:rsidR="005F1173" w:rsidRPr="00BC4A8D" w:rsidRDefault="005F1173" w:rsidP="005F1173">
            <w:pPr>
              <w:jc w:val="both"/>
            </w:pPr>
            <w:r w:rsidRPr="00BC4A8D">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D2E698C" w14:textId="77777777" w:rsidR="005F1173" w:rsidRPr="00BC4A8D" w:rsidRDefault="005F1173" w:rsidP="005F1173">
            <w:pPr>
              <w:jc w:val="both"/>
            </w:pPr>
            <w:r w:rsidRPr="00BC4A8D">
              <w:rPr>
                <w:color w:val="000000"/>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940CBC" w14:textId="77777777" w:rsidR="005F1173" w:rsidRPr="00BC4A8D" w:rsidRDefault="005F1173" w:rsidP="005F1173">
            <w:pPr>
              <w:jc w:val="both"/>
              <w:rPr>
                <w:color w:val="000000"/>
              </w:rPr>
            </w:pPr>
            <w:r w:rsidRPr="00BC4A8D">
              <w:rPr>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C4A8D">
              <w:rPr>
                <w:color w:val="000000"/>
              </w:rPr>
              <w:t>невідповідностей</w:t>
            </w:r>
            <w:proofErr w:type="spellEnd"/>
            <w:r w:rsidRPr="00BC4A8D">
              <w:rPr>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B938DA" w14:textId="77777777" w:rsidR="005F1173" w:rsidRPr="00BC4A8D" w:rsidRDefault="005F1173" w:rsidP="005F1173">
            <w:pPr>
              <w:jc w:val="both"/>
              <w:rPr>
                <w:color w:val="000000" w:themeColor="text1"/>
              </w:rPr>
            </w:pPr>
            <w:r w:rsidRPr="00BC4A8D">
              <w:rPr>
                <w:color w:val="000000" w:themeColor="text1"/>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C4A8D">
              <w:rPr>
                <w:color w:val="000000" w:themeColor="text1"/>
                <w:shd w:val="clear" w:color="auto" w:fill="FFFFFF"/>
              </w:rPr>
              <w:t>закупівель</w:t>
            </w:r>
            <w:proofErr w:type="spellEnd"/>
            <w:r w:rsidRPr="00BC4A8D">
              <w:rPr>
                <w:color w:val="000000" w:themeColor="text1"/>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6C6D1A6" w14:textId="77777777" w:rsidR="005F1173" w:rsidRPr="00BC4A8D" w:rsidRDefault="005F1173" w:rsidP="005F1173">
            <w:pPr>
              <w:jc w:val="both"/>
              <w:rPr>
                <w:color w:val="000000"/>
              </w:rPr>
            </w:pPr>
            <w:r w:rsidRPr="00BC4A8D">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BC4A8D">
              <w:rPr>
                <w:color w:val="000000" w:themeColor="text1"/>
                <w:shd w:val="clear" w:color="auto" w:fill="FFFFFF"/>
              </w:rPr>
              <w:t>визначеного </w:t>
            </w:r>
            <w:hyperlink r:id="rId33" w:anchor="n1543" w:tgtFrame="_blank" w:history="1">
              <w:r w:rsidRPr="00BC4A8D">
                <w:rPr>
                  <w:rStyle w:val="af2"/>
                  <w:color w:val="000000" w:themeColor="text1"/>
                  <w:shd w:val="clear" w:color="auto" w:fill="FFFFFF"/>
                </w:rPr>
                <w:t>абзацом першим</w:t>
              </w:r>
            </w:hyperlink>
            <w:r w:rsidRPr="00BC4A8D">
              <w:rPr>
                <w:color w:val="000000" w:themeColor="text1"/>
                <w:shd w:val="clear" w:color="auto" w:fill="FFFFFF"/>
              </w:rPr>
              <w:t> частини чотирнадцятої статті 29 Закону/</w:t>
            </w:r>
            <w:hyperlink r:id="rId34" w:anchor="n581" w:history="1">
              <w:r w:rsidRPr="00BC4A8D">
                <w:rPr>
                  <w:rStyle w:val="af2"/>
                  <w:color w:val="000000" w:themeColor="text1"/>
                  <w:shd w:val="clear" w:color="auto" w:fill="FFFFFF"/>
                </w:rPr>
                <w:t>абзацом дев’ятим</w:t>
              </w:r>
            </w:hyperlink>
            <w:r w:rsidRPr="00BC4A8D">
              <w:rPr>
                <w:color w:val="000000" w:themeColor="text1"/>
                <w:shd w:val="clear" w:color="auto" w:fill="FFFFFF"/>
              </w:rPr>
              <w:t> пункту 37 Особливостей</w:t>
            </w:r>
            <w:r w:rsidRPr="00BC4A8D">
              <w:rPr>
                <w:color w:val="000000"/>
              </w:rPr>
              <w:t xml:space="preserve">. </w:t>
            </w:r>
          </w:p>
          <w:p w14:paraId="1465879A" w14:textId="77777777" w:rsidR="005F1173" w:rsidRPr="00BC4A8D" w:rsidRDefault="005F1173" w:rsidP="005F1173">
            <w:pPr>
              <w:jc w:val="both"/>
              <w:rPr>
                <w:color w:val="000000"/>
              </w:rPr>
            </w:pPr>
            <w:r w:rsidRPr="00BC4A8D">
              <w:rPr>
                <w:color w:val="000000"/>
              </w:rPr>
              <w:t>Обґрунтування аномально низької тендерної пропозиції може містити інформацію про:</w:t>
            </w:r>
          </w:p>
          <w:p w14:paraId="160FDE90" w14:textId="77777777" w:rsidR="005F1173" w:rsidRPr="00BC4A8D" w:rsidRDefault="005F1173" w:rsidP="005F1173">
            <w:pPr>
              <w:jc w:val="both"/>
              <w:rPr>
                <w:color w:val="000000"/>
              </w:rPr>
            </w:pPr>
            <w:r w:rsidRPr="00BC4A8D">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9D9F5F4" w14:textId="77777777" w:rsidR="005F1173" w:rsidRPr="00BC4A8D" w:rsidRDefault="005F1173" w:rsidP="005F1173">
            <w:pPr>
              <w:jc w:val="both"/>
              <w:rPr>
                <w:color w:val="000000"/>
              </w:rPr>
            </w:pPr>
            <w:r w:rsidRPr="00BC4A8D">
              <w:rPr>
                <w:color w:val="000000"/>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BD81F5" w14:textId="77777777" w:rsidR="005F1173" w:rsidRPr="00BC4A8D" w:rsidRDefault="005F1173" w:rsidP="005F1173">
            <w:pPr>
              <w:jc w:val="both"/>
              <w:rPr>
                <w:color w:val="000000"/>
                <w:lang w:eastAsia="uk-UA" w:bidi="uk-UA"/>
              </w:rPr>
            </w:pPr>
            <w:r w:rsidRPr="00BC4A8D">
              <w:rPr>
                <w:color w:val="000000"/>
              </w:rPr>
              <w:t>3) отримання учасником процедури закупівлі державної допомоги згідно із законодавством.</w:t>
            </w:r>
            <w:r w:rsidRPr="00BC4A8D">
              <w:rPr>
                <w:color w:val="000000"/>
                <w:lang w:eastAsia="uk-UA" w:bidi="uk-UA"/>
              </w:rPr>
              <w:t xml:space="preserve"> </w:t>
            </w:r>
            <w:bookmarkStart w:id="31" w:name="n829"/>
            <w:bookmarkEnd w:id="31"/>
          </w:p>
          <w:p w14:paraId="362F78A2" w14:textId="77777777" w:rsidR="005F1173" w:rsidRPr="00BC4A8D" w:rsidRDefault="005F1173" w:rsidP="005F1173">
            <w:pPr>
              <w:jc w:val="both"/>
              <w:rPr>
                <w:color w:val="000000"/>
                <w:lang w:eastAsia="uk-UA" w:bidi="uk-UA"/>
              </w:rPr>
            </w:pPr>
            <w:r w:rsidRPr="00BC4A8D">
              <w:rPr>
                <w:color w:val="000000"/>
                <w:lang w:eastAsia="uk-UA" w:bidi="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633B684" w14:textId="77777777" w:rsidR="005F1173" w:rsidRPr="00BC4A8D" w:rsidRDefault="005F1173" w:rsidP="005F1173">
            <w:pPr>
              <w:jc w:val="both"/>
              <w:rPr>
                <w:color w:val="000000"/>
                <w:lang w:eastAsia="uk-UA" w:bidi="uk-UA"/>
              </w:rPr>
            </w:pPr>
            <w:r w:rsidRPr="00BC4A8D">
              <w:rPr>
                <w:color w:val="000000"/>
                <w:lang w:eastAsia="uk-UA" w:bidi="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8EDD3BA" w14:textId="77777777" w:rsidR="005F1173" w:rsidRPr="00BC4A8D" w:rsidRDefault="005F1173" w:rsidP="005F1173">
            <w:pPr>
              <w:jc w:val="both"/>
              <w:rPr>
                <w:color w:val="000000"/>
                <w:lang w:eastAsia="uk-UA" w:bidi="uk-UA"/>
              </w:rPr>
            </w:pPr>
            <w:r w:rsidRPr="00BC4A8D">
              <w:rPr>
                <w:color w:val="000000"/>
                <w:lang w:eastAsia="uk-UA" w:bidi="uk-UA"/>
              </w:rPr>
              <w:t xml:space="preserve">У разі отримання достовірної інформації про невідповідність учасника процедури закупівлі вимогам кваліфікаційних критеріїв, </w:t>
            </w:r>
            <w:r w:rsidRPr="00BC4A8D">
              <w:rPr>
                <w:color w:val="333333"/>
                <w:lang w:eastAsia="uk-UA"/>
              </w:rPr>
              <w:t>наявність підстав, визначених пунктом 47 Особливостей</w:t>
            </w:r>
            <w:r w:rsidRPr="00BC4A8D">
              <w:rPr>
                <w:color w:val="000000"/>
                <w:lang w:eastAsia="uk-UA" w:bidi="uk-UA"/>
              </w:rPr>
              <w:t xml:space="preserve">, або факту зазначення у тендерній пропозиції будь-якої недостовірної інформації, що є суттєвою під час визначення результатів відкритих </w:t>
            </w:r>
            <w:r w:rsidRPr="00BC4A8D">
              <w:rPr>
                <w:color w:val="000000"/>
                <w:lang w:eastAsia="uk-UA" w:bidi="uk-UA"/>
              </w:rPr>
              <w:lastRenderedPageBreak/>
              <w:t>торгів, замовник відхиляє тендерну пропозицію такого учасника процедури закупівлі.</w:t>
            </w:r>
          </w:p>
        </w:tc>
      </w:tr>
      <w:tr w:rsidR="005F1173" w:rsidRPr="00BC4A8D" w14:paraId="22F70D92" w14:textId="77777777" w:rsidTr="009D1AF9">
        <w:trPr>
          <w:trHeight w:val="1546"/>
          <w:jc w:val="center"/>
        </w:trPr>
        <w:tc>
          <w:tcPr>
            <w:tcW w:w="566" w:type="dxa"/>
          </w:tcPr>
          <w:p w14:paraId="13B8092E" w14:textId="77777777" w:rsidR="005F1173" w:rsidRPr="00BC4A8D" w:rsidRDefault="005F1173" w:rsidP="005F1173">
            <w:pPr>
              <w:pStyle w:val="11"/>
              <w:widowControl w:val="0"/>
              <w:spacing w:line="240" w:lineRule="auto"/>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lastRenderedPageBreak/>
              <w:t>3</w:t>
            </w:r>
          </w:p>
        </w:tc>
        <w:tc>
          <w:tcPr>
            <w:tcW w:w="2977" w:type="dxa"/>
          </w:tcPr>
          <w:p w14:paraId="1644E894" w14:textId="77777777" w:rsidR="005F1173" w:rsidRPr="00BC4A8D" w:rsidRDefault="005F1173" w:rsidP="005F1173">
            <w:pPr>
              <w:widowControl w:val="0"/>
              <w:autoSpaceDE w:val="0"/>
              <w:autoSpaceDN w:val="0"/>
              <w:ind w:right="113"/>
              <w:contextualSpacing/>
              <w:rPr>
                <w:lang w:eastAsia="uk-UA" w:bidi="uk-UA"/>
              </w:rPr>
            </w:pPr>
            <w:r w:rsidRPr="00BC4A8D">
              <w:rPr>
                <w:lang w:eastAsia="uk-UA" w:bidi="uk-UA"/>
              </w:rPr>
              <w:t>Інша інформація</w:t>
            </w:r>
          </w:p>
          <w:p w14:paraId="6C9B3873" w14:textId="77777777" w:rsidR="005F1173" w:rsidRPr="00BC4A8D" w:rsidRDefault="005F1173" w:rsidP="005F1173">
            <w:pPr>
              <w:pStyle w:val="11"/>
              <w:widowControl w:val="0"/>
              <w:spacing w:line="240" w:lineRule="auto"/>
              <w:ind w:right="113"/>
              <w:rPr>
                <w:rFonts w:ascii="Times New Roman" w:hAnsi="Times New Roman" w:cs="Times New Roman"/>
                <w:sz w:val="24"/>
                <w:szCs w:val="24"/>
                <w:lang w:val="uk-UA"/>
              </w:rPr>
            </w:pPr>
          </w:p>
        </w:tc>
        <w:tc>
          <w:tcPr>
            <w:tcW w:w="7228" w:type="dxa"/>
          </w:tcPr>
          <w:p w14:paraId="19D186F2" w14:textId="77777777" w:rsidR="005F1173" w:rsidRPr="00BC4A8D" w:rsidRDefault="005F1173" w:rsidP="005F1173">
            <w:pPr>
              <w:widowControl w:val="0"/>
              <w:autoSpaceDE w:val="0"/>
              <w:autoSpaceDN w:val="0"/>
              <w:ind w:firstLine="318"/>
              <w:jc w:val="both"/>
              <w:rPr>
                <w:shd w:val="clear" w:color="auto" w:fill="FFFFFF"/>
                <w:lang w:eastAsia="uk-UA" w:bidi="uk-UA"/>
              </w:rPr>
            </w:pPr>
            <w:bookmarkStart w:id="32" w:name="h.3rdcrjn" w:colFirst="0" w:colLast="0"/>
            <w:bookmarkEnd w:id="32"/>
            <w:r w:rsidRPr="00BC4A8D">
              <w:rPr>
                <w:lang w:eastAsia="uk-UA" w:bidi="uk-UA"/>
              </w:rPr>
              <w:t>Під час розгляду тендерних пропозицій Замовником може бути виявлено наявність формальних (несуттєвих) помилок, що пов’язані з оформленням тендерної пропозиції та такі, які не впливають на зміст пропозиції</w:t>
            </w:r>
            <w:r w:rsidRPr="00BC4A8D">
              <w:rPr>
                <w:shd w:val="clear" w:color="auto" w:fill="FFFFFF"/>
                <w:lang w:eastAsia="uk-UA" w:bidi="uk-UA"/>
              </w:rPr>
              <w:t>, технічні помилки та описки.</w:t>
            </w:r>
          </w:p>
          <w:p w14:paraId="1632AC70" w14:textId="77777777" w:rsidR="005F1173" w:rsidRPr="00BC4A8D" w:rsidRDefault="005F1173" w:rsidP="005F1173">
            <w:pPr>
              <w:widowControl w:val="0"/>
              <w:autoSpaceDE w:val="0"/>
              <w:autoSpaceDN w:val="0"/>
              <w:ind w:firstLine="318"/>
              <w:jc w:val="both"/>
              <w:rPr>
                <w:shd w:val="clear" w:color="auto" w:fill="FFFFFF"/>
                <w:lang w:eastAsia="uk-UA" w:bidi="uk-UA"/>
              </w:rPr>
            </w:pPr>
            <w:r w:rsidRPr="00BC4A8D">
              <w:rPr>
                <w:shd w:val="clear" w:color="auto" w:fill="FFFFFF"/>
                <w:lang w:eastAsia="uk-UA" w:bidi="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10DF2D8" w14:textId="77777777" w:rsidR="005F1173" w:rsidRPr="00BC4A8D" w:rsidRDefault="005F1173" w:rsidP="005F1173">
            <w:pPr>
              <w:widowControl w:val="0"/>
              <w:autoSpaceDE w:val="0"/>
              <w:autoSpaceDN w:val="0"/>
              <w:ind w:firstLine="318"/>
              <w:jc w:val="both"/>
              <w:rPr>
                <w:shd w:val="clear" w:color="auto" w:fill="FFFFFF"/>
                <w:lang w:eastAsia="uk-UA" w:bidi="uk-UA"/>
              </w:rPr>
            </w:pPr>
            <w:r w:rsidRPr="00BC4A8D">
              <w:rPr>
                <w:shd w:val="clear" w:color="auto" w:fill="FFFFFF"/>
                <w:lang w:eastAsia="uk-UA" w:bidi="uk-UA"/>
              </w:rPr>
              <w:t>Перелік формальних помилок, затверджений наказом Мінекономіки від 15.04.2020 № 710:</w:t>
            </w:r>
          </w:p>
          <w:p w14:paraId="7F2A1E1C" w14:textId="77777777" w:rsidR="005F1173" w:rsidRPr="00BC4A8D" w:rsidRDefault="005F1173" w:rsidP="005F1173">
            <w:pPr>
              <w:widowControl w:val="0"/>
              <w:autoSpaceDE w:val="0"/>
              <w:autoSpaceDN w:val="0"/>
              <w:ind w:firstLine="318"/>
              <w:jc w:val="both"/>
              <w:rPr>
                <w:shd w:val="clear" w:color="auto" w:fill="FFFFFF"/>
                <w:lang w:eastAsia="uk-UA" w:bidi="uk-UA"/>
              </w:rPr>
            </w:pPr>
            <w:r w:rsidRPr="00BC4A8D">
              <w:rPr>
                <w:shd w:val="clear" w:color="auto" w:fill="FFFFFF"/>
                <w:lang w:eastAsia="uk-UA" w:bidi="uk-UA"/>
              </w:rPr>
              <w:t>1. Інформація/документ, подана учасником процедури закупівлі у складі тендерної пропозиції, містить помилку (помилки) у частині:</w:t>
            </w:r>
          </w:p>
          <w:p w14:paraId="0DD2099E" w14:textId="77777777" w:rsidR="005F1173" w:rsidRPr="00BC4A8D" w:rsidRDefault="005F1173" w:rsidP="005F1173">
            <w:pPr>
              <w:widowControl w:val="0"/>
              <w:autoSpaceDE w:val="0"/>
              <w:autoSpaceDN w:val="0"/>
              <w:ind w:firstLine="318"/>
              <w:jc w:val="both"/>
              <w:rPr>
                <w:shd w:val="clear" w:color="auto" w:fill="FFFFFF"/>
                <w:lang w:eastAsia="uk-UA" w:bidi="uk-UA"/>
              </w:rPr>
            </w:pPr>
            <w:bookmarkStart w:id="33" w:name="bookmark=id.gjdgxs" w:colFirst="0" w:colLast="0"/>
            <w:bookmarkEnd w:id="33"/>
            <w:r w:rsidRPr="00BC4A8D">
              <w:rPr>
                <w:shd w:val="clear" w:color="auto" w:fill="FFFFFF"/>
                <w:lang w:eastAsia="uk-UA" w:bidi="uk-UA"/>
              </w:rPr>
              <w:t>уживання великої літери;</w:t>
            </w:r>
          </w:p>
          <w:p w14:paraId="4DC7A62C" w14:textId="77777777" w:rsidR="005F1173" w:rsidRPr="00BC4A8D" w:rsidRDefault="005F1173" w:rsidP="005F1173">
            <w:pPr>
              <w:widowControl w:val="0"/>
              <w:autoSpaceDE w:val="0"/>
              <w:autoSpaceDN w:val="0"/>
              <w:ind w:firstLine="318"/>
              <w:jc w:val="both"/>
              <w:rPr>
                <w:shd w:val="clear" w:color="auto" w:fill="FFFFFF"/>
                <w:lang w:eastAsia="uk-UA" w:bidi="uk-UA"/>
              </w:rPr>
            </w:pPr>
            <w:bookmarkStart w:id="34" w:name="bookmark=id.30j0zll" w:colFirst="0" w:colLast="0"/>
            <w:bookmarkEnd w:id="34"/>
            <w:r w:rsidRPr="00BC4A8D">
              <w:rPr>
                <w:shd w:val="clear" w:color="auto" w:fill="FFFFFF"/>
                <w:lang w:eastAsia="uk-UA" w:bidi="uk-UA"/>
              </w:rPr>
              <w:t>уживання розділових знаків та відмінювання слів у реченні;</w:t>
            </w:r>
          </w:p>
          <w:p w14:paraId="7F3ED387" w14:textId="77777777" w:rsidR="005F1173" w:rsidRPr="00BC4A8D" w:rsidRDefault="005F1173" w:rsidP="005F1173">
            <w:pPr>
              <w:widowControl w:val="0"/>
              <w:autoSpaceDE w:val="0"/>
              <w:autoSpaceDN w:val="0"/>
              <w:ind w:firstLine="318"/>
              <w:jc w:val="both"/>
              <w:rPr>
                <w:shd w:val="clear" w:color="auto" w:fill="FFFFFF"/>
                <w:lang w:eastAsia="uk-UA" w:bidi="uk-UA"/>
              </w:rPr>
            </w:pPr>
            <w:bookmarkStart w:id="35" w:name="bookmark=id.1fob9te" w:colFirst="0" w:colLast="0"/>
            <w:bookmarkEnd w:id="35"/>
            <w:r w:rsidRPr="00BC4A8D">
              <w:rPr>
                <w:shd w:val="clear" w:color="auto" w:fill="FFFFFF"/>
                <w:lang w:eastAsia="uk-UA" w:bidi="uk-UA"/>
              </w:rPr>
              <w:t xml:space="preserve">використання слова або </w:t>
            </w:r>
            <w:proofErr w:type="spellStart"/>
            <w:r w:rsidRPr="00BC4A8D">
              <w:rPr>
                <w:shd w:val="clear" w:color="auto" w:fill="FFFFFF"/>
                <w:lang w:eastAsia="uk-UA" w:bidi="uk-UA"/>
              </w:rPr>
              <w:t>мовного</w:t>
            </w:r>
            <w:proofErr w:type="spellEnd"/>
            <w:r w:rsidRPr="00BC4A8D">
              <w:rPr>
                <w:shd w:val="clear" w:color="auto" w:fill="FFFFFF"/>
                <w:lang w:eastAsia="uk-UA" w:bidi="uk-UA"/>
              </w:rPr>
              <w:t xml:space="preserve"> звороту, запозичених з іншої мови;</w:t>
            </w:r>
          </w:p>
          <w:p w14:paraId="2845D150" w14:textId="77777777" w:rsidR="005F1173" w:rsidRPr="00BC4A8D" w:rsidRDefault="005F1173" w:rsidP="005F1173">
            <w:pPr>
              <w:widowControl w:val="0"/>
              <w:autoSpaceDE w:val="0"/>
              <w:autoSpaceDN w:val="0"/>
              <w:ind w:firstLine="318"/>
              <w:jc w:val="both"/>
              <w:rPr>
                <w:shd w:val="clear" w:color="auto" w:fill="FFFFFF"/>
                <w:lang w:eastAsia="uk-UA" w:bidi="uk-UA"/>
              </w:rPr>
            </w:pPr>
            <w:bookmarkStart w:id="36" w:name="bookmark=id.3znysh7" w:colFirst="0" w:colLast="0"/>
            <w:bookmarkEnd w:id="36"/>
            <w:r w:rsidRPr="00BC4A8D">
              <w:rPr>
                <w:shd w:val="clear" w:color="auto" w:fill="FFFFFF"/>
                <w:lang w:eastAsia="uk-UA" w:bidi="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4A8D">
              <w:rPr>
                <w:shd w:val="clear" w:color="auto" w:fill="FFFFFF"/>
                <w:lang w:eastAsia="uk-UA" w:bidi="uk-UA"/>
              </w:rPr>
              <w:t>закупівель</w:t>
            </w:r>
            <w:proofErr w:type="spellEnd"/>
            <w:r w:rsidRPr="00BC4A8D">
              <w:rPr>
                <w:shd w:val="clear" w:color="auto" w:fill="FFFFFF"/>
                <w:lang w:eastAsia="uk-UA" w:bidi="uk-UA"/>
              </w:rPr>
              <w:t xml:space="preserve"> та/або унікального номера повідомлення про намір укласти договір про закупівлю - помилка в цифрах;</w:t>
            </w:r>
          </w:p>
          <w:p w14:paraId="197BB9DD" w14:textId="77777777" w:rsidR="005F1173" w:rsidRPr="00BC4A8D" w:rsidRDefault="005F1173" w:rsidP="005F1173">
            <w:pPr>
              <w:widowControl w:val="0"/>
              <w:autoSpaceDE w:val="0"/>
              <w:autoSpaceDN w:val="0"/>
              <w:ind w:firstLine="318"/>
              <w:jc w:val="both"/>
              <w:rPr>
                <w:shd w:val="clear" w:color="auto" w:fill="FFFFFF"/>
                <w:lang w:eastAsia="uk-UA" w:bidi="uk-UA"/>
              </w:rPr>
            </w:pPr>
            <w:bookmarkStart w:id="37" w:name="bookmark=id.2et92p0" w:colFirst="0" w:colLast="0"/>
            <w:bookmarkEnd w:id="37"/>
            <w:r w:rsidRPr="00BC4A8D">
              <w:rPr>
                <w:shd w:val="clear" w:color="auto" w:fill="FFFFFF"/>
                <w:lang w:eastAsia="uk-UA" w:bidi="uk-UA"/>
              </w:rPr>
              <w:t>застосування правил переносу частини слова з рядка в рядок;</w:t>
            </w:r>
          </w:p>
          <w:p w14:paraId="3A9617EC" w14:textId="77777777" w:rsidR="005F1173" w:rsidRPr="00BC4A8D" w:rsidRDefault="005F1173" w:rsidP="005F1173">
            <w:pPr>
              <w:widowControl w:val="0"/>
              <w:autoSpaceDE w:val="0"/>
              <w:autoSpaceDN w:val="0"/>
              <w:ind w:firstLine="318"/>
              <w:jc w:val="both"/>
              <w:rPr>
                <w:shd w:val="clear" w:color="auto" w:fill="FFFFFF"/>
                <w:lang w:eastAsia="uk-UA" w:bidi="uk-UA"/>
              </w:rPr>
            </w:pPr>
            <w:bookmarkStart w:id="38" w:name="bookmark=id.tyjcwt" w:colFirst="0" w:colLast="0"/>
            <w:bookmarkEnd w:id="38"/>
            <w:r w:rsidRPr="00BC4A8D">
              <w:rPr>
                <w:shd w:val="clear" w:color="auto" w:fill="FFFFFF"/>
                <w:lang w:eastAsia="uk-UA" w:bidi="uk-UA"/>
              </w:rPr>
              <w:t>написання слів разом та/або окремо, та/або через дефіс;</w:t>
            </w:r>
          </w:p>
          <w:p w14:paraId="2B207AE6" w14:textId="77777777" w:rsidR="005F1173" w:rsidRPr="00BC4A8D" w:rsidRDefault="005F1173" w:rsidP="005F1173">
            <w:pPr>
              <w:widowControl w:val="0"/>
              <w:autoSpaceDE w:val="0"/>
              <w:autoSpaceDN w:val="0"/>
              <w:ind w:firstLine="318"/>
              <w:jc w:val="both"/>
              <w:rPr>
                <w:shd w:val="clear" w:color="auto" w:fill="FFFFFF"/>
                <w:lang w:eastAsia="uk-UA" w:bidi="uk-UA"/>
              </w:rPr>
            </w:pPr>
            <w:bookmarkStart w:id="39" w:name="bookmark=id.3dy6vkm" w:colFirst="0" w:colLast="0"/>
            <w:bookmarkEnd w:id="39"/>
            <w:r w:rsidRPr="00BC4A8D">
              <w:rPr>
                <w:shd w:val="clear" w:color="auto" w:fill="FFFFFF"/>
                <w:lang w:eastAsia="uk-UA" w:bidi="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178BF2" w14:textId="77777777" w:rsidR="005F1173" w:rsidRPr="00BC4A8D" w:rsidRDefault="005F1173" w:rsidP="005F1173">
            <w:pPr>
              <w:widowControl w:val="0"/>
              <w:autoSpaceDE w:val="0"/>
              <w:autoSpaceDN w:val="0"/>
              <w:ind w:firstLine="318"/>
              <w:jc w:val="both"/>
              <w:rPr>
                <w:shd w:val="clear" w:color="auto" w:fill="FFFFFF"/>
                <w:lang w:eastAsia="uk-UA" w:bidi="uk-UA"/>
              </w:rPr>
            </w:pPr>
            <w:bookmarkStart w:id="40" w:name="bookmark=id.1t3h5sf" w:colFirst="0" w:colLast="0"/>
            <w:bookmarkEnd w:id="40"/>
            <w:r w:rsidRPr="00BC4A8D">
              <w:rPr>
                <w:shd w:val="clear" w:color="auto" w:fill="FFFFFF"/>
                <w:lang w:eastAsia="uk-UA" w:bidi="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6073D7" w14:textId="77777777" w:rsidR="005F1173" w:rsidRPr="00BC4A8D" w:rsidRDefault="005F1173" w:rsidP="005F1173">
            <w:pPr>
              <w:widowControl w:val="0"/>
              <w:autoSpaceDE w:val="0"/>
              <w:autoSpaceDN w:val="0"/>
              <w:ind w:firstLine="318"/>
              <w:jc w:val="both"/>
              <w:rPr>
                <w:shd w:val="clear" w:color="auto" w:fill="FFFFFF"/>
                <w:lang w:eastAsia="uk-UA" w:bidi="uk-UA"/>
              </w:rPr>
            </w:pPr>
            <w:bookmarkStart w:id="41" w:name="bookmark=id.4d34og8" w:colFirst="0" w:colLast="0"/>
            <w:bookmarkEnd w:id="41"/>
            <w:r w:rsidRPr="00BC4A8D">
              <w:rPr>
                <w:shd w:val="clear" w:color="auto" w:fill="FFFFFF"/>
                <w:lang w:eastAsia="uk-UA" w:bidi="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48F066" w14:textId="77777777" w:rsidR="005F1173" w:rsidRPr="00BC4A8D" w:rsidRDefault="005F1173" w:rsidP="005F1173">
            <w:pPr>
              <w:widowControl w:val="0"/>
              <w:autoSpaceDE w:val="0"/>
              <w:autoSpaceDN w:val="0"/>
              <w:ind w:firstLine="318"/>
              <w:jc w:val="both"/>
              <w:rPr>
                <w:shd w:val="clear" w:color="auto" w:fill="FFFFFF"/>
                <w:lang w:eastAsia="uk-UA" w:bidi="uk-UA"/>
              </w:rPr>
            </w:pPr>
            <w:bookmarkStart w:id="42" w:name="bookmark=id.2s8eyo1" w:colFirst="0" w:colLast="0"/>
            <w:bookmarkEnd w:id="42"/>
            <w:r w:rsidRPr="00BC4A8D">
              <w:rPr>
                <w:shd w:val="clear" w:color="auto" w:fill="FFFFFF"/>
                <w:lang w:eastAsia="uk-UA" w:bidi="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63B451C" w14:textId="77777777" w:rsidR="005F1173" w:rsidRPr="00BC4A8D" w:rsidRDefault="005F1173" w:rsidP="005F1173">
            <w:pPr>
              <w:widowControl w:val="0"/>
              <w:autoSpaceDE w:val="0"/>
              <w:autoSpaceDN w:val="0"/>
              <w:ind w:firstLine="318"/>
              <w:jc w:val="both"/>
              <w:rPr>
                <w:shd w:val="clear" w:color="auto" w:fill="FFFFFF"/>
                <w:lang w:eastAsia="uk-UA" w:bidi="uk-UA"/>
              </w:rPr>
            </w:pPr>
            <w:bookmarkStart w:id="43" w:name="bookmark=id.17dp8vu" w:colFirst="0" w:colLast="0"/>
            <w:bookmarkEnd w:id="43"/>
            <w:r w:rsidRPr="00BC4A8D">
              <w:rPr>
                <w:shd w:val="clear" w:color="auto" w:fill="FFFFFF"/>
                <w:lang w:eastAsia="uk-UA" w:bidi="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D704A9" w14:textId="77777777" w:rsidR="005F1173" w:rsidRPr="00BC4A8D" w:rsidRDefault="005F1173" w:rsidP="005F1173">
            <w:pPr>
              <w:widowControl w:val="0"/>
              <w:autoSpaceDE w:val="0"/>
              <w:autoSpaceDN w:val="0"/>
              <w:ind w:firstLine="318"/>
              <w:jc w:val="both"/>
              <w:rPr>
                <w:shd w:val="clear" w:color="auto" w:fill="FFFFFF"/>
                <w:lang w:eastAsia="uk-UA" w:bidi="uk-UA"/>
              </w:rPr>
            </w:pPr>
            <w:bookmarkStart w:id="44" w:name="bookmark=id.3rdcrjn" w:colFirst="0" w:colLast="0"/>
            <w:bookmarkEnd w:id="44"/>
            <w:r w:rsidRPr="00BC4A8D">
              <w:rPr>
                <w:shd w:val="clear" w:color="auto" w:fill="FFFFFF"/>
                <w:lang w:eastAsia="uk-UA" w:bidi="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5DA97CB" w14:textId="77777777" w:rsidR="005F1173" w:rsidRPr="00BC4A8D" w:rsidRDefault="005F1173" w:rsidP="005F1173">
            <w:pPr>
              <w:widowControl w:val="0"/>
              <w:autoSpaceDE w:val="0"/>
              <w:autoSpaceDN w:val="0"/>
              <w:ind w:firstLine="318"/>
              <w:jc w:val="both"/>
              <w:rPr>
                <w:shd w:val="clear" w:color="auto" w:fill="FFFFFF"/>
                <w:lang w:eastAsia="uk-UA" w:bidi="uk-UA"/>
              </w:rPr>
            </w:pPr>
            <w:bookmarkStart w:id="45" w:name="bookmark=id.26in1rg" w:colFirst="0" w:colLast="0"/>
            <w:bookmarkEnd w:id="45"/>
            <w:r w:rsidRPr="00BC4A8D">
              <w:rPr>
                <w:shd w:val="clear" w:color="auto" w:fill="FFFFFF"/>
                <w:lang w:eastAsia="uk-UA" w:bidi="uk-UA"/>
              </w:rPr>
              <w:t xml:space="preserve">7. Подання документа (документів) учасником процедури </w:t>
            </w:r>
            <w:r w:rsidRPr="00BC4A8D">
              <w:rPr>
                <w:shd w:val="clear" w:color="auto" w:fill="FFFFFF"/>
                <w:lang w:eastAsia="uk-UA" w:bidi="uk-UA"/>
              </w:rPr>
              <w:lastRenderedPageBreak/>
              <w:t>закупівлі у складі тендерної пропозиції, що складений у довільній формі та не містить вихідного номера.</w:t>
            </w:r>
          </w:p>
          <w:p w14:paraId="1DFE1CC4" w14:textId="77777777" w:rsidR="005F1173" w:rsidRPr="00BC4A8D" w:rsidRDefault="005F1173" w:rsidP="005F1173">
            <w:pPr>
              <w:widowControl w:val="0"/>
              <w:autoSpaceDE w:val="0"/>
              <w:autoSpaceDN w:val="0"/>
              <w:ind w:firstLine="318"/>
              <w:jc w:val="both"/>
              <w:rPr>
                <w:shd w:val="clear" w:color="auto" w:fill="FFFFFF"/>
                <w:lang w:eastAsia="uk-UA" w:bidi="uk-UA"/>
              </w:rPr>
            </w:pPr>
            <w:bookmarkStart w:id="46" w:name="bookmark=id.lnxbz9" w:colFirst="0" w:colLast="0"/>
            <w:bookmarkEnd w:id="46"/>
            <w:r w:rsidRPr="00BC4A8D">
              <w:rPr>
                <w:shd w:val="clear" w:color="auto" w:fill="FFFFFF"/>
                <w:lang w:eastAsia="uk-UA" w:bidi="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8A252C3" w14:textId="77777777" w:rsidR="005F1173" w:rsidRPr="00BC4A8D" w:rsidRDefault="005F1173" w:rsidP="005F1173">
            <w:pPr>
              <w:widowControl w:val="0"/>
              <w:autoSpaceDE w:val="0"/>
              <w:autoSpaceDN w:val="0"/>
              <w:ind w:firstLine="318"/>
              <w:jc w:val="both"/>
              <w:rPr>
                <w:shd w:val="clear" w:color="auto" w:fill="FFFFFF"/>
                <w:lang w:eastAsia="uk-UA" w:bidi="uk-UA"/>
              </w:rPr>
            </w:pPr>
            <w:bookmarkStart w:id="47" w:name="bookmark=id.35nkun2" w:colFirst="0" w:colLast="0"/>
            <w:bookmarkEnd w:id="47"/>
            <w:r w:rsidRPr="00BC4A8D">
              <w:rPr>
                <w:shd w:val="clear" w:color="auto" w:fill="FFFFFF"/>
                <w:lang w:eastAsia="uk-UA" w:bidi="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4DC839" w14:textId="77777777" w:rsidR="005F1173" w:rsidRPr="00BC4A8D" w:rsidRDefault="005F1173" w:rsidP="005F1173">
            <w:pPr>
              <w:widowControl w:val="0"/>
              <w:autoSpaceDE w:val="0"/>
              <w:autoSpaceDN w:val="0"/>
              <w:ind w:firstLine="318"/>
              <w:jc w:val="both"/>
              <w:rPr>
                <w:shd w:val="clear" w:color="auto" w:fill="FFFFFF"/>
                <w:lang w:eastAsia="uk-UA" w:bidi="uk-UA"/>
              </w:rPr>
            </w:pPr>
            <w:bookmarkStart w:id="48" w:name="bookmark=id.1ksv4uv" w:colFirst="0" w:colLast="0"/>
            <w:bookmarkEnd w:id="48"/>
            <w:r w:rsidRPr="00BC4A8D">
              <w:rPr>
                <w:shd w:val="clear" w:color="auto" w:fill="FFFFFF"/>
                <w:lang w:eastAsia="uk-UA" w:bidi="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1071431" w14:textId="77777777" w:rsidR="005F1173" w:rsidRPr="00BC4A8D" w:rsidRDefault="005F1173" w:rsidP="005F1173">
            <w:pPr>
              <w:widowControl w:val="0"/>
              <w:autoSpaceDE w:val="0"/>
              <w:autoSpaceDN w:val="0"/>
              <w:ind w:firstLine="318"/>
              <w:jc w:val="both"/>
              <w:rPr>
                <w:shd w:val="clear" w:color="auto" w:fill="FFFFFF"/>
                <w:lang w:eastAsia="uk-UA" w:bidi="uk-UA"/>
              </w:rPr>
            </w:pPr>
            <w:bookmarkStart w:id="49" w:name="bookmark=id.44sinio" w:colFirst="0" w:colLast="0"/>
            <w:bookmarkEnd w:id="49"/>
            <w:r w:rsidRPr="00BC4A8D">
              <w:rPr>
                <w:shd w:val="clear" w:color="auto" w:fill="FFFFFF"/>
                <w:lang w:eastAsia="uk-UA" w:bidi="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9E5B56" w14:textId="77777777" w:rsidR="005F1173" w:rsidRPr="00BC4A8D" w:rsidRDefault="005F1173" w:rsidP="005F1173">
            <w:pPr>
              <w:widowControl w:val="0"/>
              <w:autoSpaceDE w:val="0"/>
              <w:autoSpaceDN w:val="0"/>
              <w:ind w:firstLine="318"/>
              <w:jc w:val="both"/>
              <w:rPr>
                <w:shd w:val="clear" w:color="auto" w:fill="FFFFFF"/>
                <w:lang w:eastAsia="uk-UA" w:bidi="uk-UA"/>
              </w:rPr>
            </w:pPr>
            <w:bookmarkStart w:id="50" w:name="bookmark=id.2jxsxqh" w:colFirst="0" w:colLast="0"/>
            <w:bookmarkEnd w:id="50"/>
            <w:r w:rsidRPr="00BC4A8D">
              <w:rPr>
                <w:shd w:val="clear" w:color="auto" w:fill="FFFFFF"/>
                <w:lang w:eastAsia="uk-UA" w:bidi="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22F3A6" w14:textId="77777777" w:rsidR="005F1173" w:rsidRPr="00BC4A8D" w:rsidRDefault="005F1173" w:rsidP="005F1173">
            <w:pPr>
              <w:widowControl w:val="0"/>
              <w:autoSpaceDE w:val="0"/>
              <w:autoSpaceDN w:val="0"/>
              <w:ind w:firstLine="318"/>
              <w:jc w:val="both"/>
              <w:rPr>
                <w:shd w:val="clear" w:color="auto" w:fill="FFFFFF"/>
                <w:lang w:eastAsia="uk-UA" w:bidi="uk-UA"/>
              </w:rPr>
            </w:pPr>
            <w:r w:rsidRPr="00BC4A8D">
              <w:rPr>
                <w:shd w:val="clear" w:color="auto" w:fill="FFFFFF"/>
                <w:lang w:eastAsia="uk-UA" w:bidi="uk-UA"/>
              </w:rPr>
              <w:t>Допущення учасниками у тендерній пропозиції таких вищевказаних формальних помилок не призведе до відхилення їх тендерних пропозицій.</w:t>
            </w:r>
          </w:p>
          <w:p w14:paraId="04E9CF18" w14:textId="77777777" w:rsidR="005F1173" w:rsidRPr="00BC4A8D" w:rsidRDefault="005F1173" w:rsidP="005F1173">
            <w:pPr>
              <w:widowControl w:val="0"/>
              <w:autoSpaceDE w:val="0"/>
              <w:autoSpaceDN w:val="0"/>
              <w:ind w:firstLine="318"/>
              <w:jc w:val="both"/>
              <w:rPr>
                <w:shd w:val="clear" w:color="auto" w:fill="FFFFFF"/>
                <w:lang w:eastAsia="uk-UA" w:bidi="uk-UA"/>
              </w:rPr>
            </w:pPr>
            <w:r w:rsidRPr="00BC4A8D">
              <w:rPr>
                <w:shd w:val="clear" w:color="auto" w:fill="FFFFFF"/>
                <w:lang w:eastAsia="uk-UA" w:bidi="uk-UA"/>
              </w:rPr>
              <w:t>Приклади формальних помилок.</w:t>
            </w:r>
          </w:p>
          <w:p w14:paraId="18BA9081" w14:textId="77777777" w:rsidR="005F1173" w:rsidRPr="00BC4A8D" w:rsidRDefault="005F1173" w:rsidP="005F1173">
            <w:pPr>
              <w:widowControl w:val="0"/>
              <w:autoSpaceDE w:val="0"/>
              <w:autoSpaceDN w:val="0"/>
              <w:ind w:firstLine="318"/>
              <w:jc w:val="both"/>
              <w:rPr>
                <w:shd w:val="clear" w:color="auto" w:fill="FFFFFF"/>
                <w:lang w:eastAsia="uk-UA" w:bidi="uk-UA"/>
              </w:rPr>
            </w:pPr>
            <w:r w:rsidRPr="00BC4A8D">
              <w:rPr>
                <w:shd w:val="clear" w:color="auto" w:fill="FFFFFF"/>
                <w:lang w:eastAsia="uk-UA" w:bidi="uk-UA"/>
              </w:rPr>
              <w:t>До формальних (несуттєвих) помилок можуть бути віднесені такі помилки:</w:t>
            </w:r>
          </w:p>
          <w:p w14:paraId="484674F6" w14:textId="77777777" w:rsidR="005F1173" w:rsidRPr="00BC4A8D" w:rsidRDefault="005F1173" w:rsidP="005F1173">
            <w:pPr>
              <w:widowControl w:val="0"/>
              <w:autoSpaceDE w:val="0"/>
              <w:autoSpaceDN w:val="0"/>
              <w:ind w:firstLine="318"/>
              <w:jc w:val="both"/>
              <w:rPr>
                <w:shd w:val="clear" w:color="auto" w:fill="FFFFFF"/>
                <w:lang w:eastAsia="uk-UA" w:bidi="uk-UA"/>
              </w:rPr>
            </w:pPr>
            <w:r w:rsidRPr="00BC4A8D">
              <w:rPr>
                <w:shd w:val="clear" w:color="auto" w:fill="FFFFFF"/>
                <w:lang w:eastAsia="uk-UA" w:bidi="uk-UA"/>
              </w:rPr>
              <w:t>- не завірення окремої сторінки (сторінок) підписом та/або печаткою (за наявності) учасника торгів;</w:t>
            </w:r>
          </w:p>
          <w:p w14:paraId="5201E1E0" w14:textId="77777777" w:rsidR="005F1173" w:rsidRPr="00BC4A8D" w:rsidRDefault="005F1173" w:rsidP="005F1173">
            <w:pPr>
              <w:widowControl w:val="0"/>
              <w:autoSpaceDE w:val="0"/>
              <w:autoSpaceDN w:val="0"/>
              <w:ind w:firstLine="318"/>
              <w:jc w:val="both"/>
              <w:rPr>
                <w:shd w:val="clear" w:color="auto" w:fill="FFFFFF"/>
                <w:lang w:eastAsia="uk-UA" w:bidi="uk-UA"/>
              </w:rPr>
            </w:pPr>
            <w:r w:rsidRPr="00BC4A8D">
              <w:rPr>
                <w:shd w:val="clear" w:color="auto" w:fill="FFFFFF"/>
                <w:lang w:eastAsia="uk-UA" w:bidi="uk-UA"/>
              </w:rPr>
              <w:t>- неправильне (неповне) завірення та/або не завірення учасником копії документа згідно з вимогами цієї документації.</w:t>
            </w:r>
          </w:p>
          <w:p w14:paraId="2D43266B" w14:textId="77777777" w:rsidR="005F1173" w:rsidRPr="00BC4A8D" w:rsidRDefault="005F1173" w:rsidP="005F1173">
            <w:pPr>
              <w:widowControl w:val="0"/>
              <w:autoSpaceDE w:val="0"/>
              <w:autoSpaceDN w:val="0"/>
              <w:ind w:firstLine="318"/>
              <w:jc w:val="both"/>
              <w:rPr>
                <w:shd w:val="clear" w:color="auto" w:fill="FFFFFF"/>
                <w:lang w:eastAsia="uk-UA" w:bidi="uk-UA"/>
              </w:rPr>
            </w:pPr>
            <w:r w:rsidRPr="00BC4A8D">
              <w:rPr>
                <w:shd w:val="clear" w:color="auto" w:fill="FFFFFF"/>
                <w:lang w:eastAsia="uk-UA" w:bidi="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04259AC3" w14:textId="77777777" w:rsidR="005F1173" w:rsidRPr="00BC4A8D" w:rsidRDefault="005F1173" w:rsidP="005F1173">
            <w:pPr>
              <w:widowControl w:val="0"/>
              <w:autoSpaceDE w:val="0"/>
              <w:autoSpaceDN w:val="0"/>
              <w:ind w:firstLine="318"/>
              <w:jc w:val="both"/>
              <w:rPr>
                <w:shd w:val="clear" w:color="auto" w:fill="FFFFFF"/>
                <w:lang w:eastAsia="uk-UA" w:bidi="uk-UA"/>
              </w:rPr>
            </w:pPr>
            <w:r w:rsidRPr="00BC4A8D">
              <w:rPr>
                <w:shd w:val="clear" w:color="auto" w:fill="FFFFFF"/>
                <w:lang w:eastAsia="uk-UA" w:bidi="uk-UA"/>
              </w:rPr>
              <w:t>- відсутність нумерації сторінок пропозиції;</w:t>
            </w:r>
          </w:p>
          <w:p w14:paraId="31AECDAF" w14:textId="77777777" w:rsidR="005F1173" w:rsidRPr="00BC4A8D" w:rsidRDefault="005F1173" w:rsidP="005F1173">
            <w:pPr>
              <w:widowControl w:val="0"/>
              <w:autoSpaceDE w:val="0"/>
              <w:autoSpaceDN w:val="0"/>
              <w:ind w:firstLine="318"/>
              <w:jc w:val="both"/>
              <w:rPr>
                <w:shd w:val="clear" w:color="auto" w:fill="FFFFFF"/>
                <w:lang w:eastAsia="uk-UA" w:bidi="uk-UA"/>
              </w:rPr>
            </w:pPr>
            <w:r w:rsidRPr="00BC4A8D">
              <w:rPr>
                <w:shd w:val="clear" w:color="auto" w:fill="FFFFFF"/>
                <w:lang w:eastAsia="uk-UA" w:bidi="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1A1577D0" w14:textId="77777777" w:rsidR="005F1173" w:rsidRPr="00BC4A8D" w:rsidRDefault="005F1173" w:rsidP="005F1173">
            <w:pPr>
              <w:widowControl w:val="0"/>
              <w:autoSpaceDE w:val="0"/>
              <w:autoSpaceDN w:val="0"/>
              <w:ind w:firstLine="318"/>
              <w:jc w:val="both"/>
              <w:rPr>
                <w:i/>
                <w:shd w:val="clear" w:color="auto" w:fill="FFFFFF"/>
                <w:lang w:eastAsia="uk-UA" w:bidi="uk-UA"/>
              </w:rPr>
            </w:pPr>
            <w:r w:rsidRPr="00BC4A8D">
              <w:rPr>
                <w:shd w:val="clear" w:color="auto" w:fill="FFFFFF"/>
                <w:lang w:eastAsia="uk-UA" w:bidi="uk-UA"/>
              </w:rPr>
              <w:t>- технічні помилки та описки.</w:t>
            </w:r>
          </w:p>
          <w:p w14:paraId="44A213BF" w14:textId="77777777" w:rsidR="005F1173" w:rsidRPr="00BC4A8D" w:rsidRDefault="005F1173" w:rsidP="005F1173">
            <w:pPr>
              <w:widowControl w:val="0"/>
              <w:autoSpaceDE w:val="0"/>
              <w:autoSpaceDN w:val="0"/>
              <w:ind w:firstLine="318"/>
              <w:jc w:val="both"/>
              <w:rPr>
                <w:shd w:val="clear" w:color="auto" w:fill="FFFFFF"/>
                <w:lang w:eastAsia="uk-UA" w:bidi="uk-UA"/>
              </w:rPr>
            </w:pPr>
            <w:r w:rsidRPr="00BC4A8D">
              <w:rPr>
                <w:i/>
                <w:shd w:val="clear" w:color="auto" w:fill="FFFFFF"/>
                <w:lang w:eastAsia="uk-UA" w:bidi="uk-UA"/>
              </w:rPr>
              <w:t xml:space="preserve">Наприклад: зазначення в довідці русизмів, </w:t>
            </w:r>
            <w:proofErr w:type="spellStart"/>
            <w:r w:rsidRPr="00BC4A8D">
              <w:rPr>
                <w:i/>
                <w:shd w:val="clear" w:color="auto" w:fill="FFFFFF"/>
                <w:lang w:eastAsia="uk-UA" w:bidi="uk-UA"/>
              </w:rPr>
              <w:t>сленгових</w:t>
            </w:r>
            <w:proofErr w:type="spellEnd"/>
            <w:r w:rsidRPr="00BC4A8D">
              <w:rPr>
                <w:i/>
                <w:shd w:val="clear" w:color="auto" w:fill="FFFFFF"/>
                <w:lang w:eastAsia="uk-UA" w:bidi="uk-UA"/>
              </w:rPr>
              <w:t xml:space="preserve"> слів або технічних помилок;</w:t>
            </w:r>
          </w:p>
          <w:p w14:paraId="18DC4E2C" w14:textId="77777777" w:rsidR="005F1173" w:rsidRPr="00BC4A8D" w:rsidRDefault="005F1173" w:rsidP="005F1173">
            <w:pPr>
              <w:widowControl w:val="0"/>
              <w:autoSpaceDE w:val="0"/>
              <w:autoSpaceDN w:val="0"/>
              <w:ind w:firstLine="318"/>
              <w:jc w:val="both"/>
              <w:rPr>
                <w:i/>
                <w:shd w:val="clear" w:color="auto" w:fill="FFFFFF"/>
                <w:lang w:eastAsia="uk-UA" w:bidi="uk-UA"/>
              </w:rPr>
            </w:pPr>
            <w:r w:rsidRPr="00BC4A8D">
              <w:rPr>
                <w:shd w:val="clear" w:color="auto" w:fill="FFFFFF"/>
                <w:lang w:eastAsia="uk-UA" w:bidi="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56AFA1E9" w14:textId="77777777" w:rsidR="005F1173" w:rsidRPr="00BC4A8D" w:rsidRDefault="005F1173" w:rsidP="005F1173">
            <w:pPr>
              <w:widowControl w:val="0"/>
              <w:autoSpaceDE w:val="0"/>
              <w:autoSpaceDN w:val="0"/>
              <w:ind w:firstLine="318"/>
              <w:jc w:val="both"/>
              <w:rPr>
                <w:shd w:val="clear" w:color="auto" w:fill="FFFFFF"/>
                <w:lang w:eastAsia="uk-UA" w:bidi="uk-UA"/>
              </w:rPr>
            </w:pPr>
            <w:r w:rsidRPr="00BC4A8D">
              <w:rPr>
                <w:i/>
                <w:shd w:val="clear" w:color="auto" w:fill="FFFFFF"/>
                <w:lang w:eastAsia="uk-UA" w:bidi="uk-UA"/>
              </w:rPr>
              <w:t>Наприклад: замість вимоги надати довідку в довільній формі учасник надав лист-пояснення;</w:t>
            </w:r>
          </w:p>
          <w:p w14:paraId="2AE33CC4" w14:textId="77777777" w:rsidR="005F1173" w:rsidRPr="00BC4A8D" w:rsidRDefault="005F1173" w:rsidP="005F1173">
            <w:pPr>
              <w:widowControl w:val="0"/>
              <w:autoSpaceDE w:val="0"/>
              <w:autoSpaceDN w:val="0"/>
              <w:ind w:firstLine="318"/>
              <w:jc w:val="both"/>
              <w:rPr>
                <w:i/>
                <w:shd w:val="clear" w:color="auto" w:fill="FFFFFF"/>
                <w:lang w:eastAsia="uk-UA" w:bidi="uk-UA"/>
              </w:rPr>
            </w:pPr>
            <w:r w:rsidRPr="00BC4A8D">
              <w:rPr>
                <w:shd w:val="clear" w:color="auto" w:fill="FFFFFF"/>
                <w:lang w:eastAsia="uk-UA" w:bidi="uk-UA"/>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BC4A8D">
              <w:rPr>
                <w:b/>
                <w:shd w:val="clear" w:color="auto" w:fill="FFFFFF"/>
                <w:lang w:eastAsia="uk-UA" w:bidi="uk-UA"/>
              </w:rPr>
              <w:t>тендерної</w:t>
            </w:r>
            <w:r w:rsidRPr="00BC4A8D">
              <w:rPr>
                <w:shd w:val="clear" w:color="auto" w:fill="FFFFFF"/>
                <w:lang w:eastAsia="uk-UA" w:bidi="uk-UA"/>
              </w:rPr>
              <w:t xml:space="preserve"> пропозиції учасника.</w:t>
            </w:r>
          </w:p>
          <w:p w14:paraId="6A9EEBDD" w14:textId="77777777" w:rsidR="005F1173" w:rsidRPr="00BC4A8D" w:rsidRDefault="005F1173" w:rsidP="005F1173">
            <w:pPr>
              <w:widowControl w:val="0"/>
              <w:autoSpaceDE w:val="0"/>
              <w:autoSpaceDN w:val="0"/>
              <w:ind w:firstLine="318"/>
              <w:jc w:val="both"/>
              <w:rPr>
                <w:shd w:val="clear" w:color="auto" w:fill="FFFFFF"/>
                <w:lang w:eastAsia="uk-UA" w:bidi="uk-UA"/>
              </w:rPr>
            </w:pPr>
            <w:r w:rsidRPr="00BC4A8D">
              <w:rPr>
                <w:i/>
                <w:shd w:val="clear" w:color="auto" w:fill="FFFFFF"/>
                <w:lang w:eastAsia="uk-UA" w:bidi="uk-UA"/>
              </w:rPr>
              <w:t xml:space="preserve">Наприклад: у відомостях про учасника не зазначено </w:t>
            </w:r>
            <w:r w:rsidRPr="00BC4A8D">
              <w:rPr>
                <w:i/>
                <w:shd w:val="clear" w:color="auto" w:fill="FFFFFF"/>
                <w:lang w:eastAsia="uk-UA" w:bidi="uk-UA"/>
              </w:rPr>
              <w:lastRenderedPageBreak/>
              <w:t>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p w14:paraId="6DCB741E" w14:textId="77777777" w:rsidR="005F1173" w:rsidRPr="00BC4A8D" w:rsidRDefault="005F1173" w:rsidP="005F1173">
            <w:pPr>
              <w:widowControl w:val="0"/>
              <w:autoSpaceDE w:val="0"/>
              <w:autoSpaceDN w:val="0"/>
              <w:ind w:firstLine="318"/>
              <w:jc w:val="both"/>
              <w:rPr>
                <w:shd w:val="clear" w:color="auto" w:fill="FFFFFF"/>
                <w:lang w:eastAsia="uk-UA" w:bidi="uk-UA"/>
              </w:rPr>
            </w:pPr>
          </w:p>
          <w:p w14:paraId="7F20A8C2" w14:textId="77777777" w:rsidR="005F1173" w:rsidRPr="00BC4A8D" w:rsidRDefault="005F1173" w:rsidP="005F1173">
            <w:pPr>
              <w:widowControl w:val="0"/>
              <w:autoSpaceDE w:val="0"/>
              <w:autoSpaceDN w:val="0"/>
              <w:ind w:right="51"/>
              <w:jc w:val="both"/>
              <w:rPr>
                <w:iCs/>
                <w:lang w:eastAsia="uk-UA" w:bidi="uk-UA"/>
              </w:rPr>
            </w:pPr>
            <w:r w:rsidRPr="00BC4A8D">
              <w:rPr>
                <w:iCs/>
                <w:lang w:eastAsia="uk-UA" w:bidi="uk-UA"/>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tc>
      </w:tr>
      <w:tr w:rsidR="005F1173" w:rsidRPr="00BC4A8D" w14:paraId="0950754B" w14:textId="77777777" w:rsidTr="00177D6C">
        <w:trPr>
          <w:trHeight w:val="1125"/>
          <w:jc w:val="center"/>
        </w:trPr>
        <w:tc>
          <w:tcPr>
            <w:tcW w:w="566" w:type="dxa"/>
          </w:tcPr>
          <w:p w14:paraId="7AD04D83" w14:textId="77777777" w:rsidR="005F1173" w:rsidRPr="00BC4A8D" w:rsidRDefault="005F1173" w:rsidP="005F1173">
            <w:pPr>
              <w:pStyle w:val="11"/>
              <w:widowControl w:val="0"/>
              <w:spacing w:line="240" w:lineRule="auto"/>
              <w:rPr>
                <w:rFonts w:ascii="Times New Roman" w:eastAsia="Times New Roman" w:hAnsi="Times New Roman" w:cs="Times New Roman"/>
                <w:sz w:val="24"/>
                <w:szCs w:val="24"/>
                <w:lang w:val="uk-UA"/>
              </w:rPr>
            </w:pPr>
            <w:r w:rsidRPr="00BC4A8D">
              <w:rPr>
                <w:rFonts w:ascii="Times New Roman" w:eastAsia="Times New Roman" w:hAnsi="Times New Roman" w:cs="Times New Roman"/>
                <w:sz w:val="24"/>
                <w:szCs w:val="24"/>
                <w:lang w:val="uk-UA"/>
              </w:rPr>
              <w:lastRenderedPageBreak/>
              <w:t>4</w:t>
            </w:r>
          </w:p>
        </w:tc>
        <w:tc>
          <w:tcPr>
            <w:tcW w:w="2977" w:type="dxa"/>
          </w:tcPr>
          <w:p w14:paraId="243A92A1" w14:textId="77777777" w:rsidR="005F1173" w:rsidRPr="00BC4A8D" w:rsidRDefault="005F1173" w:rsidP="005F1173">
            <w:pPr>
              <w:widowControl w:val="0"/>
              <w:autoSpaceDE w:val="0"/>
              <w:autoSpaceDN w:val="0"/>
              <w:ind w:right="113"/>
              <w:contextualSpacing/>
              <w:rPr>
                <w:lang w:eastAsia="uk-UA" w:bidi="uk-UA"/>
              </w:rPr>
            </w:pPr>
            <w:r w:rsidRPr="00BC4A8D">
              <w:rPr>
                <w:lang w:eastAsia="uk-UA" w:bidi="uk-UA"/>
              </w:rPr>
              <w:t>Відхилення тендерних пропозицій</w:t>
            </w:r>
          </w:p>
          <w:p w14:paraId="7617DDA9" w14:textId="77777777" w:rsidR="005F1173" w:rsidRPr="00BC4A8D" w:rsidRDefault="005F1173" w:rsidP="005F1173">
            <w:pPr>
              <w:pStyle w:val="11"/>
              <w:widowControl w:val="0"/>
              <w:spacing w:line="240" w:lineRule="auto"/>
              <w:ind w:right="113"/>
              <w:rPr>
                <w:rFonts w:ascii="Times New Roman" w:eastAsia="Times New Roman" w:hAnsi="Times New Roman" w:cs="Times New Roman"/>
                <w:sz w:val="24"/>
                <w:szCs w:val="24"/>
                <w:lang w:val="uk-UA"/>
              </w:rPr>
            </w:pPr>
          </w:p>
        </w:tc>
        <w:tc>
          <w:tcPr>
            <w:tcW w:w="7228" w:type="dxa"/>
          </w:tcPr>
          <w:p w14:paraId="01DCD074" w14:textId="77777777" w:rsidR="00B46323" w:rsidRPr="00BC4A8D" w:rsidRDefault="00B46323" w:rsidP="00B46323">
            <w:pPr>
              <w:spacing w:after="60"/>
              <w:jc w:val="both"/>
            </w:pPr>
            <w:r w:rsidRPr="00BC4A8D">
              <w:t xml:space="preserve">Замовник відхиляє тендерну пропозицію із зазначенням аргументації в електронній системі </w:t>
            </w:r>
            <w:proofErr w:type="spellStart"/>
            <w:r w:rsidRPr="00BC4A8D">
              <w:t>закупівель</w:t>
            </w:r>
            <w:proofErr w:type="spellEnd"/>
            <w:r w:rsidRPr="00BC4A8D">
              <w:t xml:space="preserve"> у разі, коли:</w:t>
            </w:r>
          </w:p>
          <w:p w14:paraId="0F35AE50" w14:textId="77777777" w:rsidR="00B46323" w:rsidRPr="00BC4A8D" w:rsidRDefault="00B46323" w:rsidP="00B46323">
            <w:pPr>
              <w:spacing w:after="60"/>
              <w:jc w:val="both"/>
              <w:rPr>
                <w:u w:val="single"/>
              </w:rPr>
            </w:pPr>
            <w:r w:rsidRPr="00BC4A8D">
              <w:rPr>
                <w:u w:val="single"/>
              </w:rPr>
              <w:t>1) учасник процедури закупівлі:</w:t>
            </w:r>
          </w:p>
          <w:p w14:paraId="196CE113" w14:textId="77777777" w:rsidR="00B46323" w:rsidRPr="00BC4A8D" w:rsidRDefault="00B46323" w:rsidP="00B46323">
            <w:pPr>
              <w:numPr>
                <w:ilvl w:val="0"/>
                <w:numId w:val="20"/>
              </w:numPr>
              <w:tabs>
                <w:tab w:val="left" w:pos="305"/>
              </w:tabs>
              <w:spacing w:after="60"/>
              <w:ind w:left="0" w:firstLine="0"/>
              <w:jc w:val="both"/>
            </w:pPr>
            <w:r w:rsidRPr="00BC4A8D">
              <w:t>підпадає під підстави, встановлені пунктом 47 Особливостей;</w:t>
            </w:r>
          </w:p>
          <w:p w14:paraId="01034E41" w14:textId="77777777" w:rsidR="00B46323" w:rsidRPr="00BC4A8D" w:rsidRDefault="00B46323" w:rsidP="00B46323">
            <w:pPr>
              <w:numPr>
                <w:ilvl w:val="0"/>
                <w:numId w:val="20"/>
              </w:numPr>
              <w:tabs>
                <w:tab w:val="left" w:pos="305"/>
              </w:tabs>
              <w:spacing w:after="60"/>
              <w:ind w:left="0" w:firstLine="0"/>
              <w:jc w:val="both"/>
            </w:pPr>
            <w:r w:rsidRPr="00BC4A8D">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6DDB780" w14:textId="77777777" w:rsidR="00B46323" w:rsidRPr="00BC4A8D" w:rsidRDefault="00B46323" w:rsidP="00B46323">
            <w:pPr>
              <w:numPr>
                <w:ilvl w:val="0"/>
                <w:numId w:val="20"/>
              </w:numPr>
              <w:tabs>
                <w:tab w:val="left" w:pos="305"/>
              </w:tabs>
              <w:spacing w:after="60"/>
              <w:ind w:left="0" w:firstLine="0"/>
              <w:jc w:val="both"/>
            </w:pPr>
            <w:r w:rsidRPr="00BC4A8D">
              <w:rPr>
                <w:color w:val="000000"/>
              </w:rPr>
              <w:t>не надав забезпечення тендерної пропозиції, якщо таке забезпечення вимагалося Замовником</w:t>
            </w:r>
            <w:r w:rsidRPr="00BC4A8D">
              <w:t>;</w:t>
            </w:r>
          </w:p>
          <w:p w14:paraId="32D5A9EE" w14:textId="77777777" w:rsidR="00B46323" w:rsidRPr="00BC4A8D" w:rsidRDefault="00B46323" w:rsidP="00B46323">
            <w:pPr>
              <w:numPr>
                <w:ilvl w:val="0"/>
                <w:numId w:val="20"/>
              </w:numPr>
              <w:tabs>
                <w:tab w:val="left" w:pos="305"/>
              </w:tabs>
              <w:spacing w:after="60"/>
              <w:ind w:left="0" w:firstLine="0"/>
              <w:jc w:val="both"/>
            </w:pPr>
            <w:r w:rsidRPr="00BC4A8D">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4A8D">
              <w:t>невідповідностей</w:t>
            </w:r>
            <w:proofErr w:type="spellEnd"/>
            <w:r w:rsidRPr="00BC4A8D">
              <w:t xml:space="preserve">, протягом 24 годин з моменту розміщення Замовником в електронній системі </w:t>
            </w:r>
            <w:proofErr w:type="spellStart"/>
            <w:r w:rsidRPr="00BC4A8D">
              <w:t>закупівель</w:t>
            </w:r>
            <w:proofErr w:type="spellEnd"/>
            <w:r w:rsidRPr="00BC4A8D">
              <w:t xml:space="preserve"> повідомлення з вимогою про усунення таких </w:t>
            </w:r>
            <w:proofErr w:type="spellStart"/>
            <w:r w:rsidRPr="00BC4A8D">
              <w:t>невідповідностей</w:t>
            </w:r>
            <w:proofErr w:type="spellEnd"/>
            <w:r w:rsidRPr="00BC4A8D">
              <w:t>;</w:t>
            </w:r>
          </w:p>
          <w:p w14:paraId="49E4DB37" w14:textId="77777777" w:rsidR="00B46323" w:rsidRPr="00BC4A8D" w:rsidRDefault="00B46323" w:rsidP="00B46323">
            <w:pPr>
              <w:numPr>
                <w:ilvl w:val="0"/>
                <w:numId w:val="20"/>
              </w:numPr>
              <w:tabs>
                <w:tab w:val="left" w:pos="305"/>
              </w:tabs>
              <w:spacing w:after="60"/>
              <w:ind w:left="0" w:firstLine="0"/>
              <w:jc w:val="both"/>
            </w:pPr>
            <w:r w:rsidRPr="00BC4A8D">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BA98F5" w14:textId="77777777" w:rsidR="00B46323" w:rsidRPr="00BC4A8D" w:rsidRDefault="00B46323" w:rsidP="00B46323">
            <w:pPr>
              <w:numPr>
                <w:ilvl w:val="0"/>
                <w:numId w:val="20"/>
              </w:numPr>
              <w:tabs>
                <w:tab w:val="left" w:pos="305"/>
              </w:tabs>
              <w:spacing w:after="60"/>
              <w:ind w:left="0" w:firstLine="0"/>
              <w:jc w:val="both"/>
            </w:pPr>
            <w:r w:rsidRPr="00BC4A8D">
              <w:t>визначив конфіденційною інформацію, що не може бути визначена як конфіденційна відповідно до вимог пункту 40 Особливостей;</w:t>
            </w:r>
          </w:p>
          <w:p w14:paraId="708ACFE2" w14:textId="77777777" w:rsidR="00B46323" w:rsidRPr="00BC4A8D" w:rsidRDefault="00B46323" w:rsidP="00B46323">
            <w:pPr>
              <w:numPr>
                <w:ilvl w:val="0"/>
                <w:numId w:val="20"/>
              </w:numPr>
              <w:tabs>
                <w:tab w:val="left" w:pos="305"/>
              </w:tabs>
              <w:spacing w:after="60"/>
              <w:ind w:left="0" w:firstLine="0"/>
              <w:jc w:val="both"/>
            </w:pPr>
            <w:r w:rsidRPr="00BC4A8D">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C4A8D">
              <w:t>бенефіціарним</w:t>
            </w:r>
            <w:proofErr w:type="spellEnd"/>
            <w:r w:rsidRPr="00BC4A8D">
              <w:t xml:space="preserve"> власником, членом або учасником (акціонером), що має частку в статутному капіталі 10 і більше відсотків </w:t>
            </w:r>
            <w:r w:rsidRPr="00BC4A8D">
              <w:rPr>
                <w:bCs/>
              </w:rPr>
              <w:t>(далі – активи)</w:t>
            </w:r>
            <w:r w:rsidRPr="00BC4A8D">
              <w:t xml:space="preserve">,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Pr="00BC4A8D">
              <w:rPr>
                <w:bC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C4A8D">
              <w:t xml:space="preserve">; або пропонує в тендерній пропозиції товари походженням з Російської Федерації/ Республіки Білорусь/Ісламської Республіки Іран, за винятком товарів </w:t>
            </w:r>
            <w:r w:rsidRPr="00BC4A8D">
              <w:lastRenderedPageBreak/>
              <w:t xml:space="preserve">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BC4A8D">
              <w:t>закупівель</w:t>
            </w:r>
            <w:proofErr w:type="spellEnd"/>
            <w:r w:rsidRPr="00BC4A8D">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8560C10" w14:textId="77777777" w:rsidR="00B46323" w:rsidRPr="00BC4A8D" w:rsidRDefault="00B46323" w:rsidP="00B46323">
            <w:pPr>
              <w:jc w:val="both"/>
              <w:rPr>
                <w:i/>
                <w:u w:val="single"/>
              </w:rPr>
            </w:pPr>
            <w:r w:rsidRPr="00BC4A8D">
              <w:rPr>
                <w:i/>
                <w:u w:val="single"/>
              </w:rPr>
              <w:t>2) тендерна пропозиція: </w:t>
            </w:r>
          </w:p>
          <w:p w14:paraId="38197823" w14:textId="77777777" w:rsidR="00B46323" w:rsidRPr="00BC4A8D" w:rsidRDefault="00B46323" w:rsidP="00B46323">
            <w:pPr>
              <w:jc w:val="both"/>
            </w:pPr>
            <w:r w:rsidRPr="00BC4A8D">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422A4A4" w14:textId="77777777" w:rsidR="00B46323" w:rsidRPr="00BC4A8D" w:rsidRDefault="00B46323" w:rsidP="00B46323">
            <w:pPr>
              <w:jc w:val="both"/>
            </w:pPr>
            <w:r w:rsidRPr="00BC4A8D">
              <w:t>- є такою, строк дії якої закінчився; </w:t>
            </w:r>
          </w:p>
          <w:p w14:paraId="0012FDD3" w14:textId="77777777" w:rsidR="00B46323" w:rsidRPr="00BC4A8D" w:rsidRDefault="00B46323" w:rsidP="00B46323">
            <w:pPr>
              <w:jc w:val="both"/>
              <w:rPr>
                <w:shd w:val="solid" w:color="FFFFFF" w:fill="FFFFFF"/>
                <w:lang w:eastAsia="en-US"/>
              </w:rPr>
            </w:pPr>
            <w:r w:rsidRPr="00BC4A8D">
              <w:rPr>
                <w:lang w:eastAsia="en-US"/>
              </w:rPr>
              <w:t xml:space="preserve">- є такою, ціна якої перевищує очікувану вартість </w:t>
            </w:r>
            <w:r w:rsidRPr="00BC4A8D">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A03DBF" w14:textId="77777777" w:rsidR="00B46323" w:rsidRPr="00BC4A8D" w:rsidRDefault="00B46323" w:rsidP="00B46323">
            <w:pPr>
              <w:jc w:val="both"/>
            </w:pPr>
            <w:r w:rsidRPr="00BC4A8D">
              <w:rPr>
                <w:shd w:val="solid" w:color="FFFFFF" w:fill="FFFFFF"/>
                <w:lang w:eastAsia="en-US"/>
              </w:rPr>
              <w:t xml:space="preserve">- </w:t>
            </w:r>
            <w:r w:rsidRPr="00BC4A8D">
              <w:rPr>
                <w:lang w:eastAsia="en-US"/>
              </w:rPr>
              <w:t>не відповідає вимогам, установленим у тендерній документації відповідно до абзацу першого частини третьої статті 22 Закону;</w:t>
            </w:r>
          </w:p>
          <w:p w14:paraId="656DCE22" w14:textId="77777777" w:rsidR="00B46323" w:rsidRPr="00BC4A8D" w:rsidRDefault="00B46323" w:rsidP="00B46323">
            <w:pPr>
              <w:jc w:val="both"/>
              <w:rPr>
                <w:i/>
                <w:u w:val="single"/>
              </w:rPr>
            </w:pPr>
            <w:r w:rsidRPr="00BC4A8D">
              <w:rPr>
                <w:i/>
                <w:u w:val="single"/>
              </w:rPr>
              <w:t>3) переможець процедури закупівлі:</w:t>
            </w:r>
          </w:p>
          <w:p w14:paraId="4089DEAB" w14:textId="77777777" w:rsidR="00B46323" w:rsidRPr="00BC4A8D" w:rsidRDefault="00B46323" w:rsidP="00B46323">
            <w:pPr>
              <w:jc w:val="both"/>
            </w:pPr>
            <w:r w:rsidRPr="00BC4A8D">
              <w:t>- відмовився від підписання договору про закупівлю відповідно до вимог тендерної документації або укладення договору про закупівлю;</w:t>
            </w:r>
          </w:p>
          <w:p w14:paraId="04302AAE" w14:textId="77777777" w:rsidR="00B46323" w:rsidRPr="00BC4A8D" w:rsidRDefault="00B46323" w:rsidP="00B46323">
            <w:pPr>
              <w:jc w:val="both"/>
            </w:pPr>
            <w:r w:rsidRPr="00BC4A8D">
              <w:t>-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46E1FF8C" w14:textId="77777777" w:rsidR="00B46323" w:rsidRPr="00BC4A8D" w:rsidRDefault="00B46323" w:rsidP="00B46323">
            <w:pPr>
              <w:jc w:val="both"/>
            </w:pPr>
            <w:r w:rsidRPr="00BC4A8D">
              <w:t>- не надав забезпечення виконання договору про закупівлю, якщо таке забезпечення вимагалося Замовником;</w:t>
            </w:r>
          </w:p>
          <w:p w14:paraId="67156963" w14:textId="77777777" w:rsidR="00B46323" w:rsidRPr="00BC4A8D" w:rsidRDefault="00B46323" w:rsidP="00B46323">
            <w:pPr>
              <w:jc w:val="both"/>
            </w:pPr>
            <w:r w:rsidRPr="00BC4A8D">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B78D867" w14:textId="5F94AAD0" w:rsidR="00B46323" w:rsidRPr="00BC4A8D" w:rsidRDefault="00B46323" w:rsidP="00B46323">
            <w:pPr>
              <w:jc w:val="both"/>
            </w:pPr>
            <w:r w:rsidRPr="00BC4A8D">
              <w:rPr>
                <w:lang w:eastAsia="en-US"/>
              </w:rPr>
              <w:t xml:space="preserve">Замовник може відхилити тендерну пропозицію із зазначенням аргументації в електронній системі </w:t>
            </w:r>
            <w:proofErr w:type="spellStart"/>
            <w:r w:rsidRPr="00BC4A8D">
              <w:rPr>
                <w:lang w:eastAsia="en-US"/>
              </w:rPr>
              <w:t>закупівель</w:t>
            </w:r>
            <w:proofErr w:type="spellEnd"/>
            <w:r w:rsidRPr="00BC4A8D">
              <w:rPr>
                <w:lang w:eastAsia="en-US"/>
              </w:rPr>
              <w:t xml:space="preserve"> у разі, коли:</w:t>
            </w:r>
          </w:p>
          <w:p w14:paraId="2612AE4D" w14:textId="77777777" w:rsidR="00B46323" w:rsidRPr="00BC4A8D" w:rsidRDefault="00B46323" w:rsidP="00B46323">
            <w:pPr>
              <w:numPr>
                <w:ilvl w:val="0"/>
                <w:numId w:val="19"/>
              </w:numPr>
              <w:tabs>
                <w:tab w:val="left" w:pos="360"/>
                <w:tab w:val="left" w:pos="851"/>
                <w:tab w:val="left" w:pos="1440"/>
              </w:tabs>
              <w:ind w:left="0" w:firstLine="567"/>
              <w:jc w:val="both"/>
            </w:pPr>
            <w:r w:rsidRPr="00BC4A8D">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B5935E" w14:textId="77777777" w:rsidR="00B46323" w:rsidRPr="00BC4A8D" w:rsidRDefault="00B46323" w:rsidP="00B46323">
            <w:pPr>
              <w:ind w:firstLine="300"/>
              <w:jc w:val="both"/>
            </w:pPr>
            <w:r w:rsidRPr="00BC4A8D">
              <w:rPr>
                <w:lang w:eastAsia="en-US"/>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BC4A8D">
              <w:rPr>
                <w:lang w:eastAsia="en-US"/>
              </w:rPr>
              <w:lastRenderedPageBreak/>
              <w:t>достатнім, тендерна пропозиція такого учасника не може бути відхилена.</w:t>
            </w:r>
          </w:p>
          <w:p w14:paraId="11E35D5C" w14:textId="5B7264DD" w:rsidR="00B46323" w:rsidRPr="00BC4A8D" w:rsidRDefault="00B46323" w:rsidP="00B46323">
            <w:pPr>
              <w:jc w:val="both"/>
            </w:pPr>
            <w:r w:rsidRPr="00BC4A8D">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4A8D">
              <w:t>закупівель</w:t>
            </w:r>
            <w:proofErr w:type="spellEnd"/>
            <w:r w:rsidRPr="00BC4A8D">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C4A8D">
              <w:t>закупівель</w:t>
            </w:r>
            <w:proofErr w:type="spellEnd"/>
            <w:r w:rsidRPr="00BC4A8D">
              <w:t>.</w:t>
            </w:r>
          </w:p>
          <w:p w14:paraId="5A814E97" w14:textId="77777777" w:rsidR="00B46323" w:rsidRPr="00BC4A8D" w:rsidRDefault="00B46323" w:rsidP="00B46323">
            <w:pPr>
              <w:jc w:val="both"/>
              <w:rPr>
                <w:color w:val="0000FF"/>
              </w:rPr>
            </w:pPr>
          </w:p>
          <w:p w14:paraId="2DB0CB3A" w14:textId="6FBA770E" w:rsidR="00B46323" w:rsidRPr="00BC4A8D" w:rsidRDefault="00B46323" w:rsidP="00B46323">
            <w:pPr>
              <w:jc w:val="both"/>
            </w:pPr>
            <w:r w:rsidRPr="00BC4A8D">
              <w:t>Замовник здійснює закупівлю з урахуванням:</w:t>
            </w:r>
          </w:p>
          <w:p w14:paraId="727137C6" w14:textId="77777777" w:rsidR="00B46323" w:rsidRPr="00BC4A8D" w:rsidRDefault="00B46323" w:rsidP="00B46323">
            <w:pPr>
              <w:widowControl w:val="0"/>
              <w:pBdr>
                <w:top w:val="nil"/>
                <w:left w:val="nil"/>
                <w:bottom w:val="nil"/>
                <w:right w:val="nil"/>
                <w:between w:val="nil"/>
              </w:pBdr>
              <w:jc w:val="both"/>
            </w:pPr>
            <w:r w:rsidRPr="00BC4A8D">
              <w:t xml:space="preserve">- Постанови Кабінету Міністрів України «Про заборону ввезення на митну територію України товарів, що походять з Російської Федерації» від 30.12.2015 №1147, Закону України «Про санкції» від 14.08.2014 №1644-VII, Рішення Ради національної безпеки і оборони України «Про застосування персональних спеціальних економічних та інших обмежувальних заходів (санкцій)» від 28.04.2017, введеного в дію Указом Президента України від 15.05.2017 №133/2017; </w:t>
            </w:r>
          </w:p>
          <w:p w14:paraId="7C75A09C" w14:textId="77777777" w:rsidR="00B46323" w:rsidRPr="00BC4A8D" w:rsidRDefault="00B46323" w:rsidP="00B46323">
            <w:pPr>
              <w:widowControl w:val="0"/>
              <w:pBdr>
                <w:top w:val="nil"/>
                <w:left w:val="nil"/>
                <w:bottom w:val="nil"/>
                <w:right w:val="nil"/>
                <w:between w:val="nil"/>
              </w:pBdr>
              <w:jc w:val="both"/>
            </w:pPr>
            <w:r w:rsidRPr="00BC4A8D">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w:t>
            </w:r>
            <w:r w:rsidRPr="00BC4A8D">
              <w:rPr>
                <w:color w:val="0000FF"/>
              </w:rPr>
              <w:t xml:space="preserve"> </w:t>
            </w:r>
            <w:r w:rsidRPr="00BC4A8D">
              <w:t>особи пов’язані з країною агресором, що визначені підпунктом 1 пункту 1 цієї постанови;</w:t>
            </w:r>
          </w:p>
          <w:p w14:paraId="479F8046" w14:textId="77777777" w:rsidR="00B46323" w:rsidRPr="00BC4A8D" w:rsidRDefault="00B46323" w:rsidP="00B46323">
            <w:pPr>
              <w:jc w:val="both"/>
              <w:rPr>
                <w:b/>
              </w:rPr>
            </w:pPr>
            <w:r w:rsidRPr="00BC4A8D">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D08E428" w14:textId="77777777" w:rsidR="00B46323" w:rsidRPr="00BC4A8D" w:rsidRDefault="00B46323" w:rsidP="00B46323">
            <w:pPr>
              <w:jc w:val="both"/>
            </w:pPr>
            <w:r w:rsidRPr="00BC4A8D">
              <w:t>- Закону України «Про забезпечення прав і свобод громадян та правовий режим на тимчасово окупованій території України» від 15.04.2014 № 1207-VII.</w:t>
            </w:r>
          </w:p>
          <w:p w14:paraId="5ACD194D" w14:textId="6925AD7E" w:rsidR="005F1173" w:rsidRPr="00BC4A8D" w:rsidRDefault="00B46323" w:rsidP="00B46323">
            <w:pPr>
              <w:pStyle w:val="11"/>
              <w:widowControl w:val="0"/>
              <w:spacing w:line="240" w:lineRule="auto"/>
              <w:jc w:val="both"/>
              <w:rPr>
                <w:rFonts w:ascii="Times New Roman" w:eastAsia="Times New Roman" w:hAnsi="Times New Roman" w:cs="Times New Roman"/>
                <w:sz w:val="24"/>
                <w:szCs w:val="24"/>
                <w:lang w:val="uk-UA"/>
              </w:rPr>
            </w:pPr>
            <w:r w:rsidRPr="00BC4A8D">
              <w:rPr>
                <w:rFonts w:ascii="Times New Roman" w:hAnsi="Times New Roman" w:cs="Times New Roman"/>
                <w:sz w:val="24"/>
                <w:szCs w:val="24"/>
                <w:lang w:val="uk-UA"/>
              </w:rPr>
              <w:t xml:space="preserve">- Постанови Кабінету Міністрів України «Про затвердження особливостей здійснення публічних </w:t>
            </w:r>
            <w:proofErr w:type="spellStart"/>
            <w:r w:rsidRPr="00BC4A8D">
              <w:rPr>
                <w:rFonts w:ascii="Times New Roman" w:hAnsi="Times New Roman" w:cs="Times New Roman"/>
                <w:sz w:val="24"/>
                <w:szCs w:val="24"/>
                <w:lang w:val="uk-UA"/>
              </w:rPr>
              <w:t>закупівель</w:t>
            </w:r>
            <w:proofErr w:type="spellEnd"/>
            <w:r w:rsidRPr="00BC4A8D">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w:t>
            </w:r>
          </w:p>
        </w:tc>
      </w:tr>
      <w:tr w:rsidR="005F1173" w:rsidRPr="00BC4A8D" w14:paraId="03778754" w14:textId="77777777" w:rsidTr="007C0060">
        <w:trPr>
          <w:trHeight w:val="520"/>
          <w:jc w:val="center"/>
        </w:trPr>
        <w:tc>
          <w:tcPr>
            <w:tcW w:w="10771" w:type="dxa"/>
            <w:gridSpan w:val="3"/>
            <w:vAlign w:val="center"/>
          </w:tcPr>
          <w:p w14:paraId="6EB07B4F" w14:textId="77777777" w:rsidR="005F1173" w:rsidRPr="00BC4A8D" w:rsidRDefault="005F1173" w:rsidP="005F1173">
            <w:pPr>
              <w:pStyle w:val="11"/>
              <w:widowControl w:val="0"/>
              <w:spacing w:line="240" w:lineRule="auto"/>
              <w:ind w:left="92"/>
              <w:jc w:val="center"/>
              <w:rPr>
                <w:rFonts w:ascii="Times New Roman" w:hAnsi="Times New Roman" w:cs="Times New Roman"/>
                <w:b/>
                <w:sz w:val="24"/>
                <w:szCs w:val="24"/>
                <w:highlight w:val="yellow"/>
                <w:lang w:val="uk-UA"/>
              </w:rPr>
            </w:pPr>
            <w:r w:rsidRPr="00BC4A8D">
              <w:rPr>
                <w:rFonts w:ascii="Times New Roman" w:eastAsia="Times New Roman" w:hAnsi="Times New Roman" w:cs="Times New Roman"/>
                <w:b/>
                <w:sz w:val="24"/>
                <w:szCs w:val="24"/>
                <w:lang w:val="uk-UA"/>
              </w:rPr>
              <w:lastRenderedPageBreak/>
              <w:t>Розділ 6. Результати торгів та укладання договору про закупівлю</w:t>
            </w:r>
          </w:p>
        </w:tc>
      </w:tr>
      <w:tr w:rsidR="005F1173" w:rsidRPr="00BC4A8D" w14:paraId="752F297E" w14:textId="77777777" w:rsidTr="002D23BA">
        <w:trPr>
          <w:trHeight w:val="416"/>
          <w:jc w:val="center"/>
        </w:trPr>
        <w:tc>
          <w:tcPr>
            <w:tcW w:w="566" w:type="dxa"/>
          </w:tcPr>
          <w:p w14:paraId="1B8F5E49" w14:textId="77777777" w:rsidR="005F1173" w:rsidRPr="00BC4A8D" w:rsidRDefault="005F1173" w:rsidP="005F1173">
            <w:pPr>
              <w:pStyle w:val="11"/>
              <w:widowControl w:val="0"/>
              <w:spacing w:line="240" w:lineRule="auto"/>
              <w:ind w:right="113"/>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1</w:t>
            </w:r>
          </w:p>
        </w:tc>
        <w:tc>
          <w:tcPr>
            <w:tcW w:w="2977" w:type="dxa"/>
          </w:tcPr>
          <w:p w14:paraId="6620D5E8" w14:textId="77777777" w:rsidR="005F1173" w:rsidRPr="00BC4A8D" w:rsidRDefault="005F1173" w:rsidP="005F1173">
            <w:pPr>
              <w:pStyle w:val="11"/>
              <w:widowControl w:val="0"/>
              <w:spacing w:line="240" w:lineRule="auto"/>
              <w:ind w:right="113"/>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eastAsia="uk-UA" w:bidi="uk-UA"/>
              </w:rPr>
              <w:t>Відміна тендеру чи визнання тендеру таким, що не відбувся</w:t>
            </w:r>
          </w:p>
        </w:tc>
        <w:tc>
          <w:tcPr>
            <w:tcW w:w="7228" w:type="dxa"/>
          </w:tcPr>
          <w:p w14:paraId="14BB18C0" w14:textId="77777777" w:rsidR="005F1173" w:rsidRPr="00BC4A8D" w:rsidRDefault="005F1173" w:rsidP="005F1173">
            <w:pPr>
              <w:widowControl w:val="0"/>
              <w:shd w:val="clear" w:color="auto" w:fill="FFFFFF"/>
              <w:autoSpaceDE w:val="0"/>
              <w:autoSpaceDN w:val="0"/>
              <w:ind w:firstLine="448"/>
              <w:jc w:val="both"/>
              <w:rPr>
                <w:color w:val="000000"/>
                <w:lang w:eastAsia="uk-UA" w:bidi="uk-UA"/>
              </w:rPr>
            </w:pPr>
            <w:bookmarkStart w:id="51" w:name="h.z337ya" w:colFirst="0" w:colLast="0"/>
            <w:bookmarkEnd w:id="51"/>
            <w:r w:rsidRPr="00BC4A8D">
              <w:rPr>
                <w:color w:val="000000"/>
                <w:lang w:eastAsia="uk-UA" w:bidi="uk-UA"/>
              </w:rPr>
              <w:t>Замовник відміняє відкриті торги у разі:</w:t>
            </w:r>
          </w:p>
          <w:p w14:paraId="68B12DB4" w14:textId="77777777" w:rsidR="005F1173" w:rsidRPr="00BC4A8D" w:rsidRDefault="005F1173" w:rsidP="005F1173">
            <w:pPr>
              <w:widowControl w:val="0"/>
              <w:shd w:val="clear" w:color="auto" w:fill="FFFFFF"/>
              <w:autoSpaceDE w:val="0"/>
              <w:autoSpaceDN w:val="0"/>
              <w:ind w:firstLine="448"/>
              <w:jc w:val="both"/>
              <w:rPr>
                <w:color w:val="000000"/>
                <w:lang w:eastAsia="uk-UA" w:bidi="uk-UA"/>
              </w:rPr>
            </w:pPr>
            <w:r w:rsidRPr="00BC4A8D">
              <w:rPr>
                <w:color w:val="000000"/>
                <w:lang w:eastAsia="uk-UA" w:bidi="uk-UA"/>
              </w:rPr>
              <w:t>1) відсутності подальшої потреби в закупівлі товарів, робіт чи послуг;</w:t>
            </w:r>
          </w:p>
          <w:p w14:paraId="703335D1" w14:textId="77777777" w:rsidR="005F1173" w:rsidRPr="00BC4A8D" w:rsidRDefault="005F1173" w:rsidP="005F1173">
            <w:pPr>
              <w:widowControl w:val="0"/>
              <w:shd w:val="clear" w:color="auto" w:fill="FFFFFF"/>
              <w:autoSpaceDE w:val="0"/>
              <w:autoSpaceDN w:val="0"/>
              <w:ind w:firstLine="448"/>
              <w:jc w:val="both"/>
              <w:rPr>
                <w:color w:val="000000"/>
                <w:lang w:eastAsia="uk-UA" w:bidi="uk-UA"/>
              </w:rPr>
            </w:pPr>
            <w:r w:rsidRPr="00BC4A8D">
              <w:rPr>
                <w:color w:val="000000"/>
                <w:lang w:eastAsia="uk-UA" w:bidi="uk-UA"/>
              </w:rPr>
              <w:t xml:space="preserve">2) неможливості усунення порушень, що виникли через виявлені порушення вимог законодавства у сфері публічних </w:t>
            </w:r>
            <w:proofErr w:type="spellStart"/>
            <w:r w:rsidRPr="00BC4A8D">
              <w:rPr>
                <w:color w:val="000000"/>
                <w:lang w:eastAsia="uk-UA" w:bidi="uk-UA"/>
              </w:rPr>
              <w:t>закупівель</w:t>
            </w:r>
            <w:proofErr w:type="spellEnd"/>
            <w:r w:rsidRPr="00BC4A8D">
              <w:rPr>
                <w:color w:val="000000"/>
                <w:lang w:eastAsia="uk-UA" w:bidi="uk-UA"/>
              </w:rPr>
              <w:t>, з описом таких порушень;</w:t>
            </w:r>
          </w:p>
          <w:p w14:paraId="77A4948C" w14:textId="77777777" w:rsidR="005F1173" w:rsidRPr="00BC4A8D" w:rsidRDefault="005F1173" w:rsidP="005F1173">
            <w:pPr>
              <w:widowControl w:val="0"/>
              <w:shd w:val="clear" w:color="auto" w:fill="FFFFFF"/>
              <w:autoSpaceDE w:val="0"/>
              <w:autoSpaceDN w:val="0"/>
              <w:ind w:firstLine="448"/>
              <w:jc w:val="both"/>
              <w:rPr>
                <w:color w:val="000000"/>
                <w:lang w:eastAsia="uk-UA" w:bidi="uk-UA"/>
              </w:rPr>
            </w:pPr>
            <w:r w:rsidRPr="00BC4A8D">
              <w:rPr>
                <w:color w:val="000000"/>
                <w:lang w:eastAsia="uk-UA" w:bidi="uk-UA"/>
              </w:rPr>
              <w:t>3) скорочення обсягу видатків на здійснення закупівлі товарів, робіт чи послуг;</w:t>
            </w:r>
          </w:p>
          <w:p w14:paraId="7FE3C859" w14:textId="77777777" w:rsidR="005F1173" w:rsidRPr="00BC4A8D" w:rsidRDefault="005F1173" w:rsidP="005F1173">
            <w:pPr>
              <w:widowControl w:val="0"/>
              <w:shd w:val="clear" w:color="auto" w:fill="FFFFFF"/>
              <w:autoSpaceDE w:val="0"/>
              <w:autoSpaceDN w:val="0"/>
              <w:ind w:firstLine="448"/>
              <w:jc w:val="both"/>
              <w:rPr>
                <w:color w:val="000000"/>
                <w:lang w:eastAsia="uk-UA" w:bidi="uk-UA"/>
              </w:rPr>
            </w:pPr>
            <w:r w:rsidRPr="00BC4A8D">
              <w:rPr>
                <w:color w:val="000000"/>
                <w:lang w:eastAsia="uk-UA" w:bidi="uk-UA"/>
              </w:rPr>
              <w:t>4) коли здійснення закупівлі стало неможливим внаслідок дії обставин непереборної сили.</w:t>
            </w:r>
          </w:p>
          <w:p w14:paraId="608A0A85" w14:textId="77777777" w:rsidR="005F1173" w:rsidRPr="00BC4A8D" w:rsidRDefault="005F1173" w:rsidP="005F1173">
            <w:pPr>
              <w:widowControl w:val="0"/>
              <w:shd w:val="clear" w:color="auto" w:fill="FFFFFF"/>
              <w:autoSpaceDE w:val="0"/>
              <w:autoSpaceDN w:val="0"/>
              <w:ind w:firstLine="448"/>
              <w:jc w:val="both"/>
              <w:rPr>
                <w:color w:val="000000"/>
                <w:lang w:eastAsia="uk-UA" w:bidi="uk-UA"/>
              </w:rPr>
            </w:pPr>
            <w:r w:rsidRPr="00BC4A8D">
              <w:rPr>
                <w:color w:val="000000"/>
                <w:lang w:eastAsia="uk-UA" w:bidi="uk-UA"/>
              </w:rPr>
              <w:t xml:space="preserve">У разі відміни відкритих торгів замовник протягом одного робочого дня з дати прийняття відповідного рішення зазначає в </w:t>
            </w:r>
            <w:r w:rsidRPr="00BC4A8D">
              <w:rPr>
                <w:color w:val="000000"/>
                <w:lang w:eastAsia="uk-UA" w:bidi="uk-UA"/>
              </w:rPr>
              <w:lastRenderedPageBreak/>
              <w:t xml:space="preserve">електронній системі </w:t>
            </w:r>
            <w:proofErr w:type="spellStart"/>
            <w:r w:rsidRPr="00BC4A8D">
              <w:rPr>
                <w:color w:val="000000"/>
                <w:lang w:eastAsia="uk-UA" w:bidi="uk-UA"/>
              </w:rPr>
              <w:t>закупівель</w:t>
            </w:r>
            <w:proofErr w:type="spellEnd"/>
            <w:r w:rsidRPr="00BC4A8D">
              <w:rPr>
                <w:color w:val="000000"/>
                <w:lang w:eastAsia="uk-UA" w:bidi="uk-UA"/>
              </w:rPr>
              <w:t xml:space="preserve"> підстави прийняття такого рішення. </w:t>
            </w:r>
          </w:p>
          <w:p w14:paraId="2AC28AD3" w14:textId="77777777" w:rsidR="005F1173" w:rsidRPr="00BC4A8D" w:rsidRDefault="005F1173" w:rsidP="005F1173">
            <w:pPr>
              <w:widowControl w:val="0"/>
              <w:shd w:val="clear" w:color="auto" w:fill="FFFFFF"/>
              <w:autoSpaceDE w:val="0"/>
              <w:autoSpaceDN w:val="0"/>
              <w:ind w:firstLine="448"/>
              <w:jc w:val="both"/>
              <w:rPr>
                <w:color w:val="000000"/>
                <w:lang w:eastAsia="uk-UA" w:bidi="uk-UA"/>
              </w:rPr>
            </w:pPr>
            <w:r w:rsidRPr="00BC4A8D">
              <w:rPr>
                <w:color w:val="000000"/>
                <w:lang w:eastAsia="uk-UA" w:bidi="uk-UA"/>
              </w:rPr>
              <w:t xml:space="preserve">Відкриті торги автоматично відміняються електронною системою </w:t>
            </w:r>
            <w:proofErr w:type="spellStart"/>
            <w:r w:rsidRPr="00BC4A8D">
              <w:rPr>
                <w:color w:val="000000"/>
                <w:lang w:eastAsia="uk-UA" w:bidi="uk-UA"/>
              </w:rPr>
              <w:t>закупівель</w:t>
            </w:r>
            <w:proofErr w:type="spellEnd"/>
            <w:r w:rsidRPr="00BC4A8D">
              <w:rPr>
                <w:color w:val="000000"/>
                <w:lang w:eastAsia="uk-UA" w:bidi="uk-UA"/>
              </w:rPr>
              <w:t xml:space="preserve"> у разі:</w:t>
            </w:r>
          </w:p>
          <w:p w14:paraId="045499D2" w14:textId="77777777" w:rsidR="005F1173" w:rsidRPr="00BC4A8D" w:rsidRDefault="005F1173" w:rsidP="005F1173">
            <w:pPr>
              <w:widowControl w:val="0"/>
              <w:shd w:val="clear" w:color="auto" w:fill="FFFFFF"/>
              <w:autoSpaceDE w:val="0"/>
              <w:autoSpaceDN w:val="0"/>
              <w:ind w:firstLine="448"/>
              <w:jc w:val="both"/>
              <w:rPr>
                <w:color w:val="000000"/>
                <w:lang w:eastAsia="uk-UA" w:bidi="uk-UA"/>
              </w:rPr>
            </w:pPr>
            <w:r w:rsidRPr="00BC4A8D">
              <w:rPr>
                <w:color w:val="000000"/>
                <w:lang w:eastAsia="uk-UA" w:bidi="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3C9DC69C" w14:textId="77777777" w:rsidR="005F1173" w:rsidRPr="00BC4A8D" w:rsidRDefault="005F1173" w:rsidP="005F1173">
            <w:pPr>
              <w:widowControl w:val="0"/>
              <w:shd w:val="clear" w:color="auto" w:fill="FFFFFF"/>
              <w:autoSpaceDE w:val="0"/>
              <w:autoSpaceDN w:val="0"/>
              <w:ind w:firstLine="448"/>
              <w:jc w:val="both"/>
              <w:rPr>
                <w:color w:val="000000"/>
                <w:lang w:eastAsia="uk-UA" w:bidi="uk-UA"/>
              </w:rPr>
            </w:pPr>
            <w:r w:rsidRPr="00BC4A8D">
              <w:rPr>
                <w:color w:val="000000"/>
                <w:lang w:eastAsia="uk-UA" w:bidi="uk-UA"/>
              </w:rPr>
              <w:t>- неподання жодної тендерної пропозиції для участі у відкритих торгах у строк, установлений замовником згідно з цією тендерною документацією.</w:t>
            </w:r>
          </w:p>
          <w:p w14:paraId="0BD926CB" w14:textId="77777777" w:rsidR="005F1173" w:rsidRPr="00BC4A8D" w:rsidRDefault="005F1173" w:rsidP="005F1173">
            <w:pPr>
              <w:widowControl w:val="0"/>
              <w:shd w:val="clear" w:color="auto" w:fill="FFFFFF"/>
              <w:autoSpaceDE w:val="0"/>
              <w:autoSpaceDN w:val="0"/>
              <w:ind w:firstLine="448"/>
              <w:jc w:val="both"/>
              <w:rPr>
                <w:color w:val="000000"/>
                <w:lang w:eastAsia="uk-UA" w:bidi="uk-UA"/>
              </w:rPr>
            </w:pPr>
            <w:bookmarkStart w:id="52" w:name="bookmark=id.3fwokq0" w:colFirst="0" w:colLast="0"/>
            <w:bookmarkStart w:id="53" w:name="bookmark=id.1v1yuxt" w:colFirst="0" w:colLast="0"/>
            <w:bookmarkEnd w:id="52"/>
            <w:bookmarkEnd w:id="53"/>
            <w:r w:rsidRPr="00BC4A8D">
              <w:rPr>
                <w:color w:val="000000"/>
                <w:lang w:eastAsia="uk-UA" w:bidi="uk-UA"/>
              </w:rPr>
              <w:t xml:space="preserve">Електронною системою </w:t>
            </w:r>
            <w:proofErr w:type="spellStart"/>
            <w:r w:rsidRPr="00BC4A8D">
              <w:rPr>
                <w:color w:val="000000"/>
                <w:lang w:eastAsia="uk-UA" w:bidi="uk-UA"/>
              </w:rPr>
              <w:t>закупівель</w:t>
            </w:r>
            <w:proofErr w:type="spellEnd"/>
            <w:r w:rsidRPr="00BC4A8D">
              <w:rPr>
                <w:color w:val="000000"/>
                <w:lang w:eastAsia="uk-UA" w:bidi="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B1DE3D" w14:textId="77777777" w:rsidR="005F1173" w:rsidRPr="00BC4A8D" w:rsidRDefault="005F1173" w:rsidP="005F1173">
            <w:pPr>
              <w:widowControl w:val="0"/>
              <w:shd w:val="clear" w:color="auto" w:fill="FFFFFF"/>
              <w:autoSpaceDE w:val="0"/>
              <w:autoSpaceDN w:val="0"/>
              <w:ind w:firstLine="448"/>
              <w:jc w:val="both"/>
              <w:rPr>
                <w:color w:val="000000"/>
                <w:lang w:eastAsia="uk-UA" w:bidi="uk-UA"/>
              </w:rPr>
            </w:pPr>
            <w:r w:rsidRPr="00BC4A8D">
              <w:rPr>
                <w:color w:val="000000"/>
                <w:lang w:eastAsia="uk-UA" w:bidi="uk-UA"/>
              </w:rPr>
              <w:t>Відкриті торги можуть бути відмінені частково (за лотом)</w:t>
            </w:r>
            <w:bookmarkStart w:id="54" w:name="bookmark=id.2u6wntf" w:colFirst="0" w:colLast="0"/>
            <w:bookmarkStart w:id="55" w:name="bookmark=id.4f1mdlm" w:colFirst="0" w:colLast="0"/>
            <w:bookmarkEnd w:id="54"/>
            <w:bookmarkEnd w:id="55"/>
            <w:r w:rsidRPr="00BC4A8D">
              <w:rPr>
                <w:color w:val="000000"/>
                <w:lang w:eastAsia="uk-UA" w:bidi="uk-UA"/>
              </w:rPr>
              <w:t>.</w:t>
            </w:r>
          </w:p>
          <w:p w14:paraId="56A78F3E" w14:textId="77777777" w:rsidR="005F1173" w:rsidRPr="00BC4A8D" w:rsidRDefault="005F1173" w:rsidP="005F1173">
            <w:pPr>
              <w:pStyle w:val="11"/>
              <w:widowControl w:val="0"/>
              <w:spacing w:line="240" w:lineRule="auto"/>
              <w:ind w:right="113"/>
              <w:jc w:val="both"/>
              <w:rPr>
                <w:rFonts w:ascii="Times New Roman" w:hAnsi="Times New Roman" w:cs="Times New Roman"/>
                <w:sz w:val="24"/>
                <w:szCs w:val="24"/>
                <w:lang w:val="uk-UA"/>
              </w:rPr>
            </w:pPr>
            <w:bookmarkStart w:id="56" w:name="bookmark=id.28h4qwu" w:colFirst="0" w:colLast="0"/>
            <w:bookmarkStart w:id="57" w:name="bookmark=id.19c6y18" w:colFirst="0" w:colLast="0"/>
            <w:bookmarkStart w:id="58" w:name="bookmark=id.3tbugp1" w:colFirst="0" w:colLast="0"/>
            <w:bookmarkStart w:id="59" w:name="bookmark=id.nmf14n" w:colFirst="0" w:colLast="0"/>
            <w:bookmarkEnd w:id="56"/>
            <w:bookmarkEnd w:id="57"/>
            <w:bookmarkEnd w:id="58"/>
            <w:bookmarkEnd w:id="59"/>
            <w:r w:rsidRPr="00BC4A8D">
              <w:rPr>
                <w:rFonts w:ascii="Times New Roman" w:eastAsia="Times New Roman" w:hAnsi="Times New Roman" w:cs="Times New Roman"/>
                <w:sz w:val="24"/>
                <w:szCs w:val="24"/>
                <w:lang w:val="uk-UA" w:eastAsia="uk-UA" w:bidi="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4A8D">
              <w:rPr>
                <w:rFonts w:ascii="Times New Roman" w:eastAsia="Times New Roman" w:hAnsi="Times New Roman" w:cs="Times New Roman"/>
                <w:sz w:val="24"/>
                <w:szCs w:val="24"/>
                <w:lang w:val="uk-UA" w:eastAsia="uk-UA" w:bidi="uk-UA"/>
              </w:rPr>
              <w:t>закупівель</w:t>
            </w:r>
            <w:proofErr w:type="spellEnd"/>
            <w:r w:rsidRPr="00BC4A8D">
              <w:rPr>
                <w:rFonts w:ascii="Times New Roman" w:eastAsia="Times New Roman" w:hAnsi="Times New Roman" w:cs="Times New Roman"/>
                <w:sz w:val="24"/>
                <w:szCs w:val="24"/>
                <w:lang w:val="uk-UA" w:eastAsia="uk-UA" w:bidi="uk-UA"/>
              </w:rPr>
              <w:t xml:space="preserve"> в день її оприлюднення.</w:t>
            </w:r>
          </w:p>
        </w:tc>
      </w:tr>
      <w:tr w:rsidR="005F1173" w:rsidRPr="00BC4A8D" w14:paraId="795685B4" w14:textId="77777777" w:rsidTr="007C0060">
        <w:trPr>
          <w:trHeight w:val="520"/>
          <w:jc w:val="center"/>
        </w:trPr>
        <w:tc>
          <w:tcPr>
            <w:tcW w:w="566" w:type="dxa"/>
          </w:tcPr>
          <w:p w14:paraId="2D57BD29" w14:textId="77777777" w:rsidR="005F1173" w:rsidRPr="00BC4A8D" w:rsidRDefault="005F1173" w:rsidP="005F1173">
            <w:pPr>
              <w:pStyle w:val="11"/>
              <w:widowControl w:val="0"/>
              <w:spacing w:line="240" w:lineRule="auto"/>
              <w:ind w:right="113"/>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lastRenderedPageBreak/>
              <w:t>2</w:t>
            </w:r>
          </w:p>
        </w:tc>
        <w:tc>
          <w:tcPr>
            <w:tcW w:w="2977" w:type="dxa"/>
          </w:tcPr>
          <w:p w14:paraId="1A00A770" w14:textId="77777777" w:rsidR="005F1173" w:rsidRPr="00BC4A8D" w:rsidRDefault="005F1173" w:rsidP="005F1173">
            <w:pPr>
              <w:pStyle w:val="11"/>
              <w:widowControl w:val="0"/>
              <w:spacing w:line="240" w:lineRule="auto"/>
              <w:ind w:right="113"/>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 xml:space="preserve">Строк укладання договору </w:t>
            </w:r>
          </w:p>
        </w:tc>
        <w:tc>
          <w:tcPr>
            <w:tcW w:w="7228" w:type="dxa"/>
          </w:tcPr>
          <w:p w14:paraId="2624297D" w14:textId="77777777" w:rsidR="005F1173" w:rsidRPr="00BC4A8D" w:rsidRDefault="005F1173" w:rsidP="005F1173">
            <w:pPr>
              <w:widowControl w:val="0"/>
              <w:shd w:val="clear" w:color="auto" w:fill="FFFFFF"/>
              <w:autoSpaceDE w:val="0"/>
              <w:autoSpaceDN w:val="0"/>
              <w:ind w:firstLine="448"/>
              <w:jc w:val="both"/>
              <w:rPr>
                <w:color w:val="000000"/>
                <w:lang w:eastAsia="uk-UA" w:bidi="uk-UA"/>
              </w:rPr>
            </w:pPr>
            <w:r w:rsidRPr="00BC4A8D">
              <w:rPr>
                <w:color w:val="000000"/>
                <w:lang w:eastAsia="uk-UA" w:bidi="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C4A8D">
              <w:rPr>
                <w:color w:val="000000"/>
                <w:lang w:eastAsia="uk-UA" w:bidi="uk-UA"/>
              </w:rPr>
              <w:t>закупівель</w:t>
            </w:r>
            <w:proofErr w:type="spellEnd"/>
            <w:r w:rsidRPr="00BC4A8D">
              <w:rPr>
                <w:color w:val="000000"/>
                <w:lang w:eastAsia="uk-UA" w:bidi="uk-UA"/>
              </w:rPr>
              <w:t xml:space="preserve"> повідомлення про намір укласти договір про закупівлю перебіг строку для укладання договору про закупівлю зупиняється.</w:t>
            </w:r>
          </w:p>
          <w:p w14:paraId="545863EB" w14:textId="77777777" w:rsidR="005F1173" w:rsidRPr="00BC4A8D" w:rsidRDefault="005F1173" w:rsidP="005F1173">
            <w:pPr>
              <w:widowControl w:val="0"/>
              <w:shd w:val="clear" w:color="auto" w:fill="FFFFFF"/>
              <w:autoSpaceDE w:val="0"/>
              <w:autoSpaceDN w:val="0"/>
              <w:ind w:firstLine="448"/>
              <w:jc w:val="both"/>
              <w:rPr>
                <w:color w:val="000000"/>
                <w:lang w:eastAsia="uk-UA" w:bidi="uk-UA"/>
              </w:rPr>
            </w:pPr>
            <w:r w:rsidRPr="00BC4A8D">
              <w:rPr>
                <w:color w:val="000000"/>
                <w:lang w:eastAsia="uk-UA" w:bidi="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C4A8D">
              <w:rPr>
                <w:color w:val="000000"/>
                <w:lang w:eastAsia="uk-UA" w:bidi="uk-UA"/>
              </w:rPr>
              <w:t>закупівель</w:t>
            </w:r>
            <w:proofErr w:type="spellEnd"/>
            <w:r w:rsidRPr="00BC4A8D">
              <w:rPr>
                <w:color w:val="000000"/>
                <w:lang w:eastAsia="uk-UA" w:bidi="uk-UA"/>
              </w:rPr>
              <w:t xml:space="preserve"> повідомлення про намір укласти договір про закупівлю.</w:t>
            </w:r>
          </w:p>
          <w:p w14:paraId="5DFE2176" w14:textId="77777777" w:rsidR="005F1173" w:rsidRPr="00BC4A8D" w:rsidRDefault="005F1173" w:rsidP="005F1173">
            <w:pPr>
              <w:widowControl w:val="0"/>
              <w:shd w:val="clear" w:color="auto" w:fill="FFFFFF"/>
              <w:autoSpaceDE w:val="0"/>
              <w:autoSpaceDN w:val="0"/>
              <w:ind w:firstLine="448"/>
              <w:jc w:val="both"/>
            </w:pPr>
            <w:r w:rsidRPr="00BC4A8D">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5F1173" w:rsidRPr="00BC4A8D" w14:paraId="1EA863C5" w14:textId="77777777" w:rsidTr="007C0060">
        <w:trPr>
          <w:trHeight w:val="520"/>
          <w:jc w:val="center"/>
        </w:trPr>
        <w:tc>
          <w:tcPr>
            <w:tcW w:w="566" w:type="dxa"/>
          </w:tcPr>
          <w:p w14:paraId="0754426E" w14:textId="77777777" w:rsidR="005F1173" w:rsidRPr="00BC4A8D" w:rsidRDefault="005F1173" w:rsidP="005F1173">
            <w:pPr>
              <w:pStyle w:val="11"/>
              <w:widowControl w:val="0"/>
              <w:spacing w:line="240" w:lineRule="auto"/>
              <w:ind w:right="113"/>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3</w:t>
            </w:r>
          </w:p>
        </w:tc>
        <w:tc>
          <w:tcPr>
            <w:tcW w:w="2977" w:type="dxa"/>
          </w:tcPr>
          <w:p w14:paraId="46852923" w14:textId="77777777" w:rsidR="005F1173" w:rsidRPr="00BC4A8D" w:rsidRDefault="005F1173" w:rsidP="005F1173">
            <w:pPr>
              <w:pStyle w:val="11"/>
              <w:widowControl w:val="0"/>
              <w:spacing w:line="240" w:lineRule="auto"/>
              <w:ind w:right="113"/>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 xml:space="preserve">Проект договору про закупівлю </w:t>
            </w:r>
          </w:p>
        </w:tc>
        <w:tc>
          <w:tcPr>
            <w:tcW w:w="7228" w:type="dxa"/>
          </w:tcPr>
          <w:p w14:paraId="7D87FFE0" w14:textId="002500FC" w:rsidR="005F1173" w:rsidRPr="00BC4A8D" w:rsidRDefault="005F1173" w:rsidP="005F1173">
            <w:pPr>
              <w:widowControl w:val="0"/>
              <w:autoSpaceDE w:val="0"/>
              <w:autoSpaceDN w:val="0"/>
              <w:contextualSpacing/>
              <w:jc w:val="both"/>
              <w:rPr>
                <w:color w:val="000000"/>
                <w:lang w:eastAsia="uk-UA" w:bidi="uk-UA"/>
              </w:rPr>
            </w:pPr>
            <w:proofErr w:type="spellStart"/>
            <w:r w:rsidRPr="00BC4A8D">
              <w:rPr>
                <w:lang w:eastAsia="uk-UA" w:bidi="uk-UA"/>
              </w:rPr>
              <w:t>Проєкт</w:t>
            </w:r>
            <w:proofErr w:type="spellEnd"/>
            <w:r w:rsidRPr="00BC4A8D">
              <w:rPr>
                <w:lang w:eastAsia="uk-UA" w:bidi="uk-UA"/>
              </w:rPr>
              <w:t xml:space="preserve"> договору складається замовником з урахуванням особливостей предмету закупівлі. </w:t>
            </w:r>
            <w:proofErr w:type="spellStart"/>
            <w:r w:rsidRPr="00BC4A8D">
              <w:rPr>
                <w:lang w:eastAsia="uk-UA" w:bidi="uk-UA"/>
              </w:rPr>
              <w:t>Проєкт</w:t>
            </w:r>
            <w:proofErr w:type="spellEnd"/>
            <w:r w:rsidRPr="00BC4A8D">
              <w:rPr>
                <w:lang w:eastAsia="uk-UA" w:bidi="uk-UA"/>
              </w:rPr>
              <w:t xml:space="preserve"> договору наведено у </w:t>
            </w:r>
            <w:r w:rsidRPr="00BC4A8D">
              <w:rPr>
                <w:b/>
                <w:lang w:eastAsia="uk-UA" w:bidi="uk-UA"/>
              </w:rPr>
              <w:t xml:space="preserve">Додатку </w:t>
            </w:r>
            <w:r w:rsidR="00BC4A8D" w:rsidRPr="00BC4A8D">
              <w:rPr>
                <w:b/>
                <w:lang w:eastAsia="uk-UA" w:bidi="uk-UA"/>
              </w:rPr>
              <w:t>№5</w:t>
            </w:r>
            <w:r w:rsidRPr="00BC4A8D">
              <w:rPr>
                <w:lang w:eastAsia="uk-UA" w:bidi="uk-UA"/>
              </w:rPr>
              <w:t xml:space="preserve"> до тендерної документації.</w:t>
            </w:r>
            <w:r w:rsidRPr="00BC4A8D">
              <w:rPr>
                <w:color w:val="000000"/>
                <w:lang w:eastAsia="uk-UA" w:bidi="uk-UA"/>
              </w:rPr>
              <w:t xml:space="preserve"> </w:t>
            </w:r>
          </w:p>
          <w:p w14:paraId="65701E3F" w14:textId="77777777" w:rsidR="005F1173" w:rsidRPr="00BC4A8D" w:rsidRDefault="005F1173" w:rsidP="005F1173">
            <w:pPr>
              <w:widowControl w:val="0"/>
              <w:shd w:val="clear" w:color="auto" w:fill="FFFFFF"/>
              <w:autoSpaceDE w:val="0"/>
              <w:autoSpaceDN w:val="0"/>
              <w:ind w:firstLine="448"/>
              <w:jc w:val="both"/>
              <w:rPr>
                <w:color w:val="000000"/>
                <w:lang w:eastAsia="uk-UA" w:bidi="uk-UA"/>
              </w:rPr>
            </w:pPr>
            <w:bookmarkStart w:id="60" w:name="n1033"/>
            <w:bookmarkEnd w:id="60"/>
            <w:r w:rsidRPr="00BC4A8D">
              <w:rPr>
                <w:color w:val="000000"/>
                <w:lang w:eastAsia="uk-UA" w:bidi="uk-UA"/>
              </w:rPr>
              <w:t>Переможець процедури закупівлі під час укладення договору про закупівлю повинен надати:</w:t>
            </w:r>
          </w:p>
          <w:p w14:paraId="19454A0E" w14:textId="77777777" w:rsidR="005F1173" w:rsidRPr="00BC4A8D" w:rsidRDefault="005F1173" w:rsidP="005F1173">
            <w:pPr>
              <w:widowControl w:val="0"/>
              <w:shd w:val="clear" w:color="auto" w:fill="FFFFFF"/>
              <w:autoSpaceDE w:val="0"/>
              <w:autoSpaceDN w:val="0"/>
              <w:ind w:firstLine="448"/>
              <w:jc w:val="both"/>
              <w:rPr>
                <w:color w:val="000000"/>
                <w:lang w:eastAsia="uk-UA" w:bidi="uk-UA"/>
              </w:rPr>
            </w:pPr>
            <w:bookmarkStart w:id="61" w:name="n1034"/>
            <w:bookmarkEnd w:id="61"/>
            <w:r w:rsidRPr="00BC4A8D">
              <w:rPr>
                <w:color w:val="000000"/>
                <w:lang w:eastAsia="uk-UA" w:bidi="uk-UA"/>
              </w:rPr>
              <w:t>1) відповідну інформацію про право підписання договору про закупівлю;</w:t>
            </w:r>
          </w:p>
          <w:p w14:paraId="1236B588" w14:textId="77777777" w:rsidR="005F1173" w:rsidRPr="00BC4A8D" w:rsidRDefault="005F1173" w:rsidP="005F1173">
            <w:pPr>
              <w:widowControl w:val="0"/>
              <w:shd w:val="clear" w:color="auto" w:fill="FFFFFF"/>
              <w:autoSpaceDE w:val="0"/>
              <w:autoSpaceDN w:val="0"/>
              <w:ind w:firstLine="448"/>
              <w:jc w:val="both"/>
              <w:rPr>
                <w:color w:val="000000"/>
                <w:lang w:eastAsia="uk-UA" w:bidi="uk-UA"/>
              </w:rPr>
            </w:pPr>
            <w:bookmarkStart w:id="62" w:name="n1035"/>
            <w:bookmarkEnd w:id="62"/>
            <w:r w:rsidRPr="00BC4A8D">
              <w:rPr>
                <w:color w:val="000000"/>
                <w:lang w:eastAsia="uk-UA" w:bidi="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7DEEFF5" w14:textId="77777777" w:rsidR="005F1173" w:rsidRPr="00BC4A8D" w:rsidRDefault="005F1173" w:rsidP="005F1173">
            <w:pPr>
              <w:pStyle w:val="11"/>
              <w:widowControl w:val="0"/>
              <w:spacing w:line="240" w:lineRule="auto"/>
              <w:ind w:right="113"/>
              <w:jc w:val="both"/>
              <w:rPr>
                <w:rFonts w:ascii="Times New Roman" w:hAnsi="Times New Roman" w:cs="Times New Roman"/>
                <w:sz w:val="24"/>
                <w:szCs w:val="24"/>
                <w:lang w:val="uk-UA"/>
              </w:rPr>
            </w:pPr>
            <w:bookmarkStart w:id="63" w:name="n1036"/>
            <w:bookmarkEnd w:id="63"/>
            <w:r w:rsidRPr="00BC4A8D">
              <w:rPr>
                <w:rFonts w:ascii="Times New Roman" w:eastAsia="Times New Roman" w:hAnsi="Times New Roman" w:cs="Times New Roman"/>
                <w:sz w:val="24"/>
                <w:szCs w:val="24"/>
                <w:lang w:val="uk-UA" w:eastAsia="uk-UA" w:bidi="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F1173" w:rsidRPr="00BC4A8D" w14:paraId="509A5218" w14:textId="77777777" w:rsidTr="007C0060">
        <w:trPr>
          <w:trHeight w:val="520"/>
          <w:jc w:val="center"/>
        </w:trPr>
        <w:tc>
          <w:tcPr>
            <w:tcW w:w="566" w:type="dxa"/>
          </w:tcPr>
          <w:p w14:paraId="3D084745" w14:textId="77777777" w:rsidR="005F1173" w:rsidRPr="00BC4A8D" w:rsidRDefault="005F1173" w:rsidP="005F1173">
            <w:pPr>
              <w:pStyle w:val="11"/>
              <w:widowControl w:val="0"/>
              <w:spacing w:line="240" w:lineRule="auto"/>
              <w:ind w:right="113"/>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4</w:t>
            </w:r>
          </w:p>
        </w:tc>
        <w:tc>
          <w:tcPr>
            <w:tcW w:w="2977" w:type="dxa"/>
          </w:tcPr>
          <w:p w14:paraId="01A2FF95" w14:textId="77777777" w:rsidR="005F1173" w:rsidRPr="00BC4A8D" w:rsidRDefault="005F1173" w:rsidP="005F1173">
            <w:pPr>
              <w:pStyle w:val="11"/>
              <w:widowControl w:val="0"/>
              <w:spacing w:line="240" w:lineRule="auto"/>
              <w:ind w:right="113"/>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228" w:type="dxa"/>
          </w:tcPr>
          <w:p w14:paraId="65339E9D" w14:textId="77777777" w:rsidR="005F1173" w:rsidRPr="00BC4A8D" w:rsidRDefault="005F1173" w:rsidP="005F1173">
            <w:pPr>
              <w:widowControl w:val="0"/>
              <w:shd w:val="clear" w:color="auto" w:fill="FFFFFF"/>
              <w:autoSpaceDE w:val="0"/>
              <w:autoSpaceDN w:val="0"/>
              <w:ind w:firstLine="450"/>
              <w:jc w:val="both"/>
              <w:rPr>
                <w:color w:val="000000" w:themeColor="text1"/>
                <w:lang w:eastAsia="uk-UA" w:bidi="uk-UA"/>
              </w:rPr>
            </w:pPr>
            <w:r w:rsidRPr="00BC4A8D">
              <w:rPr>
                <w:color w:val="000000"/>
                <w:lang w:eastAsia="uk-UA" w:bidi="uk-UA"/>
              </w:rPr>
              <w:t xml:space="preserve">4.1. </w:t>
            </w:r>
            <w:r w:rsidRPr="00BC4A8D">
              <w:rPr>
                <w:color w:val="000000" w:themeColor="text1"/>
                <w:shd w:val="clear" w:color="auto" w:fill="FFFFFF"/>
              </w:rPr>
              <w:t>Договір про закупівлю за результатами проведеної закупівлі згідно з </w:t>
            </w:r>
            <w:hyperlink r:id="rId35" w:anchor="n454" w:history="1">
              <w:r w:rsidRPr="00BC4A8D">
                <w:rPr>
                  <w:rStyle w:val="af2"/>
                  <w:color w:val="000000" w:themeColor="text1"/>
                  <w:shd w:val="clear" w:color="auto" w:fill="FFFFFF"/>
                </w:rPr>
                <w:t>пунктами 10</w:t>
              </w:r>
            </w:hyperlink>
            <w:r w:rsidRPr="00BC4A8D">
              <w:rPr>
                <w:color w:val="000000" w:themeColor="text1"/>
                <w:shd w:val="clear" w:color="auto" w:fill="FFFFFF"/>
              </w:rPr>
              <w:t> Особливостей укладається відповідно до </w:t>
            </w:r>
            <w:hyperlink r:id="rId36" w:tgtFrame="_blank" w:history="1">
              <w:r w:rsidRPr="00BC4A8D">
                <w:rPr>
                  <w:rStyle w:val="af2"/>
                  <w:color w:val="000000" w:themeColor="text1"/>
                  <w:shd w:val="clear" w:color="auto" w:fill="FFFFFF"/>
                </w:rPr>
                <w:t>Цивільного</w:t>
              </w:r>
            </w:hyperlink>
            <w:r w:rsidRPr="00BC4A8D">
              <w:rPr>
                <w:color w:val="000000" w:themeColor="text1"/>
                <w:shd w:val="clear" w:color="auto" w:fill="FFFFFF"/>
              </w:rPr>
              <w:t> і </w:t>
            </w:r>
            <w:hyperlink r:id="rId37" w:tgtFrame="_blank" w:history="1">
              <w:r w:rsidRPr="00BC4A8D">
                <w:rPr>
                  <w:rStyle w:val="af2"/>
                  <w:color w:val="000000" w:themeColor="text1"/>
                  <w:shd w:val="clear" w:color="auto" w:fill="FFFFFF"/>
                </w:rPr>
                <w:t>Господарського</w:t>
              </w:r>
            </w:hyperlink>
            <w:r w:rsidRPr="00BC4A8D">
              <w:rPr>
                <w:color w:val="000000" w:themeColor="text1"/>
                <w:shd w:val="clear" w:color="auto" w:fill="FFFFFF"/>
              </w:rPr>
              <w:t> кодексів України з урахуванням положень статті 41 Закону, крім частин </w:t>
            </w:r>
            <w:hyperlink r:id="rId38" w:anchor="n1762" w:tgtFrame="_blank" w:history="1">
              <w:r w:rsidRPr="00BC4A8D">
                <w:rPr>
                  <w:rStyle w:val="af2"/>
                  <w:color w:val="000000" w:themeColor="text1"/>
                  <w:shd w:val="clear" w:color="auto" w:fill="FFFFFF"/>
                </w:rPr>
                <w:t>другої - п’ятої</w:t>
              </w:r>
            </w:hyperlink>
            <w:r w:rsidRPr="00BC4A8D">
              <w:rPr>
                <w:color w:val="000000" w:themeColor="text1"/>
                <w:shd w:val="clear" w:color="auto" w:fill="FFFFFF"/>
              </w:rPr>
              <w:t>, </w:t>
            </w:r>
            <w:hyperlink r:id="rId39" w:anchor="n1779" w:tgtFrame="_blank" w:history="1">
              <w:r w:rsidRPr="00BC4A8D">
                <w:rPr>
                  <w:rStyle w:val="af2"/>
                  <w:color w:val="000000" w:themeColor="text1"/>
                  <w:shd w:val="clear" w:color="auto" w:fill="FFFFFF"/>
                </w:rPr>
                <w:t>сьомої - дев’ятої</w:t>
              </w:r>
            </w:hyperlink>
            <w:r w:rsidRPr="00BC4A8D">
              <w:rPr>
                <w:color w:val="000000" w:themeColor="text1"/>
                <w:shd w:val="clear" w:color="auto" w:fill="FFFFFF"/>
              </w:rPr>
              <w:t> статті 41 Закону та Особливостей.</w:t>
            </w:r>
          </w:p>
          <w:p w14:paraId="0858E2AD" w14:textId="77777777" w:rsidR="005F1173" w:rsidRPr="00BC4A8D" w:rsidRDefault="005F1173" w:rsidP="005F1173">
            <w:pPr>
              <w:widowControl w:val="0"/>
              <w:shd w:val="clear" w:color="auto" w:fill="FFFFFF"/>
              <w:autoSpaceDE w:val="0"/>
              <w:autoSpaceDN w:val="0"/>
              <w:ind w:firstLine="450"/>
              <w:jc w:val="both"/>
              <w:rPr>
                <w:color w:val="000000"/>
                <w:lang w:eastAsia="uk-UA" w:bidi="uk-UA"/>
              </w:rPr>
            </w:pPr>
            <w:r w:rsidRPr="00BC4A8D">
              <w:rPr>
                <w:color w:val="000000"/>
                <w:lang w:eastAsia="uk-UA" w:bidi="uk-UA"/>
              </w:rPr>
              <w:t xml:space="preserve">4.2. Істотні умови договору про закупівлю не можуть </w:t>
            </w:r>
            <w:r w:rsidRPr="00BC4A8D">
              <w:rPr>
                <w:color w:val="000000"/>
                <w:lang w:eastAsia="uk-UA" w:bidi="uk-UA"/>
              </w:rPr>
              <w:lastRenderedPageBreak/>
              <w:t>змінюватися після його підписання до виконання зобов’язань сторонами в повному обсязі, крім випадків:</w:t>
            </w:r>
          </w:p>
          <w:p w14:paraId="54FCCC88" w14:textId="77777777" w:rsidR="005F1173" w:rsidRPr="00BC4A8D" w:rsidRDefault="005F1173" w:rsidP="005F1173">
            <w:pPr>
              <w:widowControl w:val="0"/>
              <w:shd w:val="clear" w:color="auto" w:fill="FFFFFF"/>
              <w:autoSpaceDE w:val="0"/>
              <w:autoSpaceDN w:val="0"/>
              <w:ind w:firstLine="450"/>
              <w:jc w:val="both"/>
              <w:rPr>
                <w:color w:val="000000"/>
                <w:lang w:eastAsia="uk-UA" w:bidi="uk-UA"/>
              </w:rPr>
            </w:pPr>
            <w:r w:rsidRPr="00BC4A8D">
              <w:rPr>
                <w:color w:val="000000"/>
                <w:lang w:eastAsia="uk-UA" w:bidi="uk-UA"/>
              </w:rPr>
              <w:t>1) зменшення обсягів закупівлі, зокрема з урахуванням фактичного обсягу видатків замовника;</w:t>
            </w:r>
          </w:p>
          <w:p w14:paraId="013F5467" w14:textId="77777777" w:rsidR="005F1173" w:rsidRPr="00BC4A8D" w:rsidRDefault="005F1173" w:rsidP="005F1173">
            <w:pPr>
              <w:widowControl w:val="0"/>
              <w:shd w:val="clear" w:color="auto" w:fill="FFFFFF"/>
              <w:autoSpaceDE w:val="0"/>
              <w:autoSpaceDN w:val="0"/>
              <w:ind w:firstLine="450"/>
              <w:jc w:val="both"/>
              <w:rPr>
                <w:color w:val="000000"/>
                <w:lang w:eastAsia="uk-UA" w:bidi="uk-UA"/>
              </w:rPr>
            </w:pPr>
            <w:r w:rsidRPr="00BC4A8D">
              <w:rPr>
                <w:color w:val="000000"/>
                <w:lang w:eastAsia="uk-UA" w:bidi="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C4A8D">
              <w:rPr>
                <w:color w:val="000000"/>
                <w:lang w:eastAsia="uk-UA" w:bidi="uk-UA"/>
              </w:rPr>
              <w:t>пропорційно</w:t>
            </w:r>
            <w:proofErr w:type="spellEnd"/>
            <w:r w:rsidRPr="00BC4A8D">
              <w:rPr>
                <w:color w:val="000000"/>
                <w:lang w:eastAsia="uk-UA" w:bidi="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95A278" w14:textId="77777777" w:rsidR="005F1173" w:rsidRPr="00BC4A8D" w:rsidRDefault="005F1173" w:rsidP="005F1173">
            <w:pPr>
              <w:widowControl w:val="0"/>
              <w:shd w:val="clear" w:color="auto" w:fill="FFFFFF"/>
              <w:autoSpaceDE w:val="0"/>
              <w:autoSpaceDN w:val="0"/>
              <w:ind w:firstLine="450"/>
              <w:jc w:val="both"/>
              <w:rPr>
                <w:color w:val="000000"/>
                <w:lang w:eastAsia="uk-UA" w:bidi="uk-UA"/>
              </w:rPr>
            </w:pPr>
            <w:r w:rsidRPr="00BC4A8D">
              <w:rPr>
                <w:color w:val="000000"/>
                <w:lang w:eastAsia="uk-UA" w:bidi="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886D880" w14:textId="77777777" w:rsidR="005F1173" w:rsidRPr="00BC4A8D" w:rsidRDefault="005F1173" w:rsidP="005F1173">
            <w:pPr>
              <w:widowControl w:val="0"/>
              <w:shd w:val="clear" w:color="auto" w:fill="FFFFFF"/>
              <w:autoSpaceDE w:val="0"/>
              <w:autoSpaceDN w:val="0"/>
              <w:ind w:firstLine="450"/>
              <w:jc w:val="both"/>
              <w:rPr>
                <w:color w:val="000000"/>
                <w:lang w:eastAsia="uk-UA" w:bidi="uk-UA"/>
              </w:rPr>
            </w:pPr>
            <w:r w:rsidRPr="00BC4A8D">
              <w:rPr>
                <w:color w:val="000000"/>
                <w:lang w:eastAsia="uk-UA" w:bidi="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2C4BBD" w14:textId="77777777" w:rsidR="005F1173" w:rsidRPr="00BC4A8D" w:rsidRDefault="005F1173" w:rsidP="005F1173">
            <w:pPr>
              <w:widowControl w:val="0"/>
              <w:shd w:val="clear" w:color="auto" w:fill="FFFFFF"/>
              <w:autoSpaceDE w:val="0"/>
              <w:autoSpaceDN w:val="0"/>
              <w:ind w:firstLine="450"/>
              <w:jc w:val="both"/>
              <w:rPr>
                <w:color w:val="000000"/>
                <w:lang w:eastAsia="uk-UA" w:bidi="uk-UA"/>
              </w:rPr>
            </w:pPr>
            <w:r w:rsidRPr="00BC4A8D">
              <w:rPr>
                <w:color w:val="000000"/>
                <w:lang w:eastAsia="uk-UA" w:bidi="uk-UA"/>
              </w:rPr>
              <w:t>5) погодження зміни ціни в договорі про закупівлю в бік зменшення (без зміни кількості (обсягу) та якості товарів, робіт і послуг);</w:t>
            </w:r>
          </w:p>
          <w:p w14:paraId="16627611" w14:textId="77777777" w:rsidR="005F1173" w:rsidRPr="00BC4A8D" w:rsidRDefault="005F1173" w:rsidP="005F1173">
            <w:pPr>
              <w:widowControl w:val="0"/>
              <w:shd w:val="clear" w:color="auto" w:fill="FFFFFF"/>
              <w:autoSpaceDE w:val="0"/>
              <w:autoSpaceDN w:val="0"/>
              <w:ind w:firstLine="450"/>
              <w:jc w:val="both"/>
              <w:rPr>
                <w:color w:val="000000"/>
                <w:lang w:eastAsia="uk-UA" w:bidi="uk-UA"/>
              </w:rPr>
            </w:pPr>
            <w:r w:rsidRPr="00BC4A8D">
              <w:rPr>
                <w:color w:val="000000"/>
                <w:lang w:eastAsia="uk-UA" w:bidi="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C4A8D">
              <w:rPr>
                <w:color w:val="000000"/>
                <w:lang w:eastAsia="uk-UA" w:bidi="uk-UA"/>
              </w:rPr>
              <w:t>пропорційно</w:t>
            </w:r>
            <w:proofErr w:type="spellEnd"/>
            <w:r w:rsidRPr="00BC4A8D">
              <w:rPr>
                <w:color w:val="000000"/>
                <w:lang w:eastAsia="uk-UA" w:bidi="uk-UA"/>
              </w:rPr>
              <w:t xml:space="preserve"> до зміни таких ставок та/або пільг з оподаткування, а також у зв’язку з зміною системи оподаткування </w:t>
            </w:r>
            <w:proofErr w:type="spellStart"/>
            <w:r w:rsidRPr="00BC4A8D">
              <w:rPr>
                <w:color w:val="000000"/>
                <w:lang w:eastAsia="uk-UA" w:bidi="uk-UA"/>
              </w:rPr>
              <w:t>пропорційно</w:t>
            </w:r>
            <w:proofErr w:type="spellEnd"/>
            <w:r w:rsidRPr="00BC4A8D">
              <w:rPr>
                <w:color w:val="000000"/>
                <w:lang w:eastAsia="uk-UA" w:bidi="uk-UA"/>
              </w:rPr>
              <w:t xml:space="preserve"> до зміни податкового навантаження внаслідок зміни системи оподаткування;</w:t>
            </w:r>
          </w:p>
          <w:p w14:paraId="5A582CF0" w14:textId="77777777" w:rsidR="005F1173" w:rsidRPr="00BC4A8D" w:rsidRDefault="005F1173" w:rsidP="005F1173">
            <w:pPr>
              <w:widowControl w:val="0"/>
              <w:shd w:val="clear" w:color="auto" w:fill="FFFFFF"/>
              <w:autoSpaceDE w:val="0"/>
              <w:autoSpaceDN w:val="0"/>
              <w:ind w:firstLine="450"/>
              <w:jc w:val="both"/>
              <w:rPr>
                <w:color w:val="000000"/>
                <w:lang w:eastAsia="uk-UA" w:bidi="uk-UA"/>
              </w:rPr>
            </w:pPr>
            <w:r w:rsidRPr="00BC4A8D">
              <w:rPr>
                <w:color w:val="000000"/>
                <w:lang w:eastAsia="uk-UA" w:bidi="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4A8D">
              <w:rPr>
                <w:color w:val="000000"/>
                <w:lang w:eastAsia="uk-UA" w:bidi="uk-UA"/>
              </w:rPr>
              <w:t>Platts</w:t>
            </w:r>
            <w:proofErr w:type="spellEnd"/>
            <w:r w:rsidRPr="00BC4A8D">
              <w:rPr>
                <w:color w:val="000000"/>
                <w:lang w:eastAsia="uk-UA" w:bidi="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C0C6F6" w14:textId="77777777" w:rsidR="005F1173" w:rsidRPr="00BC4A8D" w:rsidRDefault="005F1173" w:rsidP="005F1173">
            <w:pPr>
              <w:widowControl w:val="0"/>
              <w:shd w:val="clear" w:color="auto" w:fill="FFFFFF"/>
              <w:autoSpaceDE w:val="0"/>
              <w:autoSpaceDN w:val="0"/>
              <w:ind w:firstLine="450"/>
              <w:jc w:val="both"/>
              <w:rPr>
                <w:color w:val="000000"/>
                <w:lang w:eastAsia="uk-UA" w:bidi="uk-UA"/>
              </w:rPr>
            </w:pPr>
            <w:r w:rsidRPr="00BC4A8D">
              <w:rPr>
                <w:color w:val="000000"/>
                <w:lang w:eastAsia="uk-UA" w:bidi="uk-UA"/>
              </w:rPr>
              <w:t>8) зміни умов у зв’язку із застосуванням положень частини шостої статті 41 Закону.</w:t>
            </w:r>
          </w:p>
          <w:p w14:paraId="159D81B1" w14:textId="77777777" w:rsidR="005F1173" w:rsidRPr="00BC4A8D" w:rsidRDefault="005F1173" w:rsidP="005F1173">
            <w:pPr>
              <w:widowControl w:val="0"/>
              <w:shd w:val="clear" w:color="auto" w:fill="FFFFFF"/>
              <w:autoSpaceDE w:val="0"/>
              <w:autoSpaceDN w:val="0"/>
              <w:ind w:firstLine="450"/>
              <w:jc w:val="both"/>
              <w:rPr>
                <w:color w:val="000000"/>
                <w:lang w:eastAsia="uk-UA" w:bidi="uk-UA"/>
              </w:rPr>
            </w:pPr>
            <w:r w:rsidRPr="00BC4A8D">
              <w:rPr>
                <w:color w:val="000000"/>
                <w:lang w:eastAsia="uk-UA" w:bidi="uk-UA"/>
              </w:rPr>
              <w:t>4.3.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5685313A" w14:textId="77777777" w:rsidR="005F1173" w:rsidRPr="00BC4A8D" w:rsidRDefault="005F1173" w:rsidP="005F1173">
            <w:pPr>
              <w:widowControl w:val="0"/>
              <w:shd w:val="clear" w:color="auto" w:fill="FFFFFF"/>
              <w:autoSpaceDE w:val="0"/>
              <w:autoSpaceDN w:val="0"/>
              <w:ind w:firstLine="450"/>
              <w:jc w:val="both"/>
              <w:rPr>
                <w:color w:val="000000"/>
                <w:lang w:eastAsia="uk-UA" w:bidi="uk-UA"/>
              </w:rPr>
            </w:pPr>
            <w:r w:rsidRPr="00BC4A8D">
              <w:rPr>
                <w:color w:val="000000"/>
                <w:lang w:eastAsia="uk-UA" w:bidi="uk-UA"/>
              </w:rPr>
              <w:t>4.4. Договір про закупівлю є нікчемним у разі:</w:t>
            </w:r>
          </w:p>
          <w:p w14:paraId="4EBE5450" w14:textId="77777777" w:rsidR="005F1173" w:rsidRPr="00BC4A8D" w:rsidRDefault="005F1173" w:rsidP="005F1173">
            <w:pPr>
              <w:widowControl w:val="0"/>
              <w:shd w:val="clear" w:color="auto" w:fill="FFFFFF"/>
              <w:autoSpaceDE w:val="0"/>
              <w:autoSpaceDN w:val="0"/>
              <w:ind w:firstLine="450"/>
              <w:jc w:val="both"/>
              <w:rPr>
                <w:color w:val="000000"/>
                <w:lang w:eastAsia="uk-UA" w:bidi="uk-UA"/>
              </w:rPr>
            </w:pPr>
            <w:r w:rsidRPr="00BC4A8D">
              <w:rPr>
                <w:color w:val="000000"/>
                <w:lang w:eastAsia="uk-UA" w:bidi="uk-UA"/>
              </w:rPr>
              <w:t>1) коли замовник уклав договір про закупівлю з порушенням вимог, визначених пунктом 5 Особливостей;</w:t>
            </w:r>
          </w:p>
          <w:p w14:paraId="76B55D85" w14:textId="77777777" w:rsidR="005F1173" w:rsidRPr="00BC4A8D" w:rsidRDefault="005F1173" w:rsidP="005F1173">
            <w:pPr>
              <w:widowControl w:val="0"/>
              <w:shd w:val="clear" w:color="auto" w:fill="FFFFFF"/>
              <w:autoSpaceDE w:val="0"/>
              <w:autoSpaceDN w:val="0"/>
              <w:ind w:firstLine="450"/>
              <w:jc w:val="both"/>
              <w:rPr>
                <w:color w:val="000000"/>
                <w:lang w:eastAsia="uk-UA" w:bidi="uk-UA"/>
              </w:rPr>
            </w:pPr>
            <w:r w:rsidRPr="00BC4A8D">
              <w:rPr>
                <w:color w:val="000000"/>
                <w:lang w:eastAsia="uk-UA" w:bidi="uk-UA"/>
              </w:rPr>
              <w:t>2) укладення договору про закупівлю з порушенням вимог пункту 18 Особливостей;</w:t>
            </w:r>
          </w:p>
          <w:p w14:paraId="26D1BD11" w14:textId="77777777" w:rsidR="005F1173" w:rsidRPr="00BC4A8D" w:rsidRDefault="005F1173" w:rsidP="005F1173">
            <w:pPr>
              <w:widowControl w:val="0"/>
              <w:shd w:val="clear" w:color="auto" w:fill="FFFFFF"/>
              <w:autoSpaceDE w:val="0"/>
              <w:autoSpaceDN w:val="0"/>
              <w:ind w:firstLine="450"/>
              <w:jc w:val="both"/>
              <w:rPr>
                <w:color w:val="000000"/>
                <w:lang w:eastAsia="uk-UA" w:bidi="uk-UA"/>
              </w:rPr>
            </w:pPr>
            <w:r w:rsidRPr="00BC4A8D">
              <w:rPr>
                <w:color w:val="000000"/>
                <w:lang w:eastAsia="uk-UA" w:bidi="uk-UA"/>
              </w:rPr>
              <w:t>3) укладення договору про закупівлю в період оскарження відкритих торгів відповідно до статті 18 Закону та Особливостей;</w:t>
            </w:r>
          </w:p>
          <w:p w14:paraId="574EF17E" w14:textId="77777777" w:rsidR="005F1173" w:rsidRPr="00BC4A8D" w:rsidRDefault="005F1173" w:rsidP="005F1173">
            <w:pPr>
              <w:widowControl w:val="0"/>
              <w:shd w:val="clear" w:color="auto" w:fill="FFFFFF"/>
              <w:autoSpaceDE w:val="0"/>
              <w:autoSpaceDN w:val="0"/>
              <w:ind w:firstLine="450"/>
              <w:jc w:val="both"/>
              <w:rPr>
                <w:color w:val="000000"/>
                <w:lang w:eastAsia="uk-UA" w:bidi="uk-UA"/>
              </w:rPr>
            </w:pPr>
            <w:r w:rsidRPr="00BC4A8D">
              <w:rPr>
                <w:color w:val="000000"/>
                <w:lang w:eastAsia="uk-UA" w:bidi="uk-UA"/>
              </w:rPr>
              <w:t xml:space="preserve">4) укладення договору з порушенням строків, передбачених </w:t>
            </w:r>
            <w:r w:rsidRPr="00BC4A8D">
              <w:rPr>
                <w:color w:val="000000"/>
                <w:lang w:eastAsia="uk-UA" w:bidi="uk-UA"/>
              </w:rPr>
              <w:lastRenderedPageBreak/>
              <w:t>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7261AFA" w14:textId="77777777" w:rsidR="005F1173" w:rsidRPr="00BC4A8D" w:rsidRDefault="005F1173" w:rsidP="005F1173">
            <w:pPr>
              <w:widowControl w:val="0"/>
              <w:shd w:val="clear" w:color="auto" w:fill="FFFFFF"/>
              <w:autoSpaceDE w:val="0"/>
              <w:autoSpaceDN w:val="0"/>
              <w:ind w:firstLine="450"/>
              <w:jc w:val="both"/>
              <w:rPr>
                <w:color w:val="000000"/>
                <w:lang w:eastAsia="uk-UA" w:bidi="uk-UA"/>
              </w:rPr>
            </w:pPr>
            <w:r w:rsidRPr="00BC4A8D">
              <w:rPr>
                <w:color w:val="000000"/>
                <w:lang w:eastAsia="uk-UA" w:bidi="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64" w:name="n1044"/>
            <w:bookmarkEnd w:id="64"/>
          </w:p>
          <w:p w14:paraId="0A935115" w14:textId="2BE5A7E9" w:rsidR="00BC4A8D" w:rsidRPr="00BC4A8D" w:rsidRDefault="00BC4A8D" w:rsidP="005F1173">
            <w:pPr>
              <w:widowControl w:val="0"/>
              <w:shd w:val="clear" w:color="auto" w:fill="FFFFFF"/>
              <w:autoSpaceDE w:val="0"/>
              <w:autoSpaceDN w:val="0"/>
              <w:ind w:firstLine="450"/>
              <w:jc w:val="both"/>
            </w:pPr>
            <w:r w:rsidRPr="00BC4A8D">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F1173" w:rsidRPr="00BC4A8D" w14:paraId="7DE302C7" w14:textId="77777777" w:rsidTr="00E45CCA">
        <w:trPr>
          <w:trHeight w:val="1165"/>
          <w:jc w:val="center"/>
        </w:trPr>
        <w:tc>
          <w:tcPr>
            <w:tcW w:w="566" w:type="dxa"/>
          </w:tcPr>
          <w:p w14:paraId="4B4C36CA" w14:textId="77777777" w:rsidR="005F1173" w:rsidRPr="00BC4A8D" w:rsidRDefault="005F1173" w:rsidP="005F1173">
            <w:pPr>
              <w:pStyle w:val="11"/>
              <w:widowControl w:val="0"/>
              <w:spacing w:line="240" w:lineRule="auto"/>
              <w:ind w:right="113"/>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lastRenderedPageBreak/>
              <w:t>5</w:t>
            </w:r>
          </w:p>
        </w:tc>
        <w:tc>
          <w:tcPr>
            <w:tcW w:w="2977" w:type="dxa"/>
          </w:tcPr>
          <w:p w14:paraId="45DEB594" w14:textId="77777777" w:rsidR="005F1173" w:rsidRPr="00BC4A8D" w:rsidRDefault="005F1173" w:rsidP="005F1173">
            <w:pPr>
              <w:pStyle w:val="11"/>
              <w:widowControl w:val="0"/>
              <w:spacing w:line="240" w:lineRule="auto"/>
              <w:ind w:right="113"/>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228" w:type="dxa"/>
          </w:tcPr>
          <w:p w14:paraId="0BE8D293" w14:textId="6BBA47F3" w:rsidR="005F1173" w:rsidRPr="00BC4A8D" w:rsidRDefault="00BC4A8D" w:rsidP="005F1173">
            <w:pPr>
              <w:pStyle w:val="11"/>
              <w:widowControl w:val="0"/>
              <w:spacing w:line="240" w:lineRule="auto"/>
              <w:ind w:right="113"/>
              <w:jc w:val="both"/>
              <w:rPr>
                <w:rFonts w:ascii="Times New Roman" w:hAnsi="Times New Roman" w:cs="Times New Roman"/>
                <w:sz w:val="24"/>
                <w:szCs w:val="24"/>
                <w:lang w:val="uk-UA"/>
              </w:rPr>
            </w:pPr>
            <w:r w:rsidRPr="00BC4A8D">
              <w:rPr>
                <w:rFonts w:ascii="Times New Roman" w:hAnsi="Times New Roman" w:cs="Times New Roman"/>
                <w:sz w:val="24"/>
                <w:szCs w:val="24"/>
                <w:lang w:val="uk-UA" w:eastAsia="en-US"/>
              </w:rPr>
              <w:t xml:space="preserve">У разі </w:t>
            </w:r>
            <w:r w:rsidRPr="00BC4A8D">
              <w:rPr>
                <w:rFonts w:ascii="Times New Roman" w:hAnsi="Times New Roman" w:cs="Times New Roman"/>
                <w:sz w:val="24"/>
                <w:szCs w:val="24"/>
                <w:shd w:val="solid" w:color="FFFFFF" w:fill="FFFFFF"/>
                <w:lang w:val="uk-UA" w:eastAsia="en-US"/>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BC4A8D">
              <w:rPr>
                <w:rFonts w:ascii="Times New Roman" w:hAnsi="Times New Roman" w:cs="Times New Roman"/>
                <w:sz w:val="24"/>
                <w:szCs w:val="24"/>
                <w:shd w:val="solid" w:color="FFFFFF" w:fill="FFFFFF"/>
                <w:lang w:eastAsia="en-US"/>
              </w:rPr>
              <w:t>33 Закону та пунктом</w:t>
            </w:r>
            <w:r w:rsidRPr="00BC4A8D">
              <w:rPr>
                <w:rFonts w:ascii="Times New Roman" w:hAnsi="Times New Roman" w:cs="Times New Roman"/>
                <w:sz w:val="24"/>
                <w:szCs w:val="24"/>
                <w:shd w:val="solid" w:color="FFFFFF" w:fill="FFFFFF"/>
                <w:lang w:val="uk-UA" w:eastAsia="en-US"/>
              </w:rPr>
              <w:t xml:space="preserve"> 49 Особливостей</w:t>
            </w:r>
            <w:r w:rsidRPr="00BC4A8D">
              <w:rPr>
                <w:rFonts w:ascii="Times New Roman" w:hAnsi="Times New Roman" w:cs="Times New Roman"/>
                <w:sz w:val="24"/>
                <w:szCs w:val="24"/>
                <w:shd w:val="solid" w:color="FFFFFF" w:fill="FFFFFF"/>
                <w:lang w:eastAsia="en-US"/>
              </w:rPr>
              <w:t>.</w:t>
            </w:r>
          </w:p>
        </w:tc>
      </w:tr>
      <w:tr w:rsidR="005F1173" w:rsidRPr="00BC4A8D" w14:paraId="053716D8" w14:textId="77777777" w:rsidTr="007D705B">
        <w:trPr>
          <w:trHeight w:val="520"/>
          <w:jc w:val="center"/>
        </w:trPr>
        <w:tc>
          <w:tcPr>
            <w:tcW w:w="566" w:type="dxa"/>
          </w:tcPr>
          <w:p w14:paraId="08EE8109" w14:textId="77777777" w:rsidR="005F1173" w:rsidRPr="00BC4A8D" w:rsidRDefault="005F1173" w:rsidP="005F1173">
            <w:pPr>
              <w:pStyle w:val="11"/>
              <w:widowControl w:val="0"/>
              <w:spacing w:line="240" w:lineRule="auto"/>
              <w:ind w:right="113"/>
              <w:jc w:val="both"/>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6</w:t>
            </w:r>
          </w:p>
        </w:tc>
        <w:tc>
          <w:tcPr>
            <w:tcW w:w="2977" w:type="dxa"/>
            <w:shd w:val="clear" w:color="auto" w:fill="auto"/>
          </w:tcPr>
          <w:p w14:paraId="40D8E9BF" w14:textId="009CDE6F" w:rsidR="005F1173" w:rsidRPr="00BC4A8D" w:rsidRDefault="005F1173" w:rsidP="005F1173">
            <w:pPr>
              <w:pStyle w:val="11"/>
              <w:widowControl w:val="0"/>
              <w:spacing w:line="240" w:lineRule="auto"/>
              <w:ind w:right="113"/>
              <w:rPr>
                <w:rFonts w:ascii="Times New Roman" w:hAnsi="Times New Roman" w:cs="Times New Roman"/>
                <w:sz w:val="24"/>
                <w:szCs w:val="24"/>
                <w:lang w:val="uk-UA"/>
              </w:rPr>
            </w:pPr>
            <w:r w:rsidRPr="00BC4A8D">
              <w:rPr>
                <w:rFonts w:ascii="Times New Roman" w:eastAsia="Times New Roman" w:hAnsi="Times New Roman" w:cs="Times New Roman"/>
                <w:sz w:val="24"/>
                <w:szCs w:val="24"/>
                <w:lang w:val="uk-UA"/>
              </w:rPr>
              <w:t>Забезпечення виконання договору про закупівлю</w:t>
            </w:r>
          </w:p>
        </w:tc>
        <w:tc>
          <w:tcPr>
            <w:tcW w:w="7228" w:type="dxa"/>
            <w:shd w:val="clear" w:color="auto" w:fill="auto"/>
            <w:vAlign w:val="center"/>
          </w:tcPr>
          <w:p w14:paraId="5C8C160F" w14:textId="73D5BE85" w:rsidR="005F1173" w:rsidRPr="00BC4A8D" w:rsidRDefault="005F1173" w:rsidP="005F1173">
            <w:pPr>
              <w:pStyle w:val="11"/>
              <w:widowControl w:val="0"/>
              <w:spacing w:line="240" w:lineRule="auto"/>
              <w:ind w:right="113"/>
              <w:jc w:val="both"/>
              <w:rPr>
                <w:rFonts w:ascii="Times New Roman" w:hAnsi="Times New Roman" w:cs="Times New Roman"/>
                <w:sz w:val="24"/>
                <w:szCs w:val="24"/>
                <w:lang w:val="uk-UA"/>
              </w:rPr>
            </w:pPr>
            <w:r w:rsidRPr="00BC4A8D">
              <w:rPr>
                <w:rFonts w:ascii="Times New Roman" w:hAnsi="Times New Roman" w:cs="Times New Roman"/>
                <w:sz w:val="24"/>
                <w:szCs w:val="24"/>
                <w:lang w:val="uk-UA"/>
              </w:rPr>
              <w:t>Не вимагається</w:t>
            </w:r>
          </w:p>
        </w:tc>
      </w:tr>
    </w:tbl>
    <w:p w14:paraId="2D740455" w14:textId="77777777" w:rsidR="00911D5C" w:rsidRPr="00024946" w:rsidRDefault="006E435D" w:rsidP="00911D5C">
      <w:pPr>
        <w:keepNext/>
        <w:outlineLvl w:val="0"/>
        <w:rPr>
          <w:rFonts w:cs="Arial"/>
          <w:b/>
          <w:bCs/>
          <w:kern w:val="32"/>
          <w:sz w:val="22"/>
          <w:szCs w:val="22"/>
          <w:lang w:eastAsia="uk-UA" w:bidi="uk-UA"/>
        </w:rPr>
      </w:pPr>
      <w:r w:rsidRPr="00024946">
        <w:tab/>
      </w:r>
      <w:r w:rsidR="00911D5C" w:rsidRPr="00024946">
        <w:rPr>
          <w:rFonts w:cs="Arial"/>
          <w:b/>
          <w:bCs/>
          <w:kern w:val="32"/>
          <w:sz w:val="22"/>
          <w:szCs w:val="22"/>
          <w:lang w:eastAsia="uk-UA" w:bidi="uk-UA"/>
        </w:rPr>
        <w:t>Невід</w:t>
      </w:r>
      <w:r w:rsidR="00911D5C" w:rsidRPr="00024946">
        <w:rPr>
          <w:rFonts w:ascii="Arial" w:hAnsi="Arial" w:cs="Arial"/>
          <w:b/>
          <w:bCs/>
          <w:kern w:val="32"/>
          <w:sz w:val="22"/>
          <w:szCs w:val="22"/>
          <w:lang w:eastAsia="uk-UA" w:bidi="uk-UA"/>
        </w:rPr>
        <w:t>'</w:t>
      </w:r>
      <w:r w:rsidR="00911D5C" w:rsidRPr="00024946">
        <w:rPr>
          <w:rFonts w:cs="Arial"/>
          <w:b/>
          <w:bCs/>
          <w:kern w:val="32"/>
          <w:sz w:val="22"/>
          <w:szCs w:val="22"/>
          <w:lang w:eastAsia="uk-UA" w:bidi="uk-UA"/>
        </w:rPr>
        <w:t>ємною частиною тендерної документації є:</w:t>
      </w:r>
    </w:p>
    <w:p w14:paraId="56D6FCA1" w14:textId="77777777" w:rsidR="00911D5C" w:rsidRPr="00024946" w:rsidRDefault="00911D5C" w:rsidP="00911D5C">
      <w:pPr>
        <w:widowControl w:val="0"/>
        <w:autoSpaceDE w:val="0"/>
        <w:autoSpaceDN w:val="0"/>
        <w:rPr>
          <w:sz w:val="22"/>
          <w:szCs w:val="22"/>
          <w:lang w:eastAsia="uk-UA" w:bidi="uk-UA"/>
        </w:rPr>
      </w:pPr>
      <w:r w:rsidRPr="00024946">
        <w:rPr>
          <w:b/>
          <w:sz w:val="22"/>
          <w:szCs w:val="22"/>
          <w:lang w:eastAsia="uk-UA" w:bidi="uk-UA"/>
        </w:rPr>
        <w:t>Додаток 1</w:t>
      </w:r>
      <w:r w:rsidRPr="00024946">
        <w:rPr>
          <w:sz w:val="22"/>
          <w:szCs w:val="22"/>
          <w:lang w:eastAsia="uk-UA" w:bidi="uk-UA"/>
        </w:rPr>
        <w:t xml:space="preserve"> до тендерної документації –</w:t>
      </w:r>
      <w:r w:rsidR="00D73469" w:rsidRPr="00024946">
        <w:rPr>
          <w:sz w:val="22"/>
          <w:szCs w:val="22"/>
          <w:lang w:eastAsia="uk-UA" w:bidi="uk-UA"/>
        </w:rPr>
        <w:t xml:space="preserve"> </w:t>
      </w:r>
      <w:bookmarkStart w:id="65" w:name="_Hlk162252589"/>
      <w:r w:rsidR="00453AFA" w:rsidRPr="00024946">
        <w:rPr>
          <w:bCs/>
        </w:rPr>
        <w:t>Технічні вимоги до предмета закупівлі</w:t>
      </w:r>
      <w:bookmarkEnd w:id="65"/>
      <w:r w:rsidR="00C45E6B" w:rsidRPr="00024946">
        <w:rPr>
          <w:sz w:val="22"/>
          <w:szCs w:val="22"/>
          <w:lang w:eastAsia="uk-UA" w:bidi="uk-UA"/>
        </w:rPr>
        <w:t>;</w:t>
      </w:r>
    </w:p>
    <w:p w14:paraId="10A69ED5" w14:textId="77777777" w:rsidR="00911D5C" w:rsidRPr="00024946" w:rsidRDefault="00911D5C" w:rsidP="00911D5C">
      <w:pPr>
        <w:widowControl w:val="0"/>
        <w:tabs>
          <w:tab w:val="left" w:pos="1080"/>
        </w:tabs>
        <w:autoSpaceDE w:val="0"/>
        <w:autoSpaceDN w:val="0"/>
        <w:rPr>
          <w:sz w:val="22"/>
          <w:szCs w:val="22"/>
          <w:lang w:eastAsia="uk-UA" w:bidi="uk-UA"/>
        </w:rPr>
      </w:pPr>
      <w:r w:rsidRPr="00024946">
        <w:rPr>
          <w:b/>
          <w:sz w:val="22"/>
          <w:szCs w:val="22"/>
          <w:lang w:eastAsia="uk-UA" w:bidi="uk-UA"/>
        </w:rPr>
        <w:t>Додаток 2</w:t>
      </w:r>
      <w:r w:rsidRPr="00024946">
        <w:rPr>
          <w:sz w:val="22"/>
          <w:szCs w:val="22"/>
          <w:lang w:eastAsia="uk-UA" w:bidi="uk-UA"/>
        </w:rPr>
        <w:t xml:space="preserve"> до тендерної документації –</w:t>
      </w:r>
      <w:bookmarkStart w:id="66" w:name="_Hlk118633704"/>
      <w:r w:rsidR="00390388" w:rsidRPr="00024946">
        <w:t xml:space="preserve"> </w:t>
      </w:r>
      <w:r w:rsidR="00C45E6B" w:rsidRPr="00024946">
        <w:rPr>
          <w:sz w:val="22"/>
          <w:szCs w:val="22"/>
          <w:lang w:eastAsia="uk-UA" w:bidi="uk-UA"/>
        </w:rPr>
        <w:t>Кваліфікаційні критерії до Учасників;</w:t>
      </w:r>
    </w:p>
    <w:bookmarkEnd w:id="66"/>
    <w:p w14:paraId="63280BE5" w14:textId="757B4259" w:rsidR="00911D5C" w:rsidRPr="00024946" w:rsidRDefault="00911D5C" w:rsidP="00844AED">
      <w:pPr>
        <w:shd w:val="clear" w:color="auto" w:fill="FFFFFF"/>
        <w:contextualSpacing/>
        <w:rPr>
          <w:sz w:val="22"/>
          <w:szCs w:val="22"/>
        </w:rPr>
      </w:pPr>
      <w:r w:rsidRPr="00024946">
        <w:rPr>
          <w:b/>
          <w:sz w:val="22"/>
          <w:szCs w:val="22"/>
          <w:lang w:eastAsia="uk-UA" w:bidi="uk-UA"/>
        </w:rPr>
        <w:t>Додаток 3</w:t>
      </w:r>
      <w:r w:rsidRPr="00024946">
        <w:rPr>
          <w:sz w:val="22"/>
          <w:szCs w:val="22"/>
          <w:lang w:eastAsia="uk-UA" w:bidi="uk-UA"/>
        </w:rPr>
        <w:t xml:space="preserve"> до тендерної документації –</w:t>
      </w:r>
      <w:r w:rsidRPr="00024946">
        <w:rPr>
          <w:b/>
          <w:sz w:val="22"/>
          <w:szCs w:val="22"/>
          <w:lang w:eastAsia="uk-UA" w:bidi="uk-UA"/>
        </w:rPr>
        <w:t xml:space="preserve"> </w:t>
      </w:r>
      <w:bookmarkStart w:id="67" w:name="_Hlk146279074"/>
      <w:r w:rsidR="00844AED" w:rsidRPr="00024946">
        <w:rPr>
          <w:b/>
          <w:sz w:val="22"/>
          <w:szCs w:val="22"/>
          <w:lang w:eastAsia="uk-UA" w:bidi="uk-UA"/>
        </w:rPr>
        <w:t>Д</w:t>
      </w:r>
      <w:r w:rsidR="00844AED" w:rsidRPr="00024946">
        <w:rPr>
          <w:sz w:val="22"/>
          <w:szCs w:val="22"/>
        </w:rPr>
        <w:t>окументи, що надаються переможцем відкритих торгів</w:t>
      </w:r>
      <w:bookmarkEnd w:id="67"/>
      <w:r w:rsidR="00844AED" w:rsidRPr="00024946">
        <w:rPr>
          <w:sz w:val="22"/>
          <w:szCs w:val="22"/>
          <w:lang w:eastAsia="uk-UA" w:bidi="uk-UA"/>
        </w:rPr>
        <w:t>;</w:t>
      </w:r>
    </w:p>
    <w:p w14:paraId="125D4B14" w14:textId="4B298BEA" w:rsidR="00911D5C" w:rsidRPr="00024946" w:rsidRDefault="00911D5C" w:rsidP="00911D5C">
      <w:pPr>
        <w:widowControl w:val="0"/>
        <w:autoSpaceDE w:val="0"/>
        <w:autoSpaceDN w:val="0"/>
        <w:rPr>
          <w:sz w:val="22"/>
          <w:szCs w:val="22"/>
          <w:lang w:eastAsia="uk-UA" w:bidi="uk-UA"/>
        </w:rPr>
      </w:pPr>
      <w:r w:rsidRPr="00024946">
        <w:rPr>
          <w:b/>
          <w:sz w:val="22"/>
          <w:szCs w:val="22"/>
          <w:lang w:eastAsia="uk-UA" w:bidi="uk-UA"/>
        </w:rPr>
        <w:t>Додаток 4</w:t>
      </w:r>
      <w:r w:rsidRPr="00024946">
        <w:rPr>
          <w:sz w:val="22"/>
          <w:szCs w:val="22"/>
          <w:lang w:eastAsia="uk-UA" w:bidi="uk-UA"/>
        </w:rPr>
        <w:t xml:space="preserve"> до тендерної документації –</w:t>
      </w:r>
      <w:r w:rsidR="00C45E6B" w:rsidRPr="00024946">
        <w:rPr>
          <w:rFonts w:ascii="Times New Roman CYR" w:hAnsi="Times New Roman CYR" w:cs="Times New Roman CYR"/>
          <w:bCs/>
          <w:sz w:val="22"/>
          <w:szCs w:val="22"/>
          <w:lang w:eastAsia="uk-UA" w:bidi="uk-UA"/>
        </w:rPr>
        <w:t xml:space="preserve"> </w:t>
      </w:r>
      <w:proofErr w:type="spellStart"/>
      <w:r w:rsidR="00B74163" w:rsidRPr="00024946">
        <w:rPr>
          <w:sz w:val="22"/>
          <w:szCs w:val="22"/>
          <w:lang w:eastAsia="uk-UA" w:bidi="uk-UA"/>
        </w:rPr>
        <w:t>Проєкт</w:t>
      </w:r>
      <w:proofErr w:type="spellEnd"/>
      <w:r w:rsidR="00B74163" w:rsidRPr="00024946">
        <w:rPr>
          <w:sz w:val="22"/>
          <w:szCs w:val="22"/>
          <w:lang w:eastAsia="uk-UA" w:bidi="uk-UA"/>
        </w:rPr>
        <w:t xml:space="preserve"> Договору;</w:t>
      </w:r>
      <w:r w:rsidR="00B74163" w:rsidRPr="00024946">
        <w:rPr>
          <w:rFonts w:ascii="Times New Roman CYR" w:hAnsi="Times New Roman CYR" w:cs="Times New Roman CYR"/>
          <w:bCs/>
          <w:sz w:val="22"/>
          <w:szCs w:val="22"/>
          <w:lang w:eastAsia="uk-UA" w:bidi="uk-UA"/>
        </w:rPr>
        <w:t xml:space="preserve"> </w:t>
      </w:r>
    </w:p>
    <w:p w14:paraId="2015ED8C" w14:textId="60C1D194" w:rsidR="00911D5C" w:rsidRPr="00024946" w:rsidRDefault="00911D5C" w:rsidP="00911D5C">
      <w:pPr>
        <w:widowControl w:val="0"/>
        <w:autoSpaceDE w:val="0"/>
        <w:autoSpaceDN w:val="0"/>
        <w:rPr>
          <w:b/>
          <w:sz w:val="22"/>
          <w:szCs w:val="22"/>
          <w:lang w:eastAsia="uk-UA" w:bidi="uk-UA"/>
        </w:rPr>
      </w:pPr>
      <w:r w:rsidRPr="00024946">
        <w:rPr>
          <w:b/>
          <w:sz w:val="22"/>
          <w:szCs w:val="22"/>
          <w:lang w:eastAsia="uk-UA" w:bidi="uk-UA"/>
        </w:rPr>
        <w:t>Додаток 5</w:t>
      </w:r>
      <w:r w:rsidRPr="00024946">
        <w:rPr>
          <w:sz w:val="22"/>
          <w:szCs w:val="22"/>
          <w:lang w:eastAsia="uk-UA" w:bidi="uk-UA"/>
        </w:rPr>
        <w:t xml:space="preserve"> до тендерної документації – </w:t>
      </w:r>
      <w:r w:rsidR="00B74163" w:rsidRPr="00024946">
        <w:rPr>
          <w:rFonts w:ascii="Times New Roman CYR" w:hAnsi="Times New Roman CYR" w:cs="Times New Roman CYR"/>
          <w:bCs/>
          <w:sz w:val="22"/>
          <w:szCs w:val="22"/>
          <w:lang w:eastAsia="uk-UA" w:bidi="uk-UA"/>
        </w:rPr>
        <w:t>Форма «Цінова п</w:t>
      </w:r>
      <w:r w:rsidR="00B74163" w:rsidRPr="00024946">
        <w:rPr>
          <w:sz w:val="22"/>
          <w:szCs w:val="22"/>
          <w:lang w:eastAsia="uk-UA" w:bidi="uk-UA"/>
        </w:rPr>
        <w:t>ропозиція»</w:t>
      </w:r>
      <w:r w:rsidR="0033460F" w:rsidRPr="00024946">
        <w:rPr>
          <w:sz w:val="22"/>
          <w:szCs w:val="22"/>
          <w:lang w:eastAsia="uk-UA" w:bidi="uk-UA"/>
        </w:rPr>
        <w:t>;</w:t>
      </w:r>
      <w:r w:rsidRPr="00024946">
        <w:rPr>
          <w:sz w:val="22"/>
          <w:szCs w:val="22"/>
          <w:lang w:eastAsia="uk-UA" w:bidi="uk-UA"/>
        </w:rPr>
        <w:t xml:space="preserve"> </w:t>
      </w:r>
    </w:p>
    <w:p w14:paraId="0446DEF1" w14:textId="77777777" w:rsidR="00911D5C" w:rsidRPr="007C7E2A" w:rsidRDefault="001821FB" w:rsidP="00911D5C">
      <w:pPr>
        <w:widowControl w:val="0"/>
        <w:autoSpaceDE w:val="0"/>
        <w:autoSpaceDN w:val="0"/>
        <w:rPr>
          <w:sz w:val="22"/>
          <w:szCs w:val="22"/>
          <w:lang w:eastAsia="uk-UA" w:bidi="uk-UA"/>
        </w:rPr>
      </w:pPr>
      <w:r w:rsidRPr="00024946">
        <w:rPr>
          <w:b/>
          <w:sz w:val="22"/>
          <w:szCs w:val="22"/>
          <w:lang w:eastAsia="uk-UA" w:bidi="uk-UA"/>
        </w:rPr>
        <w:t>Додаток 6</w:t>
      </w:r>
      <w:r w:rsidR="00911D5C" w:rsidRPr="00024946">
        <w:rPr>
          <w:sz w:val="22"/>
          <w:szCs w:val="22"/>
          <w:lang w:eastAsia="uk-UA" w:bidi="uk-UA"/>
        </w:rPr>
        <w:t xml:space="preserve"> до тендерної документації – Перелік документів, які вимагаються для підтвердження відповідності тендерної пропозиції Учасника іншим вимогам Замовника</w:t>
      </w:r>
      <w:r w:rsidR="0033460F" w:rsidRPr="00024946">
        <w:rPr>
          <w:sz w:val="22"/>
          <w:szCs w:val="22"/>
          <w:lang w:eastAsia="uk-UA" w:bidi="uk-UA"/>
        </w:rPr>
        <w:t>.</w:t>
      </w:r>
    </w:p>
    <w:sectPr w:rsidR="00911D5C" w:rsidRPr="007C7E2A" w:rsidSect="00284249">
      <w:footerReference w:type="even" r:id="rId40"/>
      <w:footerReference w:type="default" r:id="rId41"/>
      <w:pgSz w:w="11906" w:h="16838"/>
      <w:pgMar w:top="426" w:right="709" w:bottom="709" w:left="567" w:header="709" w:footer="19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3F980" w14:textId="77777777" w:rsidR="00284249" w:rsidRPr="00024946" w:rsidRDefault="00284249">
      <w:r w:rsidRPr="00024946">
        <w:separator/>
      </w:r>
    </w:p>
  </w:endnote>
  <w:endnote w:type="continuationSeparator" w:id="0">
    <w:p w14:paraId="26E8E5CA" w14:textId="77777777" w:rsidR="00284249" w:rsidRPr="00024946" w:rsidRDefault="00284249">
      <w:r w:rsidRPr="000249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default"/>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0340B" w14:textId="77777777" w:rsidR="00057BFB" w:rsidRPr="00024946" w:rsidRDefault="00324AA6" w:rsidP="00101B98">
    <w:pPr>
      <w:pStyle w:val="a3"/>
      <w:framePr w:wrap="around" w:vAnchor="text" w:hAnchor="margin" w:xAlign="center" w:y="1"/>
      <w:rPr>
        <w:rStyle w:val="a5"/>
      </w:rPr>
    </w:pPr>
    <w:r w:rsidRPr="00024946">
      <w:rPr>
        <w:rStyle w:val="a5"/>
      </w:rPr>
      <w:fldChar w:fldCharType="begin"/>
    </w:r>
    <w:r w:rsidR="00057BFB" w:rsidRPr="00024946">
      <w:rPr>
        <w:rStyle w:val="a5"/>
      </w:rPr>
      <w:instrText xml:space="preserve">PAGE  </w:instrText>
    </w:r>
    <w:r w:rsidRPr="00024946">
      <w:rPr>
        <w:rStyle w:val="a5"/>
      </w:rPr>
      <w:fldChar w:fldCharType="end"/>
    </w:r>
  </w:p>
  <w:p w14:paraId="147973B9" w14:textId="77777777" w:rsidR="00057BFB" w:rsidRPr="00024946" w:rsidRDefault="00057BFB" w:rsidP="00101B9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29EB9" w14:textId="77777777" w:rsidR="00057BFB" w:rsidRPr="00024946" w:rsidRDefault="00324AA6" w:rsidP="00101B98">
    <w:pPr>
      <w:pStyle w:val="a3"/>
      <w:framePr w:wrap="around" w:vAnchor="text" w:hAnchor="margin" w:xAlign="center" w:y="1"/>
      <w:rPr>
        <w:rStyle w:val="a5"/>
      </w:rPr>
    </w:pPr>
    <w:r w:rsidRPr="00024946">
      <w:rPr>
        <w:rStyle w:val="a5"/>
      </w:rPr>
      <w:fldChar w:fldCharType="begin"/>
    </w:r>
    <w:r w:rsidR="00057BFB" w:rsidRPr="00024946">
      <w:rPr>
        <w:rStyle w:val="a5"/>
      </w:rPr>
      <w:instrText xml:space="preserve">PAGE  </w:instrText>
    </w:r>
    <w:r w:rsidRPr="00024946">
      <w:rPr>
        <w:rStyle w:val="a5"/>
      </w:rPr>
      <w:fldChar w:fldCharType="separate"/>
    </w:r>
    <w:r w:rsidR="005932F8" w:rsidRPr="00024946">
      <w:rPr>
        <w:rStyle w:val="a5"/>
      </w:rPr>
      <w:t>13</w:t>
    </w:r>
    <w:r w:rsidRPr="00024946">
      <w:rPr>
        <w:rStyle w:val="a5"/>
      </w:rPr>
      <w:fldChar w:fldCharType="end"/>
    </w:r>
  </w:p>
  <w:p w14:paraId="1F1FC9C5" w14:textId="77777777" w:rsidR="00057BFB" w:rsidRPr="00024946" w:rsidRDefault="00057BFB" w:rsidP="00101B9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15E82" w14:textId="77777777" w:rsidR="00284249" w:rsidRPr="00024946" w:rsidRDefault="00284249">
      <w:r w:rsidRPr="00024946">
        <w:separator/>
      </w:r>
    </w:p>
  </w:footnote>
  <w:footnote w:type="continuationSeparator" w:id="0">
    <w:p w14:paraId="275DD7F9" w14:textId="77777777" w:rsidR="00284249" w:rsidRPr="00024946" w:rsidRDefault="00284249">
      <w:r w:rsidRPr="00024946">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3090E6C"/>
    <w:multiLevelType w:val="hybridMultilevel"/>
    <w:tmpl w:val="BA9EDCC2"/>
    <w:lvl w:ilvl="0" w:tplc="7D603B24">
      <w:start w:val="1"/>
      <w:numFmt w:val="bullet"/>
      <w:lvlText w:val=""/>
      <w:lvlJc w:val="left"/>
      <w:pPr>
        <w:ind w:left="785" w:hanging="360"/>
      </w:pPr>
      <w:rPr>
        <w:rFonts w:ascii="Wingdings" w:hAnsi="Wingdings" w:hint="default"/>
        <w:color w:val="auto"/>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 w15:restartNumberingAfterBreak="0">
    <w:nsid w:val="0B2C48E3"/>
    <w:multiLevelType w:val="multilevel"/>
    <w:tmpl w:val="2E4A3E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11374C"/>
    <w:multiLevelType w:val="multilevel"/>
    <w:tmpl w:val="6EF8896A"/>
    <w:lvl w:ilvl="0">
      <w:start w:val="2"/>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4" w15:restartNumberingAfterBreak="0">
    <w:nsid w:val="18E40DE9"/>
    <w:multiLevelType w:val="multilevel"/>
    <w:tmpl w:val="510218AE"/>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5" w15:restartNumberingAfterBreak="0">
    <w:nsid w:val="1E3044E0"/>
    <w:multiLevelType w:val="hybridMultilevel"/>
    <w:tmpl w:val="1C7E5A3A"/>
    <w:lvl w:ilvl="0" w:tplc="D74E45E8">
      <w:numFmt w:val="bullet"/>
      <w:lvlText w:val="-"/>
      <w:lvlJc w:val="left"/>
      <w:pPr>
        <w:ind w:left="107" w:hanging="204"/>
      </w:pPr>
      <w:rPr>
        <w:rFonts w:ascii="Times New Roman" w:eastAsia="Times New Roman" w:hAnsi="Times New Roman" w:cs="Times New Roman" w:hint="default"/>
        <w:w w:val="97"/>
        <w:sz w:val="24"/>
        <w:szCs w:val="24"/>
        <w:lang w:val="uk-UA" w:eastAsia="uk-UA" w:bidi="uk-UA"/>
      </w:rPr>
    </w:lvl>
    <w:lvl w:ilvl="1" w:tplc="39F00444">
      <w:numFmt w:val="bullet"/>
      <w:lvlText w:val="•"/>
      <w:lvlJc w:val="left"/>
      <w:pPr>
        <w:ind w:left="817" w:hanging="204"/>
      </w:pPr>
      <w:rPr>
        <w:rFonts w:hint="default"/>
        <w:lang w:val="uk-UA" w:eastAsia="uk-UA" w:bidi="uk-UA"/>
      </w:rPr>
    </w:lvl>
    <w:lvl w:ilvl="2" w:tplc="0C161998">
      <w:numFmt w:val="bullet"/>
      <w:lvlText w:val="•"/>
      <w:lvlJc w:val="left"/>
      <w:pPr>
        <w:ind w:left="1534" w:hanging="204"/>
      </w:pPr>
      <w:rPr>
        <w:rFonts w:hint="default"/>
        <w:lang w:val="uk-UA" w:eastAsia="uk-UA" w:bidi="uk-UA"/>
      </w:rPr>
    </w:lvl>
    <w:lvl w:ilvl="3" w:tplc="3486854E">
      <w:numFmt w:val="bullet"/>
      <w:lvlText w:val="•"/>
      <w:lvlJc w:val="left"/>
      <w:pPr>
        <w:ind w:left="2251" w:hanging="204"/>
      </w:pPr>
      <w:rPr>
        <w:rFonts w:hint="default"/>
        <w:lang w:val="uk-UA" w:eastAsia="uk-UA" w:bidi="uk-UA"/>
      </w:rPr>
    </w:lvl>
    <w:lvl w:ilvl="4" w:tplc="860878CE">
      <w:numFmt w:val="bullet"/>
      <w:lvlText w:val="•"/>
      <w:lvlJc w:val="left"/>
      <w:pPr>
        <w:ind w:left="2968" w:hanging="204"/>
      </w:pPr>
      <w:rPr>
        <w:rFonts w:hint="default"/>
        <w:lang w:val="uk-UA" w:eastAsia="uk-UA" w:bidi="uk-UA"/>
      </w:rPr>
    </w:lvl>
    <w:lvl w:ilvl="5" w:tplc="F1F86DBC">
      <w:numFmt w:val="bullet"/>
      <w:lvlText w:val="•"/>
      <w:lvlJc w:val="left"/>
      <w:pPr>
        <w:ind w:left="3685" w:hanging="204"/>
      </w:pPr>
      <w:rPr>
        <w:rFonts w:hint="default"/>
        <w:lang w:val="uk-UA" w:eastAsia="uk-UA" w:bidi="uk-UA"/>
      </w:rPr>
    </w:lvl>
    <w:lvl w:ilvl="6" w:tplc="27A40362">
      <w:numFmt w:val="bullet"/>
      <w:lvlText w:val="•"/>
      <w:lvlJc w:val="left"/>
      <w:pPr>
        <w:ind w:left="4402" w:hanging="204"/>
      </w:pPr>
      <w:rPr>
        <w:rFonts w:hint="default"/>
        <w:lang w:val="uk-UA" w:eastAsia="uk-UA" w:bidi="uk-UA"/>
      </w:rPr>
    </w:lvl>
    <w:lvl w:ilvl="7" w:tplc="20CEE328">
      <w:numFmt w:val="bullet"/>
      <w:lvlText w:val="•"/>
      <w:lvlJc w:val="left"/>
      <w:pPr>
        <w:ind w:left="5119" w:hanging="204"/>
      </w:pPr>
      <w:rPr>
        <w:rFonts w:hint="default"/>
        <w:lang w:val="uk-UA" w:eastAsia="uk-UA" w:bidi="uk-UA"/>
      </w:rPr>
    </w:lvl>
    <w:lvl w:ilvl="8" w:tplc="F83E27C6">
      <w:numFmt w:val="bullet"/>
      <w:lvlText w:val="•"/>
      <w:lvlJc w:val="left"/>
      <w:pPr>
        <w:ind w:left="5836" w:hanging="204"/>
      </w:pPr>
      <w:rPr>
        <w:rFonts w:hint="default"/>
        <w:lang w:val="uk-UA" w:eastAsia="uk-UA" w:bidi="uk-UA"/>
      </w:rPr>
    </w:lvl>
  </w:abstractNum>
  <w:abstractNum w:abstractNumId="6" w15:restartNumberingAfterBreak="0">
    <w:nsid w:val="1F360980"/>
    <w:multiLevelType w:val="hybridMultilevel"/>
    <w:tmpl w:val="60262490"/>
    <w:lvl w:ilvl="0" w:tplc="B8B46440">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7" w15:restartNumberingAfterBreak="0">
    <w:nsid w:val="29F12E8E"/>
    <w:multiLevelType w:val="multilevel"/>
    <w:tmpl w:val="B3CE7D46"/>
    <w:lvl w:ilvl="0">
      <w:start w:val="2"/>
      <w:numFmt w:val="none"/>
      <w:lvlText w:val="6.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8" w15:restartNumberingAfterBreak="0">
    <w:nsid w:val="2D066D01"/>
    <w:multiLevelType w:val="multilevel"/>
    <w:tmpl w:val="F12CB7B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2C84D03"/>
    <w:multiLevelType w:val="hybridMultilevel"/>
    <w:tmpl w:val="63681A6E"/>
    <w:lvl w:ilvl="0" w:tplc="372620A8">
      <w:start w:val="5"/>
      <w:numFmt w:val="bullet"/>
      <w:lvlText w:val="-"/>
      <w:lvlJc w:val="left"/>
      <w:pPr>
        <w:ind w:left="502" w:hanging="360"/>
      </w:pPr>
      <w:rPr>
        <w:rFonts w:ascii="Times New Roman" w:eastAsia="Times New Roman" w:hAnsi="Times New Roman" w:cs="Times New Roman" w:hint="default"/>
        <w:lang w:val="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3628487B"/>
    <w:multiLevelType w:val="hybridMultilevel"/>
    <w:tmpl w:val="225EB40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85E3BF5"/>
    <w:multiLevelType w:val="hybridMultilevel"/>
    <w:tmpl w:val="CC16239E"/>
    <w:lvl w:ilvl="0" w:tplc="0422000D">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A992738"/>
    <w:multiLevelType w:val="multilevel"/>
    <w:tmpl w:val="95F2116C"/>
    <w:lvl w:ilvl="0">
      <w:start w:val="1"/>
      <w:numFmt w:val="bullet"/>
      <w:lvlText w:val=""/>
      <w:lvlJc w:val="left"/>
      <w:pPr>
        <w:ind w:left="6314" w:firstLine="5954"/>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4F801DB"/>
    <w:multiLevelType w:val="multilevel"/>
    <w:tmpl w:val="076AEAD2"/>
    <w:lvl w:ilvl="0">
      <w:start w:val="2"/>
      <w:numFmt w:val="decimal"/>
      <w:lvlText w:val="6.2.%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851"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14" w15:restartNumberingAfterBreak="0">
    <w:nsid w:val="5DD325D0"/>
    <w:multiLevelType w:val="multilevel"/>
    <w:tmpl w:val="A306B01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624C4134"/>
    <w:multiLevelType w:val="hybridMultilevel"/>
    <w:tmpl w:val="173CCCCC"/>
    <w:lvl w:ilvl="0" w:tplc="CE260D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7562DD2"/>
    <w:multiLevelType w:val="hybridMultilevel"/>
    <w:tmpl w:val="C91CF30C"/>
    <w:lvl w:ilvl="0" w:tplc="8FF2AD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C62556"/>
    <w:multiLevelType w:val="hybridMultilevel"/>
    <w:tmpl w:val="E378039E"/>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16E652F"/>
    <w:multiLevelType w:val="multilevel"/>
    <w:tmpl w:val="A80E8FD8"/>
    <w:lvl w:ilvl="0">
      <w:start w:val="6"/>
      <w:numFmt w:val="decimal"/>
      <w:lvlText w:val="%1."/>
      <w:lvlJc w:val="left"/>
      <w:pPr>
        <w:ind w:left="360" w:hanging="360"/>
      </w:pPr>
      <w:rPr>
        <w:rFonts w:hint="default"/>
        <w:u w:val="single"/>
      </w:rPr>
    </w:lvl>
    <w:lvl w:ilvl="1">
      <w:start w:val="3"/>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19" w15:restartNumberingAfterBreak="0">
    <w:nsid w:val="78CF6DEA"/>
    <w:multiLevelType w:val="hybridMultilevel"/>
    <w:tmpl w:val="3BE4E7FE"/>
    <w:lvl w:ilvl="0" w:tplc="8FF2AD80">
      <w:start w:val="1"/>
      <w:numFmt w:val="bullet"/>
      <w:lvlText w:val=""/>
      <w:lvlJc w:val="left"/>
      <w:pPr>
        <w:ind w:left="1494"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59068821">
    <w:abstractNumId w:val="5"/>
  </w:num>
  <w:num w:numId="2" w16cid:durableId="1763263670">
    <w:abstractNumId w:val="12"/>
  </w:num>
  <w:num w:numId="3" w16cid:durableId="3212154">
    <w:abstractNumId w:val="14"/>
  </w:num>
  <w:num w:numId="4" w16cid:durableId="2076975948">
    <w:abstractNumId w:val="8"/>
  </w:num>
  <w:num w:numId="5" w16cid:durableId="827865563">
    <w:abstractNumId w:val="2"/>
  </w:num>
  <w:num w:numId="6" w16cid:durableId="1553735888">
    <w:abstractNumId w:val="4"/>
  </w:num>
  <w:num w:numId="7" w16cid:durableId="1266840674">
    <w:abstractNumId w:val="3"/>
  </w:num>
  <w:num w:numId="8" w16cid:durableId="245655419">
    <w:abstractNumId w:val="7"/>
  </w:num>
  <w:num w:numId="9" w16cid:durableId="1939605892">
    <w:abstractNumId w:val="13"/>
  </w:num>
  <w:num w:numId="10" w16cid:durableId="1944417335">
    <w:abstractNumId w:val="18"/>
  </w:num>
  <w:num w:numId="11" w16cid:durableId="2114545337">
    <w:abstractNumId w:val="15"/>
  </w:num>
  <w:num w:numId="12" w16cid:durableId="1057510423">
    <w:abstractNumId w:val="17"/>
  </w:num>
  <w:num w:numId="13" w16cid:durableId="1193961384">
    <w:abstractNumId w:val="10"/>
  </w:num>
  <w:num w:numId="14" w16cid:durableId="966350757">
    <w:abstractNumId w:val="6"/>
  </w:num>
  <w:num w:numId="15" w16cid:durableId="2121297511">
    <w:abstractNumId w:val="9"/>
  </w:num>
  <w:num w:numId="16" w16cid:durableId="367492979">
    <w:abstractNumId w:val="11"/>
  </w:num>
  <w:num w:numId="17" w16cid:durableId="693728527">
    <w:abstractNumId w:val="1"/>
  </w:num>
  <w:num w:numId="18" w16cid:durableId="514392158">
    <w:abstractNumId w:val="16"/>
  </w:num>
  <w:num w:numId="19" w16cid:durableId="545725642">
    <w:abstractNumId w:val="0"/>
  </w:num>
  <w:num w:numId="20" w16cid:durableId="102170991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5D"/>
    <w:rsid w:val="0000475E"/>
    <w:rsid w:val="00007941"/>
    <w:rsid w:val="0001173D"/>
    <w:rsid w:val="000147A5"/>
    <w:rsid w:val="00016D62"/>
    <w:rsid w:val="00020F23"/>
    <w:rsid w:val="00024946"/>
    <w:rsid w:val="000250D5"/>
    <w:rsid w:val="00025164"/>
    <w:rsid w:val="0002585C"/>
    <w:rsid w:val="00025BE0"/>
    <w:rsid w:val="000301CB"/>
    <w:rsid w:val="0003020B"/>
    <w:rsid w:val="00030BEA"/>
    <w:rsid w:val="0003231D"/>
    <w:rsid w:val="00033ECB"/>
    <w:rsid w:val="000347B5"/>
    <w:rsid w:val="00035854"/>
    <w:rsid w:val="00037510"/>
    <w:rsid w:val="000428ED"/>
    <w:rsid w:val="00043E45"/>
    <w:rsid w:val="00046324"/>
    <w:rsid w:val="0004722A"/>
    <w:rsid w:val="000573BB"/>
    <w:rsid w:val="00057A0A"/>
    <w:rsid w:val="00057BFB"/>
    <w:rsid w:val="00062B48"/>
    <w:rsid w:val="000630D4"/>
    <w:rsid w:val="00065EDF"/>
    <w:rsid w:val="000674BF"/>
    <w:rsid w:val="0007269B"/>
    <w:rsid w:val="00075BEA"/>
    <w:rsid w:val="0007640C"/>
    <w:rsid w:val="000804F1"/>
    <w:rsid w:val="00080BF9"/>
    <w:rsid w:val="0008234E"/>
    <w:rsid w:val="000835C2"/>
    <w:rsid w:val="000908F0"/>
    <w:rsid w:val="0009125D"/>
    <w:rsid w:val="00091EAF"/>
    <w:rsid w:val="00093BAB"/>
    <w:rsid w:val="0009757D"/>
    <w:rsid w:val="00097DF2"/>
    <w:rsid w:val="000A4552"/>
    <w:rsid w:val="000A4799"/>
    <w:rsid w:val="000A50DB"/>
    <w:rsid w:val="000A637F"/>
    <w:rsid w:val="000A7A4D"/>
    <w:rsid w:val="000B32B9"/>
    <w:rsid w:val="000B4292"/>
    <w:rsid w:val="000B5540"/>
    <w:rsid w:val="000B5807"/>
    <w:rsid w:val="000B7B5E"/>
    <w:rsid w:val="000C0B74"/>
    <w:rsid w:val="000C28D3"/>
    <w:rsid w:val="000C5CC1"/>
    <w:rsid w:val="000C6046"/>
    <w:rsid w:val="000C7020"/>
    <w:rsid w:val="000D14A3"/>
    <w:rsid w:val="000D4274"/>
    <w:rsid w:val="000E2333"/>
    <w:rsid w:val="000E2F3D"/>
    <w:rsid w:val="000E32FE"/>
    <w:rsid w:val="000F031B"/>
    <w:rsid w:val="000F1EFC"/>
    <w:rsid w:val="000F3334"/>
    <w:rsid w:val="000F5D9B"/>
    <w:rsid w:val="000F69D1"/>
    <w:rsid w:val="00100937"/>
    <w:rsid w:val="00101862"/>
    <w:rsid w:val="00101B18"/>
    <w:rsid w:val="00101B98"/>
    <w:rsid w:val="00101CE0"/>
    <w:rsid w:val="0010212D"/>
    <w:rsid w:val="00103387"/>
    <w:rsid w:val="001118C0"/>
    <w:rsid w:val="00112102"/>
    <w:rsid w:val="0011234A"/>
    <w:rsid w:val="00117532"/>
    <w:rsid w:val="00127A34"/>
    <w:rsid w:val="00132580"/>
    <w:rsid w:val="0013280B"/>
    <w:rsid w:val="001348DD"/>
    <w:rsid w:val="00135E7F"/>
    <w:rsid w:val="00136E32"/>
    <w:rsid w:val="00137CE9"/>
    <w:rsid w:val="00141176"/>
    <w:rsid w:val="00143624"/>
    <w:rsid w:val="00144939"/>
    <w:rsid w:val="00146224"/>
    <w:rsid w:val="00147410"/>
    <w:rsid w:val="00157730"/>
    <w:rsid w:val="001578E2"/>
    <w:rsid w:val="00160A3C"/>
    <w:rsid w:val="001632A0"/>
    <w:rsid w:val="001636E6"/>
    <w:rsid w:val="001650AE"/>
    <w:rsid w:val="00167AB3"/>
    <w:rsid w:val="00167B16"/>
    <w:rsid w:val="00172159"/>
    <w:rsid w:val="00172881"/>
    <w:rsid w:val="0017424E"/>
    <w:rsid w:val="0017482F"/>
    <w:rsid w:val="00175F84"/>
    <w:rsid w:val="0017754D"/>
    <w:rsid w:val="00177D6C"/>
    <w:rsid w:val="0018024C"/>
    <w:rsid w:val="00182009"/>
    <w:rsid w:val="001821FB"/>
    <w:rsid w:val="001858D8"/>
    <w:rsid w:val="00186669"/>
    <w:rsid w:val="00191394"/>
    <w:rsid w:val="00191A56"/>
    <w:rsid w:val="001A15AB"/>
    <w:rsid w:val="001A2060"/>
    <w:rsid w:val="001A2383"/>
    <w:rsid w:val="001A3C25"/>
    <w:rsid w:val="001A61D2"/>
    <w:rsid w:val="001B566E"/>
    <w:rsid w:val="001C287F"/>
    <w:rsid w:val="001C52B5"/>
    <w:rsid w:val="001C78EA"/>
    <w:rsid w:val="001D3014"/>
    <w:rsid w:val="001D534C"/>
    <w:rsid w:val="001D7C10"/>
    <w:rsid w:val="001E140E"/>
    <w:rsid w:val="001E353B"/>
    <w:rsid w:val="001E3DAC"/>
    <w:rsid w:val="001E44A1"/>
    <w:rsid w:val="001E6315"/>
    <w:rsid w:val="001E78D8"/>
    <w:rsid w:val="001F2519"/>
    <w:rsid w:val="001F6E47"/>
    <w:rsid w:val="001F71F2"/>
    <w:rsid w:val="00202195"/>
    <w:rsid w:val="00202716"/>
    <w:rsid w:val="00202CBA"/>
    <w:rsid w:val="00204DEC"/>
    <w:rsid w:val="002059C0"/>
    <w:rsid w:val="00207717"/>
    <w:rsid w:val="00210535"/>
    <w:rsid w:val="00210932"/>
    <w:rsid w:val="00210FB0"/>
    <w:rsid w:val="00212C4A"/>
    <w:rsid w:val="00213359"/>
    <w:rsid w:val="00214580"/>
    <w:rsid w:val="00217816"/>
    <w:rsid w:val="00232916"/>
    <w:rsid w:val="00233A12"/>
    <w:rsid w:val="002350B0"/>
    <w:rsid w:val="0023641B"/>
    <w:rsid w:val="00237D5D"/>
    <w:rsid w:val="00243B72"/>
    <w:rsid w:val="00244E20"/>
    <w:rsid w:val="0024597D"/>
    <w:rsid w:val="00246F22"/>
    <w:rsid w:val="002501DE"/>
    <w:rsid w:val="0025042D"/>
    <w:rsid w:val="00252192"/>
    <w:rsid w:val="00252273"/>
    <w:rsid w:val="0025482B"/>
    <w:rsid w:val="00262CBC"/>
    <w:rsid w:val="00264025"/>
    <w:rsid w:val="00266F9E"/>
    <w:rsid w:val="00271F6B"/>
    <w:rsid w:val="002731AD"/>
    <w:rsid w:val="00274B87"/>
    <w:rsid w:val="00275502"/>
    <w:rsid w:val="00275BC8"/>
    <w:rsid w:val="0027650B"/>
    <w:rsid w:val="00284249"/>
    <w:rsid w:val="002853BD"/>
    <w:rsid w:val="00291F0C"/>
    <w:rsid w:val="0029306F"/>
    <w:rsid w:val="0029585C"/>
    <w:rsid w:val="002A0CB6"/>
    <w:rsid w:val="002A352B"/>
    <w:rsid w:val="002A3F69"/>
    <w:rsid w:val="002A7379"/>
    <w:rsid w:val="002A73B7"/>
    <w:rsid w:val="002A7776"/>
    <w:rsid w:val="002B0201"/>
    <w:rsid w:val="002B0F78"/>
    <w:rsid w:val="002B3ED0"/>
    <w:rsid w:val="002B3EED"/>
    <w:rsid w:val="002B4CD4"/>
    <w:rsid w:val="002C24C6"/>
    <w:rsid w:val="002C2D95"/>
    <w:rsid w:val="002C3A1E"/>
    <w:rsid w:val="002C44E2"/>
    <w:rsid w:val="002C4E49"/>
    <w:rsid w:val="002C75BD"/>
    <w:rsid w:val="002D1757"/>
    <w:rsid w:val="002D23BA"/>
    <w:rsid w:val="002D5100"/>
    <w:rsid w:val="002D5CB1"/>
    <w:rsid w:val="002D60E7"/>
    <w:rsid w:val="002E623B"/>
    <w:rsid w:val="002F3B29"/>
    <w:rsid w:val="002F51F3"/>
    <w:rsid w:val="002F7503"/>
    <w:rsid w:val="003014EB"/>
    <w:rsid w:val="00301718"/>
    <w:rsid w:val="003018E9"/>
    <w:rsid w:val="0030196F"/>
    <w:rsid w:val="0030231B"/>
    <w:rsid w:val="00302BD6"/>
    <w:rsid w:val="00302CBD"/>
    <w:rsid w:val="00303D2A"/>
    <w:rsid w:val="00304155"/>
    <w:rsid w:val="003155E9"/>
    <w:rsid w:val="00317DDE"/>
    <w:rsid w:val="003203FA"/>
    <w:rsid w:val="00322C1C"/>
    <w:rsid w:val="003244A0"/>
    <w:rsid w:val="00324AA6"/>
    <w:rsid w:val="00324B55"/>
    <w:rsid w:val="00325841"/>
    <w:rsid w:val="00326C1F"/>
    <w:rsid w:val="00327DD7"/>
    <w:rsid w:val="00331FE3"/>
    <w:rsid w:val="0033460F"/>
    <w:rsid w:val="00337480"/>
    <w:rsid w:val="003400EC"/>
    <w:rsid w:val="00340576"/>
    <w:rsid w:val="003437B9"/>
    <w:rsid w:val="0035293E"/>
    <w:rsid w:val="003565EF"/>
    <w:rsid w:val="00357C25"/>
    <w:rsid w:val="0036087A"/>
    <w:rsid w:val="00364DB3"/>
    <w:rsid w:val="00365D54"/>
    <w:rsid w:val="003665DE"/>
    <w:rsid w:val="003676EE"/>
    <w:rsid w:val="00370D8C"/>
    <w:rsid w:val="00371AAD"/>
    <w:rsid w:val="00386120"/>
    <w:rsid w:val="00390388"/>
    <w:rsid w:val="00394BBE"/>
    <w:rsid w:val="0039635A"/>
    <w:rsid w:val="00397055"/>
    <w:rsid w:val="003A1622"/>
    <w:rsid w:val="003A1DB3"/>
    <w:rsid w:val="003A3D04"/>
    <w:rsid w:val="003A6FB3"/>
    <w:rsid w:val="003B00EA"/>
    <w:rsid w:val="003B14AF"/>
    <w:rsid w:val="003B2989"/>
    <w:rsid w:val="003B54F4"/>
    <w:rsid w:val="003B7145"/>
    <w:rsid w:val="003B75B8"/>
    <w:rsid w:val="003C55EC"/>
    <w:rsid w:val="003C6F61"/>
    <w:rsid w:val="003D0568"/>
    <w:rsid w:val="003D3615"/>
    <w:rsid w:val="003D4F3D"/>
    <w:rsid w:val="003E32C7"/>
    <w:rsid w:val="003E4785"/>
    <w:rsid w:val="003E486E"/>
    <w:rsid w:val="003E58CB"/>
    <w:rsid w:val="003F0784"/>
    <w:rsid w:val="003F40BC"/>
    <w:rsid w:val="003F77D4"/>
    <w:rsid w:val="003F7B5C"/>
    <w:rsid w:val="003F7C33"/>
    <w:rsid w:val="00400E01"/>
    <w:rsid w:val="00406192"/>
    <w:rsid w:val="00417D02"/>
    <w:rsid w:val="00422288"/>
    <w:rsid w:val="00425B91"/>
    <w:rsid w:val="004269CC"/>
    <w:rsid w:val="00430EA1"/>
    <w:rsid w:val="00432369"/>
    <w:rsid w:val="004341F1"/>
    <w:rsid w:val="00434705"/>
    <w:rsid w:val="00435720"/>
    <w:rsid w:val="00436928"/>
    <w:rsid w:val="004415C4"/>
    <w:rsid w:val="004434F3"/>
    <w:rsid w:val="0044407D"/>
    <w:rsid w:val="00447766"/>
    <w:rsid w:val="00452434"/>
    <w:rsid w:val="00453AFA"/>
    <w:rsid w:val="00456CF1"/>
    <w:rsid w:val="0046354D"/>
    <w:rsid w:val="0046421F"/>
    <w:rsid w:val="004649E1"/>
    <w:rsid w:val="00467706"/>
    <w:rsid w:val="00470468"/>
    <w:rsid w:val="004709D8"/>
    <w:rsid w:val="00471321"/>
    <w:rsid w:val="004732E6"/>
    <w:rsid w:val="004758FF"/>
    <w:rsid w:val="00475B85"/>
    <w:rsid w:val="0047636F"/>
    <w:rsid w:val="00484533"/>
    <w:rsid w:val="0048538A"/>
    <w:rsid w:val="004858B3"/>
    <w:rsid w:val="00492710"/>
    <w:rsid w:val="00495999"/>
    <w:rsid w:val="004A0839"/>
    <w:rsid w:val="004A0CFD"/>
    <w:rsid w:val="004A139C"/>
    <w:rsid w:val="004A1474"/>
    <w:rsid w:val="004A2382"/>
    <w:rsid w:val="004A382F"/>
    <w:rsid w:val="004A5856"/>
    <w:rsid w:val="004B47F4"/>
    <w:rsid w:val="004B481B"/>
    <w:rsid w:val="004C0F2A"/>
    <w:rsid w:val="004C1870"/>
    <w:rsid w:val="004C3222"/>
    <w:rsid w:val="004D00CD"/>
    <w:rsid w:val="004D10BF"/>
    <w:rsid w:val="004D3AE9"/>
    <w:rsid w:val="004D524E"/>
    <w:rsid w:val="004D5366"/>
    <w:rsid w:val="004D5E36"/>
    <w:rsid w:val="004D7926"/>
    <w:rsid w:val="004D7A4A"/>
    <w:rsid w:val="004E24C2"/>
    <w:rsid w:val="004E26E1"/>
    <w:rsid w:val="004E530F"/>
    <w:rsid w:val="004E573A"/>
    <w:rsid w:val="004E5B2C"/>
    <w:rsid w:val="004E686B"/>
    <w:rsid w:val="004E6FB1"/>
    <w:rsid w:val="004E7A60"/>
    <w:rsid w:val="004F4CBE"/>
    <w:rsid w:val="004F511C"/>
    <w:rsid w:val="004F57F5"/>
    <w:rsid w:val="004F699B"/>
    <w:rsid w:val="004F7E86"/>
    <w:rsid w:val="005040F9"/>
    <w:rsid w:val="0050736D"/>
    <w:rsid w:val="005101CC"/>
    <w:rsid w:val="0051405B"/>
    <w:rsid w:val="00516C0B"/>
    <w:rsid w:val="00522039"/>
    <w:rsid w:val="00522112"/>
    <w:rsid w:val="005232C9"/>
    <w:rsid w:val="00523BBB"/>
    <w:rsid w:val="00524570"/>
    <w:rsid w:val="005277D1"/>
    <w:rsid w:val="00531A4B"/>
    <w:rsid w:val="0053332A"/>
    <w:rsid w:val="00535CC1"/>
    <w:rsid w:val="005400D6"/>
    <w:rsid w:val="00540701"/>
    <w:rsid w:val="00540F2B"/>
    <w:rsid w:val="005417F1"/>
    <w:rsid w:val="00541F88"/>
    <w:rsid w:val="00542CF7"/>
    <w:rsid w:val="00544768"/>
    <w:rsid w:val="005456E1"/>
    <w:rsid w:val="00547A4B"/>
    <w:rsid w:val="005501FB"/>
    <w:rsid w:val="00552263"/>
    <w:rsid w:val="0055624C"/>
    <w:rsid w:val="00557690"/>
    <w:rsid w:val="00566696"/>
    <w:rsid w:val="005704E2"/>
    <w:rsid w:val="00570B45"/>
    <w:rsid w:val="005744DB"/>
    <w:rsid w:val="00581468"/>
    <w:rsid w:val="00590B35"/>
    <w:rsid w:val="00592162"/>
    <w:rsid w:val="00592DC5"/>
    <w:rsid w:val="00592DD6"/>
    <w:rsid w:val="005932F8"/>
    <w:rsid w:val="00593390"/>
    <w:rsid w:val="0059464E"/>
    <w:rsid w:val="005A2CAC"/>
    <w:rsid w:val="005A5A11"/>
    <w:rsid w:val="005A6C8E"/>
    <w:rsid w:val="005A7493"/>
    <w:rsid w:val="005B1BAF"/>
    <w:rsid w:val="005B4984"/>
    <w:rsid w:val="005B573E"/>
    <w:rsid w:val="005C03D0"/>
    <w:rsid w:val="005C1DD8"/>
    <w:rsid w:val="005C24B1"/>
    <w:rsid w:val="005C5E2F"/>
    <w:rsid w:val="005C6DC9"/>
    <w:rsid w:val="005D3350"/>
    <w:rsid w:val="005E08A0"/>
    <w:rsid w:val="005E141B"/>
    <w:rsid w:val="005E4388"/>
    <w:rsid w:val="005E5D4F"/>
    <w:rsid w:val="005E6416"/>
    <w:rsid w:val="005E7817"/>
    <w:rsid w:val="005F1173"/>
    <w:rsid w:val="005F68A8"/>
    <w:rsid w:val="005F7427"/>
    <w:rsid w:val="00601102"/>
    <w:rsid w:val="006100B1"/>
    <w:rsid w:val="006112A7"/>
    <w:rsid w:val="006121C0"/>
    <w:rsid w:val="006166F3"/>
    <w:rsid w:val="00621B8D"/>
    <w:rsid w:val="006244E8"/>
    <w:rsid w:val="006267E7"/>
    <w:rsid w:val="006271CE"/>
    <w:rsid w:val="00632C1C"/>
    <w:rsid w:val="00633901"/>
    <w:rsid w:val="00633F71"/>
    <w:rsid w:val="00634CB3"/>
    <w:rsid w:val="006440BF"/>
    <w:rsid w:val="00644EC2"/>
    <w:rsid w:val="00646359"/>
    <w:rsid w:val="0065076C"/>
    <w:rsid w:val="00650812"/>
    <w:rsid w:val="00651458"/>
    <w:rsid w:val="00651F46"/>
    <w:rsid w:val="00655BF5"/>
    <w:rsid w:val="00656E56"/>
    <w:rsid w:val="00657CB2"/>
    <w:rsid w:val="00657D28"/>
    <w:rsid w:val="00661F9A"/>
    <w:rsid w:val="00662E62"/>
    <w:rsid w:val="0066345E"/>
    <w:rsid w:val="00664598"/>
    <w:rsid w:val="00665BB9"/>
    <w:rsid w:val="00670FE1"/>
    <w:rsid w:val="0067122A"/>
    <w:rsid w:val="0068192D"/>
    <w:rsid w:val="0068570F"/>
    <w:rsid w:val="00691977"/>
    <w:rsid w:val="00694DF4"/>
    <w:rsid w:val="00697D5B"/>
    <w:rsid w:val="00697EBB"/>
    <w:rsid w:val="006A1B1E"/>
    <w:rsid w:val="006A4828"/>
    <w:rsid w:val="006A68E1"/>
    <w:rsid w:val="006A6E6F"/>
    <w:rsid w:val="006A6FB9"/>
    <w:rsid w:val="006B7FB6"/>
    <w:rsid w:val="006C04C7"/>
    <w:rsid w:val="006C2AD2"/>
    <w:rsid w:val="006C3D19"/>
    <w:rsid w:val="006C5520"/>
    <w:rsid w:val="006D5C9B"/>
    <w:rsid w:val="006E0121"/>
    <w:rsid w:val="006E115F"/>
    <w:rsid w:val="006E25DB"/>
    <w:rsid w:val="006E3A90"/>
    <w:rsid w:val="006E435D"/>
    <w:rsid w:val="006F2AFE"/>
    <w:rsid w:val="006F2E65"/>
    <w:rsid w:val="006F2ECB"/>
    <w:rsid w:val="006F6D28"/>
    <w:rsid w:val="006F71B5"/>
    <w:rsid w:val="006F7756"/>
    <w:rsid w:val="00704103"/>
    <w:rsid w:val="00707F15"/>
    <w:rsid w:val="00710FEB"/>
    <w:rsid w:val="007115D3"/>
    <w:rsid w:val="0071216A"/>
    <w:rsid w:val="00713CD1"/>
    <w:rsid w:val="0071497A"/>
    <w:rsid w:val="0071700E"/>
    <w:rsid w:val="0071727D"/>
    <w:rsid w:val="007175A9"/>
    <w:rsid w:val="007205D4"/>
    <w:rsid w:val="00720EF4"/>
    <w:rsid w:val="00730A79"/>
    <w:rsid w:val="007317EA"/>
    <w:rsid w:val="007352C8"/>
    <w:rsid w:val="007354EC"/>
    <w:rsid w:val="00737F03"/>
    <w:rsid w:val="00745C5B"/>
    <w:rsid w:val="00747240"/>
    <w:rsid w:val="00747928"/>
    <w:rsid w:val="00753E82"/>
    <w:rsid w:val="00754F8F"/>
    <w:rsid w:val="00756929"/>
    <w:rsid w:val="00760FF0"/>
    <w:rsid w:val="00762368"/>
    <w:rsid w:val="007634A7"/>
    <w:rsid w:val="00763AE3"/>
    <w:rsid w:val="0076467C"/>
    <w:rsid w:val="0076505B"/>
    <w:rsid w:val="00765CC2"/>
    <w:rsid w:val="007706E8"/>
    <w:rsid w:val="00773707"/>
    <w:rsid w:val="007742BE"/>
    <w:rsid w:val="00777A2C"/>
    <w:rsid w:val="007804A1"/>
    <w:rsid w:val="00780C5E"/>
    <w:rsid w:val="00781081"/>
    <w:rsid w:val="0078213A"/>
    <w:rsid w:val="00782DFD"/>
    <w:rsid w:val="007854F1"/>
    <w:rsid w:val="00793BE1"/>
    <w:rsid w:val="007A0232"/>
    <w:rsid w:val="007A12E5"/>
    <w:rsid w:val="007A5EFD"/>
    <w:rsid w:val="007B1911"/>
    <w:rsid w:val="007B7941"/>
    <w:rsid w:val="007C0060"/>
    <w:rsid w:val="007C2801"/>
    <w:rsid w:val="007C3AC1"/>
    <w:rsid w:val="007C43BA"/>
    <w:rsid w:val="007C5F6F"/>
    <w:rsid w:val="007C6C5F"/>
    <w:rsid w:val="007C7E2A"/>
    <w:rsid w:val="007D0691"/>
    <w:rsid w:val="007D07D9"/>
    <w:rsid w:val="007D091A"/>
    <w:rsid w:val="007D13DB"/>
    <w:rsid w:val="007D3504"/>
    <w:rsid w:val="007D5B14"/>
    <w:rsid w:val="007D5BE7"/>
    <w:rsid w:val="007D705B"/>
    <w:rsid w:val="007E037B"/>
    <w:rsid w:val="007E08FF"/>
    <w:rsid w:val="007E1573"/>
    <w:rsid w:val="007E31BF"/>
    <w:rsid w:val="007E37A4"/>
    <w:rsid w:val="007F15DA"/>
    <w:rsid w:val="007F6229"/>
    <w:rsid w:val="007F74D8"/>
    <w:rsid w:val="00807E5C"/>
    <w:rsid w:val="00810AC4"/>
    <w:rsid w:val="0081101C"/>
    <w:rsid w:val="008144C4"/>
    <w:rsid w:val="008177DC"/>
    <w:rsid w:val="0082206B"/>
    <w:rsid w:val="0082540B"/>
    <w:rsid w:val="00827760"/>
    <w:rsid w:val="0083343C"/>
    <w:rsid w:val="00844311"/>
    <w:rsid w:val="00844734"/>
    <w:rsid w:val="00844AED"/>
    <w:rsid w:val="00847076"/>
    <w:rsid w:val="00854E59"/>
    <w:rsid w:val="0085653F"/>
    <w:rsid w:val="00856C94"/>
    <w:rsid w:val="00856D19"/>
    <w:rsid w:val="00865222"/>
    <w:rsid w:val="008707EA"/>
    <w:rsid w:val="00872FB3"/>
    <w:rsid w:val="00873D9E"/>
    <w:rsid w:val="00877B31"/>
    <w:rsid w:val="00881DCA"/>
    <w:rsid w:val="00882F24"/>
    <w:rsid w:val="0088411C"/>
    <w:rsid w:val="00884B38"/>
    <w:rsid w:val="00885C31"/>
    <w:rsid w:val="00887A08"/>
    <w:rsid w:val="00892414"/>
    <w:rsid w:val="008936C0"/>
    <w:rsid w:val="00895958"/>
    <w:rsid w:val="0089663C"/>
    <w:rsid w:val="00897D5A"/>
    <w:rsid w:val="008A01A5"/>
    <w:rsid w:val="008A35F9"/>
    <w:rsid w:val="008A53BE"/>
    <w:rsid w:val="008A6C23"/>
    <w:rsid w:val="008B47D1"/>
    <w:rsid w:val="008B5E9C"/>
    <w:rsid w:val="008B73B6"/>
    <w:rsid w:val="008C04AC"/>
    <w:rsid w:val="008C0EEA"/>
    <w:rsid w:val="008C20D2"/>
    <w:rsid w:val="008C402F"/>
    <w:rsid w:val="008C638C"/>
    <w:rsid w:val="008C6AAE"/>
    <w:rsid w:val="008D1564"/>
    <w:rsid w:val="008D189D"/>
    <w:rsid w:val="008D3D16"/>
    <w:rsid w:val="008D6500"/>
    <w:rsid w:val="008E2B80"/>
    <w:rsid w:val="008E4550"/>
    <w:rsid w:val="008E45B1"/>
    <w:rsid w:val="008E7DD4"/>
    <w:rsid w:val="008F402B"/>
    <w:rsid w:val="009019EE"/>
    <w:rsid w:val="00903B60"/>
    <w:rsid w:val="009049DE"/>
    <w:rsid w:val="00905141"/>
    <w:rsid w:val="00910331"/>
    <w:rsid w:val="00911D5C"/>
    <w:rsid w:val="0091230F"/>
    <w:rsid w:val="009134F3"/>
    <w:rsid w:val="00913A0D"/>
    <w:rsid w:val="0091449F"/>
    <w:rsid w:val="00914A62"/>
    <w:rsid w:val="00920EAB"/>
    <w:rsid w:val="009278BC"/>
    <w:rsid w:val="00927ECF"/>
    <w:rsid w:val="0093133C"/>
    <w:rsid w:val="00931530"/>
    <w:rsid w:val="009326D6"/>
    <w:rsid w:val="009404C0"/>
    <w:rsid w:val="0094355F"/>
    <w:rsid w:val="00943C4E"/>
    <w:rsid w:val="009530D3"/>
    <w:rsid w:val="0095435B"/>
    <w:rsid w:val="0095588A"/>
    <w:rsid w:val="0095600F"/>
    <w:rsid w:val="00956277"/>
    <w:rsid w:val="0095690C"/>
    <w:rsid w:val="00957225"/>
    <w:rsid w:val="00965C6E"/>
    <w:rsid w:val="009678F1"/>
    <w:rsid w:val="00973BD0"/>
    <w:rsid w:val="009760A0"/>
    <w:rsid w:val="009768DF"/>
    <w:rsid w:val="0098250B"/>
    <w:rsid w:val="00982C0B"/>
    <w:rsid w:val="00986F47"/>
    <w:rsid w:val="00987FED"/>
    <w:rsid w:val="0099233D"/>
    <w:rsid w:val="00992C74"/>
    <w:rsid w:val="00996BE6"/>
    <w:rsid w:val="00996EED"/>
    <w:rsid w:val="009A0798"/>
    <w:rsid w:val="009A2311"/>
    <w:rsid w:val="009A2436"/>
    <w:rsid w:val="009A41E9"/>
    <w:rsid w:val="009A5C94"/>
    <w:rsid w:val="009A7715"/>
    <w:rsid w:val="009B3DA8"/>
    <w:rsid w:val="009B750D"/>
    <w:rsid w:val="009C1324"/>
    <w:rsid w:val="009C1484"/>
    <w:rsid w:val="009C6B8E"/>
    <w:rsid w:val="009C71B6"/>
    <w:rsid w:val="009C73E3"/>
    <w:rsid w:val="009D18C9"/>
    <w:rsid w:val="009D1AF9"/>
    <w:rsid w:val="009D20F9"/>
    <w:rsid w:val="009D7A76"/>
    <w:rsid w:val="009E2AA4"/>
    <w:rsid w:val="009E371D"/>
    <w:rsid w:val="009E5CCE"/>
    <w:rsid w:val="009E7B9C"/>
    <w:rsid w:val="009F21AC"/>
    <w:rsid w:val="009F325A"/>
    <w:rsid w:val="009F3670"/>
    <w:rsid w:val="009F53AE"/>
    <w:rsid w:val="00A0283C"/>
    <w:rsid w:val="00A02BAC"/>
    <w:rsid w:val="00A06498"/>
    <w:rsid w:val="00A10F62"/>
    <w:rsid w:val="00A1398E"/>
    <w:rsid w:val="00A1433E"/>
    <w:rsid w:val="00A22DA8"/>
    <w:rsid w:val="00A2328C"/>
    <w:rsid w:val="00A25050"/>
    <w:rsid w:val="00A26BC4"/>
    <w:rsid w:val="00A31A7F"/>
    <w:rsid w:val="00A32E77"/>
    <w:rsid w:val="00A34A95"/>
    <w:rsid w:val="00A36789"/>
    <w:rsid w:val="00A37DB3"/>
    <w:rsid w:val="00A37E42"/>
    <w:rsid w:val="00A410B1"/>
    <w:rsid w:val="00A424A2"/>
    <w:rsid w:val="00A42E4D"/>
    <w:rsid w:val="00A4326A"/>
    <w:rsid w:val="00A432B8"/>
    <w:rsid w:val="00A47E93"/>
    <w:rsid w:val="00A47FD6"/>
    <w:rsid w:val="00A52987"/>
    <w:rsid w:val="00A52D87"/>
    <w:rsid w:val="00A53E71"/>
    <w:rsid w:val="00A60197"/>
    <w:rsid w:val="00A62D63"/>
    <w:rsid w:val="00A6490E"/>
    <w:rsid w:val="00A655A1"/>
    <w:rsid w:val="00A66860"/>
    <w:rsid w:val="00A67E0E"/>
    <w:rsid w:val="00A705B2"/>
    <w:rsid w:val="00A71039"/>
    <w:rsid w:val="00A7182C"/>
    <w:rsid w:val="00A71B1C"/>
    <w:rsid w:val="00A74EC3"/>
    <w:rsid w:val="00A7520A"/>
    <w:rsid w:val="00A76611"/>
    <w:rsid w:val="00A76793"/>
    <w:rsid w:val="00A776CF"/>
    <w:rsid w:val="00A7785D"/>
    <w:rsid w:val="00A8103F"/>
    <w:rsid w:val="00A82C8D"/>
    <w:rsid w:val="00A834B0"/>
    <w:rsid w:val="00A83A29"/>
    <w:rsid w:val="00A83EE4"/>
    <w:rsid w:val="00A84487"/>
    <w:rsid w:val="00A92860"/>
    <w:rsid w:val="00A95D82"/>
    <w:rsid w:val="00A97BE9"/>
    <w:rsid w:val="00A97F83"/>
    <w:rsid w:val="00AA7CA8"/>
    <w:rsid w:val="00AB0340"/>
    <w:rsid w:val="00AB1AD9"/>
    <w:rsid w:val="00AB2C36"/>
    <w:rsid w:val="00AB2FD5"/>
    <w:rsid w:val="00AB4344"/>
    <w:rsid w:val="00AB6C14"/>
    <w:rsid w:val="00AB7D2B"/>
    <w:rsid w:val="00AC1C72"/>
    <w:rsid w:val="00AC1D15"/>
    <w:rsid w:val="00AC223C"/>
    <w:rsid w:val="00AC372A"/>
    <w:rsid w:val="00AC612D"/>
    <w:rsid w:val="00AC7CFA"/>
    <w:rsid w:val="00AD0A2D"/>
    <w:rsid w:val="00AD32DF"/>
    <w:rsid w:val="00AD6E61"/>
    <w:rsid w:val="00AD7E2A"/>
    <w:rsid w:val="00AE09C0"/>
    <w:rsid w:val="00AE192C"/>
    <w:rsid w:val="00AE2043"/>
    <w:rsid w:val="00AE3C4C"/>
    <w:rsid w:val="00AE4DCC"/>
    <w:rsid w:val="00AE685E"/>
    <w:rsid w:val="00AF2E72"/>
    <w:rsid w:val="00AF43CF"/>
    <w:rsid w:val="00AF7F99"/>
    <w:rsid w:val="00B02B6A"/>
    <w:rsid w:val="00B03BA3"/>
    <w:rsid w:val="00B042D4"/>
    <w:rsid w:val="00B06D0E"/>
    <w:rsid w:val="00B1048E"/>
    <w:rsid w:val="00B1183C"/>
    <w:rsid w:val="00B121FA"/>
    <w:rsid w:val="00B122CF"/>
    <w:rsid w:val="00B14E37"/>
    <w:rsid w:val="00B216E5"/>
    <w:rsid w:val="00B25377"/>
    <w:rsid w:val="00B25D26"/>
    <w:rsid w:val="00B30766"/>
    <w:rsid w:val="00B3174A"/>
    <w:rsid w:val="00B42811"/>
    <w:rsid w:val="00B46323"/>
    <w:rsid w:val="00B46FD8"/>
    <w:rsid w:val="00B47AFD"/>
    <w:rsid w:val="00B47C66"/>
    <w:rsid w:val="00B506A5"/>
    <w:rsid w:val="00B5164F"/>
    <w:rsid w:val="00B51BDD"/>
    <w:rsid w:val="00B52806"/>
    <w:rsid w:val="00B5322C"/>
    <w:rsid w:val="00B54735"/>
    <w:rsid w:val="00B561C2"/>
    <w:rsid w:val="00B605B9"/>
    <w:rsid w:val="00B616A8"/>
    <w:rsid w:val="00B6349E"/>
    <w:rsid w:val="00B64615"/>
    <w:rsid w:val="00B675F3"/>
    <w:rsid w:val="00B67CBF"/>
    <w:rsid w:val="00B70953"/>
    <w:rsid w:val="00B74163"/>
    <w:rsid w:val="00B7778A"/>
    <w:rsid w:val="00B80918"/>
    <w:rsid w:val="00B80953"/>
    <w:rsid w:val="00B8123C"/>
    <w:rsid w:val="00B81F8D"/>
    <w:rsid w:val="00B86924"/>
    <w:rsid w:val="00B86ED2"/>
    <w:rsid w:val="00B877E5"/>
    <w:rsid w:val="00B92D19"/>
    <w:rsid w:val="00B9394B"/>
    <w:rsid w:val="00B94344"/>
    <w:rsid w:val="00B943FD"/>
    <w:rsid w:val="00B97292"/>
    <w:rsid w:val="00B97B37"/>
    <w:rsid w:val="00BA0B99"/>
    <w:rsid w:val="00BA3CAD"/>
    <w:rsid w:val="00BA4D72"/>
    <w:rsid w:val="00BB2399"/>
    <w:rsid w:val="00BC2313"/>
    <w:rsid w:val="00BC235C"/>
    <w:rsid w:val="00BC4A8D"/>
    <w:rsid w:val="00BD2AB5"/>
    <w:rsid w:val="00BD3790"/>
    <w:rsid w:val="00BD65BF"/>
    <w:rsid w:val="00BE0030"/>
    <w:rsid w:val="00BE0739"/>
    <w:rsid w:val="00BE0A8A"/>
    <w:rsid w:val="00BE1383"/>
    <w:rsid w:val="00BE13F1"/>
    <w:rsid w:val="00BE1F42"/>
    <w:rsid w:val="00BE3175"/>
    <w:rsid w:val="00BE378C"/>
    <w:rsid w:val="00BE3871"/>
    <w:rsid w:val="00BE3F11"/>
    <w:rsid w:val="00BF006B"/>
    <w:rsid w:val="00BF0971"/>
    <w:rsid w:val="00BF65B5"/>
    <w:rsid w:val="00BF6663"/>
    <w:rsid w:val="00C01B4B"/>
    <w:rsid w:val="00C03DB1"/>
    <w:rsid w:val="00C0711C"/>
    <w:rsid w:val="00C10EF0"/>
    <w:rsid w:val="00C1154D"/>
    <w:rsid w:val="00C1459A"/>
    <w:rsid w:val="00C15756"/>
    <w:rsid w:val="00C163EA"/>
    <w:rsid w:val="00C20ED7"/>
    <w:rsid w:val="00C2148A"/>
    <w:rsid w:val="00C22683"/>
    <w:rsid w:val="00C2433B"/>
    <w:rsid w:val="00C30EBA"/>
    <w:rsid w:val="00C35687"/>
    <w:rsid w:val="00C3591B"/>
    <w:rsid w:val="00C37AE7"/>
    <w:rsid w:val="00C402A6"/>
    <w:rsid w:val="00C4251B"/>
    <w:rsid w:val="00C45860"/>
    <w:rsid w:val="00C45E6B"/>
    <w:rsid w:val="00C47E70"/>
    <w:rsid w:val="00C55F15"/>
    <w:rsid w:val="00C71D48"/>
    <w:rsid w:val="00C729AA"/>
    <w:rsid w:val="00C73E04"/>
    <w:rsid w:val="00C75138"/>
    <w:rsid w:val="00C752D8"/>
    <w:rsid w:val="00C76FA5"/>
    <w:rsid w:val="00C77957"/>
    <w:rsid w:val="00C77B94"/>
    <w:rsid w:val="00C8094D"/>
    <w:rsid w:val="00C8207D"/>
    <w:rsid w:val="00C8269C"/>
    <w:rsid w:val="00C913A6"/>
    <w:rsid w:val="00C91E41"/>
    <w:rsid w:val="00C91EF3"/>
    <w:rsid w:val="00C92425"/>
    <w:rsid w:val="00C92A03"/>
    <w:rsid w:val="00C92A0F"/>
    <w:rsid w:val="00C94926"/>
    <w:rsid w:val="00C96248"/>
    <w:rsid w:val="00CA01E2"/>
    <w:rsid w:val="00CA375A"/>
    <w:rsid w:val="00CA385F"/>
    <w:rsid w:val="00CA4EA9"/>
    <w:rsid w:val="00CA5B3C"/>
    <w:rsid w:val="00CA625A"/>
    <w:rsid w:val="00CA6B3F"/>
    <w:rsid w:val="00CA6B81"/>
    <w:rsid w:val="00CB0C78"/>
    <w:rsid w:val="00CB12FE"/>
    <w:rsid w:val="00CB16FC"/>
    <w:rsid w:val="00CB18AE"/>
    <w:rsid w:val="00CB30E0"/>
    <w:rsid w:val="00CC02ED"/>
    <w:rsid w:val="00CC5A0E"/>
    <w:rsid w:val="00CC6BD1"/>
    <w:rsid w:val="00CC70B8"/>
    <w:rsid w:val="00CD2994"/>
    <w:rsid w:val="00CE318E"/>
    <w:rsid w:val="00CE5236"/>
    <w:rsid w:val="00CE6639"/>
    <w:rsid w:val="00CE7314"/>
    <w:rsid w:val="00CE7A2A"/>
    <w:rsid w:val="00CF0513"/>
    <w:rsid w:val="00CF1DB0"/>
    <w:rsid w:val="00CF662D"/>
    <w:rsid w:val="00D004E5"/>
    <w:rsid w:val="00D15603"/>
    <w:rsid w:val="00D15C7E"/>
    <w:rsid w:val="00D277BE"/>
    <w:rsid w:val="00D322C3"/>
    <w:rsid w:val="00D37152"/>
    <w:rsid w:val="00D40608"/>
    <w:rsid w:val="00D45796"/>
    <w:rsid w:val="00D478B2"/>
    <w:rsid w:val="00D52E12"/>
    <w:rsid w:val="00D56CF0"/>
    <w:rsid w:val="00D57DDC"/>
    <w:rsid w:val="00D60ACA"/>
    <w:rsid w:val="00D62780"/>
    <w:rsid w:val="00D72885"/>
    <w:rsid w:val="00D73357"/>
    <w:rsid w:val="00D73469"/>
    <w:rsid w:val="00D74300"/>
    <w:rsid w:val="00D831F0"/>
    <w:rsid w:val="00D836F7"/>
    <w:rsid w:val="00D84C97"/>
    <w:rsid w:val="00D86B75"/>
    <w:rsid w:val="00D87EA6"/>
    <w:rsid w:val="00D92A9A"/>
    <w:rsid w:val="00D96108"/>
    <w:rsid w:val="00DA05F2"/>
    <w:rsid w:val="00DA1D34"/>
    <w:rsid w:val="00DA37DD"/>
    <w:rsid w:val="00DA4F5F"/>
    <w:rsid w:val="00DA5DA2"/>
    <w:rsid w:val="00DA65EE"/>
    <w:rsid w:val="00DA672D"/>
    <w:rsid w:val="00DA77BB"/>
    <w:rsid w:val="00DA78AD"/>
    <w:rsid w:val="00DC107C"/>
    <w:rsid w:val="00DC26F5"/>
    <w:rsid w:val="00DC2B2B"/>
    <w:rsid w:val="00DC32BF"/>
    <w:rsid w:val="00DC5896"/>
    <w:rsid w:val="00DD0D16"/>
    <w:rsid w:val="00DD0E88"/>
    <w:rsid w:val="00DD1F2A"/>
    <w:rsid w:val="00DD33B3"/>
    <w:rsid w:val="00DD5261"/>
    <w:rsid w:val="00DD545F"/>
    <w:rsid w:val="00DD588C"/>
    <w:rsid w:val="00DD7C05"/>
    <w:rsid w:val="00DD7D7B"/>
    <w:rsid w:val="00DE29EE"/>
    <w:rsid w:val="00DE3BC6"/>
    <w:rsid w:val="00DF618E"/>
    <w:rsid w:val="00E01B64"/>
    <w:rsid w:val="00E053DC"/>
    <w:rsid w:val="00E0599B"/>
    <w:rsid w:val="00E07CA7"/>
    <w:rsid w:val="00E10301"/>
    <w:rsid w:val="00E10F28"/>
    <w:rsid w:val="00E160EF"/>
    <w:rsid w:val="00E27F14"/>
    <w:rsid w:val="00E317E3"/>
    <w:rsid w:val="00E3457F"/>
    <w:rsid w:val="00E35BF4"/>
    <w:rsid w:val="00E37D4C"/>
    <w:rsid w:val="00E405BB"/>
    <w:rsid w:val="00E42F7E"/>
    <w:rsid w:val="00E4323F"/>
    <w:rsid w:val="00E45CCA"/>
    <w:rsid w:val="00E45EA8"/>
    <w:rsid w:val="00E4765D"/>
    <w:rsid w:val="00E55C6A"/>
    <w:rsid w:val="00E56679"/>
    <w:rsid w:val="00E574D4"/>
    <w:rsid w:val="00E61A85"/>
    <w:rsid w:val="00E625C8"/>
    <w:rsid w:val="00E62740"/>
    <w:rsid w:val="00E64772"/>
    <w:rsid w:val="00E65374"/>
    <w:rsid w:val="00E66E84"/>
    <w:rsid w:val="00E71FF9"/>
    <w:rsid w:val="00E73583"/>
    <w:rsid w:val="00E74138"/>
    <w:rsid w:val="00E76434"/>
    <w:rsid w:val="00E82050"/>
    <w:rsid w:val="00E854AA"/>
    <w:rsid w:val="00E8565E"/>
    <w:rsid w:val="00E86B46"/>
    <w:rsid w:val="00E87AEB"/>
    <w:rsid w:val="00E94BDA"/>
    <w:rsid w:val="00E9544D"/>
    <w:rsid w:val="00EA3B98"/>
    <w:rsid w:val="00EA4679"/>
    <w:rsid w:val="00EA5C6F"/>
    <w:rsid w:val="00EC064A"/>
    <w:rsid w:val="00EC24D9"/>
    <w:rsid w:val="00EC2BB7"/>
    <w:rsid w:val="00EC5027"/>
    <w:rsid w:val="00EC5DBF"/>
    <w:rsid w:val="00ED507C"/>
    <w:rsid w:val="00ED5B9A"/>
    <w:rsid w:val="00EE0E82"/>
    <w:rsid w:val="00EE22CA"/>
    <w:rsid w:val="00EE23DE"/>
    <w:rsid w:val="00EE3A15"/>
    <w:rsid w:val="00EE56EB"/>
    <w:rsid w:val="00EE57BE"/>
    <w:rsid w:val="00EE6D86"/>
    <w:rsid w:val="00EE6E94"/>
    <w:rsid w:val="00EF3BE6"/>
    <w:rsid w:val="00EF3F4D"/>
    <w:rsid w:val="00F02DFB"/>
    <w:rsid w:val="00F03DDC"/>
    <w:rsid w:val="00F043D1"/>
    <w:rsid w:val="00F053A2"/>
    <w:rsid w:val="00F1063E"/>
    <w:rsid w:val="00F10D83"/>
    <w:rsid w:val="00F10E68"/>
    <w:rsid w:val="00F111FE"/>
    <w:rsid w:val="00F13820"/>
    <w:rsid w:val="00F16D00"/>
    <w:rsid w:val="00F17FED"/>
    <w:rsid w:val="00F2150F"/>
    <w:rsid w:val="00F24EE0"/>
    <w:rsid w:val="00F33DA9"/>
    <w:rsid w:val="00F37E17"/>
    <w:rsid w:val="00F409CB"/>
    <w:rsid w:val="00F42C42"/>
    <w:rsid w:val="00F52067"/>
    <w:rsid w:val="00F532F1"/>
    <w:rsid w:val="00F60365"/>
    <w:rsid w:val="00F605D1"/>
    <w:rsid w:val="00F6248B"/>
    <w:rsid w:val="00F75B5F"/>
    <w:rsid w:val="00F76BB1"/>
    <w:rsid w:val="00F80E1D"/>
    <w:rsid w:val="00F8137D"/>
    <w:rsid w:val="00F84A15"/>
    <w:rsid w:val="00F86921"/>
    <w:rsid w:val="00F937BD"/>
    <w:rsid w:val="00F93DBF"/>
    <w:rsid w:val="00F96AF9"/>
    <w:rsid w:val="00FA0F2C"/>
    <w:rsid w:val="00FA24C3"/>
    <w:rsid w:val="00FA4153"/>
    <w:rsid w:val="00FB02E1"/>
    <w:rsid w:val="00FB301C"/>
    <w:rsid w:val="00FB40D2"/>
    <w:rsid w:val="00FB48B3"/>
    <w:rsid w:val="00FB67FC"/>
    <w:rsid w:val="00FC0E59"/>
    <w:rsid w:val="00FC3E57"/>
    <w:rsid w:val="00FC6FFC"/>
    <w:rsid w:val="00FD1CCB"/>
    <w:rsid w:val="00FE0EC4"/>
    <w:rsid w:val="00FE1F0A"/>
    <w:rsid w:val="00FE27D5"/>
    <w:rsid w:val="00FE31BA"/>
    <w:rsid w:val="00FE6143"/>
    <w:rsid w:val="00FF117C"/>
    <w:rsid w:val="00FF2BFA"/>
    <w:rsid w:val="00FF4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9BA8"/>
  <w15:docId w15:val="{8BDA604B-A209-41E3-8D26-C183346A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28C"/>
    <w:rPr>
      <w:rFonts w:ascii="Times New Roman" w:eastAsia="Times New Roman" w:hAnsi="Times New Roman"/>
      <w:sz w:val="24"/>
      <w:szCs w:val="24"/>
      <w:lang w:val="uk-UA"/>
    </w:rPr>
  </w:style>
  <w:style w:type="paragraph" w:styleId="1">
    <w:name w:val="heading 1"/>
    <w:basedOn w:val="a"/>
    <w:next w:val="a"/>
    <w:link w:val="10"/>
    <w:uiPriority w:val="99"/>
    <w:qFormat/>
    <w:rsid w:val="006E435D"/>
    <w:pPr>
      <w:keepNext/>
      <w:outlineLvl w:val="0"/>
    </w:pPr>
    <w:rPr>
      <w:sz w:val="28"/>
      <w:szCs w:val="20"/>
    </w:rPr>
  </w:style>
  <w:style w:type="paragraph" w:styleId="2">
    <w:name w:val="heading 2"/>
    <w:basedOn w:val="a"/>
    <w:next w:val="a"/>
    <w:link w:val="20"/>
    <w:uiPriority w:val="99"/>
    <w:qFormat/>
    <w:rsid w:val="00A26BC4"/>
    <w:pPr>
      <w:widowControl w:val="0"/>
      <w:autoSpaceDE w:val="0"/>
      <w:autoSpaceDN w:val="0"/>
      <w:adjustRightInd w:val="0"/>
      <w:outlineLvl w:val="1"/>
    </w:pPr>
    <w:rPr>
      <w:rFonts w:ascii="Times New Roman CYR" w:hAnsi="Times New Roman CYR" w:cs="Times New Roman CYR"/>
    </w:rPr>
  </w:style>
  <w:style w:type="paragraph" w:styleId="3">
    <w:name w:val="heading 3"/>
    <w:basedOn w:val="a"/>
    <w:next w:val="a"/>
    <w:link w:val="30"/>
    <w:uiPriority w:val="99"/>
    <w:qFormat/>
    <w:rsid w:val="00A26BC4"/>
    <w:pPr>
      <w:widowControl w:val="0"/>
      <w:autoSpaceDE w:val="0"/>
      <w:autoSpaceDN w:val="0"/>
      <w:adjustRightInd w:val="0"/>
      <w:outlineLvl w:val="2"/>
    </w:pPr>
    <w:rPr>
      <w:rFonts w:ascii="Times New Roman CYR" w:hAnsi="Times New Roman CYR" w:cs="Times New Roman CYR"/>
    </w:rPr>
  </w:style>
  <w:style w:type="paragraph" w:styleId="4">
    <w:name w:val="heading 4"/>
    <w:basedOn w:val="a"/>
    <w:next w:val="a"/>
    <w:link w:val="40"/>
    <w:uiPriority w:val="99"/>
    <w:qFormat/>
    <w:rsid w:val="00A26BC4"/>
    <w:pPr>
      <w:widowControl w:val="0"/>
      <w:autoSpaceDE w:val="0"/>
      <w:autoSpaceDN w:val="0"/>
      <w:adjustRightInd w:val="0"/>
      <w:outlineLvl w:val="3"/>
    </w:pPr>
    <w:rPr>
      <w:rFonts w:ascii="Times New Roman CYR" w:hAnsi="Times New Roman CYR" w:cs="Times New Roman CYR"/>
    </w:rPr>
  </w:style>
  <w:style w:type="paragraph" w:styleId="5">
    <w:name w:val="heading 5"/>
    <w:basedOn w:val="a"/>
    <w:next w:val="a"/>
    <w:link w:val="50"/>
    <w:uiPriority w:val="99"/>
    <w:qFormat/>
    <w:rsid w:val="00A26BC4"/>
    <w:pPr>
      <w:widowControl w:val="0"/>
      <w:autoSpaceDE w:val="0"/>
      <w:autoSpaceDN w:val="0"/>
      <w:adjustRightInd w:val="0"/>
      <w:spacing w:before="240" w:after="60"/>
      <w:outlineLvl w:val="4"/>
    </w:pPr>
    <w:rPr>
      <w:rFonts w:ascii="Times New Roman CYR" w:hAnsi="Times New Roman CYR" w:cs="Times New Roman CYR"/>
      <w:b/>
      <w:bCs/>
      <w:i/>
      <w:iCs/>
      <w:sz w:val="26"/>
      <w:szCs w:val="26"/>
    </w:rPr>
  </w:style>
  <w:style w:type="paragraph" w:styleId="6">
    <w:name w:val="heading 6"/>
    <w:basedOn w:val="a"/>
    <w:next w:val="a"/>
    <w:link w:val="60"/>
    <w:uiPriority w:val="99"/>
    <w:qFormat/>
    <w:rsid w:val="00A26BC4"/>
    <w:pPr>
      <w:widowControl w:val="0"/>
      <w:autoSpaceDE w:val="0"/>
      <w:autoSpaceDN w:val="0"/>
      <w:adjustRightInd w:val="0"/>
      <w:spacing w:before="240" w:after="60"/>
      <w:outlineLvl w:val="5"/>
    </w:pPr>
    <w:rPr>
      <w:b/>
      <w:bCs/>
      <w:sz w:val="22"/>
      <w:szCs w:val="22"/>
    </w:rPr>
  </w:style>
  <w:style w:type="paragraph" w:styleId="7">
    <w:name w:val="heading 7"/>
    <w:basedOn w:val="a"/>
    <w:next w:val="a"/>
    <w:link w:val="70"/>
    <w:uiPriority w:val="99"/>
    <w:qFormat/>
    <w:rsid w:val="00A26BC4"/>
    <w:pPr>
      <w:spacing w:before="240" w:after="60"/>
      <w:outlineLvl w:val="6"/>
    </w:pPr>
    <w:rPr>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E435D"/>
    <w:rPr>
      <w:rFonts w:ascii="Times New Roman" w:eastAsia="Times New Roman" w:hAnsi="Times New Roman" w:cs="Times New Roman"/>
      <w:sz w:val="28"/>
      <w:szCs w:val="20"/>
      <w:lang w:eastAsia="ru-RU"/>
    </w:rPr>
  </w:style>
  <w:style w:type="paragraph" w:styleId="a3">
    <w:name w:val="footer"/>
    <w:basedOn w:val="a"/>
    <w:link w:val="a4"/>
    <w:uiPriority w:val="99"/>
    <w:rsid w:val="006E435D"/>
    <w:pPr>
      <w:tabs>
        <w:tab w:val="center" w:pos="4819"/>
        <w:tab w:val="right" w:pos="9639"/>
      </w:tabs>
    </w:pPr>
  </w:style>
  <w:style w:type="character" w:customStyle="1" w:styleId="a4">
    <w:name w:val="Нижній колонтитул Знак"/>
    <w:link w:val="a3"/>
    <w:uiPriority w:val="99"/>
    <w:rsid w:val="006E435D"/>
    <w:rPr>
      <w:rFonts w:ascii="Times New Roman" w:eastAsia="Times New Roman" w:hAnsi="Times New Roman" w:cs="Times New Roman"/>
      <w:sz w:val="24"/>
      <w:szCs w:val="24"/>
      <w:lang w:val="ru-RU" w:eastAsia="ru-RU"/>
    </w:rPr>
  </w:style>
  <w:style w:type="character" w:styleId="a5">
    <w:name w:val="page number"/>
    <w:uiPriority w:val="99"/>
    <w:rsid w:val="006E435D"/>
  </w:style>
  <w:style w:type="paragraph" w:customStyle="1" w:styleId="11">
    <w:name w:val="Обычный1"/>
    <w:link w:val="Normal"/>
    <w:qFormat/>
    <w:rsid w:val="006E435D"/>
    <w:pPr>
      <w:spacing w:line="276" w:lineRule="auto"/>
    </w:pPr>
    <w:rPr>
      <w:rFonts w:ascii="Arial" w:eastAsia="Arial" w:hAnsi="Arial" w:cs="Arial"/>
      <w:color w:val="000000"/>
      <w:sz w:val="22"/>
      <w:szCs w:val="22"/>
    </w:rPr>
  </w:style>
  <w:style w:type="paragraph" w:styleId="a6">
    <w:name w:val="Body Text"/>
    <w:basedOn w:val="a"/>
    <w:link w:val="a7"/>
    <w:uiPriority w:val="99"/>
    <w:rsid w:val="006E435D"/>
    <w:pPr>
      <w:spacing w:before="60"/>
      <w:jc w:val="both"/>
    </w:pPr>
    <w:rPr>
      <w:sz w:val="28"/>
      <w:szCs w:val="20"/>
    </w:rPr>
  </w:style>
  <w:style w:type="character" w:customStyle="1" w:styleId="a7">
    <w:name w:val="Основний текст Знак"/>
    <w:link w:val="a6"/>
    <w:uiPriority w:val="99"/>
    <w:rsid w:val="006E435D"/>
    <w:rPr>
      <w:rFonts w:ascii="Times New Roman" w:eastAsia="Times New Roman" w:hAnsi="Times New Roman" w:cs="Times New Roman"/>
      <w:sz w:val="28"/>
      <w:szCs w:val="20"/>
      <w:lang w:eastAsia="ru-RU"/>
    </w:rPr>
  </w:style>
  <w:style w:type="paragraph" w:styleId="a8">
    <w:name w:val="Body Text Indent"/>
    <w:basedOn w:val="a"/>
    <w:link w:val="a9"/>
    <w:uiPriority w:val="99"/>
    <w:rsid w:val="006E435D"/>
    <w:pPr>
      <w:spacing w:before="60"/>
      <w:ind w:firstLine="426"/>
      <w:jc w:val="both"/>
    </w:pPr>
    <w:rPr>
      <w:sz w:val="28"/>
      <w:szCs w:val="20"/>
    </w:rPr>
  </w:style>
  <w:style w:type="character" w:customStyle="1" w:styleId="a9">
    <w:name w:val="Основний текст з відступом Знак"/>
    <w:link w:val="a8"/>
    <w:uiPriority w:val="99"/>
    <w:rsid w:val="006E435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6E435D"/>
    <w:pPr>
      <w:spacing w:before="60"/>
      <w:ind w:firstLine="426"/>
      <w:jc w:val="both"/>
    </w:pPr>
    <w:rPr>
      <w:szCs w:val="20"/>
    </w:rPr>
  </w:style>
  <w:style w:type="character" w:customStyle="1" w:styleId="22">
    <w:name w:val="Основний текст з відступом 2 Знак"/>
    <w:link w:val="21"/>
    <w:uiPriority w:val="99"/>
    <w:rsid w:val="006E435D"/>
    <w:rPr>
      <w:rFonts w:ascii="Times New Roman" w:eastAsia="Times New Roman" w:hAnsi="Times New Roman" w:cs="Times New Roman"/>
      <w:sz w:val="24"/>
      <w:szCs w:val="20"/>
      <w:lang w:eastAsia="ru-RU"/>
    </w:rPr>
  </w:style>
  <w:style w:type="paragraph" w:styleId="31">
    <w:name w:val="Body Text Indent 3"/>
    <w:basedOn w:val="a"/>
    <w:link w:val="32"/>
    <w:uiPriority w:val="99"/>
    <w:rsid w:val="006E435D"/>
    <w:pPr>
      <w:spacing w:before="40"/>
      <w:ind w:firstLine="426"/>
      <w:jc w:val="both"/>
    </w:pPr>
    <w:rPr>
      <w:b/>
      <w:bCs/>
      <w:szCs w:val="20"/>
    </w:rPr>
  </w:style>
  <w:style w:type="character" w:customStyle="1" w:styleId="32">
    <w:name w:val="Основний текст з відступом 3 Знак"/>
    <w:link w:val="31"/>
    <w:uiPriority w:val="99"/>
    <w:rsid w:val="006E435D"/>
    <w:rPr>
      <w:rFonts w:ascii="Times New Roman" w:eastAsia="Times New Roman" w:hAnsi="Times New Roman" w:cs="Times New Roman"/>
      <w:b/>
      <w:bCs/>
      <w:sz w:val="24"/>
      <w:szCs w:val="20"/>
      <w:lang w:eastAsia="ru-RU"/>
    </w:rPr>
  </w:style>
  <w:style w:type="paragraph" w:styleId="aa">
    <w:name w:val="Balloon Text"/>
    <w:basedOn w:val="a"/>
    <w:link w:val="ab"/>
    <w:uiPriority w:val="99"/>
    <w:semiHidden/>
    <w:unhideWhenUsed/>
    <w:rsid w:val="006E435D"/>
    <w:rPr>
      <w:rFonts w:ascii="Arial" w:hAnsi="Arial" w:cs="Arial"/>
      <w:sz w:val="18"/>
      <w:szCs w:val="18"/>
    </w:rPr>
  </w:style>
  <w:style w:type="character" w:customStyle="1" w:styleId="ab">
    <w:name w:val="Текст у виносці Знак"/>
    <w:link w:val="aa"/>
    <w:uiPriority w:val="99"/>
    <w:rsid w:val="006E435D"/>
    <w:rPr>
      <w:rFonts w:ascii="Arial" w:eastAsia="Times New Roman" w:hAnsi="Arial" w:cs="Arial"/>
      <w:sz w:val="18"/>
      <w:szCs w:val="18"/>
      <w:lang w:val="ru-RU" w:eastAsia="ru-RU"/>
    </w:rPr>
  </w:style>
  <w:style w:type="paragraph" w:customStyle="1" w:styleId="ac">
    <w:name w:val="Знак Знак Знак Знак Знак Знак Знак Знак Знак Знак Знак Знак"/>
    <w:basedOn w:val="a"/>
    <w:rsid w:val="006E435D"/>
    <w:rPr>
      <w:rFonts w:ascii="Verdana" w:hAnsi="Verdana"/>
      <w:sz w:val="20"/>
      <w:szCs w:val="20"/>
      <w:lang w:val="en-US" w:eastAsia="en-US"/>
    </w:rPr>
  </w:style>
  <w:style w:type="paragraph" w:styleId="ad">
    <w:name w:val="No Spacing"/>
    <w:qFormat/>
    <w:rsid w:val="006E435D"/>
    <w:pPr>
      <w:suppressAutoHyphens/>
    </w:pPr>
    <w:rPr>
      <w:rFonts w:ascii="Times New Roman" w:eastAsia="Times New Roman" w:hAnsi="Times New Roman"/>
      <w:lang w:val="uk-UA" w:eastAsia="ar-SA"/>
    </w:rPr>
  </w:style>
  <w:style w:type="paragraph" w:styleId="ae">
    <w:name w:val="List Paragraph"/>
    <w:aliases w:val="название табл/рис,заголовок 1.1,Bullet Number,Bullet 1,Use Case List Paragraph,lp1,List Paragraph1,lp11,List Paragraph11,Список уровня 2,Elenco Normale,AC List 01,1 Рівень,TES_tekst-punktais,List 1 Numbered,First level bullet,Citation List"/>
    <w:basedOn w:val="a"/>
    <w:link w:val="af"/>
    <w:uiPriority w:val="34"/>
    <w:qFormat/>
    <w:rsid w:val="006E435D"/>
    <w:pPr>
      <w:ind w:left="720"/>
      <w:contextualSpacing/>
    </w:pPr>
  </w:style>
  <w:style w:type="paragraph" w:customStyle="1" w:styleId="af0">
    <w:name w:val="Знак Знак"/>
    <w:basedOn w:val="a"/>
    <w:uiPriority w:val="99"/>
    <w:rsid w:val="006E435D"/>
    <w:rPr>
      <w:rFonts w:ascii="Verdana" w:hAnsi="Verdana"/>
      <w:sz w:val="20"/>
      <w:szCs w:val="20"/>
      <w:lang w:val="en-US" w:eastAsia="en-US"/>
    </w:rPr>
  </w:style>
  <w:style w:type="paragraph" w:customStyle="1" w:styleId="12">
    <w:name w:val="Обычный (Интернет)1"/>
    <w:aliases w:val="Normal (Web),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1"/>
    <w:uiPriority w:val="99"/>
    <w:qFormat/>
    <w:rsid w:val="006E435D"/>
    <w:pPr>
      <w:spacing w:before="100" w:beforeAutospacing="1" w:after="100" w:afterAutospacing="1"/>
    </w:pPr>
    <w:rPr>
      <w:rFonts w:ascii="Calibri" w:hAnsi="Calibri"/>
    </w:rPr>
  </w:style>
  <w:style w:type="paragraph" w:styleId="HTML">
    <w:name w:val="HTML Preformatted"/>
    <w:basedOn w:val="a"/>
    <w:link w:val="HTML0"/>
    <w:uiPriority w:val="99"/>
    <w:rsid w:val="006E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character" w:customStyle="1" w:styleId="HTML0">
    <w:name w:val="Стандартний HTML Знак"/>
    <w:link w:val="HTML"/>
    <w:uiPriority w:val="99"/>
    <w:rsid w:val="006E435D"/>
    <w:rPr>
      <w:rFonts w:ascii="Courier New" w:eastAsia="Arial Unicode MS" w:hAnsi="Courier New" w:cs="Times New Roman"/>
      <w:color w:val="000000"/>
      <w:sz w:val="21"/>
      <w:szCs w:val="21"/>
    </w:rPr>
  </w:style>
  <w:style w:type="character" w:customStyle="1" w:styleId="af1">
    <w:name w:val="Обычный (Интернет)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12"/>
    <w:uiPriority w:val="99"/>
    <w:qFormat/>
    <w:locked/>
    <w:rsid w:val="006E435D"/>
    <w:rPr>
      <w:rFonts w:ascii="Calibri" w:eastAsia="Times New Roman" w:hAnsi="Calibri" w:cs="Times New Roman"/>
      <w:sz w:val="24"/>
      <w:szCs w:val="24"/>
      <w:lang w:val="ru-RU" w:eastAsia="ru-RU"/>
    </w:rPr>
  </w:style>
  <w:style w:type="character" w:styleId="af2">
    <w:name w:val="Hyperlink"/>
    <w:uiPriority w:val="99"/>
    <w:unhideWhenUsed/>
    <w:rsid w:val="006E435D"/>
    <w:rPr>
      <w:color w:val="0000FF"/>
      <w:u w:val="single"/>
    </w:rPr>
  </w:style>
  <w:style w:type="paragraph" w:customStyle="1" w:styleId="Default">
    <w:name w:val="Default"/>
    <w:uiPriority w:val="99"/>
    <w:rsid w:val="006E435D"/>
    <w:pPr>
      <w:autoSpaceDE w:val="0"/>
      <w:autoSpaceDN w:val="0"/>
      <w:adjustRightInd w:val="0"/>
    </w:pPr>
    <w:rPr>
      <w:rFonts w:ascii="Times New Roman" w:hAnsi="Times New Roman"/>
      <w:color w:val="000000"/>
      <w:sz w:val="24"/>
      <w:szCs w:val="24"/>
      <w:lang w:val="uk-UA" w:eastAsia="uk-UA"/>
    </w:rPr>
  </w:style>
  <w:style w:type="paragraph" w:customStyle="1" w:styleId="rvps2">
    <w:name w:val="rvps2"/>
    <w:basedOn w:val="a"/>
    <w:rsid w:val="006E435D"/>
    <w:pPr>
      <w:spacing w:before="100" w:beforeAutospacing="1" w:after="100" w:afterAutospacing="1"/>
    </w:pPr>
  </w:style>
  <w:style w:type="character" w:customStyle="1" w:styleId="rvts40">
    <w:name w:val="rvts40"/>
    <w:rsid w:val="006E435D"/>
  </w:style>
  <w:style w:type="character" w:customStyle="1" w:styleId="rvts23">
    <w:name w:val="rvts23"/>
    <w:rsid w:val="006E435D"/>
  </w:style>
  <w:style w:type="paragraph" w:customStyle="1" w:styleId="33">
    <w:name w:val="Обычный3"/>
    <w:link w:val="normal0"/>
    <w:rsid w:val="00AB1AD9"/>
    <w:pPr>
      <w:spacing w:line="276" w:lineRule="auto"/>
    </w:pPr>
    <w:rPr>
      <w:rFonts w:ascii="Arial" w:eastAsia="Arial" w:hAnsi="Arial" w:cs="Arial"/>
      <w:color w:val="000000"/>
      <w:sz w:val="22"/>
      <w:szCs w:val="22"/>
    </w:rPr>
  </w:style>
  <w:style w:type="character" w:customStyle="1" w:styleId="normal0">
    <w:name w:val="normal Знак"/>
    <w:link w:val="33"/>
    <w:rsid w:val="00AB1AD9"/>
    <w:rPr>
      <w:rFonts w:ascii="Arial" w:eastAsia="Arial" w:hAnsi="Arial" w:cs="Arial"/>
      <w:color w:val="000000"/>
      <w:sz w:val="22"/>
      <w:szCs w:val="22"/>
      <w:lang w:val="ru-RU" w:eastAsia="ru-RU"/>
    </w:rPr>
  </w:style>
  <w:style w:type="character" w:customStyle="1" w:styleId="20">
    <w:name w:val="Заголовок 2 Знак"/>
    <w:link w:val="2"/>
    <w:uiPriority w:val="99"/>
    <w:rsid w:val="00A26BC4"/>
    <w:rPr>
      <w:rFonts w:ascii="Times New Roman CYR" w:eastAsia="Times New Roman" w:hAnsi="Times New Roman CYR" w:cs="Times New Roman CYR"/>
      <w:sz w:val="24"/>
      <w:szCs w:val="24"/>
      <w:lang w:val="uk-UA"/>
    </w:rPr>
  </w:style>
  <w:style w:type="character" w:customStyle="1" w:styleId="30">
    <w:name w:val="Заголовок 3 Знак"/>
    <w:link w:val="3"/>
    <w:uiPriority w:val="99"/>
    <w:rsid w:val="00A26BC4"/>
    <w:rPr>
      <w:rFonts w:ascii="Times New Roman CYR" w:eastAsia="Times New Roman" w:hAnsi="Times New Roman CYR" w:cs="Times New Roman CYR"/>
      <w:sz w:val="24"/>
      <w:szCs w:val="24"/>
      <w:lang w:val="uk-UA"/>
    </w:rPr>
  </w:style>
  <w:style w:type="character" w:customStyle="1" w:styleId="40">
    <w:name w:val="Заголовок 4 Знак"/>
    <w:link w:val="4"/>
    <w:uiPriority w:val="99"/>
    <w:rsid w:val="00A26BC4"/>
    <w:rPr>
      <w:rFonts w:ascii="Times New Roman CYR" w:eastAsia="Times New Roman" w:hAnsi="Times New Roman CYR" w:cs="Times New Roman CYR"/>
      <w:sz w:val="24"/>
      <w:szCs w:val="24"/>
      <w:lang w:val="uk-UA"/>
    </w:rPr>
  </w:style>
  <w:style w:type="character" w:customStyle="1" w:styleId="50">
    <w:name w:val="Заголовок 5 Знак"/>
    <w:link w:val="5"/>
    <w:uiPriority w:val="99"/>
    <w:rsid w:val="00A26BC4"/>
    <w:rPr>
      <w:rFonts w:ascii="Times New Roman CYR" w:eastAsia="Times New Roman" w:hAnsi="Times New Roman CYR" w:cs="Times New Roman CYR"/>
      <w:b/>
      <w:bCs/>
      <w:i/>
      <w:iCs/>
      <w:sz w:val="26"/>
      <w:szCs w:val="26"/>
      <w:lang w:val="uk-UA"/>
    </w:rPr>
  </w:style>
  <w:style w:type="character" w:customStyle="1" w:styleId="60">
    <w:name w:val="Заголовок 6 Знак"/>
    <w:link w:val="6"/>
    <w:uiPriority w:val="99"/>
    <w:rsid w:val="00A26BC4"/>
    <w:rPr>
      <w:rFonts w:ascii="Times New Roman" w:eastAsia="Times New Roman" w:hAnsi="Times New Roman"/>
      <w:b/>
      <w:bCs/>
      <w:sz w:val="22"/>
      <w:szCs w:val="22"/>
      <w:lang w:val="uk-UA"/>
    </w:rPr>
  </w:style>
  <w:style w:type="character" w:customStyle="1" w:styleId="70">
    <w:name w:val="Заголовок 7 Знак"/>
    <w:link w:val="7"/>
    <w:rsid w:val="00A26BC4"/>
    <w:rPr>
      <w:rFonts w:ascii="Times New Roman" w:eastAsia="Times New Roman" w:hAnsi="Times New Roman"/>
      <w:sz w:val="24"/>
      <w:szCs w:val="24"/>
      <w:lang w:val="uk-UA" w:eastAsia="uk-UA"/>
    </w:rPr>
  </w:style>
  <w:style w:type="paragraph" w:customStyle="1" w:styleId="rvps7">
    <w:name w:val="rvps7"/>
    <w:basedOn w:val="a"/>
    <w:uiPriority w:val="99"/>
    <w:rsid w:val="00A26BC4"/>
    <w:pPr>
      <w:spacing w:before="100" w:beforeAutospacing="1" w:after="100" w:afterAutospacing="1"/>
    </w:pPr>
  </w:style>
  <w:style w:type="character" w:customStyle="1" w:styleId="rvts15">
    <w:name w:val="rvts15"/>
    <w:uiPriority w:val="99"/>
    <w:rsid w:val="00A26BC4"/>
  </w:style>
  <w:style w:type="character" w:customStyle="1" w:styleId="apple-converted-space">
    <w:name w:val="apple-converted-space"/>
    <w:uiPriority w:val="99"/>
    <w:rsid w:val="00A26BC4"/>
  </w:style>
  <w:style w:type="paragraph" w:customStyle="1" w:styleId="rvps12">
    <w:name w:val="rvps12"/>
    <w:basedOn w:val="a"/>
    <w:uiPriority w:val="99"/>
    <w:rsid w:val="00A26BC4"/>
    <w:pPr>
      <w:spacing w:before="100" w:beforeAutospacing="1" w:after="100" w:afterAutospacing="1"/>
    </w:pPr>
  </w:style>
  <w:style w:type="character" w:customStyle="1" w:styleId="rvts9">
    <w:name w:val="rvts9"/>
    <w:uiPriority w:val="99"/>
    <w:rsid w:val="00A26BC4"/>
  </w:style>
  <w:style w:type="paragraph" w:customStyle="1" w:styleId="rvps14">
    <w:name w:val="rvps14"/>
    <w:basedOn w:val="a"/>
    <w:uiPriority w:val="99"/>
    <w:rsid w:val="00A26BC4"/>
    <w:pPr>
      <w:spacing w:before="100" w:beforeAutospacing="1" w:after="100" w:afterAutospacing="1"/>
    </w:pPr>
  </w:style>
  <w:style w:type="character" w:customStyle="1" w:styleId="rvts46">
    <w:name w:val="rvts46"/>
    <w:rsid w:val="00A26BC4"/>
  </w:style>
  <w:style w:type="paragraph" w:customStyle="1" w:styleId="13">
    <w:name w:val="Заголовок1"/>
    <w:basedOn w:val="a"/>
    <w:link w:val="23"/>
    <w:uiPriority w:val="10"/>
    <w:qFormat/>
    <w:rsid w:val="00A26BC4"/>
    <w:pPr>
      <w:jc w:val="center"/>
    </w:pPr>
    <w:rPr>
      <w:b/>
      <w:bCs/>
      <w:sz w:val="28"/>
      <w:szCs w:val="28"/>
    </w:rPr>
  </w:style>
  <w:style w:type="character" w:customStyle="1" w:styleId="23">
    <w:name w:val="Заголовок Знак2"/>
    <w:link w:val="13"/>
    <w:uiPriority w:val="99"/>
    <w:rsid w:val="00A26BC4"/>
    <w:rPr>
      <w:rFonts w:ascii="Times New Roman" w:eastAsia="Times New Roman" w:hAnsi="Times New Roman"/>
      <w:b/>
      <w:bCs/>
      <w:sz w:val="28"/>
      <w:szCs w:val="28"/>
      <w:lang w:val="uk-UA"/>
    </w:rPr>
  </w:style>
  <w:style w:type="table" w:styleId="af3">
    <w:name w:val="Table Grid"/>
    <w:basedOn w:val="a1"/>
    <w:uiPriority w:val="5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rsid w:val="00A26BC4"/>
    <w:pPr>
      <w:tabs>
        <w:tab w:val="center" w:pos="4677"/>
        <w:tab w:val="right" w:pos="9355"/>
      </w:tabs>
      <w:spacing w:after="160" w:line="259" w:lineRule="auto"/>
    </w:pPr>
    <w:rPr>
      <w:rFonts w:ascii="Calibri" w:eastAsia="Calibri" w:hAnsi="Calibri" w:cs="Calibri"/>
      <w:sz w:val="22"/>
      <w:szCs w:val="22"/>
      <w:lang w:eastAsia="en-US"/>
    </w:rPr>
  </w:style>
  <w:style w:type="character" w:customStyle="1" w:styleId="af5">
    <w:name w:val="Верхній колонтитул Знак"/>
    <w:link w:val="af4"/>
    <w:uiPriority w:val="99"/>
    <w:rsid w:val="00A26BC4"/>
    <w:rPr>
      <w:rFonts w:cs="Calibri"/>
      <w:sz w:val="22"/>
      <w:szCs w:val="22"/>
      <w:lang w:eastAsia="en-US"/>
    </w:rPr>
  </w:style>
  <w:style w:type="paragraph" w:styleId="af6">
    <w:name w:val="Document Map"/>
    <w:basedOn w:val="a"/>
    <w:link w:val="af7"/>
    <w:uiPriority w:val="99"/>
    <w:semiHidden/>
    <w:rsid w:val="00A26BC4"/>
    <w:pPr>
      <w:widowControl w:val="0"/>
      <w:shd w:val="clear" w:color="auto" w:fill="000080"/>
      <w:autoSpaceDE w:val="0"/>
      <w:autoSpaceDN w:val="0"/>
      <w:adjustRightInd w:val="0"/>
    </w:pPr>
    <w:rPr>
      <w:rFonts w:ascii="Tahoma" w:hAnsi="Tahoma" w:cs="Tahoma"/>
    </w:rPr>
  </w:style>
  <w:style w:type="character" w:customStyle="1" w:styleId="af7">
    <w:name w:val="Схема документа Знак"/>
    <w:link w:val="af6"/>
    <w:uiPriority w:val="99"/>
    <w:rsid w:val="00A26BC4"/>
    <w:rPr>
      <w:rFonts w:ascii="Tahoma" w:eastAsia="Times New Roman" w:hAnsi="Tahoma" w:cs="Tahoma"/>
      <w:sz w:val="24"/>
      <w:szCs w:val="24"/>
      <w:shd w:val="clear" w:color="auto" w:fill="000080"/>
      <w:lang w:val="uk-UA"/>
    </w:rPr>
  </w:style>
  <w:style w:type="paragraph" w:customStyle="1" w:styleId="af8">
    <w:name w:val="Знак Знак Знак Знак Знак Знак"/>
    <w:basedOn w:val="a"/>
    <w:uiPriority w:val="99"/>
    <w:rsid w:val="00A26BC4"/>
    <w:rPr>
      <w:rFonts w:ascii="Verdana" w:hAnsi="Verdana" w:cs="Verdana"/>
      <w:sz w:val="20"/>
      <w:szCs w:val="20"/>
      <w:lang w:val="en-US" w:eastAsia="en-US"/>
    </w:rPr>
  </w:style>
  <w:style w:type="paragraph" w:customStyle="1" w:styleId="af9">
    <w:name w:val="Знак Знак Знак"/>
    <w:basedOn w:val="a"/>
    <w:uiPriority w:val="99"/>
    <w:rsid w:val="00A26BC4"/>
    <w:rPr>
      <w:rFonts w:ascii="Verdana" w:hAnsi="Verdana" w:cs="Verdana"/>
      <w:sz w:val="20"/>
      <w:szCs w:val="20"/>
      <w:lang w:val="en-US" w:eastAsia="en-US"/>
    </w:rPr>
  </w:style>
  <w:style w:type="paragraph" w:customStyle="1" w:styleId="14">
    <w:name w:val="Знак Знак1 Знак Знак Знак Знак Знак Знак Знак Знак Знак"/>
    <w:basedOn w:val="a"/>
    <w:uiPriority w:val="99"/>
    <w:rsid w:val="00A26BC4"/>
    <w:rPr>
      <w:rFonts w:ascii="Verdana" w:hAnsi="Verdana" w:cs="Verdana"/>
      <w:sz w:val="20"/>
      <w:szCs w:val="20"/>
      <w:lang w:val="en-US" w:eastAsia="en-US"/>
    </w:rPr>
  </w:style>
  <w:style w:type="paragraph" w:customStyle="1" w:styleId="15">
    <w:name w:val="Знак Знак1"/>
    <w:basedOn w:val="a"/>
    <w:uiPriority w:val="99"/>
    <w:rsid w:val="00A26BC4"/>
    <w:rPr>
      <w:rFonts w:ascii="Verdana" w:hAnsi="Verdana" w:cs="Verdana"/>
      <w:sz w:val="20"/>
      <w:szCs w:val="20"/>
      <w:lang w:val="en-US" w:eastAsia="en-US"/>
    </w:rPr>
  </w:style>
  <w:style w:type="character" w:styleId="afa">
    <w:name w:val="Strong"/>
    <w:uiPriority w:val="99"/>
    <w:qFormat/>
    <w:rsid w:val="00A26BC4"/>
    <w:rPr>
      <w:b/>
      <w:bCs/>
    </w:rPr>
  </w:style>
  <w:style w:type="character" w:customStyle="1" w:styleId="34">
    <w:name w:val="Основний текст (3)_"/>
    <w:link w:val="35"/>
    <w:uiPriority w:val="99"/>
    <w:locked/>
    <w:rsid w:val="00A26BC4"/>
    <w:rPr>
      <w:b/>
      <w:bCs/>
      <w:shd w:val="clear" w:color="auto" w:fill="FFFFFF"/>
    </w:rPr>
  </w:style>
  <w:style w:type="paragraph" w:customStyle="1" w:styleId="35">
    <w:name w:val="Основний текст (3)"/>
    <w:basedOn w:val="a"/>
    <w:link w:val="34"/>
    <w:uiPriority w:val="99"/>
    <w:rsid w:val="00A26BC4"/>
    <w:pPr>
      <w:shd w:val="clear" w:color="auto" w:fill="FFFFFF"/>
      <w:spacing w:before="240" w:after="240" w:line="240" w:lineRule="atLeast"/>
    </w:pPr>
    <w:rPr>
      <w:rFonts w:ascii="Calibri" w:eastAsia="Calibri" w:hAnsi="Calibri"/>
      <w:b/>
      <w:bCs/>
      <w:sz w:val="20"/>
      <w:szCs w:val="20"/>
    </w:rPr>
  </w:style>
  <w:style w:type="character" w:styleId="afb">
    <w:name w:val="FollowedHyperlink"/>
    <w:uiPriority w:val="99"/>
    <w:rsid w:val="00A26BC4"/>
    <w:rPr>
      <w:color w:val="800080"/>
      <w:u w:val="single"/>
    </w:rPr>
  </w:style>
  <w:style w:type="paragraph" w:customStyle="1" w:styleId="font5">
    <w:name w:val="font5"/>
    <w:basedOn w:val="a"/>
    <w:uiPriority w:val="99"/>
    <w:rsid w:val="00A26BC4"/>
    <w:pPr>
      <w:spacing w:before="100" w:beforeAutospacing="1" w:after="100" w:afterAutospacing="1"/>
    </w:pPr>
    <w:rPr>
      <w:rFonts w:ascii="Calibri" w:hAnsi="Calibri" w:cs="Calibri"/>
      <w:color w:val="000000"/>
      <w:sz w:val="22"/>
      <w:szCs w:val="22"/>
    </w:rPr>
  </w:style>
  <w:style w:type="paragraph" w:customStyle="1" w:styleId="xl65">
    <w:name w:val="xl6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uiPriority w:val="99"/>
    <w:rsid w:val="00A26BC4"/>
    <w:pPr>
      <w:spacing w:before="100" w:beforeAutospacing="1" w:after="100" w:afterAutospacing="1"/>
    </w:pPr>
  </w:style>
  <w:style w:type="paragraph" w:customStyle="1" w:styleId="xl67">
    <w:name w:val="xl6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A26BC4"/>
    <w:pPr>
      <w:spacing w:before="100" w:beforeAutospacing="1" w:after="100" w:afterAutospacing="1"/>
    </w:pPr>
  </w:style>
  <w:style w:type="paragraph" w:customStyle="1" w:styleId="xl75">
    <w:name w:val="xl7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uiPriority w:val="99"/>
    <w:rsid w:val="00A26BC4"/>
    <w:pPr>
      <w:spacing w:before="100" w:beforeAutospacing="1" w:after="100" w:afterAutospacing="1"/>
    </w:pPr>
    <w:rPr>
      <w:b/>
      <w:bCs/>
    </w:rPr>
  </w:style>
  <w:style w:type="paragraph" w:customStyle="1" w:styleId="xl81">
    <w:name w:val="xl8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a"/>
    <w:uiPriority w:val="99"/>
    <w:rsid w:val="00A26BC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
    <w:uiPriority w:val="99"/>
    <w:rsid w:val="00A26BC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
    <w:name w:val="xl8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uiPriority w:val="99"/>
    <w:rsid w:val="00A26BC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92">
    <w:name w:val="xl92"/>
    <w:basedOn w:val="a"/>
    <w:uiPriority w:val="99"/>
    <w:rsid w:val="00A26BC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93">
    <w:name w:val="xl93"/>
    <w:basedOn w:val="a"/>
    <w:uiPriority w:val="99"/>
    <w:rsid w:val="00A26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94">
    <w:name w:val="xl94"/>
    <w:basedOn w:val="a"/>
    <w:uiPriority w:val="99"/>
    <w:rsid w:val="00A26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95">
    <w:name w:val="xl9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uiPriority w:val="99"/>
    <w:rsid w:val="00A26BC4"/>
    <w:pPr>
      <w:spacing w:before="100" w:beforeAutospacing="1" w:after="100" w:afterAutospacing="1"/>
      <w:jc w:val="center"/>
    </w:pPr>
  </w:style>
  <w:style w:type="paragraph" w:customStyle="1" w:styleId="xl97">
    <w:name w:val="xl97"/>
    <w:basedOn w:val="a"/>
    <w:uiPriority w:val="99"/>
    <w:rsid w:val="00A26BC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8">
    <w:name w:val="xl98"/>
    <w:basedOn w:val="a"/>
    <w:uiPriority w:val="99"/>
    <w:rsid w:val="00A26BC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9">
    <w:name w:val="xl99"/>
    <w:basedOn w:val="a"/>
    <w:uiPriority w:val="99"/>
    <w:rsid w:val="00A26BC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c">
    <w:name w:val="Знак Знак Знак Знак"/>
    <w:basedOn w:val="a"/>
    <w:uiPriority w:val="99"/>
    <w:rsid w:val="00A26BC4"/>
    <w:rPr>
      <w:rFonts w:ascii="Verdana" w:hAnsi="Verdana" w:cs="Verdana"/>
      <w:sz w:val="20"/>
      <w:szCs w:val="20"/>
      <w:lang w:val="en-US" w:eastAsia="en-US"/>
    </w:rPr>
  </w:style>
  <w:style w:type="table" w:customStyle="1" w:styleId="16">
    <w:name w:val="Сетка таблицы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A26BC4"/>
    <w:pPr>
      <w:widowControl w:val="0"/>
      <w:autoSpaceDE w:val="0"/>
      <w:autoSpaceDN w:val="0"/>
      <w:adjustRightInd w:val="0"/>
      <w:spacing w:line="278" w:lineRule="exact"/>
      <w:ind w:firstLine="518"/>
      <w:jc w:val="both"/>
    </w:pPr>
    <w:rPr>
      <w:rFonts w:ascii="Times New Roman CYR" w:hAnsi="Times New Roman CYR" w:cs="Times New Roman CYR"/>
    </w:rPr>
  </w:style>
  <w:style w:type="character" w:customStyle="1" w:styleId="FontStyle27">
    <w:name w:val="Font Style27"/>
    <w:uiPriority w:val="99"/>
    <w:rsid w:val="00A26BC4"/>
    <w:rPr>
      <w:rFonts w:ascii="Times New Roman" w:hAnsi="Times New Roman" w:cs="Times New Roman"/>
      <w:b/>
      <w:bCs/>
      <w:i/>
      <w:iCs/>
      <w:sz w:val="22"/>
      <w:szCs w:val="22"/>
    </w:rPr>
  </w:style>
  <w:style w:type="character" w:customStyle="1" w:styleId="FontStyle29">
    <w:name w:val="Font Style29"/>
    <w:uiPriority w:val="99"/>
    <w:rsid w:val="00A26BC4"/>
    <w:rPr>
      <w:rFonts w:ascii="Times New Roman" w:hAnsi="Times New Roman" w:cs="Times New Roman"/>
      <w:i/>
      <w:iCs/>
      <w:sz w:val="22"/>
      <w:szCs w:val="22"/>
    </w:rPr>
  </w:style>
  <w:style w:type="character" w:customStyle="1" w:styleId="FontStyle12">
    <w:name w:val="Font Style12"/>
    <w:uiPriority w:val="99"/>
    <w:rsid w:val="00A26BC4"/>
    <w:rPr>
      <w:rFonts w:ascii="Times New Roman" w:hAnsi="Times New Roman" w:cs="Times New Roman"/>
      <w:b/>
      <w:bCs/>
      <w:sz w:val="22"/>
      <w:szCs w:val="22"/>
    </w:rPr>
  </w:style>
  <w:style w:type="paragraph" w:customStyle="1" w:styleId="Style3">
    <w:name w:val="Style3"/>
    <w:basedOn w:val="a"/>
    <w:uiPriority w:val="99"/>
    <w:rsid w:val="00A26BC4"/>
    <w:pPr>
      <w:widowControl w:val="0"/>
      <w:autoSpaceDE w:val="0"/>
      <w:autoSpaceDN w:val="0"/>
      <w:adjustRightInd w:val="0"/>
      <w:spacing w:line="275" w:lineRule="exact"/>
      <w:ind w:firstLine="269"/>
      <w:jc w:val="both"/>
    </w:pPr>
    <w:rPr>
      <w:rFonts w:ascii="Times New Roman CYR" w:hAnsi="Times New Roman CYR" w:cs="Times New Roman CYR"/>
    </w:rPr>
  </w:style>
  <w:style w:type="paragraph" w:customStyle="1" w:styleId="Style7">
    <w:name w:val="Style7"/>
    <w:basedOn w:val="a"/>
    <w:uiPriority w:val="99"/>
    <w:rsid w:val="00A26BC4"/>
    <w:pPr>
      <w:widowControl w:val="0"/>
      <w:autoSpaceDE w:val="0"/>
      <w:autoSpaceDN w:val="0"/>
      <w:adjustRightInd w:val="0"/>
      <w:spacing w:line="274" w:lineRule="exact"/>
      <w:ind w:firstLine="322"/>
    </w:pPr>
    <w:rPr>
      <w:rFonts w:ascii="Times New Roman CYR" w:hAnsi="Times New Roman CYR" w:cs="Times New Roman CYR"/>
    </w:rPr>
  </w:style>
  <w:style w:type="paragraph" w:customStyle="1" w:styleId="Style9">
    <w:name w:val="Style9"/>
    <w:basedOn w:val="a"/>
    <w:uiPriority w:val="99"/>
    <w:rsid w:val="00A26BC4"/>
    <w:pPr>
      <w:widowControl w:val="0"/>
      <w:autoSpaceDE w:val="0"/>
      <w:autoSpaceDN w:val="0"/>
      <w:adjustRightInd w:val="0"/>
      <w:spacing w:line="275" w:lineRule="exact"/>
      <w:ind w:firstLine="533"/>
      <w:jc w:val="both"/>
    </w:pPr>
    <w:rPr>
      <w:rFonts w:ascii="Times New Roman CYR" w:hAnsi="Times New Roman CYR" w:cs="Times New Roman CYR"/>
    </w:rPr>
  </w:style>
  <w:style w:type="paragraph" w:customStyle="1" w:styleId="Style10">
    <w:name w:val="Style10"/>
    <w:basedOn w:val="a"/>
    <w:uiPriority w:val="99"/>
    <w:rsid w:val="00A26BC4"/>
    <w:pPr>
      <w:widowControl w:val="0"/>
      <w:autoSpaceDE w:val="0"/>
      <w:autoSpaceDN w:val="0"/>
      <w:adjustRightInd w:val="0"/>
      <w:spacing w:line="274" w:lineRule="exact"/>
      <w:ind w:firstLine="82"/>
    </w:pPr>
    <w:rPr>
      <w:rFonts w:ascii="Times New Roman CYR" w:hAnsi="Times New Roman CYR" w:cs="Times New Roman CYR"/>
    </w:rPr>
  </w:style>
  <w:style w:type="paragraph" w:customStyle="1" w:styleId="Style2">
    <w:name w:val="Style2"/>
    <w:basedOn w:val="a"/>
    <w:uiPriority w:val="99"/>
    <w:rsid w:val="00A26BC4"/>
    <w:pPr>
      <w:widowControl w:val="0"/>
      <w:autoSpaceDE w:val="0"/>
      <w:autoSpaceDN w:val="0"/>
      <w:adjustRightInd w:val="0"/>
      <w:spacing w:line="283" w:lineRule="exact"/>
      <w:jc w:val="both"/>
    </w:pPr>
  </w:style>
  <w:style w:type="character" w:customStyle="1" w:styleId="FontStyle14">
    <w:name w:val="Font Style14"/>
    <w:uiPriority w:val="99"/>
    <w:rsid w:val="00A26BC4"/>
    <w:rPr>
      <w:rFonts w:ascii="Times New Roman" w:hAnsi="Times New Roman" w:cs="Times New Roman"/>
      <w:sz w:val="22"/>
      <w:szCs w:val="22"/>
    </w:rPr>
  </w:style>
  <w:style w:type="character" w:customStyle="1" w:styleId="FontStyle15">
    <w:name w:val="Font Style15"/>
    <w:uiPriority w:val="99"/>
    <w:rsid w:val="00A26BC4"/>
    <w:rPr>
      <w:rFonts w:ascii="Times New Roman" w:hAnsi="Times New Roman" w:cs="Times New Roman"/>
      <w:spacing w:val="-20"/>
      <w:sz w:val="24"/>
      <w:szCs w:val="24"/>
    </w:rPr>
  </w:style>
  <w:style w:type="character" w:customStyle="1" w:styleId="HTMLPreformattedChar1">
    <w:name w:val="HTML Preformatted Char1"/>
    <w:uiPriority w:val="99"/>
    <w:locked/>
    <w:rsid w:val="00A26BC4"/>
    <w:rPr>
      <w:rFonts w:ascii="Courier New" w:hAnsi="Courier New" w:cs="Courier New"/>
      <w:lang w:val="ru-RU" w:eastAsia="ru-RU"/>
    </w:rPr>
  </w:style>
  <w:style w:type="paragraph" w:customStyle="1" w:styleId="afd">
    <w:name w:val="Знак"/>
    <w:basedOn w:val="a"/>
    <w:uiPriority w:val="99"/>
    <w:rsid w:val="00A26BC4"/>
    <w:rPr>
      <w:rFonts w:ascii="Verdana" w:hAnsi="Verdana" w:cs="Verdana"/>
      <w:sz w:val="20"/>
      <w:szCs w:val="20"/>
      <w:lang w:val="en-US" w:eastAsia="en-US"/>
    </w:rPr>
  </w:style>
  <w:style w:type="paragraph" w:styleId="24">
    <w:name w:val="Body Text 2"/>
    <w:basedOn w:val="a"/>
    <w:link w:val="25"/>
    <w:uiPriority w:val="99"/>
    <w:rsid w:val="00A26BC4"/>
    <w:pPr>
      <w:spacing w:after="120" w:line="480" w:lineRule="auto"/>
    </w:pPr>
  </w:style>
  <w:style w:type="character" w:customStyle="1" w:styleId="25">
    <w:name w:val="Основний текст 2 Знак"/>
    <w:link w:val="24"/>
    <w:uiPriority w:val="99"/>
    <w:rsid w:val="00A26BC4"/>
    <w:rPr>
      <w:rFonts w:ascii="Times New Roman" w:eastAsia="Times New Roman" w:hAnsi="Times New Roman"/>
      <w:sz w:val="24"/>
      <w:szCs w:val="24"/>
    </w:rPr>
  </w:style>
  <w:style w:type="paragraph" w:customStyle="1" w:styleId="afe">
    <w:name w:val="Нормальний текст"/>
    <w:basedOn w:val="a"/>
    <w:rsid w:val="00A26BC4"/>
    <w:pPr>
      <w:suppressAutoHyphens/>
      <w:spacing w:before="120"/>
      <w:ind w:firstLine="567"/>
    </w:pPr>
    <w:rPr>
      <w:rFonts w:ascii="Antiqua" w:hAnsi="Antiqua" w:cs="Antiqua"/>
      <w:sz w:val="26"/>
      <w:szCs w:val="26"/>
      <w:lang w:eastAsia="ar-SA"/>
    </w:rPr>
  </w:style>
  <w:style w:type="paragraph" w:customStyle="1" w:styleId="CharChar">
    <w:name w:val="Char Знак Знак Char Знак Знак Знак Знак Знак Знак Знак Знак Знак Знак Знак Знак"/>
    <w:basedOn w:val="a"/>
    <w:uiPriority w:val="99"/>
    <w:rsid w:val="00A26BC4"/>
    <w:rPr>
      <w:rFonts w:ascii="Verdana" w:hAnsi="Verdana" w:cs="Verdana"/>
      <w:sz w:val="20"/>
      <w:szCs w:val="20"/>
      <w:lang w:val="en-US" w:eastAsia="en-US"/>
    </w:rPr>
  </w:style>
  <w:style w:type="paragraph" w:customStyle="1" w:styleId="xl100">
    <w:name w:val="xl10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nt6">
    <w:name w:val="font6"/>
    <w:basedOn w:val="a"/>
    <w:uiPriority w:val="99"/>
    <w:rsid w:val="00A26BC4"/>
    <w:pPr>
      <w:spacing w:before="100" w:beforeAutospacing="1" w:after="100" w:afterAutospacing="1"/>
    </w:pPr>
    <w:rPr>
      <w:sz w:val="12"/>
      <w:szCs w:val="12"/>
    </w:rPr>
  </w:style>
  <w:style w:type="paragraph" w:customStyle="1" w:styleId="17">
    <w:name w:val="заголовок 1"/>
    <w:basedOn w:val="a"/>
    <w:next w:val="a"/>
    <w:uiPriority w:val="99"/>
    <w:rsid w:val="00A26BC4"/>
    <w:pPr>
      <w:keepNext/>
      <w:tabs>
        <w:tab w:val="left" w:pos="6096"/>
      </w:tabs>
      <w:jc w:val="center"/>
    </w:pPr>
    <w:rPr>
      <w:sz w:val="32"/>
      <w:szCs w:val="32"/>
    </w:rPr>
  </w:style>
  <w:style w:type="table" w:customStyle="1" w:styleId="110">
    <w:name w:val="Сетка таблицы1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сновной текст1"/>
    <w:basedOn w:val="a"/>
    <w:uiPriority w:val="99"/>
    <w:rsid w:val="00A26BC4"/>
    <w:pPr>
      <w:widowControl w:val="0"/>
      <w:snapToGrid w:val="0"/>
    </w:pPr>
    <w:rPr>
      <w:rFonts w:ascii="Arial" w:hAnsi="Arial" w:cs="Arial"/>
    </w:rPr>
  </w:style>
  <w:style w:type="table" w:customStyle="1" w:styleId="36">
    <w:name w:val="Сетка таблицы3"/>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11"/>
    <w:basedOn w:val="a"/>
    <w:uiPriority w:val="99"/>
    <w:rsid w:val="00A26BC4"/>
    <w:rPr>
      <w:rFonts w:ascii="Verdana" w:hAnsi="Verdana" w:cs="Verdana"/>
      <w:sz w:val="20"/>
      <w:szCs w:val="20"/>
      <w:lang w:val="en-US" w:eastAsia="en-US"/>
    </w:rPr>
  </w:style>
  <w:style w:type="table" w:customStyle="1" w:styleId="120">
    <w:name w:val="Сетка таблицы12"/>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Абзац списка1"/>
    <w:basedOn w:val="a"/>
    <w:uiPriority w:val="99"/>
    <w:rsid w:val="00A26BC4"/>
    <w:pPr>
      <w:spacing w:after="200" w:line="276" w:lineRule="auto"/>
      <w:ind w:left="720"/>
    </w:pPr>
    <w:rPr>
      <w:rFonts w:ascii="Calibri" w:hAnsi="Calibri" w:cs="Calibri"/>
      <w:sz w:val="22"/>
      <w:szCs w:val="22"/>
      <w:lang w:eastAsia="en-US"/>
    </w:rPr>
  </w:style>
  <w:style w:type="numbering" w:customStyle="1" w:styleId="1a">
    <w:name w:val="Нет списка1"/>
    <w:next w:val="a2"/>
    <w:uiPriority w:val="99"/>
    <w:semiHidden/>
    <w:unhideWhenUsed/>
    <w:rsid w:val="00A26BC4"/>
  </w:style>
  <w:style w:type="paragraph" w:styleId="aff">
    <w:name w:val="annotation text"/>
    <w:basedOn w:val="a"/>
    <w:link w:val="aff0"/>
    <w:uiPriority w:val="99"/>
    <w:semiHidden/>
    <w:unhideWhenUsed/>
    <w:qFormat/>
    <w:rsid w:val="00A26BC4"/>
    <w:pPr>
      <w:spacing w:after="200"/>
    </w:pPr>
    <w:rPr>
      <w:rFonts w:ascii="Calibri" w:eastAsia="SimSun" w:hAnsi="Calibri"/>
      <w:sz w:val="20"/>
      <w:szCs w:val="20"/>
      <w:lang w:eastAsia="uk-UA"/>
    </w:rPr>
  </w:style>
  <w:style w:type="character" w:customStyle="1" w:styleId="aff0">
    <w:name w:val="Текст примітки Знак"/>
    <w:link w:val="aff"/>
    <w:uiPriority w:val="99"/>
    <w:semiHidden/>
    <w:qFormat/>
    <w:rsid w:val="00A26BC4"/>
    <w:rPr>
      <w:rFonts w:eastAsia="SimSun"/>
      <w:lang w:val="uk-UA" w:eastAsia="uk-UA"/>
    </w:rPr>
  </w:style>
  <w:style w:type="paragraph" w:styleId="aff1">
    <w:name w:val="caption"/>
    <w:basedOn w:val="a"/>
    <w:next w:val="a"/>
    <w:uiPriority w:val="99"/>
    <w:semiHidden/>
    <w:unhideWhenUsed/>
    <w:qFormat/>
    <w:rsid w:val="00A26BC4"/>
    <w:rPr>
      <w:b/>
      <w:bCs/>
      <w:sz w:val="20"/>
      <w:szCs w:val="20"/>
    </w:rPr>
  </w:style>
  <w:style w:type="paragraph" w:styleId="51">
    <w:name w:val="List 5"/>
    <w:basedOn w:val="a"/>
    <w:uiPriority w:val="99"/>
    <w:semiHidden/>
    <w:unhideWhenUsed/>
    <w:rsid w:val="00A26BC4"/>
    <w:pPr>
      <w:ind w:left="1415" w:hanging="283"/>
    </w:pPr>
    <w:rPr>
      <w:rFonts w:eastAsia="Calibri"/>
      <w:sz w:val="2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uiPriority w:val="99"/>
    <w:semiHidden/>
    <w:rsid w:val="00A26BC4"/>
    <w:rPr>
      <w:rFonts w:ascii="Verdana" w:hAnsi="Verdana" w:cs="Verdana"/>
      <w:sz w:val="20"/>
      <w:szCs w:val="20"/>
      <w:lang w:val="en-US" w:eastAsia="en-US"/>
    </w:rPr>
  </w:style>
  <w:style w:type="paragraph" w:customStyle="1" w:styleId="310">
    <w:name w:val="Основной текст с отступом 31"/>
    <w:basedOn w:val="a"/>
    <w:uiPriority w:val="99"/>
    <w:semiHidden/>
    <w:rsid w:val="00A26BC4"/>
    <w:pPr>
      <w:widowControl w:val="0"/>
      <w:suppressAutoHyphens/>
      <w:autoSpaceDE w:val="0"/>
      <w:ind w:firstLine="425"/>
      <w:jc w:val="both"/>
    </w:pPr>
    <w:rPr>
      <w:rFonts w:ascii="Tahoma" w:hAnsi="Tahoma"/>
      <w:sz w:val="18"/>
      <w:szCs w:val="18"/>
      <w:lang w:eastAsia="ar-SA"/>
    </w:rPr>
  </w:style>
  <w:style w:type="paragraph" w:customStyle="1" w:styleId="27">
    <w:name w:val="Абзац списка2"/>
    <w:basedOn w:val="a"/>
    <w:uiPriority w:val="99"/>
    <w:semiHidden/>
    <w:rsid w:val="00A26BC4"/>
    <w:pPr>
      <w:spacing w:after="200" w:line="276" w:lineRule="auto"/>
      <w:ind w:left="720"/>
      <w:contextualSpacing/>
    </w:pPr>
    <w:rPr>
      <w:rFonts w:ascii="Calibri" w:hAnsi="Calibri"/>
      <w:sz w:val="22"/>
      <w:szCs w:val="22"/>
      <w:lang w:eastAsia="en-US"/>
    </w:rPr>
  </w:style>
  <w:style w:type="paragraph" w:customStyle="1" w:styleId="1b">
    <w:name w:val="Знак Знак1 Знак Знак"/>
    <w:basedOn w:val="a"/>
    <w:uiPriority w:val="99"/>
    <w:semiHidden/>
    <w:rsid w:val="00A26BC4"/>
    <w:rPr>
      <w:rFonts w:ascii="Verdana" w:hAnsi="Verdana"/>
      <w:sz w:val="20"/>
      <w:szCs w:val="20"/>
      <w:lang w:val="en-US" w:eastAsia="en-US"/>
    </w:rPr>
  </w:style>
  <w:style w:type="paragraph" w:customStyle="1" w:styleId="aff2">
    <w:name w:val="a"/>
    <w:basedOn w:val="a"/>
    <w:uiPriority w:val="99"/>
    <w:semiHidden/>
    <w:rsid w:val="00A26BC4"/>
    <w:pPr>
      <w:spacing w:before="100" w:beforeAutospacing="1" w:after="100" w:afterAutospacing="1"/>
    </w:pPr>
  </w:style>
  <w:style w:type="paragraph" w:customStyle="1" w:styleId="cee1fbf7edfbe9">
    <w:name w:val="Оceбe1ыfbчf7нedыfbйe9"/>
    <w:uiPriority w:val="99"/>
    <w:semiHidden/>
    <w:qFormat/>
    <w:rsid w:val="00A26BC4"/>
    <w:pPr>
      <w:widowControl w:val="0"/>
      <w:autoSpaceDE w:val="0"/>
      <w:autoSpaceDN w:val="0"/>
      <w:adjustRightInd w:val="0"/>
    </w:pPr>
    <w:rPr>
      <w:rFonts w:ascii="Times New Roman" w:eastAsia="Times New Roman" w:hAnsi="Times New Roman"/>
      <w:color w:val="000000"/>
      <w:sz w:val="24"/>
      <w:szCs w:val="24"/>
    </w:rPr>
  </w:style>
  <w:style w:type="paragraph" w:customStyle="1" w:styleId="28">
    <w:name w:val="Основной текст2"/>
    <w:basedOn w:val="a"/>
    <w:uiPriority w:val="99"/>
    <w:semiHidden/>
    <w:rsid w:val="00A26BC4"/>
    <w:pPr>
      <w:widowControl w:val="0"/>
      <w:snapToGrid w:val="0"/>
    </w:pPr>
    <w:rPr>
      <w:rFonts w:ascii="Arial" w:hAnsi="Arial"/>
      <w:szCs w:val="20"/>
    </w:rPr>
  </w:style>
  <w:style w:type="paragraph" w:customStyle="1" w:styleId="font7">
    <w:name w:val="font7"/>
    <w:basedOn w:val="a"/>
    <w:uiPriority w:val="99"/>
    <w:semiHidden/>
    <w:rsid w:val="00A26BC4"/>
    <w:pPr>
      <w:spacing w:before="100" w:beforeAutospacing="1" w:after="100" w:afterAutospacing="1"/>
    </w:pPr>
    <w:rPr>
      <w:sz w:val="18"/>
      <w:szCs w:val="18"/>
      <w:lang w:eastAsia="uk-UA"/>
    </w:rPr>
  </w:style>
  <w:style w:type="paragraph" w:customStyle="1" w:styleId="font8">
    <w:name w:val="font8"/>
    <w:basedOn w:val="a"/>
    <w:uiPriority w:val="99"/>
    <w:semiHidden/>
    <w:rsid w:val="00A26BC4"/>
    <w:pPr>
      <w:spacing w:before="100" w:beforeAutospacing="1" w:after="100" w:afterAutospacing="1"/>
    </w:pPr>
    <w:rPr>
      <w:sz w:val="16"/>
      <w:szCs w:val="16"/>
      <w:lang w:eastAsia="uk-UA"/>
    </w:rPr>
  </w:style>
  <w:style w:type="paragraph" w:customStyle="1" w:styleId="font9">
    <w:name w:val="font9"/>
    <w:basedOn w:val="a"/>
    <w:uiPriority w:val="99"/>
    <w:semiHidden/>
    <w:rsid w:val="00A26BC4"/>
    <w:pPr>
      <w:spacing w:before="100" w:beforeAutospacing="1" w:after="100" w:afterAutospacing="1"/>
    </w:pPr>
    <w:rPr>
      <w:sz w:val="20"/>
      <w:szCs w:val="20"/>
      <w:lang w:eastAsia="uk-UA"/>
    </w:rPr>
  </w:style>
  <w:style w:type="paragraph" w:customStyle="1" w:styleId="xl102">
    <w:name w:val="xl10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03">
    <w:name w:val="xl10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04">
    <w:name w:val="xl10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105">
    <w:name w:val="xl10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eastAsia="uk-UA"/>
    </w:rPr>
  </w:style>
  <w:style w:type="paragraph" w:customStyle="1" w:styleId="xl106">
    <w:name w:val="xl10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uk-UA"/>
    </w:rPr>
  </w:style>
  <w:style w:type="paragraph" w:customStyle="1" w:styleId="xl107">
    <w:name w:val="xl107"/>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08">
    <w:name w:val="xl10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09">
    <w:name w:val="xl10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10">
    <w:name w:val="xl110"/>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11">
    <w:name w:val="xl11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12">
    <w:name w:val="xl112"/>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13">
    <w:name w:val="xl113"/>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14">
    <w:name w:val="xl11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uk-UA"/>
    </w:rPr>
  </w:style>
  <w:style w:type="paragraph" w:customStyle="1" w:styleId="xl115">
    <w:name w:val="xl11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16">
    <w:name w:val="xl116"/>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lang w:eastAsia="uk-UA"/>
    </w:rPr>
  </w:style>
  <w:style w:type="paragraph" w:customStyle="1" w:styleId="xl117">
    <w:name w:val="xl11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18">
    <w:name w:val="xl118"/>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19">
    <w:name w:val="xl119"/>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20">
    <w:name w:val="xl120"/>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sz w:val="22"/>
      <w:szCs w:val="22"/>
      <w:lang w:eastAsia="uk-UA"/>
    </w:rPr>
  </w:style>
  <w:style w:type="paragraph" w:customStyle="1" w:styleId="xl121">
    <w:name w:val="xl121"/>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22">
    <w:name w:val="xl122"/>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lang w:eastAsia="uk-UA"/>
    </w:rPr>
  </w:style>
  <w:style w:type="paragraph" w:customStyle="1" w:styleId="xl123">
    <w:name w:val="xl12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eastAsia="uk-UA"/>
    </w:rPr>
  </w:style>
  <w:style w:type="paragraph" w:customStyle="1" w:styleId="xl124">
    <w:name w:val="xl12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eastAsia="uk-UA"/>
    </w:rPr>
  </w:style>
  <w:style w:type="paragraph" w:customStyle="1" w:styleId="xl125">
    <w:name w:val="xl12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eastAsia="uk-UA"/>
    </w:rPr>
  </w:style>
  <w:style w:type="paragraph" w:customStyle="1" w:styleId="xl126">
    <w:name w:val="xl12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uk-UA"/>
    </w:rPr>
  </w:style>
  <w:style w:type="paragraph" w:customStyle="1" w:styleId="xl127">
    <w:name w:val="xl127"/>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128">
    <w:name w:val="xl12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29">
    <w:name w:val="xl12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30">
    <w:name w:val="xl13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uk-UA"/>
    </w:rPr>
  </w:style>
  <w:style w:type="paragraph" w:customStyle="1" w:styleId="xl131">
    <w:name w:val="xl13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eastAsia="uk-UA"/>
    </w:rPr>
  </w:style>
  <w:style w:type="paragraph" w:customStyle="1" w:styleId="xl132">
    <w:name w:val="xl13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uk-UA"/>
    </w:rPr>
  </w:style>
  <w:style w:type="paragraph" w:customStyle="1" w:styleId="xl133">
    <w:name w:val="xl133"/>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2"/>
      <w:szCs w:val="12"/>
      <w:lang w:eastAsia="uk-UA"/>
    </w:rPr>
  </w:style>
  <w:style w:type="paragraph" w:customStyle="1" w:styleId="xl134">
    <w:name w:val="xl13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5"/>
      <w:szCs w:val="15"/>
      <w:lang w:eastAsia="uk-UA"/>
    </w:rPr>
  </w:style>
  <w:style w:type="paragraph" w:customStyle="1" w:styleId="xl135">
    <w:name w:val="xl135"/>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36">
    <w:name w:val="xl136"/>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lang w:eastAsia="uk-UA"/>
    </w:rPr>
  </w:style>
  <w:style w:type="paragraph" w:customStyle="1" w:styleId="xl137">
    <w:name w:val="xl13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lang w:eastAsia="uk-UA"/>
    </w:rPr>
  </w:style>
  <w:style w:type="paragraph" w:customStyle="1" w:styleId="xl138">
    <w:name w:val="xl138"/>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39">
    <w:name w:val="xl13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uk-UA"/>
    </w:rPr>
  </w:style>
  <w:style w:type="paragraph" w:customStyle="1" w:styleId="xl140">
    <w:name w:val="xl14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41">
    <w:name w:val="xl14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42">
    <w:name w:val="xl14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43">
    <w:name w:val="xl143"/>
    <w:basedOn w:val="a"/>
    <w:uiPriority w:val="99"/>
    <w:semiHidden/>
    <w:rsid w:val="00A26BC4"/>
    <w:pPr>
      <w:spacing w:before="100" w:beforeAutospacing="1" w:after="100" w:afterAutospacing="1"/>
      <w:jc w:val="center"/>
    </w:pPr>
    <w:rPr>
      <w:lang w:eastAsia="uk-UA"/>
    </w:rPr>
  </w:style>
  <w:style w:type="paragraph" w:customStyle="1" w:styleId="xl144">
    <w:name w:val="xl14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45">
    <w:name w:val="xl14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5"/>
      <w:szCs w:val="15"/>
      <w:lang w:eastAsia="uk-UA"/>
    </w:rPr>
  </w:style>
  <w:style w:type="paragraph" w:customStyle="1" w:styleId="xl146">
    <w:name w:val="xl14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uk-UA"/>
    </w:rPr>
  </w:style>
  <w:style w:type="paragraph" w:customStyle="1" w:styleId="xl147">
    <w:name w:val="xl14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eastAsia="uk-UA"/>
    </w:rPr>
  </w:style>
  <w:style w:type="paragraph" w:customStyle="1" w:styleId="xl148">
    <w:name w:val="xl14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49">
    <w:name w:val="xl149"/>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eastAsia="uk-UA"/>
    </w:rPr>
  </w:style>
  <w:style w:type="paragraph" w:customStyle="1" w:styleId="xl150">
    <w:name w:val="xl15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uk-UA"/>
    </w:rPr>
  </w:style>
  <w:style w:type="paragraph" w:customStyle="1" w:styleId="xl151">
    <w:name w:val="xl151"/>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uk-UA"/>
    </w:rPr>
  </w:style>
  <w:style w:type="paragraph" w:customStyle="1" w:styleId="xl152">
    <w:name w:val="xl152"/>
    <w:basedOn w:val="a"/>
    <w:uiPriority w:val="99"/>
    <w:semiHidden/>
    <w:rsid w:val="00A26BC4"/>
    <w:pPr>
      <w:spacing w:before="100" w:beforeAutospacing="1" w:after="100" w:afterAutospacing="1"/>
      <w:jc w:val="center"/>
    </w:pPr>
    <w:rPr>
      <w:rFonts w:ascii="Arial" w:hAnsi="Arial" w:cs="Arial"/>
      <w:b/>
      <w:bCs/>
      <w:sz w:val="16"/>
      <w:szCs w:val="16"/>
      <w:lang w:eastAsia="uk-UA"/>
    </w:rPr>
  </w:style>
  <w:style w:type="paragraph" w:customStyle="1" w:styleId="xl153">
    <w:name w:val="xl15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lang w:eastAsia="uk-UA"/>
    </w:rPr>
  </w:style>
  <w:style w:type="paragraph" w:customStyle="1" w:styleId="xl154">
    <w:name w:val="xl15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eastAsia="uk-UA"/>
    </w:rPr>
  </w:style>
  <w:style w:type="paragraph" w:customStyle="1" w:styleId="xl155">
    <w:name w:val="xl155"/>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eastAsia="uk-UA"/>
    </w:rPr>
  </w:style>
  <w:style w:type="paragraph" w:customStyle="1" w:styleId="xl156">
    <w:name w:val="xl15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uk-UA"/>
    </w:rPr>
  </w:style>
  <w:style w:type="paragraph" w:customStyle="1" w:styleId="xl157">
    <w:name w:val="xl15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eastAsia="uk-UA"/>
    </w:rPr>
  </w:style>
  <w:style w:type="paragraph" w:customStyle="1" w:styleId="xl158">
    <w:name w:val="xl15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159">
    <w:name w:val="xl159"/>
    <w:basedOn w:val="a"/>
    <w:uiPriority w:val="99"/>
    <w:semiHidden/>
    <w:rsid w:val="00A26BC4"/>
    <w:pPr>
      <w:spacing w:before="100" w:beforeAutospacing="1" w:after="100" w:afterAutospacing="1"/>
      <w:jc w:val="center"/>
    </w:pPr>
    <w:rPr>
      <w:lang w:eastAsia="uk-UA"/>
    </w:rPr>
  </w:style>
  <w:style w:type="paragraph" w:customStyle="1" w:styleId="xl160">
    <w:name w:val="xl160"/>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eastAsia="uk-UA"/>
    </w:rPr>
  </w:style>
  <w:style w:type="paragraph" w:customStyle="1" w:styleId="xl161">
    <w:name w:val="xl161"/>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uk-UA"/>
    </w:rPr>
  </w:style>
  <w:style w:type="paragraph" w:customStyle="1" w:styleId="xl162">
    <w:name w:val="xl162"/>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lang w:eastAsia="uk-UA"/>
    </w:rPr>
  </w:style>
  <w:style w:type="paragraph" w:customStyle="1" w:styleId="xl163">
    <w:name w:val="xl163"/>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64">
    <w:name w:val="xl164"/>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lang w:eastAsia="uk-UA"/>
    </w:rPr>
  </w:style>
  <w:style w:type="paragraph" w:customStyle="1" w:styleId="xl165">
    <w:name w:val="xl165"/>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66">
    <w:name w:val="xl166"/>
    <w:basedOn w:val="a"/>
    <w:uiPriority w:val="99"/>
    <w:semiHidden/>
    <w:rsid w:val="00A26BC4"/>
    <w:pPr>
      <w:spacing w:before="100" w:beforeAutospacing="1" w:after="100" w:afterAutospacing="1"/>
      <w:jc w:val="center"/>
    </w:pPr>
    <w:rPr>
      <w:b/>
      <w:bCs/>
      <w:sz w:val="22"/>
      <w:szCs w:val="22"/>
      <w:lang w:eastAsia="uk-UA"/>
    </w:rPr>
  </w:style>
  <w:style w:type="paragraph" w:customStyle="1" w:styleId="xl167">
    <w:name w:val="xl167"/>
    <w:basedOn w:val="a"/>
    <w:uiPriority w:val="99"/>
    <w:semiHidden/>
    <w:rsid w:val="00A26BC4"/>
    <w:pPr>
      <w:pBdr>
        <w:top w:val="single" w:sz="4" w:space="0" w:color="auto"/>
        <w:left w:val="single" w:sz="4" w:space="0" w:color="auto"/>
        <w:bottom w:val="single" w:sz="4" w:space="0" w:color="auto"/>
      </w:pBdr>
      <w:spacing w:before="100" w:beforeAutospacing="1" w:after="100" w:afterAutospacing="1"/>
      <w:jc w:val="center"/>
    </w:pPr>
    <w:rPr>
      <w:sz w:val="18"/>
      <w:szCs w:val="18"/>
      <w:lang w:eastAsia="uk-UA"/>
    </w:rPr>
  </w:style>
  <w:style w:type="paragraph" w:customStyle="1" w:styleId="xl168">
    <w:name w:val="xl168"/>
    <w:basedOn w:val="a"/>
    <w:uiPriority w:val="99"/>
    <w:semiHidden/>
    <w:rsid w:val="00A26BC4"/>
    <w:pPr>
      <w:pBdr>
        <w:top w:val="single" w:sz="4" w:space="0" w:color="auto"/>
        <w:bottom w:val="single" w:sz="4" w:space="0" w:color="auto"/>
      </w:pBdr>
      <w:spacing w:before="100" w:beforeAutospacing="1" w:after="100" w:afterAutospacing="1"/>
      <w:jc w:val="center"/>
    </w:pPr>
    <w:rPr>
      <w:sz w:val="18"/>
      <w:szCs w:val="18"/>
      <w:lang w:eastAsia="uk-UA"/>
    </w:rPr>
  </w:style>
  <w:style w:type="paragraph" w:customStyle="1" w:styleId="xl169">
    <w:name w:val="xl169"/>
    <w:basedOn w:val="a"/>
    <w:uiPriority w:val="99"/>
    <w:semiHidden/>
    <w:rsid w:val="00A26BC4"/>
    <w:pPr>
      <w:pBdr>
        <w:top w:val="single" w:sz="4" w:space="0" w:color="auto"/>
        <w:bottom w:val="single" w:sz="4" w:space="0" w:color="auto"/>
        <w:right w:val="single" w:sz="4" w:space="0" w:color="auto"/>
      </w:pBdr>
      <w:spacing w:before="100" w:beforeAutospacing="1" w:after="100" w:afterAutospacing="1"/>
      <w:jc w:val="center"/>
    </w:pPr>
    <w:rPr>
      <w:sz w:val="18"/>
      <w:szCs w:val="18"/>
      <w:lang w:eastAsia="uk-UA"/>
    </w:rPr>
  </w:style>
  <w:style w:type="paragraph" w:customStyle="1" w:styleId="xl170">
    <w:name w:val="xl170"/>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1">
    <w:name w:val="xl171"/>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2">
    <w:name w:val="xl172"/>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3">
    <w:name w:val="xl173"/>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4">
    <w:name w:val="xl174"/>
    <w:basedOn w:val="a"/>
    <w:uiPriority w:val="99"/>
    <w:semiHidden/>
    <w:rsid w:val="00A26BC4"/>
    <w:pPr>
      <w:pBdr>
        <w:bottom w:val="single" w:sz="4" w:space="0" w:color="auto"/>
      </w:pBdr>
      <w:spacing w:before="100" w:beforeAutospacing="1" w:after="100" w:afterAutospacing="1"/>
      <w:jc w:val="center"/>
    </w:pPr>
    <w:rPr>
      <w:b/>
      <w:bCs/>
      <w:sz w:val="22"/>
      <w:szCs w:val="22"/>
      <w:lang w:eastAsia="uk-UA"/>
    </w:rPr>
  </w:style>
  <w:style w:type="paragraph" w:customStyle="1" w:styleId="msonormalcxspmiddle">
    <w:name w:val="msonormalcxspmiddle"/>
    <w:basedOn w:val="a"/>
    <w:uiPriority w:val="99"/>
    <w:semiHidden/>
    <w:rsid w:val="00A26BC4"/>
    <w:pPr>
      <w:spacing w:before="100" w:beforeAutospacing="1" w:after="100" w:afterAutospacing="1"/>
    </w:pPr>
    <w:rPr>
      <w:rFonts w:ascii="Times New Roman CYR" w:hAnsi="Times New Roman CYR" w:cs="Times New Roman CYR"/>
    </w:rPr>
  </w:style>
  <w:style w:type="paragraph" w:customStyle="1" w:styleId="xl63">
    <w:name w:val="xl6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4">
    <w:name w:val="xl6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CFF33"/>
      <w:spacing w:before="100" w:beforeAutospacing="1" w:after="100" w:afterAutospacing="1"/>
    </w:pPr>
    <w:rPr>
      <w:b/>
      <w:bCs/>
      <w:i/>
      <w:iCs/>
      <w:sz w:val="20"/>
      <w:szCs w:val="20"/>
    </w:rPr>
  </w:style>
  <w:style w:type="paragraph" w:customStyle="1" w:styleId="1c">
    <w:name w:val="Без интервала1"/>
    <w:uiPriority w:val="1"/>
    <w:semiHidden/>
    <w:qFormat/>
    <w:rsid w:val="00A26BC4"/>
    <w:rPr>
      <w:rFonts w:ascii="Times New Roman" w:eastAsia="Times New Roman" w:hAnsi="Times New Roman"/>
      <w:sz w:val="24"/>
      <w:szCs w:val="24"/>
    </w:rPr>
  </w:style>
  <w:style w:type="character" w:styleId="aff3">
    <w:name w:val="annotation reference"/>
    <w:uiPriority w:val="99"/>
    <w:semiHidden/>
    <w:unhideWhenUsed/>
    <w:qFormat/>
    <w:rsid w:val="00A26BC4"/>
    <w:rPr>
      <w:sz w:val="16"/>
      <w:szCs w:val="16"/>
    </w:rPr>
  </w:style>
  <w:style w:type="character" w:customStyle="1" w:styleId="A90">
    <w:name w:val="A9"/>
    <w:rsid w:val="00A26BC4"/>
    <w:rPr>
      <w:rFonts w:ascii="Museo Sans For Dell 100" w:hAnsi="Museo Sans For Dell 100" w:cs="Museo Sans For Dell 100" w:hint="default"/>
      <w:color w:val="000000"/>
      <w:sz w:val="8"/>
      <w:szCs w:val="8"/>
    </w:rPr>
  </w:style>
  <w:style w:type="character" w:customStyle="1" w:styleId="37">
    <w:name w:val="Знак Знак3"/>
    <w:rsid w:val="00A26BC4"/>
    <w:rPr>
      <w:rFonts w:ascii="Times New Roman CYR" w:hAnsi="Times New Roman CYR" w:cs="Times New Roman CYR" w:hint="default"/>
      <w:sz w:val="24"/>
      <w:szCs w:val="24"/>
      <w:lang w:val="ru-RU" w:eastAsia="ru-RU" w:bidi="ar-SA"/>
    </w:rPr>
  </w:style>
  <w:style w:type="character" w:customStyle="1" w:styleId="rvts11">
    <w:name w:val="rvts11"/>
    <w:rsid w:val="00A26BC4"/>
  </w:style>
  <w:style w:type="character" w:customStyle="1" w:styleId="rvts37">
    <w:name w:val="rvts37"/>
    <w:rsid w:val="00A26BC4"/>
  </w:style>
  <w:style w:type="character" w:customStyle="1" w:styleId="highlight">
    <w:name w:val="highlight"/>
    <w:rsid w:val="00A26BC4"/>
  </w:style>
  <w:style w:type="table" w:customStyle="1" w:styleId="41">
    <w:name w:val="Сетка таблицы4"/>
    <w:basedOn w:val="a1"/>
    <w:next w:val="af3"/>
    <w:uiPriority w:val="59"/>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rsid w:val="00A2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99"/>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rsid w:val="00A2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1"/>
    <w:basedOn w:val="a1"/>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99"/>
    <w:rsid w:val="00A26B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99"/>
    <w:rsid w:val="00A26B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аголовок Знак"/>
    <w:uiPriority w:val="99"/>
    <w:locked/>
    <w:rsid w:val="00D73357"/>
    <w:rPr>
      <w:rFonts w:ascii="Times New Roman" w:hAnsi="Times New Roman" w:cs="Times New Roman"/>
      <w:b/>
      <w:bCs/>
      <w:sz w:val="24"/>
      <w:szCs w:val="24"/>
      <w:lang w:eastAsia="ru-RU"/>
    </w:rPr>
  </w:style>
  <w:style w:type="numbering" w:customStyle="1" w:styleId="29">
    <w:name w:val="Нет списка2"/>
    <w:next w:val="a2"/>
    <w:uiPriority w:val="99"/>
    <w:semiHidden/>
    <w:unhideWhenUsed/>
    <w:rsid w:val="00D73357"/>
  </w:style>
  <w:style w:type="table" w:customStyle="1" w:styleId="61">
    <w:name w:val="Сетка таблицы6"/>
    <w:basedOn w:val="a1"/>
    <w:next w:val="af3"/>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D73357"/>
  </w:style>
  <w:style w:type="table" w:customStyle="1" w:styleId="42">
    <w:name w:val="Сетка таблицы42"/>
    <w:basedOn w:val="a1"/>
    <w:next w:val="af3"/>
    <w:uiPriority w:val="59"/>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rsid w:val="00D7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99"/>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99"/>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rsid w:val="00D7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2"/>
    <w:basedOn w:val="a1"/>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1"/>
    <w:basedOn w:val="a1"/>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1118C0"/>
    <w:rPr>
      <w:rFonts w:ascii="Times New Roman" w:hAnsi="Times New Roman" w:cs="Times New Roman" w:hint="default"/>
    </w:rPr>
  </w:style>
  <w:style w:type="character" w:customStyle="1" w:styleId="1d">
    <w:name w:val="Заголовок Знак1"/>
    <w:uiPriority w:val="10"/>
    <w:rsid w:val="00A2328C"/>
    <w:rPr>
      <w:rFonts w:ascii="Calibri Light" w:eastAsia="Times New Roman" w:hAnsi="Calibri Light" w:cs="Times New Roman"/>
      <w:spacing w:val="-10"/>
      <w:kern w:val="28"/>
      <w:sz w:val="56"/>
      <w:szCs w:val="56"/>
      <w:lang w:val="ru-RU" w:eastAsia="ru-RU"/>
    </w:rPr>
  </w:style>
  <w:style w:type="character" w:customStyle="1" w:styleId="1e">
    <w:name w:val="Неразрешенное упоминание1"/>
    <w:uiPriority w:val="99"/>
    <w:semiHidden/>
    <w:unhideWhenUsed/>
    <w:rsid w:val="00F75B5F"/>
    <w:rPr>
      <w:color w:val="605E5C"/>
      <w:shd w:val="clear" w:color="auto" w:fill="E1DFDD"/>
    </w:rPr>
  </w:style>
  <w:style w:type="character" w:customStyle="1" w:styleId="Normal">
    <w:name w:val="Normal Знак"/>
    <w:link w:val="11"/>
    <w:uiPriority w:val="99"/>
    <w:locked/>
    <w:rsid w:val="00331FE3"/>
    <w:rPr>
      <w:rFonts w:ascii="Arial" w:eastAsia="Arial" w:hAnsi="Arial" w:cs="Arial"/>
      <w:color w:val="000000"/>
      <w:sz w:val="22"/>
      <w:szCs w:val="22"/>
    </w:rPr>
  </w:style>
  <w:style w:type="character" w:customStyle="1" w:styleId="af">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AC List 01 Знак"/>
    <w:link w:val="ae"/>
    <w:uiPriority w:val="34"/>
    <w:qFormat/>
    <w:rsid w:val="00467706"/>
    <w:rPr>
      <w:rFonts w:ascii="Times New Roman" w:eastAsia="Times New Roman" w:hAnsi="Times New Roman"/>
      <w:sz w:val="24"/>
      <w:szCs w:val="24"/>
    </w:rPr>
  </w:style>
  <w:style w:type="character" w:customStyle="1" w:styleId="Bold">
    <w:name w:val="Bold"/>
    <w:rsid w:val="00B506A5"/>
    <w:rPr>
      <w:rFonts w:ascii="Times New Roman" w:hAnsi="Times New Roman"/>
      <w:b/>
    </w:rPr>
  </w:style>
  <w:style w:type="character" w:customStyle="1" w:styleId="8">
    <w:name w:val="Основной текст (8)_"/>
    <w:basedOn w:val="a0"/>
    <w:link w:val="80"/>
    <w:rsid w:val="006E115F"/>
    <w:rPr>
      <w:rFonts w:cs="Calibri"/>
      <w:sz w:val="32"/>
      <w:szCs w:val="32"/>
      <w:shd w:val="clear" w:color="auto" w:fill="FFFFFF"/>
    </w:rPr>
  </w:style>
  <w:style w:type="paragraph" w:customStyle="1" w:styleId="80">
    <w:name w:val="Основной текст (8)"/>
    <w:basedOn w:val="a"/>
    <w:link w:val="8"/>
    <w:rsid w:val="006E115F"/>
    <w:pPr>
      <w:widowControl w:val="0"/>
      <w:shd w:val="clear" w:color="auto" w:fill="FFFFFF"/>
      <w:spacing w:line="400" w:lineRule="exact"/>
    </w:pPr>
    <w:rPr>
      <w:rFonts w:ascii="Calibri" w:eastAsia="Calibri" w:hAnsi="Calibri" w:cs="Calibr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23525">
      <w:bodyDiv w:val="1"/>
      <w:marLeft w:val="0"/>
      <w:marRight w:val="0"/>
      <w:marTop w:val="0"/>
      <w:marBottom w:val="0"/>
      <w:divBdr>
        <w:top w:val="none" w:sz="0" w:space="0" w:color="auto"/>
        <w:left w:val="none" w:sz="0" w:space="0" w:color="auto"/>
        <w:bottom w:val="none" w:sz="0" w:space="0" w:color="auto"/>
        <w:right w:val="none" w:sz="0" w:space="0" w:color="auto"/>
      </w:divBdr>
    </w:div>
    <w:div w:id="264001807">
      <w:bodyDiv w:val="1"/>
      <w:marLeft w:val="0"/>
      <w:marRight w:val="0"/>
      <w:marTop w:val="0"/>
      <w:marBottom w:val="0"/>
      <w:divBdr>
        <w:top w:val="none" w:sz="0" w:space="0" w:color="auto"/>
        <w:left w:val="none" w:sz="0" w:space="0" w:color="auto"/>
        <w:bottom w:val="none" w:sz="0" w:space="0" w:color="auto"/>
        <w:right w:val="none" w:sz="0" w:space="0" w:color="auto"/>
      </w:divBdr>
    </w:div>
    <w:div w:id="643508720">
      <w:bodyDiv w:val="1"/>
      <w:marLeft w:val="0"/>
      <w:marRight w:val="0"/>
      <w:marTop w:val="0"/>
      <w:marBottom w:val="0"/>
      <w:divBdr>
        <w:top w:val="none" w:sz="0" w:space="0" w:color="auto"/>
        <w:left w:val="none" w:sz="0" w:space="0" w:color="auto"/>
        <w:bottom w:val="none" w:sz="0" w:space="0" w:color="auto"/>
        <w:right w:val="none" w:sz="0" w:space="0" w:color="auto"/>
      </w:divBdr>
    </w:div>
    <w:div w:id="684790969">
      <w:bodyDiv w:val="1"/>
      <w:marLeft w:val="0"/>
      <w:marRight w:val="0"/>
      <w:marTop w:val="0"/>
      <w:marBottom w:val="0"/>
      <w:divBdr>
        <w:top w:val="none" w:sz="0" w:space="0" w:color="auto"/>
        <w:left w:val="none" w:sz="0" w:space="0" w:color="auto"/>
        <w:bottom w:val="none" w:sz="0" w:space="0" w:color="auto"/>
        <w:right w:val="none" w:sz="0" w:space="0" w:color="auto"/>
      </w:divBdr>
    </w:div>
    <w:div w:id="742333263">
      <w:bodyDiv w:val="1"/>
      <w:marLeft w:val="0"/>
      <w:marRight w:val="0"/>
      <w:marTop w:val="0"/>
      <w:marBottom w:val="0"/>
      <w:divBdr>
        <w:top w:val="none" w:sz="0" w:space="0" w:color="auto"/>
        <w:left w:val="none" w:sz="0" w:space="0" w:color="auto"/>
        <w:bottom w:val="none" w:sz="0" w:space="0" w:color="auto"/>
        <w:right w:val="none" w:sz="0" w:space="0" w:color="auto"/>
      </w:divBdr>
    </w:div>
    <w:div w:id="984551449">
      <w:bodyDiv w:val="1"/>
      <w:marLeft w:val="0"/>
      <w:marRight w:val="0"/>
      <w:marTop w:val="0"/>
      <w:marBottom w:val="0"/>
      <w:divBdr>
        <w:top w:val="none" w:sz="0" w:space="0" w:color="auto"/>
        <w:left w:val="none" w:sz="0" w:space="0" w:color="auto"/>
        <w:bottom w:val="none" w:sz="0" w:space="0" w:color="auto"/>
        <w:right w:val="none" w:sz="0" w:space="0" w:color="auto"/>
      </w:divBdr>
    </w:div>
    <w:div w:id="1035815443">
      <w:bodyDiv w:val="1"/>
      <w:marLeft w:val="0"/>
      <w:marRight w:val="0"/>
      <w:marTop w:val="0"/>
      <w:marBottom w:val="0"/>
      <w:divBdr>
        <w:top w:val="none" w:sz="0" w:space="0" w:color="auto"/>
        <w:left w:val="none" w:sz="0" w:space="0" w:color="auto"/>
        <w:bottom w:val="none" w:sz="0" w:space="0" w:color="auto"/>
        <w:right w:val="none" w:sz="0" w:space="0" w:color="auto"/>
      </w:divBdr>
    </w:div>
    <w:div w:id="1128161958">
      <w:bodyDiv w:val="1"/>
      <w:marLeft w:val="0"/>
      <w:marRight w:val="0"/>
      <w:marTop w:val="0"/>
      <w:marBottom w:val="0"/>
      <w:divBdr>
        <w:top w:val="none" w:sz="0" w:space="0" w:color="auto"/>
        <w:left w:val="none" w:sz="0" w:space="0" w:color="auto"/>
        <w:bottom w:val="none" w:sz="0" w:space="0" w:color="auto"/>
        <w:right w:val="none" w:sz="0" w:space="0" w:color="auto"/>
      </w:divBdr>
    </w:div>
    <w:div w:id="1296176102">
      <w:bodyDiv w:val="1"/>
      <w:marLeft w:val="0"/>
      <w:marRight w:val="0"/>
      <w:marTop w:val="0"/>
      <w:marBottom w:val="0"/>
      <w:divBdr>
        <w:top w:val="none" w:sz="0" w:space="0" w:color="auto"/>
        <w:left w:val="none" w:sz="0" w:space="0" w:color="auto"/>
        <w:bottom w:val="none" w:sz="0" w:space="0" w:color="auto"/>
        <w:right w:val="none" w:sz="0" w:space="0" w:color="auto"/>
      </w:divBdr>
    </w:div>
    <w:div w:id="1332490047">
      <w:bodyDiv w:val="1"/>
      <w:marLeft w:val="0"/>
      <w:marRight w:val="0"/>
      <w:marTop w:val="0"/>
      <w:marBottom w:val="0"/>
      <w:divBdr>
        <w:top w:val="none" w:sz="0" w:space="0" w:color="auto"/>
        <w:left w:val="none" w:sz="0" w:space="0" w:color="auto"/>
        <w:bottom w:val="none" w:sz="0" w:space="0" w:color="auto"/>
        <w:right w:val="none" w:sz="0" w:space="0" w:color="auto"/>
      </w:divBdr>
    </w:div>
    <w:div w:id="1531912885">
      <w:bodyDiv w:val="1"/>
      <w:marLeft w:val="0"/>
      <w:marRight w:val="0"/>
      <w:marTop w:val="0"/>
      <w:marBottom w:val="0"/>
      <w:divBdr>
        <w:top w:val="none" w:sz="0" w:space="0" w:color="auto"/>
        <w:left w:val="none" w:sz="0" w:space="0" w:color="auto"/>
        <w:bottom w:val="none" w:sz="0" w:space="0" w:color="auto"/>
        <w:right w:val="none" w:sz="0" w:space="0" w:color="auto"/>
      </w:divBdr>
    </w:div>
    <w:div w:id="1863200572">
      <w:bodyDiv w:val="1"/>
      <w:marLeft w:val="0"/>
      <w:marRight w:val="0"/>
      <w:marTop w:val="0"/>
      <w:marBottom w:val="0"/>
      <w:divBdr>
        <w:top w:val="none" w:sz="0" w:space="0" w:color="auto"/>
        <w:left w:val="none" w:sz="0" w:space="0" w:color="auto"/>
        <w:bottom w:val="none" w:sz="0" w:space="0" w:color="auto"/>
        <w:right w:val="none" w:sz="0" w:space="0" w:color="auto"/>
      </w:divBdr>
    </w:div>
    <w:div w:id="19434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87-2022-%D0%BF"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644-18" TargetMode="External"/><Relationship Id="rId29" Type="http://schemas.openxmlformats.org/officeDocument/2006/relationships/hyperlink" Target="https://zakon.rada.gov.ua/laws/show/1178-2022-%D0%B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zakon3.rada.gov.ua/laws/show/922-19/print1452599645220576" TargetMode="External"/><Relationship Id="rId37" Type="http://schemas.openxmlformats.org/officeDocument/2006/relationships/hyperlink" Target="https://zakon.rada.gov.ua/laws/show/436-15"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207-1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435-15" TargetMode="External"/><Relationship Id="rId10" Type="http://schemas.openxmlformats.org/officeDocument/2006/relationships/hyperlink" Target="https://zakon.rada.gov.ua/laws/show/1147-2015-%D0%BF" TargetMode="External"/><Relationship Id="rId19" Type="http://schemas.openxmlformats.org/officeDocument/2006/relationships/hyperlink" Target="https://zakon.rada.gov.ua/laws/show/755-15"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426-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theme" Target="theme/theme1.xml"/><Relationship Id="rId8" Type="http://schemas.openxmlformats.org/officeDocument/2006/relationships/hyperlink" Target="mailto:kp_pech@ukr.net" TargetMode="External"/><Relationship Id="rId3" Type="http://schemas.openxmlformats.org/officeDocument/2006/relationships/styles" Target="styles.xml"/><Relationship Id="rId12" Type="http://schemas.openxmlformats.org/officeDocument/2006/relationships/hyperlink" Target="https://zakon.rada.gov.ua/laws/show/133/2017"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3017-6930-444F-BF05-A11E9E08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41131</Words>
  <Characters>23446</Characters>
  <Application>Microsoft Office Word</Application>
  <DocSecurity>0</DocSecurity>
  <Lines>195</Lines>
  <Paragraphs>128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64449</CharactersWithSpaces>
  <SharedDoc>false</SharedDoc>
  <HLinks>
    <vt:vector size="66" baseType="variant">
      <vt:variant>
        <vt:i4>6094972</vt:i4>
      </vt:variant>
      <vt:variant>
        <vt:i4>33</vt:i4>
      </vt:variant>
      <vt:variant>
        <vt:i4>0</vt:i4>
      </vt:variant>
      <vt:variant>
        <vt:i4>5</vt:i4>
      </vt:variant>
      <vt:variant>
        <vt:lpwstr>mailto:kp_kk_darnytsia@ukr.net</vt:lpwstr>
      </vt:variant>
      <vt:variant>
        <vt:lpwstr/>
      </vt:variant>
      <vt:variant>
        <vt:i4>6094972</vt:i4>
      </vt:variant>
      <vt:variant>
        <vt:i4>30</vt:i4>
      </vt:variant>
      <vt:variant>
        <vt:i4>0</vt:i4>
      </vt:variant>
      <vt:variant>
        <vt:i4>5</vt:i4>
      </vt:variant>
      <vt:variant>
        <vt:lpwstr>mailto:kp_kk_darnytsia@ukr.net</vt:lpwstr>
      </vt:variant>
      <vt:variant>
        <vt:lpwstr/>
      </vt:variant>
      <vt:variant>
        <vt:i4>6094972</vt:i4>
      </vt:variant>
      <vt:variant>
        <vt:i4>27</vt:i4>
      </vt:variant>
      <vt:variant>
        <vt:i4>0</vt:i4>
      </vt:variant>
      <vt:variant>
        <vt:i4>5</vt:i4>
      </vt:variant>
      <vt:variant>
        <vt:lpwstr>mailto:kp_kk_darnytsia@ukr.net</vt:lpwstr>
      </vt:variant>
      <vt:variant>
        <vt:lpwstr/>
      </vt:variant>
      <vt:variant>
        <vt:i4>8061039</vt:i4>
      </vt:variant>
      <vt:variant>
        <vt:i4>24</vt:i4>
      </vt:variant>
      <vt:variant>
        <vt:i4>0</vt:i4>
      </vt:variant>
      <vt:variant>
        <vt:i4>5</vt:i4>
      </vt:variant>
      <vt:variant>
        <vt:lpwstr>https://zakon.rada.gov.ua/laws/show/922-19</vt:lpwstr>
      </vt:variant>
      <vt:variant>
        <vt:lpwstr>n1778</vt:lpwstr>
      </vt:variant>
      <vt:variant>
        <vt:i4>1245204</vt:i4>
      </vt:variant>
      <vt:variant>
        <vt:i4>21</vt:i4>
      </vt:variant>
      <vt:variant>
        <vt:i4>0</vt:i4>
      </vt:variant>
      <vt:variant>
        <vt:i4>5</vt:i4>
      </vt:variant>
      <vt:variant>
        <vt:lpwstr>http://kyivaudit.gov.ua/</vt:lpwstr>
      </vt:variant>
      <vt:variant>
        <vt:lpwstr/>
      </vt:variant>
      <vt:variant>
        <vt:i4>1245204</vt:i4>
      </vt:variant>
      <vt:variant>
        <vt:i4>18</vt:i4>
      </vt:variant>
      <vt:variant>
        <vt:i4>0</vt:i4>
      </vt:variant>
      <vt:variant>
        <vt:i4>5</vt:i4>
      </vt:variant>
      <vt:variant>
        <vt:lpwstr>http://kyivaudit.gov.ua/</vt:lpwstr>
      </vt:variant>
      <vt:variant>
        <vt:lpwstr/>
      </vt:variant>
      <vt:variant>
        <vt:i4>4128864</vt:i4>
      </vt:variant>
      <vt:variant>
        <vt:i4>15</vt:i4>
      </vt:variant>
      <vt:variant>
        <vt:i4>0</vt:i4>
      </vt:variant>
      <vt:variant>
        <vt:i4>5</vt:i4>
      </vt:variant>
      <vt:variant>
        <vt:lpwstr>mailto:kk_snabj@kkdarn.kiev.ua</vt:lpwstr>
      </vt:variant>
      <vt:variant>
        <vt:lpwstr/>
      </vt:variant>
      <vt:variant>
        <vt:i4>7929962</vt:i4>
      </vt:variant>
      <vt:variant>
        <vt:i4>12</vt:i4>
      </vt:variant>
      <vt:variant>
        <vt:i4>0</vt:i4>
      </vt:variant>
      <vt:variant>
        <vt:i4>5</vt:i4>
      </vt:variant>
      <vt:variant>
        <vt:lpwstr>https://zakon.rada.gov.ua/laws/show/922-19</vt:lpwstr>
      </vt:variant>
      <vt:variant>
        <vt:lpwstr>n1250</vt:lpwstr>
      </vt:variant>
      <vt:variant>
        <vt:i4>7929962</vt:i4>
      </vt:variant>
      <vt:variant>
        <vt:i4>9</vt:i4>
      </vt:variant>
      <vt:variant>
        <vt:i4>0</vt:i4>
      </vt:variant>
      <vt:variant>
        <vt:i4>5</vt:i4>
      </vt:variant>
      <vt:variant>
        <vt:lpwstr>https://zakon.rada.gov.ua/laws/show/922-19</vt:lpwstr>
      </vt:variant>
      <vt:variant>
        <vt:lpwstr>n1250</vt:lpwstr>
      </vt:variant>
      <vt:variant>
        <vt:i4>458829</vt:i4>
      </vt:variant>
      <vt:variant>
        <vt:i4>6</vt:i4>
      </vt:variant>
      <vt:variant>
        <vt:i4>0</vt:i4>
      </vt:variant>
      <vt:variant>
        <vt:i4>5</vt:i4>
      </vt:variant>
      <vt:variant>
        <vt:lpwstr>https://ru.wikipedia.org/wiki/Portable_Document_Format</vt:lpwstr>
      </vt:variant>
      <vt:variant>
        <vt:lpwstr/>
      </vt:variant>
      <vt:variant>
        <vt:i4>7864320</vt:i4>
      </vt:variant>
      <vt:variant>
        <vt:i4>3</vt:i4>
      </vt:variant>
      <vt:variant>
        <vt:i4>0</vt:i4>
      </vt:variant>
      <vt:variant>
        <vt:i4>5</vt:i4>
      </vt:variant>
      <vt:variant>
        <vt:lpwstr>mailto:tender@kkdarn.kiev.ua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Романишин Віктор Петрович</cp:lastModifiedBy>
  <cp:revision>15</cp:revision>
  <cp:lastPrinted>2023-05-22T06:16:00Z</cp:lastPrinted>
  <dcterms:created xsi:type="dcterms:W3CDTF">2024-04-23T06:56:00Z</dcterms:created>
  <dcterms:modified xsi:type="dcterms:W3CDTF">2024-04-23T11:10:00Z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2024-01-17T06:54:42Z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eb7f9a25-705e-448d-8856-4c6f94d41808</vt:lpwstr>
  </property>
  <property fmtid="{D5CDD505-2E9C-101B-9397-08002B2CF9AE}" pid="8" name="MSIP_Label_defa4170-0d19-0005-0004-bc88714345d2_ContentBits">
    <vt:lpwstr>0</vt:lpwstr>
  </property>
</Properties>
</file>