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AF" w:rsidRDefault="002C60AF" w:rsidP="00372D65">
      <w:pPr>
        <w:spacing w:after="0" w:line="240" w:lineRule="auto"/>
        <w:jc w:val="center"/>
        <w:rPr>
          <w:rFonts w:eastAsia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97D3B" w:rsidRDefault="00597D3B" w:rsidP="00372D65">
      <w:pPr>
        <w:spacing w:after="0" w:line="240" w:lineRule="auto"/>
        <w:jc w:val="center"/>
        <w:rPr>
          <w:rFonts w:eastAsia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97D3B" w:rsidRDefault="00597D3B" w:rsidP="00372D65">
      <w:pPr>
        <w:spacing w:after="0" w:line="240" w:lineRule="auto"/>
        <w:jc w:val="center"/>
        <w:rPr>
          <w:rFonts w:eastAsia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30FE7" w:rsidRPr="007E0078" w:rsidRDefault="00030FE7" w:rsidP="00030FE7">
      <w:pPr>
        <w:spacing w:after="0" w:line="240" w:lineRule="auto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Протокол №</w:t>
      </w:r>
      <w:r w:rsidR="004A500D">
        <w:rPr>
          <w:b/>
          <w:i w:val="0"/>
          <w:sz w:val="28"/>
          <w:szCs w:val="28"/>
        </w:rPr>
        <w:t>15</w:t>
      </w:r>
    </w:p>
    <w:p w:rsidR="00030FE7" w:rsidRDefault="00030FE7" w:rsidP="00030FE7">
      <w:pPr>
        <w:spacing w:after="0" w:line="240" w:lineRule="auto"/>
        <w:jc w:val="center"/>
        <w:rPr>
          <w:b/>
          <w:bCs/>
          <w:i w:val="0"/>
          <w:sz w:val="28"/>
          <w:szCs w:val="28"/>
        </w:rPr>
      </w:pPr>
      <w:r w:rsidRPr="007E0078">
        <w:rPr>
          <w:b/>
          <w:bCs/>
          <w:i w:val="0"/>
          <w:sz w:val="28"/>
          <w:szCs w:val="28"/>
        </w:rPr>
        <w:t>щодо прийняття рішення уповноваженою особою</w:t>
      </w:r>
    </w:p>
    <w:p w:rsidR="00030FE7" w:rsidRPr="007E0078" w:rsidRDefault="00030FE7" w:rsidP="00030FE7">
      <w:pPr>
        <w:spacing w:after="0" w:line="240" w:lineRule="auto"/>
        <w:jc w:val="center"/>
        <w:rPr>
          <w:i w:val="0"/>
          <w:iCs w:val="0"/>
          <w:sz w:val="28"/>
          <w:szCs w:val="28"/>
        </w:rPr>
      </w:pPr>
    </w:p>
    <w:p w:rsidR="008E2409" w:rsidRPr="00030FE7" w:rsidRDefault="008E2409" w:rsidP="008E2409">
      <w:pPr>
        <w:spacing w:after="0" w:line="240" w:lineRule="auto"/>
        <w:rPr>
          <w:rFonts w:eastAsia="Times New Roman"/>
          <w:i w:val="0"/>
          <w:iCs w:val="0"/>
          <w:sz w:val="28"/>
          <w:szCs w:val="28"/>
          <w:lang w:eastAsia="ru-RU" w:bidi="ar-SA"/>
        </w:rPr>
      </w:pPr>
    </w:p>
    <w:p w:rsidR="008E2409" w:rsidRPr="00372D65" w:rsidRDefault="004A500D" w:rsidP="008E2409">
      <w:pPr>
        <w:spacing w:after="0" w:line="240" w:lineRule="auto"/>
        <w:rPr>
          <w:rFonts w:eastAsia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31</w:t>
      </w:r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січня</w:t>
      </w:r>
      <w:proofErr w:type="spellEnd"/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2023 року                                                    </w:t>
      </w:r>
      <w:r w:rsidR="002221FB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                  </w:t>
      </w:r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           м</w:t>
      </w:r>
      <w:proofErr w:type="gramStart"/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.П</w:t>
      </w:r>
      <w:proofErr w:type="gramEnd"/>
      <w:r w:rsidR="008E2409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рилуки</w:t>
      </w:r>
    </w:p>
    <w:p w:rsidR="00372D65" w:rsidRPr="00372D65" w:rsidRDefault="00372D65" w:rsidP="00372D65">
      <w:pPr>
        <w:spacing w:after="0" w:line="240" w:lineRule="auto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0"/>
        <w:gridCol w:w="206"/>
        <w:gridCol w:w="206"/>
      </w:tblGrid>
      <w:tr w:rsidR="008E2409" w:rsidRPr="00372D65" w:rsidTr="00372D6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D65" w:rsidRPr="00CE4302" w:rsidRDefault="00372D65" w:rsidP="00372D65">
            <w:pPr>
              <w:spacing w:after="0" w:line="240" w:lineRule="auto"/>
              <w:jc w:val="both"/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372D65" w:rsidRPr="00030FE7" w:rsidRDefault="008E2409" w:rsidP="00372D65">
            <w:pPr>
              <w:spacing w:after="0" w:line="240" w:lineRule="auto"/>
              <w:jc w:val="both"/>
              <w:rPr>
                <w:rFonts w:eastAsia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030FE7">
              <w:rPr>
                <w:rFonts w:eastAsia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Порядок </w:t>
            </w:r>
            <w:proofErr w:type="spellStart"/>
            <w:r w:rsidRPr="00030FE7">
              <w:rPr>
                <w:rFonts w:eastAsia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денний</w:t>
            </w:r>
            <w:proofErr w:type="spellEnd"/>
            <w:r w:rsidR="00CE4302" w:rsidRPr="00030FE7">
              <w:rPr>
                <w:rFonts w:eastAsia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:</w:t>
            </w:r>
          </w:p>
          <w:p w:rsidR="00CB3FF0" w:rsidRDefault="00CE4302" w:rsidP="00CB3FF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Внесенн</w:t>
            </w:r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я</w:t>
            </w:r>
            <w:proofErr w:type="spellEnd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змін</w:t>
            </w:r>
            <w:proofErr w:type="spellEnd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до </w:t>
            </w:r>
            <w:proofErr w:type="spellStart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тендерної</w:t>
            </w:r>
            <w:proofErr w:type="spellEnd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документації</w:t>
            </w:r>
            <w:proofErr w:type="spellEnd"/>
            <w:r w:rsidR="00CB3FF0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  <w:p w:rsidR="00CE4302" w:rsidRPr="00CE4302" w:rsidRDefault="00CB3FF0" w:rsidP="00CB3FF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Забезпечити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оприлюднення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тендерної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документації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новій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редакції</w:t>
            </w:r>
            <w:proofErr w:type="spellEnd"/>
            <w:r w:rsidR="00A82E39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урахуванням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внесених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змін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через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автоматизований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електронний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майданчик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електронній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системі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закупівель</w:t>
            </w:r>
            <w:proofErr w:type="spellEnd"/>
            <w:r w:rsidR="00CE4302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D65" w:rsidRPr="00372D65" w:rsidRDefault="00372D65" w:rsidP="00372D65">
            <w:pPr>
              <w:spacing w:after="0" w:line="240" w:lineRule="auto"/>
              <w:jc w:val="center"/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D65" w:rsidRPr="00372D65" w:rsidRDefault="00372D65" w:rsidP="00372D65">
            <w:pPr>
              <w:spacing w:after="0" w:line="240" w:lineRule="auto"/>
              <w:jc w:val="right"/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372D65" w:rsidRPr="00372D65" w:rsidRDefault="008E2409" w:rsidP="00372D65">
      <w:pPr>
        <w:spacing w:after="0" w:line="240" w:lineRule="auto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       </w:t>
      </w:r>
    </w:p>
    <w:p w:rsidR="00372D65" w:rsidRPr="00372D65" w:rsidRDefault="00372D65" w:rsidP="00372D65">
      <w:pPr>
        <w:spacing w:after="0" w:line="240" w:lineRule="auto"/>
        <w:ind w:firstLine="720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372D65" w:rsidRPr="004A2640" w:rsidRDefault="00372D65" w:rsidP="00372D65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72D65">
        <w:rPr>
          <w:rFonts w:eastAsia="Times New Roman"/>
          <w:b/>
          <w:i w:val="0"/>
          <w:iCs w:val="0"/>
          <w:color w:val="000000"/>
          <w:sz w:val="26"/>
          <w:szCs w:val="26"/>
          <w:lang w:val="ru-RU" w:eastAsia="ru-RU" w:bidi="ar-SA"/>
        </w:rPr>
        <w:t> </w:t>
      </w:r>
      <w:proofErr w:type="spellStart"/>
      <w:r w:rsidR="00CE4302" w:rsidRPr="004A2640">
        <w:rPr>
          <w:rFonts w:eastAsia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Обгрунтування</w:t>
      </w:r>
      <w:proofErr w:type="spellEnd"/>
      <w:r w:rsidR="00CE4302" w:rsidRPr="004A2640">
        <w:rPr>
          <w:rFonts w:eastAsia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372D65" w:rsidRPr="00597D3B" w:rsidRDefault="00372D65" w:rsidP="00372D65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Замовник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право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власної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ініціативи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або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разі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усунення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порушень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законодавства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сфері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публічних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закупівель</w:t>
      </w:r>
      <w:proofErr w:type="spellEnd"/>
      <w:r w:rsidR="00CE4302" w:rsidRPr="00597D3B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внести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зміни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тендерної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документації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proofErr w:type="gramEnd"/>
    </w:p>
    <w:p w:rsidR="001B0AF6" w:rsidRDefault="00AB1347" w:rsidP="001B0AF6">
      <w:pPr>
        <w:rPr>
          <w:rFonts w:eastAsia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Необхідно</w:t>
      </w:r>
      <w:proofErr w:type="spellEnd"/>
      <w:r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внести </w:t>
      </w:r>
      <w:r w:rsidR="00597D3B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597D3B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зміни</w:t>
      </w:r>
      <w:proofErr w:type="spellEnd"/>
      <w:r w:rsidR="00597D3B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</w:t>
      </w:r>
      <w:r w:rsidR="001C4669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1C4669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розділ</w:t>
      </w:r>
      <w:proofErr w:type="spellEnd"/>
      <w:r w:rsidR="001C4669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4A500D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ІІІ</w:t>
      </w:r>
      <w:r w:rsidR="001C4669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1C4669" w:rsidRPr="00372D65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п.1 «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Змі</w:t>
      </w:r>
      <w:proofErr w:type="gram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ст</w:t>
      </w:r>
      <w:proofErr w:type="spellEnd"/>
      <w:proofErr w:type="gram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і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спосіб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подання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тендерної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пропозиції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». 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Зазначено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лише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можливість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використання</w:t>
      </w:r>
      <w:proofErr w:type="spellEnd"/>
      <w:r w:rsidR="00481C0A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КЕП</w:t>
      </w:r>
      <w:r w:rsidR="001B0AF6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1B0AF6" w:rsidRDefault="001B0AF6" w:rsidP="001B0AF6">
      <w:pPr>
        <w:jc w:val="both"/>
        <w:rPr>
          <w:rFonts w:eastAsia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     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Згідно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Постанови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Кабінету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Міні</w:t>
      </w:r>
      <w:proofErr w:type="gram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стр</w:t>
      </w:r>
      <w:proofErr w:type="gram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ів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України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від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24.05.22 року №617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дію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УЕП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продовжено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на весь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період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воєнного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стану та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протягом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6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місяців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після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нього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97D3B" w:rsidRPr="00481C0A" w:rsidRDefault="00481C0A" w:rsidP="001B0AF6">
      <w:pPr>
        <w:jc w:val="both"/>
        <w:rPr>
          <w:rFonts w:eastAsia="Times New Roman"/>
          <w:i w:val="0"/>
          <w:iCs w:val="0"/>
          <w:sz w:val="28"/>
          <w:szCs w:val="28"/>
          <w:lang w:eastAsia="ru-RU" w:bidi="ar-SA"/>
        </w:rPr>
      </w:pP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Необхідно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надати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можливість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використання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УЕП та внести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відповідні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зміни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до </w:t>
      </w:r>
      <w:proofErr w:type="spellStart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документації</w:t>
      </w:r>
      <w:proofErr w:type="spellEnd"/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481C0A">
        <w:rPr>
          <w:rFonts w:eastAsia="Times New Roman"/>
          <w:i w:val="0"/>
          <w:iCs w:val="0"/>
          <w:sz w:val="28"/>
          <w:szCs w:val="28"/>
          <w:lang w:eastAsia="ru-RU" w:bidi="ar-SA"/>
        </w:rPr>
        <w:t xml:space="preserve"> </w:t>
      </w:r>
    </w:p>
    <w:p w:rsidR="00372D65" w:rsidRPr="00372D65" w:rsidRDefault="00CE4302" w:rsidP="00372D65">
      <w:pPr>
        <w:spacing w:after="0" w:line="240" w:lineRule="auto"/>
        <w:ind w:firstLine="720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/>
          <w:b/>
          <w:bCs/>
          <w:i w:val="0"/>
          <w:iCs w:val="0"/>
          <w:color w:val="000000"/>
          <w:sz w:val="26"/>
          <w:szCs w:val="26"/>
          <w:lang w:val="ru-RU" w:eastAsia="ru-RU" w:bidi="ar-SA"/>
        </w:rPr>
        <w:t>ВИРІШИЛА</w:t>
      </w:r>
      <w:r w:rsidR="00372D65" w:rsidRPr="00372D65">
        <w:rPr>
          <w:rFonts w:eastAsia="Times New Roman"/>
          <w:b/>
          <w:bCs/>
          <w:i w:val="0"/>
          <w:iCs w:val="0"/>
          <w:color w:val="000000"/>
          <w:sz w:val="26"/>
          <w:szCs w:val="26"/>
          <w:lang w:val="ru-RU" w:eastAsia="ru-RU" w:bidi="ar-SA"/>
        </w:rPr>
        <w:t>:</w:t>
      </w:r>
      <w:r w:rsidR="00372D65" w:rsidRPr="00372D65">
        <w:rPr>
          <w:rFonts w:eastAsia="Times New Roman"/>
          <w:i w:val="0"/>
          <w:iCs w:val="0"/>
          <w:color w:val="000000"/>
          <w:sz w:val="26"/>
          <w:szCs w:val="26"/>
          <w:lang w:val="ru-RU" w:eastAsia="ru-RU" w:bidi="ar-SA"/>
        </w:rPr>
        <w:t> </w:t>
      </w:r>
    </w:p>
    <w:p w:rsidR="00CE4302" w:rsidRPr="00030FE7" w:rsidRDefault="00372D65" w:rsidP="00372D65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72D65">
        <w:rPr>
          <w:rFonts w:eastAsia="Times New Roman"/>
          <w:i w:val="0"/>
          <w:iCs w:val="0"/>
          <w:color w:val="000000"/>
          <w:sz w:val="26"/>
          <w:szCs w:val="26"/>
          <w:lang w:val="ru-RU" w:eastAsia="ru-RU" w:bidi="ar-SA"/>
        </w:rPr>
        <w:t>1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Внести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зміни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тендерної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документації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597D3B" w:rsidRPr="00030FE7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за ДК 021:2015-09</w:t>
      </w:r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21</w:t>
      </w:r>
      <w:r w:rsidR="00597D3B" w:rsidRPr="00030FE7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0000-</w:t>
      </w:r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="00597D3B" w:rsidRPr="00030FE7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Мастильні</w:t>
      </w:r>
      <w:proofErr w:type="spellEnd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засоби</w:t>
      </w:r>
      <w:proofErr w:type="spellEnd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Оливи</w:t>
      </w:r>
      <w:proofErr w:type="spellEnd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автомобільні</w:t>
      </w:r>
      <w:proofErr w:type="spellEnd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) </w:t>
      </w:r>
      <w:proofErr w:type="spellStart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481C0A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викласти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останню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новій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редакції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урахуванням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внесених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="00CE4302" w:rsidRPr="00030FE7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372D65" w:rsidRPr="00030FE7" w:rsidRDefault="00372D65" w:rsidP="00CE4302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Забезпечити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оприлюднення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документації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новій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редакції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урахуванням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внесених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через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авто</w:t>
      </w:r>
      <w:r w:rsidR="002221FB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мати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зований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електронний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майданчик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електронній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системі</w:t>
      </w:r>
      <w:proofErr w:type="spellEnd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закупівель</w:t>
      </w:r>
      <w:proofErr w:type="spellEnd"/>
      <w:r w:rsidR="00CE4302" w:rsidRPr="00030FE7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372D65">
        <w:rPr>
          <w:rFonts w:eastAsia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CE4302" w:rsidRDefault="00CE4302" w:rsidP="00CE4302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CE4302" w:rsidRDefault="00CE4302" w:rsidP="00CE4302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CE4302" w:rsidRDefault="00CE4302" w:rsidP="00CE4302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CE4302" w:rsidRPr="00372D65" w:rsidRDefault="00CE4302" w:rsidP="00CE4302">
      <w:pPr>
        <w:spacing w:after="0" w:line="240" w:lineRule="auto"/>
        <w:ind w:firstLine="700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964084" w:rsidRDefault="00CE4302" w:rsidP="00372D65">
      <w:pPr>
        <w:spacing w:after="0" w:line="240" w:lineRule="auto"/>
        <w:contextualSpacing/>
        <w:jc w:val="both"/>
        <w:rPr>
          <w:rFonts w:eastAsia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 w:rsidRPr="00030FE7">
        <w:rPr>
          <w:rFonts w:eastAsia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Уповноважена</w:t>
      </w:r>
      <w:proofErr w:type="spellEnd"/>
      <w:r w:rsidRPr="00030FE7">
        <w:rPr>
          <w:rFonts w:eastAsia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особа                                                                                О.М.Юрченко</w:t>
      </w:r>
    </w:p>
    <w:sectPr w:rsidR="00964084" w:rsidSect="00597D3B">
      <w:pgSz w:w="11906" w:h="16838"/>
      <w:pgMar w:top="271" w:right="850" w:bottom="850" w:left="1134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C82"/>
    <w:multiLevelType w:val="hybridMultilevel"/>
    <w:tmpl w:val="579ED946"/>
    <w:lvl w:ilvl="0" w:tplc="983A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02943"/>
    <w:multiLevelType w:val="hybridMultilevel"/>
    <w:tmpl w:val="1F6601BA"/>
    <w:lvl w:ilvl="0" w:tplc="85241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D29AD"/>
    <w:multiLevelType w:val="hybridMultilevel"/>
    <w:tmpl w:val="535C6E56"/>
    <w:lvl w:ilvl="0" w:tplc="3A08A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94811"/>
    <w:multiLevelType w:val="hybridMultilevel"/>
    <w:tmpl w:val="598A6766"/>
    <w:lvl w:ilvl="0" w:tplc="3352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453F6"/>
    <w:multiLevelType w:val="hybridMultilevel"/>
    <w:tmpl w:val="1DD25602"/>
    <w:lvl w:ilvl="0" w:tplc="776C0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7525"/>
    <w:multiLevelType w:val="hybridMultilevel"/>
    <w:tmpl w:val="AFB6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6662B"/>
    <w:multiLevelType w:val="hybridMultilevel"/>
    <w:tmpl w:val="AF76EE8E"/>
    <w:lvl w:ilvl="0" w:tplc="06D4311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7093E0B"/>
    <w:multiLevelType w:val="hybridMultilevel"/>
    <w:tmpl w:val="874262E2"/>
    <w:lvl w:ilvl="0" w:tplc="02F27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D92A3C"/>
    <w:multiLevelType w:val="hybridMultilevel"/>
    <w:tmpl w:val="C6B22526"/>
    <w:lvl w:ilvl="0" w:tplc="2AAED37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3874B44"/>
    <w:multiLevelType w:val="hybridMultilevel"/>
    <w:tmpl w:val="E9E8EE4A"/>
    <w:lvl w:ilvl="0" w:tplc="F5E01D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11B0"/>
    <w:rsid w:val="000037BD"/>
    <w:rsid w:val="0002311A"/>
    <w:rsid w:val="00025CBF"/>
    <w:rsid w:val="00030CB6"/>
    <w:rsid w:val="00030FE7"/>
    <w:rsid w:val="000444A5"/>
    <w:rsid w:val="00045CD2"/>
    <w:rsid w:val="0006142A"/>
    <w:rsid w:val="00075096"/>
    <w:rsid w:val="000B2FA2"/>
    <w:rsid w:val="0010297A"/>
    <w:rsid w:val="001132C8"/>
    <w:rsid w:val="00186DD3"/>
    <w:rsid w:val="00190E96"/>
    <w:rsid w:val="001B0AF6"/>
    <w:rsid w:val="001B3E6F"/>
    <w:rsid w:val="001C4669"/>
    <w:rsid w:val="001E76F4"/>
    <w:rsid w:val="00213AD7"/>
    <w:rsid w:val="002160DC"/>
    <w:rsid w:val="002221FB"/>
    <w:rsid w:val="002255E7"/>
    <w:rsid w:val="00231DA4"/>
    <w:rsid w:val="00234E0E"/>
    <w:rsid w:val="002842D0"/>
    <w:rsid w:val="002C1E48"/>
    <w:rsid w:val="002C60AF"/>
    <w:rsid w:val="002E61BB"/>
    <w:rsid w:val="003027A4"/>
    <w:rsid w:val="00334D5D"/>
    <w:rsid w:val="00372D65"/>
    <w:rsid w:val="00391117"/>
    <w:rsid w:val="003B4B14"/>
    <w:rsid w:val="003E17E8"/>
    <w:rsid w:val="00411871"/>
    <w:rsid w:val="00444A5A"/>
    <w:rsid w:val="00454B06"/>
    <w:rsid w:val="00481C0A"/>
    <w:rsid w:val="004A2640"/>
    <w:rsid w:val="004A500D"/>
    <w:rsid w:val="004B0235"/>
    <w:rsid w:val="004B0ACE"/>
    <w:rsid w:val="004B1403"/>
    <w:rsid w:val="005678EC"/>
    <w:rsid w:val="0058629C"/>
    <w:rsid w:val="00590BA0"/>
    <w:rsid w:val="00597D3B"/>
    <w:rsid w:val="005E15A4"/>
    <w:rsid w:val="00600BF6"/>
    <w:rsid w:val="006774FC"/>
    <w:rsid w:val="006B57AD"/>
    <w:rsid w:val="00761E50"/>
    <w:rsid w:val="0078374C"/>
    <w:rsid w:val="007861C0"/>
    <w:rsid w:val="007B1B48"/>
    <w:rsid w:val="007E0078"/>
    <w:rsid w:val="007F0373"/>
    <w:rsid w:val="0082518B"/>
    <w:rsid w:val="00825AED"/>
    <w:rsid w:val="00830A1B"/>
    <w:rsid w:val="0085620A"/>
    <w:rsid w:val="00880415"/>
    <w:rsid w:val="008A3EF2"/>
    <w:rsid w:val="008E2409"/>
    <w:rsid w:val="008F40AA"/>
    <w:rsid w:val="00964084"/>
    <w:rsid w:val="0097262D"/>
    <w:rsid w:val="00982C66"/>
    <w:rsid w:val="009C671C"/>
    <w:rsid w:val="00A3200F"/>
    <w:rsid w:val="00A611B0"/>
    <w:rsid w:val="00A82E39"/>
    <w:rsid w:val="00A95F3E"/>
    <w:rsid w:val="00AB1347"/>
    <w:rsid w:val="00AC3D69"/>
    <w:rsid w:val="00AF03EC"/>
    <w:rsid w:val="00AF1CCA"/>
    <w:rsid w:val="00AF6BE6"/>
    <w:rsid w:val="00B07562"/>
    <w:rsid w:val="00B5524B"/>
    <w:rsid w:val="00BA6715"/>
    <w:rsid w:val="00BB5644"/>
    <w:rsid w:val="00BD11FC"/>
    <w:rsid w:val="00BF25DE"/>
    <w:rsid w:val="00C03C3C"/>
    <w:rsid w:val="00C202B6"/>
    <w:rsid w:val="00C40162"/>
    <w:rsid w:val="00C4770F"/>
    <w:rsid w:val="00C61F18"/>
    <w:rsid w:val="00C73957"/>
    <w:rsid w:val="00CB3FF0"/>
    <w:rsid w:val="00CC3BCB"/>
    <w:rsid w:val="00CD18AB"/>
    <w:rsid w:val="00CE2EB5"/>
    <w:rsid w:val="00CE4302"/>
    <w:rsid w:val="00CE72CE"/>
    <w:rsid w:val="00D14918"/>
    <w:rsid w:val="00D552A0"/>
    <w:rsid w:val="00D81E04"/>
    <w:rsid w:val="00E2456B"/>
    <w:rsid w:val="00E25BB3"/>
    <w:rsid w:val="00ED53D7"/>
    <w:rsid w:val="00EE59D9"/>
    <w:rsid w:val="00EF0E42"/>
    <w:rsid w:val="00EF631C"/>
    <w:rsid w:val="00F20313"/>
    <w:rsid w:val="00F2037A"/>
    <w:rsid w:val="00F25398"/>
    <w:rsid w:val="00F535B5"/>
    <w:rsid w:val="00F95DB6"/>
    <w:rsid w:val="00FA28CC"/>
    <w:rsid w:val="00FB7C2A"/>
    <w:rsid w:val="00FD1C83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4"/>
    <w:rPr>
      <w:i/>
      <w:iCs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1E04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81E04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81E04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E04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04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E04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04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04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1E04"/>
    <w:rPr>
      <w:b/>
      <w:bCs/>
      <w:color w:val="325F6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1E04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1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D81E04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1E04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D81E04"/>
    <w:rPr>
      <w:b/>
      <w:bCs/>
      <w:spacing w:val="0"/>
    </w:rPr>
  </w:style>
  <w:style w:type="character" w:styleId="a9">
    <w:name w:val="Emphasis"/>
    <w:uiPriority w:val="20"/>
    <w:qFormat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D81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1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1E04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1E04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E04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D81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D81E04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D81E04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D81E04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E04"/>
    <w:pPr>
      <w:outlineLvl w:val="9"/>
    </w:pPr>
  </w:style>
  <w:style w:type="paragraph" w:customStyle="1" w:styleId="11">
    <w:name w:val="Стиль1"/>
    <w:basedOn w:val="3"/>
    <w:qFormat/>
    <w:rsid w:val="00D81E04"/>
    <w:rPr>
      <w:sz w:val="28"/>
    </w:rPr>
  </w:style>
  <w:style w:type="paragraph" w:customStyle="1" w:styleId="23">
    <w:name w:val="Стиль2"/>
    <w:basedOn w:val="ac"/>
    <w:qFormat/>
    <w:rsid w:val="00D81E04"/>
    <w:pPr>
      <w:spacing w:after="0" w:line="240" w:lineRule="auto"/>
      <w:ind w:left="3969" w:right="-2"/>
      <w:jc w:val="right"/>
    </w:pPr>
    <w:rPr>
      <w:b w:val="0"/>
      <w:color w:val="325F64" w:themeColor="accent2" w:themeShade="BF"/>
      <w:sz w:val="28"/>
      <w:szCs w:val="28"/>
    </w:rPr>
  </w:style>
  <w:style w:type="paragraph" w:customStyle="1" w:styleId="51">
    <w:name w:val="Стиль5"/>
    <w:basedOn w:val="a"/>
    <w:qFormat/>
    <w:rsid w:val="00D81E04"/>
    <w:pPr>
      <w:pBdr>
        <w:bottom w:val="dotted" w:sz="8" w:space="10" w:color="438086" w:themeColor="accent2"/>
      </w:pBdr>
      <w:spacing w:before="120" w:after="120" w:line="240" w:lineRule="auto"/>
      <w:jc w:val="center"/>
    </w:pPr>
    <w:rPr>
      <w:rFonts w:asciiTheme="majorHAnsi" w:eastAsiaTheme="majorEastAsia" w:hAnsiTheme="majorHAnsi" w:cstheme="majorBidi"/>
      <w:bCs/>
      <w:i w:val="0"/>
      <w:color w:val="213F42" w:themeColor="accent2" w:themeShade="7F"/>
      <w:sz w:val="28"/>
      <w:szCs w:val="24"/>
      <w:lang w:val="ru-RU"/>
    </w:rPr>
  </w:style>
  <w:style w:type="paragraph" w:customStyle="1" w:styleId="Default">
    <w:name w:val="Default"/>
    <w:rsid w:val="00D1491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uk-UA" w:eastAsia="uk-UA" w:bidi="ar-SA"/>
    </w:rPr>
  </w:style>
  <w:style w:type="paragraph" w:styleId="af4">
    <w:name w:val="Body Text"/>
    <w:basedOn w:val="a"/>
    <w:link w:val="af5"/>
    <w:rsid w:val="000444A5"/>
    <w:pPr>
      <w:suppressAutoHyphens/>
      <w:spacing w:after="0" w:line="240" w:lineRule="auto"/>
    </w:pPr>
    <w:rPr>
      <w:rFonts w:eastAsia="Times New Roman"/>
      <w:i w:val="0"/>
      <w:iCs w:val="0"/>
      <w:sz w:val="28"/>
      <w:lang w:eastAsia="ar-SA" w:bidi="ar-SA"/>
    </w:rPr>
  </w:style>
  <w:style w:type="character" w:customStyle="1" w:styleId="af5">
    <w:name w:val="Основной текст Знак"/>
    <w:basedOn w:val="a0"/>
    <w:link w:val="af4"/>
    <w:rsid w:val="000444A5"/>
    <w:rPr>
      <w:rFonts w:eastAsia="Times New Roman"/>
      <w:szCs w:val="20"/>
      <w:lang w:val="uk-UA" w:eastAsia="ar-SA" w:bidi="ar-SA"/>
    </w:rPr>
  </w:style>
  <w:style w:type="paragraph" w:styleId="af6">
    <w:name w:val="Normal (Web)"/>
    <w:basedOn w:val="a"/>
    <w:uiPriority w:val="99"/>
    <w:unhideWhenUsed/>
    <w:rsid w:val="00372D65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customStyle="1" w:styleId="apple-tab-span">
    <w:name w:val="apple-tab-span"/>
    <w:basedOn w:val="a0"/>
    <w:rsid w:val="00372D65"/>
  </w:style>
  <w:style w:type="paragraph" w:styleId="af7">
    <w:name w:val="header"/>
    <w:basedOn w:val="a"/>
    <w:link w:val="af8"/>
    <w:uiPriority w:val="99"/>
    <w:unhideWhenUsed/>
    <w:rsid w:val="002C60AF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  <w:lang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2C60AF"/>
    <w:rPr>
      <w:rFonts w:asciiTheme="minorHAnsi" w:hAnsiTheme="minorHAnsi" w:cstheme="minorBidi"/>
      <w:sz w:val="22"/>
      <w:szCs w:val="22"/>
      <w:lang w:val="uk-UA" w:bidi="ar-SA"/>
    </w:rPr>
  </w:style>
  <w:style w:type="paragraph" w:styleId="af9">
    <w:name w:val="footer"/>
    <w:basedOn w:val="a"/>
    <w:link w:val="afa"/>
    <w:uiPriority w:val="99"/>
    <w:unhideWhenUsed/>
    <w:rsid w:val="002C60AF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  <w:lang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2C60AF"/>
    <w:rPr>
      <w:rFonts w:asciiTheme="minorHAnsi" w:hAnsiTheme="minorHAnsi" w:cstheme="minorBidi"/>
      <w:sz w:val="22"/>
      <w:szCs w:val="22"/>
      <w:lang w:val="uk-UA" w:bidi="ar-SA"/>
    </w:rPr>
  </w:style>
  <w:style w:type="paragraph" w:customStyle="1" w:styleId="xfmc1">
    <w:name w:val="xfmc1"/>
    <w:basedOn w:val="a"/>
    <w:rsid w:val="00964084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979-206B-4BA0-B6EE-52C7765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20</cp:revision>
  <cp:lastPrinted>2023-01-23T08:42:00Z</cp:lastPrinted>
  <dcterms:created xsi:type="dcterms:W3CDTF">2023-01-13T08:00:00Z</dcterms:created>
  <dcterms:modified xsi:type="dcterms:W3CDTF">2023-01-31T12:44:00Z</dcterms:modified>
</cp:coreProperties>
</file>