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BE4C4" w14:textId="455615D6" w:rsidR="00F476D9" w:rsidRPr="00823A8C" w:rsidRDefault="00F476D9" w:rsidP="00F476D9">
      <w:pPr>
        <w:widowControl w:val="0"/>
        <w:spacing w:line="240" w:lineRule="auto"/>
        <w:ind w:firstLine="5954"/>
        <w:contextualSpacing/>
        <w:jc w:val="right"/>
        <w:rPr>
          <w:rFonts w:ascii="Times New Roman" w:hAnsi="Times New Roman"/>
          <w:b/>
          <w:color w:val="000000"/>
        </w:rPr>
      </w:pPr>
      <w:r w:rsidRPr="00823A8C">
        <w:rPr>
          <w:rFonts w:ascii="Times New Roman" w:hAnsi="Times New Roman"/>
          <w:b/>
          <w:color w:val="000000"/>
        </w:rPr>
        <w:t xml:space="preserve">ДОДАТОК </w:t>
      </w:r>
      <w:r>
        <w:rPr>
          <w:rFonts w:ascii="Times New Roman" w:hAnsi="Times New Roman"/>
          <w:b/>
          <w:color w:val="000000"/>
        </w:rPr>
        <w:t>2</w:t>
      </w:r>
    </w:p>
    <w:p w14:paraId="1993EBED" w14:textId="77777777" w:rsidR="00F476D9" w:rsidRPr="009C05A5" w:rsidRDefault="00F476D9" w:rsidP="00F476D9">
      <w:pPr>
        <w:widowControl w:val="0"/>
        <w:spacing w:line="240" w:lineRule="auto"/>
        <w:ind w:firstLine="5954"/>
        <w:contextualSpacing/>
        <w:jc w:val="right"/>
        <w:rPr>
          <w:rFonts w:ascii="Times New Roman" w:hAnsi="Times New Roman"/>
          <w:color w:val="000000"/>
        </w:rPr>
      </w:pPr>
      <w:r w:rsidRPr="009C05A5">
        <w:rPr>
          <w:rFonts w:ascii="Times New Roman" w:hAnsi="Times New Roman"/>
          <w:color w:val="000000"/>
        </w:rPr>
        <w:t>до тендерної документації</w:t>
      </w:r>
    </w:p>
    <w:p w14:paraId="3C76FE00" w14:textId="77777777" w:rsidR="00F476D9" w:rsidRDefault="00F476D9" w:rsidP="00F476D9">
      <w:pPr>
        <w:pStyle w:val="1"/>
        <w:jc w:val="right"/>
        <w:rPr>
          <w:rFonts w:ascii="Liberation Serif" w:eastAsia="Tahoma" w:hAnsi="Liberation Serif" w:cs="Lohit Devanagari"/>
          <w:b/>
          <w:bCs/>
          <w:color w:val="00000A"/>
          <w:sz w:val="28"/>
          <w:szCs w:val="28"/>
          <w:lang w:eastAsia="zh-CN" w:bidi="hi-IN"/>
        </w:rPr>
      </w:pPr>
    </w:p>
    <w:p w14:paraId="5712925B" w14:textId="77777777" w:rsidR="00DA0FE1" w:rsidRPr="00DA0FE1" w:rsidRDefault="00DA0FE1" w:rsidP="00DA0FE1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0FE1">
        <w:rPr>
          <w:rFonts w:ascii="Times New Roman" w:eastAsia="Times New Roman" w:hAnsi="Times New Roman"/>
          <w:b/>
          <w:sz w:val="24"/>
          <w:szCs w:val="24"/>
          <w:lang w:eastAsia="ru-RU"/>
        </w:rPr>
        <w:t>ІНФОРМАЦІЯ ПРО НЕОБХІДНІ ТЕХНІЧНІ, ЯКІСНІ ТА КІЛЬКІСНІ ХАРАКТЕРИСТИКИ ПРЕДМЕТА ЗАКУПІВЛІ</w:t>
      </w:r>
    </w:p>
    <w:p w14:paraId="7E85A0F8" w14:textId="77777777" w:rsidR="00DA0FE1" w:rsidRPr="00DA0FE1" w:rsidRDefault="00DA0FE1" w:rsidP="00DA0FE1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7D4A38" w14:textId="77777777" w:rsidR="00DA0FE1" w:rsidRPr="00DA0FE1" w:rsidRDefault="00DA0FE1" w:rsidP="00DA0FE1">
      <w:pPr>
        <w:tabs>
          <w:tab w:val="left" w:pos="9160"/>
        </w:tabs>
        <w:suppressAutoHyphens/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0FE1">
        <w:rPr>
          <w:rFonts w:ascii="Times New Roman" w:hAnsi="Times New Roman"/>
          <w:b/>
          <w:sz w:val="24"/>
          <w:szCs w:val="24"/>
          <w:lang w:val="ru-RU"/>
        </w:rPr>
        <w:t xml:space="preserve">Код ДК </w:t>
      </w:r>
      <w:proofErr w:type="gramStart"/>
      <w:r w:rsidRPr="00DA0FE1">
        <w:rPr>
          <w:rFonts w:ascii="Times New Roman" w:hAnsi="Times New Roman"/>
          <w:b/>
          <w:sz w:val="24"/>
          <w:szCs w:val="24"/>
          <w:lang w:val="ru-RU"/>
        </w:rPr>
        <w:t>021:2015  50420000</w:t>
      </w:r>
      <w:proofErr w:type="gramEnd"/>
      <w:r w:rsidRPr="00DA0FE1">
        <w:rPr>
          <w:rFonts w:ascii="Times New Roman" w:hAnsi="Times New Roman"/>
          <w:b/>
          <w:sz w:val="24"/>
          <w:szCs w:val="24"/>
          <w:lang w:val="ru-RU"/>
        </w:rPr>
        <w:t xml:space="preserve">-5 </w:t>
      </w:r>
      <w:proofErr w:type="spellStart"/>
      <w:r w:rsidRPr="00DA0FE1">
        <w:rPr>
          <w:rFonts w:ascii="Times New Roman" w:hAnsi="Times New Roman"/>
          <w:b/>
          <w:sz w:val="24"/>
          <w:szCs w:val="24"/>
          <w:lang w:val="ru-RU"/>
        </w:rPr>
        <w:t>Послуги</w:t>
      </w:r>
      <w:proofErr w:type="spellEnd"/>
      <w:r w:rsidRPr="00DA0FE1">
        <w:rPr>
          <w:rFonts w:ascii="Times New Roman" w:hAnsi="Times New Roman"/>
          <w:b/>
          <w:sz w:val="24"/>
          <w:szCs w:val="24"/>
          <w:lang w:val="ru-RU"/>
        </w:rPr>
        <w:t xml:space="preserve"> з ремонту і </w:t>
      </w:r>
      <w:proofErr w:type="spellStart"/>
      <w:r w:rsidRPr="00DA0FE1">
        <w:rPr>
          <w:rFonts w:ascii="Times New Roman" w:hAnsi="Times New Roman"/>
          <w:b/>
          <w:sz w:val="24"/>
          <w:szCs w:val="24"/>
          <w:lang w:val="ru-RU"/>
        </w:rPr>
        <w:t>технічного</w:t>
      </w:r>
      <w:proofErr w:type="spellEnd"/>
      <w:r w:rsidRPr="00DA0FE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DA0FE1">
        <w:rPr>
          <w:rFonts w:ascii="Times New Roman" w:hAnsi="Times New Roman"/>
          <w:b/>
          <w:sz w:val="24"/>
          <w:szCs w:val="24"/>
          <w:lang w:val="ru-RU"/>
        </w:rPr>
        <w:t>обслуговування</w:t>
      </w:r>
      <w:proofErr w:type="spellEnd"/>
      <w:r w:rsidRPr="00DA0FE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DA0FE1">
        <w:rPr>
          <w:rFonts w:ascii="Times New Roman" w:hAnsi="Times New Roman"/>
          <w:b/>
          <w:sz w:val="24"/>
          <w:szCs w:val="24"/>
          <w:lang w:val="ru-RU"/>
        </w:rPr>
        <w:t>медичного</w:t>
      </w:r>
      <w:proofErr w:type="spellEnd"/>
      <w:r w:rsidRPr="00DA0FE1">
        <w:rPr>
          <w:rFonts w:ascii="Times New Roman" w:hAnsi="Times New Roman"/>
          <w:b/>
          <w:sz w:val="24"/>
          <w:szCs w:val="24"/>
          <w:lang w:val="ru-RU"/>
        </w:rPr>
        <w:t xml:space="preserve"> та </w:t>
      </w:r>
      <w:proofErr w:type="spellStart"/>
      <w:r w:rsidRPr="00DA0FE1">
        <w:rPr>
          <w:rFonts w:ascii="Times New Roman" w:hAnsi="Times New Roman"/>
          <w:b/>
          <w:sz w:val="24"/>
          <w:szCs w:val="24"/>
          <w:lang w:val="ru-RU"/>
        </w:rPr>
        <w:t>хірургічного</w:t>
      </w:r>
      <w:proofErr w:type="spellEnd"/>
      <w:r w:rsidRPr="00DA0FE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DA0FE1">
        <w:rPr>
          <w:rFonts w:ascii="Times New Roman" w:hAnsi="Times New Roman"/>
          <w:b/>
          <w:sz w:val="24"/>
          <w:szCs w:val="24"/>
          <w:lang w:val="ru-RU"/>
        </w:rPr>
        <w:t>обладнання</w:t>
      </w:r>
      <w:proofErr w:type="spellEnd"/>
    </w:p>
    <w:p w14:paraId="4C95378F" w14:textId="77777777" w:rsidR="00DA0FE1" w:rsidRPr="00DA0FE1" w:rsidRDefault="00DA0FE1" w:rsidP="00DA0FE1">
      <w:pPr>
        <w:tabs>
          <w:tab w:val="left" w:pos="9160"/>
        </w:tabs>
        <w:suppressAutoHyphens/>
        <w:spacing w:after="0" w:line="240" w:lineRule="auto"/>
        <w:ind w:right="-284"/>
        <w:jc w:val="center"/>
        <w:rPr>
          <w:rFonts w:ascii="Times New Roman" w:hAnsi="Times New Roman"/>
          <w:lang w:val="ru-RU"/>
        </w:rPr>
      </w:pPr>
      <w:r w:rsidRPr="00DA0FE1">
        <w:rPr>
          <w:rFonts w:ascii="Times New Roman" w:hAnsi="Times New Roman"/>
          <w:sz w:val="24"/>
          <w:szCs w:val="24"/>
        </w:rPr>
        <w:t>(</w:t>
      </w:r>
      <w:proofErr w:type="spellStart"/>
      <w:r w:rsidRPr="00DA0FE1">
        <w:rPr>
          <w:rFonts w:ascii="Times New Roman" w:hAnsi="Times New Roman"/>
          <w:lang w:val="ru-RU"/>
        </w:rPr>
        <w:t>Послуги</w:t>
      </w:r>
      <w:proofErr w:type="spellEnd"/>
      <w:r w:rsidRPr="00DA0FE1">
        <w:rPr>
          <w:rFonts w:ascii="Times New Roman" w:hAnsi="Times New Roman"/>
          <w:lang w:val="ru-RU"/>
        </w:rPr>
        <w:t xml:space="preserve"> з </w:t>
      </w:r>
      <w:proofErr w:type="spellStart"/>
      <w:r w:rsidRPr="00DA0FE1">
        <w:rPr>
          <w:rFonts w:ascii="Times New Roman" w:hAnsi="Times New Roman"/>
          <w:lang w:val="ru-RU"/>
        </w:rPr>
        <w:t>сервісного</w:t>
      </w:r>
      <w:proofErr w:type="spellEnd"/>
      <w:r w:rsidRPr="00DA0FE1">
        <w:rPr>
          <w:rFonts w:ascii="Times New Roman" w:hAnsi="Times New Roman"/>
          <w:lang w:val="ru-RU"/>
        </w:rPr>
        <w:t xml:space="preserve"> </w:t>
      </w:r>
      <w:proofErr w:type="spellStart"/>
      <w:r w:rsidRPr="00DA0FE1">
        <w:rPr>
          <w:rFonts w:ascii="Times New Roman" w:hAnsi="Times New Roman"/>
          <w:lang w:val="ru-RU"/>
        </w:rPr>
        <w:t>технічного</w:t>
      </w:r>
      <w:proofErr w:type="spellEnd"/>
      <w:r w:rsidRPr="00DA0FE1">
        <w:rPr>
          <w:rFonts w:ascii="Times New Roman" w:hAnsi="Times New Roman"/>
          <w:lang w:val="ru-RU"/>
        </w:rPr>
        <w:t xml:space="preserve"> </w:t>
      </w:r>
      <w:proofErr w:type="spellStart"/>
      <w:r w:rsidRPr="00DA0FE1">
        <w:rPr>
          <w:rFonts w:ascii="Times New Roman" w:hAnsi="Times New Roman"/>
          <w:lang w:val="ru-RU"/>
        </w:rPr>
        <w:t>обслуговування</w:t>
      </w:r>
      <w:proofErr w:type="spellEnd"/>
      <w:r w:rsidRPr="00DA0FE1">
        <w:rPr>
          <w:rFonts w:ascii="Times New Roman" w:hAnsi="Times New Roman"/>
          <w:lang w:val="ru-RU"/>
        </w:rPr>
        <w:t xml:space="preserve"> </w:t>
      </w:r>
      <w:proofErr w:type="spellStart"/>
      <w:r w:rsidRPr="00DA0FE1">
        <w:rPr>
          <w:rFonts w:ascii="Times New Roman" w:hAnsi="Times New Roman"/>
          <w:lang w:val="ru-RU"/>
        </w:rPr>
        <w:t>комп’ютерного</w:t>
      </w:r>
      <w:proofErr w:type="spellEnd"/>
      <w:r w:rsidRPr="00DA0FE1">
        <w:rPr>
          <w:rFonts w:ascii="Times New Roman" w:hAnsi="Times New Roman"/>
          <w:lang w:val="ru-RU"/>
        </w:rPr>
        <w:t xml:space="preserve"> томографу типу </w:t>
      </w:r>
      <w:proofErr w:type="spellStart"/>
      <w:r w:rsidRPr="00DA0FE1">
        <w:rPr>
          <w:rFonts w:ascii="Times New Roman" w:hAnsi="Times New Roman"/>
          <w:lang w:val="ru-RU"/>
        </w:rPr>
        <w:t>Aquilion</w:t>
      </w:r>
      <w:proofErr w:type="spellEnd"/>
      <w:r w:rsidRPr="00DA0FE1">
        <w:rPr>
          <w:rFonts w:ascii="Times New Roman" w:hAnsi="Times New Roman"/>
          <w:lang w:val="ru-RU"/>
        </w:rPr>
        <w:t xml:space="preserve"> </w:t>
      </w:r>
      <w:proofErr w:type="spellStart"/>
      <w:r w:rsidRPr="00DA0FE1">
        <w:rPr>
          <w:rFonts w:ascii="Times New Roman" w:hAnsi="Times New Roman"/>
          <w:lang w:val="ru-RU"/>
        </w:rPr>
        <w:t>Lightning</w:t>
      </w:r>
      <w:proofErr w:type="spellEnd"/>
      <w:r w:rsidRPr="00DA0FE1">
        <w:rPr>
          <w:rFonts w:ascii="Times New Roman" w:hAnsi="Times New Roman"/>
          <w:lang w:val="ru-RU"/>
        </w:rPr>
        <w:t xml:space="preserve"> 32-зрізовий )</w:t>
      </w:r>
    </w:p>
    <w:p w14:paraId="13815466" w14:textId="77777777" w:rsidR="00DA0FE1" w:rsidRPr="00DA0FE1" w:rsidRDefault="00DA0FE1" w:rsidP="00DA0FE1">
      <w:pPr>
        <w:tabs>
          <w:tab w:val="left" w:pos="9160"/>
        </w:tabs>
        <w:suppressAutoHyphens/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</w:p>
    <w:p w14:paraId="638F92A9" w14:textId="77777777" w:rsidR="00DA0FE1" w:rsidRPr="00DA0FE1" w:rsidRDefault="00DA0FE1" w:rsidP="00DA0FE1">
      <w:pPr>
        <w:tabs>
          <w:tab w:val="left" w:pos="9160"/>
        </w:tabs>
        <w:suppressAutoHyphens/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eastAsia="ar-SA"/>
        </w:rPr>
      </w:pPr>
      <w:r w:rsidRPr="00DA0FE1">
        <w:rPr>
          <w:rFonts w:ascii="Times New Roman" w:eastAsia="Times New Roman" w:hAnsi="Times New Roman"/>
          <w:b/>
          <w:sz w:val="24"/>
          <w:szCs w:val="24"/>
          <w:lang w:eastAsia="ru-RU"/>
        </w:rPr>
        <w:t>Технічні та кількісні вимоги до послуг:</w:t>
      </w: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648"/>
        <w:gridCol w:w="1304"/>
      </w:tblGrid>
      <w:tr w:rsidR="00DA0FE1" w:rsidRPr="00DA0FE1" w14:paraId="7E3E8D06" w14:textId="77777777" w:rsidTr="003458EA">
        <w:tc>
          <w:tcPr>
            <w:tcW w:w="425" w:type="dxa"/>
            <w:shd w:val="clear" w:color="auto" w:fill="auto"/>
            <w:vAlign w:val="center"/>
          </w:tcPr>
          <w:p w14:paraId="15FA53C9" w14:textId="77777777" w:rsidR="00DA0FE1" w:rsidRPr="00DA0FE1" w:rsidRDefault="00DA0FE1" w:rsidP="00DA0F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bookmarkStart w:id="0" w:name="_Hlk29898297"/>
            <w:r w:rsidRPr="00DA0FE1">
              <w:rPr>
                <w:rFonts w:ascii="Times New Roman" w:hAnsi="Times New Roman"/>
                <w:sz w:val="20"/>
                <w:szCs w:val="20"/>
                <w:lang w:eastAsia="ar-SA"/>
              </w:rPr>
              <w:t>№ з/п</w:t>
            </w:r>
          </w:p>
        </w:tc>
        <w:tc>
          <w:tcPr>
            <w:tcW w:w="8648" w:type="dxa"/>
            <w:shd w:val="clear" w:color="auto" w:fill="auto"/>
            <w:vAlign w:val="center"/>
          </w:tcPr>
          <w:p w14:paraId="3F6CF932" w14:textId="77777777" w:rsidR="00DA0FE1" w:rsidRPr="00DA0FE1" w:rsidRDefault="00DA0FE1" w:rsidP="00DA0F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A0FE1">
              <w:rPr>
                <w:rFonts w:ascii="Times New Roman" w:hAnsi="Times New Roman"/>
                <w:sz w:val="20"/>
                <w:szCs w:val="20"/>
                <w:lang w:eastAsia="ar-SA"/>
              </w:rPr>
              <w:t>Назва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2A0CF53" w14:textId="02429AEF" w:rsidR="00DA0FE1" w:rsidRPr="00DA0FE1" w:rsidRDefault="00DA0FE1" w:rsidP="00DA0F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A0FE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Кількість </w:t>
            </w:r>
          </w:p>
        </w:tc>
      </w:tr>
      <w:tr w:rsidR="00DA0FE1" w:rsidRPr="00DA0FE1" w14:paraId="17E8B25A" w14:textId="77777777" w:rsidTr="003458EA">
        <w:tc>
          <w:tcPr>
            <w:tcW w:w="425" w:type="dxa"/>
            <w:shd w:val="clear" w:color="auto" w:fill="auto"/>
            <w:vAlign w:val="center"/>
          </w:tcPr>
          <w:p w14:paraId="40B51245" w14:textId="77777777" w:rsidR="00DA0FE1" w:rsidRPr="00DA0FE1" w:rsidRDefault="00DA0FE1" w:rsidP="00DA0F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A0FE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48" w:type="dxa"/>
            <w:shd w:val="clear" w:color="auto" w:fill="auto"/>
            <w:vAlign w:val="center"/>
          </w:tcPr>
          <w:p w14:paraId="7D8ABAE7" w14:textId="77777777" w:rsidR="00DA0FE1" w:rsidRPr="00DA0FE1" w:rsidRDefault="00DA0FE1" w:rsidP="00DA0FE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0FE1">
              <w:rPr>
                <w:rFonts w:ascii="Times New Roman" w:hAnsi="Times New Roman"/>
                <w:b/>
                <w:sz w:val="24"/>
                <w:szCs w:val="24"/>
              </w:rPr>
              <w:t xml:space="preserve">Послуги з сервісного технічного обслуговування комп’ютерного томографу типу </w:t>
            </w:r>
            <w:proofErr w:type="spellStart"/>
            <w:r w:rsidRPr="00DA0FE1">
              <w:rPr>
                <w:rFonts w:ascii="Times New Roman" w:hAnsi="Times New Roman"/>
                <w:b/>
                <w:sz w:val="24"/>
                <w:szCs w:val="24"/>
              </w:rPr>
              <w:t>Aquilion</w:t>
            </w:r>
            <w:proofErr w:type="spellEnd"/>
            <w:r w:rsidRPr="00DA0F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0FE1">
              <w:rPr>
                <w:rFonts w:ascii="Times New Roman" w:hAnsi="Times New Roman"/>
                <w:b/>
                <w:sz w:val="24"/>
                <w:szCs w:val="24"/>
              </w:rPr>
              <w:t>Lightning</w:t>
            </w:r>
            <w:proofErr w:type="spellEnd"/>
            <w:r w:rsidRPr="00DA0FE1">
              <w:rPr>
                <w:rFonts w:ascii="Times New Roman" w:hAnsi="Times New Roman"/>
                <w:b/>
                <w:sz w:val="24"/>
                <w:szCs w:val="24"/>
              </w:rPr>
              <w:t xml:space="preserve"> 32-зрізовий, згідно регламенту виробника, що включають</w:t>
            </w:r>
            <w:r w:rsidRPr="00DA0FE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в себе:</w:t>
            </w:r>
          </w:p>
          <w:p w14:paraId="4E3127F4" w14:textId="77777777" w:rsidR="00DA0FE1" w:rsidRPr="00DA0FE1" w:rsidRDefault="00DA0FE1" w:rsidP="00DA0FE1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0FE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 і чищення органів керування </w:t>
            </w:r>
            <w:proofErr w:type="spellStart"/>
            <w:r w:rsidRPr="00DA0FE1">
              <w:rPr>
                <w:rFonts w:ascii="Times New Roman" w:hAnsi="Times New Roman"/>
                <w:sz w:val="24"/>
                <w:szCs w:val="24"/>
                <w:lang w:eastAsia="ar-SA"/>
              </w:rPr>
              <w:t>гентрі</w:t>
            </w:r>
            <w:proofErr w:type="spellEnd"/>
            <w:r w:rsidRPr="00DA0FE1">
              <w:rPr>
                <w:rFonts w:ascii="Times New Roman" w:hAnsi="Times New Roman"/>
                <w:sz w:val="24"/>
                <w:szCs w:val="24"/>
                <w:lang w:eastAsia="ar-SA"/>
              </w:rPr>
              <w:t>, системи аварійних датчиків, системи зв'язку з пацієнтом.</w:t>
            </w:r>
          </w:p>
          <w:p w14:paraId="4ED6952E" w14:textId="77777777" w:rsidR="00DA0FE1" w:rsidRPr="00DA0FE1" w:rsidRDefault="00DA0FE1" w:rsidP="00DA0FE1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0FE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 </w:t>
            </w:r>
            <w:proofErr w:type="spellStart"/>
            <w:r w:rsidRPr="00DA0FE1">
              <w:rPr>
                <w:rFonts w:ascii="Times New Roman" w:hAnsi="Times New Roman"/>
                <w:sz w:val="24"/>
                <w:szCs w:val="24"/>
                <w:lang w:eastAsia="ar-SA"/>
              </w:rPr>
              <w:t>напруг</w:t>
            </w:r>
            <w:proofErr w:type="spellEnd"/>
            <w:r w:rsidRPr="00DA0FE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блоках управління стола пацієнта.</w:t>
            </w:r>
          </w:p>
          <w:p w14:paraId="1925E1E0" w14:textId="77777777" w:rsidR="00DA0FE1" w:rsidRPr="00DA0FE1" w:rsidRDefault="00DA0FE1" w:rsidP="00DA0FE1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0FE1">
              <w:rPr>
                <w:rFonts w:ascii="Times New Roman" w:hAnsi="Times New Roman"/>
                <w:sz w:val="24"/>
                <w:szCs w:val="24"/>
                <w:lang w:eastAsia="ar-SA"/>
              </w:rPr>
              <w:t>Чищення фільтрів блоку обробки й реконструкції. Контроль працездатності вентиляторів.</w:t>
            </w:r>
          </w:p>
          <w:p w14:paraId="5D5711E2" w14:textId="77777777" w:rsidR="00DA0FE1" w:rsidRPr="00DA0FE1" w:rsidRDefault="00DA0FE1" w:rsidP="00DA0FE1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0FE1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працездатності блоку безперебійного живлення, стабілізатора напруги, трансформатора.</w:t>
            </w:r>
          </w:p>
          <w:p w14:paraId="7055FE30" w14:textId="77777777" w:rsidR="00DA0FE1" w:rsidRPr="00DA0FE1" w:rsidRDefault="00DA0FE1" w:rsidP="00DA0FE1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0FE1">
              <w:rPr>
                <w:rFonts w:ascii="Times New Roman" w:hAnsi="Times New Roman"/>
                <w:sz w:val="24"/>
                <w:szCs w:val="24"/>
                <w:lang w:eastAsia="ar-SA"/>
              </w:rPr>
              <w:t>Зчитування файлу помилок з високовольтного генератора, блоку обробки. Аналіз файлів помилок.</w:t>
            </w:r>
          </w:p>
          <w:p w14:paraId="2E0577A4" w14:textId="77777777" w:rsidR="00DA0FE1" w:rsidRPr="00DA0FE1" w:rsidRDefault="00DA0FE1" w:rsidP="00DA0FE1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0FE1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напруги на випромінювачі. Настроювання струму випромінювача. Профілактика високовольтного кабелю.</w:t>
            </w:r>
          </w:p>
          <w:p w14:paraId="22CBA054" w14:textId="77777777" w:rsidR="00DA0FE1" w:rsidRPr="00DA0FE1" w:rsidRDefault="00DA0FE1" w:rsidP="00DA0FE1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0FE1">
              <w:rPr>
                <w:rFonts w:ascii="Times New Roman" w:hAnsi="Times New Roman"/>
                <w:sz w:val="24"/>
                <w:szCs w:val="24"/>
                <w:lang w:eastAsia="ar-SA"/>
              </w:rPr>
              <w:t>Калібрування системи по фантомах і повітрю.</w:t>
            </w:r>
          </w:p>
          <w:p w14:paraId="78D27082" w14:textId="77777777" w:rsidR="00DA0FE1" w:rsidRPr="00DA0FE1" w:rsidRDefault="00DA0FE1" w:rsidP="00DA0FE1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0FE1">
              <w:rPr>
                <w:rFonts w:ascii="Times New Roman" w:hAnsi="Times New Roman"/>
                <w:sz w:val="24"/>
                <w:szCs w:val="24"/>
                <w:lang w:eastAsia="ar-SA"/>
              </w:rPr>
              <w:t>Перевірка працездатності системи, якості зображення.</w:t>
            </w:r>
          </w:p>
          <w:p w14:paraId="3C331BB2" w14:textId="77777777" w:rsidR="00DA0FE1" w:rsidRPr="00DA0FE1" w:rsidRDefault="00DA0FE1" w:rsidP="00DA0FE1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0FE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Контроль, регулювання й чищення механічних частин </w:t>
            </w:r>
            <w:proofErr w:type="spellStart"/>
            <w:r w:rsidRPr="00DA0FE1">
              <w:rPr>
                <w:rFonts w:ascii="Times New Roman" w:hAnsi="Times New Roman"/>
                <w:sz w:val="24"/>
                <w:szCs w:val="24"/>
                <w:lang w:eastAsia="ar-SA"/>
              </w:rPr>
              <w:t>гентрі</w:t>
            </w:r>
            <w:proofErr w:type="spellEnd"/>
            <w:r w:rsidRPr="00DA0FE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(механізму нахилу, обертання, системи формування пучка, системи охолодження, перевірка кріплень випромінювача й детектора, працездатність вентиляторів). Чищення </w:t>
            </w:r>
            <w:proofErr w:type="spellStart"/>
            <w:r w:rsidRPr="00DA0FE1">
              <w:rPr>
                <w:rFonts w:ascii="Times New Roman" w:hAnsi="Times New Roman"/>
                <w:sz w:val="24"/>
                <w:szCs w:val="24"/>
                <w:lang w:eastAsia="ar-SA"/>
              </w:rPr>
              <w:t>фотосенсорів</w:t>
            </w:r>
            <w:proofErr w:type="spellEnd"/>
            <w:r w:rsidRPr="00DA0FE1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0FBA47DF" w14:textId="77777777" w:rsidR="00DA0FE1" w:rsidRPr="00DA0FE1" w:rsidRDefault="00DA0FE1" w:rsidP="00DA0FE1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0FE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 і регулювання </w:t>
            </w:r>
            <w:proofErr w:type="spellStart"/>
            <w:r w:rsidRPr="00DA0FE1">
              <w:rPr>
                <w:rFonts w:ascii="Times New Roman" w:hAnsi="Times New Roman"/>
                <w:sz w:val="24"/>
                <w:szCs w:val="24"/>
                <w:lang w:eastAsia="ar-SA"/>
              </w:rPr>
              <w:t>напруг</w:t>
            </w:r>
            <w:proofErr w:type="spellEnd"/>
            <w:r w:rsidRPr="00DA0FE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живлень </w:t>
            </w:r>
            <w:proofErr w:type="spellStart"/>
            <w:r w:rsidRPr="00DA0FE1">
              <w:rPr>
                <w:rFonts w:ascii="Times New Roman" w:hAnsi="Times New Roman"/>
                <w:sz w:val="24"/>
                <w:szCs w:val="24"/>
                <w:lang w:eastAsia="ar-SA"/>
              </w:rPr>
              <w:t>гентрі</w:t>
            </w:r>
            <w:proofErr w:type="spellEnd"/>
            <w:r w:rsidRPr="00DA0FE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(вхідна напруга в систему, напругу на генераторі, детекторі, блоці передачі даних, системах контролю)</w:t>
            </w:r>
          </w:p>
          <w:p w14:paraId="7863DF12" w14:textId="77777777" w:rsidR="00DA0FE1" w:rsidRPr="00DA0FE1" w:rsidRDefault="00DA0FE1" w:rsidP="00DA0FE1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0FE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Чищення системи контактної передачі напруги на </w:t>
            </w:r>
            <w:proofErr w:type="spellStart"/>
            <w:r w:rsidRPr="00DA0FE1">
              <w:rPr>
                <w:rFonts w:ascii="Times New Roman" w:hAnsi="Times New Roman"/>
                <w:sz w:val="24"/>
                <w:szCs w:val="24"/>
                <w:lang w:eastAsia="ar-SA"/>
              </w:rPr>
              <w:t>гентрі</w:t>
            </w:r>
            <w:proofErr w:type="spellEnd"/>
            <w:r w:rsidRPr="00DA0FE1">
              <w:rPr>
                <w:rFonts w:ascii="Times New Roman" w:hAnsi="Times New Roman"/>
                <w:sz w:val="24"/>
                <w:szCs w:val="24"/>
                <w:lang w:eastAsia="ar-SA"/>
              </w:rPr>
              <w:t>, діагностика щіток.</w:t>
            </w:r>
          </w:p>
          <w:p w14:paraId="2A71A40F" w14:textId="77777777" w:rsidR="00DA0FE1" w:rsidRPr="00DA0FE1" w:rsidRDefault="00DA0FE1" w:rsidP="00DA0FE1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0FE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 і регулювання </w:t>
            </w:r>
            <w:proofErr w:type="spellStart"/>
            <w:r w:rsidRPr="00DA0FE1">
              <w:rPr>
                <w:rFonts w:ascii="Times New Roman" w:hAnsi="Times New Roman"/>
                <w:sz w:val="24"/>
                <w:szCs w:val="24"/>
                <w:lang w:eastAsia="ar-SA"/>
              </w:rPr>
              <w:t>напруг</w:t>
            </w:r>
            <w:proofErr w:type="spellEnd"/>
            <w:r w:rsidRPr="00DA0FE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 блоці обробки й реконструкції.</w:t>
            </w:r>
          </w:p>
          <w:p w14:paraId="64AFAA4A" w14:textId="77777777" w:rsidR="00DA0FE1" w:rsidRPr="00DA0FE1" w:rsidRDefault="00DA0FE1" w:rsidP="00DA0FE1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176" w:right="-57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A0FE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 і чищення механічних і гідравлічних частин стола пацієнта (механізмів вертикального переміщення, горизонтального переміщення, системи аварійного переміщення стола пацієнта). Змащення та регулювання системи горизонтального переміщення. Чищення </w:t>
            </w:r>
            <w:proofErr w:type="spellStart"/>
            <w:r w:rsidRPr="00DA0FE1">
              <w:rPr>
                <w:rFonts w:ascii="Times New Roman" w:hAnsi="Times New Roman"/>
                <w:sz w:val="24"/>
                <w:szCs w:val="24"/>
                <w:lang w:eastAsia="ar-SA"/>
              </w:rPr>
              <w:t>фотосенсорів</w:t>
            </w:r>
            <w:proofErr w:type="spellEnd"/>
            <w:r w:rsidRPr="00DA0FE1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D059DC9" w14:textId="77777777" w:rsidR="00DA0FE1" w:rsidRDefault="00DA0FE1" w:rsidP="00DA0F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0FE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  <w:p w14:paraId="4224C6BA" w14:textId="46172DBE" w:rsidR="00DA0FE1" w:rsidRPr="00DA0FE1" w:rsidRDefault="00DA0FE1" w:rsidP="00DA0F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послуги</w:t>
            </w:r>
          </w:p>
        </w:tc>
      </w:tr>
      <w:bookmarkEnd w:id="0"/>
    </w:tbl>
    <w:p w14:paraId="550EE5EF" w14:textId="77777777" w:rsidR="00DA0FE1" w:rsidRPr="00DA0FE1" w:rsidRDefault="00DA0FE1" w:rsidP="00DA0FE1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3797E75A" w14:textId="77777777" w:rsidR="00DA0FE1" w:rsidRPr="00DA0FE1" w:rsidRDefault="00DA0FE1" w:rsidP="00DA0FE1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DA0FE1">
        <w:rPr>
          <w:rFonts w:ascii="Times New Roman" w:hAnsi="Times New Roman"/>
          <w:b/>
          <w:sz w:val="24"/>
          <w:szCs w:val="24"/>
          <w:lang w:val="ru-RU"/>
        </w:rPr>
        <w:t>Якісні</w:t>
      </w:r>
      <w:proofErr w:type="spellEnd"/>
      <w:r w:rsidRPr="00DA0FE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DA0FE1">
        <w:rPr>
          <w:rFonts w:ascii="Times New Roman" w:hAnsi="Times New Roman"/>
          <w:b/>
          <w:sz w:val="24"/>
          <w:szCs w:val="24"/>
          <w:lang w:val="ru-RU"/>
        </w:rPr>
        <w:t>вимоги</w:t>
      </w:r>
      <w:proofErr w:type="spellEnd"/>
      <w:r w:rsidRPr="00DA0FE1">
        <w:rPr>
          <w:rFonts w:ascii="Times New Roman" w:hAnsi="Times New Roman"/>
          <w:b/>
          <w:sz w:val="24"/>
          <w:szCs w:val="24"/>
          <w:lang w:val="ru-RU"/>
        </w:rPr>
        <w:t xml:space="preserve"> до </w:t>
      </w:r>
      <w:proofErr w:type="spellStart"/>
      <w:r w:rsidRPr="00DA0FE1">
        <w:rPr>
          <w:rFonts w:ascii="Times New Roman" w:hAnsi="Times New Roman"/>
          <w:b/>
          <w:sz w:val="24"/>
          <w:szCs w:val="24"/>
          <w:lang w:val="ru-RU"/>
        </w:rPr>
        <w:t>послуг</w:t>
      </w:r>
      <w:proofErr w:type="spellEnd"/>
      <w:r w:rsidRPr="00DA0FE1">
        <w:rPr>
          <w:rFonts w:ascii="Times New Roman" w:hAnsi="Times New Roman"/>
          <w:b/>
          <w:sz w:val="24"/>
          <w:szCs w:val="24"/>
          <w:lang w:val="ru-RU"/>
        </w:rPr>
        <w:t>:</w:t>
      </w:r>
    </w:p>
    <w:p w14:paraId="59934641" w14:textId="77777777" w:rsidR="00DA0FE1" w:rsidRPr="00DA0FE1" w:rsidRDefault="00DA0FE1" w:rsidP="00DA0FE1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A0FE1">
        <w:rPr>
          <w:rFonts w:ascii="Times New Roman" w:hAnsi="Times New Roman"/>
          <w:sz w:val="24"/>
          <w:szCs w:val="24"/>
          <w:lang w:val="ru-RU"/>
        </w:rPr>
        <w:t>Сервісне</w:t>
      </w:r>
      <w:proofErr w:type="spellEnd"/>
      <w:r w:rsidRPr="00DA0FE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A0FE1">
        <w:rPr>
          <w:rFonts w:ascii="Times New Roman" w:hAnsi="Times New Roman"/>
          <w:sz w:val="24"/>
          <w:szCs w:val="24"/>
          <w:lang w:val="ru-RU"/>
        </w:rPr>
        <w:t>технічне</w:t>
      </w:r>
      <w:proofErr w:type="spellEnd"/>
      <w:r w:rsidRPr="00DA0FE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A0FE1">
        <w:rPr>
          <w:rFonts w:ascii="Times New Roman" w:hAnsi="Times New Roman"/>
          <w:sz w:val="24"/>
          <w:szCs w:val="24"/>
          <w:lang w:val="ru-RU"/>
        </w:rPr>
        <w:t>обслуговування</w:t>
      </w:r>
      <w:proofErr w:type="spellEnd"/>
      <w:r w:rsidRPr="00DA0FE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DA0FE1">
        <w:rPr>
          <w:rFonts w:ascii="Times New Roman" w:hAnsi="Times New Roman"/>
          <w:sz w:val="24"/>
          <w:szCs w:val="24"/>
          <w:lang w:val="ru-RU"/>
        </w:rPr>
        <w:t>згідно</w:t>
      </w:r>
      <w:proofErr w:type="spellEnd"/>
      <w:r w:rsidRPr="00DA0FE1">
        <w:rPr>
          <w:rFonts w:ascii="Times New Roman" w:hAnsi="Times New Roman"/>
          <w:sz w:val="24"/>
          <w:szCs w:val="24"/>
          <w:lang w:val="ru-RU"/>
        </w:rPr>
        <w:t xml:space="preserve"> регламенту </w:t>
      </w:r>
      <w:proofErr w:type="spellStart"/>
      <w:r w:rsidRPr="00DA0FE1">
        <w:rPr>
          <w:rFonts w:ascii="Times New Roman" w:hAnsi="Times New Roman"/>
          <w:sz w:val="24"/>
          <w:szCs w:val="24"/>
          <w:lang w:val="ru-RU"/>
        </w:rPr>
        <w:t>виробника</w:t>
      </w:r>
      <w:proofErr w:type="spellEnd"/>
      <w:r w:rsidRPr="00DA0FE1">
        <w:rPr>
          <w:rFonts w:ascii="Times New Roman" w:hAnsi="Times New Roman"/>
          <w:sz w:val="24"/>
          <w:szCs w:val="24"/>
          <w:lang w:val="ru-RU"/>
        </w:rPr>
        <w:t>.</w:t>
      </w:r>
    </w:p>
    <w:p w14:paraId="01FB0E4C" w14:textId="77777777" w:rsidR="00DA0FE1" w:rsidRPr="00DA0FE1" w:rsidRDefault="00DA0FE1" w:rsidP="00DA0FE1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A0FE1">
        <w:rPr>
          <w:rFonts w:ascii="Times New Roman" w:hAnsi="Times New Roman"/>
          <w:sz w:val="24"/>
          <w:szCs w:val="24"/>
          <w:lang w:val="ru-RU"/>
        </w:rPr>
        <w:t>Встановлення</w:t>
      </w:r>
      <w:proofErr w:type="spellEnd"/>
      <w:r w:rsidRPr="00DA0FE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A0FE1">
        <w:rPr>
          <w:rFonts w:ascii="Times New Roman" w:hAnsi="Times New Roman"/>
          <w:sz w:val="24"/>
          <w:szCs w:val="24"/>
          <w:lang w:val="ru-RU"/>
        </w:rPr>
        <w:t>оновлень</w:t>
      </w:r>
      <w:proofErr w:type="spellEnd"/>
      <w:r w:rsidRPr="00DA0FE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A0FE1">
        <w:rPr>
          <w:rFonts w:ascii="Times New Roman" w:hAnsi="Times New Roman"/>
          <w:sz w:val="24"/>
          <w:szCs w:val="24"/>
          <w:lang w:val="ru-RU"/>
        </w:rPr>
        <w:t>програмного</w:t>
      </w:r>
      <w:proofErr w:type="spellEnd"/>
      <w:r w:rsidRPr="00DA0FE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A0FE1">
        <w:rPr>
          <w:rFonts w:ascii="Times New Roman" w:hAnsi="Times New Roman"/>
          <w:sz w:val="24"/>
          <w:szCs w:val="24"/>
          <w:lang w:val="ru-RU"/>
        </w:rPr>
        <w:t>забезпечення</w:t>
      </w:r>
      <w:proofErr w:type="spellEnd"/>
      <w:r w:rsidRPr="00DA0FE1">
        <w:rPr>
          <w:rFonts w:ascii="Times New Roman" w:hAnsi="Times New Roman"/>
          <w:sz w:val="24"/>
          <w:szCs w:val="24"/>
          <w:lang w:val="ru-RU"/>
        </w:rPr>
        <w:t xml:space="preserve"> та/</w:t>
      </w:r>
      <w:proofErr w:type="spellStart"/>
      <w:r w:rsidRPr="00DA0FE1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DA0FE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A0FE1">
        <w:rPr>
          <w:rFonts w:ascii="Times New Roman" w:hAnsi="Times New Roman"/>
          <w:sz w:val="24"/>
          <w:szCs w:val="24"/>
          <w:lang w:val="ru-RU"/>
        </w:rPr>
        <w:t>оновлень</w:t>
      </w:r>
      <w:proofErr w:type="spellEnd"/>
      <w:r w:rsidRPr="00DA0FE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A0FE1">
        <w:rPr>
          <w:rFonts w:ascii="Times New Roman" w:hAnsi="Times New Roman"/>
          <w:sz w:val="24"/>
          <w:szCs w:val="24"/>
          <w:lang w:val="ru-RU"/>
        </w:rPr>
        <w:t>апаратної</w:t>
      </w:r>
      <w:proofErr w:type="spellEnd"/>
      <w:r w:rsidRPr="00DA0FE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A0FE1">
        <w:rPr>
          <w:rFonts w:ascii="Times New Roman" w:hAnsi="Times New Roman"/>
          <w:sz w:val="24"/>
          <w:szCs w:val="24"/>
          <w:lang w:val="ru-RU"/>
        </w:rPr>
        <w:t>частини</w:t>
      </w:r>
      <w:proofErr w:type="spellEnd"/>
      <w:r w:rsidRPr="00DA0FE1">
        <w:rPr>
          <w:rFonts w:ascii="Times New Roman" w:hAnsi="Times New Roman"/>
          <w:sz w:val="24"/>
          <w:szCs w:val="24"/>
          <w:lang w:val="ru-RU"/>
        </w:rPr>
        <w:t xml:space="preserve"> FMI (FIELD MODIFICATION INSTRUCTION) </w:t>
      </w:r>
      <w:proofErr w:type="spellStart"/>
      <w:r w:rsidRPr="00DA0FE1">
        <w:rPr>
          <w:rFonts w:ascii="Times New Roman" w:hAnsi="Times New Roman"/>
          <w:sz w:val="24"/>
          <w:szCs w:val="24"/>
          <w:lang w:val="ru-RU"/>
        </w:rPr>
        <w:t>згідно</w:t>
      </w:r>
      <w:proofErr w:type="spellEnd"/>
      <w:r w:rsidRPr="00DA0FE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A0FE1">
        <w:rPr>
          <w:rFonts w:ascii="Times New Roman" w:hAnsi="Times New Roman"/>
          <w:sz w:val="24"/>
          <w:szCs w:val="24"/>
          <w:lang w:val="ru-RU"/>
        </w:rPr>
        <w:t>рекомендацій</w:t>
      </w:r>
      <w:proofErr w:type="spellEnd"/>
      <w:r w:rsidRPr="00DA0FE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A0FE1">
        <w:rPr>
          <w:rFonts w:ascii="Times New Roman" w:hAnsi="Times New Roman"/>
          <w:sz w:val="24"/>
          <w:szCs w:val="24"/>
          <w:lang w:val="ru-RU"/>
        </w:rPr>
        <w:t>виробника</w:t>
      </w:r>
      <w:proofErr w:type="spellEnd"/>
      <w:r w:rsidRPr="00DA0FE1">
        <w:rPr>
          <w:rFonts w:ascii="Times New Roman" w:hAnsi="Times New Roman"/>
          <w:sz w:val="24"/>
          <w:szCs w:val="24"/>
          <w:lang w:val="ru-RU"/>
        </w:rPr>
        <w:t>.</w:t>
      </w:r>
    </w:p>
    <w:p w14:paraId="1760358E" w14:textId="77777777" w:rsidR="00DA0FE1" w:rsidRPr="00DA0FE1" w:rsidRDefault="00DA0FE1" w:rsidP="00DA0FE1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A0FE1">
        <w:rPr>
          <w:rFonts w:ascii="Times New Roman" w:hAnsi="Times New Roman"/>
          <w:sz w:val="24"/>
          <w:szCs w:val="24"/>
          <w:lang w:val="ru-RU"/>
        </w:rPr>
        <w:t>Надання</w:t>
      </w:r>
      <w:proofErr w:type="spellEnd"/>
      <w:r w:rsidRPr="00DA0FE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A0FE1">
        <w:rPr>
          <w:rFonts w:ascii="Times New Roman" w:hAnsi="Times New Roman"/>
          <w:sz w:val="24"/>
          <w:szCs w:val="24"/>
          <w:lang w:val="ru-RU"/>
        </w:rPr>
        <w:t>послуг</w:t>
      </w:r>
      <w:proofErr w:type="spellEnd"/>
      <w:r w:rsidRPr="00DA0FE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A0FE1">
        <w:rPr>
          <w:rFonts w:ascii="Times New Roman" w:hAnsi="Times New Roman"/>
          <w:sz w:val="24"/>
          <w:szCs w:val="24"/>
          <w:lang w:val="ru-RU"/>
        </w:rPr>
        <w:t>передбачає</w:t>
      </w:r>
      <w:proofErr w:type="spellEnd"/>
      <w:r w:rsidRPr="00DA0FE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A0FE1">
        <w:rPr>
          <w:rFonts w:ascii="Times New Roman" w:hAnsi="Times New Roman"/>
          <w:sz w:val="24"/>
          <w:szCs w:val="24"/>
          <w:lang w:val="ru-RU"/>
        </w:rPr>
        <w:t>приїзд</w:t>
      </w:r>
      <w:proofErr w:type="spellEnd"/>
      <w:r w:rsidRPr="00DA0FE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A0FE1">
        <w:rPr>
          <w:rFonts w:ascii="Times New Roman" w:hAnsi="Times New Roman"/>
          <w:sz w:val="24"/>
          <w:szCs w:val="24"/>
          <w:lang w:val="ru-RU"/>
        </w:rPr>
        <w:t>інженера</w:t>
      </w:r>
      <w:proofErr w:type="spellEnd"/>
      <w:r w:rsidRPr="00DA0FE1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DA0FE1">
        <w:rPr>
          <w:rFonts w:ascii="Times New Roman" w:hAnsi="Times New Roman"/>
          <w:sz w:val="24"/>
          <w:szCs w:val="24"/>
          <w:lang w:val="ru-RU"/>
        </w:rPr>
        <w:t>територію</w:t>
      </w:r>
      <w:proofErr w:type="spellEnd"/>
      <w:r w:rsidRPr="00DA0FE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A0FE1">
        <w:rPr>
          <w:rFonts w:ascii="Times New Roman" w:hAnsi="Times New Roman"/>
          <w:sz w:val="24"/>
          <w:szCs w:val="24"/>
          <w:lang w:val="ru-RU"/>
        </w:rPr>
        <w:t>Замовника</w:t>
      </w:r>
      <w:proofErr w:type="spellEnd"/>
      <w:r w:rsidRPr="00DA0FE1">
        <w:rPr>
          <w:rFonts w:ascii="Times New Roman" w:hAnsi="Times New Roman"/>
          <w:sz w:val="24"/>
          <w:szCs w:val="24"/>
          <w:lang w:val="ru-RU"/>
        </w:rPr>
        <w:t>.</w:t>
      </w:r>
    </w:p>
    <w:p w14:paraId="60F3480D" w14:textId="77777777" w:rsidR="00DA0FE1" w:rsidRPr="00DA0FE1" w:rsidRDefault="00DA0FE1" w:rsidP="00DA0FE1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A0FE1">
        <w:rPr>
          <w:rFonts w:ascii="Times New Roman" w:hAnsi="Times New Roman"/>
          <w:sz w:val="24"/>
          <w:szCs w:val="24"/>
          <w:lang w:val="ru-RU"/>
        </w:rPr>
        <w:t>Віддалена</w:t>
      </w:r>
      <w:proofErr w:type="spellEnd"/>
      <w:r w:rsidRPr="00DA0FE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A0FE1">
        <w:rPr>
          <w:rFonts w:ascii="Times New Roman" w:hAnsi="Times New Roman"/>
          <w:sz w:val="24"/>
          <w:szCs w:val="24"/>
          <w:lang w:val="ru-RU"/>
        </w:rPr>
        <w:t>підтримка</w:t>
      </w:r>
      <w:proofErr w:type="spellEnd"/>
      <w:r w:rsidRPr="00DA0FE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A0FE1">
        <w:rPr>
          <w:rFonts w:ascii="Times New Roman" w:hAnsi="Times New Roman"/>
          <w:sz w:val="24"/>
          <w:szCs w:val="24"/>
          <w:lang w:val="ru-RU"/>
        </w:rPr>
        <w:t>сервісним</w:t>
      </w:r>
      <w:proofErr w:type="spellEnd"/>
      <w:r w:rsidRPr="00DA0FE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A0FE1">
        <w:rPr>
          <w:rFonts w:ascii="Times New Roman" w:hAnsi="Times New Roman"/>
          <w:sz w:val="24"/>
          <w:szCs w:val="24"/>
          <w:lang w:val="ru-RU"/>
        </w:rPr>
        <w:t>інженером</w:t>
      </w:r>
      <w:proofErr w:type="spellEnd"/>
      <w:r w:rsidRPr="00DA0FE1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DA0FE1">
        <w:rPr>
          <w:rFonts w:ascii="Times New Roman" w:hAnsi="Times New Roman"/>
          <w:sz w:val="24"/>
          <w:szCs w:val="24"/>
          <w:lang w:val="ru-RU"/>
        </w:rPr>
        <w:t>робочий</w:t>
      </w:r>
      <w:proofErr w:type="spellEnd"/>
      <w:r w:rsidRPr="00DA0FE1">
        <w:rPr>
          <w:rFonts w:ascii="Times New Roman" w:hAnsi="Times New Roman"/>
          <w:sz w:val="24"/>
          <w:szCs w:val="24"/>
          <w:lang w:val="ru-RU"/>
        </w:rPr>
        <w:t xml:space="preserve"> час (за </w:t>
      </w:r>
      <w:proofErr w:type="spellStart"/>
      <w:r w:rsidRPr="00DA0FE1">
        <w:rPr>
          <w:rFonts w:ascii="Times New Roman" w:hAnsi="Times New Roman"/>
          <w:sz w:val="24"/>
          <w:szCs w:val="24"/>
          <w:lang w:val="ru-RU"/>
        </w:rPr>
        <w:t>умови</w:t>
      </w:r>
      <w:proofErr w:type="spellEnd"/>
      <w:r w:rsidRPr="00DA0FE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A0FE1">
        <w:rPr>
          <w:rFonts w:ascii="Times New Roman" w:hAnsi="Times New Roman"/>
          <w:sz w:val="24"/>
          <w:szCs w:val="24"/>
          <w:lang w:val="ru-RU"/>
        </w:rPr>
        <w:t>підключення</w:t>
      </w:r>
      <w:proofErr w:type="spellEnd"/>
      <w:r w:rsidRPr="00DA0FE1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DA0FE1">
        <w:rPr>
          <w:rFonts w:ascii="Times New Roman" w:hAnsi="Times New Roman"/>
          <w:sz w:val="24"/>
          <w:szCs w:val="24"/>
          <w:lang w:val="ru-RU"/>
        </w:rPr>
        <w:t>віддаленого</w:t>
      </w:r>
      <w:proofErr w:type="spellEnd"/>
      <w:r w:rsidRPr="00DA0FE1">
        <w:rPr>
          <w:rFonts w:ascii="Times New Roman" w:hAnsi="Times New Roman"/>
          <w:sz w:val="24"/>
          <w:szCs w:val="24"/>
          <w:lang w:val="ru-RU"/>
        </w:rPr>
        <w:t xml:space="preserve"> доступу).</w:t>
      </w:r>
    </w:p>
    <w:p w14:paraId="54CA545B" w14:textId="77777777" w:rsidR="00DA0FE1" w:rsidRPr="008B67E7" w:rsidRDefault="00DA0FE1" w:rsidP="008B67E7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596EA8E" w14:textId="7741AD47" w:rsidR="00FC7D67" w:rsidRPr="008B67E7" w:rsidRDefault="00F020FF" w:rsidP="008B67E7">
      <w:pPr>
        <w:widowControl w:val="0"/>
        <w:suppressAutoHyphens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</w:rPr>
      </w:pPr>
      <w:r w:rsidRPr="00F020FF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*У разі, якщо у цих вимогах наявні посилання на конкретні: торговельну марку чи фірму, патент, конструкцію або тип предмета закупівлі, джерело його походження або виробника, найменування товару слід читати із словосполученням «або еквівалент».</w:t>
      </w:r>
      <w:bookmarkStart w:id="1" w:name="_GoBack"/>
      <w:bookmarkEnd w:id="1"/>
    </w:p>
    <w:sectPr w:rsidR="00FC7D67" w:rsidRPr="008B67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9092E"/>
    <w:multiLevelType w:val="hybridMultilevel"/>
    <w:tmpl w:val="97CE3862"/>
    <w:lvl w:ilvl="0" w:tplc="00000003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40F7"/>
    <w:multiLevelType w:val="hybridMultilevel"/>
    <w:tmpl w:val="168C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C7CF9"/>
    <w:multiLevelType w:val="hybridMultilevel"/>
    <w:tmpl w:val="575A6F5E"/>
    <w:lvl w:ilvl="0" w:tplc="00000003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79"/>
    <w:rsid w:val="003458EA"/>
    <w:rsid w:val="004E081F"/>
    <w:rsid w:val="00507DED"/>
    <w:rsid w:val="005A1BC4"/>
    <w:rsid w:val="00623009"/>
    <w:rsid w:val="008B67E7"/>
    <w:rsid w:val="008E7EAD"/>
    <w:rsid w:val="00A8076E"/>
    <w:rsid w:val="00AD63E7"/>
    <w:rsid w:val="00B06079"/>
    <w:rsid w:val="00B06B5B"/>
    <w:rsid w:val="00B106DB"/>
    <w:rsid w:val="00B93C16"/>
    <w:rsid w:val="00D453FC"/>
    <w:rsid w:val="00DA0FE1"/>
    <w:rsid w:val="00E770DC"/>
    <w:rsid w:val="00EB631A"/>
    <w:rsid w:val="00F020FF"/>
    <w:rsid w:val="00F476D9"/>
    <w:rsid w:val="00F72942"/>
    <w:rsid w:val="00FC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0AA8"/>
  <w15:chartTrackingRefBased/>
  <w15:docId w15:val="{E7F275F2-87FE-4C1E-9862-667FC82B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00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 Bullets,List Paragraph (numbered (a)),List Paragraph_Num123,Chapter10,Список уровня 2,название табл/рис,AC List 01,Bullet Number,Bullet 1,Use Case List Paragraph,lp1,List Paragraph1,lp11,List Paragraph11"/>
    <w:basedOn w:val="a"/>
    <w:link w:val="a4"/>
    <w:uiPriority w:val="34"/>
    <w:qFormat/>
    <w:rsid w:val="00623009"/>
    <w:pPr>
      <w:ind w:left="720"/>
      <w:contextualSpacing/>
    </w:pPr>
  </w:style>
  <w:style w:type="character" w:customStyle="1" w:styleId="a4">
    <w:name w:val="Абзац списку Знак"/>
    <w:aliases w:val="Number Bullets Знак,List Paragraph (numbered (a)) Знак,List Paragraph_Num123 Знак,Chapter10 Знак,Список уровня 2 Знак,название табл/рис Знак,AC List 01 Знак,Bullet Number Знак,Bullet 1 Знак,Use Case List Paragraph Знак,lp1 Знак"/>
    <w:link w:val="a3"/>
    <w:uiPriority w:val="34"/>
    <w:locked/>
    <w:rsid w:val="00623009"/>
    <w:rPr>
      <w:rFonts w:ascii="Calibri" w:eastAsia="Calibri" w:hAnsi="Calibri" w:cs="Times New Roman"/>
      <w:kern w:val="0"/>
      <w14:ligatures w14:val="none"/>
    </w:rPr>
  </w:style>
  <w:style w:type="paragraph" w:customStyle="1" w:styleId="1">
    <w:name w:val="Без интервала1"/>
    <w:link w:val="NoSpacingChar1"/>
    <w:qFormat/>
    <w:rsid w:val="00623009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NoSpacingChar1">
    <w:name w:val="No Spacing Char1"/>
    <w:link w:val="1"/>
    <w:locked/>
    <w:rsid w:val="00623009"/>
    <w:rPr>
      <w:rFonts w:ascii="Calibri" w:eastAsia="Times New Roman" w:hAnsi="Calibri" w:cs="Times New Roman"/>
      <w:kern w:val="0"/>
      <w14:ligatures w14:val="none"/>
    </w:rPr>
  </w:style>
  <w:style w:type="table" w:customStyle="1" w:styleId="3">
    <w:name w:val="Сетка таблицы3"/>
    <w:basedOn w:val="a1"/>
    <w:next w:val="a5"/>
    <w:uiPriority w:val="59"/>
    <w:rsid w:val="00623009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62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1686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2024-02-14T15:50:00Z</dcterms:created>
  <dcterms:modified xsi:type="dcterms:W3CDTF">2024-04-10T21:02:00Z</dcterms:modified>
</cp:coreProperties>
</file>