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2EF" w:rsidRDefault="009D7B93">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Головне управління Державної служби України з надзвичайних ситуацій у Чернівецькій області</w:t>
      </w:r>
    </w:p>
    <w:p w:rsidR="005212EF" w:rsidRDefault="005212EF">
      <w:pPr>
        <w:spacing w:after="0" w:line="240" w:lineRule="auto"/>
        <w:ind w:left="-1418"/>
        <w:jc w:val="center"/>
        <w:rPr>
          <w:rFonts w:ascii="Times New Roman" w:eastAsia="Times New Roman" w:hAnsi="Times New Roman" w:cs="Times New Roman"/>
          <w:b/>
          <w:i/>
          <w:sz w:val="32"/>
          <w:szCs w:val="32"/>
          <w:lang w:eastAsia="ru-RU"/>
        </w:rPr>
      </w:pPr>
    </w:p>
    <w:p w:rsidR="005212EF" w:rsidRDefault="005212EF">
      <w:pPr>
        <w:spacing w:after="0" w:line="240" w:lineRule="auto"/>
        <w:ind w:left="-1418"/>
        <w:jc w:val="center"/>
        <w:rPr>
          <w:rFonts w:ascii="Times New Roman" w:eastAsia="Times New Roman" w:hAnsi="Times New Roman" w:cs="Times New Roman"/>
          <w:b/>
          <w:i/>
          <w:sz w:val="32"/>
          <w:szCs w:val="32"/>
          <w:lang w:eastAsia="ru-RU"/>
        </w:rPr>
      </w:pPr>
    </w:p>
    <w:p w:rsidR="005212EF" w:rsidRDefault="005212EF">
      <w:pPr>
        <w:spacing w:after="0" w:line="240" w:lineRule="auto"/>
        <w:ind w:left="-1418"/>
        <w:jc w:val="center"/>
        <w:rPr>
          <w:rFonts w:ascii="Times New Roman" w:eastAsia="Times New Roman" w:hAnsi="Times New Roman" w:cs="Times New Roman"/>
          <w:b/>
          <w:color w:val="000000"/>
          <w:sz w:val="24"/>
          <w:szCs w:val="24"/>
          <w:lang w:eastAsia="ru-RU"/>
        </w:rPr>
      </w:pPr>
    </w:p>
    <w:p w:rsidR="005212EF" w:rsidRDefault="009D7B93">
      <w:pPr>
        <w:spacing w:after="0" w:line="240" w:lineRule="auto"/>
        <w:ind w:left="-1418"/>
        <w:jc w:val="center"/>
        <w:rPr>
          <w:rFonts w:ascii="Times New Roman" w:eastAsia="Times New Roman" w:hAnsi="Times New Roman" w:cs="Times New Roman"/>
          <w:b/>
          <w:sz w:val="24"/>
          <w:szCs w:val="24"/>
          <w:highlight w:val="white"/>
          <w:lang w:eastAsia="ru-RU"/>
        </w:rPr>
      </w:pPr>
      <w:r>
        <w:rPr>
          <w:rFonts w:ascii="Times New Roman" w:eastAsia="Times New Roman" w:hAnsi="Times New Roman" w:cs="Times New Roman"/>
          <w:b/>
          <w:sz w:val="24"/>
          <w:szCs w:val="24"/>
          <w:highlight w:val="white"/>
          <w:lang w:eastAsia="ru-RU"/>
        </w:rPr>
        <w:t xml:space="preserve">                                                           </w:t>
      </w:r>
      <w:r>
        <w:rPr>
          <w:rFonts w:ascii="Times New Roman" w:eastAsia="Times New Roman" w:hAnsi="Times New Roman" w:cs="Times New Roman"/>
          <w:b/>
          <w:sz w:val="24"/>
          <w:szCs w:val="24"/>
          <w:highlight w:val="white"/>
          <w:lang w:val="ru-RU" w:eastAsia="ru-RU"/>
        </w:rPr>
        <w:t xml:space="preserve">    </w:t>
      </w:r>
      <w:r>
        <w:rPr>
          <w:rFonts w:ascii="Times New Roman" w:eastAsia="Times New Roman" w:hAnsi="Times New Roman" w:cs="Times New Roman"/>
          <w:b/>
          <w:sz w:val="24"/>
          <w:szCs w:val="24"/>
          <w:highlight w:val="white"/>
          <w:lang w:eastAsia="ru-RU"/>
        </w:rPr>
        <w:t xml:space="preserve">          </w:t>
      </w:r>
      <w:r>
        <w:rPr>
          <w:rFonts w:ascii="Times New Roman" w:eastAsia="Times New Roman" w:hAnsi="Times New Roman" w:cs="Times New Roman"/>
          <w:sz w:val="24"/>
          <w:szCs w:val="24"/>
          <w:highlight w:val="white"/>
          <w:lang w:eastAsia="ru-RU"/>
        </w:rPr>
        <w:t>ЗАТВЕРДЖЕНО</w:t>
      </w:r>
    </w:p>
    <w:p w:rsidR="005212EF" w:rsidRDefault="009D7B93">
      <w:pPr>
        <w:spacing w:after="0" w:line="240" w:lineRule="auto"/>
        <w:ind w:left="-14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lang w:eastAsia="ru-RU"/>
        </w:rPr>
        <w:tab/>
      </w:r>
      <w:r>
        <w:rPr>
          <w:rFonts w:ascii="Times New Roman" w:eastAsia="Times New Roman" w:hAnsi="Times New Roman" w:cs="Times New Roman"/>
          <w:sz w:val="24"/>
          <w:szCs w:val="24"/>
          <w:highlight w:val="white"/>
          <w:lang w:eastAsia="ru-RU"/>
        </w:rPr>
        <w:tab/>
      </w:r>
      <w:r>
        <w:rPr>
          <w:rFonts w:ascii="Times New Roman" w:eastAsia="Times New Roman" w:hAnsi="Times New Roman" w:cs="Times New Roman"/>
          <w:sz w:val="24"/>
          <w:szCs w:val="24"/>
          <w:highlight w:val="white"/>
          <w:lang w:eastAsia="ru-RU"/>
        </w:rPr>
        <w:tab/>
      </w:r>
      <w:r>
        <w:rPr>
          <w:rFonts w:ascii="Times New Roman" w:eastAsia="Times New Roman" w:hAnsi="Times New Roman" w:cs="Times New Roman"/>
          <w:sz w:val="24"/>
          <w:szCs w:val="24"/>
          <w:highlight w:val="white"/>
          <w:lang w:eastAsia="ru-RU"/>
        </w:rPr>
        <w:tab/>
        <w:t xml:space="preserve">                     </w:t>
      </w:r>
      <w:r w:rsidR="00D00D0E">
        <w:rPr>
          <w:rFonts w:ascii="Times New Roman" w:eastAsia="Times New Roman" w:hAnsi="Times New Roman" w:cs="Times New Roman"/>
          <w:sz w:val="24"/>
          <w:szCs w:val="24"/>
          <w:highlight w:val="white"/>
          <w:lang w:eastAsia="ru-RU"/>
        </w:rPr>
        <w:t xml:space="preserve">                             </w:t>
      </w:r>
      <w:r>
        <w:rPr>
          <w:rFonts w:ascii="Times New Roman" w:eastAsia="Times New Roman" w:hAnsi="Times New Roman" w:cs="Times New Roman"/>
          <w:sz w:val="24"/>
          <w:szCs w:val="24"/>
          <w:lang w:eastAsia="ru-RU"/>
        </w:rPr>
        <w:t xml:space="preserve">Рішенням уповноваженої особи </w:t>
      </w:r>
    </w:p>
    <w:p w:rsidR="002473D2" w:rsidRDefault="009D7B93" w:rsidP="002473D2">
      <w:pPr>
        <w:spacing w:after="0" w:line="240" w:lineRule="auto"/>
        <w:ind w:left="-141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highlight w:val="white"/>
          <w:lang w:eastAsia="ru-RU"/>
        </w:rPr>
        <w:tab/>
        <w:t xml:space="preserve">             </w:t>
      </w:r>
      <w:r>
        <w:rPr>
          <w:rFonts w:ascii="Times New Roman" w:eastAsia="Times New Roman" w:hAnsi="Times New Roman" w:cs="Times New Roman"/>
          <w:b/>
          <w:sz w:val="24"/>
          <w:szCs w:val="24"/>
          <w:highlight w:val="white"/>
          <w:lang w:eastAsia="ru-RU"/>
        </w:rPr>
        <w:tab/>
      </w:r>
      <w:r>
        <w:rPr>
          <w:rFonts w:ascii="Times New Roman" w:eastAsia="Times New Roman" w:hAnsi="Times New Roman" w:cs="Times New Roman"/>
          <w:b/>
          <w:sz w:val="24"/>
          <w:szCs w:val="24"/>
          <w:highlight w:val="white"/>
          <w:lang w:eastAsia="ru-RU"/>
        </w:rPr>
        <w:tab/>
      </w:r>
      <w:r>
        <w:rPr>
          <w:rFonts w:ascii="Times New Roman" w:eastAsia="Times New Roman" w:hAnsi="Times New Roman" w:cs="Times New Roman"/>
          <w:b/>
          <w:sz w:val="24"/>
          <w:szCs w:val="24"/>
          <w:highlight w:val="white"/>
          <w:lang w:eastAsia="ru-RU"/>
        </w:rPr>
        <w:tab/>
      </w:r>
      <w:r>
        <w:rPr>
          <w:rFonts w:ascii="Times New Roman" w:eastAsia="Times New Roman" w:hAnsi="Times New Roman" w:cs="Times New Roman"/>
          <w:b/>
          <w:sz w:val="24"/>
          <w:szCs w:val="24"/>
          <w:highlight w:val="white"/>
          <w:lang w:eastAsia="ru-RU"/>
        </w:rPr>
        <w:tab/>
        <w:t xml:space="preserve">                                           </w:t>
      </w:r>
      <w:r>
        <w:rPr>
          <w:rFonts w:ascii="Times New Roman" w:eastAsia="Times New Roman" w:hAnsi="Times New Roman" w:cs="Times New Roman"/>
          <w:b/>
          <w:color w:val="FF0000"/>
          <w:sz w:val="24"/>
          <w:szCs w:val="24"/>
          <w:highlight w:val="white"/>
          <w:lang w:eastAsia="ru-RU"/>
        </w:rPr>
        <w:t xml:space="preserve"> </w:t>
      </w:r>
      <w:r w:rsidRPr="00D00D0E">
        <w:rPr>
          <w:rFonts w:ascii="Times New Roman" w:eastAsia="Times New Roman" w:hAnsi="Times New Roman" w:cs="Times New Roman"/>
          <w:b/>
          <w:sz w:val="24"/>
          <w:szCs w:val="24"/>
          <w:highlight w:val="white"/>
          <w:lang w:eastAsia="ru-RU"/>
        </w:rPr>
        <w:t xml:space="preserve"> (</w:t>
      </w:r>
      <w:r w:rsidRPr="00D00D0E">
        <w:rPr>
          <w:rFonts w:ascii="Times New Roman" w:eastAsia="Times New Roman" w:hAnsi="Times New Roman" w:cs="Times New Roman"/>
          <w:sz w:val="24"/>
          <w:szCs w:val="24"/>
          <w:highlight w:val="white"/>
          <w:lang w:eastAsia="ru-RU"/>
        </w:rPr>
        <w:t xml:space="preserve">протокольне рішення № </w:t>
      </w:r>
      <w:r w:rsidRPr="00D00D0E">
        <w:rPr>
          <w:rFonts w:ascii="Times New Roman" w:eastAsia="Times New Roman" w:hAnsi="Times New Roman" w:cs="Times New Roman"/>
          <w:sz w:val="24"/>
          <w:szCs w:val="24"/>
          <w:highlight w:val="white"/>
          <w:lang w:val="ru-RU" w:eastAsia="ru-RU"/>
        </w:rPr>
        <w:t>4</w:t>
      </w:r>
      <w:r w:rsidRPr="00D00D0E">
        <w:rPr>
          <w:rFonts w:ascii="Times New Roman" w:eastAsia="Times New Roman" w:hAnsi="Times New Roman" w:cs="Times New Roman"/>
          <w:sz w:val="24"/>
          <w:szCs w:val="24"/>
          <w:highlight w:val="white"/>
          <w:lang w:eastAsia="ru-RU"/>
        </w:rPr>
        <w:t>3 від 2</w:t>
      </w:r>
      <w:r w:rsidR="00D00D0E" w:rsidRPr="00D00D0E">
        <w:rPr>
          <w:rFonts w:ascii="Times New Roman" w:eastAsia="Times New Roman" w:hAnsi="Times New Roman" w:cs="Times New Roman"/>
          <w:sz w:val="24"/>
          <w:szCs w:val="24"/>
          <w:highlight w:val="white"/>
          <w:lang w:val="ru-RU" w:eastAsia="ru-RU"/>
        </w:rPr>
        <w:t>8</w:t>
      </w:r>
      <w:r w:rsidRPr="00D00D0E">
        <w:rPr>
          <w:rFonts w:ascii="Times New Roman" w:eastAsia="Times New Roman" w:hAnsi="Times New Roman" w:cs="Times New Roman"/>
          <w:sz w:val="24"/>
          <w:szCs w:val="24"/>
          <w:highlight w:val="white"/>
          <w:lang w:eastAsia="ru-RU"/>
        </w:rPr>
        <w:t>.03.2024</w:t>
      </w:r>
    </w:p>
    <w:p w:rsidR="002473D2" w:rsidRPr="002473D2" w:rsidRDefault="002473D2" w:rsidP="002473D2">
      <w:pPr>
        <w:spacing w:after="0" w:line="240" w:lineRule="auto"/>
        <w:ind w:left="-1418"/>
        <w:jc w:val="center"/>
        <w:rPr>
          <w:rFonts w:ascii="Times New Roman" w:eastAsia="Times New Roman" w:hAnsi="Times New Roman" w:cs="Times New Roman"/>
          <w:sz w:val="24"/>
          <w:szCs w:val="24"/>
          <w:highlight w:val="white"/>
          <w:lang w:eastAsia="ru-RU"/>
        </w:rPr>
      </w:pPr>
      <w:r>
        <w:rPr>
          <w:rFonts w:ascii="Times New Roman" w:hAnsi="Times New Roman" w:cs="Times New Roman"/>
          <w:sz w:val="24"/>
          <w:szCs w:val="24"/>
        </w:rPr>
        <w:t xml:space="preserve">                                                                                                                 </w:t>
      </w:r>
      <w:r w:rsidRPr="002473D2">
        <w:rPr>
          <w:rFonts w:ascii="Times New Roman" w:hAnsi="Times New Roman" w:cs="Times New Roman"/>
          <w:sz w:val="24"/>
          <w:szCs w:val="24"/>
        </w:rPr>
        <w:t xml:space="preserve">із змінами протокольне рішення № 46 від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473D2">
        <w:rPr>
          <w:rFonts w:ascii="Times New Roman" w:hAnsi="Times New Roman" w:cs="Times New Roman"/>
          <w:sz w:val="24"/>
          <w:szCs w:val="24"/>
        </w:rPr>
        <w:t>29.03.2024)</w:t>
      </w:r>
    </w:p>
    <w:p w:rsidR="005212EF" w:rsidRDefault="005212EF">
      <w:pPr>
        <w:spacing w:after="0" w:line="240" w:lineRule="auto"/>
        <w:ind w:left="-1418"/>
        <w:jc w:val="right"/>
        <w:rPr>
          <w:rFonts w:ascii="Times New Roman" w:eastAsia="Times New Roman" w:hAnsi="Times New Roman" w:cs="Times New Roman"/>
          <w:b/>
          <w:color w:val="FF0000"/>
          <w:sz w:val="24"/>
          <w:szCs w:val="24"/>
          <w:lang w:eastAsia="ru-RU"/>
        </w:rPr>
      </w:pPr>
    </w:p>
    <w:p w:rsidR="005212EF" w:rsidRDefault="005212EF">
      <w:pPr>
        <w:spacing w:after="0" w:line="240" w:lineRule="auto"/>
        <w:rPr>
          <w:rFonts w:ascii="Times New Roman" w:eastAsia="Times New Roman" w:hAnsi="Times New Roman" w:cs="Times New Roman"/>
          <w:b/>
          <w:color w:val="FF0000"/>
          <w:sz w:val="24"/>
          <w:szCs w:val="24"/>
          <w:lang w:eastAsia="ru-RU"/>
        </w:rPr>
      </w:pPr>
    </w:p>
    <w:p w:rsidR="005212EF" w:rsidRDefault="005212EF">
      <w:pPr>
        <w:spacing w:after="0" w:line="240" w:lineRule="auto"/>
        <w:rPr>
          <w:rFonts w:ascii="Times New Roman" w:eastAsia="Times New Roman" w:hAnsi="Times New Roman" w:cs="Times New Roman"/>
          <w:b/>
          <w:color w:val="000000"/>
          <w:sz w:val="24"/>
          <w:szCs w:val="24"/>
          <w:lang w:eastAsia="ru-RU"/>
        </w:rPr>
      </w:pPr>
    </w:p>
    <w:p w:rsidR="005212EF" w:rsidRDefault="005212EF">
      <w:pPr>
        <w:spacing w:after="0" w:line="240" w:lineRule="auto"/>
        <w:rPr>
          <w:rFonts w:ascii="Times New Roman" w:eastAsia="Times New Roman" w:hAnsi="Times New Roman" w:cs="Times New Roman"/>
          <w:b/>
          <w:color w:val="000000"/>
          <w:sz w:val="24"/>
          <w:szCs w:val="24"/>
          <w:lang w:eastAsia="ru-RU"/>
        </w:rPr>
      </w:pPr>
    </w:p>
    <w:p w:rsidR="005212EF" w:rsidRDefault="005212EF">
      <w:pPr>
        <w:spacing w:after="0" w:line="240" w:lineRule="auto"/>
        <w:rPr>
          <w:rFonts w:ascii="Times New Roman" w:eastAsia="Times New Roman" w:hAnsi="Times New Roman" w:cs="Times New Roman"/>
          <w:b/>
          <w:color w:val="000000"/>
          <w:sz w:val="24"/>
          <w:szCs w:val="24"/>
          <w:lang w:eastAsia="ru-RU"/>
        </w:rPr>
      </w:pPr>
    </w:p>
    <w:p w:rsidR="005212EF" w:rsidRDefault="005212EF">
      <w:pPr>
        <w:spacing w:after="0" w:line="240" w:lineRule="auto"/>
        <w:rPr>
          <w:rFonts w:ascii="Times New Roman" w:eastAsia="Times New Roman" w:hAnsi="Times New Roman" w:cs="Times New Roman"/>
          <w:b/>
          <w:color w:val="000000"/>
          <w:sz w:val="24"/>
          <w:szCs w:val="24"/>
          <w:lang w:eastAsia="ru-RU"/>
        </w:rPr>
      </w:pPr>
    </w:p>
    <w:p w:rsidR="005212EF" w:rsidRDefault="005212EF">
      <w:pPr>
        <w:spacing w:after="0" w:line="240" w:lineRule="auto"/>
        <w:rPr>
          <w:rFonts w:ascii="Times New Roman" w:eastAsia="Times New Roman" w:hAnsi="Times New Roman" w:cs="Times New Roman"/>
          <w:b/>
          <w:color w:val="000000"/>
          <w:sz w:val="24"/>
          <w:szCs w:val="24"/>
          <w:lang w:eastAsia="ru-RU"/>
        </w:rPr>
      </w:pPr>
    </w:p>
    <w:p w:rsidR="005212EF" w:rsidRDefault="005212EF">
      <w:pPr>
        <w:spacing w:after="0" w:line="240" w:lineRule="auto"/>
        <w:jc w:val="both"/>
        <w:rPr>
          <w:rFonts w:ascii="Times New Roman" w:eastAsia="Times New Roman" w:hAnsi="Times New Roman" w:cs="Times New Roman"/>
          <w:b/>
          <w:color w:val="000000"/>
          <w:sz w:val="24"/>
          <w:szCs w:val="24"/>
          <w:lang w:eastAsia="ru-RU"/>
        </w:rPr>
      </w:pPr>
    </w:p>
    <w:p w:rsidR="005212EF" w:rsidRDefault="005212EF">
      <w:pPr>
        <w:spacing w:after="0" w:line="240" w:lineRule="auto"/>
        <w:rPr>
          <w:rFonts w:ascii="Times New Roman" w:eastAsia="Times New Roman" w:hAnsi="Times New Roman" w:cs="Times New Roman"/>
          <w:b/>
          <w:color w:val="000000"/>
          <w:sz w:val="24"/>
          <w:szCs w:val="24"/>
          <w:lang w:eastAsia="ru-RU"/>
        </w:rPr>
      </w:pPr>
    </w:p>
    <w:p w:rsidR="005212EF" w:rsidRDefault="005212EF">
      <w:pPr>
        <w:spacing w:after="0" w:line="240" w:lineRule="auto"/>
        <w:rPr>
          <w:rFonts w:ascii="Times New Roman" w:eastAsia="Times New Roman" w:hAnsi="Times New Roman" w:cs="Times New Roman"/>
          <w:b/>
          <w:color w:val="000000"/>
          <w:sz w:val="24"/>
          <w:szCs w:val="24"/>
          <w:lang w:eastAsia="ru-RU"/>
        </w:rPr>
      </w:pPr>
    </w:p>
    <w:p w:rsidR="005212EF" w:rsidRDefault="005212EF">
      <w:pPr>
        <w:spacing w:after="0" w:line="240" w:lineRule="auto"/>
        <w:rPr>
          <w:rFonts w:ascii="Times New Roman" w:eastAsia="Times New Roman" w:hAnsi="Times New Roman" w:cs="Times New Roman"/>
          <w:b/>
          <w:color w:val="000000"/>
          <w:sz w:val="24"/>
          <w:szCs w:val="24"/>
          <w:lang w:eastAsia="ru-RU"/>
        </w:rPr>
      </w:pPr>
    </w:p>
    <w:p w:rsidR="005212EF" w:rsidRDefault="005212EF">
      <w:pPr>
        <w:spacing w:after="0" w:line="240" w:lineRule="auto"/>
        <w:rPr>
          <w:rFonts w:ascii="Times New Roman" w:eastAsia="Times New Roman" w:hAnsi="Times New Roman" w:cs="Times New Roman"/>
          <w:b/>
          <w:color w:val="000000"/>
          <w:sz w:val="24"/>
          <w:szCs w:val="24"/>
          <w:lang w:eastAsia="ru-RU"/>
        </w:rPr>
      </w:pPr>
    </w:p>
    <w:p w:rsidR="005212EF" w:rsidRDefault="009D7B93">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5212EF" w:rsidRDefault="009D7B93">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b/>
          <w:sz w:val="28"/>
          <w:szCs w:val="28"/>
        </w:rPr>
        <w:t>ТЕНДЕРНА  ДОКУМЕНТАЦІЯ</w:t>
      </w:r>
      <w:r>
        <w:rPr>
          <w:rFonts w:ascii="Times New Roman" w:eastAsia="Times New Roman" w:hAnsi="Times New Roman" w:cs="Times New Roman"/>
          <w:b/>
          <w:sz w:val="24"/>
          <w:szCs w:val="24"/>
          <w:lang w:eastAsia="ru-RU"/>
        </w:rPr>
        <w:t xml:space="preserve"> </w:t>
      </w:r>
    </w:p>
    <w:p w:rsidR="005212EF" w:rsidRDefault="009D7B93">
      <w:pPr>
        <w:spacing w:after="0" w:line="240" w:lineRule="auto"/>
        <w:jc w:val="center"/>
        <w:rPr>
          <w:sz w:val="28"/>
          <w:szCs w:val="28"/>
        </w:rPr>
      </w:pPr>
      <w:r>
        <w:rPr>
          <w:rFonts w:ascii="Times New Roman" w:eastAsia="Times New Roman" w:hAnsi="Times New Roman" w:cs="Times New Roman"/>
          <w:sz w:val="28"/>
          <w:szCs w:val="28"/>
          <w:lang w:eastAsia="ru-RU"/>
        </w:rPr>
        <w:t>на закупівлю:</w:t>
      </w:r>
    </w:p>
    <w:p w:rsidR="005212EF" w:rsidRDefault="005212EF">
      <w:pPr>
        <w:spacing w:after="0" w:line="240" w:lineRule="auto"/>
        <w:jc w:val="center"/>
        <w:rPr>
          <w:rFonts w:ascii="Times New Roman" w:hAnsi="Times New Roman" w:cs="Times New Roman"/>
          <w:iCs/>
          <w:color w:val="000000" w:themeColor="text1"/>
          <w:sz w:val="28"/>
          <w:szCs w:val="28"/>
        </w:rPr>
      </w:pPr>
    </w:p>
    <w:p w:rsidR="005212EF" w:rsidRDefault="009D7B93">
      <w:pPr>
        <w:spacing w:after="0" w:line="240" w:lineRule="auto"/>
        <w:jc w:val="center"/>
        <w:rPr>
          <w:rFonts w:ascii="Times New Roman" w:hAnsi="Times New Roman"/>
          <w:sz w:val="28"/>
          <w:szCs w:val="28"/>
        </w:rPr>
      </w:pPr>
      <w:r>
        <w:rPr>
          <w:rFonts w:ascii="Times New Roman" w:hAnsi="Times New Roman"/>
          <w:sz w:val="28"/>
          <w:szCs w:val="28"/>
        </w:rPr>
        <w:t xml:space="preserve">Терапевтичний комбайн </w:t>
      </w:r>
      <w:proofErr w:type="spellStart"/>
      <w:r>
        <w:rPr>
          <w:rFonts w:ascii="Times New Roman" w:hAnsi="Times New Roman"/>
          <w:sz w:val="28"/>
          <w:szCs w:val="28"/>
        </w:rPr>
        <w:t>електро</w:t>
      </w:r>
      <w:proofErr w:type="spellEnd"/>
      <w:r>
        <w:rPr>
          <w:rFonts w:ascii="Times New Roman" w:hAnsi="Times New Roman"/>
          <w:sz w:val="28"/>
          <w:szCs w:val="28"/>
        </w:rPr>
        <w:t xml:space="preserve"> та магнітотерапії ВТК-5825М2,</w:t>
      </w:r>
    </w:p>
    <w:p w:rsidR="005212EF" w:rsidRDefault="009D7B93">
      <w:pPr>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lang w:eastAsia="ru-RU"/>
        </w:rPr>
        <w:t xml:space="preserve"> </w:t>
      </w:r>
      <w:r>
        <w:rPr>
          <w:rFonts w:ascii="Times New Roman" w:eastAsia="Times New Roman" w:hAnsi="Times New Roman" w:cs="Times New Roman"/>
          <w:bCs/>
          <w:color w:val="111111"/>
          <w:sz w:val="28"/>
          <w:szCs w:val="28"/>
          <w:lang w:eastAsia="ru-RU"/>
        </w:rPr>
        <w:t xml:space="preserve">код </w:t>
      </w:r>
      <w:proofErr w:type="spellStart"/>
      <w:r>
        <w:rPr>
          <w:rFonts w:ascii="Times New Roman" w:eastAsia="Times New Roman" w:hAnsi="Times New Roman" w:cs="Times New Roman"/>
          <w:bCs/>
          <w:color w:val="111111"/>
          <w:sz w:val="28"/>
          <w:szCs w:val="28"/>
          <w:lang w:eastAsia="ru-RU"/>
        </w:rPr>
        <w:t>ДК</w:t>
      </w:r>
      <w:proofErr w:type="spellEnd"/>
      <w:r>
        <w:rPr>
          <w:rFonts w:ascii="Times New Roman" w:eastAsia="Times New Roman" w:hAnsi="Times New Roman" w:cs="Times New Roman"/>
          <w:bCs/>
          <w:color w:val="111111"/>
          <w:sz w:val="28"/>
          <w:szCs w:val="28"/>
          <w:lang w:eastAsia="ru-RU"/>
        </w:rPr>
        <w:t xml:space="preserve"> 2021: 2015: </w:t>
      </w:r>
      <w:r>
        <w:rPr>
          <w:rFonts w:ascii="Times New Roman" w:hAnsi="Times New Roman" w:cs="Times New Roman"/>
          <w:sz w:val="28"/>
          <w:szCs w:val="28"/>
        </w:rPr>
        <w:t>33150000-6 – Апаратура для радіотерапії, механотерапії, електротерапії та фізичної терапії</w:t>
      </w:r>
    </w:p>
    <w:p w:rsidR="005212EF" w:rsidRDefault="009D7B93">
      <w:pPr>
        <w:spacing w:after="0" w:line="240" w:lineRule="auto"/>
        <w:jc w:val="center"/>
        <w:rPr>
          <w:rFonts w:ascii="Times New Roman" w:eastAsia="Times New Roman" w:hAnsi="Times New Roman" w:cs="Times New Roman"/>
          <w:sz w:val="28"/>
          <w:szCs w:val="28"/>
          <w:lang w:val="ru-RU" w:eastAsia="ru-RU"/>
        </w:rPr>
      </w:pPr>
      <w:r>
        <w:rPr>
          <w:bCs/>
          <w:color w:val="111111"/>
          <w:lang w:eastAsia="ru-RU"/>
        </w:rPr>
        <w:t xml:space="preserve"> </w:t>
      </w:r>
    </w:p>
    <w:p w:rsidR="005212EF" w:rsidRDefault="009D7B93">
      <w:pPr>
        <w:spacing w:after="0" w:line="240" w:lineRule="auto"/>
        <w:jc w:val="center"/>
        <w:rPr>
          <w:sz w:val="28"/>
          <w:szCs w:val="28"/>
        </w:rPr>
      </w:pPr>
      <w:r>
        <w:rPr>
          <w:rFonts w:ascii="Times New Roman" w:eastAsia="Times New Roman" w:hAnsi="Times New Roman" w:cs="Times New Roman"/>
          <w:sz w:val="28"/>
          <w:szCs w:val="28"/>
          <w:lang w:eastAsia="ru-RU"/>
        </w:rPr>
        <w:t xml:space="preserve">Процедура закупівлі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відкриті торги з особливостями</w:t>
      </w:r>
    </w:p>
    <w:p w:rsidR="005212EF" w:rsidRDefault="005212EF">
      <w:pPr>
        <w:pStyle w:val="Heading1"/>
        <w:spacing w:before="0" w:after="0"/>
        <w:jc w:val="center"/>
        <w:rPr>
          <w:rFonts w:ascii="Times New Roman" w:eastAsia="Times New Roman" w:hAnsi="Times New Roman" w:cs="Times New Roman"/>
          <w:color w:val="000000"/>
          <w:sz w:val="28"/>
          <w:szCs w:val="28"/>
        </w:rPr>
      </w:pPr>
    </w:p>
    <w:p w:rsidR="005212EF" w:rsidRDefault="005212EF">
      <w:pPr>
        <w:spacing w:before="240" w:after="0" w:line="240" w:lineRule="auto"/>
        <w:rPr>
          <w:rFonts w:ascii="Times New Roman" w:eastAsia="Times New Roman" w:hAnsi="Times New Roman" w:cs="Times New Roman"/>
          <w:color w:val="000000"/>
          <w:sz w:val="24"/>
          <w:szCs w:val="24"/>
          <w:lang w:eastAsia="ru-RU"/>
        </w:rPr>
      </w:pPr>
    </w:p>
    <w:p w:rsidR="005212EF" w:rsidRDefault="005212EF">
      <w:pPr>
        <w:spacing w:before="240" w:after="0" w:line="240" w:lineRule="auto"/>
        <w:rPr>
          <w:rFonts w:ascii="Times New Roman" w:eastAsia="Times New Roman" w:hAnsi="Times New Roman" w:cs="Times New Roman"/>
          <w:color w:val="000000"/>
          <w:sz w:val="24"/>
          <w:szCs w:val="24"/>
          <w:lang w:eastAsia="ru-RU"/>
        </w:rPr>
      </w:pPr>
    </w:p>
    <w:p w:rsidR="005212EF" w:rsidRDefault="005212EF">
      <w:pPr>
        <w:spacing w:before="240" w:after="0" w:line="240" w:lineRule="auto"/>
        <w:rPr>
          <w:rFonts w:ascii="Times New Roman" w:eastAsia="Times New Roman" w:hAnsi="Times New Roman" w:cs="Times New Roman"/>
          <w:color w:val="000000"/>
          <w:sz w:val="24"/>
          <w:szCs w:val="24"/>
          <w:lang w:eastAsia="ru-RU"/>
        </w:rPr>
      </w:pPr>
    </w:p>
    <w:p w:rsidR="005212EF" w:rsidRDefault="005212EF">
      <w:pPr>
        <w:spacing w:before="240" w:after="0" w:line="240" w:lineRule="auto"/>
        <w:rPr>
          <w:rFonts w:ascii="Times New Roman" w:eastAsia="Times New Roman" w:hAnsi="Times New Roman" w:cs="Times New Roman"/>
          <w:color w:val="000000"/>
          <w:sz w:val="24"/>
          <w:szCs w:val="24"/>
          <w:lang w:eastAsia="ru-RU"/>
        </w:rPr>
      </w:pPr>
    </w:p>
    <w:p w:rsidR="005212EF" w:rsidRDefault="005212EF">
      <w:pPr>
        <w:spacing w:before="240" w:after="0" w:line="240" w:lineRule="auto"/>
        <w:rPr>
          <w:rFonts w:ascii="Times New Roman" w:eastAsia="Times New Roman" w:hAnsi="Times New Roman" w:cs="Times New Roman"/>
          <w:color w:val="000000"/>
          <w:sz w:val="24"/>
          <w:szCs w:val="24"/>
          <w:lang w:eastAsia="ru-RU"/>
        </w:rPr>
      </w:pPr>
    </w:p>
    <w:p w:rsidR="005212EF" w:rsidRDefault="005212EF">
      <w:pPr>
        <w:spacing w:before="240" w:after="0" w:line="240" w:lineRule="auto"/>
        <w:rPr>
          <w:rFonts w:ascii="Times New Roman" w:eastAsia="Times New Roman" w:hAnsi="Times New Roman" w:cs="Times New Roman"/>
          <w:color w:val="000000"/>
          <w:sz w:val="24"/>
          <w:szCs w:val="24"/>
          <w:lang w:eastAsia="ru-RU"/>
        </w:rPr>
      </w:pPr>
    </w:p>
    <w:p w:rsidR="005212EF" w:rsidRDefault="005212EF">
      <w:pPr>
        <w:spacing w:before="240" w:after="0" w:line="240" w:lineRule="auto"/>
        <w:rPr>
          <w:rFonts w:ascii="Times New Roman" w:eastAsia="Times New Roman" w:hAnsi="Times New Roman" w:cs="Times New Roman"/>
          <w:color w:val="000000"/>
          <w:sz w:val="24"/>
          <w:szCs w:val="24"/>
          <w:lang w:eastAsia="ru-RU"/>
        </w:rPr>
      </w:pPr>
    </w:p>
    <w:p w:rsidR="005212EF" w:rsidRDefault="005212EF">
      <w:pPr>
        <w:spacing w:before="240" w:after="0" w:line="240" w:lineRule="auto"/>
        <w:rPr>
          <w:rFonts w:ascii="Times New Roman" w:eastAsia="Times New Roman" w:hAnsi="Times New Roman" w:cs="Times New Roman"/>
          <w:color w:val="000000"/>
          <w:sz w:val="24"/>
          <w:szCs w:val="24"/>
          <w:lang w:eastAsia="ru-RU"/>
        </w:rPr>
      </w:pPr>
    </w:p>
    <w:p w:rsidR="005212EF" w:rsidRDefault="009D7B93">
      <w:pPr>
        <w:spacing w:after="0" w:line="240" w:lineRule="auto"/>
        <w:ind w:left="-141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w:t>
      </w:r>
      <w:r>
        <w:rPr>
          <w:rStyle w:val="h-address-formatter"/>
          <w:rFonts w:ascii="Times New Roman" w:hAnsi="Times New Roman" w:cs="Times New Roman"/>
          <w:sz w:val="24"/>
          <w:szCs w:val="24"/>
        </w:rPr>
        <w:t xml:space="preserve"> </w:t>
      </w:r>
      <w:r>
        <w:rPr>
          <w:rFonts w:ascii="Times New Roman" w:hAnsi="Times New Roman"/>
          <w:sz w:val="24"/>
          <w:szCs w:val="24"/>
        </w:rPr>
        <w:t>Чернівці,</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color w:val="000000"/>
          <w:sz w:val="24"/>
          <w:szCs w:val="24"/>
          <w:highlight w:val="white"/>
          <w:lang w:eastAsia="ru-RU"/>
        </w:rPr>
        <w:t>2024 рік</w:t>
      </w:r>
    </w:p>
    <w:p w:rsidR="005212EF" w:rsidRDefault="005212EF">
      <w:pPr>
        <w:spacing w:after="0" w:line="240" w:lineRule="auto"/>
        <w:ind w:left="-1418"/>
        <w:jc w:val="center"/>
        <w:rPr>
          <w:rFonts w:ascii="Times New Roman" w:eastAsia="Times New Roman" w:hAnsi="Times New Roman" w:cs="Times New Roman"/>
          <w:color w:val="000000"/>
          <w:sz w:val="24"/>
          <w:szCs w:val="24"/>
          <w:lang w:eastAsia="ru-RU"/>
        </w:rPr>
      </w:pPr>
    </w:p>
    <w:p w:rsidR="005212EF" w:rsidRDefault="005212EF">
      <w:pPr>
        <w:spacing w:after="0" w:line="240" w:lineRule="auto"/>
        <w:ind w:left="-1418"/>
        <w:jc w:val="center"/>
        <w:rPr>
          <w:rFonts w:ascii="Times New Roman" w:eastAsia="Times New Roman" w:hAnsi="Times New Roman" w:cs="Times New Roman"/>
          <w:color w:val="000000"/>
          <w:sz w:val="24"/>
          <w:szCs w:val="24"/>
          <w:lang w:eastAsia="ru-RU"/>
        </w:rPr>
      </w:pPr>
    </w:p>
    <w:p w:rsidR="005212EF" w:rsidRDefault="005212EF">
      <w:pPr>
        <w:spacing w:after="0" w:line="240" w:lineRule="auto"/>
        <w:ind w:left="-1418"/>
        <w:jc w:val="center"/>
        <w:rPr>
          <w:rFonts w:ascii="Times New Roman" w:eastAsia="Times New Roman" w:hAnsi="Times New Roman" w:cs="Times New Roman"/>
          <w:color w:val="000000"/>
          <w:sz w:val="24"/>
          <w:szCs w:val="24"/>
          <w:lang w:eastAsia="ru-RU"/>
        </w:rPr>
      </w:pPr>
    </w:p>
    <w:p w:rsidR="005212EF" w:rsidRDefault="009D7B93">
      <w:pPr>
        <w:spacing w:after="0" w:line="240" w:lineRule="auto"/>
        <w:jc w:val="center"/>
        <w:rPr>
          <w:rFonts w:ascii="Times New Roman" w:hAnsi="Times New Roman"/>
          <w:b/>
          <w:sz w:val="24"/>
          <w:szCs w:val="24"/>
          <w:lang w:val="en-US"/>
        </w:rPr>
      </w:pPr>
      <w:r>
        <w:rPr>
          <w:rFonts w:ascii="Times New Roman" w:hAnsi="Times New Roman"/>
          <w:b/>
          <w:sz w:val="24"/>
          <w:szCs w:val="24"/>
        </w:rPr>
        <w:tab/>
      </w:r>
    </w:p>
    <w:tbl>
      <w:tblPr>
        <w:tblW w:w="10142" w:type="dxa"/>
        <w:tblInd w:w="81" w:type="dxa"/>
        <w:tblLayout w:type="fixed"/>
        <w:tblCellMar>
          <w:top w:w="48" w:type="dxa"/>
          <w:left w:w="48" w:type="dxa"/>
          <w:bottom w:w="48" w:type="dxa"/>
          <w:right w:w="48" w:type="dxa"/>
        </w:tblCellMar>
        <w:tblLook w:val="04A0"/>
      </w:tblPr>
      <w:tblGrid>
        <w:gridCol w:w="343"/>
        <w:gridCol w:w="191"/>
        <w:gridCol w:w="2104"/>
        <w:gridCol w:w="7504"/>
      </w:tblGrid>
      <w:tr w:rsidR="005212EF">
        <w:tc>
          <w:tcPr>
            <w:tcW w:w="534" w:type="dxa"/>
            <w:gridSpan w:val="2"/>
            <w:tcBorders>
              <w:bottom w:val="single" w:sz="4" w:space="0" w:color="000000"/>
            </w:tcBorders>
            <w:shd w:val="clear" w:color="auto" w:fill="FFFFFF"/>
          </w:tcPr>
          <w:p w:rsidR="005212EF" w:rsidRDefault="005212EF">
            <w:pPr>
              <w:keepNext/>
              <w:keepLines/>
              <w:widowControl w:val="0"/>
              <w:spacing w:after="0" w:line="240" w:lineRule="auto"/>
              <w:jc w:val="center"/>
              <w:rPr>
                <w:rFonts w:ascii="Times New Roman" w:eastAsia="Times New Roman" w:hAnsi="Times New Roman" w:cs="Times New Roman"/>
                <w:b/>
                <w:bCs/>
                <w:sz w:val="24"/>
                <w:szCs w:val="24"/>
                <w:lang w:eastAsia="uk-UA"/>
              </w:rPr>
            </w:pPr>
          </w:p>
        </w:tc>
        <w:tc>
          <w:tcPr>
            <w:tcW w:w="9608" w:type="dxa"/>
            <w:gridSpan w:val="2"/>
            <w:tcBorders>
              <w:bottom w:val="single" w:sz="4" w:space="0" w:color="000000"/>
            </w:tcBorders>
            <w:shd w:val="clear" w:color="auto" w:fill="FFFFFF"/>
          </w:tcPr>
          <w:p w:rsidR="005212EF" w:rsidRDefault="009D7B93">
            <w:pPr>
              <w:widowControl w:val="0"/>
              <w:spacing w:after="0" w:line="240" w:lineRule="auto"/>
              <w:jc w:val="center"/>
              <w:rPr>
                <w:rFonts w:ascii="Times New Roman" w:eastAsia="Times New Roman" w:hAnsi="Times New Roman" w:cs="Times New Roman"/>
                <w:b/>
                <w:bCs/>
                <w:color w:val="000000"/>
                <w:sz w:val="24"/>
                <w:szCs w:val="24"/>
                <w:lang w:val="en-US" w:eastAsia="uk-UA"/>
              </w:rPr>
            </w:pPr>
            <w:r>
              <w:rPr>
                <w:rFonts w:ascii="Times New Roman" w:hAnsi="Times New Roman"/>
                <w:b/>
                <w:sz w:val="24"/>
                <w:szCs w:val="24"/>
              </w:rPr>
              <w:t>ІНСТРУКЦІЯ УЧАСНИКАМ ТОРГІВ</w:t>
            </w:r>
          </w:p>
        </w:tc>
      </w:tr>
      <w:tr w:rsidR="005212EF">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w:t>
            </w:r>
          </w:p>
        </w:tc>
        <w:tc>
          <w:tcPr>
            <w:tcW w:w="9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widowControl w:val="0"/>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Загальні положення</w:t>
            </w:r>
          </w:p>
        </w:tc>
      </w:tr>
      <w:tr w:rsidR="005212EF">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0000"/>
                <w:sz w:val="24"/>
                <w:szCs w:val="24"/>
                <w:lang w:eastAsia="uk-UA"/>
              </w:rPr>
              <w:t>“Про</w:t>
            </w:r>
            <w:proofErr w:type="spellEnd"/>
            <w:r>
              <w:rPr>
                <w:rFonts w:ascii="Times New Roman" w:eastAsia="Times New Roman" w:hAnsi="Times New Roman" w:cs="Times New Roman"/>
                <w:color w:val="000000"/>
                <w:sz w:val="24"/>
                <w:szCs w:val="24"/>
                <w:lang w:eastAsia="uk-UA"/>
              </w:rPr>
              <w:t xml:space="preserve"> публічні </w:t>
            </w:r>
            <w:proofErr w:type="spellStart"/>
            <w:r>
              <w:rPr>
                <w:rFonts w:ascii="Times New Roman" w:eastAsia="Times New Roman" w:hAnsi="Times New Roman" w:cs="Times New Roman"/>
                <w:color w:val="000000"/>
                <w:sz w:val="24"/>
                <w:szCs w:val="24"/>
                <w:lang w:eastAsia="uk-UA"/>
              </w:rPr>
              <w:t>закупівлі”</w:t>
            </w:r>
            <w:proofErr w:type="spellEnd"/>
            <w:r>
              <w:rPr>
                <w:rFonts w:ascii="Times New Roman" w:eastAsia="Times New Roman" w:hAnsi="Times New Roman" w:cs="Times New Roman"/>
                <w:color w:val="000000"/>
                <w:sz w:val="24"/>
                <w:szCs w:val="24"/>
                <w:lang w:eastAsia="uk-UA"/>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5212EF">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замовника торгів</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pPr>
            <w:r>
              <w:rPr>
                <w:rStyle w:val="h-vertical-top"/>
                <w:rFonts w:ascii="Times New Roman" w:hAnsi="Times New Roman"/>
                <w:sz w:val="24"/>
                <w:szCs w:val="24"/>
              </w:rPr>
              <w:t>Головне управління Державної служби України з надзвичайних ситуацій у Чернівецькій області</w:t>
            </w:r>
          </w:p>
        </w:tc>
      </w:tr>
      <w:tr w:rsidR="005212EF">
        <w:trPr>
          <w:trHeight w:val="445"/>
        </w:trPr>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2.1</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212EF" w:rsidRDefault="009D7B93">
            <w:pPr>
              <w:keepNext/>
              <w:keepLines/>
              <w:widowControl w:val="0"/>
              <w:spacing w:after="0"/>
            </w:pPr>
            <w:r>
              <w:rPr>
                <w:rStyle w:val="h-vertical-top"/>
                <w:rFonts w:ascii="Times New Roman" w:hAnsi="Times New Roman"/>
                <w:sz w:val="24"/>
                <w:szCs w:val="24"/>
                <w:lang w:eastAsia="uk-UA"/>
              </w:rPr>
              <w:t>Головне управління Державної служби України з надзвичайних ситуацій у Чернівецькій області</w:t>
            </w:r>
          </w:p>
          <w:p w:rsidR="005212EF" w:rsidRDefault="009D7B93">
            <w:pPr>
              <w:keepNext/>
              <w:keepLines/>
              <w:widowControl w:val="0"/>
              <w:spacing w:after="0"/>
              <w:rPr>
                <w:rFonts w:ascii="Times New Roman" w:hAnsi="Times New Roman"/>
                <w:sz w:val="24"/>
                <w:szCs w:val="24"/>
                <w:lang w:eastAsia="uk-UA"/>
              </w:rPr>
            </w:pPr>
            <w:r>
              <w:rPr>
                <w:rFonts w:ascii="Times New Roman" w:hAnsi="Times New Roman"/>
                <w:sz w:val="24"/>
                <w:szCs w:val="24"/>
                <w:lang w:eastAsia="uk-UA"/>
              </w:rPr>
              <w:t>Код ЄДРПОУ - 38595868</w:t>
            </w:r>
          </w:p>
        </w:tc>
      </w:tr>
      <w:tr w:rsidR="005212EF">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2.2</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місцезнаходження</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eastAsia="Times New Roman"/>
                <w:sz w:val="24"/>
                <w:szCs w:val="24"/>
                <w:lang w:eastAsia="ru-RU"/>
              </w:rPr>
            </w:pPr>
            <w:r>
              <w:rPr>
                <w:rFonts w:ascii="Times New Roman" w:eastAsia="Times New Roman" w:hAnsi="Times New Roman" w:cs="Times New Roman"/>
                <w:sz w:val="24"/>
                <w:szCs w:val="24"/>
                <w:lang w:val="ru-RU" w:eastAsia="ru-RU"/>
              </w:rPr>
              <w:t xml:space="preserve">58018, </w:t>
            </w:r>
            <w:proofErr w:type="spellStart"/>
            <w:r>
              <w:rPr>
                <w:rFonts w:ascii="Times New Roman" w:eastAsia="Times New Roman" w:hAnsi="Times New Roman" w:cs="Times New Roman"/>
                <w:sz w:val="24"/>
                <w:szCs w:val="24"/>
                <w:lang w:val="ru-RU" w:eastAsia="ru-RU"/>
              </w:rPr>
              <w:t>Чернівецька</w:t>
            </w:r>
            <w:proofErr w:type="spellEnd"/>
            <w:r>
              <w:rPr>
                <w:rFonts w:ascii="Times New Roman" w:eastAsia="Times New Roman" w:hAnsi="Times New Roman" w:cs="Times New Roman"/>
                <w:sz w:val="24"/>
                <w:szCs w:val="24"/>
                <w:lang w:val="ru-RU" w:eastAsia="ru-RU"/>
              </w:rPr>
              <w:t xml:space="preserve"> область, </w:t>
            </w:r>
            <w:proofErr w:type="gramStart"/>
            <w:r>
              <w:rPr>
                <w:rFonts w:ascii="Times New Roman" w:eastAsia="Times New Roman" w:hAnsi="Times New Roman" w:cs="Times New Roman"/>
                <w:sz w:val="24"/>
                <w:szCs w:val="24"/>
                <w:lang w:val="ru-RU" w:eastAsia="ru-RU"/>
              </w:rPr>
              <w:t>м</w:t>
            </w:r>
            <w:proofErr w:type="gram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Чернівці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вулиця</w:t>
            </w:r>
            <w:proofErr w:type="spellEnd"/>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Сергія Скальда</w:t>
            </w:r>
            <w:r>
              <w:rPr>
                <w:rFonts w:ascii="Times New Roman" w:eastAsia="Times New Roman" w:hAnsi="Times New Roman" w:cs="Times New Roman"/>
                <w:sz w:val="24"/>
                <w:szCs w:val="24"/>
                <w:lang w:val="ru-RU" w:eastAsia="ru-RU"/>
              </w:rPr>
              <w:t>, 1А</w:t>
            </w:r>
          </w:p>
        </w:tc>
      </w:tr>
      <w:tr w:rsidR="005212EF">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2.3</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Уповноважена особа – </w:t>
            </w:r>
            <w:proofErr w:type="spellStart"/>
            <w:r>
              <w:rPr>
                <w:rFonts w:ascii="Times New Roman" w:eastAsia="Times New Roman" w:hAnsi="Times New Roman"/>
                <w:sz w:val="24"/>
                <w:szCs w:val="24"/>
                <w:lang w:eastAsia="uk-UA"/>
              </w:rPr>
              <w:t>Марусяк</w:t>
            </w:r>
            <w:proofErr w:type="spellEnd"/>
            <w:r>
              <w:rPr>
                <w:rFonts w:ascii="Times New Roman" w:eastAsia="Times New Roman" w:hAnsi="Times New Roman"/>
                <w:sz w:val="24"/>
                <w:szCs w:val="24"/>
                <w:lang w:eastAsia="uk-UA"/>
              </w:rPr>
              <w:t xml:space="preserve"> Оксана Євгенівна,</w:t>
            </w:r>
          </w:p>
          <w:p w:rsidR="005212EF" w:rsidRDefault="009D7B93">
            <w:pPr>
              <w:keepNext/>
              <w:keepLines/>
              <w:widowControl w:val="0"/>
              <w:spacing w:after="0" w:line="240" w:lineRule="auto"/>
              <w:rPr>
                <w:rFonts w:eastAsia="Times New Roman"/>
                <w:sz w:val="24"/>
                <w:szCs w:val="24"/>
              </w:rPr>
            </w:pPr>
            <w:r>
              <w:rPr>
                <w:rFonts w:ascii="Times New Roman" w:eastAsia="Times New Roman" w:hAnsi="Times New Roman"/>
                <w:sz w:val="24"/>
                <w:szCs w:val="24"/>
                <w:lang w:eastAsia="uk-UA"/>
              </w:rPr>
              <w:t xml:space="preserve">29008, м. Чернівці, вул. </w:t>
            </w:r>
            <w:r>
              <w:rPr>
                <w:rFonts w:ascii="Times New Roman" w:eastAsia="Times New Roman" w:hAnsi="Times New Roman" w:cs="Times New Roman"/>
                <w:sz w:val="24"/>
                <w:szCs w:val="24"/>
                <w:lang w:eastAsia="ru-RU"/>
              </w:rPr>
              <w:t>Сергія Скальда</w:t>
            </w:r>
            <w:r>
              <w:rPr>
                <w:rFonts w:ascii="Times New Roman" w:eastAsia="Times New Roman" w:hAnsi="Times New Roman"/>
                <w:sz w:val="24"/>
                <w:szCs w:val="24"/>
                <w:lang w:eastAsia="uk-UA"/>
              </w:rPr>
              <w:t>, 1А,</w:t>
            </w:r>
          </w:p>
          <w:p w:rsidR="005212EF" w:rsidRDefault="009D7B93">
            <w:pPr>
              <w:keepNext/>
              <w:keepLines/>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тел. +38(050)2104849,</w:t>
            </w:r>
          </w:p>
          <w:p w:rsidR="005212EF" w:rsidRDefault="009D7B93">
            <w:pPr>
              <w:keepNext/>
              <w:keepLines/>
              <w:widowControl w:val="0"/>
              <w:spacing w:after="0" w:line="240" w:lineRule="auto"/>
              <w:rPr>
                <w:rFonts w:eastAsia="Times New Roman"/>
                <w:sz w:val="24"/>
                <w:szCs w:val="24"/>
                <w:lang w:eastAsia="uk-UA"/>
              </w:rPr>
            </w:pPr>
            <w:r>
              <w:rPr>
                <w:rFonts w:ascii="Times New Roman" w:eastAsia="Times New Roman" w:hAnsi="Times New Roman"/>
                <w:sz w:val="24"/>
                <w:szCs w:val="24"/>
                <w:lang w:eastAsia="uk-UA"/>
              </w:rPr>
              <w:t>e-</w:t>
            </w:r>
            <w:proofErr w:type="spellStart"/>
            <w:r>
              <w:rPr>
                <w:rFonts w:ascii="Times New Roman" w:eastAsia="Times New Roman" w:hAnsi="Times New Roman"/>
                <w:sz w:val="24"/>
                <w:szCs w:val="24"/>
                <w:lang w:eastAsia="uk-UA"/>
              </w:rPr>
              <w:t>mail</w:t>
            </w:r>
            <w:proofErr w:type="spellEnd"/>
            <w:r>
              <w:rPr>
                <w:rFonts w:ascii="Times New Roman" w:eastAsia="Times New Roman" w:hAnsi="Times New Roman"/>
                <w:sz w:val="24"/>
                <w:szCs w:val="24"/>
                <w:lang w:eastAsia="uk-UA"/>
              </w:rPr>
              <w:t xml:space="preserve">: </w:t>
            </w:r>
            <w:r>
              <w:rPr>
                <w:rFonts w:ascii="Times New Roman" w:eastAsia="Times New Roman" w:hAnsi="Times New Roman"/>
                <w:sz w:val="24"/>
                <w:szCs w:val="24"/>
                <w:lang w:val="en-US" w:eastAsia="uk-UA"/>
              </w:rPr>
              <w:t>Oksanka_1979@ukr.net</w:t>
            </w:r>
          </w:p>
        </w:tc>
      </w:tr>
      <w:tr w:rsidR="005212EF">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Процедура закупівлі</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відкриті торги з особливостями</w:t>
            </w:r>
          </w:p>
        </w:tc>
      </w:tr>
      <w:tr w:rsidR="005212EF">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предмет закупівлі</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5212EF">
            <w:pPr>
              <w:keepNext/>
              <w:keepLines/>
              <w:widowControl w:val="0"/>
              <w:spacing w:after="0" w:line="240" w:lineRule="auto"/>
              <w:rPr>
                <w:rFonts w:ascii="Times New Roman" w:eastAsia="Times New Roman" w:hAnsi="Times New Roman" w:cs="Times New Roman"/>
                <w:sz w:val="24"/>
                <w:szCs w:val="24"/>
                <w:lang w:eastAsia="uk-UA"/>
              </w:rPr>
            </w:pPr>
          </w:p>
        </w:tc>
      </w:tr>
      <w:tr w:rsidR="005212EF">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4.1</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назва предмета закупівлі</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spacing w:after="0" w:line="240" w:lineRule="auto"/>
              <w:jc w:val="both"/>
              <w:rPr>
                <w:color w:val="C9211E"/>
                <w:sz w:val="24"/>
                <w:szCs w:val="24"/>
              </w:rPr>
            </w:pPr>
            <w:r>
              <w:rPr>
                <w:rFonts w:ascii="Times New Roman" w:hAnsi="Times New Roman"/>
                <w:sz w:val="24"/>
                <w:szCs w:val="24"/>
              </w:rPr>
              <w:t xml:space="preserve">Терапевтичний комбайн </w:t>
            </w:r>
            <w:proofErr w:type="spellStart"/>
            <w:r>
              <w:rPr>
                <w:rFonts w:ascii="Times New Roman" w:hAnsi="Times New Roman"/>
                <w:sz w:val="24"/>
                <w:szCs w:val="24"/>
              </w:rPr>
              <w:t>електро</w:t>
            </w:r>
            <w:proofErr w:type="spellEnd"/>
            <w:r>
              <w:rPr>
                <w:rFonts w:ascii="Times New Roman" w:hAnsi="Times New Roman"/>
                <w:sz w:val="24"/>
                <w:szCs w:val="24"/>
              </w:rPr>
              <w:t xml:space="preserve"> та магнітотерапії ВТК-5825М2, </w:t>
            </w:r>
            <w:r>
              <w:rPr>
                <w:rFonts w:ascii="Times New Roman" w:eastAsia="Times New Roman" w:hAnsi="Times New Roman" w:cs="Times New Roman"/>
                <w:bCs/>
                <w:color w:val="111111"/>
                <w:sz w:val="24"/>
                <w:szCs w:val="24"/>
                <w:lang w:eastAsia="ru-RU"/>
              </w:rPr>
              <w:t xml:space="preserve">код </w:t>
            </w:r>
            <w:proofErr w:type="spellStart"/>
            <w:r>
              <w:rPr>
                <w:rFonts w:ascii="Times New Roman" w:eastAsia="Times New Roman" w:hAnsi="Times New Roman" w:cs="Times New Roman"/>
                <w:bCs/>
                <w:color w:val="111111"/>
                <w:sz w:val="24"/>
                <w:szCs w:val="24"/>
                <w:lang w:eastAsia="ru-RU"/>
              </w:rPr>
              <w:t>ДК</w:t>
            </w:r>
            <w:proofErr w:type="spellEnd"/>
            <w:r>
              <w:rPr>
                <w:rFonts w:ascii="Times New Roman" w:eastAsia="Times New Roman" w:hAnsi="Times New Roman" w:cs="Times New Roman"/>
                <w:bCs/>
                <w:color w:val="111111"/>
                <w:sz w:val="24"/>
                <w:szCs w:val="24"/>
                <w:lang w:eastAsia="ru-RU"/>
              </w:rPr>
              <w:t xml:space="preserve"> 2021: 2015: </w:t>
            </w:r>
            <w:r>
              <w:rPr>
                <w:rFonts w:ascii="Times New Roman" w:hAnsi="Times New Roman" w:cs="Times New Roman"/>
                <w:sz w:val="24"/>
                <w:szCs w:val="24"/>
              </w:rPr>
              <w:t>33150000-6 – Апаратура для радіотерапії, механотерапії, електротерапії та фізичної терапії</w:t>
            </w:r>
          </w:p>
        </w:tc>
      </w:tr>
      <w:tr w:rsidR="005212EF">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before="150" w:after="15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4.2</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очікувана вартість предмета закупівлі</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pPr>
            <w:r>
              <w:rPr>
                <w:rFonts w:ascii="Times New Roman" w:eastAsia="Calibri" w:hAnsi="Times New Roman" w:cs="Times New Roman"/>
                <w:color w:val="000000"/>
                <w:sz w:val="24"/>
                <w:szCs w:val="24"/>
              </w:rPr>
              <w:t>188 800,00</w:t>
            </w:r>
            <w:r>
              <w:rPr>
                <w:rStyle w:val="xfm60551364"/>
                <w:rFonts w:ascii="Times New Roman" w:hAnsi="Times New Roman" w:cs="Times New Roman"/>
                <w:color w:val="000000"/>
                <w:sz w:val="24"/>
                <w:szCs w:val="24"/>
              </w:rPr>
              <w:t xml:space="preserve"> </w:t>
            </w:r>
            <w:r>
              <w:rPr>
                <w:rFonts w:ascii="Times New Roman" w:eastAsia="Times New Roman" w:hAnsi="Times New Roman" w:cs="Times New Roman"/>
                <w:iCs/>
                <w:color w:val="000000"/>
                <w:sz w:val="24"/>
                <w:szCs w:val="24"/>
                <w:lang w:eastAsia="uk-UA"/>
              </w:rPr>
              <w:t>грн. з ПДВ</w:t>
            </w:r>
          </w:p>
          <w:p w:rsidR="005212EF" w:rsidRDefault="005212EF">
            <w:pPr>
              <w:keepNext/>
              <w:keepLines/>
              <w:widowControl w:val="0"/>
              <w:spacing w:after="0" w:line="240" w:lineRule="auto"/>
              <w:jc w:val="both"/>
              <w:rPr>
                <w:color w:val="000000"/>
                <w:sz w:val="24"/>
                <w:szCs w:val="24"/>
              </w:rPr>
            </w:pPr>
          </w:p>
        </w:tc>
      </w:tr>
      <w:tr w:rsidR="005212EF">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4.3</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опис окремої</w:t>
            </w:r>
          </w:p>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частини (частин) предмета закупівлі (лота), щодо якої можуть бути подані тендерні пропозиції</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Подання тендерних пропозиції щодо окремої частини (частин) предмета закупівлі (лота) не передбачено.</w:t>
            </w:r>
          </w:p>
          <w:p w:rsidR="005212EF" w:rsidRDefault="009D7B93">
            <w:pPr>
              <w:pStyle w:val="Heading1"/>
              <w:widowControl w:val="0"/>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Учасник процедури закупівлі подає тендерну пропозицію щодо предмета закупівлі в цілому.</w:t>
            </w:r>
          </w:p>
        </w:tc>
      </w:tr>
      <w:tr w:rsidR="005212EF">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4.4</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rsidR="005212EF" w:rsidRPr="006369DB" w:rsidRDefault="009D7B93">
            <w:pPr>
              <w:keepNext/>
              <w:keepLines/>
              <w:widowControl w:val="0"/>
              <w:spacing w:after="0" w:line="240" w:lineRule="auto"/>
              <w:rPr>
                <w:rFonts w:eastAsia="Times New Roman"/>
                <w:sz w:val="24"/>
                <w:szCs w:val="24"/>
                <w:lang w:val="en-US" w:eastAsia="uk-UA"/>
              </w:rPr>
            </w:pPr>
            <w:r w:rsidRPr="006369DB">
              <w:rPr>
                <w:rFonts w:ascii="Times New Roman" w:eastAsia="Times New Roman" w:hAnsi="Times New Roman" w:cs="Times New Roman"/>
                <w:sz w:val="24"/>
                <w:szCs w:val="24"/>
                <w:lang w:eastAsia="uk-UA"/>
              </w:rPr>
              <w:t>строк поставки</w:t>
            </w:r>
            <w:r w:rsidRPr="006369DB">
              <w:rPr>
                <w:rFonts w:ascii="Times New Roman" w:eastAsia="Times New Roman" w:hAnsi="Times New Roman" w:cs="Times New Roman"/>
                <w:sz w:val="24"/>
                <w:szCs w:val="24"/>
                <w:lang w:val="en-US" w:eastAsia="uk-UA"/>
              </w:rPr>
              <w:t xml:space="preserve"> </w:t>
            </w:r>
            <w:proofErr w:type="spellStart"/>
            <w:r w:rsidRPr="006369DB">
              <w:rPr>
                <w:rFonts w:ascii="Times New Roman" w:eastAsia="Times New Roman" w:hAnsi="Times New Roman" w:cs="Times New Roman"/>
                <w:sz w:val="24"/>
                <w:szCs w:val="24"/>
                <w:lang w:val="en-US" w:eastAsia="uk-UA"/>
              </w:rPr>
              <w:t>товару</w:t>
            </w:r>
            <w:proofErr w:type="spellEnd"/>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Pr="006369DB" w:rsidRDefault="009D7B93">
            <w:pPr>
              <w:keepNext/>
              <w:keepLines/>
              <w:widowControl w:val="0"/>
              <w:spacing w:after="0" w:line="240" w:lineRule="auto"/>
              <w:rPr>
                <w:rFonts w:eastAsia="Times New Roman"/>
                <w:sz w:val="24"/>
                <w:szCs w:val="24"/>
                <w:lang w:eastAsia="uk-UA"/>
              </w:rPr>
            </w:pPr>
            <w:r w:rsidRPr="006369DB">
              <w:rPr>
                <w:rFonts w:ascii="Times New Roman" w:eastAsia="Times New Roman" w:hAnsi="Times New Roman" w:cs="Times New Roman"/>
                <w:sz w:val="24"/>
                <w:szCs w:val="24"/>
                <w:lang w:eastAsia="uk-UA"/>
              </w:rPr>
              <w:t xml:space="preserve">до </w:t>
            </w:r>
            <w:r w:rsidR="005F439C">
              <w:rPr>
                <w:rFonts w:ascii="Times New Roman" w:eastAsia="Times New Roman" w:hAnsi="Times New Roman" w:cs="Times New Roman"/>
                <w:sz w:val="24"/>
                <w:szCs w:val="24"/>
                <w:lang w:val="ru-RU" w:eastAsia="uk-UA"/>
              </w:rPr>
              <w:t>3</w:t>
            </w:r>
            <w:r w:rsidRPr="006369DB">
              <w:rPr>
                <w:rFonts w:ascii="Times New Roman" w:eastAsia="Times New Roman" w:hAnsi="Times New Roman" w:cs="Times New Roman"/>
                <w:sz w:val="24"/>
                <w:szCs w:val="24"/>
                <w:lang w:val="ru-RU" w:eastAsia="uk-UA"/>
              </w:rPr>
              <w:t>1</w:t>
            </w:r>
            <w:r w:rsidRPr="006369DB">
              <w:rPr>
                <w:rFonts w:ascii="Times New Roman" w:eastAsia="Times New Roman" w:hAnsi="Times New Roman" w:cs="Times New Roman"/>
                <w:sz w:val="24"/>
                <w:szCs w:val="24"/>
                <w:lang w:eastAsia="uk-UA"/>
              </w:rPr>
              <w:t>.</w:t>
            </w:r>
            <w:r w:rsidR="00AC794E" w:rsidRPr="006369DB">
              <w:rPr>
                <w:rFonts w:ascii="Times New Roman" w:eastAsia="Times New Roman" w:hAnsi="Times New Roman" w:cs="Times New Roman"/>
                <w:sz w:val="24"/>
                <w:szCs w:val="24"/>
                <w:lang w:eastAsia="uk-UA"/>
              </w:rPr>
              <w:t>07</w:t>
            </w:r>
            <w:r w:rsidRPr="006369DB">
              <w:rPr>
                <w:rFonts w:ascii="Times New Roman" w:eastAsia="Times New Roman" w:hAnsi="Times New Roman" w:cs="Times New Roman"/>
                <w:sz w:val="24"/>
                <w:szCs w:val="24"/>
                <w:lang w:eastAsia="uk-UA"/>
              </w:rPr>
              <w:t>.202</w:t>
            </w:r>
            <w:r w:rsidRPr="006369DB">
              <w:rPr>
                <w:rFonts w:ascii="Times New Roman" w:eastAsia="Times New Roman" w:hAnsi="Times New Roman" w:cs="Times New Roman"/>
                <w:sz w:val="24"/>
                <w:szCs w:val="24"/>
                <w:lang w:val="ru-RU" w:eastAsia="uk-UA"/>
              </w:rPr>
              <w:t>4</w:t>
            </w:r>
          </w:p>
          <w:p w:rsidR="005212EF" w:rsidRPr="006369DB" w:rsidRDefault="005212EF">
            <w:pPr>
              <w:keepNext/>
              <w:keepLines/>
              <w:widowControl w:val="0"/>
              <w:spacing w:after="0" w:line="240" w:lineRule="auto"/>
              <w:rPr>
                <w:rFonts w:ascii="Times New Roman" w:eastAsia="Times New Roman" w:hAnsi="Times New Roman"/>
                <w:sz w:val="24"/>
                <w:szCs w:val="24"/>
                <w:lang w:eastAsia="uk-UA"/>
              </w:rPr>
            </w:pPr>
          </w:p>
        </w:tc>
      </w:tr>
      <w:tr w:rsidR="005212EF">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4.5</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умови оплати</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Pr="006369DB" w:rsidRDefault="009D7B93">
            <w:pPr>
              <w:keepNext/>
              <w:keepLines/>
              <w:widowControl w:val="0"/>
              <w:spacing w:after="0"/>
              <w:rPr>
                <w:rFonts w:ascii="Times New Roman" w:eastAsia="Calibri" w:hAnsi="Times New Roman"/>
                <w:sz w:val="24"/>
                <w:szCs w:val="24"/>
              </w:rPr>
            </w:pPr>
            <w:r>
              <w:rPr>
                <w:rFonts w:ascii="Times New Roman" w:eastAsia="Calibri" w:hAnsi="Times New Roman"/>
                <w:color w:val="FF0000"/>
                <w:sz w:val="24"/>
                <w:szCs w:val="24"/>
              </w:rPr>
              <w:t xml:space="preserve"> </w:t>
            </w:r>
            <w:r w:rsidRPr="006369DB">
              <w:rPr>
                <w:rFonts w:ascii="Times New Roman" w:eastAsia="Calibri" w:hAnsi="Times New Roman"/>
                <w:sz w:val="24"/>
                <w:szCs w:val="24"/>
              </w:rPr>
              <w:t xml:space="preserve">7 </w:t>
            </w:r>
            <w:proofErr w:type="spellStart"/>
            <w:r w:rsidRPr="006369DB">
              <w:rPr>
                <w:rFonts w:ascii="Times New Roman" w:eastAsia="Calibri" w:hAnsi="Times New Roman"/>
                <w:sz w:val="24"/>
                <w:szCs w:val="24"/>
              </w:rPr>
              <w:t>р.д</w:t>
            </w:r>
            <w:proofErr w:type="spellEnd"/>
            <w:r w:rsidRPr="006369DB">
              <w:rPr>
                <w:rFonts w:ascii="Times New Roman" w:eastAsia="Calibri" w:hAnsi="Times New Roman"/>
                <w:sz w:val="24"/>
                <w:szCs w:val="24"/>
              </w:rPr>
              <w:t>.</w:t>
            </w:r>
          </w:p>
        </w:tc>
      </w:tr>
      <w:tr w:rsidR="005212EF">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Недискримінація учасників</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12EF">
        <w:trPr>
          <w:trHeight w:val="1546"/>
        </w:trPr>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6</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Валютою тендерної пропозиції є гривня</w:t>
            </w:r>
          </w:p>
          <w:p w:rsidR="005212EF" w:rsidRDefault="005212EF">
            <w:pPr>
              <w:widowControl w:val="0"/>
              <w:spacing w:after="0" w:line="240" w:lineRule="auto"/>
              <w:rPr>
                <w:color w:val="000000"/>
              </w:rPr>
            </w:pPr>
          </w:p>
          <w:p w:rsidR="005212EF" w:rsidRDefault="005212EF">
            <w:pPr>
              <w:widowControl w:val="0"/>
              <w:spacing w:after="0" w:line="240" w:lineRule="auto"/>
              <w:rPr>
                <w:color w:val="000000"/>
              </w:rPr>
            </w:pPr>
          </w:p>
          <w:p w:rsidR="005212EF" w:rsidRDefault="005212EF">
            <w:pPr>
              <w:widowControl w:val="0"/>
              <w:spacing w:after="0" w:line="240" w:lineRule="auto"/>
              <w:rPr>
                <w:color w:val="000000"/>
              </w:rPr>
            </w:pPr>
          </w:p>
          <w:p w:rsidR="005212EF" w:rsidRDefault="005212EF">
            <w:pPr>
              <w:widowControl w:val="0"/>
              <w:spacing w:after="0" w:line="240" w:lineRule="auto"/>
              <w:rPr>
                <w:color w:val="000000"/>
              </w:rPr>
            </w:pPr>
          </w:p>
          <w:p w:rsidR="005212EF" w:rsidRDefault="005212EF">
            <w:pPr>
              <w:widowControl w:val="0"/>
              <w:spacing w:after="0" w:line="240" w:lineRule="auto"/>
              <w:rPr>
                <w:color w:val="000000"/>
              </w:rPr>
            </w:pPr>
          </w:p>
        </w:tc>
      </w:tr>
      <w:tr w:rsidR="005212EF">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ind w:firstLine="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тендерної пропозиції, які готуються безпосередньо учасником повинні бути складені українською мовою.</w:t>
            </w:r>
          </w:p>
          <w:p w:rsidR="005212EF" w:rsidRDefault="009D7B93">
            <w:pPr>
              <w:keepNext/>
              <w:keepLines/>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5212EF" w:rsidRDefault="009D7B93">
            <w:pPr>
              <w:keepNext/>
              <w:keepLines/>
              <w:widowControl w:val="0"/>
              <w:spacing w:after="0" w:line="240" w:lineRule="auto"/>
              <w:ind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212EF">
        <w:tc>
          <w:tcPr>
            <w:tcW w:w="534"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eastAsia="Times New Roman"/>
                <w:sz w:val="24"/>
                <w:szCs w:val="24"/>
                <w:lang w:eastAsia="uk-UA"/>
              </w:rPr>
            </w:pPr>
            <w:r>
              <w:rPr>
                <w:rFonts w:ascii="Times New Roman" w:eastAsia="Times New Roman" w:hAnsi="Times New Roman" w:cs="Times New Roman"/>
                <w:color w:val="000000"/>
                <w:sz w:val="24"/>
                <w:szCs w:val="24"/>
                <w:lang w:eastAsia="uk-UA"/>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color w:val="000000"/>
                <w:sz w:val="24"/>
                <w:szCs w:val="24"/>
                <w:lang w:val="ru-RU" w:eastAsia="uk-UA"/>
              </w:rPr>
              <w:t>.</w:t>
            </w:r>
          </w:p>
          <w:p w:rsidR="005212EF" w:rsidRDefault="005212EF">
            <w:pPr>
              <w:keepNext/>
              <w:keepLines/>
              <w:widowControl w:val="0"/>
              <w:spacing w:before="150" w:after="150" w:line="240" w:lineRule="auto"/>
              <w:jc w:val="both"/>
              <w:rPr>
                <w:rFonts w:ascii="Times New Roman" w:eastAsia="Times New Roman" w:hAnsi="Times New Roman" w:cs="Times New Roman"/>
                <w:sz w:val="24"/>
                <w:szCs w:val="24"/>
                <w:lang w:eastAsia="uk-UA"/>
              </w:rPr>
            </w:pPr>
          </w:p>
        </w:tc>
      </w:tr>
      <w:tr w:rsidR="005212EF">
        <w:tc>
          <w:tcPr>
            <w:tcW w:w="10142" w:type="dxa"/>
            <w:gridSpan w:val="4"/>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Порядок унесення змін та надання роз'яснень до тендерної документації</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jc w:val="both"/>
            </w:pPr>
            <w:r>
              <w:rPr>
                <w:rFonts w:ascii="Times New Roman" w:eastAsia="Calibri" w:hAnsi="Times New Roman" w:cs="Times New Roman"/>
                <w:sz w:val="24"/>
                <w:szCs w:val="24"/>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t xml:space="preserve"> </w:t>
            </w:r>
            <w:r>
              <w:rPr>
                <w:rFonts w:ascii="Times New Roman" w:eastAsia="Calibri" w:hAnsi="Times New Roman" w:cs="Times New Roman"/>
                <w:sz w:val="24"/>
                <w:szCs w:val="24"/>
              </w:rPr>
              <w:t>Учасник, у складі тендерної пропозиції надає погодження про те, що ознайомлений із порядком надання роз’яснень щодо тендерної документації.</w:t>
            </w:r>
          </w:p>
          <w:p w:rsidR="005212EF" w:rsidRDefault="009D7B93">
            <w:pPr>
              <w:keepNext/>
              <w:keepLines/>
              <w:widowControl w:val="0"/>
              <w:spacing w:after="0"/>
              <w:jc w:val="both"/>
              <w:rPr>
                <w:rFonts w:eastAsia="Calibri"/>
                <w:sz w:val="24"/>
                <w:szCs w:val="24"/>
              </w:rPr>
            </w:pPr>
            <w:r>
              <w:rPr>
                <w:rFonts w:ascii="Times New Roman" w:eastAsia="Calibri" w:hAnsi="Times New Roman" w:cs="Times New Roman"/>
                <w:sz w:val="24"/>
                <w:szCs w:val="24"/>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Calibri" w:hAnsi="Times New Roman" w:cs="Times New Roman"/>
                <w:iCs/>
                <w:sz w:val="24"/>
                <w:szCs w:val="24"/>
              </w:rPr>
              <w:t>не менш як на чотири дні.</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Внесення змін до тендерної документації</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w:t>
            </w:r>
            <w:r>
              <w:rPr>
                <w:rFonts w:ascii="Times New Roman" w:eastAsia="Times New Roman" w:hAnsi="Times New Roman" w:cs="Times New Roman"/>
                <w:color w:val="000000"/>
                <w:sz w:val="24"/>
                <w:szCs w:val="24"/>
                <w:lang w:eastAsia="uk-UA"/>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12EF" w:rsidRDefault="009D7B93">
            <w:pPr>
              <w:keepNext/>
              <w:keepLines/>
              <w:widowControl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color w:val="000000"/>
                <w:sz w:val="24"/>
                <w:szCs w:val="24"/>
                <w:lang w:eastAsia="uk-UA"/>
              </w:rPr>
              <w:t>машинозчитувальному</w:t>
            </w:r>
            <w:proofErr w:type="spellEnd"/>
            <w:r>
              <w:rPr>
                <w:rFonts w:ascii="Times New Roman" w:eastAsia="Times New Roman" w:hAnsi="Times New Roman" w:cs="Times New Roman"/>
                <w:color w:val="000000"/>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5212EF" w:rsidRDefault="009D7B93">
            <w:pPr>
              <w:keepNext/>
              <w:keepLines/>
              <w:widowControl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212EF">
        <w:tc>
          <w:tcPr>
            <w:tcW w:w="10142" w:type="dxa"/>
            <w:gridSpan w:val="4"/>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Інструкція з підготовки тендерної пропозиції</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jc w:val="both"/>
            </w:pPr>
            <w:r>
              <w:rPr>
                <w:rFonts w:ascii="Times New Roman" w:eastAsia="Times New Roman" w:hAnsi="Times New Roman" w:cs="Times New Roman"/>
                <w:sz w:val="24"/>
                <w:szCs w:val="24"/>
                <w:shd w:val="clear" w:color="auto" w:fill="FFFFFF"/>
                <w:lang w:eastAsia="zh-CN"/>
              </w:rPr>
              <w:t xml:space="preserve"> </w:t>
            </w:r>
            <w:r>
              <w:rPr>
                <w:rFonts w:ascii="Times New Roman" w:eastAsia="Times New Roman" w:hAnsi="Times New Roman" w:cs="Times New Roman"/>
                <w:color w:val="0D0D0D"/>
                <w:sz w:val="24"/>
                <w:szCs w:val="24"/>
                <w:highlight w:val="white"/>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Pr>
                  <w:rFonts w:ascii="Times New Roman" w:eastAsia="Times New Roman" w:hAnsi="Times New Roman" w:cs="Times New Roman"/>
                  <w:color w:val="0D0D0D"/>
                  <w:sz w:val="24"/>
                  <w:szCs w:val="24"/>
                  <w:highlight w:val="white"/>
                  <w:lang w:eastAsia="uk-UA"/>
                </w:rPr>
                <w:t>пункті 47</w:t>
              </w:r>
            </w:hyperlink>
            <w:r>
              <w:rPr>
                <w:rFonts w:ascii="Times New Roman" w:eastAsia="Times New Roman" w:hAnsi="Times New Roman" w:cs="Times New Roman"/>
                <w:color w:val="0D0D0D"/>
                <w:sz w:val="24"/>
                <w:szCs w:val="24"/>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212EF" w:rsidRDefault="009D7B93">
            <w:pPr>
              <w:keepNext/>
              <w:keepLines/>
              <w:widowControl w:val="0"/>
              <w:numPr>
                <w:ilvl w:val="0"/>
                <w:numId w:val="1"/>
              </w:numPr>
              <w:tabs>
                <w:tab w:val="left" w:pos="60"/>
                <w:tab w:val="left" w:pos="257"/>
              </w:tabs>
              <w:suppressAutoHyphens w:val="0"/>
              <w:spacing w:after="0" w:line="240" w:lineRule="auto"/>
              <w:ind w:left="0" w:firstLine="57"/>
              <w:jc w:val="both"/>
              <w:rPr>
                <w:rFonts w:ascii="Times New Roman" w:hAnsi="Times New Roman" w:cs="Times New Roman"/>
                <w:color w:val="0D0D0D"/>
                <w:sz w:val="24"/>
                <w:szCs w:val="24"/>
              </w:rPr>
            </w:pPr>
            <w:r>
              <w:rPr>
                <w:rFonts w:ascii="Times New Roman" w:hAnsi="Times New Roman" w:cs="Times New Roman"/>
                <w:color w:val="0D0D0D"/>
                <w:sz w:val="24"/>
                <w:szCs w:val="24"/>
              </w:rPr>
              <w:t>інформації та документи, які підтверджують відповідність учасника кваліфікаційним вимогам встановленим у тендерній документації;</w:t>
            </w:r>
          </w:p>
          <w:p w:rsidR="005212EF" w:rsidRDefault="009D7B93">
            <w:pPr>
              <w:keepNext/>
              <w:keepLines/>
              <w:widowControl w:val="0"/>
              <w:numPr>
                <w:ilvl w:val="0"/>
                <w:numId w:val="1"/>
              </w:numPr>
              <w:tabs>
                <w:tab w:val="left" w:pos="257"/>
              </w:tabs>
              <w:suppressAutoHyphens w:val="0"/>
              <w:spacing w:after="0" w:line="240" w:lineRule="auto"/>
              <w:ind w:left="0" w:firstLine="57"/>
              <w:jc w:val="both"/>
              <w:rPr>
                <w:rFonts w:ascii="Times New Roman" w:hAnsi="Times New Roman" w:cs="Times New Roman"/>
                <w:color w:val="0D0D0D"/>
                <w:sz w:val="24"/>
                <w:szCs w:val="24"/>
              </w:rPr>
            </w:pPr>
            <w:r>
              <w:rPr>
                <w:rFonts w:ascii="Times New Roman" w:hAnsi="Times New Roman" w:cs="Times New Roman"/>
                <w:color w:val="0D0D0D"/>
                <w:sz w:val="24"/>
                <w:szCs w:val="24"/>
              </w:rPr>
              <w:t>документи, що подаються учасником на стадії подання тендерних пропозицій;</w:t>
            </w:r>
          </w:p>
          <w:p w:rsidR="005212EF" w:rsidRDefault="009D7B93">
            <w:pPr>
              <w:keepNext/>
              <w:keepLines/>
              <w:widowControl w:val="0"/>
              <w:numPr>
                <w:ilvl w:val="0"/>
                <w:numId w:val="1"/>
              </w:numPr>
              <w:tabs>
                <w:tab w:val="left" w:pos="257"/>
              </w:tabs>
              <w:suppressAutoHyphens w:val="0"/>
              <w:spacing w:after="0" w:line="240" w:lineRule="auto"/>
              <w:ind w:left="0" w:firstLine="57"/>
              <w:jc w:val="both"/>
              <w:rPr>
                <w:rFonts w:ascii="Times New Roman" w:hAnsi="Times New Roman" w:cs="Times New Roman"/>
                <w:color w:val="0D0D0D"/>
                <w:sz w:val="24"/>
                <w:szCs w:val="24"/>
              </w:rPr>
            </w:pPr>
            <w:r>
              <w:rPr>
                <w:rFonts w:ascii="Times New Roman" w:hAnsi="Times New Roman" w:cs="Times New Roman"/>
                <w:color w:val="0D0D0D"/>
                <w:sz w:val="24"/>
                <w:szCs w:val="24"/>
              </w:rPr>
              <w:t>інформації про підтвердження відсутності підстав для відмови в уч</w:t>
            </w:r>
            <w:r>
              <w:rPr>
                <w:rFonts w:ascii="Times New Roman" w:hAnsi="Times New Roman" w:cs="Times New Roman"/>
                <w:color w:val="0D0D0D"/>
                <w:sz w:val="24"/>
                <w:szCs w:val="24"/>
              </w:rPr>
              <w:t>а</w:t>
            </w:r>
            <w:r>
              <w:rPr>
                <w:rFonts w:ascii="Times New Roman" w:hAnsi="Times New Roman" w:cs="Times New Roman"/>
                <w:color w:val="0D0D0D"/>
                <w:sz w:val="24"/>
                <w:szCs w:val="24"/>
              </w:rPr>
              <w:t>сті у процедурі закупівлі визначені пунктом 47 Особливостей у відп</w:t>
            </w:r>
            <w:r>
              <w:rPr>
                <w:rFonts w:ascii="Times New Roman" w:hAnsi="Times New Roman" w:cs="Times New Roman"/>
                <w:color w:val="0D0D0D"/>
                <w:sz w:val="24"/>
                <w:szCs w:val="24"/>
              </w:rPr>
              <w:t>о</w:t>
            </w:r>
            <w:r>
              <w:rPr>
                <w:rFonts w:ascii="Times New Roman" w:hAnsi="Times New Roman" w:cs="Times New Roman"/>
                <w:color w:val="0D0D0D"/>
                <w:sz w:val="24"/>
                <w:szCs w:val="24"/>
              </w:rPr>
              <w:t>відності до вимог визначених у тендерній документації;</w:t>
            </w:r>
          </w:p>
          <w:p w:rsidR="005212EF" w:rsidRDefault="009D7B93">
            <w:pPr>
              <w:keepNext/>
              <w:keepLines/>
              <w:widowControl w:val="0"/>
              <w:numPr>
                <w:ilvl w:val="0"/>
                <w:numId w:val="1"/>
              </w:numPr>
              <w:tabs>
                <w:tab w:val="left" w:pos="165"/>
              </w:tabs>
              <w:suppressAutoHyphens w:val="0"/>
              <w:spacing w:after="0" w:line="240" w:lineRule="auto"/>
              <w:ind w:left="0" w:firstLine="57"/>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інформації та документів, які підтверджують відповідність техні</w:t>
            </w:r>
            <w:r>
              <w:rPr>
                <w:rFonts w:ascii="Times New Roman" w:hAnsi="Times New Roman" w:cs="Times New Roman"/>
                <w:color w:val="0D0D0D"/>
                <w:sz w:val="24"/>
                <w:szCs w:val="24"/>
              </w:rPr>
              <w:t>ч</w:t>
            </w:r>
            <w:r>
              <w:rPr>
                <w:rFonts w:ascii="Times New Roman" w:hAnsi="Times New Roman" w:cs="Times New Roman"/>
                <w:color w:val="0D0D0D"/>
                <w:sz w:val="24"/>
                <w:szCs w:val="24"/>
              </w:rPr>
              <w:t>ним, якісним та кількісним характеристики предмета закупівлі відпов</w:t>
            </w:r>
            <w:r>
              <w:rPr>
                <w:rFonts w:ascii="Times New Roman" w:hAnsi="Times New Roman" w:cs="Times New Roman"/>
                <w:color w:val="0D0D0D"/>
                <w:sz w:val="24"/>
                <w:szCs w:val="24"/>
              </w:rPr>
              <w:t>і</w:t>
            </w:r>
            <w:r>
              <w:rPr>
                <w:rFonts w:ascii="Times New Roman" w:hAnsi="Times New Roman" w:cs="Times New Roman"/>
                <w:color w:val="0D0D0D"/>
                <w:sz w:val="24"/>
                <w:szCs w:val="24"/>
              </w:rPr>
              <w:t>дно до вимог встановлених у тендерній документації;</w:t>
            </w:r>
          </w:p>
          <w:p w:rsidR="005212EF" w:rsidRDefault="009D7B93">
            <w:pPr>
              <w:pStyle w:val="afd"/>
              <w:keepNext/>
              <w:keepLines/>
              <w:widowControl w:val="0"/>
              <w:numPr>
                <w:ilvl w:val="0"/>
                <w:numId w:val="1"/>
              </w:numPr>
              <w:tabs>
                <w:tab w:val="left" w:pos="257"/>
              </w:tabs>
              <w:suppressAutoHyphens w:val="0"/>
              <w:spacing w:after="0"/>
              <w:ind w:left="0" w:firstLine="57"/>
              <w:jc w:val="both"/>
              <w:rPr>
                <w:rFonts w:ascii="Times New Roman" w:hAnsi="Times New Roman" w:cs="Times New Roman"/>
                <w:color w:val="0D0D0D"/>
                <w:sz w:val="24"/>
                <w:szCs w:val="24"/>
              </w:rPr>
            </w:pPr>
            <w:r>
              <w:rPr>
                <w:rFonts w:ascii="Times New Roman" w:hAnsi="Times New Roman" w:cs="Times New Roman"/>
                <w:color w:val="0D0D0D"/>
                <w:sz w:val="24"/>
                <w:szCs w:val="24"/>
              </w:rPr>
              <w:t>форму тендерної пропозиції, встановленої форми, яка визначена т</w:t>
            </w:r>
            <w:r>
              <w:rPr>
                <w:rFonts w:ascii="Times New Roman" w:hAnsi="Times New Roman" w:cs="Times New Roman"/>
                <w:color w:val="0D0D0D"/>
                <w:sz w:val="24"/>
                <w:szCs w:val="24"/>
              </w:rPr>
              <w:t>е</w:t>
            </w:r>
            <w:r>
              <w:rPr>
                <w:rFonts w:ascii="Times New Roman" w:hAnsi="Times New Roman" w:cs="Times New Roman"/>
                <w:color w:val="0D0D0D"/>
                <w:sz w:val="24"/>
                <w:szCs w:val="24"/>
              </w:rPr>
              <w:t>ндерною документацією;</w:t>
            </w:r>
          </w:p>
          <w:p w:rsidR="005212EF" w:rsidRDefault="009D7B93">
            <w:pPr>
              <w:keepNext/>
              <w:keepLines/>
              <w:widowControl w:val="0"/>
              <w:numPr>
                <w:ilvl w:val="0"/>
                <w:numId w:val="1"/>
              </w:numPr>
              <w:tabs>
                <w:tab w:val="left" w:pos="257"/>
              </w:tabs>
              <w:suppressAutoHyphens w:val="0"/>
              <w:spacing w:after="0" w:line="240" w:lineRule="auto"/>
              <w:ind w:left="0" w:firstLine="57"/>
              <w:jc w:val="both"/>
              <w:rPr>
                <w:rFonts w:ascii="Times New Roman" w:hAnsi="Times New Roman" w:cs="Times New Roman"/>
                <w:color w:val="0D0D0D"/>
                <w:sz w:val="24"/>
                <w:szCs w:val="24"/>
              </w:rPr>
            </w:pPr>
            <w:r>
              <w:rPr>
                <w:rFonts w:ascii="Times New Roman" w:hAnsi="Times New Roman" w:cs="Times New Roman"/>
                <w:color w:val="0D0D0D"/>
                <w:sz w:val="24"/>
                <w:szCs w:val="24"/>
              </w:rPr>
              <w:t>документ про створення такого об’єднання (у разі якщо тендерна пропозиція подається об’єднанням учасників);</w:t>
            </w:r>
          </w:p>
          <w:p w:rsidR="005212EF" w:rsidRDefault="009D7B93">
            <w:pPr>
              <w:keepNext/>
              <w:keepLines/>
              <w:widowControl w:val="0"/>
              <w:numPr>
                <w:ilvl w:val="0"/>
                <w:numId w:val="1"/>
              </w:numPr>
              <w:tabs>
                <w:tab w:val="left" w:pos="257"/>
              </w:tabs>
              <w:suppressAutoHyphens w:val="0"/>
              <w:spacing w:after="0" w:line="240" w:lineRule="auto"/>
              <w:ind w:left="0" w:firstLine="57"/>
              <w:jc w:val="both"/>
              <w:rPr>
                <w:rFonts w:ascii="Times New Roman" w:hAnsi="Times New Roman" w:cs="Times New Roman"/>
                <w:color w:val="0D0D0D"/>
                <w:sz w:val="24"/>
                <w:szCs w:val="24"/>
              </w:rPr>
            </w:pPr>
            <w:r>
              <w:rPr>
                <w:rFonts w:ascii="Times New Roman" w:hAnsi="Times New Roman" w:cs="Times New Roman"/>
                <w:color w:val="0D0D0D"/>
                <w:sz w:val="24"/>
                <w:szCs w:val="24"/>
              </w:rPr>
              <w:t>документи, які підтверджують повноваження особи на підписання тендерної пропозиції, якщо підписантом тендерної пропозиції є не к</w:t>
            </w:r>
            <w:r>
              <w:rPr>
                <w:rFonts w:ascii="Times New Roman" w:hAnsi="Times New Roman" w:cs="Times New Roman"/>
                <w:color w:val="0D0D0D"/>
                <w:sz w:val="24"/>
                <w:szCs w:val="24"/>
              </w:rPr>
              <w:t>е</w:t>
            </w:r>
            <w:r>
              <w:rPr>
                <w:rFonts w:ascii="Times New Roman" w:hAnsi="Times New Roman" w:cs="Times New Roman"/>
                <w:color w:val="0D0D0D"/>
                <w:sz w:val="24"/>
                <w:szCs w:val="24"/>
              </w:rPr>
              <w:t>рівник учасника;</w:t>
            </w:r>
          </w:p>
          <w:p w:rsidR="005212EF" w:rsidRDefault="009D7B93">
            <w:pPr>
              <w:keepNext/>
              <w:keepLines/>
              <w:widowControl w:val="0"/>
              <w:numPr>
                <w:ilvl w:val="0"/>
                <w:numId w:val="1"/>
              </w:numPr>
              <w:tabs>
                <w:tab w:val="left" w:pos="257"/>
              </w:tabs>
              <w:suppressAutoHyphens w:val="0"/>
              <w:spacing w:after="0" w:line="240" w:lineRule="auto"/>
              <w:ind w:left="0" w:firstLine="57"/>
              <w:jc w:val="both"/>
              <w:rPr>
                <w:rFonts w:ascii="Times New Roman" w:hAnsi="Times New Roman" w:cs="Times New Roman"/>
                <w:color w:val="0D0D0D"/>
                <w:sz w:val="24"/>
                <w:szCs w:val="24"/>
              </w:rPr>
            </w:pPr>
            <w:r>
              <w:rPr>
                <w:rFonts w:ascii="Times New Roman" w:hAnsi="Times New Roman" w:cs="Times New Roman"/>
                <w:color w:val="0D0D0D"/>
                <w:sz w:val="24"/>
                <w:szCs w:val="24"/>
              </w:rPr>
              <w:t>інших документів та / або інформації визначені тендерною                   документацією та додатками.</w:t>
            </w:r>
          </w:p>
          <w:p w:rsidR="005212EF" w:rsidRDefault="009D7B93">
            <w:pPr>
              <w:keepNext/>
              <w:keepLines/>
              <w:widowControl w:val="0"/>
              <w:spacing w:after="0" w:line="240" w:lineRule="auto"/>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     Кожен учасник має право подати тільки одну тендерну пропозицію (у тому числі до визначеної в тендерній документації частини предмета </w:t>
            </w:r>
            <w:r>
              <w:rPr>
                <w:rFonts w:ascii="Times New Roman" w:eastAsia="Times New Roman" w:hAnsi="Times New Roman" w:cs="Times New Roman"/>
                <w:sz w:val="24"/>
                <w:szCs w:val="24"/>
                <w:shd w:val="clear" w:color="auto" w:fill="FFFFFF"/>
                <w:lang w:eastAsia="zh-CN"/>
              </w:rPr>
              <w:lastRenderedPageBreak/>
              <w:t>закупівлі (лота).</w:t>
            </w:r>
          </w:p>
          <w:p w:rsidR="005212EF" w:rsidRDefault="009D7B93">
            <w:pPr>
              <w:keepNext/>
              <w:keepLines/>
              <w:widowControl w:val="0"/>
              <w:spacing w:after="0" w:line="240" w:lineRule="auto"/>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у вигляді pdf-формату файлу.</w:t>
            </w:r>
          </w:p>
          <w:p w:rsidR="005212EF" w:rsidRDefault="009D7B93">
            <w:pPr>
              <w:keepNext/>
              <w:keepLines/>
              <w:widowControl w:val="0"/>
              <w:spacing w:after="0" w:line="240" w:lineRule="auto"/>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5212EF" w:rsidRDefault="009D7B93">
            <w:pPr>
              <w:keepNext/>
              <w:keepLines/>
              <w:widowControl w:val="0"/>
              <w:tabs>
                <w:tab w:val="left" w:pos="225"/>
              </w:tabs>
              <w:spacing w:after="0" w:line="240" w:lineRule="auto"/>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212EF" w:rsidRDefault="009D7B93">
            <w:pPr>
              <w:keepNext/>
              <w:keepLines/>
              <w:widowControl w:val="0"/>
              <w:spacing w:after="0" w:line="240" w:lineRule="auto"/>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w:t>
            </w:r>
          </w:p>
          <w:p w:rsidR="005212EF" w:rsidRDefault="009D7B93">
            <w:pPr>
              <w:keepNext/>
              <w:keepLines/>
              <w:widowControl w:val="0"/>
              <w:spacing w:after="0" w:line="240" w:lineRule="auto"/>
              <w:jc w:val="both"/>
              <w:rPr>
                <w:rFonts w:eastAsia="Times New Roman"/>
                <w:sz w:val="24"/>
                <w:szCs w:val="24"/>
                <w:shd w:val="clear" w:color="auto" w:fill="FFFFFF"/>
              </w:rPr>
            </w:pPr>
            <w:r>
              <w:rPr>
                <w:rFonts w:ascii="Times New Roman" w:eastAsia="Times New Roman" w:hAnsi="Times New Roman" w:cs="Times New Roman"/>
                <w:sz w:val="24"/>
                <w:szCs w:val="24"/>
                <w:shd w:val="clear" w:color="auto" w:fill="FFFFFF"/>
                <w:lang w:eastAsia="zh-CN"/>
              </w:rPr>
              <w:t xml:space="preserve">  </w:t>
            </w:r>
            <w:r>
              <w:rPr>
                <w:rFonts w:ascii="Times New Roman" w:eastAsia="Times New Roman" w:hAnsi="Times New Roman" w:cs="Times New Roman"/>
                <w:sz w:val="24"/>
                <w:szCs w:val="24"/>
                <w:u w:val="single"/>
                <w:shd w:val="clear" w:color="auto" w:fill="FFFFFF"/>
                <w:lang w:eastAsia="zh-CN"/>
              </w:rPr>
              <w:t>Повноваження щодо підпису документів тендерної пропозиції учасника процедури закупівлі підтверджується:</w:t>
            </w:r>
          </w:p>
          <w:p w:rsidR="005212EF" w:rsidRDefault="009D7B93">
            <w:pPr>
              <w:keepNext/>
              <w:keepLines/>
              <w:widowControl w:val="0"/>
              <w:spacing w:after="0" w:line="240" w:lineRule="auto"/>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копія Статуту/Положення (для юридичних осіб) (в разі, якщо Статут/Положення знаходиться у вільному доступі на порталі електронних сервісів Міністерства юстиції України, Учасник може надати листа в довільній формі з посилання на https://usr.minjust.gov.ua/ua/freesearch. з зазначенням коду доступу результатів надання адміністративних послуг).</w:t>
            </w:r>
          </w:p>
          <w:p w:rsidR="005212EF" w:rsidRDefault="009D7B93">
            <w:pPr>
              <w:keepNext/>
              <w:keepLines/>
              <w:widowControl w:val="0"/>
              <w:spacing w:after="0" w:line="240" w:lineRule="auto"/>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5212EF" w:rsidRDefault="009D7B93">
            <w:pPr>
              <w:keepNext/>
              <w:keepLines/>
              <w:widowControl w:val="0"/>
              <w:spacing w:after="0" w:line="240" w:lineRule="auto"/>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для фізичних осіб-підприємців - копія свідоцтва про державну реєстрацію, виписку або витягу із ЄДР.</w:t>
            </w:r>
          </w:p>
          <w:p w:rsidR="005212EF" w:rsidRDefault="009D7B93">
            <w:pPr>
              <w:keepNext/>
              <w:keepLines/>
              <w:widowControl w:val="0"/>
              <w:spacing w:after="0" w:line="240" w:lineRule="auto"/>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для іноземного учасника - завірений переклад витягу з торгового реєстру, тощо.</w:t>
            </w:r>
          </w:p>
          <w:p w:rsidR="005212EF" w:rsidRDefault="009D7B93">
            <w:pPr>
              <w:keepNext/>
              <w:keepLines/>
              <w:widowControl w:val="0"/>
              <w:spacing w:after="0" w:line="240" w:lineRule="auto"/>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5212EF" w:rsidRDefault="009D7B93">
            <w:pPr>
              <w:keepNext/>
              <w:keepLines/>
              <w:widowControl w:val="0"/>
              <w:spacing w:after="0" w:line="240" w:lineRule="auto"/>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 Документи, що не передбачені законодавством для учасників - </w:t>
            </w:r>
            <w:r>
              <w:rPr>
                <w:rFonts w:ascii="Times New Roman" w:eastAsia="Times New Roman" w:hAnsi="Times New Roman" w:cs="Times New Roman"/>
                <w:sz w:val="24"/>
                <w:szCs w:val="24"/>
                <w:shd w:val="clear" w:color="auto" w:fill="FFFFFF"/>
                <w:lang w:eastAsia="zh-CN"/>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12EF" w:rsidRDefault="009D7B93">
            <w:pPr>
              <w:keepNext/>
              <w:keepLines/>
              <w:widowControl w:val="0"/>
              <w:spacing w:after="0" w:line="240" w:lineRule="auto"/>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 Відсутність будь якого документа визначеного в тендерній документації свідчить про невідповідність тендерної пропозиції учасника, вимогам тендерної документації та підлягає відхиленню.</w:t>
            </w:r>
          </w:p>
          <w:p w:rsidR="005212EF" w:rsidRDefault="009D7B93">
            <w:pPr>
              <w:keepNext/>
              <w:keepLines/>
              <w:widowControl w:val="0"/>
              <w:spacing w:after="0" w:line="240" w:lineRule="auto"/>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212EF" w:rsidRDefault="009D7B93">
            <w:pPr>
              <w:keepNext/>
              <w:keepLines/>
              <w:widowControl w:val="0"/>
              <w:tabs>
                <w:tab w:val="left" w:pos="654"/>
              </w:tabs>
              <w:spacing w:after="0" w:line="240" w:lineRule="auto"/>
              <w:jc w:val="both"/>
              <w:rPr>
                <w:rFonts w:eastAsia="Times New Roman"/>
                <w:sz w:val="24"/>
                <w:szCs w:val="24"/>
              </w:rPr>
            </w:pPr>
            <w:r>
              <w:rPr>
                <w:rFonts w:ascii="Times New Roman" w:eastAsia="Times New Roman" w:hAnsi="Times New Roman" w:cs="Times New Roman"/>
                <w:sz w:val="24"/>
                <w:szCs w:val="24"/>
                <w:shd w:val="clear" w:color="auto" w:fill="FFFFFF"/>
                <w:lang w:eastAsia="zh-CN"/>
              </w:rPr>
              <w:t xml:space="preserve">  </w:t>
            </w:r>
            <w:r>
              <w:rPr>
                <w:rFonts w:ascii="Times New Roman" w:eastAsia="Times New Roman" w:hAnsi="Times New Roman" w:cs="Times New Roman"/>
                <w:sz w:val="24"/>
                <w:szCs w:val="24"/>
                <w:lang w:eastAsia="zh-C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12EF" w:rsidRDefault="009D7B93">
            <w:pPr>
              <w:keepNext/>
              <w:keepLines/>
              <w:widowControl w:val="0"/>
              <w:spacing w:after="0" w:line="240" w:lineRule="auto"/>
              <w:jc w:val="both"/>
              <w:rPr>
                <w:sz w:val="24"/>
                <w:szCs w:val="24"/>
              </w:rPr>
            </w:pPr>
            <w:r>
              <w:rPr>
                <w:rFonts w:ascii="Times New Roman" w:eastAsia="Times New Roman" w:hAnsi="Times New Roman" w:cs="Times New Roman"/>
                <w:sz w:val="24"/>
                <w:szCs w:val="24"/>
                <w:lang w:eastAsia="zh-CN" w:bidi="hi-IN"/>
              </w:rPr>
              <w:t xml:space="preserve">   </w:t>
            </w:r>
            <w:r>
              <w:rPr>
                <w:rFonts w:ascii="Times New Roman" w:eastAsia="Tahoma" w:hAnsi="Times New Roman" w:cs="Times New Roman"/>
                <w:sz w:val="24"/>
                <w:szCs w:val="24"/>
                <w:lang w:eastAsia="uk-UA" w:bidi="hi-IN"/>
              </w:rPr>
              <w:t>Забороняється обмежувати перегляд файлів шляхом встановлення на них паролів або у будь-який інший спосіб.</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212EF" w:rsidRDefault="009D7B93">
            <w:pPr>
              <w:keepNext/>
              <w:keepLines/>
              <w:widowControl w:val="0"/>
              <w:spacing w:after="0" w:line="240" w:lineRule="auto"/>
              <w:jc w:val="both"/>
              <w:rPr>
                <w:rFonts w:eastAsia="Times New Roman"/>
                <w:lang w:eastAsia="uk-UA"/>
              </w:rPr>
            </w:pPr>
            <w:r>
              <w:rPr>
                <w:rFonts w:ascii="Times New Roman" w:eastAsia="Times New Roman" w:hAnsi="Times New Roman" w:cs="Times New Roman"/>
                <w:color w:val="000000"/>
                <w:sz w:val="24"/>
                <w:szCs w:val="24"/>
                <w:lang w:eastAsia="uk-UA"/>
              </w:rPr>
              <w:t xml:space="preserve">   Перелік</w:t>
            </w:r>
            <w:r>
              <w:rPr>
                <w:rFonts w:eastAsia="Times New Roman" w:cs="Times New Roman"/>
                <w:color w:val="000000"/>
                <w:lang w:eastAsia="uk-UA"/>
              </w:rPr>
              <w:t xml:space="preserve"> </w:t>
            </w:r>
            <w:r>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5212EF" w:rsidRDefault="009D7B93">
            <w:pPr>
              <w:keepNext/>
              <w:keepLines/>
              <w:widowControl w:val="0"/>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уживання великої літери;</w:t>
            </w:r>
          </w:p>
          <w:p w:rsidR="005212EF" w:rsidRDefault="009D7B93">
            <w:pPr>
              <w:keepNext/>
              <w:keepLines/>
              <w:widowControl w:val="0"/>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уживання розділових знаків та відмінювання слів у реченні;</w:t>
            </w:r>
          </w:p>
          <w:p w:rsidR="005212EF" w:rsidRDefault="009D7B93">
            <w:pPr>
              <w:keepNext/>
              <w:keepLines/>
              <w:widowControl w:val="0"/>
              <w:numPr>
                <w:ilvl w:val="0"/>
                <w:numId w:val="2"/>
              </w:numPr>
              <w:tabs>
                <w:tab w:val="left" w:pos="396"/>
              </w:tabs>
              <w:spacing w:after="0" w:line="240" w:lineRule="auto"/>
              <w:ind w:left="57" w:firstLine="34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w:t>
            </w:r>
          </w:p>
          <w:p w:rsidR="005212EF" w:rsidRDefault="009D7B93">
            <w:pPr>
              <w:keepNext/>
              <w:keepLines/>
              <w:widowControl w:val="0"/>
              <w:numPr>
                <w:ilvl w:val="0"/>
                <w:numId w:val="2"/>
              </w:numPr>
              <w:tabs>
                <w:tab w:val="left" w:pos="439"/>
              </w:tabs>
              <w:spacing w:after="0" w:line="240" w:lineRule="auto"/>
              <w:ind w:left="0" w:firstLine="397"/>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12EF" w:rsidRDefault="009D7B93">
            <w:pPr>
              <w:keepNext/>
              <w:keepLines/>
              <w:widowControl w:val="0"/>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застосування правил переносу частини слова з рядка в рядок;</w:t>
            </w:r>
          </w:p>
          <w:p w:rsidR="005212EF" w:rsidRDefault="009D7B93">
            <w:pPr>
              <w:keepNext/>
              <w:keepLines/>
              <w:widowControl w:val="0"/>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написання слів разом та/або окремо, та/або через дефіс;</w:t>
            </w:r>
          </w:p>
          <w:p w:rsidR="005212EF" w:rsidRDefault="009D7B93">
            <w:pPr>
              <w:keepNext/>
              <w:keepLines/>
              <w:widowControl w:val="0"/>
              <w:numPr>
                <w:ilvl w:val="0"/>
                <w:numId w:val="2"/>
              </w:numPr>
              <w:spacing w:after="0" w:line="240" w:lineRule="auto"/>
              <w:ind w:left="0" w:firstLine="397"/>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3. Невірна назва документа (документів), що подається учасником </w:t>
            </w:r>
            <w:r>
              <w:rPr>
                <w:rFonts w:ascii="Times New Roman" w:eastAsia="Times New Roman" w:hAnsi="Times New Roman" w:cs="Times New Roman"/>
                <w:color w:val="000000"/>
                <w:sz w:val="24"/>
                <w:szCs w:val="24"/>
                <w:lang w:eastAsia="uk-UA"/>
              </w:rPr>
              <w:lastRenderedPageBreak/>
              <w:t>процедури закупівлі у складі тендерної пропозиції, зміст якого відповідає вимогам, визначеним замовником у тендерній документації.</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Приклади формальних помилок:</w:t>
            </w:r>
          </w:p>
          <w:p w:rsidR="005212EF" w:rsidRDefault="009D7B93">
            <w:pPr>
              <w:keepNext/>
              <w:keepLines/>
              <w:widowControl w:val="0"/>
              <w:numPr>
                <w:ilvl w:val="0"/>
                <w:numId w:val="3"/>
              </w:numPr>
              <w:spacing w:after="0" w:line="240" w:lineRule="auto"/>
              <w:ind w:left="0" w:firstLine="36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«чернівецька область» замість «Чернівецька область» або «місто </w:t>
            </w:r>
            <w:proofErr w:type="spellStart"/>
            <w:r>
              <w:rPr>
                <w:rFonts w:ascii="Times New Roman" w:eastAsia="Times New Roman" w:hAnsi="Times New Roman" w:cs="Times New Roman"/>
                <w:color w:val="000000"/>
                <w:sz w:val="24"/>
                <w:szCs w:val="24"/>
                <w:lang w:eastAsia="uk-UA"/>
              </w:rPr>
              <w:t>чернівці</w:t>
            </w:r>
            <w:proofErr w:type="spellEnd"/>
            <w:r>
              <w:rPr>
                <w:rFonts w:ascii="Times New Roman" w:eastAsia="Times New Roman" w:hAnsi="Times New Roman" w:cs="Times New Roman"/>
                <w:color w:val="000000"/>
                <w:sz w:val="24"/>
                <w:szCs w:val="24"/>
                <w:lang w:eastAsia="uk-UA"/>
              </w:rPr>
              <w:t>» замість «місто Чернівці»;</w:t>
            </w:r>
          </w:p>
          <w:p w:rsidR="005212EF" w:rsidRDefault="009D7B93">
            <w:pPr>
              <w:keepNext/>
              <w:keepLines/>
              <w:widowControl w:val="0"/>
              <w:numPr>
                <w:ilvl w:val="0"/>
                <w:numId w:val="3"/>
              </w:numPr>
              <w:tabs>
                <w:tab w:val="left" w:pos="0"/>
              </w:tabs>
              <w:spacing w:after="0" w:line="240" w:lineRule="auto"/>
              <w:ind w:left="0" w:firstLine="36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5212EF" w:rsidRDefault="009D7B93">
            <w:pPr>
              <w:keepNext/>
              <w:keepLines/>
              <w:widowControl w:val="0"/>
              <w:numPr>
                <w:ilvl w:val="0"/>
                <w:numId w:val="3"/>
              </w:numPr>
              <w:tabs>
                <w:tab w:val="left" w:pos="0"/>
              </w:tabs>
              <w:spacing w:after="0" w:line="240" w:lineRule="auto"/>
              <w:ind w:left="0" w:firstLine="36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212EF" w:rsidRDefault="009D7B93">
            <w:pPr>
              <w:keepNext/>
              <w:keepLines/>
              <w:widowControl w:val="0"/>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roofErr w:type="spellStart"/>
            <w:r>
              <w:rPr>
                <w:rFonts w:ascii="Times New Roman" w:eastAsia="Times New Roman" w:hAnsi="Times New Roman" w:cs="Times New Roman"/>
                <w:color w:val="000000"/>
                <w:sz w:val="24"/>
                <w:szCs w:val="24"/>
                <w:lang w:eastAsia="uk-UA"/>
              </w:rPr>
              <w:t>тендернапропозиція</w:t>
            </w:r>
            <w:proofErr w:type="spellEnd"/>
            <w:r>
              <w:rPr>
                <w:rFonts w:ascii="Times New Roman" w:eastAsia="Times New Roman" w:hAnsi="Times New Roman" w:cs="Times New Roman"/>
                <w:color w:val="000000"/>
                <w:sz w:val="24"/>
                <w:szCs w:val="24"/>
                <w:lang w:eastAsia="uk-UA"/>
              </w:rPr>
              <w:t>» замість «тендерна пропозиція»;</w:t>
            </w:r>
          </w:p>
          <w:p w:rsidR="005212EF" w:rsidRDefault="009D7B93">
            <w:pPr>
              <w:keepNext/>
              <w:keepLines/>
              <w:widowControl w:val="0"/>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roofErr w:type="spellStart"/>
            <w:r>
              <w:rPr>
                <w:rFonts w:ascii="Times New Roman" w:eastAsia="Times New Roman" w:hAnsi="Times New Roman" w:cs="Times New Roman"/>
                <w:color w:val="000000"/>
                <w:sz w:val="24"/>
                <w:szCs w:val="24"/>
                <w:lang w:eastAsia="uk-UA"/>
              </w:rPr>
              <w:t>срток</w:t>
            </w:r>
            <w:proofErr w:type="spellEnd"/>
            <w:r>
              <w:rPr>
                <w:rFonts w:ascii="Times New Roman" w:eastAsia="Times New Roman" w:hAnsi="Times New Roman" w:cs="Times New Roman"/>
                <w:color w:val="000000"/>
                <w:sz w:val="24"/>
                <w:szCs w:val="24"/>
                <w:lang w:eastAsia="uk-UA"/>
              </w:rPr>
              <w:t xml:space="preserve"> поставки» замість «строк поставки»;</w:t>
            </w:r>
          </w:p>
          <w:p w:rsidR="005212EF" w:rsidRDefault="009D7B93">
            <w:pPr>
              <w:keepNext/>
              <w:keepLines/>
              <w:widowControl w:val="0"/>
              <w:numPr>
                <w:ilvl w:val="0"/>
                <w:numId w:val="3"/>
              </w:numPr>
              <w:tabs>
                <w:tab w:val="left" w:pos="0"/>
              </w:tabs>
              <w:spacing w:after="0" w:line="240" w:lineRule="auto"/>
              <w:ind w:left="0" w:firstLine="36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5212EF" w:rsidRDefault="009D7B93">
            <w:pPr>
              <w:keepNext/>
              <w:keepLines/>
              <w:widowControl w:val="0"/>
              <w:numPr>
                <w:ilvl w:val="0"/>
                <w:numId w:val="3"/>
              </w:numPr>
              <w:tabs>
                <w:tab w:val="left" w:pos="0"/>
              </w:tabs>
              <w:spacing w:after="150" w:line="240" w:lineRule="auto"/>
              <w:ind w:left="0" w:firstLine="36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2</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Забезпечення </w:t>
            </w:r>
            <w:r>
              <w:rPr>
                <w:rFonts w:ascii="Times New Roman" w:eastAsia="Times New Roman" w:hAnsi="Times New Roman" w:cs="Times New Roman"/>
                <w:color w:val="000000"/>
                <w:sz w:val="24"/>
                <w:szCs w:val="24"/>
                <w:lang w:eastAsia="uk-UA"/>
              </w:rPr>
              <w:lastRenderedPageBreak/>
              <w:t>тендерної пропозиції</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Не вимагається</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3</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 вимагається</w:t>
            </w:r>
          </w:p>
          <w:p w:rsidR="005212EF" w:rsidRDefault="005212EF">
            <w:pPr>
              <w:keepNext/>
              <w:keepLines/>
              <w:widowControl w:val="0"/>
              <w:spacing w:before="150" w:after="150" w:line="240" w:lineRule="auto"/>
              <w:jc w:val="both"/>
              <w:rPr>
                <w:rFonts w:ascii="Times New Roman" w:eastAsia="Times New Roman" w:hAnsi="Times New Roman" w:cs="Times New Roman"/>
                <w:sz w:val="24"/>
                <w:szCs w:val="24"/>
                <w:lang w:eastAsia="uk-UA"/>
              </w:rPr>
            </w:pP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sz w:val="24"/>
                <w:szCs w:val="24"/>
              </w:rPr>
            </w:pPr>
            <w:r>
              <w:rPr>
                <w:rFonts w:ascii="Times New Roman" w:hAnsi="Times New Roman" w:cs="Times New Roman"/>
                <w:sz w:val="24"/>
                <w:szCs w:val="24"/>
              </w:rPr>
              <w:t xml:space="preserve">  Тендерні пропозиції вважаються дійсними </w:t>
            </w:r>
            <w:r>
              <w:rPr>
                <w:rFonts w:ascii="Times New Roman" w:hAnsi="Times New Roman" w:cs="Times New Roman"/>
                <w:iCs/>
                <w:sz w:val="24"/>
                <w:szCs w:val="24"/>
              </w:rPr>
              <w:t>протягом 90 днів</w:t>
            </w:r>
            <w:r>
              <w:rPr>
                <w:rFonts w:ascii="Times New Roman"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5212EF" w:rsidRDefault="009D7B93">
            <w:pPr>
              <w:keepNext/>
              <w:keepLines/>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212EF" w:rsidRDefault="009D7B93">
            <w:pPr>
              <w:keepNext/>
              <w:keepLines/>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212EF" w:rsidRDefault="009D7B93">
            <w:pPr>
              <w:keepNext/>
              <w:keepLines/>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5212EF" w:rsidRDefault="009D7B93">
            <w:pPr>
              <w:keepNext/>
              <w:keepLines/>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5212EF" w:rsidRDefault="009D7B93">
            <w:pPr>
              <w:keepNext/>
              <w:keepLines/>
              <w:widowControl w:val="0"/>
              <w:spacing w:after="0" w:line="240" w:lineRule="auto"/>
              <w:jc w:val="both"/>
              <w:rPr>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i/>
                <w:sz w:val="24"/>
                <w:szCs w:val="24"/>
              </w:rPr>
              <w:t xml:space="preserve"> </w:t>
            </w:r>
            <w:r>
              <w:rPr>
                <w:rFonts w:ascii="Times New Roman" w:hAnsi="Times New Roman" w:cs="Times New Roman"/>
                <w:sz w:val="24"/>
                <w:szCs w:val="24"/>
              </w:rPr>
              <w:t>про що учасник надає відповідний лист-згоду.</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згідно  з пунктом 28  та пунктом 47  Особливостей*</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tabs>
                <w:tab w:val="left" w:pos="279"/>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Замовник вимагає від учасників подання ними документально підтвердженої інформації про їх відповідність кваліфікаційним критеріям:</w:t>
            </w:r>
          </w:p>
          <w:p w:rsidR="005212EF" w:rsidRDefault="009D7B93">
            <w:pPr>
              <w:pStyle w:val="a6"/>
              <w:keepNext/>
              <w:keepLines/>
              <w:widowControl w:val="0"/>
              <w:tabs>
                <w:tab w:val="left" w:pos="279"/>
              </w:tabs>
              <w:spacing w:after="0"/>
              <w:jc w:val="both"/>
              <w:rPr>
                <w:rFonts w:eastAsia="Times New Roman"/>
                <w:lang w:eastAsia="uk-UA"/>
              </w:rPr>
            </w:pPr>
            <w:r>
              <w:rPr>
                <w:rFonts w:eastAsia="Times New Roman"/>
                <w:color w:val="000000"/>
                <w:lang w:eastAsia="uk-UA"/>
              </w:rPr>
              <w:t>1) наявність в учасника процедури закупівлі обладнання, матеріально-технічної бази</w:t>
            </w:r>
            <w:r w:rsidRPr="00D00D0E">
              <w:rPr>
                <w:rFonts w:eastAsia="Times New Roman"/>
                <w:color w:val="000000"/>
                <w:lang w:val="ru-RU" w:eastAsia="uk-UA"/>
              </w:rPr>
              <w:t xml:space="preserve"> та </w:t>
            </w:r>
            <w:proofErr w:type="spellStart"/>
            <w:r w:rsidRPr="00D00D0E">
              <w:rPr>
                <w:rFonts w:eastAsia="Times New Roman"/>
                <w:color w:val="000000"/>
                <w:lang w:val="ru-RU" w:eastAsia="uk-UA"/>
              </w:rPr>
              <w:t>технологій</w:t>
            </w:r>
            <w:proofErr w:type="spellEnd"/>
            <w:r>
              <w:rPr>
                <w:rFonts w:eastAsia="Times New Roman"/>
                <w:color w:val="000000"/>
                <w:lang w:eastAsia="uk-UA"/>
              </w:rPr>
              <w:t>;</w:t>
            </w:r>
          </w:p>
          <w:p w:rsidR="005212EF" w:rsidRDefault="009D7B93">
            <w:pPr>
              <w:pStyle w:val="a6"/>
              <w:keepNext/>
              <w:keepLines/>
              <w:widowControl w:val="0"/>
              <w:spacing w:after="150"/>
              <w:jc w:val="both"/>
              <w:rPr>
                <w:color w:val="000000"/>
              </w:rPr>
            </w:pPr>
            <w:bookmarkStart w:id="0" w:name="n1254"/>
            <w:bookmarkEnd w:id="0"/>
            <w:r>
              <w:rPr>
                <w:color w:val="000000"/>
              </w:rPr>
              <w:t xml:space="preserve">2) </w:t>
            </w:r>
            <w:r>
              <w:rPr>
                <w:rFonts w:eastAsia="SimSun"/>
                <w:shd w:val="clear" w:color="auto" w:fill="FFFFFF"/>
              </w:rPr>
              <w:t>наявність документально підтвердженого досвіду виконання аналогічного за предметом закупівлі договору</w:t>
            </w:r>
            <w:r>
              <w:rPr>
                <w:color w:val="000000"/>
              </w:rPr>
              <w:t>.</w:t>
            </w:r>
          </w:p>
          <w:p w:rsidR="005212EF" w:rsidRDefault="009D7B93">
            <w:pPr>
              <w:keepNext/>
              <w:keepLines/>
              <w:widowControl w:val="0"/>
              <w:spacing w:after="0" w:line="240" w:lineRule="atLeast"/>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Підстави, визначені пунктом 47 Особливостей*.</w:t>
            </w:r>
          </w:p>
          <w:p w:rsidR="005212EF" w:rsidRDefault="009D7B93">
            <w:pPr>
              <w:keepNext/>
              <w:keepLines/>
              <w:widowControl w:val="0"/>
              <w:spacing w:before="150" w:after="15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12EF" w:rsidRDefault="009D7B93">
            <w:pPr>
              <w:keepNext/>
              <w:keepLines/>
              <w:widowControl w:val="0"/>
              <w:spacing w:after="0" w:line="240" w:lineRule="auto"/>
              <w:jc w:val="both"/>
            </w:pPr>
            <w:r>
              <w:rPr>
                <w:rFonts w:ascii="Times New Roman" w:hAnsi="Times New Roman" w:cs="Times New Roman"/>
                <w:color w:val="0D0D0D"/>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Pr>
                  <w:rFonts w:ascii="Times New Roman" w:hAnsi="Times New Roman" w:cs="Times New Roman"/>
                  <w:color w:val="0D0D0D"/>
                  <w:sz w:val="24"/>
                  <w:szCs w:val="24"/>
                </w:rPr>
                <w:t>пунктом 4</w:t>
              </w:r>
            </w:hyperlink>
            <w:r>
              <w:rPr>
                <w:rFonts w:ascii="Times New Roman" w:hAnsi="Times New Roman" w:cs="Times New Roman"/>
                <w:color w:val="0D0D0D"/>
                <w:sz w:val="24"/>
                <w:szCs w:val="24"/>
              </w:rPr>
              <w:t xml:space="preserve"> частини другої статті 6, пунктом 1 статті 50 Закону України </w:t>
            </w:r>
            <w:proofErr w:type="spellStart"/>
            <w:r>
              <w:rPr>
                <w:rFonts w:ascii="Times New Roman" w:hAnsi="Times New Roman" w:cs="Times New Roman"/>
                <w:color w:val="0D0D0D"/>
                <w:sz w:val="24"/>
                <w:szCs w:val="24"/>
              </w:rPr>
              <w:t>“Про</w:t>
            </w:r>
            <w:proofErr w:type="spellEnd"/>
            <w:r>
              <w:rPr>
                <w:rFonts w:ascii="Times New Roman" w:hAnsi="Times New Roman" w:cs="Times New Roman"/>
                <w:color w:val="0D0D0D"/>
                <w:sz w:val="24"/>
                <w:szCs w:val="24"/>
              </w:rPr>
              <w:t xml:space="preserve"> захист економічної </w:t>
            </w:r>
            <w:proofErr w:type="spellStart"/>
            <w:r>
              <w:rPr>
                <w:rFonts w:ascii="Times New Roman" w:hAnsi="Times New Roman" w:cs="Times New Roman"/>
                <w:color w:val="0D0D0D"/>
                <w:sz w:val="24"/>
                <w:szCs w:val="24"/>
              </w:rPr>
              <w:t>конкуренції”</w:t>
            </w:r>
            <w:proofErr w:type="spellEnd"/>
            <w:r>
              <w:rPr>
                <w:rFonts w:ascii="Times New Roman" w:hAnsi="Times New Roman" w:cs="Times New Roman"/>
                <w:color w:val="0D0D0D"/>
                <w:sz w:val="24"/>
                <w:szCs w:val="24"/>
              </w:rPr>
              <w:t xml:space="preserve">, у вигляді вчинення </w:t>
            </w:r>
            <w:proofErr w:type="spellStart"/>
            <w:r>
              <w:rPr>
                <w:rFonts w:ascii="Times New Roman" w:hAnsi="Times New Roman" w:cs="Times New Roman"/>
                <w:color w:val="0D0D0D"/>
                <w:sz w:val="24"/>
                <w:szCs w:val="24"/>
              </w:rPr>
              <w:t>антиконкурентних</w:t>
            </w:r>
            <w:proofErr w:type="spellEnd"/>
            <w:r>
              <w:rPr>
                <w:rFonts w:ascii="Times New Roman" w:hAnsi="Times New Roman" w:cs="Times New Roman"/>
                <w:color w:val="0D0D0D"/>
                <w:sz w:val="24"/>
                <w:szCs w:val="24"/>
              </w:rPr>
              <w:t xml:space="preserve"> узгоджених дій, що стосуються </w:t>
            </w:r>
            <w:r>
              <w:rPr>
                <w:rFonts w:ascii="Times New Roman" w:hAnsi="Times New Roman" w:cs="Times New Roman"/>
                <w:color w:val="0D0D0D"/>
                <w:sz w:val="24"/>
                <w:szCs w:val="24"/>
              </w:rPr>
              <w:lastRenderedPageBreak/>
              <w:t>спотворення результатів тендерів;</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hAnsi="Times New Roman" w:cs="Times New Roman"/>
                <w:color w:val="0D0D0D"/>
                <w:sz w:val="24"/>
                <w:szCs w:val="24"/>
              </w:rPr>
              <w:t>“Про</w:t>
            </w:r>
            <w:proofErr w:type="spellEnd"/>
            <w:r>
              <w:rPr>
                <w:rFonts w:ascii="Times New Roman" w:hAnsi="Times New Roman" w:cs="Times New Roman"/>
                <w:color w:val="0D0D0D"/>
                <w:sz w:val="24"/>
                <w:szCs w:val="24"/>
              </w:rPr>
              <w:t xml:space="preserve"> державну реєстрацію юридичних осіб, фізичних осіб — підприємців та громадських </w:t>
            </w:r>
            <w:proofErr w:type="spellStart"/>
            <w:r>
              <w:rPr>
                <w:rFonts w:ascii="Times New Roman" w:hAnsi="Times New Roman" w:cs="Times New Roman"/>
                <w:color w:val="0D0D0D"/>
                <w:sz w:val="24"/>
                <w:szCs w:val="24"/>
              </w:rPr>
              <w:t>формувань”</w:t>
            </w:r>
            <w:proofErr w:type="spellEnd"/>
            <w:r>
              <w:rPr>
                <w:rFonts w:ascii="Times New Roman" w:hAnsi="Times New Roman" w:cs="Times New Roman"/>
                <w:color w:val="0D0D0D"/>
                <w:sz w:val="24"/>
                <w:szCs w:val="24"/>
              </w:rPr>
              <w:t xml:space="preserve"> (крім нерезидентів);</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212EF" w:rsidRDefault="009D7B93">
            <w:pPr>
              <w:keepNext/>
              <w:keepLines/>
              <w:widowControl w:val="0"/>
              <w:spacing w:after="0" w:line="240" w:lineRule="auto"/>
              <w:jc w:val="both"/>
            </w:pPr>
            <w:r>
              <w:rPr>
                <w:rFonts w:ascii="Times New Roman" w:hAnsi="Times New Roman" w:cs="Times New Roman"/>
                <w:sz w:val="24"/>
                <w:szCs w:val="24"/>
              </w:rPr>
              <w:t>11) </w:t>
            </w:r>
            <w:r>
              <w:rPr>
                <w:rFonts w:ascii="Times New Roman" w:eastAsia="SimSun" w:hAnsi="Times New Roman" w:cs="Times New Roman"/>
                <w:color w:val="000000"/>
                <w:sz w:val="24"/>
                <w:szCs w:val="24"/>
                <w:shd w:val="clear" w:color="auto" w:fill="FFFFFF"/>
              </w:rPr>
              <w:t xml:space="preserve">учасник процедури закупівлі або кінцевий </w:t>
            </w:r>
            <w:proofErr w:type="spellStart"/>
            <w:r>
              <w:rPr>
                <w:rFonts w:ascii="Times New Roman" w:eastAsia="SimSun" w:hAnsi="Times New Roman" w:cs="Times New Roman"/>
                <w:color w:val="000000"/>
                <w:sz w:val="24"/>
                <w:szCs w:val="24"/>
                <w:shd w:val="clear" w:color="auto" w:fill="FFFFFF"/>
              </w:rPr>
              <w:t>бенефіціарний</w:t>
            </w:r>
            <w:proofErr w:type="spellEnd"/>
            <w:r>
              <w:rPr>
                <w:rFonts w:ascii="Times New Roman" w:eastAsia="SimSun" w:hAnsi="Times New Roman" w:cs="Times New Roman"/>
                <w:color w:val="000000"/>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https://zakon.rada.gov.ua/laws/show/_blank">
              <w:r>
                <w:rPr>
                  <w:rFonts w:ascii="Times New Roman" w:eastAsia="SimSun" w:hAnsi="Times New Roman" w:cs="Times New Roman"/>
                  <w:color w:val="000000"/>
                  <w:sz w:val="24"/>
                  <w:szCs w:val="24"/>
                  <w:shd w:val="clear" w:color="auto" w:fill="FFFFFF"/>
                </w:rPr>
                <w:t>Законом України</w:t>
              </w:r>
            </w:hyperlink>
            <w:r>
              <w:rPr>
                <w:rFonts w:ascii="Times New Roman" w:eastAsia="SimSun" w:hAnsi="Times New Roman" w:cs="Times New Roman"/>
                <w:color w:val="000000"/>
                <w:sz w:val="24"/>
                <w:szCs w:val="24"/>
                <w:shd w:val="clear" w:color="auto" w:fill="FFFFFF"/>
              </w:rPr>
              <w:t> </w:t>
            </w:r>
            <w:proofErr w:type="spellStart"/>
            <w:r>
              <w:rPr>
                <w:rFonts w:ascii="Times New Roman" w:eastAsia="SimSun" w:hAnsi="Times New Roman" w:cs="Times New Roman"/>
                <w:color w:val="000000"/>
                <w:sz w:val="24"/>
                <w:szCs w:val="24"/>
                <w:shd w:val="clear" w:color="auto" w:fill="FFFFFF"/>
              </w:rPr>
              <w:t>“Про</w:t>
            </w:r>
            <w:proofErr w:type="spellEnd"/>
            <w:r>
              <w:rPr>
                <w:rFonts w:ascii="Times New Roman" w:eastAsia="SimSun" w:hAnsi="Times New Roman" w:cs="Times New Roman"/>
                <w:color w:val="000000"/>
                <w:sz w:val="24"/>
                <w:szCs w:val="24"/>
                <w:shd w:val="clear" w:color="auto" w:fill="FFFFFF"/>
              </w:rPr>
              <w:t xml:space="preserve"> </w:t>
            </w:r>
            <w:proofErr w:type="spellStart"/>
            <w:r>
              <w:rPr>
                <w:rFonts w:ascii="Times New Roman" w:eastAsia="SimSun" w:hAnsi="Times New Roman" w:cs="Times New Roman"/>
                <w:color w:val="000000"/>
                <w:sz w:val="24"/>
                <w:szCs w:val="24"/>
                <w:shd w:val="clear" w:color="auto" w:fill="FFFFFF"/>
              </w:rPr>
              <w:t>санкції”</w:t>
            </w:r>
            <w:proofErr w:type="spellEnd"/>
            <w:r>
              <w:rPr>
                <w:rFonts w:ascii="Times New Roman" w:eastAsia="SimSun" w:hAnsi="Times New Roman" w:cs="Times New Roman"/>
                <w:color w:val="000000"/>
                <w:sz w:val="24"/>
                <w:szCs w:val="24"/>
                <w:shd w:val="clear" w:color="auto" w:fill="FFFFFF"/>
              </w:rPr>
              <w:t>, крім випадку, коли активи такої особи в установленому законодавством порядку передані в управління АРМА</w:t>
            </w:r>
            <w:r>
              <w:rPr>
                <w:rFonts w:ascii="Times New Roman" w:hAnsi="Times New Roman" w:cs="Times New Roman"/>
                <w:sz w:val="24"/>
                <w:szCs w:val="24"/>
              </w:rPr>
              <w:t>;</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12EF" w:rsidRDefault="009D7B93">
            <w:pPr>
              <w:keepNext/>
              <w:keepLines/>
              <w:widowControl w:val="0"/>
              <w:spacing w:after="0" w:line="240" w:lineRule="auto"/>
              <w:ind w:right="120"/>
              <w:jc w:val="both"/>
              <w:rPr>
                <w:rFonts w:ascii="Times New Roman" w:hAnsi="Times New Roman" w:cs="Times New Roman"/>
                <w:color w:val="0D0D0D"/>
                <w:sz w:val="24"/>
                <w:szCs w:val="24"/>
              </w:rPr>
            </w:pPr>
            <w:r>
              <w:rPr>
                <w:rFonts w:ascii="Times New Roman" w:eastAsia="Times New Roman" w:hAnsi="Times New Roman" w:cs="Times New Roman"/>
                <w:color w:val="0D0D0D"/>
                <w:sz w:val="24"/>
                <w:szCs w:val="24"/>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w:t>
            </w:r>
            <w:r>
              <w:rPr>
                <w:rFonts w:ascii="Times New Roman" w:eastAsia="Times New Roman" w:hAnsi="Times New Roman" w:cs="Times New Roman"/>
                <w:color w:val="0D0D0D"/>
                <w:sz w:val="24"/>
                <w:szCs w:val="24"/>
              </w:rPr>
              <w:lastRenderedPageBreak/>
              <w:t>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5212EF" w:rsidRDefault="009D7B93">
            <w:pPr>
              <w:keepNext/>
              <w:keepLines/>
              <w:widowControl w:val="0"/>
              <w:spacing w:after="0" w:line="240" w:lineRule="atLeast"/>
              <w:jc w:val="both"/>
              <w:rPr>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інформацію, що визначена в Додатку 4.</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6</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eastAsia="Times New Roman"/>
                <w:color w:val="000000"/>
                <w:sz w:val="24"/>
                <w:szCs w:val="24"/>
                <w:lang w:eastAsia="uk-UA"/>
              </w:rPr>
            </w:pPr>
            <w:r>
              <w:rPr>
                <w:rFonts w:ascii="Times New Roman" w:eastAsia="Times New Roman" w:hAnsi="Times New Roman" w:cs="Times New Roman"/>
                <w:color w:val="000000"/>
                <w:sz w:val="24"/>
                <w:szCs w:val="24"/>
                <w:lang w:eastAsia="uk-UA"/>
              </w:rPr>
              <w:t xml:space="preserve">  Учасники процедури закупівлі повинні надати у складі тендерних пропозицій інформацію, документи, які підтверджують відповідність тендерної пропозиції учасника технічним, якісним та іншим вимогам до предмета закупівлі, установленим замовником, відповідно до</w:t>
            </w:r>
            <w:r>
              <w:rPr>
                <w:rFonts w:ascii="Times New Roman" w:eastAsia="Times New Roman" w:hAnsi="Times New Roman" w:cs="Times New Roman"/>
                <w:i/>
                <w:color w:val="000000"/>
                <w:sz w:val="24"/>
                <w:szCs w:val="24"/>
                <w:lang w:eastAsia="uk-UA"/>
              </w:rPr>
              <w:t xml:space="preserve"> </w:t>
            </w:r>
            <w:r>
              <w:rPr>
                <w:rFonts w:ascii="Times New Roman" w:eastAsia="Times New Roman" w:hAnsi="Times New Roman" w:cs="Times New Roman"/>
                <w:color w:val="000000"/>
                <w:sz w:val="24"/>
                <w:szCs w:val="24"/>
                <w:lang w:eastAsia="uk-UA"/>
              </w:rPr>
              <w:t>Додатку 2 цієї тендерної документації.</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Інформації про субпідрядника / співвиконавця не встановлюються.</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8</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tabs>
                <w:tab w:val="left" w:pos="280"/>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9</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Ступінь локалізації виробництва</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 застосовується</w:t>
            </w:r>
          </w:p>
          <w:p w:rsidR="005212EF" w:rsidRDefault="005212EF">
            <w:pPr>
              <w:keepNext/>
              <w:keepLines/>
              <w:widowControl w:val="0"/>
              <w:spacing w:after="0" w:line="240" w:lineRule="auto"/>
              <w:jc w:val="both"/>
              <w:rPr>
                <w:rFonts w:ascii="Times New Roman" w:eastAsia="Times New Roman" w:hAnsi="Times New Roman" w:cs="Times New Roman"/>
                <w:sz w:val="24"/>
                <w:szCs w:val="24"/>
                <w:lang w:eastAsia="uk-UA"/>
              </w:rPr>
            </w:pPr>
          </w:p>
        </w:tc>
      </w:tr>
      <w:tr w:rsidR="005212EF">
        <w:tc>
          <w:tcPr>
            <w:tcW w:w="10142" w:type="dxa"/>
            <w:gridSpan w:val="4"/>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Подання та розкриття тендерної пропозиції</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eastAsia="Times New Roman"/>
                <w:sz w:val="24"/>
                <w:szCs w:val="24"/>
                <w:lang w:eastAsia="uk-UA"/>
              </w:rPr>
            </w:pPr>
            <w:r>
              <w:rPr>
                <w:rFonts w:ascii="Times New Roman" w:eastAsia="Times New Roman" w:hAnsi="Times New Roman" w:cs="Times New Roman"/>
                <w:color w:val="000000"/>
                <w:sz w:val="24"/>
                <w:szCs w:val="24"/>
                <w:lang w:eastAsia="uk-UA"/>
              </w:rPr>
              <w:t xml:space="preserve"> Кінцевий строк подання тендерних пропозицій визначений в електронній системі закупівель</w:t>
            </w:r>
            <w:r>
              <w:rPr>
                <w:rFonts w:ascii="Times New Roman" w:eastAsia="Times New Roman" w:hAnsi="Times New Roman" w:cs="Times New Roman"/>
                <w:color w:val="0D0D0D"/>
                <w:sz w:val="24"/>
                <w:szCs w:val="24"/>
                <w:lang w:eastAsia="uk-UA"/>
              </w:rPr>
              <w:t xml:space="preserve"> до </w:t>
            </w:r>
            <w:r>
              <w:rPr>
                <w:rFonts w:ascii="Times New Roman" w:eastAsia="Times New Roman" w:hAnsi="Times New Roman" w:cs="Times New Roman"/>
                <w:color w:val="111111"/>
                <w:sz w:val="24"/>
                <w:szCs w:val="24"/>
                <w:lang w:eastAsia="uk-UA"/>
              </w:rPr>
              <w:t xml:space="preserve">00-00 годин  </w:t>
            </w:r>
            <w:r w:rsidRPr="00C822C5">
              <w:rPr>
                <w:rFonts w:ascii="Times New Roman" w:eastAsia="Times New Roman" w:hAnsi="Times New Roman" w:cs="Times New Roman"/>
                <w:sz w:val="24"/>
                <w:szCs w:val="24"/>
                <w:lang w:eastAsia="uk-UA"/>
              </w:rPr>
              <w:softHyphen/>
            </w:r>
            <w:r w:rsidRPr="00C822C5">
              <w:rPr>
                <w:rFonts w:ascii="Times New Roman" w:eastAsia="Times New Roman" w:hAnsi="Times New Roman" w:cs="Times New Roman"/>
                <w:sz w:val="24"/>
                <w:szCs w:val="24"/>
                <w:lang w:eastAsia="uk-UA"/>
              </w:rPr>
              <w:softHyphen/>
            </w:r>
            <w:r w:rsidRPr="00C822C5">
              <w:rPr>
                <w:rFonts w:ascii="Times New Roman" w:eastAsia="Times New Roman" w:hAnsi="Times New Roman" w:cs="Times New Roman"/>
                <w:sz w:val="24"/>
                <w:szCs w:val="24"/>
                <w:lang w:val="ru-RU" w:eastAsia="uk-UA"/>
              </w:rPr>
              <w:t>05</w:t>
            </w:r>
            <w:bookmarkStart w:id="1" w:name="_GoBack"/>
            <w:bookmarkEnd w:id="1"/>
            <w:r w:rsidRPr="00C822C5">
              <w:rPr>
                <w:rFonts w:ascii="Times New Roman" w:eastAsia="Times New Roman" w:hAnsi="Times New Roman" w:cs="Times New Roman"/>
                <w:sz w:val="24"/>
                <w:szCs w:val="24"/>
                <w:lang w:eastAsia="uk-UA"/>
              </w:rPr>
              <w:t>.0</w:t>
            </w:r>
            <w:r w:rsidRPr="00C822C5">
              <w:rPr>
                <w:rFonts w:ascii="Times New Roman" w:eastAsia="Times New Roman" w:hAnsi="Times New Roman" w:cs="Times New Roman"/>
                <w:sz w:val="24"/>
                <w:szCs w:val="24"/>
                <w:lang w:val="ru-RU" w:eastAsia="uk-UA"/>
              </w:rPr>
              <w:t>4</w:t>
            </w:r>
            <w:r w:rsidRPr="00C822C5">
              <w:rPr>
                <w:rFonts w:ascii="Times New Roman" w:eastAsia="Times New Roman" w:hAnsi="Times New Roman" w:cs="Times New Roman"/>
                <w:sz w:val="24"/>
                <w:szCs w:val="24"/>
                <w:lang w:eastAsia="uk-UA"/>
              </w:rPr>
              <w:t>.2024.</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Тендерні пропозиції після закінчення кінцевого строку їх подання не приймаються електронною системою закупівель.</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eastAsia="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D0D0D"/>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212EF" w:rsidRDefault="009D7B93">
            <w:pPr>
              <w:keepNext/>
              <w:keepLines/>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D0D0D"/>
                <w:sz w:val="24"/>
                <w:szCs w:val="24"/>
                <w:lang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212EF">
        <w:tc>
          <w:tcPr>
            <w:tcW w:w="10142" w:type="dxa"/>
            <w:gridSpan w:val="4"/>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Оцінка тендерної пропозиції</w:t>
            </w:r>
          </w:p>
        </w:tc>
      </w:tr>
      <w:tr w:rsidR="005212EF">
        <w:trPr>
          <w:trHeight w:val="3643"/>
        </w:trPr>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1</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pP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D0D0D"/>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history="1">
              <w:r>
                <w:rPr>
                  <w:rFonts w:ascii="Times New Roman" w:eastAsia="Times New Roman" w:hAnsi="Times New Roman" w:cs="Times New Roman"/>
                  <w:color w:val="0D0D0D"/>
                  <w:sz w:val="24"/>
                  <w:szCs w:val="24"/>
                  <w:lang w:eastAsia="uk-UA"/>
                </w:rPr>
                <w:t>шістнадцятої</w:t>
              </w:r>
            </w:hyperlink>
            <w:r>
              <w:rPr>
                <w:rFonts w:ascii="Times New Roman" w:eastAsia="Times New Roman" w:hAnsi="Times New Roman" w:cs="Times New Roman"/>
                <w:color w:val="0D0D0D"/>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Критерії та методика оцінки визначаються відповідно до статті 29 Закону.</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Перелік критеріїв та методика оцінки тендерної пропозиції із зазначенням питомої ваги критерію:</w:t>
            </w:r>
          </w:p>
          <w:p w:rsidR="005212EF" w:rsidRDefault="009D7B93">
            <w:pPr>
              <w:keepNext/>
              <w:keepLines/>
              <w:widowControl w:val="0"/>
              <w:spacing w:after="0" w:line="240" w:lineRule="auto"/>
              <w:jc w:val="both"/>
              <w:rPr>
                <w:color w:val="0D0D0D"/>
                <w:sz w:val="24"/>
                <w:szCs w:val="24"/>
              </w:rPr>
            </w:pPr>
            <w:r>
              <w:rPr>
                <w:rFonts w:ascii="Times New Roman" w:hAnsi="Times New Roman" w:cs="Times New Roman"/>
                <w:color w:val="0D0D0D"/>
                <w:sz w:val="24"/>
                <w:szCs w:val="24"/>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Pr>
                <w:rFonts w:ascii="Times New Roman" w:hAnsi="Times New Roman" w:cs="Times New Roman"/>
                <w:i/>
                <w:color w:val="0D0D0D"/>
                <w:sz w:val="24"/>
                <w:szCs w:val="24"/>
              </w:rPr>
              <w:t>(у разі якщо подано дві і більше тендерних пропозицій).</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12EF" w:rsidRDefault="009D7B93">
            <w:pPr>
              <w:keepNext/>
              <w:keepLines/>
              <w:widowControl w:val="0"/>
              <w:spacing w:after="0" w:line="240" w:lineRule="auto"/>
              <w:jc w:val="both"/>
              <w:rPr>
                <w:color w:val="0D0D0D"/>
                <w:sz w:val="24"/>
                <w:szCs w:val="24"/>
              </w:rPr>
            </w:pPr>
            <w:r>
              <w:rPr>
                <w:rFonts w:ascii="Times New Roman" w:hAnsi="Times New Roman" w:cs="Times New Roman"/>
                <w:i/>
                <w:color w:val="0D0D0D"/>
                <w:sz w:val="24"/>
                <w:szCs w:val="24"/>
              </w:rPr>
              <w:t xml:space="preserve"> </w:t>
            </w:r>
            <w:r>
              <w:rPr>
                <w:rFonts w:ascii="Times New Roman" w:hAnsi="Times New Roman" w:cs="Times New Roman"/>
                <w:color w:val="0D0D0D"/>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212EF" w:rsidRDefault="009D7B93">
            <w:pPr>
              <w:keepNext/>
              <w:keepLines/>
              <w:widowControl w:val="0"/>
              <w:spacing w:after="0" w:line="240" w:lineRule="auto"/>
              <w:jc w:val="both"/>
              <w:rPr>
                <w:color w:val="0D0D0D"/>
                <w:sz w:val="24"/>
                <w:szCs w:val="24"/>
              </w:rPr>
            </w:pPr>
            <w:r>
              <w:rPr>
                <w:rFonts w:ascii="Times New Roman" w:hAnsi="Times New Roman" w:cs="Times New Roman"/>
                <w:color w:val="0D0D0D"/>
                <w:sz w:val="24"/>
                <w:szCs w:val="24"/>
              </w:rPr>
              <w:t xml:space="preserve"> До розгляду</w:t>
            </w:r>
            <w:r>
              <w:rPr>
                <w:rFonts w:ascii="Times New Roman" w:hAnsi="Times New Roman" w:cs="Times New Roman"/>
                <w:color w:val="0D0D0D"/>
                <w:sz w:val="24"/>
                <w:szCs w:val="24"/>
                <w:u w:val="single"/>
              </w:rPr>
              <w:t xml:space="preserve"> не приймається </w:t>
            </w:r>
            <w:r>
              <w:rPr>
                <w:rFonts w:ascii="Times New Roman" w:hAnsi="Times New Roman" w:cs="Times New Roman"/>
                <w:color w:val="0D0D0D"/>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Оцінка тендерних пропозицій здійснюється на основі критерію </w:t>
            </w:r>
            <w:proofErr w:type="spellStart"/>
            <w:r>
              <w:rPr>
                <w:rFonts w:ascii="Times New Roman" w:hAnsi="Times New Roman" w:cs="Times New Roman"/>
                <w:color w:val="0D0D0D"/>
                <w:sz w:val="24"/>
                <w:szCs w:val="24"/>
              </w:rPr>
              <w:t>„Ціна”</w:t>
            </w:r>
            <w:proofErr w:type="spellEnd"/>
            <w:r>
              <w:rPr>
                <w:rFonts w:ascii="Times New Roman" w:hAnsi="Times New Roman" w:cs="Times New Roman"/>
                <w:color w:val="0D0D0D"/>
                <w:sz w:val="24"/>
                <w:szCs w:val="24"/>
              </w:rPr>
              <w:t>. Питома вага – 100 %.</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Оцінка здійснюється щодо предмета закупівлі в цілому.</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Учасник визначає ціни на товар/послуги/роботи, що він пропонує </w:t>
            </w:r>
            <w:r>
              <w:rPr>
                <w:rFonts w:ascii="Times New Roman" w:hAnsi="Times New Roman" w:cs="Times New Roman"/>
                <w:color w:val="0D0D0D"/>
                <w:sz w:val="24"/>
                <w:szCs w:val="24"/>
              </w:rPr>
              <w:lastRenderedPageBreak/>
              <w:t>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Розмір мінімального кроку пониження ціни під час електронного аукціону – 1 % .</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Pr>
                <w:rFonts w:ascii="Times New Roman" w:hAnsi="Times New Roman" w:cs="Times New Roman"/>
                <w:color w:val="0D0D0D"/>
                <w:sz w:val="24"/>
                <w:szCs w:val="24"/>
              </w:rPr>
              <w:t>“аномально</w:t>
            </w:r>
            <w:proofErr w:type="spellEnd"/>
            <w:r>
              <w:rPr>
                <w:rFonts w:ascii="Times New Roman" w:hAnsi="Times New Roman" w:cs="Times New Roman"/>
                <w:color w:val="0D0D0D"/>
                <w:sz w:val="24"/>
                <w:szCs w:val="24"/>
              </w:rPr>
              <w:t xml:space="preserve"> низька ціна тендерної </w:t>
            </w:r>
            <w:proofErr w:type="spellStart"/>
            <w:r>
              <w:rPr>
                <w:rFonts w:ascii="Times New Roman" w:hAnsi="Times New Roman" w:cs="Times New Roman"/>
                <w:color w:val="0D0D0D"/>
                <w:sz w:val="24"/>
                <w:szCs w:val="24"/>
              </w:rPr>
              <w:t>пропозиції”</w:t>
            </w:r>
            <w:proofErr w:type="spellEnd"/>
            <w:r>
              <w:rPr>
                <w:rFonts w:ascii="Times New Roman" w:hAnsi="Times New Roman" w:cs="Times New Roman"/>
                <w:color w:val="0D0D0D"/>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Замовник не може розміщувати щодо одного і того ж учасника </w:t>
            </w:r>
            <w:r>
              <w:rPr>
                <w:rFonts w:ascii="Times New Roman" w:hAnsi="Times New Roman" w:cs="Times New Roman"/>
                <w:color w:val="0D0D0D"/>
                <w:sz w:val="24"/>
                <w:szCs w:val="24"/>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12EF" w:rsidRDefault="009D7B93">
            <w:pPr>
              <w:keepNext/>
              <w:keepLines/>
              <w:widowControl w:val="0"/>
              <w:spacing w:after="0" w:line="240" w:lineRule="auto"/>
              <w:jc w:val="both"/>
              <w:rPr>
                <w:color w:val="0D0D0D"/>
                <w:sz w:val="24"/>
                <w:szCs w:val="24"/>
              </w:rPr>
            </w:pPr>
            <w:r>
              <w:rPr>
                <w:rFonts w:ascii="Times New Roman" w:hAnsi="Times New Roman" w:cs="Times New Roman"/>
                <w:color w:val="0D0D0D"/>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i/>
                <w:color w:val="0D0D0D"/>
                <w:sz w:val="24"/>
                <w:szCs w:val="24"/>
              </w:rPr>
              <w:t>протягом 24 годин</w:t>
            </w:r>
            <w:r>
              <w:rPr>
                <w:rFonts w:ascii="Times New Roman" w:hAnsi="Times New Roman" w:cs="Times New Roman"/>
                <w:color w:val="0D0D0D"/>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Замовник розглядає подані тендерні пропозиції з урахуванням виправлення або </w:t>
            </w:r>
            <w:proofErr w:type="spellStart"/>
            <w:r>
              <w:rPr>
                <w:rFonts w:ascii="Times New Roman" w:hAnsi="Times New Roman" w:cs="Times New Roman"/>
                <w:color w:val="0D0D0D"/>
                <w:sz w:val="24"/>
                <w:szCs w:val="24"/>
              </w:rPr>
              <w:t>невиправлення</w:t>
            </w:r>
            <w:proofErr w:type="spellEnd"/>
            <w:r>
              <w:rPr>
                <w:rFonts w:ascii="Times New Roman" w:hAnsi="Times New Roman" w:cs="Times New Roman"/>
                <w:color w:val="0D0D0D"/>
                <w:sz w:val="24"/>
                <w:szCs w:val="24"/>
              </w:rPr>
              <w:t xml:space="preserve"> учасниками виявлених невідповідностей.</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212EF" w:rsidRDefault="009D7B93">
            <w:pPr>
              <w:keepNext/>
              <w:keepLines/>
              <w:widowControl w:val="0"/>
              <w:spacing w:after="0" w:line="240" w:lineRule="auto"/>
              <w:jc w:val="both"/>
              <w:rPr>
                <w:rFonts w:eastAsia="Times New Roman"/>
                <w:sz w:val="24"/>
                <w:szCs w:val="24"/>
                <w:lang w:eastAsia="uk-UA"/>
              </w:rPr>
            </w:pPr>
            <w:r>
              <w:rPr>
                <w:rFonts w:ascii="Times New Roman" w:eastAsia="Times New Roman" w:hAnsi="Times New Roman" w:cs="Times New Roman"/>
                <w:i/>
                <w:color w:val="0D0D0D"/>
                <w:sz w:val="24"/>
                <w:szCs w:val="24"/>
                <w:lang w:eastAsia="uk-UA"/>
              </w:rPr>
              <w:t xml:space="preserve"> </w:t>
            </w:r>
            <w:r>
              <w:rPr>
                <w:rFonts w:ascii="Times New Roman" w:eastAsia="Times New Roman" w:hAnsi="Times New Roman" w:cs="Times New Roman"/>
                <w:color w:val="0D0D0D"/>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5212EF" w:rsidRDefault="005212EF">
            <w:pPr>
              <w:keepNext/>
              <w:keepLines/>
              <w:widowControl w:val="0"/>
              <w:spacing w:after="0" w:line="240" w:lineRule="auto"/>
              <w:jc w:val="both"/>
              <w:rPr>
                <w:rFonts w:ascii="Times New Roman" w:eastAsia="Times New Roman" w:hAnsi="Times New Roman" w:cs="Times New Roman"/>
                <w:sz w:val="24"/>
                <w:szCs w:val="24"/>
                <w:lang w:eastAsia="uk-UA"/>
              </w:rPr>
            </w:pP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2</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Інша інформація</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eastAsia="Times New Roman"/>
                <w:sz w:val="24"/>
                <w:szCs w:val="24"/>
              </w:rPr>
            </w:pP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D0D0D"/>
                <w:sz w:val="24"/>
                <w:szCs w:val="24"/>
                <w:lang w:eastAsia="uk-UA"/>
              </w:rPr>
              <w:t>Вартість тендерної пропозиції та всі інші ціни повинні бути чітко визначені.</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12EF" w:rsidRDefault="009D7B93">
            <w:pPr>
              <w:keepNext/>
              <w:keepLines/>
              <w:widowControl w:val="0"/>
              <w:spacing w:after="0" w:line="240" w:lineRule="auto"/>
              <w:jc w:val="both"/>
              <w:rPr>
                <w:color w:val="0D0D0D"/>
                <w:sz w:val="24"/>
                <w:szCs w:val="24"/>
              </w:rPr>
            </w:pPr>
            <w:r>
              <w:rPr>
                <w:rFonts w:ascii="Times New Roman" w:hAnsi="Times New Roman" w:cs="Times New Roman"/>
                <w:color w:val="0D0D0D"/>
                <w:sz w:val="24"/>
                <w:szCs w:val="24"/>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hAnsi="Times New Roman" w:cs="Times New Roman"/>
                <w:i/>
                <w:color w:val="0D0D0D"/>
                <w:sz w:val="24"/>
                <w:szCs w:val="24"/>
              </w:rPr>
              <w:t>(у разі встановлення такої вимоги)</w:t>
            </w:r>
            <w:r>
              <w:rPr>
                <w:rFonts w:ascii="Times New Roman" w:hAnsi="Times New Roman" w:cs="Times New Roman"/>
                <w:color w:val="0D0D0D"/>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12EF" w:rsidRDefault="009D7B93">
            <w:pPr>
              <w:keepNext/>
              <w:keepLines/>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 xml:space="preserve">  За підроблення документів, печаток, штампів та бланків чи використання підроблених документів, печаток, штампів, учасник </w:t>
            </w:r>
            <w:r>
              <w:rPr>
                <w:rFonts w:ascii="Times New Roman" w:eastAsia="Times New Roman" w:hAnsi="Times New Roman" w:cs="Times New Roman"/>
                <w:color w:val="000000"/>
                <w:sz w:val="24"/>
                <w:szCs w:val="24"/>
                <w:lang w:eastAsia="uk-UA"/>
              </w:rPr>
              <w:lastRenderedPageBreak/>
              <w:t>торгів несе кримінальну відповідальність згідно зі статтею 358 Кримінального кодексу України.</w:t>
            </w:r>
          </w:p>
          <w:p w:rsidR="005212EF" w:rsidRDefault="009D7B93">
            <w:pPr>
              <w:keepNext/>
              <w:keepLines/>
              <w:widowControl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 Учасники відповідають за зміст своїх тендерних пропозицій та повинні дотримуватись норм чинного законодавства України.</w:t>
            </w:r>
          </w:p>
          <w:p w:rsidR="005212EF" w:rsidRDefault="009D7B93">
            <w:pPr>
              <w:keepNext/>
              <w:keepLines/>
              <w:widowControl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 накладення електронного підпису; або надає копію/ї роз'яснення/</w:t>
            </w:r>
            <w:proofErr w:type="spellStart"/>
            <w:r>
              <w:rPr>
                <w:rFonts w:ascii="Times New Roman" w:eastAsia="Times New Roman" w:hAnsi="Times New Roman" w:cs="Times New Roman"/>
                <w:color w:val="000000"/>
                <w:sz w:val="24"/>
                <w:szCs w:val="24"/>
                <w:lang w:eastAsia="uk-UA"/>
              </w:rPr>
              <w:t>нь</w:t>
            </w:r>
            <w:proofErr w:type="spellEnd"/>
            <w:r>
              <w:rPr>
                <w:rFonts w:ascii="Times New Roman" w:eastAsia="Times New Roman" w:hAnsi="Times New Roman" w:cs="Times New Roman"/>
                <w:color w:val="000000"/>
                <w:sz w:val="24"/>
                <w:szCs w:val="24"/>
                <w:lang w:eastAsia="uk-UA"/>
              </w:rPr>
              <w:t xml:space="preserve"> державних органів щодо цього.</w:t>
            </w:r>
          </w:p>
          <w:p w:rsidR="005212EF" w:rsidRDefault="009D7B93">
            <w:pPr>
              <w:keepNext/>
              <w:keepLines/>
              <w:widowControl w:val="0"/>
              <w:spacing w:after="0" w:line="240" w:lineRule="auto"/>
              <w:jc w:val="both"/>
              <w:rPr>
                <w:sz w:val="24"/>
                <w:szCs w:val="24"/>
              </w:rPr>
            </w:pP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D0D0D"/>
                <w:sz w:val="24"/>
                <w:szCs w:val="24"/>
                <w:lang w:eastAsia="uk-UA"/>
              </w:rPr>
              <w:t xml:space="preserve">Документи, видані державними органами, повинні відповідати вимогам нормативних актів, відповідно до яких такі документи видані.                </w:t>
            </w:r>
            <w:r>
              <w:rPr>
                <w:rFonts w:ascii="Times New Roman" w:hAnsi="Times New Roman" w:cs="Times New Roman"/>
                <w:color w:val="0D0D0D"/>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постанову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12EF" w:rsidRDefault="009D7B93">
            <w:pPr>
              <w:keepNext/>
              <w:keepLines/>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постанову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12EF" w:rsidRDefault="009D7B93">
            <w:pPr>
              <w:keepNext/>
              <w:keepLines/>
              <w:widowControl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Закон України «Про забезпечення прав і свобод громадян та правовий режим на тимчасово окупованій території України» від 15.04.2014 № 1207-VII.</w:t>
            </w:r>
          </w:p>
          <w:p w:rsidR="005212EF" w:rsidRDefault="009D7B93">
            <w:pPr>
              <w:keepNext/>
              <w:keepLines/>
              <w:widowControl w:val="0"/>
              <w:spacing w:after="0" w:line="240" w:lineRule="auto"/>
              <w:jc w:val="both"/>
              <w:rPr>
                <w:rFonts w:ascii="Times New Roman" w:eastAsia="SimSun" w:hAnsi="Times New Roman" w:cs="Times New Roman"/>
                <w:sz w:val="24"/>
                <w:szCs w:val="24"/>
                <w:shd w:val="clear" w:color="auto" w:fill="FFFFFF"/>
                <w:lang w:eastAsia="uk-UA"/>
              </w:rPr>
            </w:pPr>
            <w:r>
              <w:rPr>
                <w:rFonts w:ascii="Times New Roman" w:eastAsia="Times New Roman" w:hAnsi="Times New Roman" w:cs="Times New Roman"/>
                <w:color w:val="000000"/>
                <w:sz w:val="24"/>
                <w:szCs w:val="24"/>
                <w:lang w:eastAsia="uk-UA"/>
              </w:rPr>
              <w:t xml:space="preserve"> А також враховувати, що замовникам </w:t>
            </w:r>
            <w:r>
              <w:rPr>
                <w:rFonts w:ascii="Times New Roman" w:eastAsia="SimSun" w:hAnsi="Times New Roman" w:cs="Times New Roman"/>
                <w:color w:val="000000"/>
                <w:sz w:val="24"/>
                <w:szCs w:val="24"/>
                <w:shd w:val="clear" w:color="auto" w:fill="FFFFFF"/>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Pr>
                <w:rFonts w:ascii="Times New Roman" w:eastAsia="SimSun" w:hAnsi="Times New Roman" w:cs="Times New Roman"/>
                <w:color w:val="000000"/>
                <w:sz w:val="24"/>
                <w:szCs w:val="24"/>
                <w:shd w:val="clear" w:color="auto" w:fill="FFFFFF"/>
              </w:rPr>
              <w:t>бенефіціарним</w:t>
            </w:r>
            <w:proofErr w:type="spellEnd"/>
            <w:r>
              <w:rPr>
                <w:rFonts w:ascii="Times New Roman" w:eastAsia="SimSun" w:hAnsi="Times New Roman" w:cs="Times New Roman"/>
                <w:color w:val="000000"/>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3</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Відхилення тендерних </w:t>
            </w:r>
            <w:r>
              <w:rPr>
                <w:rFonts w:ascii="Times New Roman" w:eastAsia="Times New Roman" w:hAnsi="Times New Roman" w:cs="Times New Roman"/>
                <w:color w:val="000000"/>
                <w:sz w:val="24"/>
                <w:szCs w:val="24"/>
                <w:lang w:eastAsia="uk-UA"/>
              </w:rPr>
              <w:lastRenderedPageBreak/>
              <w:t>пропозицій</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lastRenderedPageBreak/>
              <w:t xml:space="preserve"> Замовник відхиляє тендерну пропозицію із зазначенням аргументації в електронній системі закупівель у разі, коли:</w:t>
            </w:r>
          </w:p>
          <w:p w:rsidR="005212EF" w:rsidRDefault="009D7B93">
            <w:pPr>
              <w:keepNext/>
              <w:keepLines/>
              <w:widowControl w:val="0"/>
              <w:shd w:val="clear" w:color="auto" w:fill="FFFFFF"/>
              <w:spacing w:after="0"/>
              <w:ind w:firstLine="227"/>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lastRenderedPageBreak/>
              <w:t>1) учасник процедури закупівлі:</w:t>
            </w:r>
          </w:p>
          <w:p w:rsidR="005212EF" w:rsidRDefault="009D7B93">
            <w:pPr>
              <w:keepNext/>
              <w:keepLines/>
              <w:widowControl w:val="0"/>
              <w:shd w:val="clear" w:color="auto" w:fill="FFFFFF"/>
              <w:spacing w:after="0"/>
              <w:ind w:firstLine="227"/>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 xml:space="preserve"> підпадає під підстави, встановлені пунктом 47 цих особливостей;</w:t>
            </w:r>
          </w:p>
          <w:p w:rsidR="005212EF" w:rsidRDefault="009D7B93">
            <w:pPr>
              <w:keepNext/>
              <w:keepLines/>
              <w:widowControl w:val="0"/>
              <w:shd w:val="clear" w:color="auto" w:fill="FFFFFF"/>
              <w:spacing w:after="0"/>
              <w:ind w:firstLine="283"/>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212EF" w:rsidRDefault="009D7B93">
            <w:pPr>
              <w:keepNext/>
              <w:keepLines/>
              <w:widowControl w:val="0"/>
              <w:shd w:val="clear" w:color="auto" w:fill="FFFFFF"/>
              <w:spacing w:after="0"/>
              <w:ind w:firstLine="283"/>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не надав забезпечення тендерної пропозиції, якщо таке забезпечення вимагалося замовником;</w:t>
            </w:r>
          </w:p>
          <w:p w:rsidR="005212EF" w:rsidRDefault="009D7B93">
            <w:pPr>
              <w:keepNext/>
              <w:keepLines/>
              <w:widowControl w:val="0"/>
              <w:shd w:val="clear" w:color="auto" w:fill="FFFFFF"/>
              <w:spacing w:after="0"/>
              <w:ind w:firstLine="227"/>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212EF" w:rsidRDefault="009D7B93">
            <w:pPr>
              <w:keepNext/>
              <w:keepLines/>
              <w:widowControl w:val="0"/>
              <w:shd w:val="clear" w:color="auto" w:fill="FFFFFF"/>
              <w:spacing w:after="0"/>
              <w:ind w:firstLine="283"/>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212EF" w:rsidRDefault="009D7B93">
            <w:pPr>
              <w:keepNext/>
              <w:keepLines/>
              <w:widowControl w:val="0"/>
              <w:shd w:val="clear" w:color="auto" w:fill="FFFFFF"/>
              <w:spacing w:after="0"/>
              <w:ind w:firstLine="283"/>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визначив конфіденційною інформацію, що не може бути визначена як конфіденційна відповідно до вимог пункту 40 цих особливостей;</w:t>
            </w:r>
          </w:p>
          <w:p w:rsidR="005212EF" w:rsidRDefault="009D7B93">
            <w:pPr>
              <w:keepNext/>
              <w:keepLines/>
              <w:widowControl w:val="0"/>
              <w:shd w:val="clear" w:color="auto" w:fill="FFFFFF"/>
              <w:spacing w:after="0"/>
              <w:ind w:firstLine="283"/>
              <w:jc w:val="both"/>
            </w:pPr>
            <w:r>
              <w:rPr>
                <w:rFonts w:ascii="Times New Roman" w:eastAsia="SimSun" w:hAnsi="Times New Roman" w:cs="Times New Roman"/>
                <w:color w:val="000000"/>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SimSun" w:hAnsi="Times New Roman" w:cs="Times New Roman"/>
                <w:color w:val="000000"/>
                <w:sz w:val="24"/>
                <w:szCs w:val="24"/>
                <w:shd w:val="clear" w:color="auto" w:fill="FFFFFF"/>
              </w:rPr>
              <w:t>бенефіціарним</w:t>
            </w:r>
            <w:proofErr w:type="spellEnd"/>
            <w:r>
              <w:rPr>
                <w:rFonts w:ascii="Times New Roman" w:eastAsia="SimSun" w:hAnsi="Times New Roman" w:cs="Times New Roman"/>
                <w:color w:val="000000"/>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2" w:anchor="n2" w:history="1">
              <w:r>
                <w:rPr>
                  <w:rFonts w:ascii="Times New Roman" w:eastAsia="SimSun" w:hAnsi="Times New Roman" w:cs="Times New Roman"/>
                  <w:color w:val="000000"/>
                  <w:sz w:val="24"/>
                  <w:szCs w:val="24"/>
                  <w:u w:val="single"/>
                  <w:shd w:val="clear" w:color="auto" w:fill="FFFFFF"/>
                </w:rPr>
                <w:t>№ 1178</w:t>
              </w:r>
            </w:hyperlink>
            <w:r>
              <w:rPr>
                <w:rFonts w:ascii="Times New Roman" w:eastAsia="SimSun" w:hAnsi="Times New Roman" w:cs="Times New Roman"/>
                <w:color w:val="000000"/>
                <w:sz w:val="24"/>
                <w:szCs w:val="24"/>
                <w:shd w:val="clear" w:color="auto" w:fill="FFFFFF"/>
              </w:rPr>
              <w:t> </w:t>
            </w:r>
            <w:proofErr w:type="spellStart"/>
            <w:r>
              <w:rPr>
                <w:rFonts w:ascii="Times New Roman" w:eastAsia="SimSun" w:hAnsi="Times New Roman" w:cs="Times New Roman"/>
                <w:color w:val="000000"/>
                <w:sz w:val="24"/>
                <w:szCs w:val="24"/>
                <w:shd w:val="clear" w:color="auto" w:fill="FFFFFF"/>
              </w:rPr>
              <w:t>“Про</w:t>
            </w:r>
            <w:proofErr w:type="spellEnd"/>
            <w:r>
              <w:rPr>
                <w:rFonts w:ascii="Times New Roman" w:eastAsia="SimSun" w:hAnsi="Times New Roman" w:cs="Times New Roman"/>
                <w:color w:val="000000"/>
                <w:sz w:val="24"/>
                <w:szCs w:val="24"/>
                <w:shd w:val="clear" w:color="auto" w:fill="FFFFFF"/>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SimSun" w:hAnsi="Times New Roman" w:cs="Times New Roman"/>
                <w:color w:val="000000"/>
                <w:sz w:val="24"/>
                <w:szCs w:val="24"/>
                <w:shd w:val="clear" w:color="auto" w:fill="FFFFFF"/>
              </w:rPr>
              <w:t>“Про</w:t>
            </w:r>
            <w:proofErr w:type="spellEnd"/>
            <w:r>
              <w:rPr>
                <w:rFonts w:ascii="Times New Roman" w:eastAsia="SimSun" w:hAnsi="Times New Roman" w:cs="Times New Roman"/>
                <w:color w:val="000000"/>
                <w:sz w:val="24"/>
                <w:szCs w:val="24"/>
                <w:shd w:val="clear" w:color="auto" w:fill="FFFFFF"/>
              </w:rPr>
              <w:t xml:space="preserve"> публічні </w:t>
            </w:r>
            <w:proofErr w:type="spellStart"/>
            <w:r>
              <w:rPr>
                <w:rFonts w:ascii="Times New Roman" w:eastAsia="SimSun" w:hAnsi="Times New Roman" w:cs="Times New Roman"/>
                <w:color w:val="000000"/>
                <w:sz w:val="24"/>
                <w:szCs w:val="24"/>
                <w:shd w:val="clear" w:color="auto" w:fill="FFFFFF"/>
              </w:rPr>
              <w:t>закупівлі”</w:t>
            </w:r>
            <w:proofErr w:type="spellEnd"/>
            <w:r>
              <w:rPr>
                <w:rFonts w:ascii="Times New Roman" w:eastAsia="SimSun" w:hAnsi="Times New Roman" w:cs="Times New Roman"/>
                <w:color w:val="000000"/>
                <w:sz w:val="24"/>
                <w:szCs w:val="24"/>
                <w:shd w:val="clear" w:color="auto" w:fill="FFFFFF"/>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SimSun" w:hAnsi="Times New Roman" w:cs="Times New Roman"/>
                <w:color w:val="000000"/>
                <w:sz w:val="24"/>
                <w:szCs w:val="24"/>
                <w:shd w:val="clear" w:color="auto" w:fill="FFFFFF"/>
              </w:rPr>
              <w:t>скасування”</w:t>
            </w:r>
            <w:proofErr w:type="spellEnd"/>
            <w:r>
              <w:rPr>
                <w:rFonts w:ascii="Times New Roman" w:eastAsia="SimSun" w:hAnsi="Times New Roman" w:cs="Times New Roman"/>
                <w:color w:val="000000"/>
                <w:sz w:val="24"/>
                <w:szCs w:val="24"/>
                <w:shd w:val="clear" w:color="auto" w:fill="FFFFFF"/>
              </w:rPr>
              <w:t xml:space="preserve"> (Офіційний вісник України, 2022 р., № 84, ст. 5176)</w:t>
            </w:r>
            <w:r>
              <w:rPr>
                <w:rFonts w:ascii="Times New Roman" w:eastAsia="Times New Roman" w:hAnsi="Times New Roman" w:cs="Times New Roman"/>
                <w:color w:val="0D0D0D"/>
                <w:sz w:val="24"/>
                <w:szCs w:val="24"/>
                <w:highlight w:val="white"/>
                <w:lang w:eastAsia="uk-UA"/>
              </w:rPr>
              <w:t>;</w:t>
            </w:r>
          </w:p>
          <w:p w:rsidR="005212EF" w:rsidRDefault="009D7B93">
            <w:pPr>
              <w:keepNext/>
              <w:keepLines/>
              <w:widowControl w:val="0"/>
              <w:shd w:val="clear" w:color="auto" w:fill="FFFFFF"/>
              <w:spacing w:after="0"/>
              <w:ind w:firstLine="283"/>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2) тендерна пропозиція:</w:t>
            </w:r>
          </w:p>
          <w:p w:rsidR="005212EF" w:rsidRDefault="009D7B93">
            <w:pPr>
              <w:keepNext/>
              <w:keepLines/>
              <w:widowControl w:val="0"/>
              <w:shd w:val="clear" w:color="auto" w:fill="FFFFFF"/>
              <w:spacing w:after="0"/>
              <w:ind w:firstLine="340"/>
              <w:jc w:val="both"/>
            </w:pPr>
            <w:r>
              <w:rPr>
                <w:rFonts w:ascii="Times New Roman" w:eastAsia="Times New Roman" w:hAnsi="Times New Roman" w:cs="Times New Roman"/>
                <w:color w:val="0D0D0D"/>
                <w:sz w:val="24"/>
                <w:szCs w:val="24"/>
                <w:highlight w:val="white"/>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w:t>
            </w:r>
            <w:r>
              <w:rPr>
                <w:rFonts w:ascii="Times New Roman" w:eastAsia="Times New Roman" w:hAnsi="Times New Roman" w:cs="Times New Roman"/>
                <w:color w:val="0D0D0D"/>
                <w:sz w:val="24"/>
                <w:szCs w:val="24"/>
                <w:highlight w:val="white"/>
                <w:lang w:eastAsia="uk-UA"/>
              </w:rPr>
              <w:lastRenderedPageBreak/>
              <w:t xml:space="preserve">процедури закупівлі відповідно до </w:t>
            </w:r>
            <w:hyperlink r:id="rId13" w:anchor="n131" w:history="1">
              <w:r>
                <w:rPr>
                  <w:rFonts w:ascii="Times New Roman" w:eastAsia="Times New Roman" w:hAnsi="Times New Roman" w:cs="Times New Roman"/>
                  <w:color w:val="0D0D0D"/>
                  <w:sz w:val="24"/>
                  <w:szCs w:val="24"/>
                  <w:highlight w:val="white"/>
                  <w:lang w:eastAsia="uk-UA"/>
                </w:rPr>
                <w:t>пункту 4</w:t>
              </w:r>
            </w:hyperlink>
            <w:r>
              <w:rPr>
                <w:rFonts w:ascii="Times New Roman" w:eastAsia="Times New Roman" w:hAnsi="Times New Roman" w:cs="Times New Roman"/>
                <w:color w:val="0D0D0D"/>
                <w:sz w:val="24"/>
                <w:szCs w:val="24"/>
                <w:highlight w:val="white"/>
                <w:lang w:eastAsia="uk-UA"/>
              </w:rPr>
              <w:t>3 цих особливостей;</w:t>
            </w:r>
          </w:p>
          <w:p w:rsidR="005212EF" w:rsidRDefault="009D7B93">
            <w:pPr>
              <w:keepNext/>
              <w:keepLines/>
              <w:widowControl w:val="0"/>
              <w:shd w:val="clear" w:color="auto" w:fill="FFFFFF"/>
              <w:spacing w:after="0"/>
              <w:ind w:firstLine="283"/>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є такою, строк дії якої закінчився;</w:t>
            </w:r>
          </w:p>
          <w:p w:rsidR="005212EF" w:rsidRDefault="009D7B93">
            <w:pPr>
              <w:keepNext/>
              <w:keepLines/>
              <w:widowControl w:val="0"/>
              <w:shd w:val="clear" w:color="auto" w:fill="FFFFFF"/>
              <w:spacing w:after="0"/>
              <w:ind w:firstLine="283"/>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212EF" w:rsidRDefault="009D7B93">
            <w:pPr>
              <w:keepNext/>
              <w:keepLines/>
              <w:widowControl w:val="0"/>
              <w:shd w:val="clear" w:color="auto" w:fill="FFFFFF"/>
              <w:tabs>
                <w:tab w:val="left" w:pos="345"/>
              </w:tabs>
              <w:spacing w:after="0"/>
              <w:ind w:firstLine="34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rsidR="005212EF" w:rsidRDefault="009D7B93">
            <w:pPr>
              <w:keepNext/>
              <w:keepLines/>
              <w:widowControl w:val="0"/>
              <w:shd w:val="clear" w:color="auto" w:fill="FFFFFF"/>
              <w:spacing w:after="0"/>
              <w:ind w:firstLine="34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3) переможець процедури закупівлі:</w:t>
            </w:r>
          </w:p>
          <w:p w:rsidR="005212EF" w:rsidRDefault="009D7B93">
            <w:pPr>
              <w:keepNext/>
              <w:keepLines/>
              <w:widowControl w:val="0"/>
              <w:shd w:val="clear" w:color="auto" w:fill="FFFFFF"/>
              <w:spacing w:after="0"/>
              <w:ind w:firstLine="34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212EF" w:rsidRDefault="009D7B93">
            <w:pPr>
              <w:keepNext/>
              <w:keepLines/>
              <w:widowControl w:val="0"/>
              <w:shd w:val="clear" w:color="auto" w:fill="FFFFFF"/>
              <w:spacing w:after="0"/>
              <w:ind w:firstLine="34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5212EF" w:rsidRDefault="009D7B93">
            <w:pPr>
              <w:keepNext/>
              <w:keepLines/>
              <w:widowControl w:val="0"/>
              <w:shd w:val="clear" w:color="auto" w:fill="FFFFFF"/>
              <w:spacing w:after="0"/>
              <w:ind w:firstLine="34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не надав забезпечення виконання договору про закупівлю, якщо таке забезпечення вимагалося замовником;</w:t>
            </w:r>
          </w:p>
          <w:p w:rsidR="005212EF" w:rsidRDefault="009D7B93">
            <w:pPr>
              <w:keepNext/>
              <w:keepLines/>
              <w:widowControl w:val="0"/>
              <w:shd w:val="clear" w:color="auto" w:fill="FFFFFF"/>
              <w:spacing w:after="0"/>
              <w:ind w:firstLine="34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212EF" w:rsidRDefault="009D7B93">
            <w:pPr>
              <w:keepNext/>
              <w:keepLines/>
              <w:widowControl w:val="0"/>
              <w:shd w:val="clear" w:color="auto" w:fill="FFFFFF"/>
              <w:spacing w:after="0"/>
              <w:ind w:firstLine="34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Замовник може відхилити тендерну пропозицію із зазначенням аргументації в електронній системі закупівель у разі, коли:</w:t>
            </w:r>
          </w:p>
          <w:p w:rsidR="005212EF" w:rsidRDefault="009D7B93">
            <w:pPr>
              <w:keepNext/>
              <w:keepLines/>
              <w:widowControl w:val="0"/>
              <w:spacing w:after="0"/>
              <w:ind w:firstLine="34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212EF" w:rsidRDefault="009D7B93">
            <w:pPr>
              <w:keepNext/>
              <w:keepLines/>
              <w:widowControl w:val="0"/>
              <w:spacing w:after="0"/>
              <w:ind w:firstLine="34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212EF" w:rsidRDefault="009D7B93">
            <w:pPr>
              <w:keepNext/>
              <w:keepLines/>
              <w:widowControl w:val="0"/>
              <w:spacing w:after="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212EF" w:rsidRDefault="009D7B93">
            <w:pPr>
              <w:keepNext/>
              <w:keepLines/>
              <w:widowControl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highlight w:val="white"/>
                <w:lang w:eastAsia="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Pr>
                <w:rFonts w:ascii="Times New Roman" w:eastAsia="Times New Roman" w:hAnsi="Times New Roman" w:cs="Times New Roman"/>
                <w:color w:val="000000"/>
                <w:sz w:val="24"/>
                <w:szCs w:val="24"/>
                <w:highlight w:val="white"/>
                <w:lang w:eastAsia="uk-UA"/>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12EF">
        <w:tc>
          <w:tcPr>
            <w:tcW w:w="10142" w:type="dxa"/>
            <w:gridSpan w:val="4"/>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Результати тендеру та укладання договору про закупівлю</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jc w:val="both"/>
              <w:rPr>
                <w:rFonts w:ascii="Times New Roman" w:eastAsia="Times New Roman" w:hAnsi="Times New Roman" w:cs="Times New Roman"/>
                <w:i/>
                <w:color w:val="0D0D0D"/>
                <w:sz w:val="24"/>
                <w:szCs w:val="24"/>
                <w:highlight w:val="white"/>
                <w:lang w:eastAsia="uk-UA"/>
              </w:rPr>
            </w:pPr>
            <w:r>
              <w:rPr>
                <w:rFonts w:ascii="Times New Roman" w:eastAsia="Times New Roman" w:hAnsi="Times New Roman" w:cs="Times New Roman"/>
                <w:i/>
                <w:color w:val="0D0D0D"/>
                <w:sz w:val="24"/>
                <w:szCs w:val="24"/>
                <w:highlight w:val="white"/>
                <w:lang w:eastAsia="uk-UA"/>
              </w:rPr>
              <w:t>Замовник відміняє відкриті торги у разі:</w:t>
            </w:r>
          </w:p>
          <w:p w:rsidR="005212EF" w:rsidRDefault="009D7B93">
            <w:pPr>
              <w:keepNext/>
              <w:keepLines/>
              <w:widowControl w:val="0"/>
              <w:spacing w:after="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1) відсутності подальшої потреби в закупівлі товарів, робіт чи послуг;</w:t>
            </w:r>
          </w:p>
          <w:p w:rsidR="005212EF" w:rsidRDefault="009D7B93">
            <w:pPr>
              <w:keepNext/>
              <w:keepLines/>
              <w:widowControl w:val="0"/>
              <w:spacing w:after="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12EF" w:rsidRDefault="009D7B93">
            <w:pPr>
              <w:keepNext/>
              <w:keepLines/>
              <w:widowControl w:val="0"/>
              <w:spacing w:after="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3) скорочення обсягу видатків на здійснення закупівлі товарів, робіт чи послуг;</w:t>
            </w:r>
          </w:p>
          <w:p w:rsidR="005212EF" w:rsidRDefault="009D7B93">
            <w:pPr>
              <w:keepNext/>
              <w:keepLines/>
              <w:widowControl w:val="0"/>
              <w:spacing w:after="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4) коли здійснення закупівлі стало неможливим внаслідок дії обставин непереборної сили.</w:t>
            </w:r>
          </w:p>
          <w:p w:rsidR="005212EF" w:rsidRDefault="009D7B93">
            <w:pPr>
              <w:keepNext/>
              <w:keepLines/>
              <w:widowControl w:val="0"/>
              <w:spacing w:after="0"/>
              <w:ind w:firstLine="24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212EF" w:rsidRDefault="009D7B93">
            <w:pPr>
              <w:keepNext/>
              <w:keepLines/>
              <w:widowControl w:val="0"/>
              <w:spacing w:after="0"/>
              <w:ind w:firstLine="283"/>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Відкриті торги автоматично відміняються електронною системою закупівель у разі:</w:t>
            </w:r>
          </w:p>
          <w:p w:rsidR="005212EF" w:rsidRDefault="009D7B93">
            <w:pPr>
              <w:keepNext/>
              <w:keepLines/>
              <w:widowControl w:val="0"/>
              <w:spacing w:after="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212EF" w:rsidRDefault="009D7B93">
            <w:pPr>
              <w:keepNext/>
              <w:keepLines/>
              <w:widowControl w:val="0"/>
              <w:spacing w:after="0"/>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rsidR="005212EF" w:rsidRDefault="009D7B93">
            <w:pPr>
              <w:keepNext/>
              <w:keepLines/>
              <w:widowControl w:val="0"/>
              <w:spacing w:after="0"/>
              <w:ind w:firstLine="283"/>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212EF" w:rsidRDefault="009D7B93">
            <w:pPr>
              <w:keepNext/>
              <w:keepLines/>
              <w:widowControl w:val="0"/>
              <w:spacing w:after="0"/>
              <w:ind w:firstLine="283"/>
              <w:jc w:val="both"/>
              <w:rPr>
                <w:rFonts w:ascii="Times New Roman" w:eastAsia="Times New Roman" w:hAnsi="Times New Roman" w:cs="Times New Roman"/>
                <w:color w:val="0D0D0D"/>
                <w:sz w:val="24"/>
                <w:szCs w:val="24"/>
                <w:highlight w:val="white"/>
                <w:lang w:eastAsia="uk-UA"/>
              </w:rPr>
            </w:pPr>
            <w:r>
              <w:rPr>
                <w:rFonts w:ascii="Times New Roman" w:eastAsia="Times New Roman" w:hAnsi="Times New Roman" w:cs="Times New Roman"/>
                <w:color w:val="0D0D0D"/>
                <w:sz w:val="24"/>
                <w:szCs w:val="24"/>
                <w:highlight w:val="white"/>
                <w:lang w:eastAsia="uk-UA"/>
              </w:rPr>
              <w:t>Відкриті торги можуть бути відмінені частково (за лотом).</w:t>
            </w:r>
          </w:p>
          <w:p w:rsidR="005212EF" w:rsidRDefault="009D7B93">
            <w:pPr>
              <w:keepNext/>
              <w:keepLines/>
              <w:widowControl w:val="0"/>
              <w:spacing w:after="0" w:line="240" w:lineRule="auto"/>
              <w:ind w:firstLine="283"/>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highlight w:val="white"/>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Строк укладання договору про закупівлю</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Проект договору про закупівлю</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eastAsia="Times New Roman"/>
                <w:sz w:val="24"/>
                <w:szCs w:val="24"/>
                <w:lang w:eastAsia="uk-UA"/>
              </w:rPr>
            </w:pPr>
            <w:r>
              <w:rPr>
                <w:rFonts w:ascii="Times New Roman" w:eastAsia="Times New Roman" w:hAnsi="Times New Roman" w:cs="Times New Roman"/>
                <w:color w:val="000000"/>
                <w:sz w:val="24"/>
                <w:szCs w:val="24"/>
                <w:lang w:eastAsia="uk-UA"/>
              </w:rPr>
              <w:t xml:space="preserve">   Проект договору про закупівлю викладений у Додатку 3 до тендерної документації</w:t>
            </w:r>
            <w:r>
              <w:rPr>
                <w:rFonts w:ascii="Times New Roman" w:eastAsia="Times New Roman" w:hAnsi="Times New Roman" w:cs="Times New Roman"/>
                <w:color w:val="000000"/>
                <w:sz w:val="24"/>
                <w:szCs w:val="24"/>
                <w:u w:val="single"/>
                <w:lang w:eastAsia="uk-UA"/>
              </w:rPr>
              <w:t>, Учасник подає гарантійний лист про дотримання та виконання умов договору.</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Умови укладання договору про закупівлю</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ind w:firstLine="227"/>
              <w:jc w:val="both"/>
              <w:rPr>
                <w:rFonts w:eastAsia="Times New Roman"/>
                <w:sz w:val="24"/>
                <w:szCs w:val="24"/>
              </w:rPr>
            </w:pPr>
            <w:r>
              <w:rPr>
                <w:rFonts w:ascii="Times New Roman" w:eastAsia="Times New Roman" w:hAnsi="Times New Roman" w:cs="Times New Roman"/>
                <w:color w:val="000000" w:themeColor="text1"/>
                <w:sz w:val="24"/>
                <w:szCs w:val="24"/>
              </w:rPr>
              <w:t>Договір</w:t>
            </w:r>
            <w:r>
              <w:rPr>
                <w:rFonts w:ascii="Times New Roman" w:eastAsia="Times New Roman" w:hAnsi="Times New Roman" w:cs="Times New Roman"/>
                <w:sz w:val="24"/>
                <w:szCs w:val="24"/>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w:t>
            </w:r>
            <w:r>
              <w:rPr>
                <w:rFonts w:ascii="Times New Roman" w:eastAsia="Times New Roman" w:hAnsi="Times New Roman" w:cs="Times New Roman"/>
                <w:sz w:val="24"/>
                <w:szCs w:val="24"/>
              </w:rPr>
              <w:lastRenderedPageBreak/>
              <w:t>– п’ятої, сьомої – дев’ятої статті 41 Закону, та Особливостей*.</w:t>
            </w:r>
          </w:p>
          <w:p w:rsidR="005212EF" w:rsidRDefault="009D7B93">
            <w:pPr>
              <w:keepNext/>
              <w:keepLines/>
              <w:widowControl w:val="0"/>
              <w:spacing w:after="0"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212EF" w:rsidRDefault="009D7B93">
            <w:pPr>
              <w:pStyle w:val="a6"/>
              <w:keepNext/>
              <w:keepLines/>
              <w:widowControl w:val="0"/>
              <w:spacing w:after="0"/>
              <w:ind w:firstLine="340"/>
              <w:jc w:val="both"/>
              <w:rPr>
                <w:rFonts w:eastAsia="Times New Roman"/>
              </w:rPr>
            </w:pPr>
            <w:r>
              <w:rPr>
                <w:rFonts w:eastAsia="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212EF" w:rsidRDefault="009D7B93">
            <w:pPr>
              <w:pStyle w:val="a6"/>
              <w:keepNext/>
              <w:keepLines/>
              <w:widowControl w:val="0"/>
              <w:spacing w:after="0"/>
              <w:ind w:firstLine="340"/>
              <w:jc w:val="both"/>
            </w:pPr>
            <w:bookmarkStart w:id="2" w:name="n506"/>
            <w:bookmarkEnd w:id="2"/>
            <w:r>
              <w:t>визначення грошового еквівалента зобов’язання в іноземній валюті;</w:t>
            </w:r>
          </w:p>
          <w:p w:rsidR="005212EF" w:rsidRDefault="009D7B93">
            <w:pPr>
              <w:pStyle w:val="a6"/>
              <w:keepNext/>
              <w:keepLines/>
              <w:widowControl w:val="0"/>
              <w:spacing w:after="0"/>
              <w:ind w:firstLine="340"/>
              <w:jc w:val="both"/>
            </w:pPr>
            <w:bookmarkStart w:id="3" w:name="n507"/>
            <w:bookmarkEnd w:id="3"/>
            <w:r>
              <w:t>перерахунку ціни в бік зменшення ціни тендерної пропозиції переможця без зменшення обсягів закупівлі;</w:t>
            </w:r>
          </w:p>
          <w:p w:rsidR="005212EF" w:rsidRDefault="009D7B93">
            <w:pPr>
              <w:pStyle w:val="a6"/>
              <w:widowControl w:val="0"/>
              <w:spacing w:after="0"/>
              <w:ind w:firstLine="340"/>
              <w:jc w:val="both"/>
            </w:pPr>
            <w:bookmarkStart w:id="4" w:name="n508"/>
            <w:bookmarkEnd w:id="4"/>
            <w:r>
              <w:t>перерахунку ціни та обсягів товарів в бік зменшення за умови необхідності приведення обсягів товарів до кратності упаковки.</w:t>
            </w:r>
          </w:p>
          <w:p w:rsidR="005212EF" w:rsidRDefault="009D7B93">
            <w:pPr>
              <w:pStyle w:val="aa"/>
              <w:widowControl w:val="0"/>
              <w:shd w:val="clear" w:color="auto" w:fill="FFFFFF"/>
              <w:spacing w:before="280" w:beforeAutospacing="0" w:after="0" w:afterAutospacing="0"/>
              <w:ind w:firstLine="360"/>
              <w:jc w:val="both"/>
            </w:pPr>
            <w:r>
              <w:rPr>
                <w:color w:val="000000"/>
                <w:shd w:val="clear" w:color="auto" w:fill="FFFFFF"/>
              </w:rPr>
              <w:t>Істотні умови договору про закупівлю, укладеного відповідно до </w:t>
            </w:r>
            <w:hyperlink r:id="rId14" w:anchor="n454" w:history="1">
              <w:r>
                <w:rPr>
                  <w:color w:val="000000"/>
                  <w:shd w:val="clear" w:color="auto" w:fill="FFFFFF"/>
                </w:rPr>
                <w:t>пунктів 10</w:t>
              </w:r>
            </w:hyperlink>
            <w:r>
              <w:rPr>
                <w:color w:val="000000"/>
                <w:shd w:val="clear" w:color="auto" w:fill="FFFFFF"/>
              </w:rPr>
              <w:t> і </w:t>
            </w:r>
            <w:hyperlink r:id="rId15" w:anchor="n466" w:history="1">
              <w:r>
                <w:rPr>
                  <w:color w:val="000000"/>
                  <w:shd w:val="clear" w:color="auto" w:fill="FFFFFF"/>
                </w:rPr>
                <w:t>13</w:t>
              </w:r>
            </w:hyperlink>
            <w:r>
              <w:rPr>
                <w:color w:val="000000"/>
                <w:shd w:val="clear" w:color="auto" w:fill="FFFFFF"/>
              </w:rPr>
              <w:t> (крім </w:t>
            </w:r>
            <w:hyperlink r:id="rId16" w:anchor="n488" w:history="1">
              <w:r>
                <w:rPr>
                  <w:color w:val="000000"/>
                  <w:shd w:val="clear" w:color="auto" w:fill="FFFFFF"/>
                </w:rPr>
                <w:t>підпункту 13</w:t>
              </w:r>
            </w:hyperlink>
            <w:r>
              <w:rPr>
                <w:color w:val="000000"/>
                <w:shd w:val="clear" w:color="auto" w:fill="FFFFFF"/>
              </w:rPr>
              <w:t> пункту 13) Особливостей, не можуть змінюватися після його підписання до виконання зобов’язань сторонами в повному обсязі, крім випадків:</w:t>
            </w:r>
          </w:p>
          <w:p w:rsidR="005212EF" w:rsidRDefault="009D7B93">
            <w:pPr>
              <w:pStyle w:val="aa"/>
              <w:widowControl w:val="0"/>
              <w:shd w:val="clear" w:color="auto" w:fill="FFFFFF"/>
              <w:spacing w:before="280" w:beforeAutospacing="0" w:after="0" w:afterAutospacing="0"/>
              <w:ind w:firstLine="360"/>
              <w:jc w:val="both"/>
            </w:pPr>
            <w:bookmarkStart w:id="5" w:name="n510"/>
            <w:bookmarkEnd w:id="5"/>
            <w:r>
              <w:rPr>
                <w:color w:val="000000"/>
                <w:shd w:val="clear" w:color="auto" w:fill="FFFFFF"/>
              </w:rPr>
              <w:t>1) зменшення обсягів закупівлі, зокрема з урахуванням фактичного обсягу видатків замовника;</w:t>
            </w:r>
          </w:p>
          <w:p w:rsidR="005212EF" w:rsidRDefault="009D7B93">
            <w:pPr>
              <w:pStyle w:val="aa"/>
              <w:widowControl w:val="0"/>
              <w:shd w:val="clear" w:color="auto" w:fill="FFFFFF"/>
              <w:spacing w:before="280" w:beforeAutospacing="0" w:after="0" w:afterAutospacing="0"/>
              <w:ind w:firstLine="360"/>
              <w:jc w:val="both"/>
            </w:pPr>
            <w:bookmarkStart w:id="6" w:name="n511"/>
            <w:bookmarkEnd w:id="6"/>
            <w:r>
              <w:rPr>
                <w:color w:val="000000"/>
                <w:shd w:val="clear" w:color="auto" w:fill="FFFFFF"/>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212EF" w:rsidRDefault="009D7B93">
            <w:pPr>
              <w:pStyle w:val="aa"/>
              <w:widowControl w:val="0"/>
              <w:shd w:val="clear" w:color="auto" w:fill="FFFFFF"/>
              <w:spacing w:before="280" w:beforeAutospacing="0" w:after="0" w:afterAutospacing="0"/>
              <w:ind w:firstLine="360"/>
              <w:jc w:val="both"/>
            </w:pPr>
            <w:bookmarkStart w:id="7" w:name="n512"/>
            <w:bookmarkEnd w:id="7"/>
            <w:r>
              <w:rPr>
                <w:color w:val="000000"/>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rsidR="005212EF" w:rsidRDefault="009D7B93">
            <w:pPr>
              <w:pStyle w:val="aa"/>
              <w:widowControl w:val="0"/>
              <w:shd w:val="clear" w:color="auto" w:fill="FFFFFF"/>
              <w:spacing w:before="280" w:beforeAutospacing="0" w:after="0" w:afterAutospacing="0"/>
              <w:ind w:firstLine="360"/>
              <w:jc w:val="both"/>
            </w:pPr>
            <w:bookmarkStart w:id="8" w:name="n513"/>
            <w:bookmarkEnd w:id="8"/>
            <w:r>
              <w:rPr>
                <w:color w:val="000000"/>
                <w:shd w:val="clear" w:color="auto" w:fill="FFFFFF"/>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212EF" w:rsidRDefault="009D7B93">
            <w:pPr>
              <w:pStyle w:val="aa"/>
              <w:widowControl w:val="0"/>
              <w:shd w:val="clear" w:color="auto" w:fill="FFFFFF"/>
              <w:spacing w:before="280" w:beforeAutospacing="0" w:after="0" w:afterAutospacing="0"/>
              <w:ind w:firstLine="360"/>
              <w:jc w:val="both"/>
            </w:pPr>
            <w:bookmarkStart w:id="9" w:name="n514"/>
            <w:bookmarkEnd w:id="9"/>
            <w:r>
              <w:rPr>
                <w:color w:val="000000"/>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rsidR="005212EF" w:rsidRDefault="009D7B93">
            <w:pPr>
              <w:pStyle w:val="aa"/>
              <w:widowControl w:val="0"/>
              <w:shd w:val="clear" w:color="auto" w:fill="FFFFFF"/>
              <w:spacing w:before="280" w:beforeAutospacing="0" w:after="0" w:afterAutospacing="0"/>
              <w:ind w:firstLine="360"/>
              <w:jc w:val="both"/>
            </w:pPr>
            <w:bookmarkStart w:id="10" w:name="n515"/>
            <w:bookmarkEnd w:id="10"/>
            <w:r>
              <w:rPr>
                <w:color w:val="000000"/>
                <w:shd w:val="clear" w:color="auto" w:fill="FFFFFF"/>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212EF" w:rsidRDefault="009D7B93">
            <w:pPr>
              <w:pStyle w:val="aa"/>
              <w:widowControl w:val="0"/>
              <w:shd w:val="clear" w:color="auto" w:fill="FFFFFF"/>
              <w:spacing w:before="280" w:beforeAutospacing="0" w:after="0" w:afterAutospacing="0"/>
              <w:ind w:firstLine="360"/>
              <w:jc w:val="both"/>
            </w:pPr>
            <w:bookmarkStart w:id="11" w:name="n516"/>
            <w:bookmarkEnd w:id="11"/>
            <w:r>
              <w:rPr>
                <w:color w:val="000000"/>
                <w:shd w:val="clear" w:color="auto" w:fill="FFFFFF"/>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hd w:val="clear" w:color="auto" w:fill="FFFFFF"/>
              </w:rPr>
              <w:t>Platts</w:t>
            </w:r>
            <w:proofErr w:type="spellEnd"/>
            <w:r>
              <w:rPr>
                <w:color w:val="000000"/>
                <w:shd w:val="clear" w:color="auto" w:fill="FFFFFF"/>
              </w:rPr>
              <w:t xml:space="preserve">, ARGUS, регульованих цін (тарифів), нормативів, середньозважених цін на електроенергію на ринку </w:t>
            </w:r>
            <w:proofErr w:type="spellStart"/>
            <w:r>
              <w:rPr>
                <w:color w:val="000000"/>
                <w:shd w:val="clear" w:color="auto" w:fill="FFFFFF"/>
              </w:rPr>
              <w:t>“на</w:t>
            </w:r>
            <w:proofErr w:type="spellEnd"/>
            <w:r>
              <w:rPr>
                <w:color w:val="000000"/>
                <w:shd w:val="clear" w:color="auto" w:fill="FFFFFF"/>
              </w:rPr>
              <w:t xml:space="preserve"> добу </w:t>
            </w:r>
            <w:proofErr w:type="spellStart"/>
            <w:r>
              <w:rPr>
                <w:color w:val="000000"/>
                <w:shd w:val="clear" w:color="auto" w:fill="FFFFFF"/>
              </w:rPr>
              <w:t>наперед”</w:t>
            </w:r>
            <w:proofErr w:type="spellEnd"/>
            <w:r>
              <w:rPr>
                <w:color w:val="000000"/>
                <w:shd w:val="clear" w:color="auto" w:fill="FFFFFF"/>
              </w:rPr>
              <w:t>, що застосовуються в договорі про закупівлю, у разі встановлення в договорі про закупівлю порядку зміни ціни;</w:t>
            </w:r>
          </w:p>
          <w:p w:rsidR="005212EF" w:rsidRDefault="009D7B93">
            <w:pPr>
              <w:pStyle w:val="aa"/>
              <w:widowControl w:val="0"/>
              <w:shd w:val="clear" w:color="auto" w:fill="FFFFFF"/>
              <w:spacing w:before="280" w:beforeAutospacing="0" w:after="0" w:afterAutospacing="0"/>
              <w:ind w:firstLine="360"/>
              <w:jc w:val="both"/>
            </w:pPr>
            <w:bookmarkStart w:id="12" w:name="n517"/>
            <w:bookmarkEnd w:id="12"/>
            <w:r>
              <w:rPr>
                <w:color w:val="000000"/>
                <w:shd w:val="clear" w:color="auto" w:fill="FFFFFF"/>
              </w:rPr>
              <w:t>8) зміни умов у зв’язку із застосуванням положень </w:t>
            </w:r>
            <w:hyperlink r:id="rId17" w:anchor="_blank" w:history="1">
              <w:r>
                <w:rPr>
                  <w:color w:val="000000"/>
                  <w:shd w:val="clear" w:color="auto" w:fill="FFFFFF"/>
                </w:rPr>
                <w:t>частини шостої</w:t>
              </w:r>
            </w:hyperlink>
            <w:r>
              <w:rPr>
                <w:color w:val="000000"/>
                <w:shd w:val="clear" w:color="auto" w:fill="FFFFFF"/>
              </w:rPr>
              <w:t> статті 41 Закону;</w:t>
            </w:r>
          </w:p>
          <w:p w:rsidR="005212EF" w:rsidRDefault="009D7B93">
            <w:pPr>
              <w:pStyle w:val="aa"/>
              <w:widowControl w:val="0"/>
              <w:shd w:val="clear" w:color="auto" w:fill="FFFFFF"/>
              <w:spacing w:before="280" w:beforeAutospacing="0" w:after="0" w:afterAutospacing="0"/>
              <w:ind w:firstLine="360"/>
              <w:jc w:val="both"/>
              <w:rPr>
                <w:color w:val="000000" w:themeColor="text1"/>
              </w:rPr>
            </w:pPr>
            <w:r>
              <w:rPr>
                <w:color w:val="000000" w:themeColor="text1"/>
                <w:shd w:val="clear" w:color="auto" w:fill="FFFFFF"/>
              </w:rPr>
              <w:t xml:space="preserve">9) </w:t>
            </w:r>
            <w:r>
              <w:rPr>
                <w:rFonts w:eastAsia="SimSun"/>
                <w:color w:val="000000" w:themeColor="text1"/>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8" w:tgtFrame="https://zakon.rada.gov.ua/laws/show/_blank">
              <w:r>
                <w:rPr>
                  <w:rFonts w:eastAsia="SimSun"/>
                  <w:color w:val="000000" w:themeColor="text1"/>
                  <w:u w:val="single"/>
                  <w:shd w:val="clear" w:color="auto" w:fill="FFFFFF"/>
                </w:rPr>
                <w:t>№ 382</w:t>
              </w:r>
            </w:hyperlink>
            <w:r>
              <w:rPr>
                <w:rFonts w:eastAsia="SimSun"/>
                <w:color w:val="000000" w:themeColor="text1"/>
                <w:shd w:val="clear" w:color="auto" w:fill="FFFFFF"/>
              </w:rPr>
              <w:t> </w:t>
            </w:r>
            <w:proofErr w:type="spellStart"/>
            <w:r>
              <w:rPr>
                <w:rFonts w:eastAsia="SimSun"/>
                <w:color w:val="000000" w:themeColor="text1"/>
                <w:shd w:val="clear" w:color="auto" w:fill="FFFFFF"/>
              </w:rPr>
              <w:t>“Про</w:t>
            </w:r>
            <w:proofErr w:type="spellEnd"/>
            <w:r>
              <w:rPr>
                <w:rFonts w:eastAsia="SimSun"/>
                <w:color w:val="000000" w:themeColor="text1"/>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Pr>
                <w:rFonts w:eastAsia="SimSun"/>
                <w:color w:val="000000" w:themeColor="text1"/>
                <w:shd w:val="clear" w:color="auto" w:fill="FFFFFF"/>
              </w:rPr>
              <w:t>Федерації”</w:t>
            </w:r>
            <w:proofErr w:type="spellEnd"/>
            <w:r>
              <w:rPr>
                <w:rFonts w:eastAsia="SimSun"/>
                <w:color w:val="000000" w:themeColor="text1"/>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5</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5212EF">
        <w:tc>
          <w:tcPr>
            <w:tcW w:w="343"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7504" w:type="dxa"/>
            <w:tcBorders>
              <w:top w:val="single" w:sz="4" w:space="0" w:color="000000"/>
              <w:left w:val="single" w:sz="4" w:space="0" w:color="000000"/>
              <w:bottom w:val="single" w:sz="4" w:space="0" w:color="000000"/>
              <w:right w:val="single" w:sz="4" w:space="0" w:color="000000"/>
            </w:tcBorders>
            <w:shd w:val="clear" w:color="auto" w:fill="FFFFFF"/>
          </w:tcPr>
          <w:p w:rsidR="005212EF" w:rsidRDefault="009D7B93">
            <w:pPr>
              <w:keepNext/>
              <w:keepLines/>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Не вимагається.</w:t>
            </w:r>
          </w:p>
          <w:p w:rsidR="005212EF" w:rsidRDefault="005212EF">
            <w:pPr>
              <w:keepNext/>
              <w:keepLines/>
              <w:widowControl w:val="0"/>
              <w:spacing w:before="150" w:after="150" w:line="240" w:lineRule="auto"/>
              <w:jc w:val="both"/>
              <w:rPr>
                <w:rFonts w:ascii="Times New Roman" w:eastAsia="Times New Roman" w:hAnsi="Times New Roman" w:cs="Times New Roman"/>
                <w:sz w:val="24"/>
                <w:szCs w:val="24"/>
                <w:lang w:eastAsia="uk-UA"/>
              </w:rPr>
            </w:pPr>
          </w:p>
        </w:tc>
      </w:tr>
    </w:tbl>
    <w:p w:rsidR="005212EF" w:rsidRDefault="009D7B93">
      <w:r>
        <w:rPr>
          <w:i/>
          <w:iCs/>
          <w:color w:val="000000"/>
          <w:sz w:val="24"/>
          <w:szCs w:val="24"/>
        </w:rPr>
        <w:tab/>
      </w:r>
    </w:p>
    <w:p w:rsidR="005212EF" w:rsidRDefault="009D7B93">
      <w:r>
        <w:rPr>
          <w:i/>
          <w:iCs/>
          <w:color w:val="000000"/>
          <w:sz w:val="24"/>
          <w:szCs w:val="24"/>
        </w:rPr>
        <w:tab/>
      </w:r>
      <w:r>
        <w:rPr>
          <w:rFonts w:ascii="Times New Roman" w:hAnsi="Times New Roman"/>
          <w:i/>
          <w:iCs/>
          <w:color w:val="000000"/>
          <w:sz w:val="24"/>
          <w:szCs w:val="24"/>
        </w:rPr>
        <w:t>В складі тендерної документації учасник подає згоду персональних даних та інші документи, інформації, котрі визначені цією тендерною документацією.</w:t>
      </w:r>
    </w:p>
    <w:p w:rsidR="005212EF" w:rsidRDefault="009D7B93">
      <w:pPr>
        <w:tabs>
          <w:tab w:val="left" w:pos="540"/>
        </w:tabs>
        <w:spacing w:after="0" w:line="240" w:lineRule="auto"/>
        <w:jc w:val="both"/>
        <w:rPr>
          <w:rFonts w:ascii="Times New Roman" w:hAnsi="Times New Roman"/>
          <w:sz w:val="24"/>
          <w:szCs w:val="24"/>
        </w:rPr>
      </w:pPr>
      <w:r>
        <w:rPr>
          <w:rFonts w:ascii="Times New Roman" w:hAnsi="Times New Roman"/>
          <w:i/>
          <w:iCs/>
          <w:sz w:val="24"/>
          <w:szCs w:val="24"/>
        </w:rPr>
        <w:tab/>
        <w:t xml:space="preserve">  </w:t>
      </w:r>
      <w:r>
        <w:rPr>
          <w:rFonts w:ascii="Times New Roman" w:hAnsi="Times New Roman" w:cs="Times New Roman"/>
          <w:i/>
          <w:iCs/>
          <w:sz w:val="24"/>
          <w:szCs w:val="24"/>
        </w:rPr>
        <w:t xml:space="preserve">Всі додатки </w:t>
      </w:r>
      <w:r>
        <w:rPr>
          <w:rFonts w:ascii="Times New Roman" w:hAnsi="Times New Roman" w:cs="Times New Roman"/>
          <w:i/>
          <w:iCs/>
          <w:spacing w:val="-7"/>
          <w:sz w:val="24"/>
          <w:szCs w:val="24"/>
        </w:rPr>
        <w:t>є</w:t>
      </w:r>
      <w:r>
        <w:rPr>
          <w:rFonts w:ascii="Times New Roman" w:hAnsi="Times New Roman" w:cs="Times New Roman"/>
          <w:i/>
          <w:iCs/>
          <w:color w:val="FF0000"/>
          <w:spacing w:val="-7"/>
          <w:sz w:val="24"/>
          <w:szCs w:val="24"/>
        </w:rPr>
        <w:t xml:space="preserve"> </w:t>
      </w:r>
      <w:r>
        <w:rPr>
          <w:rFonts w:ascii="Times New Roman" w:hAnsi="Times New Roman" w:cs="Times New Roman"/>
          <w:i/>
          <w:iCs/>
          <w:spacing w:val="-7"/>
          <w:sz w:val="24"/>
          <w:szCs w:val="24"/>
        </w:rPr>
        <w:t xml:space="preserve">невід'ємною частиною тендерної документації. </w:t>
      </w:r>
    </w:p>
    <w:p w:rsidR="005212EF" w:rsidRDefault="005212EF">
      <w:pPr>
        <w:spacing w:after="240" w:line="240" w:lineRule="auto"/>
        <w:rPr>
          <w:rFonts w:ascii="Times New Roman" w:eastAsia="Times New Roman" w:hAnsi="Times New Roman" w:cs="Times New Roman"/>
          <w:sz w:val="24"/>
          <w:szCs w:val="24"/>
          <w:lang w:eastAsia="uk-UA"/>
        </w:rPr>
      </w:pPr>
    </w:p>
    <w:p w:rsidR="005212EF" w:rsidRDefault="005212EF">
      <w:pPr>
        <w:spacing w:line="240" w:lineRule="auto"/>
        <w:jc w:val="right"/>
        <w:rPr>
          <w:rFonts w:ascii="Times New Roman" w:eastAsia="Times New Roman" w:hAnsi="Times New Roman" w:cs="Times New Roman"/>
          <w:b/>
          <w:bCs/>
          <w:color w:val="000000"/>
          <w:sz w:val="24"/>
          <w:szCs w:val="24"/>
          <w:lang w:eastAsia="uk-UA"/>
        </w:rPr>
      </w:pPr>
    </w:p>
    <w:sectPr w:rsidR="005212EF" w:rsidSect="005212EF">
      <w:pgSz w:w="11906" w:h="16838"/>
      <w:pgMar w:top="851" w:right="737" w:bottom="346" w:left="1077" w:header="0" w:footer="0" w:gutter="0"/>
      <w:cols w:space="720"/>
      <w:formProt w:val="0"/>
      <w:docGrid w:linePitch="1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53B" w:rsidRDefault="0053153B">
      <w:pPr>
        <w:spacing w:line="240" w:lineRule="auto"/>
      </w:pPr>
      <w:r>
        <w:separator/>
      </w:r>
    </w:p>
  </w:endnote>
  <w:endnote w:type="continuationSeparator" w:id="0">
    <w:p w:rsidR="0053153B" w:rsidRDefault="005315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Print"/>
    <w:charset w:val="01"/>
    <w:family w:val="auto"/>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0">
    <w:altName w:val="Segoe Print"/>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E0000AFF" w:usb1="500078FF" w:usb2="00000021" w:usb3="00000000" w:csb0="000001BF" w:csb1="00000000"/>
  </w:font>
  <w:font w:name="Noto Serif CJK SC">
    <w:altName w:val="Segoe Print"/>
    <w:charset w:val="00"/>
    <w:family w:val="auto"/>
    <w:pitch w:val="default"/>
    <w:sig w:usb0="00000000" w:usb1="00000000" w:usb2="00000000" w:usb3="00000000" w:csb0="00000000" w:csb1="00000000"/>
  </w:font>
  <w:font w:name="Lohit Devanagari">
    <w:altName w:val="Segoe Print"/>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53B" w:rsidRDefault="0053153B">
      <w:pPr>
        <w:spacing w:after="0"/>
      </w:pPr>
      <w:r>
        <w:separator/>
      </w:r>
    </w:p>
  </w:footnote>
  <w:footnote w:type="continuationSeparator" w:id="0">
    <w:p w:rsidR="0053153B" w:rsidRDefault="0053153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92B84"/>
    <w:multiLevelType w:val="multilevel"/>
    <w:tmpl w:val="CF092B84"/>
    <w:lvl w:ilvl="0">
      <w:start w:val="1"/>
      <w:numFmt w:val="bullet"/>
      <w:lvlText w:val=""/>
      <w:lvlJc w:val="left"/>
      <w:pPr>
        <w:tabs>
          <w:tab w:val="left" w:pos="720"/>
        </w:tabs>
        <w:ind w:left="720" w:hanging="360"/>
      </w:pPr>
      <w:rPr>
        <w:rFonts w:ascii="Symbol" w:hAnsi="Symbol" w:cs="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Wingdings" w:hAnsi="Wingdings" w:cs="Wingdings" w:hint="default"/>
      </w:rPr>
    </w:lvl>
    <w:lvl w:ilvl="4">
      <w:start w:val="1"/>
      <w:numFmt w:val="bullet"/>
      <w:lvlText w:val=""/>
      <w:lvlJc w:val="left"/>
      <w:pPr>
        <w:tabs>
          <w:tab w:val="left" w:pos="3600"/>
        </w:tabs>
        <w:ind w:left="3600" w:hanging="360"/>
      </w:pPr>
      <w:rPr>
        <w:rFonts w:ascii="Wingdings" w:hAnsi="Wingdings" w:cs="Wingdings"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Wingdings" w:hAnsi="Wingdings" w:cs="Wingdings" w:hint="default"/>
      </w:rPr>
    </w:lvl>
    <w:lvl w:ilvl="7">
      <w:start w:val="1"/>
      <w:numFmt w:val="bullet"/>
      <w:lvlText w:val=""/>
      <w:lvlJc w:val="left"/>
      <w:pPr>
        <w:tabs>
          <w:tab w:val="left" w:pos="5760"/>
        </w:tabs>
        <w:ind w:left="5760" w:hanging="360"/>
      </w:pPr>
      <w:rPr>
        <w:rFonts w:ascii="Wingdings" w:hAnsi="Wingdings" w:cs="Wingdings"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
    <w:nsid w:val="0053208E"/>
    <w:multiLevelType w:val="multilevel"/>
    <w:tmpl w:val="0053208E"/>
    <w:lvl w:ilvl="0">
      <w:start w:val="1"/>
      <w:numFmt w:val="bullet"/>
      <w:lvlText w:val="▪"/>
      <w:lvlJc w:val="left"/>
      <w:pPr>
        <w:tabs>
          <w:tab w:val="left" w:pos="0"/>
        </w:tabs>
        <w:ind w:left="720" w:hanging="360"/>
      </w:pPr>
      <w:rPr>
        <w:rFonts w:ascii="Noto Sans Symbols" w:hAnsi="Noto Sans Symbols" w:cs="Noto Sans Symbols"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Noto Sans Symbols" w:hAnsi="Noto Sans Symbols" w:cs="Noto Sans Symbols" w:hint="default"/>
      </w:rPr>
    </w:lvl>
    <w:lvl w:ilvl="3">
      <w:start w:val="1"/>
      <w:numFmt w:val="bullet"/>
      <w:lvlText w:val="●"/>
      <w:lvlJc w:val="left"/>
      <w:pPr>
        <w:tabs>
          <w:tab w:val="left" w:pos="0"/>
        </w:tabs>
        <w:ind w:left="2880" w:hanging="360"/>
      </w:pPr>
      <w:rPr>
        <w:rFonts w:ascii="Noto Sans Symbols" w:hAnsi="Noto Sans Symbols" w:cs="Noto Sans Symbols"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Noto Sans Symbols" w:hAnsi="Noto Sans Symbols" w:cs="Noto Sans Symbols" w:hint="default"/>
      </w:rPr>
    </w:lvl>
    <w:lvl w:ilvl="6">
      <w:start w:val="1"/>
      <w:numFmt w:val="bullet"/>
      <w:lvlText w:val="●"/>
      <w:lvlJc w:val="left"/>
      <w:pPr>
        <w:tabs>
          <w:tab w:val="left" w:pos="0"/>
        </w:tabs>
        <w:ind w:left="5040" w:hanging="360"/>
      </w:pPr>
      <w:rPr>
        <w:rFonts w:ascii="Noto Sans Symbols" w:hAnsi="Noto Sans Symbols" w:cs="Noto Sans Symbols"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Noto Sans Symbols" w:hAnsi="Noto Sans Symbols" w:cs="Noto Sans Symbols" w:hint="default"/>
      </w:rPr>
    </w:lvl>
  </w:abstractNum>
  <w:abstractNum w:abstractNumId="2">
    <w:nsid w:val="59ADCABA"/>
    <w:multiLevelType w:val="multilevel"/>
    <w:tmpl w:val="59ADCABA"/>
    <w:lvl w:ilvl="0">
      <w:start w:val="1"/>
      <w:numFmt w:val="bullet"/>
      <w:lvlText w:val=""/>
      <w:lvlJc w:val="left"/>
      <w:pPr>
        <w:tabs>
          <w:tab w:val="left" w:pos="720"/>
        </w:tabs>
        <w:ind w:left="720" w:hanging="360"/>
      </w:pPr>
      <w:rPr>
        <w:rFonts w:ascii="Symbol" w:hAnsi="Symbol" w:cs="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Wingdings" w:hAnsi="Wingdings" w:cs="Wingdings" w:hint="default"/>
      </w:rPr>
    </w:lvl>
    <w:lvl w:ilvl="4">
      <w:start w:val="1"/>
      <w:numFmt w:val="bullet"/>
      <w:lvlText w:val=""/>
      <w:lvlJc w:val="left"/>
      <w:pPr>
        <w:tabs>
          <w:tab w:val="left" w:pos="3600"/>
        </w:tabs>
        <w:ind w:left="3600" w:hanging="360"/>
      </w:pPr>
      <w:rPr>
        <w:rFonts w:ascii="Wingdings" w:hAnsi="Wingdings" w:cs="Wingdings"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Wingdings" w:hAnsi="Wingdings" w:cs="Wingdings" w:hint="default"/>
      </w:rPr>
    </w:lvl>
    <w:lvl w:ilvl="7">
      <w:start w:val="1"/>
      <w:numFmt w:val="bullet"/>
      <w:lvlText w:val=""/>
      <w:lvlJc w:val="left"/>
      <w:pPr>
        <w:tabs>
          <w:tab w:val="left" w:pos="5760"/>
        </w:tabs>
        <w:ind w:left="5760" w:hanging="360"/>
      </w:pPr>
      <w:rPr>
        <w:rFonts w:ascii="Wingdings" w:hAnsi="Wingdings" w:cs="Wingdings" w:hint="default"/>
      </w:rPr>
    </w:lvl>
    <w:lvl w:ilvl="8">
      <w:start w:val="1"/>
      <w:numFmt w:val="bullet"/>
      <w:lvlText w:val=""/>
      <w:lvlJc w:val="left"/>
      <w:pPr>
        <w:tabs>
          <w:tab w:val="left"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5212EF"/>
    <w:rsid w:val="001A120E"/>
    <w:rsid w:val="002229BF"/>
    <w:rsid w:val="002473D2"/>
    <w:rsid w:val="004D556B"/>
    <w:rsid w:val="005212EF"/>
    <w:rsid w:val="0053153B"/>
    <w:rsid w:val="005F439C"/>
    <w:rsid w:val="006369DB"/>
    <w:rsid w:val="006D4EAE"/>
    <w:rsid w:val="007956A0"/>
    <w:rsid w:val="00914987"/>
    <w:rsid w:val="009D7B93"/>
    <w:rsid w:val="00AC794E"/>
    <w:rsid w:val="00C822C5"/>
    <w:rsid w:val="00D00D0E"/>
    <w:rsid w:val="012E1D7E"/>
    <w:rsid w:val="093616C4"/>
    <w:rsid w:val="18C04A87"/>
    <w:rsid w:val="22D0227A"/>
    <w:rsid w:val="2C140302"/>
    <w:rsid w:val="2F9E4643"/>
    <w:rsid w:val="42A72F52"/>
    <w:rsid w:val="45330FB9"/>
    <w:rsid w:val="57FF48C8"/>
    <w:rsid w:val="620E77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semiHidden="0" w:uiPriority="0" w:unhideWhenUsed="0" w:qFormat="1"/>
    <w:lsdException w:name="List" w:semiHidden="0" w:uiPriority="0" w:unhideWhenUsed="0" w:qFormat="1"/>
    <w:lsdException w:name="Title" w:semiHidden="0" w:uiPriority="0" w:unhideWhenUsed="0" w:qFormat="1"/>
    <w:lsdException w:name="Default Paragraph Font" w:uiPriority="1" w:qFormat="1"/>
    <w:lsdException w:name="Body Text" w:semiHidden="0" w:uiPriority="1" w:qFormat="1"/>
    <w:lsdException w:name="Body Text Indent" w:uiPriority="0" w:qFormat="1"/>
    <w:lsdException w:name="Subtitle" w:semiHidden="0" w:uiPriority="0" w:unhideWhenUsed="0" w:qFormat="1"/>
    <w:lsdException w:name="Hyperlink" w:qFormat="1"/>
    <w:lsdException w:name="Strong" w:semiHidden="0" w:uiPriority="0" w:unhideWhenUsed="0" w:qFormat="1"/>
    <w:lsdException w:name="Emphasis" w:semiHidden="0" w:uiPriority="20" w:unhideWhenUsed="0" w:qFormat="1"/>
    <w:lsdException w:name="Normal (Web)" w:semiHidden="0" w:unhideWhenUsed="0" w:qFormat="1"/>
    <w:lsdException w:name="HTML Preformatted" w:semiHidden="0" w:uiPriority="0" w:unhideWhenUsed="0" w:qFormat="1"/>
    <w:lsdException w:name="Normal Table" w:qFormat="1"/>
    <w:lsdException w:name="Balloon Text" w:qFormat="1"/>
    <w:lsdException w:name="Table Grid" w:semiHidden="0" w:uiPriority="39" w:unhideWhenUsed="0" w:qFormat="1"/>
    <w:lsdException w:name="No Spacing" w:semiHidden="0" w:uiPriority="0" w:unhideWhenUsed="0" w:qFormat="1"/>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2EF"/>
    <w:pPr>
      <w:suppressAutoHyphens/>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212EF"/>
    <w:rPr>
      <w:b/>
    </w:rPr>
  </w:style>
  <w:style w:type="paragraph" w:styleId="a4">
    <w:name w:val="Balloon Text"/>
    <w:basedOn w:val="a"/>
    <w:uiPriority w:val="99"/>
    <w:semiHidden/>
    <w:unhideWhenUsed/>
    <w:qFormat/>
    <w:rsid w:val="005212EF"/>
    <w:pPr>
      <w:spacing w:after="0" w:line="240" w:lineRule="auto"/>
    </w:pPr>
    <w:rPr>
      <w:rFonts w:ascii="Segoe UI" w:eastAsia="Calibri" w:hAnsi="Segoe UI" w:cs="Segoe UI"/>
      <w:sz w:val="18"/>
      <w:szCs w:val="18"/>
      <w:lang w:eastAsia="ru-RU"/>
    </w:rPr>
  </w:style>
  <w:style w:type="paragraph" w:styleId="a5">
    <w:name w:val="caption"/>
    <w:basedOn w:val="a"/>
    <w:qFormat/>
    <w:rsid w:val="005212EF"/>
    <w:pPr>
      <w:suppressLineNumbers/>
      <w:spacing w:before="120" w:after="120"/>
    </w:pPr>
    <w:rPr>
      <w:rFonts w:cs="Arial"/>
      <w:i/>
      <w:iCs/>
      <w:sz w:val="24"/>
      <w:szCs w:val="24"/>
    </w:rPr>
  </w:style>
  <w:style w:type="paragraph" w:styleId="a6">
    <w:name w:val="Body Text"/>
    <w:basedOn w:val="a"/>
    <w:uiPriority w:val="1"/>
    <w:unhideWhenUsed/>
    <w:qFormat/>
    <w:rsid w:val="005212EF"/>
    <w:pPr>
      <w:spacing w:after="120" w:line="240" w:lineRule="auto"/>
    </w:pPr>
    <w:rPr>
      <w:rFonts w:ascii="Times New Roman" w:eastAsia="Calibri" w:hAnsi="Times New Roman" w:cs="Times New Roman"/>
      <w:sz w:val="24"/>
      <w:szCs w:val="24"/>
      <w:lang w:eastAsia="ru-RU"/>
    </w:rPr>
  </w:style>
  <w:style w:type="paragraph" w:styleId="a7">
    <w:name w:val="Body Text Indent"/>
    <w:basedOn w:val="a"/>
    <w:semiHidden/>
    <w:unhideWhenUsed/>
    <w:qFormat/>
    <w:rsid w:val="005212EF"/>
    <w:pPr>
      <w:spacing w:after="0" w:line="240" w:lineRule="auto"/>
      <w:ind w:firstLine="720"/>
      <w:jc w:val="both"/>
    </w:pPr>
    <w:rPr>
      <w:rFonts w:ascii="Times New Roman" w:eastAsia="Calibri" w:hAnsi="Times New Roman" w:cs="Times New Roman"/>
      <w:sz w:val="23"/>
      <w:szCs w:val="24"/>
      <w:lang w:eastAsia="ru-RU"/>
    </w:rPr>
  </w:style>
  <w:style w:type="paragraph" w:styleId="a8">
    <w:name w:val="Title"/>
    <w:basedOn w:val="a"/>
    <w:next w:val="a"/>
    <w:qFormat/>
    <w:rsid w:val="005212EF"/>
    <w:pPr>
      <w:keepNext/>
      <w:keepLines/>
      <w:spacing w:before="480" w:after="120" w:line="240" w:lineRule="auto"/>
    </w:pPr>
    <w:rPr>
      <w:rFonts w:ascii="Calibri" w:eastAsia="Calibri" w:hAnsi="Calibri" w:cs="Calibri"/>
      <w:b/>
      <w:sz w:val="72"/>
      <w:szCs w:val="72"/>
      <w:lang w:eastAsia="ru-RU"/>
    </w:rPr>
  </w:style>
  <w:style w:type="paragraph" w:styleId="a9">
    <w:name w:val="List"/>
    <w:basedOn w:val="a6"/>
    <w:qFormat/>
    <w:rsid w:val="005212EF"/>
    <w:rPr>
      <w:rFonts w:cs="Arial"/>
    </w:rPr>
  </w:style>
  <w:style w:type="paragraph" w:styleId="aa">
    <w:name w:val="Normal (Web)"/>
    <w:basedOn w:val="a"/>
    <w:uiPriority w:val="99"/>
    <w:qFormat/>
    <w:rsid w:val="005212EF"/>
    <w:pPr>
      <w:spacing w:beforeAutospacing="1" w:afterAutospacing="1" w:line="240" w:lineRule="auto"/>
    </w:pPr>
    <w:rPr>
      <w:rFonts w:ascii="Times New Roman" w:eastAsia="Times New Roman" w:hAnsi="Times New Roman" w:cs="Times New Roman"/>
      <w:sz w:val="24"/>
      <w:szCs w:val="24"/>
      <w:lang w:eastAsia="uk-UA"/>
    </w:rPr>
  </w:style>
  <w:style w:type="paragraph" w:styleId="ab">
    <w:name w:val="Subtitle"/>
    <w:basedOn w:val="a"/>
    <w:next w:val="a"/>
    <w:qFormat/>
    <w:rsid w:val="005212EF"/>
    <w:pPr>
      <w:keepNext/>
      <w:keepLines/>
      <w:spacing w:before="360" w:after="80" w:line="240" w:lineRule="auto"/>
    </w:pPr>
    <w:rPr>
      <w:rFonts w:ascii="Georgia" w:eastAsia="Georgia" w:hAnsi="Georgia" w:cs="Georgia"/>
      <w:i/>
      <w:color w:val="666666"/>
      <w:sz w:val="48"/>
      <w:szCs w:val="48"/>
      <w:lang w:eastAsia="ru-RU"/>
    </w:rPr>
  </w:style>
  <w:style w:type="paragraph" w:styleId="HTML">
    <w:name w:val="HTML Preformatted"/>
    <w:basedOn w:val="a"/>
    <w:qFormat/>
    <w:rsid w:val="0052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0" w:hAnsi="Consolas"/>
    </w:rPr>
  </w:style>
  <w:style w:type="table" w:styleId="ac">
    <w:name w:val="Table Grid"/>
    <w:uiPriority w:val="39"/>
    <w:qFormat/>
    <w:rsid w:val="005212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a"/>
    <w:next w:val="a"/>
    <w:uiPriority w:val="9"/>
    <w:qFormat/>
    <w:rsid w:val="005212EF"/>
    <w:pPr>
      <w:keepNext/>
      <w:keepLines/>
      <w:spacing w:before="480" w:after="120" w:line="240" w:lineRule="auto"/>
      <w:outlineLvl w:val="0"/>
    </w:pPr>
    <w:rPr>
      <w:rFonts w:ascii="Calibri" w:eastAsia="Calibri" w:hAnsi="Calibri" w:cs="Calibri"/>
      <w:b/>
      <w:sz w:val="48"/>
      <w:szCs w:val="48"/>
      <w:lang w:eastAsia="ru-RU"/>
    </w:rPr>
  </w:style>
  <w:style w:type="paragraph" w:customStyle="1" w:styleId="Heading2">
    <w:name w:val="Heading 2"/>
    <w:basedOn w:val="a"/>
    <w:next w:val="a"/>
    <w:uiPriority w:val="9"/>
    <w:qFormat/>
    <w:rsid w:val="005212EF"/>
    <w:pPr>
      <w:keepNext/>
      <w:keepLines/>
      <w:spacing w:before="360" w:after="80" w:line="240" w:lineRule="auto"/>
      <w:outlineLvl w:val="1"/>
    </w:pPr>
    <w:rPr>
      <w:rFonts w:ascii="Calibri" w:eastAsia="Calibri" w:hAnsi="Calibri" w:cs="Calibri"/>
      <w:b/>
      <w:sz w:val="36"/>
      <w:szCs w:val="36"/>
      <w:lang w:eastAsia="ru-RU"/>
    </w:rPr>
  </w:style>
  <w:style w:type="paragraph" w:customStyle="1" w:styleId="Heading3">
    <w:name w:val="Heading 3"/>
    <w:basedOn w:val="a"/>
    <w:next w:val="a"/>
    <w:qFormat/>
    <w:rsid w:val="005212EF"/>
    <w:pPr>
      <w:keepNext/>
      <w:keepLines/>
      <w:spacing w:before="280" w:after="80" w:line="240" w:lineRule="auto"/>
      <w:outlineLvl w:val="2"/>
    </w:pPr>
    <w:rPr>
      <w:rFonts w:ascii="Calibri" w:eastAsia="Calibri" w:hAnsi="Calibri" w:cs="Calibri"/>
      <w:b/>
      <w:sz w:val="28"/>
      <w:szCs w:val="28"/>
      <w:lang w:eastAsia="ru-RU"/>
    </w:rPr>
  </w:style>
  <w:style w:type="paragraph" w:customStyle="1" w:styleId="Heading4">
    <w:name w:val="Heading 4"/>
    <w:basedOn w:val="a"/>
    <w:next w:val="a"/>
    <w:qFormat/>
    <w:rsid w:val="005212EF"/>
    <w:pPr>
      <w:keepNext/>
      <w:keepLines/>
      <w:spacing w:before="240" w:after="40" w:line="240" w:lineRule="auto"/>
      <w:outlineLvl w:val="3"/>
    </w:pPr>
    <w:rPr>
      <w:rFonts w:ascii="Calibri" w:eastAsia="Calibri" w:hAnsi="Calibri" w:cs="Calibri"/>
      <w:b/>
      <w:sz w:val="24"/>
      <w:szCs w:val="24"/>
      <w:lang w:eastAsia="ru-RU"/>
    </w:rPr>
  </w:style>
  <w:style w:type="paragraph" w:customStyle="1" w:styleId="Heading5">
    <w:name w:val="Heading 5"/>
    <w:basedOn w:val="a"/>
    <w:next w:val="a"/>
    <w:qFormat/>
    <w:rsid w:val="005212EF"/>
    <w:pPr>
      <w:keepNext/>
      <w:keepLines/>
      <w:spacing w:before="220" w:after="40" w:line="240" w:lineRule="auto"/>
      <w:outlineLvl w:val="4"/>
    </w:pPr>
    <w:rPr>
      <w:rFonts w:ascii="Calibri" w:eastAsia="Calibri" w:hAnsi="Calibri" w:cs="Calibri"/>
      <w:b/>
      <w:lang w:eastAsia="ru-RU"/>
    </w:rPr>
  </w:style>
  <w:style w:type="paragraph" w:customStyle="1" w:styleId="Heading6">
    <w:name w:val="Heading 6"/>
    <w:basedOn w:val="a"/>
    <w:next w:val="a"/>
    <w:qFormat/>
    <w:rsid w:val="005212EF"/>
    <w:pPr>
      <w:keepNext/>
      <w:keepLines/>
      <w:spacing w:before="200" w:after="40" w:line="240" w:lineRule="auto"/>
      <w:outlineLvl w:val="5"/>
    </w:pPr>
    <w:rPr>
      <w:rFonts w:ascii="Calibri" w:eastAsia="Calibri" w:hAnsi="Calibri" w:cs="Calibri"/>
      <w:b/>
      <w:sz w:val="20"/>
      <w:szCs w:val="20"/>
      <w:lang w:eastAsia="ru-RU"/>
    </w:rPr>
  </w:style>
  <w:style w:type="paragraph" w:customStyle="1" w:styleId="Heading7">
    <w:name w:val="Heading 7"/>
    <w:basedOn w:val="a"/>
    <w:next w:val="a"/>
    <w:uiPriority w:val="9"/>
    <w:semiHidden/>
    <w:unhideWhenUsed/>
    <w:qFormat/>
    <w:rsid w:val="005212EF"/>
    <w:pPr>
      <w:keepNext/>
      <w:keepLines/>
      <w:spacing w:before="40" w:after="0"/>
      <w:outlineLvl w:val="6"/>
    </w:pPr>
    <w:rPr>
      <w:rFonts w:ascii="Cambria" w:eastAsia="Times New Roman" w:hAnsi="Cambria" w:cs="Times New Roman"/>
      <w:i/>
      <w:iCs/>
      <w:color w:val="243F60"/>
      <w:sz w:val="20"/>
      <w:szCs w:val="20"/>
      <w:lang w:eastAsia="ru-RU"/>
    </w:rPr>
  </w:style>
  <w:style w:type="character" w:customStyle="1" w:styleId="ad">
    <w:name w:val="Гіперпосилання"/>
    <w:basedOn w:val="a0"/>
    <w:uiPriority w:val="99"/>
    <w:semiHidden/>
    <w:unhideWhenUsed/>
    <w:qFormat/>
    <w:rsid w:val="005212EF"/>
    <w:rPr>
      <w:color w:val="0000FF"/>
      <w:u w:val="single"/>
    </w:rPr>
  </w:style>
  <w:style w:type="character" w:customStyle="1" w:styleId="ae">
    <w:name w:val="Основной текст_"/>
    <w:basedOn w:val="a0"/>
    <w:qFormat/>
    <w:rsid w:val="005212EF"/>
    <w:rPr>
      <w:rFonts w:ascii="Times New Roman" w:eastAsia="Times New Roman" w:hAnsi="Times New Roman" w:cs="Times New Roman"/>
    </w:rPr>
  </w:style>
  <w:style w:type="character" w:customStyle="1" w:styleId="1">
    <w:name w:val="Заголовок 1 Знак"/>
    <w:basedOn w:val="a0"/>
    <w:uiPriority w:val="9"/>
    <w:qFormat/>
    <w:rsid w:val="005212EF"/>
    <w:rPr>
      <w:rFonts w:ascii="Calibri" w:eastAsia="Calibri" w:hAnsi="Calibri" w:cs="Calibri"/>
      <w:b/>
      <w:sz w:val="48"/>
      <w:szCs w:val="48"/>
      <w:lang w:eastAsia="ru-RU"/>
    </w:rPr>
  </w:style>
  <w:style w:type="character" w:customStyle="1" w:styleId="2">
    <w:name w:val="Заголовок 2 Знак"/>
    <w:basedOn w:val="a0"/>
    <w:uiPriority w:val="9"/>
    <w:qFormat/>
    <w:rsid w:val="005212EF"/>
    <w:rPr>
      <w:rFonts w:ascii="Calibri" w:eastAsia="Calibri" w:hAnsi="Calibri" w:cs="Calibri"/>
      <w:b/>
      <w:sz w:val="36"/>
      <w:szCs w:val="36"/>
      <w:lang w:eastAsia="ru-RU"/>
    </w:rPr>
  </w:style>
  <w:style w:type="character" w:customStyle="1" w:styleId="3">
    <w:name w:val="Заголовок 3 Знак"/>
    <w:basedOn w:val="a0"/>
    <w:qFormat/>
    <w:rsid w:val="005212EF"/>
    <w:rPr>
      <w:rFonts w:ascii="Calibri" w:eastAsia="Calibri" w:hAnsi="Calibri" w:cs="Calibri"/>
      <w:b/>
      <w:sz w:val="28"/>
      <w:szCs w:val="28"/>
      <w:lang w:eastAsia="ru-RU"/>
    </w:rPr>
  </w:style>
  <w:style w:type="character" w:customStyle="1" w:styleId="4">
    <w:name w:val="Заголовок 4 Знак"/>
    <w:basedOn w:val="a0"/>
    <w:qFormat/>
    <w:rsid w:val="005212EF"/>
    <w:rPr>
      <w:rFonts w:ascii="Calibri" w:eastAsia="Calibri" w:hAnsi="Calibri" w:cs="Calibri"/>
      <w:b/>
      <w:sz w:val="24"/>
      <w:szCs w:val="24"/>
      <w:lang w:eastAsia="ru-RU"/>
    </w:rPr>
  </w:style>
  <w:style w:type="character" w:customStyle="1" w:styleId="5">
    <w:name w:val="Заголовок 5 Знак"/>
    <w:basedOn w:val="a0"/>
    <w:qFormat/>
    <w:rsid w:val="005212EF"/>
    <w:rPr>
      <w:rFonts w:ascii="Calibri" w:eastAsia="Calibri" w:hAnsi="Calibri" w:cs="Calibri"/>
      <w:b/>
      <w:lang w:eastAsia="ru-RU"/>
    </w:rPr>
  </w:style>
  <w:style w:type="character" w:customStyle="1" w:styleId="6">
    <w:name w:val="Заголовок 6 Знак"/>
    <w:basedOn w:val="a0"/>
    <w:qFormat/>
    <w:rsid w:val="005212EF"/>
    <w:rPr>
      <w:rFonts w:ascii="Calibri" w:eastAsia="Calibri" w:hAnsi="Calibri" w:cs="Calibri"/>
      <w:b/>
      <w:sz w:val="20"/>
      <w:szCs w:val="20"/>
      <w:lang w:eastAsia="ru-RU"/>
    </w:rPr>
  </w:style>
  <w:style w:type="character" w:customStyle="1" w:styleId="7">
    <w:name w:val="Заголовок 7 Знак"/>
    <w:basedOn w:val="a0"/>
    <w:uiPriority w:val="9"/>
    <w:qFormat/>
    <w:rsid w:val="005212EF"/>
    <w:rPr>
      <w:rFonts w:ascii="Cambria" w:eastAsia="Times New Roman" w:hAnsi="Cambria" w:cs="Times New Roman"/>
      <w:i/>
      <w:iCs/>
      <w:color w:val="243F60"/>
      <w:sz w:val="20"/>
      <w:szCs w:val="20"/>
      <w:lang w:val="uk-UA" w:eastAsia="ru-RU"/>
    </w:rPr>
  </w:style>
  <w:style w:type="character" w:customStyle="1" w:styleId="af">
    <w:name w:val="Название Знак"/>
    <w:basedOn w:val="a0"/>
    <w:qFormat/>
    <w:rsid w:val="005212EF"/>
    <w:rPr>
      <w:rFonts w:ascii="Calibri" w:eastAsia="Calibri" w:hAnsi="Calibri" w:cs="Calibri"/>
      <w:b/>
      <w:sz w:val="72"/>
      <w:szCs w:val="72"/>
      <w:lang w:eastAsia="ru-RU"/>
    </w:rPr>
  </w:style>
  <w:style w:type="character" w:customStyle="1" w:styleId="af0">
    <w:name w:val="Подзаголовок Знак"/>
    <w:basedOn w:val="a0"/>
    <w:qFormat/>
    <w:rsid w:val="005212EF"/>
    <w:rPr>
      <w:rFonts w:ascii="Georgia" w:eastAsia="Georgia" w:hAnsi="Georgia" w:cs="Georgia"/>
      <w:i/>
      <w:color w:val="666666"/>
      <w:sz w:val="48"/>
      <w:szCs w:val="48"/>
      <w:lang w:eastAsia="ru-RU"/>
    </w:rPr>
  </w:style>
  <w:style w:type="character" w:customStyle="1" w:styleId="FontStyle12">
    <w:name w:val="Font Style12"/>
    <w:qFormat/>
    <w:rsid w:val="005212EF"/>
    <w:rPr>
      <w:rFonts w:ascii="Times New Roman" w:hAnsi="Times New Roman" w:cs="Times New Roman"/>
      <w:b/>
      <w:bCs/>
      <w:sz w:val="22"/>
      <w:szCs w:val="22"/>
    </w:rPr>
  </w:style>
  <w:style w:type="character" w:customStyle="1" w:styleId="FontStyle13">
    <w:name w:val="Font Style13"/>
    <w:qFormat/>
    <w:rsid w:val="005212EF"/>
    <w:rPr>
      <w:rFonts w:ascii="Times New Roman" w:hAnsi="Times New Roman" w:cs="Times New Roman"/>
      <w:sz w:val="22"/>
      <w:szCs w:val="22"/>
    </w:rPr>
  </w:style>
  <w:style w:type="character" w:customStyle="1" w:styleId="apple-converted-space">
    <w:name w:val="apple-converted-space"/>
    <w:basedOn w:val="a0"/>
    <w:qFormat/>
    <w:rsid w:val="005212EF"/>
  </w:style>
  <w:style w:type="character" w:customStyle="1" w:styleId="af1">
    <w:name w:val="Обычный (веб) Знак"/>
    <w:uiPriority w:val="99"/>
    <w:qFormat/>
    <w:rsid w:val="005212EF"/>
    <w:rPr>
      <w:rFonts w:ascii="Times New Roman" w:eastAsia="Times New Roman" w:hAnsi="Times New Roman" w:cs="Times New Roman"/>
      <w:sz w:val="24"/>
      <w:szCs w:val="24"/>
      <w:lang w:eastAsia="uk-UA"/>
    </w:rPr>
  </w:style>
  <w:style w:type="character" w:customStyle="1" w:styleId="af2">
    <w:name w:val="Верхний колонтитул Знак"/>
    <w:basedOn w:val="a0"/>
    <w:uiPriority w:val="99"/>
    <w:qFormat/>
    <w:rsid w:val="005212EF"/>
    <w:rPr>
      <w:rFonts w:ascii="Calibri" w:eastAsia="Calibri" w:hAnsi="Calibri" w:cs="Calibri"/>
      <w:sz w:val="20"/>
      <w:szCs w:val="20"/>
      <w:lang w:eastAsia="ru-RU"/>
    </w:rPr>
  </w:style>
  <w:style w:type="character" w:customStyle="1" w:styleId="af3">
    <w:name w:val="Нижний колонтитул Знак"/>
    <w:basedOn w:val="a0"/>
    <w:uiPriority w:val="99"/>
    <w:qFormat/>
    <w:rsid w:val="005212EF"/>
    <w:rPr>
      <w:rFonts w:ascii="Calibri" w:eastAsia="Calibri" w:hAnsi="Calibri" w:cs="Calibri"/>
      <w:sz w:val="20"/>
      <w:szCs w:val="20"/>
      <w:lang w:eastAsia="ru-RU"/>
    </w:rPr>
  </w:style>
  <w:style w:type="character" w:customStyle="1" w:styleId="10">
    <w:name w:val="Сильное выделение1"/>
    <w:basedOn w:val="a0"/>
    <w:uiPriority w:val="21"/>
    <w:qFormat/>
    <w:rsid w:val="005212EF"/>
    <w:rPr>
      <w:b/>
      <w:bCs/>
      <w:i/>
      <w:iCs/>
      <w:color w:val="4F81BD"/>
    </w:rPr>
  </w:style>
  <w:style w:type="character" w:customStyle="1" w:styleId="af4">
    <w:name w:val="Текст выноски Знак"/>
    <w:basedOn w:val="a0"/>
    <w:uiPriority w:val="99"/>
    <w:semiHidden/>
    <w:qFormat/>
    <w:rsid w:val="005212EF"/>
    <w:rPr>
      <w:rFonts w:ascii="Segoe UI" w:eastAsia="Calibri" w:hAnsi="Segoe UI" w:cs="Segoe UI"/>
      <w:sz w:val="18"/>
      <w:szCs w:val="18"/>
      <w:lang w:eastAsia="ru-RU"/>
    </w:rPr>
  </w:style>
  <w:style w:type="character" w:customStyle="1" w:styleId="RGC-">
    <w:name w:val="RGC-Текст Знак"/>
    <w:basedOn w:val="a0"/>
    <w:qFormat/>
    <w:rsid w:val="005212EF"/>
    <w:rPr>
      <w:rFonts w:ascii="Arial Narrow" w:eastAsia="Times New Roman" w:hAnsi="Arial Narrow" w:cs="Arial"/>
      <w:sz w:val="15"/>
      <w:szCs w:val="16"/>
      <w:lang w:eastAsia="ru-RU"/>
    </w:rPr>
  </w:style>
  <w:style w:type="character" w:customStyle="1" w:styleId="af5">
    <w:name w:val="Абзац списка Знак"/>
    <w:uiPriority w:val="34"/>
    <w:qFormat/>
    <w:locked/>
    <w:rsid w:val="005212EF"/>
  </w:style>
  <w:style w:type="character" w:customStyle="1" w:styleId="af6">
    <w:name w:val="Основной текст Знак"/>
    <w:basedOn w:val="a0"/>
    <w:uiPriority w:val="1"/>
    <w:qFormat/>
    <w:rsid w:val="005212EF"/>
    <w:rPr>
      <w:rFonts w:ascii="Times New Roman" w:eastAsia="Calibri" w:hAnsi="Times New Roman" w:cs="Times New Roman"/>
      <w:sz w:val="24"/>
      <w:szCs w:val="24"/>
      <w:lang w:eastAsia="ru-RU"/>
    </w:rPr>
  </w:style>
  <w:style w:type="character" w:customStyle="1" w:styleId="af7">
    <w:name w:val="Основной текст с отступом Знак"/>
    <w:basedOn w:val="a0"/>
    <w:semiHidden/>
    <w:qFormat/>
    <w:rsid w:val="005212EF"/>
    <w:rPr>
      <w:rFonts w:ascii="Times New Roman" w:eastAsia="Calibri" w:hAnsi="Times New Roman" w:cs="Times New Roman"/>
      <w:sz w:val="23"/>
      <w:szCs w:val="24"/>
      <w:lang w:eastAsia="ru-RU"/>
    </w:rPr>
  </w:style>
  <w:style w:type="character" w:customStyle="1" w:styleId="UnresolvedMention">
    <w:name w:val="Unresolved Mention"/>
    <w:basedOn w:val="a0"/>
    <w:uiPriority w:val="99"/>
    <w:semiHidden/>
    <w:unhideWhenUsed/>
    <w:qFormat/>
    <w:rsid w:val="005212EF"/>
    <w:rPr>
      <w:color w:val="605E5C"/>
      <w:shd w:val="clear" w:color="auto" w:fill="E1DFDD"/>
    </w:rPr>
  </w:style>
  <w:style w:type="character" w:customStyle="1" w:styleId="71">
    <w:name w:val="Заголовок 7 Знак1"/>
    <w:basedOn w:val="a0"/>
    <w:uiPriority w:val="9"/>
    <w:semiHidden/>
    <w:qFormat/>
    <w:rsid w:val="005212EF"/>
    <w:rPr>
      <w:rFonts w:asciiTheme="majorHAnsi" w:eastAsiaTheme="majorEastAsia" w:hAnsiTheme="majorHAnsi" w:cstheme="majorBidi"/>
      <w:i/>
      <w:iCs/>
      <w:color w:val="1F4D78" w:themeColor="accent1" w:themeShade="7F"/>
    </w:rPr>
  </w:style>
  <w:style w:type="character" w:customStyle="1" w:styleId="20">
    <w:name w:val="Сильное выделение2"/>
    <w:basedOn w:val="a0"/>
    <w:uiPriority w:val="21"/>
    <w:qFormat/>
    <w:rsid w:val="005212EF"/>
    <w:rPr>
      <w:i/>
      <w:iCs/>
      <w:color w:val="5B9BD5" w:themeColor="accent1"/>
    </w:rPr>
  </w:style>
  <w:style w:type="character" w:customStyle="1" w:styleId="h-address-formatter">
    <w:name w:val="h-address-formatter"/>
    <w:basedOn w:val="a0"/>
    <w:qFormat/>
    <w:rsid w:val="005212EF"/>
  </w:style>
  <w:style w:type="character" w:customStyle="1" w:styleId="zk-definition-listitem-text">
    <w:name w:val="zk-definition-list__item-text"/>
    <w:basedOn w:val="a0"/>
    <w:qFormat/>
    <w:rsid w:val="005212EF"/>
  </w:style>
  <w:style w:type="character" w:customStyle="1" w:styleId="xfm60551364">
    <w:name w:val="xfm_60551364"/>
    <w:basedOn w:val="a0"/>
    <w:qFormat/>
    <w:rsid w:val="005212EF"/>
  </w:style>
  <w:style w:type="character" w:customStyle="1" w:styleId="h-vertical-top">
    <w:name w:val="h-vertical-top"/>
    <w:basedOn w:val="a0"/>
    <w:qFormat/>
    <w:rsid w:val="005212EF"/>
  </w:style>
  <w:style w:type="character" w:customStyle="1" w:styleId="qaclassifierdescr">
    <w:name w:val="qa_classifier_descr"/>
    <w:basedOn w:val="a0"/>
    <w:qFormat/>
    <w:rsid w:val="005212EF"/>
  </w:style>
  <w:style w:type="character" w:customStyle="1" w:styleId="qaclassifierdescrcode">
    <w:name w:val="qa_classifier_descr_code"/>
    <w:basedOn w:val="a0"/>
    <w:qFormat/>
    <w:rsid w:val="005212EF"/>
  </w:style>
  <w:style w:type="character" w:customStyle="1" w:styleId="qaclassifierdescrprimary">
    <w:name w:val="qa_classifier_descr_primary"/>
    <w:basedOn w:val="a0"/>
    <w:qFormat/>
    <w:rsid w:val="005212EF"/>
  </w:style>
  <w:style w:type="character" w:customStyle="1" w:styleId="b-tagtext">
    <w:name w:val="b-tag__text"/>
    <w:basedOn w:val="a0"/>
    <w:uiPriority w:val="99"/>
    <w:qFormat/>
    <w:rsid w:val="005212EF"/>
  </w:style>
  <w:style w:type="character" w:customStyle="1" w:styleId="HTML0">
    <w:name w:val="Стандартний HTML Знак"/>
    <w:qFormat/>
    <w:rsid w:val="005212EF"/>
    <w:rPr>
      <w:rFonts w:ascii="Consolas" w:eastAsia="0" w:hAnsi="Consolas"/>
    </w:rPr>
  </w:style>
  <w:style w:type="character" w:customStyle="1" w:styleId="af8">
    <w:name w:val="Без інтервалів Знак"/>
    <w:qFormat/>
    <w:rsid w:val="005212EF"/>
    <w:rPr>
      <w:rFonts w:ascii="Calibri" w:eastAsia="Times New Roman" w:hAnsi="Calibri"/>
      <w:lang w:val="ru-RU" w:eastAsia="ru-RU"/>
    </w:rPr>
  </w:style>
  <w:style w:type="character" w:customStyle="1" w:styleId="af9">
    <w:name w:val="Без интервала Знак"/>
    <w:qFormat/>
    <w:rsid w:val="005212EF"/>
    <w:rPr>
      <w:rFonts w:ascii="Calibri" w:eastAsia="Calibri" w:hAnsi="Calibri"/>
    </w:rPr>
  </w:style>
  <w:style w:type="character" w:customStyle="1" w:styleId="WW8Num2z0">
    <w:name w:val="WW8Num2z0"/>
    <w:qFormat/>
    <w:rsid w:val="005212EF"/>
    <w:rPr>
      <w:rFonts w:ascii="Times New Roman" w:eastAsia="Times New Roman" w:hAnsi="Times New Roman"/>
      <w:color w:val="000000"/>
      <w:spacing w:val="-2"/>
      <w:sz w:val="24"/>
      <w:szCs w:val="24"/>
      <w:lang w:val="ru-RU"/>
    </w:rPr>
  </w:style>
  <w:style w:type="character" w:customStyle="1" w:styleId="WW8Num2z1">
    <w:name w:val="WW8Num2z1"/>
    <w:qFormat/>
    <w:rsid w:val="005212EF"/>
  </w:style>
  <w:style w:type="character" w:customStyle="1" w:styleId="WW8Num2z2">
    <w:name w:val="WW8Num2z2"/>
    <w:qFormat/>
    <w:rsid w:val="005212EF"/>
  </w:style>
  <w:style w:type="character" w:customStyle="1" w:styleId="WW8Num2z3">
    <w:name w:val="WW8Num2z3"/>
    <w:qFormat/>
    <w:rsid w:val="005212EF"/>
  </w:style>
  <w:style w:type="character" w:customStyle="1" w:styleId="WW8Num2z4">
    <w:name w:val="WW8Num2z4"/>
    <w:qFormat/>
    <w:rsid w:val="005212EF"/>
  </w:style>
  <w:style w:type="character" w:customStyle="1" w:styleId="WW8Num2z5">
    <w:name w:val="WW8Num2z5"/>
    <w:qFormat/>
    <w:rsid w:val="005212EF"/>
  </w:style>
  <w:style w:type="character" w:customStyle="1" w:styleId="WW8Num2z6">
    <w:name w:val="WW8Num2z6"/>
    <w:qFormat/>
    <w:rsid w:val="005212EF"/>
  </w:style>
  <w:style w:type="character" w:customStyle="1" w:styleId="WW8Num2z7">
    <w:name w:val="WW8Num2z7"/>
    <w:qFormat/>
    <w:rsid w:val="005212EF"/>
  </w:style>
  <w:style w:type="character" w:customStyle="1" w:styleId="WW8Num2z8">
    <w:name w:val="WW8Num2z8"/>
    <w:qFormat/>
    <w:rsid w:val="005212EF"/>
  </w:style>
  <w:style w:type="character" w:customStyle="1" w:styleId="21">
    <w:name w:val="Основной текст (2)_"/>
    <w:qFormat/>
    <w:rsid w:val="005212EF"/>
    <w:rPr>
      <w:b/>
      <w:sz w:val="27"/>
      <w:shd w:val="clear" w:color="auto" w:fill="FFFFFF"/>
      <w:lang w:val="ar-SA"/>
    </w:rPr>
  </w:style>
  <w:style w:type="character" w:customStyle="1" w:styleId="210">
    <w:name w:val="Заголовок 2 Знак1"/>
    <w:qFormat/>
    <w:rsid w:val="005212EF"/>
    <w:rPr>
      <w:rFonts w:ascii="Cambria" w:eastAsia="0" w:hAnsi="Cambria"/>
      <w:b/>
      <w:bCs/>
      <w:color w:val="4F81BD"/>
      <w:sz w:val="26"/>
      <w:szCs w:val="26"/>
    </w:rPr>
  </w:style>
  <w:style w:type="paragraph" w:customStyle="1" w:styleId="afa">
    <w:name w:val="Заголовок"/>
    <w:basedOn w:val="a"/>
    <w:next w:val="a6"/>
    <w:qFormat/>
    <w:rsid w:val="005212EF"/>
    <w:pPr>
      <w:keepNext/>
      <w:spacing w:before="240" w:after="120"/>
    </w:pPr>
    <w:rPr>
      <w:rFonts w:ascii="Liberation Sans" w:eastAsia="Microsoft YaHei" w:hAnsi="Liberation Sans" w:cs="Arial"/>
      <w:sz w:val="28"/>
      <w:szCs w:val="28"/>
    </w:rPr>
  </w:style>
  <w:style w:type="paragraph" w:customStyle="1" w:styleId="Caption">
    <w:name w:val="Caption"/>
    <w:basedOn w:val="a"/>
    <w:qFormat/>
    <w:rsid w:val="005212EF"/>
    <w:pPr>
      <w:suppressLineNumbers/>
      <w:spacing w:before="120" w:after="120"/>
    </w:pPr>
    <w:rPr>
      <w:rFonts w:cs="Arial Unicode MS"/>
      <w:i/>
      <w:iCs/>
      <w:sz w:val="24"/>
      <w:szCs w:val="24"/>
    </w:rPr>
  </w:style>
  <w:style w:type="paragraph" w:customStyle="1" w:styleId="afb">
    <w:name w:val="Покажчик"/>
    <w:basedOn w:val="a"/>
    <w:qFormat/>
    <w:rsid w:val="005212EF"/>
    <w:pPr>
      <w:suppressLineNumbers/>
    </w:pPr>
    <w:rPr>
      <w:rFonts w:cs="Arial"/>
    </w:rPr>
  </w:style>
  <w:style w:type="paragraph" w:customStyle="1" w:styleId="afc">
    <w:name w:val="Верхній і нижній колонтитули"/>
    <w:basedOn w:val="a"/>
    <w:qFormat/>
    <w:rsid w:val="005212EF"/>
  </w:style>
  <w:style w:type="paragraph" w:customStyle="1" w:styleId="Footer">
    <w:name w:val="Footer"/>
    <w:basedOn w:val="a"/>
    <w:uiPriority w:val="99"/>
    <w:unhideWhenUsed/>
    <w:qFormat/>
    <w:rsid w:val="005212EF"/>
    <w:pPr>
      <w:tabs>
        <w:tab w:val="center" w:pos="4677"/>
        <w:tab w:val="right" w:pos="9355"/>
      </w:tabs>
      <w:spacing w:after="0" w:line="240" w:lineRule="auto"/>
    </w:pPr>
    <w:rPr>
      <w:rFonts w:ascii="Calibri" w:eastAsia="Calibri" w:hAnsi="Calibri" w:cs="Calibri"/>
      <w:sz w:val="20"/>
      <w:szCs w:val="20"/>
      <w:lang w:eastAsia="ru-RU"/>
    </w:rPr>
  </w:style>
  <w:style w:type="paragraph" w:customStyle="1" w:styleId="Header">
    <w:name w:val="Header"/>
    <w:basedOn w:val="a"/>
    <w:uiPriority w:val="99"/>
    <w:unhideWhenUsed/>
    <w:qFormat/>
    <w:rsid w:val="005212EF"/>
    <w:pPr>
      <w:tabs>
        <w:tab w:val="center" w:pos="4677"/>
        <w:tab w:val="right" w:pos="9355"/>
      </w:tabs>
      <w:spacing w:after="0" w:line="240" w:lineRule="auto"/>
    </w:pPr>
    <w:rPr>
      <w:rFonts w:ascii="Calibri" w:eastAsia="Calibri" w:hAnsi="Calibri" w:cs="Calibri"/>
      <w:sz w:val="20"/>
      <w:szCs w:val="20"/>
      <w:lang w:eastAsia="ru-RU"/>
    </w:rPr>
  </w:style>
  <w:style w:type="paragraph" w:customStyle="1" w:styleId="11">
    <w:name w:val="Заголовок1"/>
    <w:basedOn w:val="a"/>
    <w:next w:val="a6"/>
    <w:qFormat/>
    <w:rsid w:val="005212EF"/>
    <w:pPr>
      <w:keepNext/>
      <w:spacing w:before="240" w:after="120"/>
    </w:pPr>
    <w:rPr>
      <w:rFonts w:ascii="Liberation Sans" w:eastAsia="Microsoft YaHei" w:hAnsi="Liberation Sans" w:cs="Arial"/>
      <w:sz w:val="28"/>
      <w:szCs w:val="28"/>
    </w:rPr>
  </w:style>
  <w:style w:type="paragraph" w:customStyle="1" w:styleId="12">
    <w:name w:val="Основной текст1"/>
    <w:basedOn w:val="a"/>
    <w:qFormat/>
    <w:rsid w:val="005212EF"/>
    <w:pPr>
      <w:widowControl w:val="0"/>
      <w:spacing w:after="70" w:line="240" w:lineRule="auto"/>
      <w:ind w:firstLine="400"/>
    </w:pPr>
    <w:rPr>
      <w:rFonts w:ascii="Times New Roman" w:eastAsia="Times New Roman" w:hAnsi="Times New Roman" w:cs="Times New Roman"/>
    </w:rPr>
  </w:style>
  <w:style w:type="paragraph" w:styleId="afd">
    <w:name w:val="List Paragraph"/>
    <w:basedOn w:val="a"/>
    <w:uiPriority w:val="99"/>
    <w:qFormat/>
    <w:rsid w:val="005212EF"/>
    <w:pPr>
      <w:ind w:left="720"/>
      <w:contextualSpacing/>
    </w:pPr>
  </w:style>
  <w:style w:type="paragraph" w:customStyle="1" w:styleId="710">
    <w:name w:val="Заголовок 71"/>
    <w:basedOn w:val="a"/>
    <w:next w:val="a"/>
    <w:uiPriority w:val="9"/>
    <w:unhideWhenUsed/>
    <w:qFormat/>
    <w:rsid w:val="005212EF"/>
    <w:pPr>
      <w:keepNext/>
      <w:keepLines/>
      <w:spacing w:before="40" w:after="0" w:line="240" w:lineRule="auto"/>
      <w:outlineLvl w:val="6"/>
    </w:pPr>
    <w:rPr>
      <w:rFonts w:ascii="Cambria" w:eastAsia="Times New Roman" w:hAnsi="Cambria" w:cs="Times New Roman"/>
      <w:i/>
      <w:iCs/>
      <w:color w:val="243F60"/>
      <w:sz w:val="20"/>
      <w:szCs w:val="20"/>
      <w:lang w:eastAsia="ru-RU"/>
    </w:rPr>
  </w:style>
  <w:style w:type="paragraph" w:customStyle="1" w:styleId="Style4">
    <w:name w:val="Style4"/>
    <w:basedOn w:val="a"/>
    <w:qFormat/>
    <w:rsid w:val="005212EF"/>
    <w:pPr>
      <w:widowControl w:val="0"/>
      <w:spacing w:after="0" w:line="278" w:lineRule="exact"/>
      <w:ind w:firstLine="293"/>
      <w:jc w:val="both"/>
    </w:pPr>
    <w:rPr>
      <w:rFonts w:ascii="Times New Roman" w:eastAsia="Times New Roman" w:hAnsi="Times New Roman" w:cs="Times New Roman"/>
      <w:sz w:val="24"/>
      <w:szCs w:val="24"/>
      <w:lang w:val="ru-RU" w:eastAsia="ru-RU"/>
    </w:rPr>
  </w:style>
  <w:style w:type="paragraph" w:styleId="afe">
    <w:name w:val="No Spacing"/>
    <w:qFormat/>
    <w:rsid w:val="005212EF"/>
    <w:pPr>
      <w:widowControl w:val="0"/>
      <w:suppressAutoHyphens/>
      <w:snapToGrid w:val="0"/>
    </w:pPr>
    <w:rPr>
      <w:rFonts w:eastAsia="Times New Roman"/>
      <w:sz w:val="22"/>
      <w:szCs w:val="22"/>
      <w:lang w:eastAsia="ru-RU"/>
    </w:rPr>
  </w:style>
  <w:style w:type="paragraph" w:customStyle="1" w:styleId="RGC-0">
    <w:name w:val="RGC-Текст"/>
    <w:basedOn w:val="aa"/>
    <w:qFormat/>
    <w:rsid w:val="005212EF"/>
    <w:pPr>
      <w:spacing w:before="280" w:after="0"/>
    </w:pPr>
    <w:rPr>
      <w:rFonts w:ascii="Arial Narrow" w:hAnsi="Arial Narrow" w:cs="Arial"/>
      <w:sz w:val="15"/>
      <w:szCs w:val="16"/>
      <w:lang w:eastAsia="ru-RU"/>
    </w:rPr>
  </w:style>
  <w:style w:type="paragraph" w:customStyle="1" w:styleId="13">
    <w:name w:val="Обычный1"/>
    <w:qFormat/>
    <w:rsid w:val="005212EF"/>
    <w:pPr>
      <w:widowControl w:val="0"/>
      <w:suppressAutoHyphens/>
      <w:snapToGrid w:val="0"/>
      <w:spacing w:line="300" w:lineRule="auto"/>
      <w:ind w:firstLine="520"/>
    </w:pPr>
    <w:rPr>
      <w:rFonts w:eastAsia="Times New Roman"/>
      <w:sz w:val="22"/>
      <w:lang w:eastAsia="ru-RU"/>
    </w:rPr>
  </w:style>
  <w:style w:type="paragraph" w:customStyle="1" w:styleId="docdata">
    <w:name w:val="docdata"/>
    <w:basedOn w:val="a"/>
    <w:qFormat/>
    <w:rsid w:val="005212E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40">
    <w:name w:val="Основной текст4"/>
    <w:uiPriority w:val="99"/>
    <w:qFormat/>
    <w:rsid w:val="005212EF"/>
    <w:pPr>
      <w:suppressAutoHyphens/>
      <w:ind w:firstLine="170"/>
      <w:jc w:val="both"/>
    </w:pPr>
    <w:rPr>
      <w:rFonts w:eastAsia="Calibri"/>
      <w:color w:val="000000"/>
      <w:sz w:val="22"/>
      <w:lang w:val="ru-RU" w:eastAsia="ru-RU"/>
    </w:rPr>
  </w:style>
  <w:style w:type="paragraph" w:customStyle="1" w:styleId="14">
    <w:name w:val="Без интервала1"/>
    <w:qFormat/>
    <w:rsid w:val="005212EF"/>
    <w:pPr>
      <w:widowControl w:val="0"/>
      <w:suppressAutoHyphens/>
    </w:pPr>
    <w:rPr>
      <w:rFonts w:ascii="Arial Unicode MS" w:eastAsia="Times New Roman" w:hAnsi="Arial Unicode MS" w:cs="Arial Unicode MS"/>
      <w:color w:val="000000"/>
      <w:sz w:val="24"/>
      <w:szCs w:val="24"/>
    </w:rPr>
  </w:style>
  <w:style w:type="paragraph" w:customStyle="1" w:styleId="TableParagraph">
    <w:name w:val="Table Paragraph"/>
    <w:basedOn w:val="a"/>
    <w:uiPriority w:val="1"/>
    <w:qFormat/>
    <w:rsid w:val="005212EF"/>
    <w:pPr>
      <w:widowControl w:val="0"/>
      <w:spacing w:after="0" w:line="240" w:lineRule="auto"/>
      <w:ind w:left="200"/>
      <w:jc w:val="both"/>
    </w:pPr>
    <w:rPr>
      <w:rFonts w:ascii="Times New Roman" w:eastAsia="Times New Roman" w:hAnsi="Times New Roman" w:cs="Times New Roman"/>
    </w:rPr>
  </w:style>
  <w:style w:type="paragraph" w:customStyle="1" w:styleId="22">
    <w:name w:val="Без интервала2"/>
    <w:qFormat/>
    <w:rsid w:val="005212EF"/>
    <w:pPr>
      <w:suppressAutoHyphens/>
    </w:pPr>
    <w:rPr>
      <w:rFonts w:eastAsiaTheme="minorHAnsi"/>
      <w:sz w:val="24"/>
      <w:szCs w:val="24"/>
      <w:lang w:val="ru-RU" w:eastAsia="ru-RU"/>
    </w:rPr>
  </w:style>
  <w:style w:type="paragraph" w:customStyle="1" w:styleId="Default">
    <w:name w:val="Default"/>
    <w:qFormat/>
    <w:rsid w:val="005212EF"/>
    <w:pPr>
      <w:suppressAutoHyphens/>
    </w:pPr>
    <w:rPr>
      <w:rFonts w:eastAsia="Times New Roman"/>
      <w:color w:val="000000"/>
      <w:sz w:val="24"/>
      <w:szCs w:val="24"/>
    </w:rPr>
  </w:style>
  <w:style w:type="paragraph" w:customStyle="1" w:styleId="220">
    <w:name w:val="Основной текст с отступом 22"/>
    <w:basedOn w:val="a"/>
    <w:qFormat/>
    <w:rsid w:val="005212EF"/>
    <w:pPr>
      <w:spacing w:after="120" w:line="480" w:lineRule="auto"/>
      <w:ind w:left="283"/>
    </w:pPr>
    <w:rPr>
      <w:rFonts w:ascii="Calibri" w:eastAsia="Times New Roman" w:hAnsi="Calibri" w:cs="Calibri"/>
      <w:lang w:val="ru-RU" w:eastAsia="ar-SA"/>
    </w:rPr>
  </w:style>
  <w:style w:type="paragraph" w:customStyle="1" w:styleId="aff">
    <w:name w:val="Вміст таблиці"/>
    <w:basedOn w:val="a"/>
    <w:qFormat/>
    <w:rsid w:val="005212EF"/>
    <w:pPr>
      <w:widowControl w:val="0"/>
      <w:suppressLineNumbers/>
    </w:pPr>
  </w:style>
  <w:style w:type="paragraph" w:customStyle="1" w:styleId="Standard">
    <w:name w:val="Standard"/>
    <w:qFormat/>
    <w:rsid w:val="005212EF"/>
    <w:pPr>
      <w:suppressAutoHyphens/>
      <w:textAlignment w:val="baseline"/>
    </w:pPr>
    <w:rPr>
      <w:rFonts w:ascii="Liberation Serif" w:eastAsia="Arial" w:hAnsi="Liberation Serif" w:cs="Liberation Serif"/>
      <w:kern w:val="2"/>
      <w:sz w:val="24"/>
      <w:szCs w:val="24"/>
      <w:lang w:eastAsia="hi-IN"/>
    </w:rPr>
  </w:style>
  <w:style w:type="paragraph" w:customStyle="1" w:styleId="Style12">
    <w:name w:val="Style12"/>
    <w:basedOn w:val="a"/>
    <w:qFormat/>
    <w:rsid w:val="005212EF"/>
    <w:pPr>
      <w:widowControl w:val="0"/>
      <w:spacing w:line="326" w:lineRule="exact"/>
      <w:ind w:firstLine="706"/>
      <w:jc w:val="both"/>
    </w:pPr>
    <w:rPr>
      <w:lang w:eastAsia="ru-RU"/>
    </w:rPr>
  </w:style>
  <w:style w:type="paragraph" w:customStyle="1" w:styleId="aff0">
    <w:name w:val="Заголовок таблиці"/>
    <w:basedOn w:val="aff"/>
    <w:qFormat/>
    <w:rsid w:val="005212EF"/>
    <w:pPr>
      <w:jc w:val="center"/>
    </w:pPr>
    <w:rPr>
      <w:b/>
      <w:bCs/>
    </w:rPr>
  </w:style>
  <w:style w:type="paragraph" w:customStyle="1" w:styleId="aff1">
    <w:name w:val="Содержимое таблицы"/>
    <w:basedOn w:val="a"/>
    <w:qFormat/>
    <w:rsid w:val="005212EF"/>
    <w:pPr>
      <w:suppressLineNumbers/>
      <w:textAlignment w:val="baseline"/>
    </w:pPr>
    <w:rPr>
      <w:rFonts w:ascii="Liberation Serif" w:eastAsia="Noto Serif CJK SC" w:hAnsi="Liberation Serif" w:cs="Lohit Devanagari"/>
      <w:kern w:val="2"/>
      <w:sz w:val="24"/>
      <w:szCs w:val="24"/>
      <w:lang w:eastAsia="zh-CN" w:bidi="hi-IN"/>
    </w:rPr>
  </w:style>
  <w:style w:type="paragraph" w:customStyle="1" w:styleId="search-previewtext">
    <w:name w:val="search-preview__text"/>
    <w:basedOn w:val="a"/>
    <w:qFormat/>
    <w:rsid w:val="005212EF"/>
    <w:pPr>
      <w:suppressAutoHyphens w:val="0"/>
      <w:spacing w:before="280" w:after="280"/>
    </w:pPr>
    <w:rPr>
      <w:lang w:val="ru-RU" w:eastAsia="zh-CN"/>
    </w:rPr>
  </w:style>
  <w:style w:type="paragraph" w:customStyle="1" w:styleId="ListParagraph">
    <w:name w:val="ListParagraph"/>
    <w:basedOn w:val="a"/>
    <w:qFormat/>
    <w:rsid w:val="005212EF"/>
    <w:pPr>
      <w:ind w:left="720"/>
    </w:pPr>
    <w:rPr>
      <w:rFonts w:ascii="Calibri" w:eastAsia="Calibri" w:hAnsi="Calibri"/>
      <w:szCs w:val="20"/>
      <w:lang w:eastAsia="ar-SA"/>
    </w:rPr>
  </w:style>
  <w:style w:type="table" w:customStyle="1" w:styleId="TableNormal11">
    <w:name w:val="Table Normal11"/>
    <w:qFormat/>
    <w:rsid w:val="005212EF"/>
    <w:rPr>
      <w:lang w:eastAsia="ru-RU"/>
    </w:rPr>
    <w:tblPr>
      <w:tblCellMar>
        <w:top w:w="0" w:type="dxa"/>
        <w:left w:w="0" w:type="dxa"/>
        <w:bottom w:w="0" w:type="dxa"/>
        <w:right w:w="0" w:type="dxa"/>
      </w:tblCellMar>
    </w:tblPr>
  </w:style>
  <w:style w:type="table" w:customStyle="1" w:styleId="15">
    <w:name w:val="Сітка таблиці (світла)1"/>
    <w:uiPriority w:val="40"/>
    <w:qFormat/>
    <w:rsid w:val="005212EF"/>
    <w:rPr>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Normal1">
    <w:name w:val="Table Normal1"/>
    <w:uiPriority w:val="2"/>
    <w:semiHidden/>
    <w:unhideWhenUsed/>
    <w:qFormat/>
    <w:rsid w:val="005212EF"/>
    <w:rPr>
      <w:lang w:val="en-US"/>
    </w:rPr>
    <w:tblPr>
      <w:tblCellMar>
        <w:top w:w="0" w:type="dxa"/>
        <w:left w:w="0" w:type="dxa"/>
        <w:bottom w:w="0" w:type="dxa"/>
        <w:right w:w="0" w:type="dxa"/>
      </w:tblCellMar>
    </w:tblPr>
  </w:style>
  <w:style w:type="paragraph" w:customStyle="1" w:styleId="western">
    <w:name w:val="western"/>
    <w:basedOn w:val="a"/>
    <w:rsid w:val="002473D2"/>
    <w:pPr>
      <w:suppressAutoHyphens w:val="0"/>
      <w:spacing w:before="100" w:beforeAutospacing="1" w:after="142" w:line="276" w:lineRule="auto"/>
    </w:pPr>
    <w:rPr>
      <w:rFonts w:ascii="Times New Roman" w:eastAsia="Times New Roman" w:hAnsi="Times New Roman" w:cs="Times New Roman"/>
      <w:color w:val="000000"/>
      <w:lang w:eastAsia="uk-UA"/>
    </w:rPr>
  </w:style>
</w:styles>
</file>

<file path=word/webSettings.xml><?xml version="1.0" encoding="utf-8"?>
<w:webSettings xmlns:r="http://schemas.openxmlformats.org/officeDocument/2006/relationships" xmlns:w="http://schemas.openxmlformats.org/wordprocessingml/2006/main">
  <w:divs>
    <w:div w:id="184098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1087;" TargetMode="External"/><Relationship Id="rId18" Type="http://schemas.openxmlformats.org/officeDocument/2006/relationships/hyperlink" Target="https://zakon.rada.gov.ua/laws/show/382-2023-&#10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108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1087;" TargetMode="External"/><Relationship Id="rId10" Type="http://schemas.openxmlformats.org/officeDocument/2006/relationships/hyperlink" Target="https://zakon.rada.gov.ua/laws/show/1644-1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1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AE6F-B2BE-4603-9927-C7D2627D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35352</Words>
  <Characters>20151</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Пользователь Windows</cp:lastModifiedBy>
  <cp:revision>251</cp:revision>
  <cp:lastPrinted>2023-09-21T09:41:00Z</cp:lastPrinted>
  <dcterms:created xsi:type="dcterms:W3CDTF">2023-09-20T20:12:00Z</dcterms:created>
  <dcterms:modified xsi:type="dcterms:W3CDTF">2024-03-29T15:51:00Z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ICV">
    <vt:lpwstr>6EE05E58FCF2472DB6C39FB2E7954205_12</vt:lpwstr>
  </property>
  <property fmtid="{D5CDD505-2E9C-101B-9397-08002B2CF9AE}" pid="7" name="KSOProductBuildVer">
    <vt:lpwstr>1049-12.2.0.13416</vt:lpwstr>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