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1E" w:rsidRPr="009A3112" w:rsidRDefault="00A50D1E" w:rsidP="00A50D1E">
      <w:pPr>
        <w:pStyle w:val="1"/>
        <w:ind w:left="5670"/>
        <w:contextualSpacing/>
        <w:jc w:val="right"/>
        <w:rPr>
          <w:rStyle w:val="a5"/>
          <w:rFonts w:cs="Times New Roman"/>
          <w:b/>
          <w:bCs/>
          <w:sz w:val="22"/>
          <w:szCs w:val="22"/>
          <w:lang w:val="uk-UA"/>
        </w:rPr>
      </w:pPr>
      <w:r w:rsidRPr="009A3112">
        <w:rPr>
          <w:rStyle w:val="a5"/>
          <w:rFonts w:cs="Times New Roman"/>
          <w:b/>
          <w:bCs/>
          <w:sz w:val="22"/>
          <w:szCs w:val="22"/>
          <w:lang w:val="uk-UA"/>
        </w:rPr>
        <w:t>Додаток № 2</w:t>
      </w:r>
    </w:p>
    <w:p w:rsidR="00A50D1E" w:rsidRPr="009A3112" w:rsidRDefault="00A50D1E" w:rsidP="00A50D1E">
      <w:pPr>
        <w:pStyle w:val="1"/>
        <w:ind w:left="5670"/>
        <w:contextualSpacing/>
        <w:jc w:val="right"/>
        <w:rPr>
          <w:rStyle w:val="a5"/>
          <w:rFonts w:cs="Times New Roman"/>
          <w:b/>
          <w:bCs/>
          <w:sz w:val="22"/>
          <w:szCs w:val="22"/>
          <w:lang w:val="uk-UA"/>
        </w:rPr>
      </w:pPr>
      <w:r w:rsidRPr="009A3112">
        <w:rPr>
          <w:rStyle w:val="a5"/>
          <w:rFonts w:cs="Times New Roman"/>
          <w:b/>
          <w:bCs/>
          <w:sz w:val="22"/>
          <w:szCs w:val="22"/>
          <w:lang w:val="uk-UA"/>
        </w:rPr>
        <w:t>до Тендерної документації</w:t>
      </w:r>
    </w:p>
    <w:p w:rsidR="00A50D1E" w:rsidRPr="009A3112" w:rsidRDefault="00A50D1E" w:rsidP="00A50D1E">
      <w:pPr>
        <w:pStyle w:val="1"/>
        <w:widowControl w:val="0"/>
        <w:ind w:firstLine="567"/>
        <w:contextualSpacing/>
        <w:jc w:val="both"/>
        <w:rPr>
          <w:rStyle w:val="Hyperlink1"/>
          <w:rFonts w:eastAsia="Arial Unicode MS"/>
          <w:sz w:val="22"/>
          <w:szCs w:val="22"/>
          <w:lang w:val="uk-UA"/>
        </w:rPr>
      </w:pPr>
    </w:p>
    <w:p w:rsidR="00A50D1E" w:rsidRPr="009A3112" w:rsidRDefault="00A50D1E" w:rsidP="00A50D1E">
      <w:pPr>
        <w:pStyle w:val="1"/>
        <w:contextualSpacing/>
        <w:jc w:val="center"/>
        <w:rPr>
          <w:rStyle w:val="a5"/>
          <w:rFonts w:cs="Times New Roman"/>
          <w:b/>
          <w:bCs/>
          <w:sz w:val="22"/>
          <w:szCs w:val="22"/>
          <w:shd w:val="clear" w:color="auto" w:fill="FFFFFF"/>
          <w:lang w:val="uk-UA"/>
        </w:rPr>
      </w:pPr>
      <w:r w:rsidRPr="009A3112">
        <w:rPr>
          <w:rStyle w:val="a5"/>
          <w:rFonts w:cs="Times New Roman"/>
          <w:b/>
          <w:bCs/>
          <w:sz w:val="22"/>
          <w:szCs w:val="22"/>
          <w:shd w:val="clear" w:color="auto" w:fill="FFFFFF"/>
          <w:lang w:val="uk-UA"/>
        </w:rPr>
        <w:t xml:space="preserve">Технічна специфікація та </w:t>
      </w:r>
      <w:proofErr w:type="spellStart"/>
      <w:r w:rsidRPr="009A3112">
        <w:rPr>
          <w:rStyle w:val="a5"/>
          <w:rFonts w:cs="Times New Roman"/>
          <w:b/>
          <w:bCs/>
          <w:sz w:val="22"/>
          <w:szCs w:val="22"/>
          <w:shd w:val="clear" w:color="auto" w:fill="FFFFFF"/>
          <w:lang w:val="uk-UA"/>
        </w:rPr>
        <w:t>медико-технічні</w:t>
      </w:r>
      <w:proofErr w:type="spellEnd"/>
      <w:r w:rsidRPr="009A3112">
        <w:rPr>
          <w:rStyle w:val="a5"/>
          <w:rFonts w:cs="Times New Roman"/>
          <w:b/>
          <w:bCs/>
          <w:sz w:val="22"/>
          <w:szCs w:val="22"/>
          <w:shd w:val="clear" w:color="auto" w:fill="FFFFFF"/>
          <w:lang w:val="uk-UA"/>
        </w:rPr>
        <w:t xml:space="preserve"> вимоги </w:t>
      </w:r>
    </w:p>
    <w:p w:rsidR="00A50D1E" w:rsidRPr="009A3112" w:rsidRDefault="00A50D1E" w:rsidP="00A50D1E">
      <w:pPr>
        <w:pStyle w:val="1"/>
        <w:contextualSpacing/>
        <w:jc w:val="center"/>
        <w:rPr>
          <w:rStyle w:val="a5"/>
          <w:rFonts w:cs="Times New Roman"/>
          <w:b/>
          <w:bCs/>
          <w:sz w:val="22"/>
          <w:szCs w:val="22"/>
          <w:u w:val="single"/>
          <w:lang w:val="uk-UA"/>
        </w:rPr>
      </w:pPr>
      <w:r w:rsidRPr="009A3112">
        <w:rPr>
          <w:rStyle w:val="a5"/>
          <w:rFonts w:cs="Times New Roman"/>
          <w:b/>
          <w:bCs/>
          <w:sz w:val="22"/>
          <w:szCs w:val="22"/>
          <w:shd w:val="clear" w:color="auto" w:fill="FFFFFF"/>
          <w:lang w:val="uk-UA"/>
        </w:rPr>
        <w:t>до предмету закупівлі</w:t>
      </w:r>
    </w:p>
    <w:p w:rsidR="00E07528" w:rsidRDefault="00A50D1E" w:rsidP="00E07528">
      <w:pPr>
        <w:pStyle w:val="a3"/>
        <w:tabs>
          <w:tab w:val="left" w:pos="3795"/>
        </w:tabs>
        <w:contextualSpacing/>
        <w:jc w:val="center"/>
        <w:rPr>
          <w:rStyle w:val="a5"/>
          <w:rFonts w:ascii="Times New Roman" w:hAnsi="Times New Roman" w:cs="Times New Roman"/>
          <w:b/>
          <w:bCs/>
        </w:rPr>
      </w:pPr>
      <w:r w:rsidRPr="000E0FC4">
        <w:rPr>
          <w:rStyle w:val="a5"/>
          <w:rFonts w:ascii="Times New Roman" w:hAnsi="Times New Roman" w:cs="Times New Roman"/>
          <w:b/>
          <w:bCs/>
        </w:rPr>
        <w:t>Фармацевтична продукція</w:t>
      </w:r>
    </w:p>
    <w:p w:rsidR="00E07528" w:rsidRPr="009A3112" w:rsidRDefault="00A50D1E" w:rsidP="00E07528">
      <w:pPr>
        <w:pStyle w:val="a3"/>
        <w:tabs>
          <w:tab w:val="left" w:pos="3795"/>
        </w:tabs>
        <w:contextualSpacing/>
        <w:jc w:val="center"/>
        <w:rPr>
          <w:rFonts w:ascii="Times New Roman" w:eastAsia="Times New Roman" w:hAnsi="Times New Roman" w:cs="Times New Roman"/>
          <w:b/>
          <w:bCs/>
        </w:rPr>
      </w:pPr>
      <w:r w:rsidRPr="000E0FC4">
        <w:rPr>
          <w:rStyle w:val="a5"/>
          <w:rFonts w:ascii="Times New Roman" w:hAnsi="Times New Roman" w:cs="Times New Roman"/>
          <w:b/>
          <w:bCs/>
        </w:rPr>
        <w:t xml:space="preserve"> </w:t>
      </w:r>
      <w:r w:rsidR="00E07528" w:rsidRPr="008D40AF">
        <w:rPr>
          <w:rFonts w:ascii="Times New Roman" w:hAnsi="Times New Roman" w:cs="Times New Roman"/>
          <w:b/>
          <w:bCs/>
        </w:rPr>
        <w:t>(</w:t>
      </w:r>
      <w:proofErr w:type="spellStart"/>
      <w:r w:rsidR="00E07528" w:rsidRPr="008D40AF">
        <w:rPr>
          <w:rFonts w:ascii="Times New Roman" w:hAnsi="Times New Roman" w:cs="Times New Roman"/>
          <w:b/>
          <w:bCs/>
        </w:rPr>
        <w:t>ДК</w:t>
      </w:r>
      <w:proofErr w:type="spellEnd"/>
      <w:r w:rsidR="00E07528" w:rsidRPr="008D40AF">
        <w:rPr>
          <w:rFonts w:ascii="Times New Roman" w:hAnsi="Times New Roman" w:cs="Times New Roman"/>
          <w:b/>
          <w:bCs/>
        </w:rPr>
        <w:t xml:space="preserve"> 021:2015    33600000-6 Фармацевтична продукція)</w:t>
      </w:r>
    </w:p>
    <w:p w:rsidR="00A50D1E" w:rsidRPr="00A40275" w:rsidRDefault="00A50D1E" w:rsidP="00A50D1E">
      <w:pPr>
        <w:pStyle w:val="a3"/>
        <w:tabs>
          <w:tab w:val="left" w:pos="3795"/>
        </w:tabs>
        <w:contextualSpacing/>
        <w:jc w:val="center"/>
        <w:rPr>
          <w:rStyle w:val="a5"/>
          <w:rFonts w:ascii="Times New Roman" w:hAnsi="Times New Roman" w:cs="Times New Roman"/>
          <w:sz w:val="20"/>
          <w:szCs w:val="20"/>
        </w:rPr>
      </w:pPr>
    </w:p>
    <w:tbl>
      <w:tblPr>
        <w:tblStyle w:val="a6"/>
        <w:tblW w:w="5000" w:type="pct"/>
        <w:tblLook w:val="04A0"/>
      </w:tblPr>
      <w:tblGrid>
        <w:gridCol w:w="637"/>
        <w:gridCol w:w="2282"/>
        <w:gridCol w:w="4346"/>
        <w:gridCol w:w="1401"/>
        <w:gridCol w:w="1189"/>
      </w:tblGrid>
      <w:tr w:rsidR="00A50D1E" w:rsidRPr="002F0916" w:rsidTr="00292AE6">
        <w:tc>
          <w:tcPr>
            <w:tcW w:w="32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a5"/>
                <w:rFonts w:ascii="Times New Roman" w:eastAsia="Times New Roman" w:hAnsi="Times New Roman" w:cs="Times New Roman"/>
                <w:b/>
                <w:color w:val="auto"/>
              </w:rPr>
            </w:pPr>
            <w:r w:rsidRPr="002F0916">
              <w:rPr>
                <w:rStyle w:val="Hyperlink1"/>
                <w:rFonts w:eastAsia="Arial Unicode MS"/>
                <w:b/>
                <w:color w:val="auto"/>
              </w:rPr>
              <w:t>№</w:t>
            </w: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a5"/>
                <w:rFonts w:ascii="Times New Roman" w:eastAsia="Times New Roman" w:hAnsi="Times New Roman" w:cs="Times New Roman"/>
                <w:b/>
                <w:color w:val="auto"/>
              </w:rPr>
            </w:pPr>
            <w:r w:rsidRPr="002F0916">
              <w:rPr>
                <w:rStyle w:val="a5"/>
                <w:rFonts w:ascii="Times New Roman" w:hAnsi="Times New Roman" w:cs="Times New Roman"/>
                <w:b/>
                <w:color w:val="auto"/>
              </w:rPr>
              <w:t>Міжнародна непатентована назва (склад/діюча речовина)</w:t>
            </w:r>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a5"/>
                <w:rFonts w:ascii="Times New Roman" w:eastAsia="Times New Roman" w:hAnsi="Times New Roman" w:cs="Times New Roman"/>
                <w:b/>
                <w:color w:val="auto"/>
              </w:rPr>
            </w:pPr>
            <w:r w:rsidRPr="002F0916">
              <w:rPr>
                <w:rStyle w:val="a5"/>
                <w:rFonts w:ascii="Times New Roman" w:hAnsi="Times New Roman" w:cs="Times New Roman"/>
                <w:b/>
                <w:color w:val="auto"/>
              </w:rPr>
              <w:t>Форма випуску, дозування</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a5"/>
                <w:rFonts w:ascii="Times New Roman" w:eastAsia="Times New Roman" w:hAnsi="Times New Roman" w:cs="Times New Roman"/>
                <w:b/>
                <w:color w:val="auto"/>
              </w:rPr>
            </w:pPr>
            <w:r w:rsidRPr="002F0916">
              <w:rPr>
                <w:rStyle w:val="a5"/>
                <w:rFonts w:ascii="Times New Roman" w:hAnsi="Times New Roman" w:cs="Times New Roman"/>
                <w:b/>
                <w:color w:val="auto"/>
              </w:rPr>
              <w:t>Одиниці виміру</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a5"/>
                <w:rFonts w:ascii="Times New Roman" w:eastAsia="Times New Roman" w:hAnsi="Times New Roman" w:cs="Times New Roman"/>
                <w:b/>
                <w:color w:val="auto"/>
              </w:rPr>
            </w:pPr>
            <w:r w:rsidRPr="002F0916">
              <w:rPr>
                <w:rStyle w:val="a5"/>
                <w:rFonts w:ascii="Times New Roman" w:hAnsi="Times New Roman" w:cs="Times New Roman"/>
                <w:b/>
                <w:color w:val="auto"/>
              </w:rPr>
              <w:t>Кількість</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Acetylsalicylic</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acid</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 xml:space="preserve">таблетки, вкриті </w:t>
            </w:r>
            <w:r w:rsidR="008462CD" w:rsidRPr="002F0916">
              <w:rPr>
                <w:rFonts w:ascii="Times New Roman" w:hAnsi="Times New Roman" w:cs="Times New Roman"/>
                <w:color w:val="auto"/>
              </w:rPr>
              <w:t>плівковою оболонкою, 75 мг №100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8462CD"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1</w:t>
            </w:r>
            <w:r w:rsidR="00A50D1E" w:rsidRPr="002F0916">
              <w:rPr>
                <w:rFonts w:ascii="Times New Roman" w:hAnsi="Times New Roman" w:cs="Times New Roman"/>
                <w:color w:val="auto"/>
              </w:rPr>
              <w:t>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Amikacin</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proofErr w:type="spellStart"/>
            <w:r w:rsidRPr="002F0916">
              <w:rPr>
                <w:rFonts w:ascii="Times New Roman" w:hAnsi="Times New Roman" w:cs="Times New Roman"/>
                <w:color w:val="auto"/>
              </w:rPr>
              <w:t>ліофілізат</w:t>
            </w:r>
            <w:proofErr w:type="spellEnd"/>
            <w:r w:rsidRPr="002F0916">
              <w:rPr>
                <w:rFonts w:ascii="Times New Roman" w:hAnsi="Times New Roman" w:cs="Times New Roman"/>
                <w:color w:val="auto"/>
              </w:rPr>
              <w:t xml:space="preserve"> для розчину для ін'єкцій по 250 мг у флаконі</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флакони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100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Amikacin</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proofErr w:type="spellStart"/>
            <w:r w:rsidRPr="002F0916">
              <w:rPr>
                <w:rFonts w:ascii="Times New Roman" w:hAnsi="Times New Roman" w:cs="Times New Roman"/>
                <w:color w:val="auto"/>
              </w:rPr>
              <w:t>ліофілізат</w:t>
            </w:r>
            <w:proofErr w:type="spellEnd"/>
            <w:r w:rsidRPr="002F0916">
              <w:rPr>
                <w:rFonts w:ascii="Times New Roman" w:hAnsi="Times New Roman" w:cs="Times New Roman"/>
                <w:color w:val="auto"/>
              </w:rPr>
              <w:t xml:space="preserve"> для розчину для ін'єкцій по 0,5 г у флаконі</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флакони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100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Amiodarone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розчин для ін'єкцій, 50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3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№5</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20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Calcium</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gluconate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розчин для ін'єкцій, 100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5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100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Carvedilol</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таблетки, вкриті плівковою оболонкою, по 12,5 мг №30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50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Ceftriaxone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порошок для розчину для ін'єкцій по 1,0 г у флаконі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8462CD"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1000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Chlorhexidine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 xml:space="preserve">розчин для зовнішнього застосування 0,05 % по 200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у флаконі</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8462CD"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500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Dexamethasone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розчин для ін'єкцій 4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1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з темного скла </w:t>
            </w:r>
            <w:bookmarkStart w:id="0" w:name="_GoBack"/>
            <w:bookmarkEnd w:id="0"/>
            <w:r w:rsidRPr="002F0916">
              <w:rPr>
                <w:rFonts w:ascii="Times New Roman" w:hAnsi="Times New Roman" w:cs="Times New Roman"/>
                <w:color w:val="auto"/>
              </w:rPr>
              <w:t>№10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400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Drotaverine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розчин для ін'єкцій, 20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2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№5</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500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lang w:val="uk-UA"/>
              </w:rPr>
            </w:pPr>
            <w:proofErr w:type="spellStart"/>
            <w:r w:rsidRPr="002F0916">
              <w:rPr>
                <w:rFonts w:ascii="Times New Roman" w:hAnsi="Times New Roman" w:cs="Times New Roman"/>
                <w:color w:val="auto"/>
              </w:rPr>
              <w:t>Electrolytes</w:t>
            </w:r>
            <w:proofErr w:type="spellEnd"/>
            <w:r w:rsidRPr="002F0916">
              <w:rPr>
                <w:rFonts w:ascii="Times New Roman" w:hAnsi="Times New Roman" w:cs="Times New Roman"/>
                <w:color w:val="auto"/>
              </w:rPr>
              <w:t xml:space="preserve"> (Складний розчин: Натрію хлорид + Калію хлорид + Кальцію хлорид)</w:t>
            </w:r>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 xml:space="preserve">розчин для </w:t>
            </w:r>
            <w:proofErr w:type="spellStart"/>
            <w:r w:rsidRPr="002F0916">
              <w:rPr>
                <w:rFonts w:ascii="Times New Roman" w:hAnsi="Times New Roman" w:cs="Times New Roman"/>
                <w:color w:val="auto"/>
              </w:rPr>
              <w:t>інфузій</w:t>
            </w:r>
            <w:proofErr w:type="spellEnd"/>
            <w:r w:rsidRPr="002F0916">
              <w:rPr>
                <w:rFonts w:ascii="Times New Roman" w:hAnsi="Times New Roman" w:cs="Times New Roman"/>
                <w:color w:val="auto"/>
              </w:rPr>
              <w:t xml:space="preserve"> по 200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у флаконі</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флакони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4000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Enalapril</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таблетки по 5 мг №30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50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proofErr w:type="spellStart"/>
            <w:r w:rsidRPr="002F0916">
              <w:rPr>
                <w:rFonts w:ascii="Times New Roman" w:hAnsi="Times New Roman" w:cs="Times New Roman"/>
                <w:color w:val="auto"/>
              </w:rPr>
              <w:t>Enoxaparin</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Style w:val="Hyperlink1"/>
                <w:rFonts w:eastAsia="Arial Unicode MS"/>
                <w:color w:val="auto"/>
              </w:rPr>
            </w:pPr>
            <w:r w:rsidRPr="002F0916">
              <w:rPr>
                <w:rFonts w:ascii="Times New Roman" w:hAnsi="Times New Roman" w:cs="Times New Roman"/>
                <w:color w:val="auto"/>
              </w:rPr>
              <w:t xml:space="preserve">розчин для ін'єкцій, розчин для ін'єкцій, 10000 </w:t>
            </w:r>
            <w:proofErr w:type="spellStart"/>
            <w:r w:rsidRPr="002F0916">
              <w:rPr>
                <w:rFonts w:ascii="Times New Roman" w:hAnsi="Times New Roman" w:cs="Times New Roman"/>
                <w:color w:val="auto"/>
              </w:rPr>
              <w:t>анти-Ха</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МО</w:t>
            </w:r>
            <w:proofErr w:type="spellEnd"/>
            <w:r w:rsidRPr="002F0916">
              <w:rPr>
                <w:rFonts w:ascii="Times New Roman" w:hAnsi="Times New Roman" w:cs="Times New Roman"/>
                <w:color w:val="auto"/>
              </w:rPr>
              <w:t>/</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0,4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(4000 </w:t>
            </w:r>
            <w:proofErr w:type="spellStart"/>
            <w:r w:rsidRPr="002F0916">
              <w:rPr>
                <w:rFonts w:ascii="Times New Roman" w:hAnsi="Times New Roman" w:cs="Times New Roman"/>
                <w:color w:val="auto"/>
              </w:rPr>
              <w:t>анти-Ха</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МО</w:t>
            </w:r>
            <w:proofErr w:type="spellEnd"/>
            <w:r w:rsidRPr="002F0916">
              <w:rPr>
                <w:rFonts w:ascii="Times New Roman" w:hAnsi="Times New Roman" w:cs="Times New Roman"/>
                <w:color w:val="auto"/>
              </w:rPr>
              <w:t>) у шприці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Style w:val="Hyperlink1"/>
                <w:rFonts w:eastAsia="Arial Unicode MS"/>
                <w:color w:val="auto"/>
              </w:rPr>
            </w:pPr>
            <w:r w:rsidRPr="002F0916">
              <w:rPr>
                <w:rFonts w:ascii="Times New Roman" w:hAnsi="Times New Roman" w:cs="Times New Roman"/>
                <w:color w:val="auto"/>
              </w:rPr>
              <w:t>30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Enoxaparin</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 xml:space="preserve">розчин для ін'єкцій, розчин для ін'єкцій, 10000 </w:t>
            </w:r>
            <w:proofErr w:type="spellStart"/>
            <w:r w:rsidRPr="002F0916">
              <w:rPr>
                <w:rFonts w:ascii="Times New Roman" w:hAnsi="Times New Roman" w:cs="Times New Roman"/>
                <w:color w:val="auto"/>
              </w:rPr>
              <w:t>анти-Ха</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МО</w:t>
            </w:r>
            <w:proofErr w:type="spellEnd"/>
            <w:r w:rsidRPr="002F0916">
              <w:rPr>
                <w:rFonts w:ascii="Times New Roman" w:hAnsi="Times New Roman" w:cs="Times New Roman"/>
                <w:color w:val="auto"/>
              </w:rPr>
              <w:t>/</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0,6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(6000 </w:t>
            </w:r>
            <w:proofErr w:type="spellStart"/>
            <w:r w:rsidRPr="002F0916">
              <w:rPr>
                <w:rFonts w:ascii="Times New Roman" w:hAnsi="Times New Roman" w:cs="Times New Roman"/>
                <w:color w:val="auto"/>
              </w:rPr>
              <w:t>анти-Ха</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МО</w:t>
            </w:r>
            <w:proofErr w:type="spellEnd"/>
            <w:r w:rsidRPr="002F0916">
              <w:rPr>
                <w:rFonts w:ascii="Times New Roman" w:hAnsi="Times New Roman" w:cs="Times New Roman"/>
                <w:color w:val="auto"/>
              </w:rPr>
              <w:t>) у шприці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10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Epinephrine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розчин для ін'єкцій, 1,82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1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10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Ethanol</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розчин</w:t>
            </w:r>
            <w:r w:rsidR="008462CD" w:rsidRPr="002F0916">
              <w:rPr>
                <w:rFonts w:ascii="Times New Roman" w:hAnsi="Times New Roman" w:cs="Times New Roman"/>
                <w:color w:val="auto"/>
              </w:rPr>
              <w:t xml:space="preserve"> для зовнішнього застосування 96</w:t>
            </w:r>
            <w:r w:rsidRPr="002F0916">
              <w:rPr>
                <w:rFonts w:ascii="Times New Roman" w:hAnsi="Times New Roman" w:cs="Times New Roman"/>
                <w:color w:val="auto"/>
              </w:rPr>
              <w:t xml:space="preserve"> % по 100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у флаконі</w:t>
            </w:r>
          </w:p>
        </w:tc>
        <w:tc>
          <w:tcPr>
            <w:tcW w:w="711" w:type="pct"/>
            <w:vAlign w:val="center"/>
          </w:tcPr>
          <w:p w:rsidR="00A50D1E" w:rsidRPr="002F0916" w:rsidRDefault="00DC08AF"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Pr>
                <w:rFonts w:ascii="Times New Roman" w:hAnsi="Times New Roman" w:cs="Times New Roman"/>
                <w:color w:val="auto"/>
              </w:rPr>
              <w:t>флакони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700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Furosemide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розчин для ін'єкцій, 10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2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300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Isosorbide</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dinitrate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 xml:space="preserve">концентрат для розчину для </w:t>
            </w:r>
            <w:proofErr w:type="spellStart"/>
            <w:r w:rsidRPr="002F0916">
              <w:rPr>
                <w:rFonts w:ascii="Times New Roman" w:hAnsi="Times New Roman" w:cs="Times New Roman"/>
                <w:color w:val="auto"/>
              </w:rPr>
              <w:t>інфузій</w:t>
            </w:r>
            <w:proofErr w:type="spellEnd"/>
            <w:r w:rsidRPr="002F0916">
              <w:rPr>
                <w:rFonts w:ascii="Times New Roman" w:hAnsi="Times New Roman" w:cs="Times New Roman"/>
                <w:color w:val="auto"/>
              </w:rPr>
              <w:t>, 1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10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10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Magnesium</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sulfate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розчин для ін'єкцій, 250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5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300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Mannitol</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 xml:space="preserve">розчин для </w:t>
            </w:r>
            <w:proofErr w:type="spellStart"/>
            <w:r w:rsidRPr="002F0916">
              <w:rPr>
                <w:rFonts w:ascii="Times New Roman" w:hAnsi="Times New Roman" w:cs="Times New Roman"/>
                <w:color w:val="auto"/>
              </w:rPr>
              <w:t>інфузій</w:t>
            </w:r>
            <w:proofErr w:type="spellEnd"/>
            <w:r w:rsidRPr="002F0916">
              <w:rPr>
                <w:rFonts w:ascii="Times New Roman" w:hAnsi="Times New Roman" w:cs="Times New Roman"/>
                <w:color w:val="auto"/>
              </w:rPr>
              <w:t xml:space="preserve"> 150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200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у пляшці</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флакони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200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Metamizole</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sodium</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розчин для ін'єкцій, 500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2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500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Metoclopramide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розчин для ін'єкцій, 5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2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200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Norepinephrine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 xml:space="preserve">концентрат для розчину для </w:t>
            </w:r>
            <w:proofErr w:type="spellStart"/>
            <w:r w:rsidRPr="002F0916">
              <w:rPr>
                <w:rFonts w:ascii="Times New Roman" w:hAnsi="Times New Roman" w:cs="Times New Roman"/>
                <w:color w:val="auto"/>
              </w:rPr>
              <w:t>інфузій</w:t>
            </w:r>
            <w:proofErr w:type="spellEnd"/>
            <w:r w:rsidRPr="002F0916">
              <w:rPr>
                <w:rFonts w:ascii="Times New Roman" w:hAnsi="Times New Roman" w:cs="Times New Roman"/>
                <w:color w:val="auto"/>
              </w:rPr>
              <w:t>, 2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4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у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10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Omeprazole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 xml:space="preserve">порошок для розчину для </w:t>
            </w:r>
            <w:proofErr w:type="spellStart"/>
            <w:r w:rsidRPr="002F0916">
              <w:rPr>
                <w:rFonts w:ascii="Times New Roman" w:hAnsi="Times New Roman" w:cs="Times New Roman"/>
                <w:color w:val="auto"/>
              </w:rPr>
              <w:t>інфузій</w:t>
            </w:r>
            <w:proofErr w:type="spellEnd"/>
            <w:r w:rsidRPr="002F0916">
              <w:rPr>
                <w:rFonts w:ascii="Times New Roman" w:hAnsi="Times New Roman" w:cs="Times New Roman"/>
                <w:color w:val="auto"/>
              </w:rPr>
              <w:t xml:space="preserve"> по 40 мг; по 1 флакону в пачці</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300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Ondansetron</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розчин для ін'єкцій, 2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4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№5</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200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Paracetamol</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 xml:space="preserve">розчин для </w:t>
            </w:r>
            <w:proofErr w:type="spellStart"/>
            <w:r w:rsidRPr="002F0916">
              <w:rPr>
                <w:rFonts w:ascii="Times New Roman" w:hAnsi="Times New Roman" w:cs="Times New Roman"/>
                <w:color w:val="auto"/>
              </w:rPr>
              <w:t>інфузій</w:t>
            </w:r>
            <w:proofErr w:type="spellEnd"/>
            <w:r w:rsidRPr="002F0916">
              <w:rPr>
                <w:rFonts w:ascii="Times New Roman" w:hAnsi="Times New Roman" w:cs="Times New Roman"/>
                <w:color w:val="auto"/>
              </w:rPr>
              <w:t xml:space="preserve"> 10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100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у флаконі</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флакони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1000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Salbutamol</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розчин для інгаляцій, 1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2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у контейнерах </w:t>
            </w:r>
            <w:proofErr w:type="spellStart"/>
            <w:r w:rsidRPr="002F0916">
              <w:rPr>
                <w:rFonts w:ascii="Times New Roman" w:hAnsi="Times New Roman" w:cs="Times New Roman"/>
                <w:color w:val="auto"/>
              </w:rPr>
              <w:t>однодозових</w:t>
            </w:r>
            <w:proofErr w:type="spellEnd"/>
            <w:r w:rsidRPr="002F0916">
              <w:rPr>
                <w:rFonts w:ascii="Times New Roman" w:hAnsi="Times New Roman" w:cs="Times New Roman"/>
                <w:color w:val="auto"/>
              </w:rPr>
              <w:t xml:space="preserve"> №40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25</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Sodium</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chloride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 xml:space="preserve">розчин для </w:t>
            </w:r>
            <w:proofErr w:type="spellStart"/>
            <w:r w:rsidRPr="002F0916">
              <w:rPr>
                <w:rFonts w:ascii="Times New Roman" w:hAnsi="Times New Roman" w:cs="Times New Roman"/>
                <w:color w:val="auto"/>
              </w:rPr>
              <w:t>інфузій</w:t>
            </w:r>
            <w:proofErr w:type="spellEnd"/>
            <w:r w:rsidRPr="002F0916">
              <w:rPr>
                <w:rFonts w:ascii="Times New Roman" w:hAnsi="Times New Roman" w:cs="Times New Roman"/>
                <w:color w:val="auto"/>
              </w:rPr>
              <w:t xml:space="preserve"> 0,9 % по 200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у флаконі</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флакони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15000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Theophylline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 xml:space="preserve">розчин для ін'єкцій 2 % по 5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300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Tranexamic</w:t>
            </w:r>
            <w:proofErr w:type="spellEnd"/>
            <w:r w:rsidRPr="002F0916">
              <w:rPr>
                <w:rFonts w:ascii="Times New Roman" w:hAnsi="Times New Roman" w:cs="Times New Roman"/>
                <w:color w:val="auto"/>
              </w:rPr>
              <w:t xml:space="preserve"> </w:t>
            </w:r>
            <w:proofErr w:type="spellStart"/>
            <w:r w:rsidRPr="002F0916">
              <w:rPr>
                <w:rFonts w:ascii="Times New Roman" w:hAnsi="Times New Roman" w:cs="Times New Roman"/>
                <w:color w:val="auto"/>
              </w:rPr>
              <w:t>acid</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розчин для ін’єкцій, 50 мг/</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по 5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в ампулі №10</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упаковки</w:t>
            </w:r>
          </w:p>
        </w:tc>
        <w:tc>
          <w:tcPr>
            <w:tcW w:w="603"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10</w:t>
            </w:r>
          </w:p>
        </w:tc>
      </w:tr>
      <w:tr w:rsidR="00A50D1E" w:rsidRPr="002F0916" w:rsidTr="00292AE6">
        <w:tc>
          <w:tcPr>
            <w:tcW w:w="323" w:type="pct"/>
            <w:vAlign w:val="center"/>
          </w:tcPr>
          <w:p w:rsidR="00A50D1E" w:rsidRPr="002F0916" w:rsidRDefault="00A50D1E" w:rsidP="00A50D1E">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95"/>
              </w:tabs>
              <w:ind w:left="0" w:firstLine="0"/>
              <w:contextualSpacing/>
              <w:jc w:val="center"/>
              <w:rPr>
                <w:rStyle w:val="a5"/>
                <w:rFonts w:ascii="Times New Roman" w:eastAsia="Times New Roman" w:hAnsi="Times New Roman" w:cs="Times New Roman"/>
                <w:color w:val="auto"/>
              </w:rPr>
            </w:pPr>
          </w:p>
        </w:tc>
        <w:tc>
          <w:tcPr>
            <w:tcW w:w="1158"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proofErr w:type="spellStart"/>
            <w:r w:rsidRPr="002F0916">
              <w:rPr>
                <w:rFonts w:ascii="Times New Roman" w:hAnsi="Times New Roman" w:cs="Times New Roman"/>
                <w:color w:val="auto"/>
              </w:rPr>
              <w:t>Xylometazoline</w:t>
            </w:r>
            <w:proofErr w:type="spellEnd"/>
          </w:p>
        </w:tc>
        <w:tc>
          <w:tcPr>
            <w:tcW w:w="2205"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rPr>
                <w:rFonts w:ascii="Times New Roman" w:hAnsi="Times New Roman" w:cs="Times New Roman"/>
                <w:color w:val="auto"/>
              </w:rPr>
            </w:pPr>
            <w:r w:rsidRPr="002F0916">
              <w:rPr>
                <w:rFonts w:ascii="Times New Roman" w:hAnsi="Times New Roman" w:cs="Times New Roman"/>
                <w:color w:val="auto"/>
              </w:rPr>
              <w:t xml:space="preserve">краплі назальні 0,1 % по 10 </w:t>
            </w:r>
            <w:proofErr w:type="spellStart"/>
            <w:r w:rsidRPr="002F0916">
              <w:rPr>
                <w:rFonts w:ascii="Times New Roman" w:hAnsi="Times New Roman" w:cs="Times New Roman"/>
                <w:color w:val="auto"/>
              </w:rPr>
              <w:t>мл</w:t>
            </w:r>
            <w:proofErr w:type="spellEnd"/>
            <w:r w:rsidRPr="002F0916">
              <w:rPr>
                <w:rFonts w:ascii="Times New Roman" w:hAnsi="Times New Roman" w:cs="Times New Roman"/>
                <w:color w:val="auto"/>
              </w:rPr>
              <w:t xml:space="preserve"> у флаконі</w:t>
            </w:r>
          </w:p>
        </w:tc>
        <w:tc>
          <w:tcPr>
            <w:tcW w:w="711" w:type="pct"/>
            <w:vAlign w:val="center"/>
          </w:tcPr>
          <w:p w:rsidR="00A50D1E" w:rsidRPr="002F0916" w:rsidRDefault="00A50D1E"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флакони</w:t>
            </w:r>
          </w:p>
        </w:tc>
        <w:tc>
          <w:tcPr>
            <w:tcW w:w="603" w:type="pct"/>
            <w:vAlign w:val="center"/>
          </w:tcPr>
          <w:p w:rsidR="00A50D1E" w:rsidRPr="002F0916" w:rsidRDefault="005E6E2D" w:rsidP="001F7CA4">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795"/>
              </w:tabs>
              <w:contextualSpacing/>
              <w:jc w:val="center"/>
              <w:rPr>
                <w:rFonts w:ascii="Times New Roman" w:hAnsi="Times New Roman" w:cs="Times New Roman"/>
                <w:color w:val="auto"/>
              </w:rPr>
            </w:pPr>
            <w:r w:rsidRPr="002F0916">
              <w:rPr>
                <w:rFonts w:ascii="Times New Roman" w:hAnsi="Times New Roman" w:cs="Times New Roman"/>
                <w:color w:val="auto"/>
              </w:rPr>
              <w:t>200</w:t>
            </w:r>
          </w:p>
        </w:tc>
      </w:tr>
    </w:tbl>
    <w:p w:rsidR="00A50D1E" w:rsidRPr="009A3112" w:rsidRDefault="00A50D1E" w:rsidP="00A50D1E">
      <w:pPr>
        <w:pStyle w:val="1"/>
        <w:contextualSpacing/>
        <w:rPr>
          <w:rStyle w:val="a5"/>
          <w:rFonts w:cs="Times New Roman"/>
          <w:sz w:val="22"/>
          <w:szCs w:val="22"/>
          <w:lang w:val="uk-UA"/>
        </w:rPr>
      </w:pPr>
    </w:p>
    <w:p w:rsidR="00A50D1E" w:rsidRPr="005F6CEC" w:rsidRDefault="00A50D1E" w:rsidP="00A40275">
      <w:pPr>
        <w:pStyle w:val="1"/>
        <w:numPr>
          <w:ilvl w:val="0"/>
          <w:numId w:val="2"/>
        </w:numPr>
        <w:ind w:left="0" w:firstLine="0"/>
        <w:contextualSpacing/>
        <w:jc w:val="both"/>
        <w:rPr>
          <w:rStyle w:val="a5"/>
          <w:rFonts w:cs="Times New Roman"/>
          <w:sz w:val="22"/>
          <w:szCs w:val="22"/>
          <w:lang w:val="uk-UA"/>
        </w:rPr>
      </w:pPr>
      <w:r w:rsidRPr="005F6CEC">
        <w:rPr>
          <w:rStyle w:val="a5"/>
          <w:rFonts w:cs="Times New Roman"/>
          <w:sz w:val="22"/>
          <w:szCs w:val="22"/>
          <w:lang w:val="uk-UA"/>
        </w:rPr>
        <w:t>У складі своєї тендерної пропозиції Учасник повинен надати гарантійний лист про наявність  документу, що підтверджує державну реєстрацію лікарського засобу в Україні.</w:t>
      </w:r>
    </w:p>
    <w:p w:rsidR="00A50D1E" w:rsidRPr="005F6CEC" w:rsidRDefault="00A50D1E" w:rsidP="00A40275">
      <w:pPr>
        <w:pStyle w:val="1"/>
        <w:numPr>
          <w:ilvl w:val="0"/>
          <w:numId w:val="2"/>
        </w:numPr>
        <w:ind w:left="0" w:firstLine="0"/>
        <w:contextualSpacing/>
        <w:jc w:val="both"/>
        <w:rPr>
          <w:rFonts w:cs="Times New Roman"/>
          <w:sz w:val="22"/>
          <w:szCs w:val="22"/>
          <w:lang w:val="uk-UA"/>
        </w:rPr>
      </w:pPr>
      <w:r w:rsidRPr="005F6CEC">
        <w:rPr>
          <w:rStyle w:val="a5"/>
          <w:rFonts w:cs="Times New Roman"/>
          <w:sz w:val="22"/>
          <w:szCs w:val="22"/>
          <w:lang w:val="uk-UA"/>
        </w:rPr>
        <w:t>З метою запобігання закупівлі фальсифікатів та підтвердження своєчасного постачання  товару, якщо кількість предмета закупівлі становить або перевищує 100 одиниць виміру, надати оригінал гарантійного листа виробника(</w:t>
      </w:r>
      <w:proofErr w:type="spellStart"/>
      <w:r w:rsidRPr="005F6CEC">
        <w:rPr>
          <w:rStyle w:val="a5"/>
          <w:rFonts w:cs="Times New Roman"/>
          <w:sz w:val="22"/>
          <w:szCs w:val="22"/>
          <w:lang w:val="uk-UA"/>
        </w:rPr>
        <w:t>ів</w:t>
      </w:r>
      <w:proofErr w:type="spellEnd"/>
      <w:r w:rsidRPr="005F6CEC">
        <w:rPr>
          <w:rStyle w:val="a5"/>
          <w:rFonts w:cs="Times New Roman"/>
          <w:sz w:val="22"/>
          <w:szCs w:val="22"/>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5F6CEC">
        <w:rPr>
          <w:rStyle w:val="a5"/>
          <w:rFonts w:cs="Times New Roman"/>
          <w:sz w:val="22"/>
          <w:szCs w:val="22"/>
          <w:lang w:val="uk-UA"/>
        </w:rPr>
        <w:t>авторизаційних</w:t>
      </w:r>
      <w:proofErr w:type="spellEnd"/>
      <w:r w:rsidRPr="005F6CEC">
        <w:rPr>
          <w:rStyle w:val="a5"/>
          <w:rFonts w:cs="Times New Roman"/>
          <w:sz w:val="22"/>
          <w:szCs w:val="22"/>
          <w:lang w:val="uk-UA"/>
        </w:rPr>
        <w:t xml:space="preserve"> листів щодо представництва/</w:t>
      </w:r>
      <w:proofErr w:type="spellStart"/>
      <w:r w:rsidRPr="005F6CEC">
        <w:rPr>
          <w:rStyle w:val="a5"/>
          <w:rFonts w:cs="Times New Roman"/>
          <w:sz w:val="22"/>
          <w:szCs w:val="22"/>
          <w:lang w:val="uk-UA"/>
        </w:rPr>
        <w:t>дистриб’юції</w:t>
      </w:r>
      <w:proofErr w:type="spellEnd"/>
      <w:r w:rsidRPr="005F6CEC">
        <w:rPr>
          <w:rStyle w:val="a5"/>
          <w:rFonts w:cs="Times New Roman"/>
          <w:sz w:val="22"/>
          <w:szCs w:val="22"/>
          <w:lang w:val="uk-UA"/>
        </w:rPr>
        <w:t>). Гарантійний лист/</w:t>
      </w:r>
      <w:proofErr w:type="spellStart"/>
      <w:r w:rsidRPr="005F6CEC">
        <w:rPr>
          <w:rStyle w:val="a5"/>
          <w:rFonts w:cs="Times New Roman"/>
          <w:sz w:val="22"/>
          <w:szCs w:val="22"/>
          <w:lang w:val="uk-UA"/>
        </w:rPr>
        <w:t>авторизаційний</w:t>
      </w:r>
      <w:proofErr w:type="spellEnd"/>
      <w:r w:rsidRPr="005F6CEC">
        <w:rPr>
          <w:rStyle w:val="a5"/>
          <w:rFonts w:cs="Times New Roman"/>
          <w:sz w:val="22"/>
          <w:szCs w:val="22"/>
          <w:lang w:val="uk-UA"/>
        </w:rPr>
        <w:t xml:space="preserve"> лист щодо </w:t>
      </w:r>
      <w:proofErr w:type="spellStart"/>
      <w:r w:rsidRPr="005F6CEC">
        <w:rPr>
          <w:rStyle w:val="a5"/>
          <w:rFonts w:cs="Times New Roman"/>
          <w:sz w:val="22"/>
          <w:szCs w:val="22"/>
          <w:lang w:val="uk-UA"/>
        </w:rPr>
        <w:t>дистриб'юції</w:t>
      </w:r>
      <w:proofErr w:type="spellEnd"/>
      <w:r w:rsidRPr="005F6CEC">
        <w:rPr>
          <w:rStyle w:val="a5"/>
          <w:rFonts w:cs="Times New Roman"/>
          <w:sz w:val="22"/>
          <w:szCs w:val="22"/>
          <w:lang w:val="uk-UA"/>
        </w:rPr>
        <w:t xml:space="preserve"> повинен місити назву замовника, номер оголошення та кількість товару.</w:t>
      </w:r>
    </w:p>
    <w:p w:rsidR="00A50D1E" w:rsidRPr="005F6CEC" w:rsidRDefault="00A50D1E" w:rsidP="00A40275">
      <w:pPr>
        <w:pStyle w:val="1"/>
        <w:numPr>
          <w:ilvl w:val="0"/>
          <w:numId w:val="2"/>
        </w:numPr>
        <w:ind w:left="0" w:firstLine="0"/>
        <w:contextualSpacing/>
        <w:jc w:val="both"/>
        <w:rPr>
          <w:rFonts w:cs="Times New Roman"/>
          <w:sz w:val="22"/>
          <w:szCs w:val="22"/>
          <w:lang w:val="uk-UA"/>
        </w:rPr>
      </w:pPr>
      <w:r w:rsidRPr="005F6CEC">
        <w:rPr>
          <w:rStyle w:val="a5"/>
          <w:rFonts w:cs="Times New Roman"/>
          <w:sz w:val="22"/>
          <w:szCs w:val="22"/>
          <w:lang w:val="uk-UA"/>
        </w:rPr>
        <w:t xml:space="preserve">Учасник вправі запропонувати еквівалент препарату, зазначеному в технічній специфікації. </w:t>
      </w:r>
    </w:p>
    <w:p w:rsidR="00A50D1E" w:rsidRPr="005F6CEC" w:rsidRDefault="00A50D1E" w:rsidP="00A40275">
      <w:pPr>
        <w:pStyle w:val="1"/>
        <w:numPr>
          <w:ilvl w:val="0"/>
          <w:numId w:val="3"/>
        </w:numPr>
        <w:suppressAutoHyphens/>
        <w:ind w:left="0" w:firstLine="0"/>
        <w:contextualSpacing/>
        <w:jc w:val="both"/>
        <w:rPr>
          <w:rFonts w:cs="Times New Roman"/>
          <w:sz w:val="22"/>
          <w:szCs w:val="22"/>
          <w:lang w:val="uk-UA"/>
        </w:rPr>
      </w:pPr>
      <w:r w:rsidRPr="005F6CEC">
        <w:rPr>
          <w:rStyle w:val="a5"/>
          <w:rFonts w:cs="Times New Roman"/>
          <w:sz w:val="22"/>
          <w:szCs w:val="22"/>
          <w:lang w:val="uk-UA"/>
        </w:rPr>
        <w:t xml:space="preserve">     Якість товару повинна відповідати діючим на території України державним стандартам, кожна партія підтверджується сертифікатами якості виробника та висновком якості у разі поставки лікарських засобів іноземного виробництва (копії додаються при постачанні).</w:t>
      </w:r>
    </w:p>
    <w:p w:rsidR="00A50D1E" w:rsidRPr="005F6CEC" w:rsidRDefault="00A50D1E" w:rsidP="00A40275">
      <w:pPr>
        <w:pStyle w:val="1"/>
        <w:numPr>
          <w:ilvl w:val="0"/>
          <w:numId w:val="3"/>
        </w:numPr>
        <w:suppressAutoHyphens/>
        <w:ind w:left="0" w:firstLine="0"/>
        <w:contextualSpacing/>
        <w:jc w:val="both"/>
        <w:rPr>
          <w:rFonts w:cs="Times New Roman"/>
          <w:sz w:val="22"/>
          <w:szCs w:val="22"/>
          <w:lang w:val="uk-UA"/>
        </w:rPr>
      </w:pPr>
      <w:r w:rsidRPr="005F6CEC">
        <w:rPr>
          <w:rStyle w:val="a5"/>
          <w:rFonts w:cs="Times New Roman"/>
          <w:sz w:val="22"/>
          <w:szCs w:val="22"/>
          <w:lang w:val="uk-UA"/>
        </w:rPr>
        <w:t xml:space="preserve">      Ціни в тендерній пропозиції вказуються за кожну одиницю товару, в суворій  послідовності  відповідно  до  переліку; вказати  суму по кожному найменуванню та загальну суму тендерної пропозиції.</w:t>
      </w:r>
    </w:p>
    <w:p w:rsidR="00A50D1E" w:rsidRPr="005F6CEC" w:rsidRDefault="00A50D1E" w:rsidP="00A40275">
      <w:pPr>
        <w:pStyle w:val="1"/>
        <w:numPr>
          <w:ilvl w:val="0"/>
          <w:numId w:val="3"/>
        </w:numPr>
        <w:suppressAutoHyphens/>
        <w:ind w:left="0" w:firstLine="0"/>
        <w:contextualSpacing/>
        <w:jc w:val="both"/>
        <w:rPr>
          <w:rFonts w:cs="Times New Roman"/>
          <w:sz w:val="22"/>
          <w:szCs w:val="22"/>
          <w:lang w:val="uk-UA"/>
        </w:rPr>
      </w:pPr>
      <w:r w:rsidRPr="005F6CEC">
        <w:rPr>
          <w:rStyle w:val="a5"/>
          <w:rFonts w:cs="Times New Roman"/>
          <w:sz w:val="22"/>
          <w:szCs w:val="22"/>
          <w:lang w:val="uk-UA"/>
        </w:rPr>
        <w:t xml:space="preserve">      Поставка автотранспортом Учасника та за його рахунок, з дотриманням ліцензійних умов з наявності дозвільних документів на перевезення лікарських засобів та товарно-транспортної накладної.</w:t>
      </w:r>
      <w:r w:rsidRPr="005F6CEC">
        <w:rPr>
          <w:rStyle w:val="Hyperlink1"/>
          <w:rFonts w:eastAsia="Arial Unicode MS"/>
          <w:sz w:val="22"/>
          <w:szCs w:val="22"/>
          <w:lang w:val="uk-UA"/>
        </w:rPr>
        <w:t xml:space="preserve"> Постачальник зобов’язаний поставляти товар згідно вимог</w:t>
      </w:r>
      <w:r w:rsidRPr="005F6CEC">
        <w:rPr>
          <w:rStyle w:val="a5"/>
          <w:rFonts w:cs="Times New Roman"/>
          <w:sz w:val="22"/>
          <w:szCs w:val="22"/>
          <w:lang w:val="uk-UA"/>
        </w:rPr>
        <w:t xml:space="preserve"> (</w:t>
      </w:r>
      <w:r w:rsidRPr="005F6CEC">
        <w:rPr>
          <w:rStyle w:val="Hyperlink1"/>
          <w:rFonts w:eastAsia="Arial Unicode MS"/>
          <w:sz w:val="22"/>
          <w:szCs w:val="22"/>
          <w:lang w:val="uk-UA"/>
        </w:rPr>
        <w:t>заявок</w:t>
      </w:r>
      <w:r w:rsidRPr="005F6CEC">
        <w:rPr>
          <w:rStyle w:val="a5"/>
          <w:rFonts w:cs="Times New Roman"/>
          <w:sz w:val="22"/>
          <w:szCs w:val="22"/>
          <w:lang w:val="uk-UA"/>
        </w:rPr>
        <w:t>)</w:t>
      </w:r>
      <w:r w:rsidRPr="005F6CEC">
        <w:rPr>
          <w:rStyle w:val="Hyperlink1"/>
          <w:rFonts w:eastAsia="Arial Unicode MS"/>
          <w:sz w:val="22"/>
          <w:szCs w:val="22"/>
          <w:lang w:val="uk-UA"/>
        </w:rPr>
        <w:t xml:space="preserve"> в асортименті та кількості зазначеній в</w:t>
      </w:r>
      <w:r w:rsidRPr="005F6CEC">
        <w:rPr>
          <w:rStyle w:val="a5"/>
          <w:rFonts w:cs="Times New Roman"/>
          <w:sz w:val="22"/>
          <w:szCs w:val="22"/>
          <w:lang w:val="uk-UA"/>
        </w:rPr>
        <w:t xml:space="preserve"> технічній специфікації та </w:t>
      </w:r>
      <w:proofErr w:type="spellStart"/>
      <w:r w:rsidRPr="005F6CEC">
        <w:rPr>
          <w:rStyle w:val="a5"/>
          <w:rFonts w:cs="Times New Roman"/>
          <w:sz w:val="22"/>
          <w:szCs w:val="22"/>
          <w:lang w:val="uk-UA"/>
        </w:rPr>
        <w:t>медико-технічних</w:t>
      </w:r>
      <w:proofErr w:type="spellEnd"/>
      <w:r w:rsidRPr="005F6CEC">
        <w:rPr>
          <w:rStyle w:val="a5"/>
          <w:rFonts w:cs="Times New Roman"/>
          <w:sz w:val="22"/>
          <w:szCs w:val="22"/>
          <w:lang w:val="uk-UA"/>
        </w:rPr>
        <w:t xml:space="preserve"> вимог до предмету закупівлі.</w:t>
      </w:r>
    </w:p>
    <w:p w:rsidR="00A50D1E" w:rsidRPr="005F6CEC" w:rsidRDefault="006E189F" w:rsidP="00A40275">
      <w:pPr>
        <w:pStyle w:val="1"/>
        <w:numPr>
          <w:ilvl w:val="0"/>
          <w:numId w:val="3"/>
        </w:numPr>
        <w:suppressAutoHyphens/>
        <w:ind w:left="0" w:firstLine="0"/>
        <w:contextualSpacing/>
        <w:jc w:val="both"/>
        <w:rPr>
          <w:rStyle w:val="a5"/>
          <w:rFonts w:cs="Times New Roman"/>
          <w:color w:val="auto"/>
          <w:sz w:val="22"/>
          <w:szCs w:val="22"/>
          <w:lang w:val="uk-UA"/>
        </w:rPr>
      </w:pPr>
      <w:r w:rsidRPr="005F6CEC">
        <w:rPr>
          <w:rStyle w:val="a5"/>
          <w:rFonts w:cs="Times New Roman"/>
          <w:sz w:val="22"/>
          <w:szCs w:val="22"/>
          <w:lang w:val="uk-UA"/>
        </w:rPr>
        <w:t xml:space="preserve"> </w:t>
      </w:r>
      <w:r w:rsidR="00A40275" w:rsidRPr="005F6CEC">
        <w:rPr>
          <w:rStyle w:val="a5"/>
          <w:rFonts w:cs="Times New Roman"/>
          <w:sz w:val="22"/>
          <w:szCs w:val="22"/>
          <w:lang w:val="uk-UA"/>
        </w:rPr>
        <w:t xml:space="preserve">   </w:t>
      </w:r>
      <w:r w:rsidR="00A50D1E" w:rsidRPr="005F6CEC">
        <w:rPr>
          <w:rStyle w:val="a5"/>
          <w:rFonts w:cs="Times New Roman"/>
          <w:sz w:val="22"/>
          <w:szCs w:val="22"/>
          <w:lang w:val="uk-UA"/>
        </w:rPr>
        <w:t xml:space="preserve">Тара та упаковка </w:t>
      </w:r>
      <w:r w:rsidR="00A50D1E" w:rsidRPr="005F6CEC">
        <w:rPr>
          <w:rStyle w:val="a5"/>
          <w:rFonts w:cs="Times New Roman"/>
          <w:color w:val="auto"/>
          <w:sz w:val="22"/>
          <w:szCs w:val="22"/>
          <w:lang w:val="uk-UA"/>
        </w:rPr>
        <w:t>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6E189F" w:rsidRPr="005F6CEC" w:rsidRDefault="00A40275" w:rsidP="00A40275">
      <w:pPr>
        <w:pStyle w:val="a7"/>
        <w:numPr>
          <w:ilvl w:val="0"/>
          <w:numId w:val="3"/>
        </w:numPr>
        <w:tabs>
          <w:tab w:val="left" w:pos="142"/>
        </w:tabs>
        <w:autoSpaceDN w:val="0"/>
        <w:adjustRightInd w:val="0"/>
        <w:spacing w:line="240" w:lineRule="auto"/>
        <w:ind w:left="0" w:right="-142" w:firstLine="0"/>
        <w:jc w:val="both"/>
        <w:rPr>
          <w:rFonts w:ascii="Times New Roman" w:hAnsi="Times New Roman"/>
          <w:bCs/>
          <w:iCs/>
          <w:color w:val="auto"/>
        </w:rPr>
      </w:pPr>
      <w:r w:rsidRPr="005F6CEC">
        <w:rPr>
          <w:rFonts w:ascii="Times New Roman" w:hAnsi="Times New Roman"/>
          <w:bCs/>
          <w:iCs/>
          <w:color w:val="auto"/>
          <w:lang w:val="uk-UA"/>
        </w:rPr>
        <w:t xml:space="preserve"> </w:t>
      </w:r>
      <w:r w:rsidR="006E189F" w:rsidRPr="005F6CEC">
        <w:rPr>
          <w:rFonts w:ascii="Times New Roman" w:hAnsi="Times New Roman"/>
          <w:bCs/>
          <w:iCs/>
          <w:color w:val="auto"/>
          <w:lang w:val="uk-UA"/>
        </w:rPr>
        <w:t xml:space="preserve"> </w:t>
      </w:r>
      <w:r w:rsidRPr="005F6CEC">
        <w:rPr>
          <w:rFonts w:ascii="Times New Roman" w:hAnsi="Times New Roman"/>
          <w:bCs/>
          <w:iCs/>
          <w:color w:val="auto"/>
          <w:lang w:val="uk-UA"/>
        </w:rPr>
        <w:t xml:space="preserve"> </w:t>
      </w:r>
      <w:proofErr w:type="spellStart"/>
      <w:r w:rsidR="006E189F" w:rsidRPr="005F6CEC">
        <w:rPr>
          <w:rFonts w:ascii="Times New Roman" w:hAnsi="Times New Roman"/>
          <w:bCs/>
          <w:iCs/>
          <w:color w:val="auto"/>
        </w:rPr>
        <w:t>Залишковий</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термін</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придатності</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запропонованих</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ліків</w:t>
      </w:r>
      <w:proofErr w:type="spellEnd"/>
      <w:r w:rsidR="006E189F" w:rsidRPr="005F6CEC">
        <w:rPr>
          <w:rFonts w:ascii="Times New Roman" w:hAnsi="Times New Roman"/>
          <w:bCs/>
          <w:iCs/>
          <w:color w:val="auto"/>
        </w:rPr>
        <w:t xml:space="preserve"> на момент поставки повинен </w:t>
      </w:r>
      <w:proofErr w:type="spellStart"/>
      <w:r w:rsidR="006E189F" w:rsidRPr="005F6CEC">
        <w:rPr>
          <w:rFonts w:ascii="Times New Roman" w:hAnsi="Times New Roman"/>
          <w:bCs/>
          <w:iCs/>
          <w:color w:val="auto"/>
        </w:rPr>
        <w:t>становити</w:t>
      </w:r>
      <w:proofErr w:type="spellEnd"/>
      <w:r w:rsidR="006E189F" w:rsidRPr="005F6CEC">
        <w:rPr>
          <w:rFonts w:ascii="Times New Roman" w:hAnsi="Times New Roman"/>
          <w:bCs/>
          <w:iCs/>
          <w:color w:val="auto"/>
        </w:rPr>
        <w:t xml:space="preserve"> не </w:t>
      </w:r>
      <w:proofErr w:type="spellStart"/>
      <w:r w:rsidR="006E189F" w:rsidRPr="005F6CEC">
        <w:rPr>
          <w:rFonts w:ascii="Times New Roman" w:hAnsi="Times New Roman"/>
          <w:bCs/>
          <w:iCs/>
          <w:color w:val="auto"/>
        </w:rPr>
        <w:t>менше</w:t>
      </w:r>
      <w:proofErr w:type="spellEnd"/>
      <w:r w:rsidR="006E189F" w:rsidRPr="005F6CEC">
        <w:rPr>
          <w:rFonts w:ascii="Times New Roman" w:hAnsi="Times New Roman"/>
          <w:bCs/>
          <w:iCs/>
          <w:color w:val="auto"/>
        </w:rPr>
        <w:t xml:space="preserve"> 75%, </w:t>
      </w:r>
      <w:proofErr w:type="spellStart"/>
      <w:r w:rsidR="006E189F" w:rsidRPr="005F6CEC">
        <w:rPr>
          <w:rFonts w:ascii="Times New Roman" w:hAnsi="Times New Roman"/>
          <w:bCs/>
          <w:iCs/>
          <w:color w:val="auto"/>
        </w:rPr>
        <w:t>або</w:t>
      </w:r>
      <w:proofErr w:type="spellEnd"/>
      <w:r w:rsidR="006E189F" w:rsidRPr="005F6CEC">
        <w:rPr>
          <w:rFonts w:ascii="Times New Roman" w:hAnsi="Times New Roman"/>
          <w:bCs/>
          <w:iCs/>
          <w:color w:val="auto"/>
        </w:rPr>
        <w:t xml:space="preserve"> не </w:t>
      </w:r>
      <w:proofErr w:type="spellStart"/>
      <w:r w:rsidR="006E189F" w:rsidRPr="005F6CEC">
        <w:rPr>
          <w:rFonts w:ascii="Times New Roman" w:hAnsi="Times New Roman"/>
          <w:bCs/>
          <w:iCs/>
          <w:color w:val="auto"/>
        </w:rPr>
        <w:t>менше</w:t>
      </w:r>
      <w:proofErr w:type="spellEnd"/>
      <w:r w:rsidR="006E189F" w:rsidRPr="005F6CEC">
        <w:rPr>
          <w:rFonts w:ascii="Times New Roman" w:hAnsi="Times New Roman"/>
          <w:bCs/>
          <w:iCs/>
          <w:color w:val="auto"/>
        </w:rPr>
        <w:t xml:space="preserve"> 12 </w:t>
      </w:r>
      <w:proofErr w:type="spellStart"/>
      <w:r w:rsidR="006E189F" w:rsidRPr="005F6CEC">
        <w:rPr>
          <w:rFonts w:ascii="Times New Roman" w:hAnsi="Times New Roman"/>
          <w:bCs/>
          <w:iCs/>
          <w:color w:val="auto"/>
        </w:rPr>
        <w:t>місяців</w:t>
      </w:r>
      <w:proofErr w:type="spellEnd"/>
      <w:r w:rsidR="006E189F" w:rsidRPr="005F6CEC">
        <w:rPr>
          <w:rFonts w:ascii="Times New Roman" w:hAnsi="Times New Roman"/>
          <w:bCs/>
          <w:iCs/>
          <w:color w:val="auto"/>
        </w:rPr>
        <w:t xml:space="preserve"> </w:t>
      </w:r>
      <w:proofErr w:type="spellStart"/>
      <w:proofErr w:type="gramStart"/>
      <w:r w:rsidR="006E189F" w:rsidRPr="005F6CEC">
        <w:rPr>
          <w:rFonts w:ascii="Times New Roman" w:hAnsi="Times New Roman"/>
          <w:bCs/>
          <w:iCs/>
          <w:color w:val="auto"/>
        </w:rPr>
        <w:t>в</w:t>
      </w:r>
      <w:proofErr w:type="gramEnd"/>
      <w:r w:rsidR="006E189F" w:rsidRPr="005F6CEC">
        <w:rPr>
          <w:rFonts w:ascii="Times New Roman" w:hAnsi="Times New Roman"/>
          <w:bCs/>
          <w:iCs/>
          <w:color w:val="auto"/>
        </w:rPr>
        <w:t>ід</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загального</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терміну</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зберігання</w:t>
      </w:r>
      <w:proofErr w:type="spellEnd"/>
      <w:r w:rsidR="006E189F" w:rsidRPr="005F6CEC">
        <w:rPr>
          <w:rFonts w:ascii="Times New Roman" w:hAnsi="Times New Roman"/>
          <w:bCs/>
          <w:iCs/>
          <w:color w:val="auto"/>
        </w:rPr>
        <w:t xml:space="preserve">. Для </w:t>
      </w:r>
      <w:proofErr w:type="spellStart"/>
      <w:proofErr w:type="gramStart"/>
      <w:r w:rsidR="006E189F" w:rsidRPr="005F6CEC">
        <w:rPr>
          <w:rFonts w:ascii="Times New Roman" w:hAnsi="Times New Roman"/>
          <w:bCs/>
          <w:iCs/>
          <w:color w:val="auto"/>
        </w:rPr>
        <w:t>п</w:t>
      </w:r>
      <w:proofErr w:type="gramEnd"/>
      <w:r w:rsidR="006E189F" w:rsidRPr="005F6CEC">
        <w:rPr>
          <w:rFonts w:ascii="Times New Roman" w:hAnsi="Times New Roman"/>
          <w:bCs/>
          <w:iCs/>
          <w:color w:val="auto"/>
        </w:rPr>
        <w:t>ідтвердження</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учасником</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обов’язково</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надається</w:t>
      </w:r>
      <w:proofErr w:type="spellEnd"/>
      <w:r w:rsidR="006E189F" w:rsidRPr="005F6CEC">
        <w:rPr>
          <w:rFonts w:ascii="Times New Roman" w:hAnsi="Times New Roman"/>
          <w:bCs/>
          <w:iCs/>
          <w:color w:val="auto"/>
        </w:rPr>
        <w:t xml:space="preserve"> </w:t>
      </w:r>
      <w:proofErr w:type="spellStart"/>
      <w:r w:rsidR="006E189F" w:rsidRPr="005F6CEC">
        <w:rPr>
          <w:rFonts w:ascii="Times New Roman" w:hAnsi="Times New Roman"/>
          <w:bCs/>
          <w:iCs/>
          <w:color w:val="auto"/>
        </w:rPr>
        <w:t>гарантійний</w:t>
      </w:r>
      <w:proofErr w:type="spellEnd"/>
      <w:r w:rsidR="006E189F" w:rsidRPr="005F6CEC">
        <w:rPr>
          <w:rFonts w:ascii="Times New Roman" w:hAnsi="Times New Roman"/>
          <w:bCs/>
          <w:iCs/>
          <w:color w:val="auto"/>
        </w:rPr>
        <w:t xml:space="preserve"> лист.</w:t>
      </w:r>
    </w:p>
    <w:p w:rsidR="006E189F" w:rsidRPr="005F6CEC" w:rsidRDefault="006E189F" w:rsidP="00A40275">
      <w:pPr>
        <w:pStyle w:val="1"/>
        <w:numPr>
          <w:ilvl w:val="0"/>
          <w:numId w:val="3"/>
        </w:numPr>
        <w:suppressAutoHyphens/>
        <w:ind w:left="0" w:firstLine="0"/>
        <w:contextualSpacing/>
        <w:jc w:val="both"/>
        <w:rPr>
          <w:rStyle w:val="a5"/>
          <w:rFonts w:cs="Times New Roman"/>
          <w:color w:val="auto"/>
          <w:sz w:val="22"/>
          <w:szCs w:val="22"/>
          <w:lang w:val="uk-UA"/>
        </w:rPr>
      </w:pPr>
      <w:r w:rsidRPr="005F6CEC">
        <w:rPr>
          <w:bCs/>
          <w:iCs/>
          <w:color w:val="auto"/>
          <w:sz w:val="22"/>
          <w:szCs w:val="22"/>
        </w:rPr>
        <w:t xml:space="preserve"> </w:t>
      </w:r>
      <w:r w:rsidRPr="005F6CEC">
        <w:rPr>
          <w:bCs/>
          <w:iCs/>
          <w:color w:val="auto"/>
          <w:sz w:val="22"/>
          <w:szCs w:val="22"/>
          <w:lang w:val="uk-UA"/>
        </w:rPr>
        <w:t xml:space="preserve"> </w:t>
      </w:r>
      <w:proofErr w:type="spellStart"/>
      <w:r w:rsidRPr="005F6CEC">
        <w:rPr>
          <w:bCs/>
          <w:iCs/>
          <w:color w:val="auto"/>
          <w:sz w:val="22"/>
          <w:szCs w:val="22"/>
        </w:rPr>
        <w:t>Усі</w:t>
      </w:r>
      <w:proofErr w:type="spellEnd"/>
      <w:r w:rsidRPr="005F6CEC">
        <w:rPr>
          <w:bCs/>
          <w:iCs/>
          <w:color w:val="auto"/>
          <w:sz w:val="22"/>
          <w:szCs w:val="22"/>
        </w:rPr>
        <w:t xml:space="preserve"> </w:t>
      </w:r>
      <w:proofErr w:type="spellStart"/>
      <w:r w:rsidRPr="005F6CEC">
        <w:rPr>
          <w:bCs/>
          <w:iCs/>
          <w:color w:val="auto"/>
          <w:sz w:val="22"/>
          <w:szCs w:val="22"/>
        </w:rPr>
        <w:t>посилання</w:t>
      </w:r>
      <w:proofErr w:type="spellEnd"/>
      <w:r w:rsidRPr="005F6CEC">
        <w:rPr>
          <w:bCs/>
          <w:iCs/>
          <w:color w:val="auto"/>
          <w:sz w:val="22"/>
          <w:szCs w:val="22"/>
        </w:rPr>
        <w:t xml:space="preserve"> на </w:t>
      </w:r>
      <w:proofErr w:type="spellStart"/>
      <w:r w:rsidRPr="005F6CEC">
        <w:rPr>
          <w:bCs/>
          <w:iCs/>
          <w:color w:val="auto"/>
          <w:sz w:val="22"/>
          <w:szCs w:val="22"/>
        </w:rPr>
        <w:t>конкретну</w:t>
      </w:r>
      <w:proofErr w:type="spellEnd"/>
      <w:r w:rsidRPr="005F6CEC">
        <w:rPr>
          <w:bCs/>
          <w:iCs/>
          <w:color w:val="auto"/>
          <w:sz w:val="22"/>
          <w:szCs w:val="22"/>
        </w:rPr>
        <w:t xml:space="preserve"> </w:t>
      </w:r>
      <w:proofErr w:type="spellStart"/>
      <w:r w:rsidRPr="005F6CEC">
        <w:rPr>
          <w:bCs/>
          <w:iCs/>
          <w:color w:val="auto"/>
          <w:sz w:val="22"/>
          <w:szCs w:val="22"/>
        </w:rPr>
        <w:t>торговельну</w:t>
      </w:r>
      <w:proofErr w:type="spellEnd"/>
      <w:r w:rsidRPr="005F6CEC">
        <w:rPr>
          <w:bCs/>
          <w:iCs/>
          <w:color w:val="auto"/>
          <w:sz w:val="22"/>
          <w:szCs w:val="22"/>
        </w:rPr>
        <w:t xml:space="preserve"> марку </w:t>
      </w:r>
      <w:proofErr w:type="spellStart"/>
      <w:r w:rsidRPr="005F6CEC">
        <w:rPr>
          <w:bCs/>
          <w:iCs/>
          <w:color w:val="auto"/>
          <w:sz w:val="22"/>
          <w:szCs w:val="22"/>
        </w:rPr>
        <w:t>чи</w:t>
      </w:r>
      <w:proofErr w:type="spellEnd"/>
      <w:r w:rsidRPr="005F6CEC">
        <w:rPr>
          <w:bCs/>
          <w:iCs/>
          <w:color w:val="auto"/>
          <w:sz w:val="22"/>
          <w:szCs w:val="22"/>
        </w:rPr>
        <w:t xml:space="preserve"> </w:t>
      </w:r>
      <w:proofErr w:type="spellStart"/>
      <w:r w:rsidRPr="005F6CEC">
        <w:rPr>
          <w:bCs/>
          <w:iCs/>
          <w:color w:val="auto"/>
          <w:sz w:val="22"/>
          <w:szCs w:val="22"/>
        </w:rPr>
        <w:t>фірму</w:t>
      </w:r>
      <w:proofErr w:type="spellEnd"/>
      <w:r w:rsidRPr="005F6CEC">
        <w:rPr>
          <w:bCs/>
          <w:iCs/>
          <w:color w:val="auto"/>
          <w:sz w:val="22"/>
          <w:szCs w:val="22"/>
        </w:rPr>
        <w:t xml:space="preserve">, патент, </w:t>
      </w:r>
      <w:proofErr w:type="spellStart"/>
      <w:r w:rsidRPr="005F6CEC">
        <w:rPr>
          <w:bCs/>
          <w:iCs/>
          <w:color w:val="auto"/>
          <w:sz w:val="22"/>
          <w:szCs w:val="22"/>
        </w:rPr>
        <w:t>конструкцію</w:t>
      </w:r>
      <w:proofErr w:type="spellEnd"/>
      <w:r w:rsidRPr="005F6CEC">
        <w:rPr>
          <w:bCs/>
          <w:iCs/>
          <w:color w:val="auto"/>
          <w:sz w:val="22"/>
          <w:szCs w:val="22"/>
        </w:rPr>
        <w:t xml:space="preserve"> </w:t>
      </w:r>
      <w:proofErr w:type="spellStart"/>
      <w:r w:rsidRPr="005F6CEC">
        <w:rPr>
          <w:bCs/>
          <w:iCs/>
          <w:color w:val="auto"/>
          <w:sz w:val="22"/>
          <w:szCs w:val="22"/>
        </w:rPr>
        <w:t>або</w:t>
      </w:r>
      <w:proofErr w:type="spellEnd"/>
      <w:r w:rsidRPr="005F6CEC">
        <w:rPr>
          <w:bCs/>
          <w:iCs/>
          <w:color w:val="auto"/>
          <w:sz w:val="22"/>
          <w:szCs w:val="22"/>
        </w:rPr>
        <w:t xml:space="preserve"> тип товару, </w:t>
      </w:r>
      <w:proofErr w:type="spellStart"/>
      <w:r w:rsidRPr="005F6CEC">
        <w:rPr>
          <w:bCs/>
          <w:iCs/>
          <w:color w:val="auto"/>
          <w:sz w:val="22"/>
          <w:szCs w:val="22"/>
        </w:rPr>
        <w:t>що</w:t>
      </w:r>
      <w:proofErr w:type="spellEnd"/>
      <w:r w:rsidRPr="005F6CEC">
        <w:rPr>
          <w:bCs/>
          <w:iCs/>
          <w:color w:val="auto"/>
          <w:sz w:val="22"/>
          <w:szCs w:val="22"/>
        </w:rPr>
        <w:t xml:space="preserve"> </w:t>
      </w:r>
      <w:proofErr w:type="spellStart"/>
      <w:r w:rsidRPr="005F6CEC">
        <w:rPr>
          <w:bCs/>
          <w:iCs/>
          <w:color w:val="auto"/>
          <w:sz w:val="22"/>
          <w:szCs w:val="22"/>
        </w:rPr>
        <w:t>є</w:t>
      </w:r>
      <w:proofErr w:type="spellEnd"/>
      <w:r w:rsidRPr="005F6CEC">
        <w:rPr>
          <w:bCs/>
          <w:iCs/>
          <w:color w:val="auto"/>
          <w:sz w:val="22"/>
          <w:szCs w:val="22"/>
        </w:rPr>
        <w:t xml:space="preserve"> предметом </w:t>
      </w:r>
      <w:proofErr w:type="spellStart"/>
      <w:r w:rsidRPr="005F6CEC">
        <w:rPr>
          <w:bCs/>
          <w:iCs/>
          <w:color w:val="auto"/>
          <w:sz w:val="22"/>
          <w:szCs w:val="22"/>
        </w:rPr>
        <w:t>закупі</w:t>
      </w:r>
      <w:proofErr w:type="gramStart"/>
      <w:r w:rsidRPr="005F6CEC">
        <w:rPr>
          <w:bCs/>
          <w:iCs/>
          <w:color w:val="auto"/>
          <w:sz w:val="22"/>
          <w:szCs w:val="22"/>
        </w:rPr>
        <w:t>вл</w:t>
      </w:r>
      <w:proofErr w:type="gramEnd"/>
      <w:r w:rsidRPr="005F6CEC">
        <w:rPr>
          <w:bCs/>
          <w:iCs/>
          <w:color w:val="auto"/>
          <w:sz w:val="22"/>
          <w:szCs w:val="22"/>
        </w:rPr>
        <w:t>і</w:t>
      </w:r>
      <w:proofErr w:type="spellEnd"/>
      <w:r w:rsidRPr="005F6CEC">
        <w:rPr>
          <w:bCs/>
          <w:iCs/>
          <w:color w:val="auto"/>
          <w:sz w:val="22"/>
          <w:szCs w:val="22"/>
        </w:rPr>
        <w:t xml:space="preserve">, </w:t>
      </w:r>
      <w:proofErr w:type="spellStart"/>
      <w:r w:rsidRPr="005F6CEC">
        <w:rPr>
          <w:bCs/>
          <w:iCs/>
          <w:color w:val="auto"/>
          <w:sz w:val="22"/>
          <w:szCs w:val="22"/>
        </w:rPr>
        <w:t>джерело</w:t>
      </w:r>
      <w:proofErr w:type="spellEnd"/>
      <w:r w:rsidRPr="005F6CEC">
        <w:rPr>
          <w:bCs/>
          <w:iCs/>
          <w:color w:val="auto"/>
          <w:sz w:val="22"/>
          <w:szCs w:val="22"/>
        </w:rPr>
        <w:t xml:space="preserve"> </w:t>
      </w:r>
      <w:proofErr w:type="spellStart"/>
      <w:r w:rsidRPr="005F6CEC">
        <w:rPr>
          <w:bCs/>
          <w:iCs/>
          <w:color w:val="auto"/>
          <w:sz w:val="22"/>
          <w:szCs w:val="22"/>
        </w:rPr>
        <w:t>його</w:t>
      </w:r>
      <w:proofErr w:type="spellEnd"/>
      <w:r w:rsidRPr="005F6CEC">
        <w:rPr>
          <w:bCs/>
          <w:iCs/>
          <w:color w:val="auto"/>
          <w:sz w:val="22"/>
          <w:szCs w:val="22"/>
        </w:rPr>
        <w:t xml:space="preserve"> </w:t>
      </w:r>
      <w:proofErr w:type="spellStart"/>
      <w:r w:rsidRPr="005F6CEC">
        <w:rPr>
          <w:bCs/>
          <w:iCs/>
          <w:color w:val="auto"/>
          <w:sz w:val="22"/>
          <w:szCs w:val="22"/>
        </w:rPr>
        <w:t>походження</w:t>
      </w:r>
      <w:proofErr w:type="spellEnd"/>
      <w:r w:rsidRPr="005F6CEC">
        <w:rPr>
          <w:bCs/>
          <w:iCs/>
          <w:color w:val="auto"/>
          <w:sz w:val="22"/>
          <w:szCs w:val="22"/>
        </w:rPr>
        <w:t xml:space="preserve"> </w:t>
      </w:r>
      <w:proofErr w:type="spellStart"/>
      <w:r w:rsidRPr="005F6CEC">
        <w:rPr>
          <w:bCs/>
          <w:iCs/>
          <w:color w:val="auto"/>
          <w:sz w:val="22"/>
          <w:szCs w:val="22"/>
        </w:rPr>
        <w:t>або</w:t>
      </w:r>
      <w:proofErr w:type="spellEnd"/>
      <w:r w:rsidRPr="005F6CEC">
        <w:rPr>
          <w:bCs/>
          <w:iCs/>
          <w:color w:val="auto"/>
          <w:sz w:val="22"/>
          <w:szCs w:val="22"/>
        </w:rPr>
        <w:t xml:space="preserve"> </w:t>
      </w:r>
      <w:proofErr w:type="spellStart"/>
      <w:r w:rsidRPr="005F6CEC">
        <w:rPr>
          <w:bCs/>
          <w:iCs/>
          <w:color w:val="auto"/>
          <w:sz w:val="22"/>
          <w:szCs w:val="22"/>
        </w:rPr>
        <w:t>виробника</w:t>
      </w:r>
      <w:proofErr w:type="spellEnd"/>
      <w:r w:rsidRPr="005F6CEC">
        <w:rPr>
          <w:bCs/>
          <w:iCs/>
          <w:color w:val="auto"/>
          <w:sz w:val="22"/>
          <w:szCs w:val="22"/>
        </w:rPr>
        <w:t xml:space="preserve">, </w:t>
      </w:r>
      <w:proofErr w:type="spellStart"/>
      <w:r w:rsidRPr="005F6CEC">
        <w:rPr>
          <w:bCs/>
          <w:iCs/>
          <w:color w:val="auto"/>
          <w:sz w:val="22"/>
          <w:szCs w:val="22"/>
        </w:rPr>
        <w:t>вважати</w:t>
      </w:r>
      <w:proofErr w:type="spellEnd"/>
      <w:r w:rsidRPr="005F6CEC">
        <w:rPr>
          <w:bCs/>
          <w:iCs/>
          <w:color w:val="auto"/>
          <w:sz w:val="22"/>
          <w:szCs w:val="22"/>
        </w:rPr>
        <w:t xml:space="preserve"> такими, </w:t>
      </w:r>
      <w:proofErr w:type="spellStart"/>
      <w:r w:rsidRPr="005F6CEC">
        <w:rPr>
          <w:bCs/>
          <w:iCs/>
          <w:color w:val="auto"/>
          <w:sz w:val="22"/>
          <w:szCs w:val="22"/>
        </w:rPr>
        <w:t>що</w:t>
      </w:r>
      <w:proofErr w:type="spellEnd"/>
      <w:r w:rsidRPr="005F6CEC">
        <w:rPr>
          <w:bCs/>
          <w:iCs/>
          <w:color w:val="auto"/>
          <w:sz w:val="22"/>
          <w:szCs w:val="22"/>
        </w:rPr>
        <w:t xml:space="preserve"> </w:t>
      </w:r>
      <w:proofErr w:type="spellStart"/>
      <w:r w:rsidRPr="005F6CEC">
        <w:rPr>
          <w:bCs/>
          <w:iCs/>
          <w:color w:val="auto"/>
          <w:sz w:val="22"/>
          <w:szCs w:val="22"/>
        </w:rPr>
        <w:t>містять</w:t>
      </w:r>
      <w:proofErr w:type="spellEnd"/>
      <w:r w:rsidRPr="005F6CEC">
        <w:rPr>
          <w:bCs/>
          <w:iCs/>
          <w:color w:val="auto"/>
          <w:sz w:val="22"/>
          <w:szCs w:val="22"/>
        </w:rPr>
        <w:t xml:space="preserve"> </w:t>
      </w:r>
      <w:proofErr w:type="spellStart"/>
      <w:r w:rsidRPr="005F6CEC">
        <w:rPr>
          <w:bCs/>
          <w:iCs/>
          <w:color w:val="auto"/>
          <w:sz w:val="22"/>
          <w:szCs w:val="22"/>
        </w:rPr>
        <w:t>вираз</w:t>
      </w:r>
      <w:proofErr w:type="spellEnd"/>
      <w:r w:rsidRPr="005F6CEC">
        <w:rPr>
          <w:bCs/>
          <w:iCs/>
          <w:color w:val="auto"/>
          <w:sz w:val="22"/>
          <w:szCs w:val="22"/>
        </w:rPr>
        <w:t xml:space="preserve"> "</w:t>
      </w:r>
      <w:proofErr w:type="spellStart"/>
      <w:r w:rsidRPr="005F6CEC">
        <w:rPr>
          <w:bCs/>
          <w:iCs/>
          <w:color w:val="auto"/>
          <w:sz w:val="22"/>
          <w:szCs w:val="22"/>
        </w:rPr>
        <w:t>або</w:t>
      </w:r>
      <w:proofErr w:type="spellEnd"/>
      <w:r w:rsidRPr="005F6CEC">
        <w:rPr>
          <w:bCs/>
          <w:iCs/>
          <w:color w:val="auto"/>
          <w:sz w:val="22"/>
          <w:szCs w:val="22"/>
        </w:rPr>
        <w:t xml:space="preserve"> </w:t>
      </w:r>
      <w:proofErr w:type="spellStart"/>
      <w:r w:rsidRPr="005F6CEC">
        <w:rPr>
          <w:bCs/>
          <w:iCs/>
          <w:color w:val="auto"/>
          <w:sz w:val="22"/>
          <w:szCs w:val="22"/>
        </w:rPr>
        <w:t>еквівалент</w:t>
      </w:r>
      <w:proofErr w:type="spellEnd"/>
      <w:r w:rsidRPr="005F6CEC">
        <w:rPr>
          <w:bCs/>
          <w:iCs/>
          <w:color w:val="auto"/>
          <w:sz w:val="22"/>
          <w:szCs w:val="22"/>
        </w:rPr>
        <w:t xml:space="preserve">". </w:t>
      </w:r>
      <w:proofErr w:type="spellStart"/>
      <w:r w:rsidRPr="005F6CEC">
        <w:rPr>
          <w:bCs/>
          <w:iCs/>
          <w:color w:val="auto"/>
          <w:sz w:val="22"/>
          <w:szCs w:val="22"/>
        </w:rPr>
        <w:t>Еквівалентом</w:t>
      </w:r>
      <w:proofErr w:type="spellEnd"/>
      <w:r w:rsidRPr="005F6CEC">
        <w:rPr>
          <w:bCs/>
          <w:iCs/>
          <w:color w:val="auto"/>
          <w:sz w:val="22"/>
          <w:szCs w:val="22"/>
        </w:rPr>
        <w:t xml:space="preserve"> </w:t>
      </w:r>
      <w:proofErr w:type="spellStart"/>
      <w:r w:rsidRPr="005F6CEC">
        <w:rPr>
          <w:bCs/>
          <w:iCs/>
          <w:color w:val="auto"/>
          <w:sz w:val="22"/>
          <w:szCs w:val="22"/>
        </w:rPr>
        <w:t>лікарського</w:t>
      </w:r>
      <w:proofErr w:type="spellEnd"/>
      <w:r w:rsidRPr="005F6CEC">
        <w:rPr>
          <w:bCs/>
          <w:iCs/>
          <w:color w:val="auto"/>
          <w:sz w:val="22"/>
          <w:szCs w:val="22"/>
        </w:rPr>
        <w:t xml:space="preserve"> </w:t>
      </w:r>
      <w:proofErr w:type="spellStart"/>
      <w:r w:rsidRPr="005F6CEC">
        <w:rPr>
          <w:bCs/>
          <w:iCs/>
          <w:color w:val="auto"/>
          <w:sz w:val="22"/>
          <w:szCs w:val="22"/>
        </w:rPr>
        <w:t>засобу</w:t>
      </w:r>
      <w:proofErr w:type="spellEnd"/>
      <w:r w:rsidRPr="005F6CEC">
        <w:rPr>
          <w:bCs/>
          <w:iCs/>
          <w:color w:val="auto"/>
          <w:sz w:val="22"/>
          <w:szCs w:val="22"/>
        </w:rPr>
        <w:t xml:space="preserve"> в </w:t>
      </w:r>
      <w:proofErr w:type="spellStart"/>
      <w:r w:rsidRPr="005F6CEC">
        <w:rPr>
          <w:bCs/>
          <w:iCs/>
          <w:color w:val="auto"/>
          <w:sz w:val="22"/>
          <w:szCs w:val="22"/>
        </w:rPr>
        <w:t>розумінні</w:t>
      </w:r>
      <w:proofErr w:type="spellEnd"/>
      <w:r w:rsidRPr="005F6CEC">
        <w:rPr>
          <w:bCs/>
          <w:iCs/>
          <w:color w:val="auto"/>
          <w:sz w:val="22"/>
          <w:szCs w:val="22"/>
        </w:rPr>
        <w:t xml:space="preserve"> </w:t>
      </w:r>
      <w:proofErr w:type="spellStart"/>
      <w:r w:rsidRPr="005F6CEC">
        <w:rPr>
          <w:bCs/>
          <w:iCs/>
          <w:color w:val="auto"/>
          <w:sz w:val="22"/>
          <w:szCs w:val="22"/>
        </w:rPr>
        <w:t>тендерної</w:t>
      </w:r>
      <w:proofErr w:type="spellEnd"/>
      <w:r w:rsidRPr="005F6CEC">
        <w:rPr>
          <w:bCs/>
          <w:iCs/>
          <w:color w:val="auto"/>
          <w:sz w:val="22"/>
          <w:szCs w:val="22"/>
        </w:rPr>
        <w:t xml:space="preserve"> </w:t>
      </w:r>
      <w:proofErr w:type="spellStart"/>
      <w:r w:rsidRPr="005F6CEC">
        <w:rPr>
          <w:bCs/>
          <w:iCs/>
          <w:color w:val="auto"/>
          <w:sz w:val="22"/>
          <w:szCs w:val="22"/>
        </w:rPr>
        <w:t>документації</w:t>
      </w:r>
      <w:proofErr w:type="spellEnd"/>
      <w:r w:rsidRPr="005F6CEC">
        <w:rPr>
          <w:bCs/>
          <w:iCs/>
          <w:color w:val="auto"/>
          <w:sz w:val="22"/>
          <w:szCs w:val="22"/>
        </w:rPr>
        <w:t xml:space="preserve"> </w:t>
      </w:r>
      <w:proofErr w:type="spellStart"/>
      <w:r w:rsidRPr="005F6CEC">
        <w:rPr>
          <w:bCs/>
          <w:iCs/>
          <w:color w:val="auto"/>
          <w:sz w:val="22"/>
          <w:szCs w:val="22"/>
        </w:rPr>
        <w:t>є</w:t>
      </w:r>
      <w:proofErr w:type="spellEnd"/>
      <w:r w:rsidRPr="005F6CEC">
        <w:rPr>
          <w:bCs/>
          <w:iCs/>
          <w:color w:val="auto"/>
          <w:sz w:val="22"/>
          <w:szCs w:val="22"/>
        </w:rPr>
        <w:t xml:space="preserve"> </w:t>
      </w:r>
      <w:proofErr w:type="spellStart"/>
      <w:r w:rsidRPr="005F6CEC">
        <w:rPr>
          <w:bCs/>
          <w:iCs/>
          <w:color w:val="auto"/>
          <w:sz w:val="22"/>
          <w:szCs w:val="22"/>
        </w:rPr>
        <w:t>лікарський</w:t>
      </w:r>
      <w:proofErr w:type="spellEnd"/>
      <w:r w:rsidRPr="005F6CEC">
        <w:rPr>
          <w:bCs/>
          <w:iCs/>
          <w:color w:val="auto"/>
          <w:sz w:val="22"/>
          <w:szCs w:val="22"/>
        </w:rPr>
        <w:t xml:space="preserve"> </w:t>
      </w:r>
      <w:proofErr w:type="spellStart"/>
      <w:r w:rsidRPr="005F6CEC">
        <w:rPr>
          <w:bCs/>
          <w:iCs/>
          <w:color w:val="auto"/>
          <w:sz w:val="22"/>
          <w:szCs w:val="22"/>
        </w:rPr>
        <w:t>засіб</w:t>
      </w:r>
      <w:proofErr w:type="spellEnd"/>
      <w:r w:rsidRPr="005F6CEC">
        <w:rPr>
          <w:bCs/>
          <w:iCs/>
          <w:color w:val="auto"/>
          <w:sz w:val="22"/>
          <w:szCs w:val="22"/>
        </w:rPr>
        <w:t xml:space="preserve">, </w:t>
      </w:r>
      <w:proofErr w:type="spellStart"/>
      <w:r w:rsidRPr="005F6CEC">
        <w:rPr>
          <w:bCs/>
          <w:iCs/>
          <w:color w:val="auto"/>
          <w:sz w:val="22"/>
          <w:szCs w:val="22"/>
        </w:rPr>
        <w:t>який</w:t>
      </w:r>
      <w:proofErr w:type="spellEnd"/>
      <w:r w:rsidRPr="005F6CEC">
        <w:rPr>
          <w:bCs/>
          <w:iCs/>
          <w:color w:val="auto"/>
          <w:sz w:val="22"/>
          <w:szCs w:val="22"/>
        </w:rPr>
        <w:t xml:space="preserve"> </w:t>
      </w:r>
      <w:proofErr w:type="spellStart"/>
      <w:r w:rsidRPr="005F6CEC">
        <w:rPr>
          <w:bCs/>
          <w:iCs/>
          <w:color w:val="auto"/>
          <w:sz w:val="22"/>
          <w:szCs w:val="22"/>
        </w:rPr>
        <w:t>співпадає</w:t>
      </w:r>
      <w:proofErr w:type="spellEnd"/>
      <w:r w:rsidRPr="005F6CEC">
        <w:rPr>
          <w:bCs/>
          <w:iCs/>
          <w:color w:val="auto"/>
          <w:sz w:val="22"/>
          <w:szCs w:val="22"/>
        </w:rPr>
        <w:t xml:space="preserve"> по </w:t>
      </w:r>
      <w:proofErr w:type="spellStart"/>
      <w:proofErr w:type="gramStart"/>
      <w:r w:rsidRPr="005F6CEC">
        <w:rPr>
          <w:bCs/>
          <w:iCs/>
          <w:color w:val="auto"/>
          <w:sz w:val="22"/>
          <w:szCs w:val="22"/>
        </w:rPr>
        <w:t>вс</w:t>
      </w:r>
      <w:proofErr w:type="gramEnd"/>
      <w:r w:rsidRPr="005F6CEC">
        <w:rPr>
          <w:bCs/>
          <w:iCs/>
          <w:color w:val="auto"/>
          <w:sz w:val="22"/>
          <w:szCs w:val="22"/>
        </w:rPr>
        <w:t>ім</w:t>
      </w:r>
      <w:proofErr w:type="spellEnd"/>
      <w:r w:rsidRPr="005F6CEC">
        <w:rPr>
          <w:bCs/>
          <w:iCs/>
          <w:color w:val="auto"/>
          <w:sz w:val="22"/>
          <w:szCs w:val="22"/>
        </w:rPr>
        <w:t xml:space="preserve"> </w:t>
      </w:r>
      <w:proofErr w:type="spellStart"/>
      <w:r w:rsidRPr="005F6CEC">
        <w:rPr>
          <w:bCs/>
          <w:iCs/>
          <w:color w:val="auto"/>
          <w:sz w:val="22"/>
          <w:szCs w:val="22"/>
        </w:rPr>
        <w:t>технічним</w:t>
      </w:r>
      <w:proofErr w:type="spellEnd"/>
      <w:r w:rsidRPr="005F6CEC">
        <w:rPr>
          <w:bCs/>
          <w:iCs/>
          <w:color w:val="auto"/>
          <w:sz w:val="22"/>
          <w:szCs w:val="22"/>
        </w:rPr>
        <w:t xml:space="preserve"> характеристикам </w:t>
      </w:r>
      <w:proofErr w:type="spellStart"/>
      <w:r w:rsidRPr="005F6CEC">
        <w:rPr>
          <w:bCs/>
          <w:iCs/>
          <w:color w:val="auto"/>
          <w:sz w:val="22"/>
          <w:szCs w:val="22"/>
        </w:rPr>
        <w:t>з</w:t>
      </w:r>
      <w:proofErr w:type="spellEnd"/>
      <w:r w:rsidRPr="005F6CEC">
        <w:rPr>
          <w:bCs/>
          <w:iCs/>
          <w:color w:val="auto"/>
          <w:sz w:val="22"/>
          <w:szCs w:val="22"/>
        </w:rPr>
        <w:t xml:space="preserve">  </w:t>
      </w:r>
      <w:proofErr w:type="spellStart"/>
      <w:r w:rsidRPr="005F6CEC">
        <w:rPr>
          <w:bCs/>
          <w:iCs/>
          <w:color w:val="auto"/>
          <w:sz w:val="22"/>
          <w:szCs w:val="22"/>
        </w:rPr>
        <w:t>лікарським</w:t>
      </w:r>
      <w:proofErr w:type="spellEnd"/>
      <w:r w:rsidRPr="005F6CEC">
        <w:rPr>
          <w:bCs/>
          <w:iCs/>
          <w:color w:val="auto"/>
          <w:sz w:val="22"/>
          <w:szCs w:val="22"/>
        </w:rPr>
        <w:t xml:space="preserve"> </w:t>
      </w:r>
      <w:proofErr w:type="spellStart"/>
      <w:r w:rsidRPr="005F6CEC">
        <w:rPr>
          <w:bCs/>
          <w:iCs/>
          <w:color w:val="auto"/>
          <w:sz w:val="22"/>
          <w:szCs w:val="22"/>
        </w:rPr>
        <w:t>засобом</w:t>
      </w:r>
      <w:proofErr w:type="spellEnd"/>
      <w:r w:rsidRPr="005F6CEC">
        <w:rPr>
          <w:bCs/>
          <w:iCs/>
          <w:color w:val="auto"/>
          <w:sz w:val="22"/>
          <w:szCs w:val="22"/>
        </w:rPr>
        <w:t xml:space="preserve">, </w:t>
      </w:r>
      <w:proofErr w:type="spellStart"/>
      <w:r w:rsidRPr="005F6CEC">
        <w:rPr>
          <w:bCs/>
          <w:iCs/>
          <w:color w:val="auto"/>
          <w:sz w:val="22"/>
          <w:szCs w:val="22"/>
        </w:rPr>
        <w:t>що</w:t>
      </w:r>
      <w:proofErr w:type="spellEnd"/>
      <w:r w:rsidRPr="005F6CEC">
        <w:rPr>
          <w:bCs/>
          <w:iCs/>
          <w:color w:val="auto"/>
          <w:sz w:val="22"/>
          <w:szCs w:val="22"/>
        </w:rPr>
        <w:t xml:space="preserve"> </w:t>
      </w:r>
      <w:proofErr w:type="spellStart"/>
      <w:r w:rsidRPr="005F6CEC">
        <w:rPr>
          <w:bCs/>
          <w:iCs/>
          <w:color w:val="auto"/>
          <w:sz w:val="22"/>
          <w:szCs w:val="22"/>
        </w:rPr>
        <w:t>є</w:t>
      </w:r>
      <w:proofErr w:type="spellEnd"/>
      <w:r w:rsidRPr="005F6CEC">
        <w:rPr>
          <w:bCs/>
          <w:iCs/>
          <w:color w:val="auto"/>
          <w:sz w:val="22"/>
          <w:szCs w:val="22"/>
        </w:rPr>
        <w:t xml:space="preserve"> предметом </w:t>
      </w:r>
      <w:proofErr w:type="spellStart"/>
      <w:r w:rsidRPr="005F6CEC">
        <w:rPr>
          <w:bCs/>
          <w:iCs/>
          <w:color w:val="auto"/>
          <w:sz w:val="22"/>
          <w:szCs w:val="22"/>
        </w:rPr>
        <w:t>закупівлі</w:t>
      </w:r>
      <w:proofErr w:type="spellEnd"/>
      <w:r w:rsidRPr="005F6CEC">
        <w:rPr>
          <w:bCs/>
          <w:iCs/>
          <w:color w:val="auto"/>
          <w:sz w:val="22"/>
          <w:szCs w:val="22"/>
        </w:rPr>
        <w:t xml:space="preserve">, в тому </w:t>
      </w:r>
      <w:proofErr w:type="spellStart"/>
      <w:r w:rsidRPr="005F6CEC">
        <w:rPr>
          <w:bCs/>
          <w:iCs/>
          <w:color w:val="auto"/>
          <w:sz w:val="22"/>
          <w:szCs w:val="22"/>
        </w:rPr>
        <w:t>числі</w:t>
      </w:r>
      <w:proofErr w:type="spellEnd"/>
      <w:r w:rsidRPr="005F6CEC">
        <w:rPr>
          <w:bCs/>
          <w:iCs/>
          <w:color w:val="auto"/>
          <w:sz w:val="22"/>
          <w:szCs w:val="22"/>
        </w:rPr>
        <w:t xml:space="preserve"> по </w:t>
      </w:r>
      <w:proofErr w:type="spellStart"/>
      <w:r w:rsidRPr="005F6CEC">
        <w:rPr>
          <w:bCs/>
          <w:iCs/>
          <w:color w:val="auto"/>
          <w:sz w:val="22"/>
          <w:szCs w:val="22"/>
        </w:rPr>
        <w:t>якості</w:t>
      </w:r>
      <w:proofErr w:type="spellEnd"/>
      <w:r w:rsidRPr="005F6CEC">
        <w:rPr>
          <w:bCs/>
          <w:iCs/>
          <w:color w:val="auto"/>
          <w:sz w:val="22"/>
          <w:szCs w:val="22"/>
        </w:rPr>
        <w:t xml:space="preserve">, </w:t>
      </w:r>
      <w:proofErr w:type="spellStart"/>
      <w:r w:rsidRPr="005F6CEC">
        <w:rPr>
          <w:bCs/>
          <w:iCs/>
          <w:color w:val="auto"/>
          <w:sz w:val="22"/>
          <w:szCs w:val="22"/>
        </w:rPr>
        <w:t>діючій</w:t>
      </w:r>
      <w:proofErr w:type="spellEnd"/>
      <w:r w:rsidRPr="005F6CEC">
        <w:rPr>
          <w:bCs/>
          <w:iCs/>
          <w:color w:val="auto"/>
          <w:sz w:val="22"/>
          <w:szCs w:val="22"/>
        </w:rPr>
        <w:t xml:space="preserve"> </w:t>
      </w:r>
      <w:proofErr w:type="spellStart"/>
      <w:r w:rsidRPr="005F6CEC">
        <w:rPr>
          <w:bCs/>
          <w:iCs/>
          <w:color w:val="auto"/>
          <w:sz w:val="22"/>
          <w:szCs w:val="22"/>
        </w:rPr>
        <w:t>речовині</w:t>
      </w:r>
      <w:proofErr w:type="spellEnd"/>
      <w:r w:rsidRPr="005F6CEC">
        <w:rPr>
          <w:bCs/>
          <w:iCs/>
          <w:color w:val="auto"/>
          <w:sz w:val="22"/>
          <w:szCs w:val="22"/>
        </w:rPr>
        <w:t xml:space="preserve"> (</w:t>
      </w:r>
      <w:proofErr w:type="spellStart"/>
      <w:r w:rsidRPr="005F6CEC">
        <w:rPr>
          <w:bCs/>
          <w:iCs/>
          <w:color w:val="auto"/>
          <w:sz w:val="22"/>
          <w:szCs w:val="22"/>
        </w:rPr>
        <w:t>міжнародній</w:t>
      </w:r>
      <w:proofErr w:type="spellEnd"/>
      <w:r w:rsidRPr="005F6CEC">
        <w:rPr>
          <w:bCs/>
          <w:iCs/>
          <w:color w:val="auto"/>
          <w:sz w:val="22"/>
          <w:szCs w:val="22"/>
        </w:rPr>
        <w:t xml:space="preserve"> </w:t>
      </w:r>
      <w:proofErr w:type="spellStart"/>
      <w:r w:rsidRPr="005F6CEC">
        <w:rPr>
          <w:bCs/>
          <w:iCs/>
          <w:color w:val="auto"/>
          <w:sz w:val="22"/>
          <w:szCs w:val="22"/>
        </w:rPr>
        <w:t>назві</w:t>
      </w:r>
      <w:proofErr w:type="spellEnd"/>
      <w:r w:rsidRPr="005F6CEC">
        <w:rPr>
          <w:bCs/>
          <w:iCs/>
          <w:color w:val="auto"/>
          <w:sz w:val="22"/>
          <w:szCs w:val="22"/>
        </w:rPr>
        <w:t xml:space="preserve">), </w:t>
      </w:r>
      <w:proofErr w:type="spellStart"/>
      <w:r w:rsidRPr="005F6CEC">
        <w:rPr>
          <w:bCs/>
          <w:iCs/>
          <w:color w:val="auto"/>
          <w:sz w:val="22"/>
          <w:szCs w:val="22"/>
        </w:rPr>
        <w:t>дозуванню</w:t>
      </w:r>
      <w:proofErr w:type="spellEnd"/>
      <w:r w:rsidRPr="005F6CEC">
        <w:rPr>
          <w:bCs/>
          <w:iCs/>
          <w:color w:val="auto"/>
          <w:sz w:val="22"/>
          <w:szCs w:val="22"/>
        </w:rPr>
        <w:t xml:space="preserve">, </w:t>
      </w:r>
      <w:proofErr w:type="spellStart"/>
      <w:r w:rsidRPr="005F6CEC">
        <w:rPr>
          <w:bCs/>
          <w:iCs/>
          <w:color w:val="auto"/>
          <w:sz w:val="22"/>
          <w:szCs w:val="22"/>
        </w:rPr>
        <w:t>формі</w:t>
      </w:r>
      <w:proofErr w:type="spellEnd"/>
      <w:r w:rsidRPr="005F6CEC">
        <w:rPr>
          <w:bCs/>
          <w:iCs/>
          <w:color w:val="auto"/>
          <w:sz w:val="22"/>
          <w:szCs w:val="22"/>
        </w:rPr>
        <w:t xml:space="preserve"> </w:t>
      </w:r>
      <w:proofErr w:type="spellStart"/>
      <w:r w:rsidRPr="005F6CEC">
        <w:rPr>
          <w:bCs/>
          <w:iCs/>
          <w:color w:val="auto"/>
          <w:sz w:val="22"/>
          <w:szCs w:val="22"/>
        </w:rPr>
        <w:t>випуску</w:t>
      </w:r>
      <w:proofErr w:type="spellEnd"/>
      <w:r w:rsidRPr="005F6CEC">
        <w:rPr>
          <w:bCs/>
          <w:iCs/>
          <w:color w:val="auto"/>
          <w:sz w:val="22"/>
          <w:szCs w:val="22"/>
        </w:rPr>
        <w:t xml:space="preserve">, </w:t>
      </w:r>
      <w:proofErr w:type="spellStart"/>
      <w:r w:rsidRPr="005F6CEC">
        <w:rPr>
          <w:bCs/>
          <w:iCs/>
          <w:color w:val="auto"/>
          <w:sz w:val="22"/>
          <w:szCs w:val="22"/>
        </w:rPr>
        <w:t>концентрації</w:t>
      </w:r>
      <w:proofErr w:type="spellEnd"/>
      <w:r w:rsidRPr="005F6CEC">
        <w:rPr>
          <w:bCs/>
          <w:iCs/>
          <w:color w:val="auto"/>
          <w:sz w:val="22"/>
          <w:szCs w:val="22"/>
        </w:rPr>
        <w:t xml:space="preserve">, </w:t>
      </w:r>
      <w:proofErr w:type="spellStart"/>
      <w:r w:rsidRPr="005F6CEC">
        <w:rPr>
          <w:bCs/>
          <w:iCs/>
          <w:color w:val="auto"/>
          <w:sz w:val="22"/>
          <w:szCs w:val="22"/>
        </w:rPr>
        <w:t>біоеквівалентності</w:t>
      </w:r>
      <w:proofErr w:type="spellEnd"/>
      <w:r w:rsidRPr="005F6CEC">
        <w:rPr>
          <w:bCs/>
          <w:iCs/>
          <w:color w:val="auto"/>
          <w:sz w:val="22"/>
          <w:szCs w:val="22"/>
        </w:rPr>
        <w:t xml:space="preserve">.  </w:t>
      </w:r>
    </w:p>
    <w:sectPr w:rsidR="006E189F" w:rsidRPr="005F6CEC" w:rsidSect="009C2C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A42"/>
    <w:multiLevelType w:val="hybridMultilevel"/>
    <w:tmpl w:val="FFFFFFFF"/>
    <w:numStyleLink w:val="4"/>
  </w:abstractNum>
  <w:abstractNum w:abstractNumId="1">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tplc="5930E82C">
        <w:start w:val="1"/>
        <w:numFmt w:val="decimal"/>
        <w:suff w:val="nothing"/>
        <w:lvlText w:val="%1."/>
        <w:lvlJc w:val="left"/>
        <w:pPr>
          <w:tabs>
            <w:tab w:val="left" w:pos="9640"/>
            <w:tab w:val="left" w:pos="567"/>
          </w:tabs>
          <w:ind w:left="9356"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8E557E">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C8AC90">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0289EC">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4EEA4C">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D4688A">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56E1DA">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90D60E">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00D950">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0D1E"/>
    <w:rsid w:val="00292AE6"/>
    <w:rsid w:val="002F0916"/>
    <w:rsid w:val="00455BD8"/>
    <w:rsid w:val="00587D47"/>
    <w:rsid w:val="005E6E2D"/>
    <w:rsid w:val="005F6CEC"/>
    <w:rsid w:val="006E189F"/>
    <w:rsid w:val="00775939"/>
    <w:rsid w:val="0079412A"/>
    <w:rsid w:val="008462CD"/>
    <w:rsid w:val="00895117"/>
    <w:rsid w:val="009C2CA0"/>
    <w:rsid w:val="00A40275"/>
    <w:rsid w:val="00A50D1E"/>
    <w:rsid w:val="00BF374D"/>
    <w:rsid w:val="00DC08AF"/>
    <w:rsid w:val="00E07528"/>
    <w:rsid w:val="00E11166"/>
    <w:rsid w:val="00EC6A50"/>
    <w:rsid w:val="00F84B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1E"/>
    <w:pPr>
      <w:pBdr>
        <w:top w:val="nil"/>
        <w:left w:val="nil"/>
        <w:bottom w:val="nil"/>
        <w:right w:val="nil"/>
        <w:between w:val="nil"/>
        <w:bar w:val="nil"/>
      </w:pBdr>
      <w:spacing w:after="0"/>
    </w:pPr>
    <w:rPr>
      <w:rFonts w:ascii="Arial" w:eastAsia="Arial Unicode MS" w:hAnsi="Arial" w:cs="Arial Unicode MS"/>
      <w:color w:val="000000"/>
      <w:u w:color="000000"/>
      <w:bdr w:val="nil"/>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D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styleId="a3">
    <w:name w:val="No Spacing"/>
    <w:link w:val="a4"/>
    <w:uiPriority w:val="1"/>
    <w:qFormat/>
    <w:rsid w:val="00A50D1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uk-UA"/>
    </w:rPr>
  </w:style>
  <w:style w:type="character" w:customStyle="1" w:styleId="a5">
    <w:name w:val="Нет"/>
    <w:rsid w:val="00A50D1E"/>
  </w:style>
  <w:style w:type="character" w:customStyle="1" w:styleId="Hyperlink1">
    <w:name w:val="Hyperlink.1"/>
    <w:basedOn w:val="a5"/>
    <w:rsid w:val="00A50D1E"/>
    <w:rPr>
      <w:rFonts w:ascii="Times New Roman" w:eastAsia="Times New Roman" w:hAnsi="Times New Roman" w:cs="Times New Roman"/>
      <w:lang w:val="ru-RU"/>
    </w:rPr>
  </w:style>
  <w:style w:type="numbering" w:customStyle="1" w:styleId="4">
    <w:name w:val="Импортированный стиль 4"/>
    <w:rsid w:val="00A50D1E"/>
    <w:pPr>
      <w:numPr>
        <w:numId w:val="1"/>
      </w:numPr>
    </w:pPr>
  </w:style>
  <w:style w:type="character" w:customStyle="1" w:styleId="a4">
    <w:name w:val="Без интервала Знак"/>
    <w:link w:val="a3"/>
    <w:uiPriority w:val="1"/>
    <w:locked/>
    <w:rsid w:val="00A50D1E"/>
    <w:rPr>
      <w:rFonts w:ascii="Calibri" w:eastAsia="Arial Unicode MS" w:hAnsi="Calibri" w:cs="Arial Unicode MS"/>
      <w:color w:val="000000"/>
      <w:u w:color="000000"/>
      <w:bdr w:val="nil"/>
      <w:lang w:eastAsia="uk-UA"/>
    </w:rPr>
  </w:style>
  <w:style w:type="table" w:styleId="a6">
    <w:name w:val="Table Grid"/>
    <w:basedOn w:val="a1"/>
    <w:uiPriority w:val="39"/>
    <w:rsid w:val="00A50D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E18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F3308-DDD6-4DD7-9F2E-E7F75849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3685</Words>
  <Characters>2101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taracrl_uon@ukr.net</dc:creator>
  <cp:keywords/>
  <dc:description/>
  <cp:lastModifiedBy>taracrl_uon@ukr.net</cp:lastModifiedBy>
  <cp:revision>10</cp:revision>
  <cp:lastPrinted>2023-04-28T05:27:00Z</cp:lastPrinted>
  <dcterms:created xsi:type="dcterms:W3CDTF">2023-04-27T06:39:00Z</dcterms:created>
  <dcterms:modified xsi:type="dcterms:W3CDTF">2023-05-03T07:36:00Z</dcterms:modified>
</cp:coreProperties>
</file>