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2585975"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pPr>
      <w:r w:rsidRPr="00BC2BCB">
        <w:t>від</w:t>
      </w:r>
      <w:r w:rsidR="001C3713" w:rsidRPr="00BC2BCB">
        <w:t xml:space="preserve">  </w:t>
      </w:r>
      <w:r w:rsidR="00E25B89">
        <w:t>27.11.2023</w:t>
      </w:r>
      <w:r w:rsidR="00614E4E">
        <w:t xml:space="preserve"> </w:t>
      </w:r>
      <w:r w:rsidR="001C3713" w:rsidRPr="00BC2BCB">
        <w:t>р</w:t>
      </w:r>
      <w:r w:rsidRPr="00BC2BCB">
        <w:t xml:space="preserve">оку </w:t>
      </w:r>
      <w:r w:rsidR="00BC2BCB">
        <w:t xml:space="preserve"> </w:t>
      </w:r>
      <w:r w:rsidRPr="00BC2BCB">
        <w:t xml:space="preserve">№ </w:t>
      </w:r>
      <w:r w:rsidR="00E25B89">
        <w:t>196</w:t>
      </w:r>
    </w:p>
    <w:p w:rsidR="00C25FBC" w:rsidRDefault="00C25FBC" w:rsidP="00BC2BCB">
      <w:pPr>
        <w:pStyle w:val="a3"/>
        <w:ind w:left="6237"/>
      </w:pPr>
    </w:p>
    <w:p w:rsidR="00850A34" w:rsidRPr="00BC2BCB" w:rsidRDefault="00E25B89" w:rsidP="00BC2BCB">
      <w:pPr>
        <w:pStyle w:val="a3"/>
        <w:ind w:left="6237"/>
      </w:pPr>
      <w:r>
        <w:t>_________________</w:t>
      </w:r>
      <w:bookmarkStart w:id="0" w:name="_GoBack"/>
      <w:bookmarkEnd w:id="0"/>
      <w:r w:rsidR="00850A34">
        <w:t>Анна МАЛАШЕНКО</w:t>
      </w:r>
    </w:p>
    <w:p w:rsidR="00C25FBC" w:rsidRPr="00BC2BCB" w:rsidRDefault="00C25FBC">
      <w:pPr>
        <w:pStyle w:val="a3"/>
      </w:pPr>
    </w:p>
    <w:p w:rsidR="00C25FBC" w:rsidRPr="00BC2BCB" w:rsidRDefault="00C25FBC">
      <w:pPr>
        <w:pStyle w:val="a3"/>
        <w:spacing w:before="8"/>
      </w:pPr>
    </w:p>
    <w:p w:rsidR="00A441BD" w:rsidRDefault="007E18E0" w:rsidP="001C2E95">
      <w:pPr>
        <w:spacing w:before="1" w:line="319" w:lineRule="exact"/>
        <w:ind w:left="692"/>
        <w:jc w:val="center"/>
        <w:rPr>
          <w:b/>
          <w:sz w:val="24"/>
          <w:szCs w:val="24"/>
        </w:rPr>
      </w:pPr>
      <w:r w:rsidRPr="00BC2BCB">
        <w:rPr>
          <w:b/>
          <w:sz w:val="24"/>
          <w:szCs w:val="24"/>
        </w:rPr>
        <w:t>ТЕНДЕРНА ДОКУМЕНТАЦІЯ</w:t>
      </w:r>
    </w:p>
    <w:p w:rsidR="00850A34" w:rsidRPr="00850A34" w:rsidRDefault="00850A34" w:rsidP="00850A34">
      <w:pPr>
        <w:jc w:val="center"/>
        <w:rPr>
          <w:b/>
          <w:sz w:val="28"/>
          <w:szCs w:val="36"/>
        </w:rPr>
      </w:pPr>
      <w:r w:rsidRPr="00850A34">
        <w:rPr>
          <w:b/>
          <w:sz w:val="28"/>
          <w:szCs w:val="36"/>
        </w:rPr>
        <w:t>ЗІ ЗМІНАМИ</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6E078C" w:rsidRPr="00BC2BCB" w:rsidRDefault="006E078C" w:rsidP="0064531F">
      <w:pPr>
        <w:spacing w:line="319" w:lineRule="exact"/>
        <w:ind w:left="692"/>
        <w:jc w:val="center"/>
        <w:rPr>
          <w:rFonts w:eastAsia="Calibri"/>
          <w:b/>
          <w:color w:val="121212"/>
          <w:sz w:val="24"/>
          <w:szCs w:val="24"/>
        </w:rPr>
      </w:pPr>
    </w:p>
    <w:p w:rsidR="00574216" w:rsidRPr="009F6233" w:rsidRDefault="00574216" w:rsidP="009F6233">
      <w:pPr>
        <w:spacing w:line="319" w:lineRule="exact"/>
        <w:ind w:left="692"/>
        <w:jc w:val="center"/>
        <w:rPr>
          <w:b/>
          <w:i/>
          <w:sz w:val="24"/>
          <w:szCs w:val="24"/>
        </w:rPr>
      </w:pPr>
      <w:r w:rsidRPr="00BC2BCB">
        <w:rPr>
          <w:rFonts w:eastAsia="Calibri"/>
          <w:b/>
          <w:color w:val="121212"/>
          <w:sz w:val="24"/>
          <w:szCs w:val="24"/>
        </w:rPr>
        <w:t xml:space="preserve"> </w:t>
      </w:r>
      <w:r w:rsidRPr="009F6233">
        <w:rPr>
          <w:rFonts w:eastAsia="Calibri"/>
          <w:b/>
          <w:color w:val="121212"/>
          <w:sz w:val="24"/>
          <w:szCs w:val="24"/>
        </w:rPr>
        <w:t>(</w:t>
      </w:r>
      <w:r w:rsidR="006E078C" w:rsidRPr="008B67F7">
        <w:rPr>
          <w:b/>
        </w:rPr>
        <w:t xml:space="preserve">ІЧ-Фур'є спектрометр для </w:t>
      </w:r>
      <w:r w:rsidR="006E078C">
        <w:rPr>
          <w:b/>
          <w:color w:val="000000"/>
          <w:lang w:eastAsia="uk-UA"/>
        </w:rPr>
        <w:t>ідентифікації</w:t>
      </w:r>
      <w:r w:rsidR="006E078C" w:rsidRPr="008B67F7">
        <w:rPr>
          <w:b/>
          <w:color w:val="000000"/>
          <w:lang w:eastAsia="uk-UA"/>
        </w:rPr>
        <w:t xml:space="preserve"> окремих сполук визначеного хімічного складу, лакофарб</w:t>
      </w:r>
      <w:r w:rsidR="006E078C">
        <w:rPr>
          <w:b/>
          <w:color w:val="000000"/>
          <w:lang w:eastAsia="uk-UA"/>
        </w:rPr>
        <w:t>ової</w:t>
      </w:r>
      <w:r w:rsidR="006E078C" w:rsidRPr="008B67F7">
        <w:rPr>
          <w:b/>
          <w:color w:val="000000"/>
          <w:lang w:eastAsia="uk-UA"/>
        </w:rPr>
        <w:t xml:space="preserve"> продукції, поверхнево-активних речовин та засобів, сумішевих продуктів, полімерних матеріа</w:t>
      </w:r>
      <w:r w:rsidR="006E078C">
        <w:rPr>
          <w:b/>
          <w:color w:val="000000"/>
          <w:lang w:eastAsia="uk-UA"/>
        </w:rPr>
        <w:t>лів, гуми, нафтопродуктів, метилових естерів жирних кислот (МЕЖК) у дизельному паливі</w:t>
      </w:r>
      <w:r w:rsidR="009F6233" w:rsidRPr="009F6233">
        <w:rPr>
          <w:b/>
          <w:sz w:val="24"/>
          <w:szCs w:val="24"/>
        </w:rPr>
        <w:t>)</w:t>
      </w:r>
    </w:p>
    <w:p w:rsidR="0056412A" w:rsidRDefault="0056412A"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c"/>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309"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Pr="00BC2BCB" w:rsidRDefault="000A74F2" w:rsidP="0084174F">
            <w:pPr>
              <w:ind w:left="33" w:right="309"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тел.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AF0449" w:rsidRDefault="002742B9" w:rsidP="00BC2BCB">
            <w:pPr>
              <w:ind w:left="33" w:right="115" w:hanging="33"/>
              <w:jc w:val="both"/>
              <w:rPr>
                <w:b/>
                <w:sz w:val="22"/>
                <w:szCs w:val="22"/>
              </w:rPr>
            </w:pPr>
            <w:r w:rsidRPr="00AF0449">
              <w:rPr>
                <w:b/>
                <w:sz w:val="22"/>
                <w:szCs w:val="22"/>
              </w:rPr>
              <w:t xml:space="preserve">Код </w:t>
            </w:r>
            <w:r w:rsidR="00BC2BCB" w:rsidRPr="00AF0449">
              <w:rPr>
                <w:b/>
                <w:sz w:val="22"/>
                <w:szCs w:val="22"/>
              </w:rPr>
              <w:t>CPV  ДК 021:2015: 38430000-8 — «</w:t>
            </w:r>
            <w:r w:rsidRPr="00AF0449">
              <w:rPr>
                <w:b/>
                <w:sz w:val="22"/>
                <w:szCs w:val="22"/>
              </w:rPr>
              <w:t>Детектори та аналізатори</w:t>
            </w:r>
            <w:r w:rsidR="00BC2BCB" w:rsidRPr="00AF0449">
              <w:rPr>
                <w:sz w:val="22"/>
                <w:szCs w:val="22"/>
              </w:rPr>
              <w:t>»</w:t>
            </w:r>
            <w:r w:rsidRPr="00AF0449">
              <w:rPr>
                <w:i/>
                <w:sz w:val="22"/>
                <w:szCs w:val="22"/>
              </w:rPr>
              <w:t xml:space="preserve"> (</w:t>
            </w:r>
            <w:r w:rsidR="006E078C" w:rsidRPr="00AF0449">
              <w:rPr>
                <w:b/>
                <w:sz w:val="22"/>
                <w:szCs w:val="22"/>
              </w:rPr>
              <w:t xml:space="preserve">ІЧ-Фур'є спектрометр для </w:t>
            </w:r>
            <w:r w:rsidR="006E078C" w:rsidRPr="00AF0449">
              <w:rPr>
                <w:b/>
                <w:color w:val="000000"/>
                <w:sz w:val="22"/>
                <w:szCs w:val="22"/>
                <w:lang w:eastAsia="uk-UA"/>
              </w:rPr>
              <w:t>ідентифікації окремих сполук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 метилових естерів жирних кислот (МЕЖК) у дизельному паливі</w:t>
            </w:r>
            <w:r w:rsidR="00AA6B89" w:rsidRPr="00AF0449">
              <w:rPr>
                <w:i/>
                <w:sz w:val="22"/>
                <w:szCs w:val="22"/>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 xml:space="preserve">місце, кількість, обсяг поставки товарів </w:t>
            </w:r>
            <w:r w:rsidRPr="00BC2BCB">
              <w:rPr>
                <w:sz w:val="24"/>
                <w:szCs w:val="24"/>
              </w:rPr>
              <w:lastRenderedPageBreak/>
              <w:t>(надання послуг, виконання робіт)</w:t>
            </w:r>
          </w:p>
        </w:tc>
        <w:tc>
          <w:tcPr>
            <w:tcW w:w="6060" w:type="dxa"/>
          </w:tcPr>
          <w:p w:rsidR="00AB30ED" w:rsidRPr="00BC2BCB" w:rsidRDefault="00AB30ED" w:rsidP="00AB30ED">
            <w:pPr>
              <w:ind w:left="33" w:right="115" w:hanging="33"/>
              <w:jc w:val="both"/>
              <w:rPr>
                <w:sz w:val="24"/>
                <w:szCs w:val="24"/>
              </w:rPr>
            </w:pPr>
            <w:r w:rsidRPr="00BC2BCB">
              <w:rPr>
                <w:sz w:val="24"/>
                <w:szCs w:val="24"/>
              </w:rPr>
              <w:lastRenderedPageBreak/>
              <w:t xml:space="preserve">Кількість товару –  </w:t>
            </w:r>
            <w:r>
              <w:rPr>
                <w:sz w:val="24"/>
                <w:szCs w:val="24"/>
              </w:rPr>
              <w:t>6</w:t>
            </w:r>
            <w:r w:rsidRPr="00BC2BCB">
              <w:rPr>
                <w:sz w:val="24"/>
                <w:szCs w:val="24"/>
              </w:rPr>
              <w:t xml:space="preserve"> </w:t>
            </w:r>
            <w:r>
              <w:rPr>
                <w:sz w:val="24"/>
                <w:szCs w:val="24"/>
              </w:rPr>
              <w:t>комплектів</w:t>
            </w:r>
            <w:r w:rsidRPr="00BC2BCB">
              <w:rPr>
                <w:sz w:val="24"/>
                <w:szCs w:val="24"/>
              </w:rPr>
              <w:t xml:space="preserve"> (детально у додатку </w:t>
            </w:r>
            <w:r>
              <w:rPr>
                <w:sz w:val="24"/>
                <w:szCs w:val="24"/>
              </w:rPr>
              <w:t xml:space="preserve">                   </w:t>
            </w:r>
            <w:r w:rsidRPr="00BC2BCB">
              <w:rPr>
                <w:sz w:val="24"/>
                <w:szCs w:val="24"/>
              </w:rPr>
              <w:t>№ 3).</w:t>
            </w:r>
          </w:p>
          <w:p w:rsidR="00AB30ED" w:rsidRPr="00D22004" w:rsidRDefault="00AB30ED" w:rsidP="00AB30ED">
            <w:pPr>
              <w:jc w:val="both"/>
              <w:rPr>
                <w:sz w:val="22"/>
                <w:szCs w:val="22"/>
              </w:rPr>
            </w:pPr>
            <w:r w:rsidRPr="00D22004">
              <w:rPr>
                <w:sz w:val="22"/>
                <w:szCs w:val="22"/>
              </w:rPr>
              <w:lastRenderedPageBreak/>
              <w:t>Місце поставки товару:</w:t>
            </w:r>
          </w:p>
          <w:p w:rsidR="00AB30ED" w:rsidRPr="00D22004" w:rsidRDefault="00AB30ED" w:rsidP="00AB30ED">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AB30ED" w:rsidRDefault="00AB30ED" w:rsidP="00AB30ED">
            <w:pPr>
              <w:pStyle w:val="FR2"/>
              <w:tabs>
                <w:tab w:val="left" w:pos="1276"/>
              </w:tabs>
              <w:ind w:right="183"/>
              <w:rPr>
                <w:sz w:val="22"/>
                <w:szCs w:val="22"/>
              </w:rPr>
            </w:pPr>
            <w:r w:rsidRPr="00D22004">
              <w:rPr>
                <w:sz w:val="22"/>
                <w:szCs w:val="22"/>
              </w:rPr>
              <w:t xml:space="preserve">Кількість – </w:t>
            </w:r>
            <w:r>
              <w:rPr>
                <w:sz w:val="22"/>
                <w:szCs w:val="22"/>
              </w:rPr>
              <w:t>1 комплект.</w:t>
            </w:r>
          </w:p>
          <w:p w:rsidR="00AB30ED" w:rsidRPr="00D22004" w:rsidRDefault="00AB30ED" w:rsidP="00AB30ED">
            <w:pPr>
              <w:pStyle w:val="FR2"/>
              <w:tabs>
                <w:tab w:val="left" w:pos="1276"/>
              </w:tabs>
              <w:ind w:right="183"/>
              <w:rPr>
                <w:sz w:val="22"/>
                <w:szCs w:val="22"/>
                <w:lang w:eastAsia="ru-RU"/>
              </w:rPr>
            </w:pPr>
          </w:p>
          <w:p w:rsidR="00AB30ED" w:rsidRPr="00D22004" w:rsidRDefault="00AB30ED" w:rsidP="00AB30ED">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AB30ED" w:rsidRDefault="00AB30ED" w:rsidP="00AB30ED">
            <w:pPr>
              <w:jc w:val="both"/>
              <w:rPr>
                <w:sz w:val="22"/>
                <w:szCs w:val="22"/>
              </w:rPr>
            </w:pPr>
            <w:r w:rsidRPr="00D22004">
              <w:rPr>
                <w:sz w:val="22"/>
                <w:szCs w:val="22"/>
              </w:rPr>
              <w:t xml:space="preserve">Кількість – </w:t>
            </w:r>
            <w:r>
              <w:rPr>
                <w:sz w:val="22"/>
                <w:szCs w:val="22"/>
              </w:rPr>
              <w:t>1 комплект.</w:t>
            </w:r>
          </w:p>
          <w:p w:rsidR="00AB30ED" w:rsidRDefault="00AB30ED" w:rsidP="00AB30ED">
            <w:pPr>
              <w:jc w:val="both"/>
              <w:rPr>
                <w:sz w:val="22"/>
                <w:szCs w:val="22"/>
              </w:rPr>
            </w:pPr>
          </w:p>
          <w:p w:rsidR="00AB30ED" w:rsidRPr="00D22004" w:rsidRDefault="00AB30ED" w:rsidP="00AB30ED">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AB30ED" w:rsidRDefault="00AB30ED" w:rsidP="00AB30ED">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AB30ED" w:rsidRPr="00D22004" w:rsidRDefault="00AB30ED" w:rsidP="00AB30ED">
            <w:pPr>
              <w:pStyle w:val="FR2"/>
              <w:tabs>
                <w:tab w:val="left" w:pos="1276"/>
              </w:tabs>
              <w:ind w:right="183"/>
              <w:rPr>
                <w:sz w:val="22"/>
                <w:szCs w:val="22"/>
                <w:lang w:eastAsia="ru-RU"/>
              </w:rPr>
            </w:pPr>
          </w:p>
          <w:p w:rsidR="00AB30ED" w:rsidRPr="00D22004" w:rsidRDefault="00AB30ED" w:rsidP="00AB30ED">
            <w:pPr>
              <w:keepNext/>
              <w:keepLines/>
              <w:ind w:right="79"/>
              <w:outlineLvl w:val="0"/>
              <w:rPr>
                <w:bCs/>
                <w:sz w:val="22"/>
                <w:szCs w:val="22"/>
              </w:rPr>
            </w:pPr>
            <w:r w:rsidRPr="00D22004">
              <w:rPr>
                <w:sz w:val="22"/>
                <w:szCs w:val="22"/>
              </w:rPr>
              <w:t xml:space="preserve">- </w:t>
            </w:r>
            <w:r w:rsidRPr="00D22004">
              <w:rPr>
                <w:bCs/>
                <w:sz w:val="22"/>
                <w:szCs w:val="22"/>
              </w:rPr>
              <w:t xml:space="preserve">88000, м. </w:t>
            </w:r>
            <w:r w:rsidRPr="00D22004">
              <w:rPr>
                <w:sz w:val="22"/>
                <w:szCs w:val="22"/>
              </w:rPr>
              <w:t>Ужгород, вул. Собранецька, буд. 201</w:t>
            </w:r>
            <w:r w:rsidRPr="00D22004">
              <w:rPr>
                <w:bCs/>
                <w:sz w:val="22"/>
                <w:szCs w:val="22"/>
              </w:rPr>
              <w:t xml:space="preserve"> </w:t>
            </w:r>
          </w:p>
          <w:p w:rsidR="00AB30ED" w:rsidRDefault="00AB30ED" w:rsidP="00AB30ED">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AB30ED" w:rsidRPr="00D22004" w:rsidRDefault="00AB30ED" w:rsidP="00AB30ED">
            <w:pPr>
              <w:pStyle w:val="FR2"/>
              <w:tabs>
                <w:tab w:val="left" w:pos="1276"/>
              </w:tabs>
              <w:ind w:right="183"/>
              <w:rPr>
                <w:sz w:val="22"/>
                <w:szCs w:val="22"/>
                <w:lang w:eastAsia="ru-RU"/>
              </w:rPr>
            </w:pPr>
            <w:r w:rsidRPr="00D22004">
              <w:rPr>
                <w:sz w:val="22"/>
                <w:szCs w:val="22"/>
              </w:rPr>
              <w:t xml:space="preserve"> </w:t>
            </w:r>
          </w:p>
          <w:p w:rsidR="00AB30ED" w:rsidRPr="00D22004" w:rsidRDefault="00AB30ED" w:rsidP="00AB30ED">
            <w:pPr>
              <w:keepNext/>
              <w:keepLines/>
              <w:ind w:right="79"/>
              <w:outlineLvl w:val="0"/>
              <w:rPr>
                <w:bCs/>
                <w:sz w:val="22"/>
                <w:szCs w:val="22"/>
              </w:rPr>
            </w:pPr>
            <w:r w:rsidRPr="00D22004">
              <w:rPr>
                <w:sz w:val="22"/>
                <w:szCs w:val="22"/>
              </w:rPr>
              <w:t xml:space="preserve">- </w:t>
            </w:r>
            <w:r w:rsidRPr="00D22004">
              <w:rPr>
                <w:bCs/>
                <w:sz w:val="22"/>
                <w:szCs w:val="22"/>
              </w:rPr>
              <w:t>79040, м. Львів, вул. Городоцька, буд. 369;</w:t>
            </w:r>
          </w:p>
          <w:p w:rsidR="00AB30ED" w:rsidRDefault="00AB30ED" w:rsidP="00AB30ED">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AB30ED" w:rsidRPr="00D22004" w:rsidRDefault="00AB30ED" w:rsidP="00AB30ED">
            <w:pPr>
              <w:pStyle w:val="FR2"/>
              <w:tabs>
                <w:tab w:val="left" w:pos="1276"/>
              </w:tabs>
              <w:ind w:right="183"/>
              <w:rPr>
                <w:sz w:val="22"/>
                <w:szCs w:val="22"/>
                <w:lang w:eastAsia="ru-RU"/>
              </w:rPr>
            </w:pPr>
          </w:p>
          <w:p w:rsidR="00AB30ED" w:rsidRPr="00D22004" w:rsidRDefault="00AB30ED" w:rsidP="00AB30ED">
            <w:pPr>
              <w:keepNext/>
              <w:keepLines/>
              <w:ind w:right="79"/>
              <w:outlineLvl w:val="0"/>
              <w:rPr>
                <w:bCs/>
                <w:sz w:val="22"/>
                <w:szCs w:val="22"/>
              </w:rPr>
            </w:pPr>
            <w:r w:rsidRPr="00D22004">
              <w:rPr>
                <w:sz w:val="22"/>
                <w:szCs w:val="22"/>
              </w:rPr>
              <w:t xml:space="preserve">- </w:t>
            </w:r>
            <w:r w:rsidRPr="00D22004">
              <w:rPr>
                <w:bCs/>
                <w:sz w:val="22"/>
                <w:szCs w:val="22"/>
              </w:rPr>
              <w:t>61166, м. Харків, вул. Бакуліна, буд. 6;</w:t>
            </w:r>
          </w:p>
          <w:p w:rsidR="00AB30ED" w:rsidRDefault="00AB30ED" w:rsidP="00AB30ED">
            <w:pPr>
              <w:ind w:left="33" w:right="115" w:hanging="33"/>
              <w:jc w:val="both"/>
              <w:rPr>
                <w:sz w:val="22"/>
                <w:szCs w:val="22"/>
              </w:rPr>
            </w:pPr>
            <w:r w:rsidRPr="00D22004">
              <w:rPr>
                <w:sz w:val="22"/>
                <w:szCs w:val="22"/>
              </w:rPr>
              <w:t xml:space="preserve"> Кількість – </w:t>
            </w:r>
            <w:r>
              <w:rPr>
                <w:sz w:val="22"/>
                <w:szCs w:val="22"/>
              </w:rPr>
              <w:t>1 комплект.</w:t>
            </w:r>
          </w:p>
          <w:p w:rsidR="00AB30ED" w:rsidRDefault="00AB30ED" w:rsidP="00BC2BCB">
            <w:pPr>
              <w:ind w:left="33" w:right="115" w:hanging="33"/>
              <w:jc w:val="both"/>
              <w:rPr>
                <w:sz w:val="24"/>
                <w:szCs w:val="24"/>
              </w:rPr>
            </w:pPr>
          </w:p>
          <w:p w:rsidR="005A13EB" w:rsidRPr="00BC2BCB" w:rsidRDefault="005E3F02" w:rsidP="00BC2BCB">
            <w:pPr>
              <w:ind w:left="33" w:right="115" w:hanging="33"/>
              <w:jc w:val="both"/>
              <w:rPr>
                <w:sz w:val="24"/>
                <w:szCs w:val="24"/>
              </w:rPr>
            </w:pPr>
            <w:r w:rsidRPr="00BC2BCB">
              <w:rPr>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6E078C">
            <w:pPr>
              <w:ind w:left="33" w:right="115" w:hanging="33"/>
              <w:jc w:val="both"/>
              <w:rPr>
                <w:sz w:val="24"/>
                <w:szCs w:val="24"/>
              </w:rPr>
            </w:pPr>
            <w:r w:rsidRPr="00BC2BCB">
              <w:rPr>
                <w:sz w:val="24"/>
                <w:szCs w:val="24"/>
              </w:rPr>
              <w:t>до 2</w:t>
            </w:r>
            <w:r w:rsidR="006E078C">
              <w:rPr>
                <w:sz w:val="24"/>
                <w:szCs w:val="24"/>
              </w:rPr>
              <w:t>5</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BC2BCB">
              <w:rPr>
                <w:sz w:val="24"/>
                <w:szCs w:val="24"/>
              </w:rPr>
              <w:lastRenderedPageBreak/>
              <w:t>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BC2BCB">
              <w:rPr>
                <w:sz w:val="24"/>
                <w:szCs w:val="24"/>
                <w:lang w:val="ru-RU"/>
              </w:rPr>
              <w:t xml:space="preserve">українська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 xml:space="preserve">Інформація про прийняття чи неприйняття до </w:t>
            </w:r>
            <w:r w:rsidRPr="00BC2BCB">
              <w:rPr>
                <w:b/>
                <w:sz w:val="24"/>
                <w:szCs w:val="24"/>
              </w:rPr>
              <w:lastRenderedPageBreak/>
              <w:t>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lastRenderedPageBreak/>
              <w:t xml:space="preserve">Замовник не приймає до розгляду тендерні пропозиції, ціни яких є вищими ніж очікувана </w:t>
            </w:r>
            <w:r w:rsidRPr="00BC2BCB">
              <w:rPr>
                <w:sz w:val="24"/>
                <w:szCs w:val="24"/>
              </w:rPr>
              <w:lastRenderedPageBreak/>
              <w:t>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lastRenderedPageBreak/>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3E6" w:rsidRPr="00BC2BCB" w:rsidRDefault="00DE43E6" w:rsidP="0084174F">
            <w:pPr>
              <w:ind w:left="33" w:right="115" w:firstLine="284"/>
              <w:jc w:val="both"/>
              <w:rPr>
                <w:sz w:val="24"/>
                <w:szCs w:val="24"/>
              </w:rPr>
            </w:pPr>
            <w:r w:rsidRPr="00BC2BCB">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w:t>
            </w:r>
            <w:r w:rsidRPr="00BC2BCB">
              <w:rPr>
                <w:sz w:val="24"/>
                <w:szCs w:val="24"/>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lastRenderedPageBreak/>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через електронну систему закупівель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C86CF4">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C86CF4">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C86CF4">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C86CF4">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.pdf чи .jpeg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використання слова або мовного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C86CF4">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C86CF4">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проведення відкритих торгів в електронній системі закупівель.</w:t>
            </w:r>
          </w:p>
          <w:p w:rsidR="00ED56CF" w:rsidRPr="00BC2BCB" w:rsidRDefault="00ED56CF" w:rsidP="0084174F">
            <w:pPr>
              <w:ind w:left="33" w:right="115" w:firstLine="284"/>
              <w:jc w:val="both"/>
              <w:rPr>
                <w:sz w:val="24"/>
                <w:szCs w:val="24"/>
              </w:rPr>
            </w:pPr>
            <w:r w:rsidRPr="00BC2BCB">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закупівель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C86CF4">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C86CF4">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C86CF4">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BC2BCB" w:rsidRDefault="00B01C91" w:rsidP="00C86CF4">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C86CF4">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7"/>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C86CF4">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C86CF4">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C86CF4">
            <w:pPr>
              <w:numPr>
                <w:ilvl w:val="0"/>
                <w:numId w:val="4"/>
              </w:numPr>
              <w:ind w:left="33" w:right="115" w:firstLine="284"/>
              <w:jc w:val="both"/>
              <w:rPr>
                <w:sz w:val="24"/>
                <w:szCs w:val="24"/>
              </w:rPr>
            </w:pPr>
            <w:bookmarkStart w:id="36" w:name="n146"/>
            <w:bookmarkEnd w:id="36"/>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C86CF4">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7"/>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C86CF4">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C86CF4">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C86CF4">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C86CF4">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C86CF4">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C86CF4">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C86CF4">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C86CF4">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C86CF4">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r w:rsidRPr="00BC2BCB">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C86CF4">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C86CF4">
            <w:pPr>
              <w:numPr>
                <w:ilvl w:val="0"/>
                <w:numId w:val="9"/>
              </w:numPr>
              <w:ind w:left="33" w:right="115" w:firstLine="284"/>
              <w:jc w:val="both"/>
              <w:rPr>
                <w:sz w:val="24"/>
                <w:szCs w:val="24"/>
              </w:rPr>
            </w:pPr>
            <w:bookmarkStart w:id="47" w:name="n175"/>
            <w:bookmarkEnd w:id="47"/>
            <w:r w:rsidRPr="00BC2BCB">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BC2BCB" w:rsidRDefault="008919BE" w:rsidP="00C86CF4">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C86CF4">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Відкриті торги автоматично відміняються електронною системою закупівель у разі:</w:t>
            </w:r>
          </w:p>
          <w:p w:rsidR="008919BE" w:rsidRPr="00BC2BCB" w:rsidRDefault="008919BE" w:rsidP="00C86CF4">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3" w:name="n182"/>
            <w:bookmarkEnd w:id="53"/>
            <w:r w:rsidRPr="00BC2BCB">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закупівель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закупівель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C86CF4">
            <w:pPr>
              <w:numPr>
                <w:ilvl w:val="0"/>
                <w:numId w:val="11"/>
              </w:numPr>
              <w:ind w:left="33" w:right="115" w:firstLine="284"/>
              <w:jc w:val="both"/>
              <w:rPr>
                <w:sz w:val="24"/>
                <w:szCs w:val="24"/>
              </w:rPr>
            </w:pPr>
            <w:r w:rsidRPr="00BC2BCB">
              <w:rPr>
                <w:sz w:val="24"/>
                <w:szCs w:val="24"/>
              </w:rPr>
              <w:t>предмет;</w:t>
            </w:r>
          </w:p>
          <w:p w:rsidR="00F15A54" w:rsidRPr="00BC2BCB" w:rsidRDefault="00F15A54" w:rsidP="00C86CF4">
            <w:pPr>
              <w:numPr>
                <w:ilvl w:val="0"/>
                <w:numId w:val="11"/>
              </w:numPr>
              <w:ind w:left="33" w:right="115" w:firstLine="284"/>
              <w:jc w:val="both"/>
              <w:rPr>
                <w:sz w:val="24"/>
                <w:szCs w:val="24"/>
              </w:rPr>
            </w:pPr>
            <w:r w:rsidRPr="00BC2BCB">
              <w:rPr>
                <w:sz w:val="24"/>
                <w:szCs w:val="24"/>
              </w:rPr>
              <w:t>ціна;</w:t>
            </w:r>
          </w:p>
          <w:p w:rsidR="00F15A54" w:rsidRPr="00BC2BCB" w:rsidRDefault="00F15A54" w:rsidP="00C86CF4">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Замовник відхиляє тендерну пропозицію із зазначенням аргументації в електронній системі закупівель.</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a"/>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 xml:space="preserve">1 «Кваліфікаційні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a"/>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Додаток </w:t>
            </w:r>
            <w:r w:rsidRPr="00BC2BCB">
              <w:rPr>
                <w:rFonts w:ascii="Times New Roman" w:hAnsi="Times New Roman"/>
                <w:sz w:val="24"/>
                <w:szCs w:val="24"/>
                <w:lang w:val="uk-UA"/>
              </w:rPr>
              <w:t>№ 4</w:t>
            </w:r>
            <w:r w:rsidRPr="00BC2BCB">
              <w:rPr>
                <w:rFonts w:ascii="Times New Roman" w:hAnsi="Times New Roman"/>
                <w:sz w:val="24"/>
                <w:szCs w:val="24"/>
              </w:rPr>
              <w:t xml:space="preserve">  «Про</w:t>
            </w:r>
            <w:r w:rsidRPr="00BC2BCB">
              <w:rPr>
                <w:rFonts w:ascii="Times New Roman" w:hAnsi="Times New Roman"/>
                <w:sz w:val="24"/>
                <w:szCs w:val="24"/>
                <w:lang w:val="uk-UA"/>
              </w:rPr>
              <w:t>ект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A1D97" w:rsidRDefault="00BA1D97" w:rsidP="008E338A">
      <w:pPr>
        <w:widowControl/>
        <w:autoSpaceDE/>
        <w:autoSpaceDN/>
        <w:spacing w:line="256" w:lineRule="auto"/>
        <w:jc w:val="right"/>
        <w:rPr>
          <w:b/>
          <w:sz w:val="24"/>
          <w:szCs w:val="24"/>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B6303E" w:rsidRDefault="00B6303E"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C86CF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у вигляді вчинення антиконкурентних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F08F8" w:rsidRDefault="000F08F8" w:rsidP="000F08F8">
      <w:pPr>
        <w:widowControl/>
        <w:autoSpaceDE/>
        <w:spacing w:line="276" w:lineRule="auto"/>
        <w:ind w:right="447"/>
        <w:jc w:val="right"/>
        <w:rPr>
          <w:b/>
          <w:lang w:eastAsia="ru-RU"/>
        </w:rPr>
      </w:pPr>
    </w:p>
    <w:p w:rsidR="00042A59" w:rsidRDefault="00042A59" w:rsidP="00042A59">
      <w:pPr>
        <w:spacing w:line="276" w:lineRule="auto"/>
        <w:jc w:val="right"/>
        <w:rPr>
          <w:lang w:eastAsia="ru-RU"/>
        </w:rPr>
      </w:pPr>
      <w:r>
        <w:rPr>
          <w:b/>
          <w:lang w:eastAsia="ru-RU"/>
        </w:rPr>
        <w:t>ДОДАТОК № 3</w:t>
      </w:r>
    </w:p>
    <w:p w:rsidR="00042A59" w:rsidRDefault="00042A59" w:rsidP="00042A59">
      <w:pPr>
        <w:spacing w:line="276" w:lineRule="auto"/>
        <w:jc w:val="right"/>
        <w:rPr>
          <w:color w:val="000000"/>
          <w:lang w:eastAsia="ru-RU"/>
        </w:rPr>
      </w:pPr>
      <w:r>
        <w:rPr>
          <w:lang w:eastAsia="ru-RU"/>
        </w:rPr>
        <w:t>до  т</w:t>
      </w:r>
      <w:r>
        <w:rPr>
          <w:color w:val="000000"/>
          <w:lang w:eastAsia="ru-RU"/>
        </w:rPr>
        <w:t>ендерн</w:t>
      </w:r>
      <w:r>
        <w:rPr>
          <w:lang w:eastAsia="ru-RU"/>
        </w:rPr>
        <w:t>ої</w:t>
      </w:r>
      <w:r>
        <w:rPr>
          <w:color w:val="000000"/>
          <w:lang w:eastAsia="ru-RU"/>
        </w:rPr>
        <w:t xml:space="preserve"> документаці</w:t>
      </w:r>
      <w:r>
        <w:rPr>
          <w:lang w:eastAsia="ru-RU"/>
        </w:rPr>
        <w:t>ї</w:t>
      </w:r>
    </w:p>
    <w:p w:rsidR="00042A59" w:rsidRDefault="00042A59" w:rsidP="00042A59">
      <w:pPr>
        <w:pStyle w:val="a3"/>
        <w:ind w:left="696" w:firstLine="720"/>
        <w:jc w:val="center"/>
        <w:rPr>
          <w:b/>
          <w:lang w:eastAsia="ru-RU"/>
        </w:rPr>
      </w:pPr>
    </w:p>
    <w:p w:rsidR="00042A59" w:rsidRDefault="00042A59" w:rsidP="00042A59">
      <w:pPr>
        <w:pStyle w:val="a3"/>
        <w:ind w:left="696" w:firstLine="720"/>
        <w:jc w:val="center"/>
        <w:rPr>
          <w:b/>
        </w:rPr>
      </w:pPr>
      <w:r>
        <w:rPr>
          <w:b/>
          <w:lang w:eastAsia="ru-RU"/>
        </w:rPr>
        <w:t>Предметом закупівлі згідно умов цієї Тендерної документації є:</w:t>
      </w:r>
    </w:p>
    <w:p w:rsidR="00042A59" w:rsidRDefault="00042A59" w:rsidP="00042A59">
      <w:pPr>
        <w:jc w:val="center"/>
        <w:rPr>
          <w:b/>
          <w:i/>
          <w:color w:val="000000"/>
          <w:lang w:eastAsia="uk-UA"/>
        </w:rPr>
      </w:pPr>
      <w:r>
        <w:rPr>
          <w:b/>
          <w:i/>
        </w:rPr>
        <w:t xml:space="preserve">ІЧ-Фур'є спектрометр для </w:t>
      </w:r>
      <w:r>
        <w:rPr>
          <w:b/>
          <w:i/>
          <w:color w:val="000000"/>
          <w:lang w:eastAsia="uk-UA"/>
        </w:rPr>
        <w:t>ідентифікації окремих сполук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 метилових естерів жирних кислот (МЕЖК)</w:t>
      </w:r>
    </w:p>
    <w:p w:rsidR="00042A59" w:rsidRDefault="00042A59" w:rsidP="00042A59">
      <w:pPr>
        <w:jc w:val="center"/>
      </w:pPr>
      <w:r>
        <w:rPr>
          <w:b/>
          <w:i/>
          <w:color w:val="000000"/>
          <w:lang w:eastAsia="uk-UA"/>
        </w:rPr>
        <w:t>у дизельному паливі</w:t>
      </w:r>
    </w:p>
    <w:p w:rsidR="00042A59" w:rsidRDefault="00042A59" w:rsidP="00042A59"/>
    <w:tbl>
      <w:tblPr>
        <w:tblStyle w:val="TableNorm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5769"/>
        <w:gridCol w:w="1842"/>
        <w:gridCol w:w="1427"/>
      </w:tblGrid>
      <w:tr w:rsidR="00042A59" w:rsidTr="00042A59">
        <w:trPr>
          <w:trHeight w:val="354"/>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jc w:val="both"/>
              <w:rPr>
                <w:b/>
                <w:sz w:val="24"/>
                <w:szCs w:val="24"/>
              </w:rPr>
            </w:pPr>
            <w:r>
              <w:rPr>
                <w:b/>
                <w:sz w:val="24"/>
                <w:szCs w:val="24"/>
              </w:rPr>
              <w:t>№</w:t>
            </w:r>
          </w:p>
          <w:p w:rsidR="00042A59" w:rsidRDefault="00042A59" w:rsidP="00AC62A3">
            <w:pPr>
              <w:widowControl/>
              <w:autoSpaceDE/>
              <w:jc w:val="both"/>
              <w:rPr>
                <w:b/>
                <w:sz w:val="24"/>
                <w:szCs w:val="24"/>
              </w:rPr>
            </w:pPr>
            <w:r>
              <w:rPr>
                <w:b/>
                <w:sz w:val="24"/>
                <w:szCs w:val="24"/>
              </w:rPr>
              <w:t xml:space="preserve"> з/п</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b/>
                <w:sz w:val="24"/>
                <w:szCs w:val="24"/>
              </w:rPr>
            </w:pPr>
            <w:r>
              <w:rPr>
                <w:b/>
                <w:sz w:val="24"/>
                <w:szCs w:val="24"/>
              </w:rPr>
              <w:t>Опис</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b/>
                <w:sz w:val="24"/>
                <w:szCs w:val="24"/>
              </w:rPr>
            </w:pPr>
            <w:r>
              <w:rPr>
                <w:b/>
                <w:sz w:val="24"/>
                <w:szCs w:val="24"/>
              </w:rPr>
              <w:t>Вимоги</w:t>
            </w:r>
          </w:p>
        </w:tc>
        <w:tc>
          <w:tcPr>
            <w:tcW w:w="1427"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b/>
                <w:sz w:val="24"/>
                <w:szCs w:val="24"/>
              </w:rPr>
            </w:pPr>
            <w:r>
              <w:rPr>
                <w:b/>
                <w:sz w:val="24"/>
                <w:szCs w:val="24"/>
              </w:rPr>
              <w:t>Кількість</w:t>
            </w:r>
          </w:p>
        </w:tc>
      </w:tr>
      <w:tr w:rsidR="00042A59" w:rsidTr="00042A59">
        <w:trPr>
          <w:trHeight w:val="354"/>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 xml:space="preserve">Компактний переносний науково-дослідний комплекс на базі ІЧ-Фур’є спектрометра </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Pr="000F577F" w:rsidRDefault="00042A59" w:rsidP="00AC62A3">
            <w:pPr>
              <w:widowControl/>
              <w:autoSpaceDE/>
              <w:jc w:val="center"/>
              <w:rPr>
                <w:strike/>
                <w:sz w:val="24"/>
                <w:szCs w:val="24"/>
              </w:rPr>
            </w:pPr>
          </w:p>
        </w:tc>
      </w:tr>
      <w:tr w:rsidR="00042A59" w:rsidTr="00042A59">
        <w:trPr>
          <w:trHeight w:val="43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Система  призначена для дослідження молекулярного складу об’єктів органічної та неорганічної природи, полімерів</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1.2</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rPr>
            </w:pPr>
            <w:r>
              <w:rPr>
                <w:sz w:val="24"/>
                <w:szCs w:val="24"/>
              </w:rPr>
              <w:t>Комплектація:</w:t>
            </w:r>
          </w:p>
          <w:p w:rsidR="00042A59" w:rsidRPr="00A1609B" w:rsidRDefault="00042A59" w:rsidP="00AC62A3">
            <w:pPr>
              <w:pStyle w:val="a5"/>
              <w:widowControl/>
              <w:numPr>
                <w:ilvl w:val="0"/>
                <w:numId w:val="27"/>
              </w:numPr>
              <w:autoSpaceDE/>
              <w:autoSpaceDN/>
              <w:spacing w:line="257" w:lineRule="auto"/>
              <w:contextualSpacing/>
              <w:jc w:val="left"/>
              <w:rPr>
                <w:b/>
                <w:bCs/>
                <w:color w:val="000000" w:themeColor="text1"/>
                <w:sz w:val="24"/>
                <w:szCs w:val="24"/>
                <w:lang w:val="ru-RU"/>
              </w:rPr>
            </w:pPr>
            <w:r w:rsidRPr="00A1609B">
              <w:rPr>
                <w:b/>
                <w:bCs/>
                <w:color w:val="000000" w:themeColor="text1"/>
                <w:sz w:val="24"/>
                <w:szCs w:val="24"/>
                <w:lang w:val="ru-RU"/>
              </w:rPr>
              <w:t>Приставка порушеного повного внутрішнього відбиття (ППВВ) з алмазною, ZnSe та германієвою призмами</w:t>
            </w:r>
          </w:p>
          <w:p w:rsidR="00042A59" w:rsidRPr="00A1609B" w:rsidRDefault="00042A59" w:rsidP="00AC62A3">
            <w:pPr>
              <w:pStyle w:val="a5"/>
              <w:widowControl/>
              <w:numPr>
                <w:ilvl w:val="0"/>
                <w:numId w:val="27"/>
              </w:numPr>
              <w:autoSpaceDE/>
              <w:autoSpaceDN/>
              <w:spacing w:line="257" w:lineRule="auto"/>
              <w:contextualSpacing/>
              <w:jc w:val="left"/>
              <w:rPr>
                <w:b/>
                <w:color w:val="000000" w:themeColor="text1"/>
                <w:sz w:val="24"/>
                <w:szCs w:val="24"/>
                <w:lang w:val="ru-RU"/>
              </w:rPr>
            </w:pPr>
            <w:r w:rsidRPr="00A1609B">
              <w:rPr>
                <w:b/>
                <w:color w:val="000000" w:themeColor="text1"/>
                <w:sz w:val="24"/>
                <w:szCs w:val="24"/>
                <w:lang w:val="ru-RU"/>
              </w:rPr>
              <w:t>Приставка для швидкого вимірювання рідких речовин без пробопідготовки методом пропускання з кюветою ZnSe (товщина шару 0.1 мм);</w:t>
            </w:r>
          </w:p>
          <w:p w:rsidR="00042A59" w:rsidRDefault="00042A59" w:rsidP="00AC62A3">
            <w:pPr>
              <w:widowControl/>
              <w:autoSpaceDE/>
              <w:ind w:left="142"/>
              <w:contextualSpacing/>
              <w:rPr>
                <w:sz w:val="24"/>
                <w:szCs w:val="24"/>
                <w:lang w:val="ru-RU"/>
              </w:rPr>
            </w:pPr>
            <w:r>
              <w:rPr>
                <w:sz w:val="24"/>
                <w:szCs w:val="24"/>
                <w:lang w:val="ru-RU"/>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042A59" w:rsidRDefault="00042A59" w:rsidP="00AC62A3">
            <w:pPr>
              <w:widowControl/>
              <w:numPr>
                <w:ilvl w:val="0"/>
                <w:numId w:val="27"/>
              </w:numPr>
              <w:autoSpaceDE/>
              <w:contextualSpacing/>
              <w:rPr>
                <w:sz w:val="24"/>
                <w:szCs w:val="24"/>
                <w:lang w:val="ru-RU"/>
              </w:rPr>
            </w:pPr>
            <w:r>
              <w:rPr>
                <w:sz w:val="24"/>
                <w:szCs w:val="24"/>
                <w:lang w:val="ru-RU"/>
              </w:rPr>
              <w:t>Комплект для підготовки рідких проб для аналізу в режимі пропускання прямим методом без використання додаткових приставок;</w:t>
            </w:r>
          </w:p>
          <w:p w:rsidR="00042A59" w:rsidRPr="00A1609B" w:rsidRDefault="00042A59" w:rsidP="00AC62A3">
            <w:pPr>
              <w:pStyle w:val="a5"/>
              <w:widowControl/>
              <w:numPr>
                <w:ilvl w:val="0"/>
                <w:numId w:val="27"/>
              </w:numPr>
              <w:autoSpaceDE/>
              <w:autoSpaceDN/>
              <w:spacing w:line="257" w:lineRule="auto"/>
              <w:contextualSpacing/>
              <w:jc w:val="left"/>
              <w:rPr>
                <w:b/>
                <w:color w:val="000000" w:themeColor="text1"/>
                <w:sz w:val="24"/>
                <w:szCs w:val="24"/>
                <w:lang w:val="ru-RU"/>
              </w:rPr>
            </w:pPr>
            <w:r w:rsidRPr="00A1609B">
              <w:rPr>
                <w:b/>
                <w:color w:val="000000" w:themeColor="text1"/>
                <w:sz w:val="24"/>
                <w:szCs w:val="24"/>
                <w:lang w:val="ru-RU"/>
              </w:rPr>
              <w:t>Стандартний зразок або зразки для перевірки метрологічних характеристик ІЧ-Фур’є спектрометру відповідно до вимог виробника спектрометру;</w:t>
            </w:r>
          </w:p>
          <w:p w:rsidR="00042A59" w:rsidRDefault="00042A59" w:rsidP="00AC62A3">
            <w:pPr>
              <w:widowControl/>
              <w:numPr>
                <w:ilvl w:val="0"/>
                <w:numId w:val="27"/>
              </w:numPr>
              <w:autoSpaceDE/>
              <w:contextualSpacing/>
              <w:rPr>
                <w:sz w:val="24"/>
                <w:szCs w:val="24"/>
                <w:lang w:val="ru-RU"/>
              </w:rPr>
            </w:pPr>
            <w:r>
              <w:rPr>
                <w:sz w:val="24"/>
                <w:szCs w:val="24"/>
                <w:lang w:val="ru-RU"/>
              </w:rPr>
              <w:t>Портативна переносна робоча станція для управління системою, збору та обробки даних (ноутбук);</w:t>
            </w:r>
          </w:p>
          <w:p w:rsidR="00042A59" w:rsidRDefault="00042A59" w:rsidP="00AC62A3">
            <w:pPr>
              <w:spacing w:after="255"/>
              <w:contextualSpacing/>
              <w:rPr>
                <w:sz w:val="24"/>
                <w:szCs w:val="24"/>
                <w:lang w:val="ru-RU"/>
              </w:rPr>
            </w:pPr>
            <w:r>
              <w:rPr>
                <w:sz w:val="24"/>
                <w:szCs w:val="24"/>
                <w:lang w:val="ru-RU"/>
              </w:rPr>
              <w:t>Програмне забезпечення з набором бібліотек спектрів</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6 комплектів</w:t>
            </w:r>
          </w:p>
        </w:tc>
      </w:tr>
      <w:tr w:rsidR="00042A59" w:rsidTr="00042A59">
        <w:trPr>
          <w:trHeight w:val="27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1.3</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rPr>
            </w:pPr>
            <w:r>
              <w:rPr>
                <w:sz w:val="24"/>
                <w:szCs w:val="24"/>
              </w:rPr>
              <w:t>ІЧ-Фур’є спектрометр</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6 шт.</w:t>
            </w:r>
          </w:p>
        </w:tc>
      </w:tr>
      <w:tr w:rsidR="00042A59" w:rsidTr="00042A59">
        <w:trPr>
          <w:trHeight w:val="27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1.3.1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sz w:val="24"/>
                <w:szCs w:val="24"/>
                <w:lang w:val="ru-RU"/>
              </w:rPr>
            </w:pPr>
            <w:r>
              <w:rPr>
                <w:sz w:val="24"/>
                <w:szCs w:val="24"/>
                <w:lang w:val="ru-RU"/>
              </w:rPr>
              <w:t>Режими вимірювання спектрофотометру – пропускання, поглинання, відбиття (із використанням додаткової приставки)</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1.3.2</w:t>
            </w:r>
          </w:p>
        </w:tc>
        <w:tc>
          <w:tcPr>
            <w:tcW w:w="5769" w:type="dxa"/>
            <w:tcBorders>
              <w:top w:val="single" w:sz="4" w:space="0" w:color="auto"/>
              <w:left w:val="single" w:sz="4" w:space="0" w:color="auto"/>
              <w:bottom w:val="single" w:sz="4" w:space="0" w:color="auto"/>
              <w:right w:val="single" w:sz="4" w:space="0" w:color="auto"/>
            </w:tcBorders>
            <w:hideMark/>
          </w:tcPr>
          <w:p w:rsidR="00042A59" w:rsidRPr="00042A59" w:rsidRDefault="00042A59" w:rsidP="00AC62A3">
            <w:pPr>
              <w:widowControl/>
              <w:autoSpaceDE/>
              <w:rPr>
                <w:b/>
                <w:color w:val="00B050"/>
                <w:sz w:val="24"/>
                <w:szCs w:val="24"/>
              </w:rPr>
            </w:pPr>
            <w:r w:rsidRPr="00042A59">
              <w:rPr>
                <w:b/>
                <w:sz w:val="24"/>
                <w:szCs w:val="24"/>
              </w:rPr>
              <w:t>Джерело ІЧ-випромінювання: лише високоенергетичне керамічне джерело ІЧ випромінювання</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9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1.3.3</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b/>
                <w:sz w:val="24"/>
                <w:szCs w:val="24"/>
                <w:lang w:val="ru-RU"/>
              </w:rPr>
            </w:pPr>
            <w:r w:rsidRPr="00A1609B">
              <w:rPr>
                <w:b/>
                <w:color w:val="000000" w:themeColor="text1"/>
                <w:sz w:val="24"/>
                <w:szCs w:val="24"/>
                <w:lang w:val="ru-RU"/>
              </w:rPr>
              <w:t>Інтерферометр: Майкельсона (30°- 45°) або ротаційний інтерферометр Майкельсона</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9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1.3.4</w:t>
            </w:r>
          </w:p>
        </w:tc>
        <w:tc>
          <w:tcPr>
            <w:tcW w:w="5769" w:type="dxa"/>
            <w:tcBorders>
              <w:top w:val="single" w:sz="4" w:space="0" w:color="auto"/>
              <w:left w:val="single" w:sz="4" w:space="0" w:color="auto"/>
              <w:bottom w:val="single" w:sz="4" w:space="0" w:color="auto"/>
              <w:right w:val="single" w:sz="4" w:space="0" w:color="auto"/>
            </w:tcBorders>
            <w:hideMark/>
          </w:tcPr>
          <w:p w:rsidR="00042A59" w:rsidRPr="00042A59" w:rsidRDefault="00042A59" w:rsidP="00AC62A3">
            <w:pPr>
              <w:spacing w:after="255"/>
              <w:contextualSpacing/>
              <w:rPr>
                <w:b/>
                <w:sz w:val="24"/>
                <w:szCs w:val="24"/>
              </w:rPr>
            </w:pPr>
            <w:r w:rsidRPr="00042A59">
              <w:rPr>
                <w:b/>
                <w:color w:val="000000" w:themeColor="text1"/>
                <w:sz w:val="24"/>
                <w:szCs w:val="24"/>
              </w:rPr>
              <w:t>Відтворюваність або прецизійність довжини хвилі: не більше ніж ±0.01 см-1 (при 2000 або 3000 см-1 в залежності від специфікації виробника)</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1.3.5</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rPr>
            </w:pPr>
            <w:r>
              <w:rPr>
                <w:sz w:val="24"/>
                <w:szCs w:val="24"/>
              </w:rPr>
              <w:t>Детектор: DLaTGS або DTGS</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7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1.3.6</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sz w:val="24"/>
                <w:szCs w:val="24"/>
                <w:lang w:val="ru-RU"/>
              </w:rPr>
            </w:pPr>
            <w:r>
              <w:rPr>
                <w:sz w:val="24"/>
                <w:szCs w:val="24"/>
                <w:lang w:val="ru-RU"/>
              </w:rPr>
              <w:t>Спектральний діапазон: не вужче, ніж 7800-350 см-1</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1.3.7</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Спектральна роздільна здатність: не більше, ніж 1 см-1</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236"/>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1.3.8</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Співвідношення сигнал-шум: не менше, ніж 20000:1 (4 см-1; 1 хв, 2200 см-1, пік до піку)</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1.3.9</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b/>
                <w:sz w:val="24"/>
                <w:szCs w:val="24"/>
                <w:lang w:val="ru-RU"/>
              </w:rPr>
            </w:pPr>
            <w:r>
              <w:rPr>
                <w:b/>
                <w:sz w:val="24"/>
                <w:szCs w:val="24"/>
                <w:lang w:val="ru-RU"/>
              </w:rPr>
              <w:t>Вага: не більше ніж 13 кг</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1.3.10</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b/>
                <w:sz w:val="24"/>
                <w:szCs w:val="24"/>
                <w:lang w:val="ru-RU"/>
              </w:rPr>
            </w:pPr>
            <w:r>
              <w:rPr>
                <w:b/>
                <w:color w:val="000000" w:themeColor="text1"/>
                <w:sz w:val="24"/>
                <w:szCs w:val="24"/>
                <w:lang w:val="ru-RU"/>
              </w:rPr>
              <w:t>Габарити: не більше ніж 450 х 300 х 260</w:t>
            </w:r>
            <w:r>
              <w:rPr>
                <w:b/>
                <w:color w:val="000000" w:themeColor="text1"/>
                <w:sz w:val="24"/>
                <w:szCs w:val="24"/>
              </w:rPr>
              <w:t> </w:t>
            </w:r>
            <w:r>
              <w:rPr>
                <w:b/>
                <w:color w:val="000000" w:themeColor="text1"/>
                <w:sz w:val="24"/>
                <w:szCs w:val="24"/>
                <w:lang w:val="ru-RU"/>
              </w:rPr>
              <w:t>мм</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1.4</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Приставка порушеного повного внутрішнього відбиття (ППВВ)</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Pr="00CC2A15" w:rsidRDefault="00042A59" w:rsidP="00AC62A3">
            <w:pPr>
              <w:widowControl/>
              <w:autoSpaceDE/>
              <w:jc w:val="center"/>
              <w:rPr>
                <w:strike/>
                <w:sz w:val="24"/>
                <w:szCs w:val="24"/>
              </w:rPr>
            </w:pPr>
          </w:p>
        </w:tc>
      </w:tr>
      <w:tr w:rsidR="00042A59" w:rsidTr="00042A59">
        <w:trPr>
          <w:trHeight w:val="263"/>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1.4.1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rPr>
            </w:pPr>
            <w:r>
              <w:rPr>
                <w:sz w:val="24"/>
                <w:szCs w:val="24"/>
              </w:rPr>
              <w:t>Тип приставки: однократне ППВВ</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1.4.2</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b/>
                <w:sz w:val="24"/>
                <w:szCs w:val="24"/>
                <w:lang w:val="ru-RU"/>
              </w:rPr>
            </w:pPr>
            <w:r w:rsidRPr="000A27BB">
              <w:rPr>
                <w:b/>
                <w:color w:val="000000" w:themeColor="text1"/>
                <w:sz w:val="24"/>
                <w:szCs w:val="24"/>
                <w:lang w:val="ru-RU"/>
              </w:rPr>
              <w:t>Типи кристалів у комплекті: обов'язково монолітний алмаз та германій (для вимірювання чорних зразків)</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1.4.3</w:t>
            </w:r>
          </w:p>
        </w:tc>
        <w:tc>
          <w:tcPr>
            <w:tcW w:w="5769" w:type="dxa"/>
            <w:tcBorders>
              <w:top w:val="single" w:sz="4" w:space="0" w:color="auto"/>
              <w:left w:val="single" w:sz="4" w:space="0" w:color="auto"/>
              <w:bottom w:val="single" w:sz="4" w:space="0" w:color="auto"/>
              <w:right w:val="single" w:sz="4" w:space="0" w:color="auto"/>
            </w:tcBorders>
            <w:hideMark/>
          </w:tcPr>
          <w:p w:rsidR="00042A59" w:rsidRPr="001B1CB0" w:rsidRDefault="00042A59" w:rsidP="00AC62A3">
            <w:pPr>
              <w:spacing w:after="255"/>
              <w:contextualSpacing/>
              <w:rPr>
                <w:b/>
                <w:bCs/>
                <w:sz w:val="24"/>
                <w:szCs w:val="24"/>
                <w:lang w:val="ru-RU"/>
              </w:rPr>
            </w:pPr>
            <w:r w:rsidRPr="000A27BB">
              <w:rPr>
                <w:b/>
                <w:bCs/>
                <w:color w:val="000000" w:themeColor="text1"/>
                <w:sz w:val="24"/>
                <w:szCs w:val="24"/>
                <w:lang w:val="ru-RU"/>
              </w:rPr>
              <w:t xml:space="preserve">Спектральний діапазон приставки: 515-10000 см-1 або ширше для алмазу, 515-7800 см-1 або ширше для </w:t>
            </w:r>
            <w:r w:rsidRPr="000A27BB">
              <w:rPr>
                <w:b/>
                <w:bCs/>
                <w:color w:val="000000" w:themeColor="text1"/>
                <w:sz w:val="24"/>
                <w:szCs w:val="24"/>
                <w:lang w:val="en-US"/>
              </w:rPr>
              <w:t>ZnSe</w:t>
            </w:r>
            <w:r w:rsidRPr="000A27BB">
              <w:rPr>
                <w:b/>
                <w:bCs/>
                <w:color w:val="000000" w:themeColor="text1"/>
                <w:sz w:val="24"/>
                <w:szCs w:val="24"/>
                <w:lang w:val="ru-RU"/>
              </w:rPr>
              <w:t>, та 480-5500 см-1 або ширше для германію</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1.4.4</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b/>
                <w:sz w:val="24"/>
                <w:szCs w:val="24"/>
              </w:rPr>
            </w:pPr>
            <w:r w:rsidRPr="000A27BB">
              <w:rPr>
                <w:b/>
                <w:color w:val="000000" w:themeColor="text1"/>
                <w:sz w:val="24"/>
                <w:szCs w:val="24"/>
              </w:rPr>
              <w:t>Тип прижиму: ручний із фіксованим або змінним зусиллям, що запобігає пошкодженню кристалу</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1.5</w:t>
            </w:r>
          </w:p>
        </w:tc>
        <w:tc>
          <w:tcPr>
            <w:tcW w:w="5769" w:type="dxa"/>
            <w:tcBorders>
              <w:top w:val="single" w:sz="4" w:space="0" w:color="auto"/>
              <w:left w:val="single" w:sz="4" w:space="0" w:color="auto"/>
              <w:bottom w:val="single" w:sz="4" w:space="0" w:color="auto"/>
              <w:right w:val="single" w:sz="4" w:space="0" w:color="auto"/>
            </w:tcBorders>
            <w:hideMark/>
          </w:tcPr>
          <w:p w:rsidR="00042A59" w:rsidRPr="001B1CB0" w:rsidRDefault="00042A59" w:rsidP="00AC62A3">
            <w:pPr>
              <w:spacing w:after="255"/>
              <w:contextualSpacing/>
              <w:rPr>
                <w:b/>
                <w:sz w:val="24"/>
                <w:szCs w:val="24"/>
              </w:rPr>
            </w:pPr>
            <w:r w:rsidRPr="000A27BB">
              <w:rPr>
                <w:b/>
                <w:color w:val="000000" w:themeColor="text1"/>
                <w:sz w:val="24"/>
                <w:szCs w:val="24"/>
              </w:rPr>
              <w:t>Приставка для швидкого вимірювання рідких речовин без пробопідготовки методом пропускання з кюветою ZnSe</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Pr="00CC2A15" w:rsidRDefault="00042A59" w:rsidP="00AC62A3">
            <w:pPr>
              <w:spacing w:after="255"/>
              <w:contextualSpacing/>
              <w:jc w:val="center"/>
              <w:rPr>
                <w:strike/>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1.5.1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b/>
                <w:color w:val="000000" w:themeColor="text1"/>
                <w:sz w:val="24"/>
                <w:szCs w:val="24"/>
                <w:lang w:val="ru-RU"/>
              </w:rPr>
            </w:pPr>
            <w:r w:rsidRPr="000A27BB">
              <w:rPr>
                <w:b/>
                <w:color w:val="000000" w:themeColor="text1"/>
                <w:sz w:val="24"/>
                <w:szCs w:val="24"/>
                <w:lang w:val="ru-RU"/>
              </w:rPr>
              <w:t>Спектральний діапазон приставки: 500-20000 см-1 або ширше</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1.5.2</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b/>
                <w:sz w:val="24"/>
                <w:szCs w:val="24"/>
                <w:lang w:val="ru-RU"/>
              </w:rPr>
            </w:pPr>
            <w:r w:rsidRPr="000A27BB">
              <w:rPr>
                <w:b/>
                <w:color w:val="000000" w:themeColor="text1"/>
                <w:sz w:val="24"/>
                <w:szCs w:val="24"/>
                <w:lang w:val="ru-RU"/>
              </w:rPr>
              <w:t>Індекс рефракції віконця при 1000 см-1: 1,42 або 2,4 в залежності від специфікації виробника</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1.5.3</w:t>
            </w:r>
          </w:p>
        </w:tc>
        <w:tc>
          <w:tcPr>
            <w:tcW w:w="5769" w:type="dxa"/>
            <w:tcBorders>
              <w:top w:val="single" w:sz="4" w:space="0" w:color="auto"/>
              <w:left w:val="single" w:sz="4" w:space="0" w:color="auto"/>
              <w:bottom w:val="single" w:sz="4" w:space="0" w:color="auto"/>
              <w:right w:val="single" w:sz="4" w:space="0" w:color="auto"/>
            </w:tcBorders>
            <w:hideMark/>
          </w:tcPr>
          <w:p w:rsidR="00042A59" w:rsidRPr="007F295D" w:rsidRDefault="00042A59" w:rsidP="00AC62A3">
            <w:pPr>
              <w:spacing w:after="255"/>
              <w:contextualSpacing/>
              <w:rPr>
                <w:b/>
                <w:color w:val="FF0000"/>
                <w:sz w:val="24"/>
                <w:szCs w:val="24"/>
                <w:lang w:val="ru-RU"/>
              </w:rPr>
            </w:pPr>
            <w:r w:rsidRPr="000A27BB">
              <w:rPr>
                <w:b/>
                <w:color w:val="000000" w:themeColor="text1"/>
                <w:sz w:val="24"/>
                <w:szCs w:val="24"/>
                <w:lang w:val="ru-RU"/>
              </w:rPr>
              <w:t>Тип кювети та матеріал: ZnSe</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27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1.5.4</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sz w:val="24"/>
                <w:szCs w:val="24"/>
                <w:lang w:val="ru-RU"/>
              </w:rPr>
            </w:pPr>
            <w:r>
              <w:rPr>
                <w:sz w:val="24"/>
                <w:szCs w:val="24"/>
                <w:lang w:val="ru-RU"/>
              </w:rPr>
              <w:t>Товщина шару рідини в кюветі: 100 мкм</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107"/>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1.6</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Pr="00CC2A15" w:rsidRDefault="00042A59" w:rsidP="00AC62A3">
            <w:pPr>
              <w:widowControl/>
              <w:autoSpaceDE/>
              <w:jc w:val="center"/>
              <w:rPr>
                <w:strike/>
                <w:sz w:val="24"/>
                <w:szCs w:val="24"/>
              </w:rPr>
            </w:pPr>
          </w:p>
        </w:tc>
      </w:tr>
      <w:tr w:rsidR="00042A59" w:rsidTr="00042A59">
        <w:trPr>
          <w:trHeight w:val="1989"/>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1.6.1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rPr>
            </w:pPr>
            <w:r>
              <w:rPr>
                <w:sz w:val="24"/>
                <w:szCs w:val="24"/>
              </w:rPr>
              <w:t>Комплект повинен включати щонайменше:</w:t>
            </w:r>
          </w:p>
          <w:p w:rsidR="00042A59" w:rsidRDefault="00042A59" w:rsidP="00AC62A3">
            <w:pPr>
              <w:widowControl/>
              <w:numPr>
                <w:ilvl w:val="0"/>
                <w:numId w:val="26"/>
              </w:numPr>
              <w:autoSpaceDE/>
              <w:contextualSpacing/>
              <w:rPr>
                <w:sz w:val="24"/>
                <w:szCs w:val="24"/>
                <w:lang w:val="ru-RU"/>
              </w:rPr>
            </w:pPr>
            <w:r>
              <w:rPr>
                <w:sz w:val="24"/>
                <w:szCs w:val="24"/>
                <w:lang w:val="ru-RU"/>
              </w:rPr>
              <w:t>настільний лабораторний прес з індикатором тиску для роботи з прес-формами 7 мм – 1 шт.;</w:t>
            </w:r>
          </w:p>
          <w:p w:rsidR="00042A59" w:rsidRDefault="00042A59" w:rsidP="00AC62A3">
            <w:pPr>
              <w:widowControl/>
              <w:numPr>
                <w:ilvl w:val="0"/>
                <w:numId w:val="26"/>
              </w:numPr>
              <w:autoSpaceDE/>
              <w:contextualSpacing/>
              <w:rPr>
                <w:sz w:val="24"/>
                <w:szCs w:val="24"/>
                <w:lang w:val="ru-RU"/>
              </w:rPr>
            </w:pPr>
            <w:r>
              <w:rPr>
                <w:sz w:val="24"/>
                <w:szCs w:val="24"/>
                <w:lang w:val="ru-RU"/>
              </w:rPr>
              <w:t>прес-форму для таблеток 7 мм – 1 шт.;</w:t>
            </w:r>
          </w:p>
          <w:p w:rsidR="00042A59" w:rsidRDefault="00042A59" w:rsidP="00AC62A3">
            <w:pPr>
              <w:widowControl/>
              <w:numPr>
                <w:ilvl w:val="0"/>
                <w:numId w:val="26"/>
              </w:numPr>
              <w:autoSpaceDE/>
              <w:contextualSpacing/>
              <w:rPr>
                <w:sz w:val="24"/>
                <w:szCs w:val="24"/>
                <w:lang w:val="ru-RU"/>
              </w:rPr>
            </w:pPr>
            <w:r>
              <w:rPr>
                <w:sz w:val="24"/>
                <w:szCs w:val="24"/>
                <w:lang w:val="ru-RU"/>
              </w:rPr>
              <w:t>тримач для таблеток відповідно до запропонованої прес- форми – 1 шт.;</w:t>
            </w:r>
          </w:p>
          <w:p w:rsidR="00042A59" w:rsidRDefault="00042A59" w:rsidP="00AC62A3">
            <w:pPr>
              <w:widowControl/>
              <w:numPr>
                <w:ilvl w:val="0"/>
                <w:numId w:val="26"/>
              </w:numPr>
              <w:autoSpaceDE/>
              <w:contextualSpacing/>
              <w:rPr>
                <w:sz w:val="24"/>
                <w:szCs w:val="24"/>
                <w:lang w:val="ru-RU"/>
              </w:rPr>
            </w:pPr>
            <w:r>
              <w:rPr>
                <w:sz w:val="24"/>
                <w:szCs w:val="24"/>
                <w:lang w:val="ru-RU"/>
              </w:rPr>
              <w:t>комплект агатової ступки та товкачика до неї – 1 комплект;</w:t>
            </w:r>
          </w:p>
          <w:p w:rsidR="00042A59" w:rsidRDefault="00042A59" w:rsidP="00AC62A3">
            <w:pPr>
              <w:widowControl/>
              <w:numPr>
                <w:ilvl w:val="0"/>
                <w:numId w:val="26"/>
              </w:numPr>
              <w:autoSpaceDE/>
              <w:contextualSpacing/>
              <w:rPr>
                <w:sz w:val="24"/>
                <w:szCs w:val="24"/>
                <w:lang w:val="ru-RU"/>
              </w:rPr>
            </w:pPr>
            <w:r>
              <w:rPr>
                <w:sz w:val="24"/>
                <w:szCs w:val="24"/>
                <w:lang w:val="ru-RU"/>
              </w:rPr>
              <w:t xml:space="preserve">спектрально чистий порошок </w:t>
            </w:r>
            <w:r>
              <w:rPr>
                <w:sz w:val="24"/>
                <w:szCs w:val="24"/>
              </w:rPr>
              <w:t>KBr</w:t>
            </w:r>
            <w:r>
              <w:rPr>
                <w:sz w:val="24"/>
                <w:szCs w:val="24"/>
                <w:lang w:val="ru-RU"/>
              </w:rPr>
              <w:t xml:space="preserve"> (маса не менше ніж 50 г);</w:t>
            </w:r>
          </w:p>
          <w:p w:rsidR="00042A59" w:rsidRDefault="00042A59" w:rsidP="00AC62A3">
            <w:pPr>
              <w:numPr>
                <w:ilvl w:val="0"/>
                <w:numId w:val="26"/>
              </w:numPr>
              <w:contextualSpacing/>
              <w:rPr>
                <w:sz w:val="24"/>
                <w:szCs w:val="24"/>
                <w:lang w:val="ru-RU"/>
              </w:rPr>
            </w:pPr>
            <w:r>
              <w:rPr>
                <w:sz w:val="24"/>
                <w:szCs w:val="24"/>
                <w:lang w:val="ru-RU"/>
              </w:rPr>
              <w:t>два запасних кільця для таблеток 7 мм</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332"/>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1.7</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sz w:val="24"/>
                <w:szCs w:val="24"/>
                <w:lang w:val="ru-RU"/>
              </w:rPr>
            </w:pPr>
            <w:r>
              <w:rPr>
                <w:sz w:val="24"/>
                <w:szCs w:val="24"/>
                <w:lang w:val="ru-RU"/>
              </w:rPr>
              <w:t>Комплект для підготовки рідких проб для аналізу в режимі пропускання прямим методом без використання додаткових приставок</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Pr="00CC2A15" w:rsidRDefault="00042A59" w:rsidP="00AC62A3">
            <w:pPr>
              <w:spacing w:after="255"/>
              <w:contextualSpacing/>
              <w:jc w:val="center"/>
              <w:rPr>
                <w:strike/>
                <w:sz w:val="24"/>
                <w:szCs w:val="24"/>
              </w:rPr>
            </w:pPr>
          </w:p>
        </w:tc>
      </w:tr>
      <w:tr w:rsidR="00042A59" w:rsidTr="00042A59">
        <w:trPr>
          <w:trHeight w:val="269"/>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1.7.1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sz w:val="24"/>
                <w:szCs w:val="24"/>
                <w:lang w:val="ru-RU"/>
              </w:rPr>
            </w:pPr>
            <w:r>
              <w:rPr>
                <w:sz w:val="24"/>
                <w:szCs w:val="24"/>
                <w:lang w:val="ru-RU"/>
              </w:rPr>
              <w:t>Комплект повинен включати щонайменше:</w:t>
            </w:r>
          </w:p>
          <w:p w:rsidR="00042A59" w:rsidRDefault="00042A59" w:rsidP="00AC62A3">
            <w:pPr>
              <w:spacing w:after="255"/>
              <w:contextualSpacing/>
              <w:rPr>
                <w:sz w:val="24"/>
                <w:szCs w:val="24"/>
                <w:lang w:val="ru-RU"/>
              </w:rPr>
            </w:pPr>
            <w:r>
              <w:rPr>
                <w:sz w:val="24"/>
                <w:szCs w:val="24"/>
                <w:lang w:val="ru-RU"/>
              </w:rPr>
              <w:t>• корпус розбірної кювети – 1 шт.;</w:t>
            </w:r>
          </w:p>
          <w:p w:rsidR="00042A59" w:rsidRDefault="00042A59" w:rsidP="00AC62A3">
            <w:pPr>
              <w:spacing w:after="255"/>
              <w:contextualSpacing/>
              <w:rPr>
                <w:sz w:val="24"/>
                <w:szCs w:val="24"/>
                <w:lang w:val="ru-RU"/>
              </w:rPr>
            </w:pPr>
            <w:r>
              <w:rPr>
                <w:sz w:val="24"/>
                <w:szCs w:val="24"/>
                <w:lang w:val="ru-RU"/>
              </w:rPr>
              <w:t xml:space="preserve">• прямокутні віконця із </w:t>
            </w:r>
            <w:r>
              <w:rPr>
                <w:sz w:val="24"/>
                <w:szCs w:val="24"/>
              </w:rPr>
              <w:t>KBr</w:t>
            </w:r>
            <w:r>
              <w:rPr>
                <w:sz w:val="24"/>
                <w:szCs w:val="24"/>
                <w:lang w:val="ru-RU"/>
              </w:rPr>
              <w:t xml:space="preserve"> для рідинної кювети (з отворами і без) – 2 пари;</w:t>
            </w:r>
          </w:p>
          <w:p w:rsidR="00042A59" w:rsidRDefault="00042A59" w:rsidP="00AC62A3">
            <w:pPr>
              <w:spacing w:after="255"/>
              <w:contextualSpacing/>
              <w:rPr>
                <w:sz w:val="24"/>
                <w:szCs w:val="24"/>
                <w:lang w:val="ru-RU"/>
              </w:rPr>
            </w:pPr>
            <w:r>
              <w:rPr>
                <w:sz w:val="24"/>
                <w:szCs w:val="24"/>
                <w:lang w:val="ru-RU"/>
              </w:rPr>
              <w:t xml:space="preserve">• прямокутні віконця із </w:t>
            </w:r>
            <w:r>
              <w:rPr>
                <w:sz w:val="24"/>
                <w:szCs w:val="24"/>
              </w:rPr>
              <w:t>CaF</w:t>
            </w:r>
            <w:r>
              <w:rPr>
                <w:sz w:val="24"/>
                <w:szCs w:val="24"/>
                <w:lang w:val="ru-RU"/>
              </w:rPr>
              <w:t>2 для рідинної кювети (з отворами і без) – 2 пари;</w:t>
            </w:r>
          </w:p>
          <w:p w:rsidR="00042A59" w:rsidRDefault="00042A59" w:rsidP="00AC62A3">
            <w:pPr>
              <w:spacing w:after="255"/>
              <w:contextualSpacing/>
              <w:rPr>
                <w:sz w:val="24"/>
                <w:szCs w:val="24"/>
                <w:lang w:val="ru-RU"/>
              </w:rPr>
            </w:pPr>
            <w:r>
              <w:rPr>
                <w:sz w:val="24"/>
                <w:szCs w:val="24"/>
                <w:lang w:val="ru-RU"/>
              </w:rPr>
              <w:t xml:space="preserve">• круглі віконця із </w:t>
            </w:r>
            <w:r>
              <w:rPr>
                <w:sz w:val="24"/>
                <w:szCs w:val="24"/>
              </w:rPr>
              <w:t>KBr</w:t>
            </w:r>
            <w:r>
              <w:rPr>
                <w:sz w:val="24"/>
                <w:szCs w:val="24"/>
                <w:lang w:val="ru-RU"/>
              </w:rPr>
              <w:t xml:space="preserve"> для дослідження емульсій – 2 пари;</w:t>
            </w:r>
          </w:p>
          <w:p w:rsidR="00042A59" w:rsidRDefault="00042A59" w:rsidP="00AC62A3">
            <w:pPr>
              <w:spacing w:after="255"/>
              <w:contextualSpacing/>
              <w:rPr>
                <w:sz w:val="24"/>
                <w:szCs w:val="24"/>
                <w:lang w:val="ru-RU"/>
              </w:rPr>
            </w:pPr>
            <w:r>
              <w:rPr>
                <w:sz w:val="24"/>
                <w:szCs w:val="24"/>
                <w:lang w:val="ru-RU"/>
              </w:rPr>
              <w:t>• комплект прямокутних спейсерів із тефлону – 1 шт.;</w:t>
            </w:r>
          </w:p>
          <w:p w:rsidR="00042A59" w:rsidRDefault="00042A59" w:rsidP="00AC62A3">
            <w:pPr>
              <w:spacing w:after="255"/>
              <w:contextualSpacing/>
              <w:rPr>
                <w:sz w:val="24"/>
                <w:szCs w:val="24"/>
                <w:lang w:val="ru-RU"/>
              </w:rPr>
            </w:pPr>
            <w:r>
              <w:rPr>
                <w:sz w:val="24"/>
                <w:szCs w:val="24"/>
                <w:lang w:val="ru-RU"/>
              </w:rPr>
              <w:t>• комплект круглих спейсерів із тефлону – 1 шт.;</w:t>
            </w:r>
          </w:p>
          <w:p w:rsidR="00042A59" w:rsidRDefault="00042A59" w:rsidP="00AC62A3">
            <w:pPr>
              <w:spacing w:after="255"/>
              <w:contextualSpacing/>
              <w:rPr>
                <w:sz w:val="24"/>
                <w:szCs w:val="24"/>
                <w:lang w:val="ru-RU"/>
              </w:rPr>
            </w:pPr>
            <w:r>
              <w:rPr>
                <w:sz w:val="24"/>
                <w:szCs w:val="24"/>
                <w:lang w:val="ru-RU"/>
              </w:rPr>
              <w:t>• шприц 2 мл – 1 шт.;</w:t>
            </w:r>
          </w:p>
          <w:p w:rsidR="00042A59" w:rsidRDefault="00042A59" w:rsidP="00AC62A3">
            <w:pPr>
              <w:spacing w:after="255"/>
              <w:contextualSpacing/>
              <w:rPr>
                <w:sz w:val="24"/>
                <w:szCs w:val="24"/>
                <w:lang w:val="ru-RU"/>
              </w:rPr>
            </w:pPr>
            <w:r>
              <w:rPr>
                <w:sz w:val="24"/>
                <w:szCs w:val="24"/>
                <w:lang w:val="ru-RU"/>
              </w:rPr>
              <w:t xml:space="preserve">• мастило </w:t>
            </w:r>
            <w:r>
              <w:rPr>
                <w:sz w:val="24"/>
                <w:szCs w:val="24"/>
              </w:rPr>
              <w:t>Nujol</w:t>
            </w:r>
            <w:r>
              <w:rPr>
                <w:sz w:val="24"/>
                <w:szCs w:val="24"/>
                <w:lang w:val="ru-RU"/>
              </w:rPr>
              <w:t xml:space="preserve"> для приготування емульсій 25 мл – 1 шт.</w:t>
            </w:r>
          </w:p>
        </w:tc>
        <w:tc>
          <w:tcPr>
            <w:tcW w:w="1842"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lang w:val="ru-RU"/>
              </w:rPr>
            </w:pP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lang w:val="ru-RU"/>
              </w:rPr>
            </w:pPr>
          </w:p>
        </w:tc>
      </w:tr>
      <w:tr w:rsidR="00042A59" w:rsidTr="00042A59">
        <w:trPr>
          <w:trHeight w:val="312"/>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1.8</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b/>
                <w:sz w:val="24"/>
                <w:szCs w:val="24"/>
                <w:lang w:val="ru-RU"/>
              </w:rPr>
            </w:pPr>
            <w:r w:rsidRPr="000A27BB">
              <w:rPr>
                <w:b/>
                <w:color w:val="000000" w:themeColor="text1"/>
                <w:sz w:val="24"/>
                <w:szCs w:val="24"/>
                <w:lang w:val="ru-RU"/>
              </w:rPr>
              <w:t>Стандарт або стандарти для перевірки метрологічних характеристик ІЧ-Фур’є спектрометру відповідно до вимог виробника спектрометру</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Pr="00CC2A15" w:rsidRDefault="00042A59" w:rsidP="00AC62A3">
            <w:pPr>
              <w:widowControl/>
              <w:autoSpaceDE/>
              <w:jc w:val="center"/>
              <w:rPr>
                <w:strike/>
                <w:sz w:val="24"/>
                <w:szCs w:val="24"/>
              </w:rPr>
            </w:pPr>
            <w:r w:rsidRPr="00CC2A15">
              <w:rPr>
                <w:strike/>
                <w:sz w:val="24"/>
                <w:szCs w:val="24"/>
              </w:rPr>
              <w:t>6 комплектів</w:t>
            </w: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1.8.1</w:t>
            </w:r>
          </w:p>
        </w:tc>
        <w:tc>
          <w:tcPr>
            <w:tcW w:w="5769" w:type="dxa"/>
            <w:tcBorders>
              <w:top w:val="single" w:sz="4" w:space="0" w:color="auto"/>
              <w:left w:val="single" w:sz="4" w:space="0" w:color="auto"/>
              <w:bottom w:val="single" w:sz="4" w:space="0" w:color="auto"/>
              <w:right w:val="single" w:sz="4" w:space="0" w:color="auto"/>
            </w:tcBorders>
            <w:hideMark/>
          </w:tcPr>
          <w:p w:rsidR="00042A59" w:rsidRPr="000A27BB" w:rsidRDefault="00042A59" w:rsidP="00AC62A3">
            <w:pPr>
              <w:rPr>
                <w:b/>
                <w:bCs/>
                <w:color w:val="000000" w:themeColor="text1"/>
                <w:sz w:val="24"/>
                <w:szCs w:val="24"/>
                <w:lang w:val="ru-RU"/>
              </w:rPr>
            </w:pPr>
            <w:r w:rsidRPr="000A27BB">
              <w:rPr>
                <w:b/>
                <w:bCs/>
                <w:color w:val="000000" w:themeColor="text1"/>
                <w:sz w:val="24"/>
                <w:szCs w:val="24"/>
                <w:lang w:val="ru-RU"/>
              </w:rPr>
              <w:t>Комплект повинен включати складові відповідно до рекомендацій виробника спектрометру:</w:t>
            </w:r>
          </w:p>
          <w:p w:rsidR="00042A59" w:rsidRDefault="00042A59" w:rsidP="00AC62A3">
            <w:pPr>
              <w:widowControl/>
              <w:autoSpaceDE/>
              <w:rPr>
                <w:sz w:val="24"/>
                <w:szCs w:val="24"/>
                <w:lang w:val="ru-RU"/>
              </w:rPr>
            </w:pPr>
            <w:r w:rsidRPr="000A27BB">
              <w:rPr>
                <w:b/>
                <w:bCs/>
                <w:color w:val="000000" w:themeColor="text1"/>
                <w:sz w:val="24"/>
                <w:szCs w:val="24"/>
                <w:lang w:val="ru-RU"/>
              </w:rPr>
              <w:t>-сертифікована плівка з полістиролу або інші аксесуари</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lang w:val="ru-RU"/>
              </w:rPr>
              <w:t>1</w:t>
            </w:r>
            <w:r>
              <w:rPr>
                <w:sz w:val="24"/>
                <w:szCs w:val="24"/>
              </w:rPr>
              <w:t>.9</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Портативна переносна робоча станція для управління системою, збору та обробки даних (ноутбук)</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6 комплектів</w:t>
            </w:r>
          </w:p>
        </w:tc>
      </w:tr>
      <w:tr w:rsidR="00042A59" w:rsidTr="00042A59">
        <w:trPr>
          <w:trHeight w:val="1439"/>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1.9.1</w:t>
            </w:r>
          </w:p>
        </w:tc>
        <w:tc>
          <w:tcPr>
            <w:tcW w:w="5769" w:type="dxa"/>
            <w:tcBorders>
              <w:top w:val="single" w:sz="4" w:space="0" w:color="auto"/>
              <w:left w:val="single" w:sz="4" w:space="0" w:color="auto"/>
              <w:bottom w:val="single" w:sz="4" w:space="0" w:color="auto"/>
              <w:right w:val="single" w:sz="4" w:space="0" w:color="auto"/>
            </w:tcBorders>
            <w:hideMark/>
          </w:tcPr>
          <w:p w:rsidR="00042A59" w:rsidRPr="00866C9A" w:rsidRDefault="00042A59" w:rsidP="00AC62A3">
            <w:pPr>
              <w:ind w:left="91"/>
              <w:contextualSpacing/>
              <w:rPr>
                <w:b/>
                <w:bCs/>
                <w:color w:val="000000" w:themeColor="text1"/>
                <w:sz w:val="24"/>
                <w:szCs w:val="24"/>
              </w:rPr>
            </w:pPr>
            <w:r w:rsidRPr="00866C9A">
              <w:rPr>
                <w:b/>
                <w:bCs/>
                <w:color w:val="000000" w:themeColor="text1"/>
                <w:sz w:val="24"/>
                <w:szCs w:val="24"/>
              </w:rPr>
              <w:t>Конфігурація не гірше, ніж:</w:t>
            </w:r>
          </w:p>
          <w:p w:rsidR="00042A59" w:rsidRPr="00866C9A" w:rsidRDefault="00042A59" w:rsidP="00AC62A3">
            <w:pPr>
              <w:ind w:left="91"/>
              <w:contextualSpacing/>
              <w:rPr>
                <w:b/>
                <w:bCs/>
                <w:color w:val="000000" w:themeColor="text1"/>
                <w:sz w:val="24"/>
                <w:szCs w:val="24"/>
              </w:rPr>
            </w:pPr>
            <w:r w:rsidRPr="00866C9A">
              <w:rPr>
                <w:b/>
                <w:bCs/>
                <w:color w:val="000000" w:themeColor="text1"/>
                <w:sz w:val="24"/>
                <w:szCs w:val="24"/>
              </w:rPr>
              <w:t xml:space="preserve">ОС: </w:t>
            </w:r>
            <w:r w:rsidRPr="000A27BB">
              <w:rPr>
                <w:b/>
                <w:bCs/>
                <w:color w:val="000000" w:themeColor="text1"/>
                <w:sz w:val="24"/>
                <w:szCs w:val="24"/>
                <w:lang w:val="ru-RU"/>
              </w:rPr>
              <w:t>Windows</w:t>
            </w:r>
            <w:r w:rsidRPr="00866C9A">
              <w:rPr>
                <w:b/>
                <w:bCs/>
                <w:color w:val="000000" w:themeColor="text1"/>
                <w:sz w:val="24"/>
                <w:szCs w:val="24"/>
              </w:rPr>
              <w:t xml:space="preserve"> </w:t>
            </w:r>
            <w:r w:rsidRPr="000A27BB">
              <w:rPr>
                <w:b/>
                <w:bCs/>
                <w:color w:val="000000" w:themeColor="text1"/>
                <w:sz w:val="24"/>
                <w:szCs w:val="24"/>
                <w:lang w:val="ru-RU"/>
              </w:rPr>
              <w:t>Professional</w:t>
            </w:r>
            <w:r w:rsidRPr="00866C9A">
              <w:rPr>
                <w:b/>
                <w:bCs/>
                <w:color w:val="000000" w:themeColor="text1"/>
                <w:sz w:val="24"/>
                <w:szCs w:val="24"/>
              </w:rPr>
              <w:t xml:space="preserve"> 10 або вище;</w:t>
            </w:r>
          </w:p>
          <w:p w:rsidR="00042A59" w:rsidRPr="000A27BB" w:rsidRDefault="00042A59" w:rsidP="00AC62A3">
            <w:pPr>
              <w:ind w:left="91"/>
              <w:contextualSpacing/>
              <w:rPr>
                <w:b/>
                <w:bCs/>
                <w:color w:val="000000" w:themeColor="text1"/>
                <w:sz w:val="24"/>
                <w:szCs w:val="24"/>
                <w:lang w:val="ru-RU"/>
              </w:rPr>
            </w:pPr>
            <w:r w:rsidRPr="000A27BB">
              <w:rPr>
                <w:b/>
                <w:bCs/>
                <w:color w:val="000000" w:themeColor="text1"/>
                <w:sz w:val="24"/>
                <w:szCs w:val="24"/>
                <w:lang w:val="ru-RU"/>
              </w:rPr>
              <w:t>Екран з діагоналлю не менше ніж 16’’;</w:t>
            </w:r>
          </w:p>
          <w:p w:rsidR="00042A59" w:rsidRPr="000A27BB" w:rsidRDefault="00042A59" w:rsidP="00AC62A3">
            <w:pPr>
              <w:ind w:left="91"/>
              <w:contextualSpacing/>
              <w:rPr>
                <w:b/>
                <w:bCs/>
                <w:color w:val="000000" w:themeColor="text1"/>
                <w:sz w:val="24"/>
                <w:szCs w:val="24"/>
                <w:lang w:val="en-US"/>
              </w:rPr>
            </w:pPr>
            <w:r w:rsidRPr="000A27BB">
              <w:rPr>
                <w:b/>
                <w:bCs/>
                <w:color w:val="000000" w:themeColor="text1"/>
                <w:sz w:val="24"/>
                <w:szCs w:val="24"/>
                <w:lang w:val="ru-RU"/>
              </w:rPr>
              <w:t>Процесор</w:t>
            </w:r>
            <w:r w:rsidRPr="000A27BB">
              <w:rPr>
                <w:b/>
                <w:bCs/>
                <w:color w:val="000000" w:themeColor="text1"/>
                <w:sz w:val="24"/>
                <w:szCs w:val="24"/>
                <w:lang w:val="en-US"/>
              </w:rPr>
              <w:t xml:space="preserve">: </w:t>
            </w:r>
            <w:r w:rsidRPr="000A27BB">
              <w:rPr>
                <w:b/>
                <w:bCs/>
                <w:color w:val="000000" w:themeColor="text1"/>
                <w:sz w:val="24"/>
                <w:szCs w:val="24"/>
                <w:lang w:val="ru-RU"/>
              </w:rPr>
              <w:t>ЦПУ</w:t>
            </w:r>
            <w:r w:rsidRPr="000A27BB">
              <w:rPr>
                <w:b/>
                <w:bCs/>
                <w:color w:val="000000" w:themeColor="text1"/>
                <w:sz w:val="24"/>
                <w:szCs w:val="24"/>
                <w:lang w:val="en-US"/>
              </w:rPr>
              <w:t xml:space="preserve"> </w:t>
            </w:r>
            <w:r w:rsidRPr="000A27BB">
              <w:rPr>
                <w:b/>
                <w:bCs/>
                <w:color w:val="000000" w:themeColor="text1"/>
                <w:sz w:val="24"/>
                <w:szCs w:val="24"/>
                <w:lang w:val="ru-RU"/>
              </w:rPr>
              <w:t>не</w:t>
            </w:r>
            <w:r w:rsidRPr="000A27BB">
              <w:rPr>
                <w:b/>
                <w:bCs/>
                <w:color w:val="000000" w:themeColor="text1"/>
                <w:sz w:val="24"/>
                <w:szCs w:val="24"/>
                <w:lang w:val="en-US"/>
              </w:rPr>
              <w:t xml:space="preserve"> </w:t>
            </w:r>
            <w:r w:rsidRPr="000A27BB">
              <w:rPr>
                <w:b/>
                <w:bCs/>
                <w:color w:val="000000" w:themeColor="text1"/>
                <w:sz w:val="24"/>
                <w:szCs w:val="24"/>
                <w:lang w:val="ru-RU"/>
              </w:rPr>
              <w:t>гірше</w:t>
            </w:r>
            <w:r w:rsidRPr="000A27BB">
              <w:rPr>
                <w:b/>
                <w:bCs/>
                <w:color w:val="000000" w:themeColor="text1"/>
                <w:sz w:val="24"/>
                <w:szCs w:val="24"/>
                <w:lang w:val="en-US"/>
              </w:rPr>
              <w:t xml:space="preserve"> Intel Core i3-series;</w:t>
            </w:r>
          </w:p>
          <w:p w:rsidR="00042A59" w:rsidRPr="000A27BB" w:rsidRDefault="00042A59" w:rsidP="00AC62A3">
            <w:pPr>
              <w:ind w:left="91"/>
              <w:contextualSpacing/>
              <w:rPr>
                <w:b/>
                <w:bCs/>
                <w:color w:val="000000" w:themeColor="text1"/>
                <w:sz w:val="24"/>
                <w:szCs w:val="24"/>
                <w:lang w:val="ru-RU"/>
              </w:rPr>
            </w:pPr>
            <w:r w:rsidRPr="000A27BB">
              <w:rPr>
                <w:b/>
                <w:bCs/>
                <w:color w:val="000000" w:themeColor="text1"/>
                <w:sz w:val="24"/>
                <w:szCs w:val="24"/>
                <w:lang w:val="ru-RU"/>
              </w:rPr>
              <w:t>ОЗУ не менше 8 GB DDR4;</w:t>
            </w:r>
          </w:p>
          <w:p w:rsidR="00042A59" w:rsidRPr="000A27BB" w:rsidRDefault="00042A59" w:rsidP="00AC62A3">
            <w:pPr>
              <w:ind w:left="91"/>
              <w:contextualSpacing/>
              <w:rPr>
                <w:b/>
                <w:bCs/>
                <w:color w:val="000000" w:themeColor="text1"/>
                <w:sz w:val="24"/>
                <w:szCs w:val="24"/>
                <w:lang w:val="ru-RU"/>
              </w:rPr>
            </w:pPr>
            <w:r w:rsidRPr="000A27BB">
              <w:rPr>
                <w:b/>
                <w:bCs/>
                <w:color w:val="000000" w:themeColor="text1"/>
                <w:sz w:val="24"/>
                <w:szCs w:val="24"/>
                <w:lang w:val="ru-RU"/>
              </w:rPr>
              <w:t>SSD не менше 256ГБ;</w:t>
            </w:r>
          </w:p>
          <w:p w:rsidR="00042A59" w:rsidRDefault="00042A59" w:rsidP="00AC62A3">
            <w:pPr>
              <w:ind w:left="91"/>
              <w:contextualSpacing/>
              <w:rPr>
                <w:sz w:val="24"/>
                <w:szCs w:val="24"/>
                <w:lang w:val="ru-RU"/>
              </w:rPr>
            </w:pPr>
            <w:r w:rsidRPr="000A27BB">
              <w:rPr>
                <w:b/>
                <w:bCs/>
                <w:color w:val="000000" w:themeColor="text1"/>
                <w:sz w:val="24"/>
                <w:szCs w:val="24"/>
                <w:lang w:val="ru-RU"/>
              </w:rPr>
              <w:t>Клавіатура та миша</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 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1.10</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Програмне забезпечення з набором бібліотек спектрів</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Наявність</w:t>
            </w:r>
          </w:p>
        </w:tc>
        <w:tc>
          <w:tcPr>
            <w:tcW w:w="1427"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6 комплектів</w:t>
            </w:r>
          </w:p>
        </w:tc>
      </w:tr>
      <w:tr w:rsidR="00042A59" w:rsidTr="00042A59">
        <w:trPr>
          <w:trHeight w:val="27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1.10.1</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b/>
                <w:sz w:val="24"/>
                <w:szCs w:val="24"/>
                <w:lang w:val="ru-RU"/>
              </w:rPr>
            </w:pPr>
            <w:r w:rsidRPr="000A27BB">
              <w:rPr>
                <w:b/>
                <w:sz w:val="24"/>
                <w:szCs w:val="24"/>
                <w:lang w:val="ru-RU"/>
              </w:rPr>
              <w:t>Середовище роботи: середовище Windows 10 або вище</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1.10.2</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b/>
                <w:sz w:val="24"/>
                <w:szCs w:val="24"/>
                <w:lang w:val="ru-RU"/>
              </w:rPr>
            </w:pPr>
            <w:r w:rsidRPr="000A27BB">
              <w:rPr>
                <w:b/>
                <w:color w:val="000000" w:themeColor="text1"/>
                <w:sz w:val="24"/>
                <w:szCs w:val="24"/>
                <w:lang w:val="ru-RU"/>
              </w:rPr>
              <w:t>Основні режими: спектральний, фотометрія, кінетика (кінетика не обов'язкова вимога, але може бути включена у пропозицію Учасника). В комплект входить набір спектральних бібліотек різних класів сполук</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8"/>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1.10.3</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b/>
                <w:sz w:val="24"/>
                <w:szCs w:val="24"/>
              </w:rPr>
            </w:pPr>
            <w:r w:rsidRPr="000A27BB">
              <w:rPr>
                <w:b/>
                <w:color w:val="000000" w:themeColor="text1"/>
                <w:sz w:val="24"/>
                <w:szCs w:val="24"/>
              </w:rPr>
              <w:t>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Кубелки-Мунка, Крамерса-Кронінга, ATR-корекції та ін.), автоматичний пошук піків, визначення фотометричної величини при заданій спектральній точці, тощо. Наявність функцій з режимом картування, кількісних вимірювань методом PLS, математичне розкладання складних смуг на компоненти, тощо – необов'язкова вимога залежить від специфікації виробника, але може бути включена у пропозицію Учасника</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Відповідність</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r w:rsidR="00042A59" w:rsidTr="00042A59">
        <w:trPr>
          <w:trHeight w:val="55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2</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Проведення пусконалагоджувальних робіт, введення обладнання в експлуатацію та навчання персоналу</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Забезпечення</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995"/>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3</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У складі пропозиції запропонованого учасником Товару надається: довідка про наявність діючого сервісного центру на території України на запропонований товар із зазначенням адреси центру, номеру (номерів) контактного телефону, графіку роботи</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Забезпечення</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731"/>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4</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lang w:val="ru-RU"/>
              </w:rPr>
            </w:pPr>
            <w:r>
              <w:rPr>
                <w:sz w:val="24"/>
                <w:szCs w:val="24"/>
                <w:lang w:val="ru-RU"/>
              </w:rPr>
              <w:t>При постачанні Постачальник надає свідоцтво про калібрування чи інший документ, що підтверджує якість або відповідність виданий вповноваженим органом України</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lang w:val="en-US"/>
              </w:rPr>
            </w:pPr>
            <w:r>
              <w:rPr>
                <w:sz w:val="24"/>
                <w:szCs w:val="24"/>
              </w:rPr>
              <w:t>Забезпечення</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54"/>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5</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rPr>
                <w:sz w:val="24"/>
                <w:szCs w:val="24"/>
              </w:rPr>
            </w:pPr>
            <w:r>
              <w:rPr>
                <w:sz w:val="24"/>
                <w:szCs w:val="24"/>
              </w:rPr>
              <w:t>При постачанні Постачальник надає керівництво з експлуатації обладнання українською та/або англійською мовою</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widowControl/>
              <w:autoSpaceDE/>
              <w:jc w:val="center"/>
              <w:rPr>
                <w:sz w:val="24"/>
                <w:szCs w:val="24"/>
              </w:rPr>
            </w:pPr>
            <w:r>
              <w:rPr>
                <w:sz w:val="24"/>
                <w:szCs w:val="24"/>
              </w:rPr>
              <w:t>Забезпечення</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jc w:val="center"/>
              <w:rPr>
                <w:sz w:val="24"/>
                <w:szCs w:val="24"/>
              </w:rPr>
            </w:pPr>
          </w:p>
        </w:tc>
      </w:tr>
      <w:tr w:rsidR="00042A59" w:rsidTr="00042A59">
        <w:trPr>
          <w:trHeight w:val="554"/>
          <w:jc w:val="center"/>
        </w:trPr>
        <w:tc>
          <w:tcPr>
            <w:tcW w:w="131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rPr>
            </w:pPr>
            <w:r>
              <w:rPr>
                <w:sz w:val="24"/>
                <w:szCs w:val="24"/>
              </w:rPr>
              <w:t>6</w:t>
            </w:r>
          </w:p>
        </w:tc>
        <w:tc>
          <w:tcPr>
            <w:tcW w:w="5769"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rPr>
                <w:sz w:val="24"/>
                <w:szCs w:val="24"/>
                <w:lang w:val="ru-RU"/>
              </w:rPr>
            </w:pPr>
            <w:r>
              <w:rPr>
                <w:sz w:val="24"/>
                <w:szCs w:val="24"/>
                <w:lang w:val="ru-RU"/>
              </w:rPr>
              <w:t>Гарантійний термін не менше 12 місяців після вводу обладнання в експлуатацію</w:t>
            </w:r>
          </w:p>
        </w:tc>
        <w:tc>
          <w:tcPr>
            <w:tcW w:w="1842" w:type="dxa"/>
            <w:tcBorders>
              <w:top w:val="single" w:sz="4" w:space="0" w:color="auto"/>
              <w:left w:val="single" w:sz="4" w:space="0" w:color="auto"/>
              <w:bottom w:val="single" w:sz="4" w:space="0" w:color="auto"/>
              <w:right w:val="single" w:sz="4" w:space="0" w:color="auto"/>
            </w:tcBorders>
            <w:hideMark/>
          </w:tcPr>
          <w:p w:rsidR="00042A59" w:rsidRDefault="00042A59" w:rsidP="00AC62A3">
            <w:pPr>
              <w:spacing w:after="255"/>
              <w:contextualSpacing/>
              <w:jc w:val="center"/>
              <w:rPr>
                <w:sz w:val="24"/>
                <w:szCs w:val="24"/>
                <w:lang w:val="en-US"/>
              </w:rPr>
            </w:pPr>
            <w:r>
              <w:rPr>
                <w:sz w:val="24"/>
                <w:szCs w:val="24"/>
              </w:rPr>
              <w:t>Забезпечення</w:t>
            </w:r>
          </w:p>
        </w:tc>
        <w:tc>
          <w:tcPr>
            <w:tcW w:w="1427" w:type="dxa"/>
            <w:tcBorders>
              <w:top w:val="single" w:sz="4" w:space="0" w:color="auto"/>
              <w:left w:val="single" w:sz="4" w:space="0" w:color="auto"/>
              <w:bottom w:val="single" w:sz="4" w:space="0" w:color="auto"/>
              <w:right w:val="single" w:sz="4" w:space="0" w:color="auto"/>
            </w:tcBorders>
          </w:tcPr>
          <w:p w:rsidR="00042A59" w:rsidRDefault="00042A59" w:rsidP="00AC62A3">
            <w:pPr>
              <w:spacing w:after="255"/>
              <w:contextualSpacing/>
              <w:jc w:val="center"/>
              <w:rPr>
                <w:sz w:val="24"/>
                <w:szCs w:val="24"/>
              </w:rPr>
            </w:pPr>
          </w:p>
        </w:tc>
      </w:tr>
    </w:tbl>
    <w:p w:rsidR="00042A59" w:rsidRDefault="00042A59" w:rsidP="00042A59"/>
    <w:p w:rsidR="00042A59" w:rsidRDefault="00042A59" w:rsidP="00042A59">
      <w:pPr>
        <w:tabs>
          <w:tab w:val="left" w:pos="916"/>
          <w:tab w:val="left" w:pos="1832"/>
          <w:tab w:val="left" w:pos="2748"/>
          <w:tab w:val="left" w:pos="3664"/>
          <w:tab w:val="left" w:pos="4580"/>
          <w:tab w:val="left" w:pos="5496"/>
          <w:tab w:val="left" w:pos="6412"/>
          <w:tab w:val="left" w:pos="7328"/>
          <w:tab w:val="left" w:pos="8244"/>
          <w:tab w:val="left" w:pos="8960"/>
          <w:tab w:val="left" w:pos="9192"/>
          <w:tab w:val="left" w:pos="10076"/>
          <w:tab w:val="left" w:pos="10992"/>
          <w:tab w:val="left" w:pos="11908"/>
          <w:tab w:val="left" w:pos="12824"/>
          <w:tab w:val="left" w:pos="13740"/>
          <w:tab w:val="left" w:pos="14656"/>
        </w:tabs>
        <w:spacing w:line="276" w:lineRule="auto"/>
        <w:ind w:right="-2"/>
        <w:jc w:val="both"/>
        <w:rPr>
          <w:b/>
          <w:i/>
          <w:sz w:val="24"/>
          <w:szCs w:val="24"/>
          <w:lang w:eastAsia="x-none"/>
        </w:rPr>
      </w:pPr>
      <w:r>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042A59" w:rsidRDefault="00042A59" w:rsidP="00042A59">
      <w:pPr>
        <w:tabs>
          <w:tab w:val="left" w:pos="8960"/>
          <w:tab w:val="left" w:pos="9192"/>
        </w:tabs>
        <w:ind w:right="-2" w:firstLine="567"/>
        <w:jc w:val="both"/>
        <w:rPr>
          <w:b/>
          <w:bCs/>
          <w:sz w:val="24"/>
          <w:szCs w:val="24"/>
          <w:lang w:eastAsia="zh-CN"/>
        </w:rPr>
      </w:pPr>
      <w:r>
        <w:rPr>
          <w:sz w:val="24"/>
          <w:szCs w:val="24"/>
        </w:rPr>
        <w:t xml:space="preserve"> </w:t>
      </w:r>
      <w:r>
        <w:rPr>
          <w:b/>
          <w:bCs/>
          <w:sz w:val="24"/>
          <w:szCs w:val="24"/>
          <w:lang w:eastAsia="zh-CN"/>
        </w:rPr>
        <w:t>Вимоги до якості товару:</w:t>
      </w:r>
    </w:p>
    <w:p w:rsidR="00042A59" w:rsidRDefault="00042A59" w:rsidP="00042A59">
      <w:pPr>
        <w:tabs>
          <w:tab w:val="left" w:pos="8960"/>
          <w:tab w:val="left" w:pos="9192"/>
        </w:tabs>
        <w:suppressAutoHyphens/>
        <w:ind w:right="-2" w:firstLine="567"/>
        <w:jc w:val="both"/>
        <w:rPr>
          <w:sz w:val="24"/>
          <w:szCs w:val="24"/>
        </w:rPr>
      </w:pPr>
      <w:r>
        <w:rPr>
          <w:sz w:val="24"/>
          <w:szCs w:val="24"/>
        </w:rPr>
        <w:t xml:space="preserve">1. Запропонований Учасником товар обов’язково повинен </w:t>
      </w:r>
      <w:r>
        <w:rPr>
          <w:b/>
          <w:sz w:val="24"/>
          <w:szCs w:val="24"/>
        </w:rPr>
        <w:t>відповідати</w:t>
      </w:r>
      <w:r>
        <w:rPr>
          <w:sz w:val="24"/>
          <w:szCs w:val="24"/>
        </w:rPr>
        <w:t xml:space="preserve"> (або бути </w:t>
      </w:r>
      <w:r>
        <w:rPr>
          <w:sz w:val="24"/>
          <w:szCs w:val="24"/>
        </w:rPr>
        <w:br/>
      </w:r>
      <w:r>
        <w:rPr>
          <w:b/>
          <w:spacing w:val="-4"/>
          <w:sz w:val="24"/>
          <w:szCs w:val="24"/>
        </w:rPr>
        <w:t xml:space="preserve">не гірше) </w:t>
      </w:r>
      <w:r>
        <w:rPr>
          <w:spacing w:val="-4"/>
          <w:sz w:val="24"/>
          <w:szCs w:val="24"/>
          <w:lang w:eastAsia="x-none"/>
        </w:rPr>
        <w:t xml:space="preserve"> </w:t>
      </w:r>
      <w:r>
        <w:rPr>
          <w:spacing w:val="-4"/>
          <w:sz w:val="24"/>
          <w:szCs w:val="24"/>
        </w:rPr>
        <w:t>усім</w:t>
      </w:r>
      <w:r>
        <w:rPr>
          <w:spacing w:val="-4"/>
          <w:sz w:val="24"/>
          <w:szCs w:val="24"/>
          <w:lang w:eastAsia="x-none"/>
        </w:rPr>
        <w:t xml:space="preserve"> наведеним у</w:t>
      </w:r>
      <w:r>
        <w:rPr>
          <w:sz w:val="24"/>
          <w:szCs w:val="24"/>
        </w:rPr>
        <w:t xml:space="preserve"> Додатку 3 Тендерної документації</w:t>
      </w:r>
      <w:r>
        <w:rPr>
          <w:b/>
          <w:sz w:val="24"/>
          <w:szCs w:val="24"/>
        </w:rPr>
        <w:t xml:space="preserve"> технічним вимогам та характеристикам. </w:t>
      </w:r>
      <w:r>
        <w:rPr>
          <w:sz w:val="24"/>
          <w:szCs w:val="24"/>
        </w:rPr>
        <w:t xml:space="preserve">Учасник повинен підтвердити </w:t>
      </w:r>
      <w:r>
        <w:rPr>
          <w:b/>
          <w:sz w:val="24"/>
          <w:szCs w:val="24"/>
        </w:rPr>
        <w:t xml:space="preserve">відповідність </w:t>
      </w:r>
      <w:r>
        <w:rPr>
          <w:sz w:val="24"/>
          <w:szCs w:val="24"/>
        </w:rPr>
        <w:t xml:space="preserve">запропонованого ним товару </w:t>
      </w:r>
      <w:r>
        <w:rPr>
          <w:b/>
          <w:sz w:val="24"/>
          <w:szCs w:val="24"/>
        </w:rPr>
        <w:t>вказаним технічним вимогам,</w:t>
      </w:r>
      <w:r>
        <w:rPr>
          <w:sz w:val="24"/>
          <w:szCs w:val="24"/>
        </w:rPr>
        <w:t xml:space="preserve"> </w:t>
      </w:r>
      <w:r>
        <w:rPr>
          <w:b/>
          <w:sz w:val="24"/>
          <w:szCs w:val="24"/>
        </w:rPr>
        <w:t xml:space="preserve">характеристикам </w:t>
      </w:r>
      <w:r>
        <w:rPr>
          <w:sz w:val="24"/>
          <w:szCs w:val="24"/>
        </w:rPr>
        <w:t xml:space="preserve">щодо даного предмету закупівлі, шляхом надання інформації в довільній формі,  в повному обсязі, з </w:t>
      </w:r>
      <w:r>
        <w:rPr>
          <w:b/>
          <w:sz w:val="24"/>
          <w:szCs w:val="24"/>
        </w:rPr>
        <w:t>посиланням на відповідний пункт (сторінку)</w:t>
      </w:r>
      <w:r>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042A59" w:rsidRPr="000A27BB" w:rsidRDefault="00042A59" w:rsidP="00042A59">
      <w:pPr>
        <w:tabs>
          <w:tab w:val="left" w:pos="8960"/>
          <w:tab w:val="left" w:pos="9192"/>
        </w:tabs>
        <w:suppressAutoHyphens/>
        <w:ind w:right="-2" w:firstLine="567"/>
        <w:jc w:val="both"/>
        <w:rPr>
          <w:b/>
          <w:color w:val="000000" w:themeColor="text1"/>
          <w:sz w:val="24"/>
          <w:szCs w:val="24"/>
        </w:rPr>
      </w:pPr>
      <w:r w:rsidRPr="000A27BB">
        <w:rPr>
          <w:b/>
          <w:color w:val="000000" w:themeColor="text1"/>
          <w:sz w:val="24"/>
          <w:szCs w:val="24"/>
        </w:rPr>
        <w:t>2. Товар повинен бути новим оригінальним, який не був у використанні (випуску не раніше 2022 року) (підтверджується гарантійним листом учасника).</w:t>
      </w:r>
    </w:p>
    <w:p w:rsidR="00042A59" w:rsidRDefault="00042A59" w:rsidP="00042A59">
      <w:pPr>
        <w:tabs>
          <w:tab w:val="left" w:pos="993"/>
          <w:tab w:val="left" w:pos="8960"/>
          <w:tab w:val="left" w:pos="9192"/>
        </w:tabs>
        <w:adjustRightInd w:val="0"/>
        <w:ind w:right="-2" w:firstLine="567"/>
        <w:jc w:val="both"/>
        <w:rPr>
          <w:rFonts w:eastAsia="SimSun"/>
          <w:b/>
          <w:i/>
          <w:sz w:val="24"/>
          <w:szCs w:val="24"/>
        </w:rPr>
      </w:pPr>
      <w:r>
        <w:rPr>
          <w:rFonts w:eastAsia="SimSun"/>
          <w:sz w:val="24"/>
          <w:szCs w:val="24"/>
        </w:rPr>
        <w:t>3.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Pr>
          <w:rFonts w:eastAsia="SimSun"/>
          <w:b/>
          <w:i/>
          <w:sz w:val="24"/>
          <w:szCs w:val="24"/>
        </w:rPr>
        <w:t xml:space="preserve"> (підтверджується гарантійним листом учасника).</w:t>
      </w:r>
    </w:p>
    <w:p w:rsidR="00042A59" w:rsidRDefault="00042A59" w:rsidP="00042A59">
      <w:pPr>
        <w:tabs>
          <w:tab w:val="left" w:pos="993"/>
          <w:tab w:val="left" w:pos="8960"/>
          <w:tab w:val="left" w:pos="9192"/>
        </w:tabs>
        <w:adjustRightInd w:val="0"/>
        <w:ind w:right="447" w:firstLine="567"/>
        <w:jc w:val="both"/>
        <w:rPr>
          <w:rFonts w:eastAsia="SimSun"/>
          <w:sz w:val="24"/>
          <w:szCs w:val="24"/>
        </w:rPr>
      </w:pPr>
      <w:r>
        <w:rPr>
          <w:rFonts w:eastAsia="SimSun"/>
          <w:sz w:val="24"/>
          <w:szCs w:val="24"/>
        </w:rPr>
        <w:t xml:space="preserve">4. </w:t>
      </w:r>
      <w:r>
        <w:rPr>
          <w:sz w:val="24"/>
          <w:szCs w:val="24"/>
        </w:rPr>
        <w:t xml:space="preserve">Місце поставки товару: </w:t>
      </w:r>
    </w:p>
    <w:p w:rsidR="00042A59" w:rsidRDefault="00042A59" w:rsidP="00042A59">
      <w:pPr>
        <w:tabs>
          <w:tab w:val="left" w:pos="8960"/>
          <w:tab w:val="left" w:pos="9192"/>
        </w:tabs>
        <w:ind w:right="448"/>
        <w:jc w:val="both"/>
        <w:rPr>
          <w:sz w:val="24"/>
          <w:szCs w:val="24"/>
        </w:rPr>
      </w:pPr>
      <w:r>
        <w:rPr>
          <w:sz w:val="24"/>
          <w:szCs w:val="24"/>
          <w:lang w:eastAsia="ru-RU"/>
        </w:rPr>
        <w:t xml:space="preserve">- м. Київ, проспект Степана Бандери, 8, корпус 8;   </w:t>
      </w:r>
      <w:r>
        <w:rPr>
          <w:sz w:val="24"/>
          <w:szCs w:val="24"/>
        </w:rPr>
        <w:t xml:space="preserve">Кількість – 1 комплект. </w:t>
      </w:r>
    </w:p>
    <w:p w:rsidR="00042A59" w:rsidRDefault="00042A59" w:rsidP="00042A59">
      <w:pPr>
        <w:tabs>
          <w:tab w:val="left" w:pos="8960"/>
          <w:tab w:val="left" w:pos="9192"/>
        </w:tabs>
        <w:ind w:right="448"/>
        <w:jc w:val="both"/>
        <w:rPr>
          <w:sz w:val="24"/>
          <w:szCs w:val="24"/>
        </w:rPr>
      </w:pPr>
      <w:r>
        <w:rPr>
          <w:sz w:val="24"/>
          <w:szCs w:val="24"/>
          <w:lang w:eastAsia="ru-RU"/>
        </w:rPr>
        <w:t xml:space="preserve">- м. Дніпро, </w:t>
      </w:r>
      <w:r>
        <w:rPr>
          <w:sz w:val="24"/>
          <w:szCs w:val="24"/>
        </w:rPr>
        <w:t xml:space="preserve">вул. Княгині Ольги, 22; Кількість – 1 комплект.  </w:t>
      </w:r>
    </w:p>
    <w:p w:rsidR="00042A59" w:rsidRDefault="00042A59" w:rsidP="00042A59">
      <w:pPr>
        <w:tabs>
          <w:tab w:val="left" w:pos="8960"/>
          <w:tab w:val="left" w:pos="9192"/>
        </w:tabs>
        <w:ind w:right="448"/>
        <w:jc w:val="both"/>
        <w:rPr>
          <w:sz w:val="24"/>
          <w:szCs w:val="24"/>
        </w:rPr>
      </w:pPr>
      <w:r>
        <w:rPr>
          <w:sz w:val="24"/>
          <w:szCs w:val="24"/>
          <w:lang w:eastAsia="ru-RU"/>
        </w:rPr>
        <w:t xml:space="preserve">- м. Одеса, </w:t>
      </w:r>
      <w:r>
        <w:rPr>
          <w:sz w:val="24"/>
          <w:szCs w:val="24"/>
        </w:rPr>
        <w:t>:</w:t>
      </w:r>
      <w:r>
        <w:rPr>
          <w:b/>
          <w:sz w:val="24"/>
          <w:szCs w:val="24"/>
        </w:rPr>
        <w:t xml:space="preserve">  </w:t>
      </w:r>
      <w:r>
        <w:rPr>
          <w:sz w:val="24"/>
          <w:szCs w:val="24"/>
        </w:rPr>
        <w:t>вул. Івана і Юрія Лип, буд. 21-А</w:t>
      </w:r>
      <w:r>
        <w:rPr>
          <w:sz w:val="24"/>
          <w:szCs w:val="24"/>
          <w:lang w:eastAsia="ru-RU"/>
        </w:rPr>
        <w:t xml:space="preserve">;  </w:t>
      </w:r>
      <w:r>
        <w:rPr>
          <w:sz w:val="24"/>
          <w:szCs w:val="24"/>
        </w:rPr>
        <w:t xml:space="preserve">Кількість – 1 комплект. </w:t>
      </w:r>
    </w:p>
    <w:p w:rsidR="00042A59" w:rsidRDefault="00042A59" w:rsidP="00042A59">
      <w:pPr>
        <w:tabs>
          <w:tab w:val="left" w:pos="8960"/>
          <w:tab w:val="left" w:pos="9192"/>
        </w:tabs>
        <w:ind w:right="448"/>
        <w:jc w:val="both"/>
        <w:rPr>
          <w:sz w:val="24"/>
          <w:szCs w:val="24"/>
        </w:rPr>
      </w:pPr>
      <w:r>
        <w:rPr>
          <w:sz w:val="24"/>
          <w:szCs w:val="24"/>
        </w:rPr>
        <w:t xml:space="preserve">- </w:t>
      </w:r>
      <w:r>
        <w:rPr>
          <w:bCs/>
          <w:sz w:val="24"/>
          <w:szCs w:val="24"/>
        </w:rPr>
        <w:t xml:space="preserve">м. </w:t>
      </w:r>
      <w:r>
        <w:rPr>
          <w:sz w:val="24"/>
          <w:szCs w:val="24"/>
        </w:rPr>
        <w:t>Ужгород, вул. Собранецька, буд. 201;</w:t>
      </w:r>
      <w:r>
        <w:rPr>
          <w:bCs/>
          <w:sz w:val="24"/>
          <w:szCs w:val="24"/>
        </w:rPr>
        <w:t xml:space="preserve"> </w:t>
      </w:r>
      <w:r>
        <w:rPr>
          <w:sz w:val="24"/>
          <w:szCs w:val="24"/>
        </w:rPr>
        <w:t xml:space="preserve">Кількість – 1 комплект. </w:t>
      </w:r>
    </w:p>
    <w:p w:rsidR="00042A59" w:rsidRDefault="00042A59" w:rsidP="00042A59">
      <w:pPr>
        <w:tabs>
          <w:tab w:val="left" w:pos="8960"/>
          <w:tab w:val="left" w:pos="9192"/>
        </w:tabs>
        <w:ind w:right="448"/>
        <w:jc w:val="both"/>
        <w:rPr>
          <w:sz w:val="24"/>
          <w:szCs w:val="24"/>
        </w:rPr>
      </w:pPr>
      <w:r>
        <w:rPr>
          <w:sz w:val="24"/>
          <w:szCs w:val="24"/>
        </w:rPr>
        <w:t xml:space="preserve">- </w:t>
      </w:r>
      <w:r>
        <w:rPr>
          <w:bCs/>
          <w:sz w:val="24"/>
          <w:szCs w:val="24"/>
        </w:rPr>
        <w:t xml:space="preserve">м. Львів, вул. Городоцька, буд. 369; </w:t>
      </w:r>
      <w:r>
        <w:rPr>
          <w:sz w:val="24"/>
          <w:szCs w:val="24"/>
          <w:lang w:eastAsia="ru-RU"/>
        </w:rPr>
        <w:t xml:space="preserve"> </w:t>
      </w:r>
      <w:r>
        <w:rPr>
          <w:sz w:val="24"/>
          <w:szCs w:val="24"/>
        </w:rPr>
        <w:t>Кількість – 1 комплект.</w:t>
      </w:r>
    </w:p>
    <w:p w:rsidR="00042A59" w:rsidRDefault="00042A59" w:rsidP="00042A59">
      <w:pPr>
        <w:tabs>
          <w:tab w:val="left" w:pos="8960"/>
          <w:tab w:val="left" w:pos="9192"/>
        </w:tabs>
        <w:ind w:right="448"/>
        <w:jc w:val="both"/>
        <w:rPr>
          <w:bCs/>
          <w:sz w:val="24"/>
          <w:szCs w:val="24"/>
        </w:rPr>
      </w:pPr>
      <w:r>
        <w:rPr>
          <w:sz w:val="24"/>
          <w:szCs w:val="24"/>
        </w:rPr>
        <w:t xml:space="preserve">- </w:t>
      </w:r>
      <w:r>
        <w:rPr>
          <w:bCs/>
          <w:sz w:val="24"/>
          <w:szCs w:val="24"/>
        </w:rPr>
        <w:t xml:space="preserve">м. Харків, вул. Бакуліна, буд. 6; </w:t>
      </w:r>
      <w:r>
        <w:rPr>
          <w:sz w:val="24"/>
          <w:szCs w:val="24"/>
          <w:lang w:eastAsia="ru-RU"/>
        </w:rPr>
        <w:t xml:space="preserve"> </w:t>
      </w:r>
      <w:r>
        <w:rPr>
          <w:sz w:val="24"/>
          <w:szCs w:val="24"/>
        </w:rPr>
        <w:t>Кількість – 1 комплект.</w:t>
      </w:r>
    </w:p>
    <w:p w:rsidR="00042A59" w:rsidRPr="001B1CB0" w:rsidRDefault="00042A59" w:rsidP="00042A59"/>
    <w:p w:rsidR="000F08F8" w:rsidRDefault="000F08F8" w:rsidP="000F08F8">
      <w:pPr>
        <w:ind w:right="115"/>
        <w:rPr>
          <w:sz w:val="24"/>
          <w:szCs w:val="24"/>
        </w:rPr>
      </w:pPr>
    </w:p>
    <w:p w:rsidR="009B5FE8" w:rsidRDefault="009B5FE8" w:rsidP="00BC2BCB">
      <w:pPr>
        <w:widowControl/>
        <w:autoSpaceDE/>
        <w:autoSpaceDN/>
        <w:spacing w:line="256" w:lineRule="auto"/>
        <w:jc w:val="right"/>
        <w:rPr>
          <w:b/>
          <w:sz w:val="24"/>
          <w:szCs w:val="24"/>
          <w:lang w:eastAsia="ru-RU"/>
        </w:rPr>
      </w:pPr>
    </w:p>
    <w:p w:rsidR="000F08F8" w:rsidRDefault="000F08F8" w:rsidP="00BC2BCB">
      <w:pPr>
        <w:widowControl/>
        <w:autoSpaceDE/>
        <w:autoSpaceDN/>
        <w:spacing w:line="256" w:lineRule="auto"/>
        <w:jc w:val="right"/>
        <w:rPr>
          <w:b/>
          <w:sz w:val="24"/>
          <w:szCs w:val="24"/>
          <w:lang w:eastAsia="ru-RU"/>
        </w:rPr>
      </w:pPr>
    </w:p>
    <w:p w:rsidR="000F08F8" w:rsidRDefault="000F08F8" w:rsidP="00BC2BCB">
      <w:pPr>
        <w:widowControl/>
        <w:autoSpaceDE/>
        <w:autoSpaceDN/>
        <w:spacing w:line="256" w:lineRule="auto"/>
        <w:jc w:val="right"/>
        <w:rPr>
          <w:b/>
          <w:sz w:val="24"/>
          <w:szCs w:val="24"/>
          <w:lang w:eastAsia="ru-RU"/>
        </w:rPr>
      </w:pPr>
    </w:p>
    <w:p w:rsidR="000F08F8" w:rsidRDefault="000F08F8" w:rsidP="00BC2BCB">
      <w:pPr>
        <w:widowControl/>
        <w:autoSpaceDE/>
        <w:autoSpaceDN/>
        <w:spacing w:line="256" w:lineRule="auto"/>
        <w:jc w:val="right"/>
        <w:rPr>
          <w:b/>
          <w:sz w:val="24"/>
          <w:szCs w:val="24"/>
          <w:lang w:eastAsia="ru-RU"/>
        </w:rPr>
      </w:pPr>
    </w:p>
    <w:p w:rsidR="000F08F8" w:rsidRDefault="000F08F8" w:rsidP="00BC2BCB">
      <w:pPr>
        <w:widowControl/>
        <w:autoSpaceDE/>
        <w:autoSpaceDN/>
        <w:spacing w:line="256" w:lineRule="auto"/>
        <w:jc w:val="right"/>
        <w:rPr>
          <w:b/>
          <w:sz w:val="24"/>
          <w:szCs w:val="24"/>
          <w:lang w:eastAsia="ru-RU"/>
        </w:rPr>
      </w:pPr>
    </w:p>
    <w:p w:rsidR="000F08F8" w:rsidRDefault="000F08F8" w:rsidP="00BC2BCB">
      <w:pPr>
        <w:widowControl/>
        <w:autoSpaceDE/>
        <w:autoSpaceDN/>
        <w:spacing w:line="256" w:lineRule="auto"/>
        <w:jc w:val="right"/>
        <w:rPr>
          <w:b/>
          <w:sz w:val="24"/>
          <w:szCs w:val="24"/>
          <w:lang w:eastAsia="ru-RU"/>
        </w:rPr>
      </w:pPr>
    </w:p>
    <w:p w:rsidR="00866C9A" w:rsidRDefault="00866C9A" w:rsidP="00BC2BCB">
      <w:pPr>
        <w:widowControl/>
        <w:autoSpaceDE/>
        <w:autoSpaceDN/>
        <w:spacing w:line="256" w:lineRule="auto"/>
        <w:jc w:val="right"/>
        <w:rPr>
          <w:b/>
          <w:sz w:val="24"/>
          <w:szCs w:val="24"/>
          <w:lang w:eastAsia="ru-RU"/>
        </w:rPr>
      </w:pPr>
    </w:p>
    <w:p w:rsidR="00866C9A" w:rsidRDefault="00866C9A" w:rsidP="00BC2BCB">
      <w:pPr>
        <w:widowControl/>
        <w:autoSpaceDE/>
        <w:autoSpaceDN/>
        <w:spacing w:line="256" w:lineRule="auto"/>
        <w:jc w:val="right"/>
        <w:rPr>
          <w:b/>
          <w:sz w:val="24"/>
          <w:szCs w:val="24"/>
          <w:lang w:eastAsia="ru-RU"/>
        </w:rPr>
      </w:pPr>
    </w:p>
    <w:p w:rsidR="00866C9A" w:rsidRDefault="00866C9A"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C273B8">
      <w:pPr>
        <w:autoSpaceDE/>
        <w:autoSpaceDN/>
        <w:ind w:firstLine="142"/>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DC58FA">
        <w:rPr>
          <w:rFonts w:eastAsia="Calibri"/>
          <w:i/>
          <w:color w:val="121212"/>
          <w:sz w:val="24"/>
          <w:szCs w:val="24"/>
        </w:rPr>
        <w:t>(</w:t>
      </w:r>
      <w:r w:rsidR="009A6560" w:rsidRPr="008B67F7">
        <w:rPr>
          <w:b/>
        </w:rPr>
        <w:t xml:space="preserve">ІЧ-Фур'є спектрометр для </w:t>
      </w:r>
      <w:r w:rsidR="009A6560">
        <w:rPr>
          <w:b/>
          <w:color w:val="000000"/>
          <w:lang w:eastAsia="uk-UA"/>
        </w:rPr>
        <w:t>ідентифікації</w:t>
      </w:r>
      <w:r w:rsidR="009A6560" w:rsidRPr="008B67F7">
        <w:rPr>
          <w:b/>
          <w:color w:val="000000"/>
          <w:lang w:eastAsia="uk-UA"/>
        </w:rPr>
        <w:t xml:space="preserve"> окремих сполук визначеного хімічного складу, лакофарб</w:t>
      </w:r>
      <w:r w:rsidR="009A6560">
        <w:rPr>
          <w:b/>
          <w:color w:val="000000"/>
          <w:lang w:eastAsia="uk-UA"/>
        </w:rPr>
        <w:t>ової</w:t>
      </w:r>
      <w:r w:rsidR="009A6560" w:rsidRPr="008B67F7">
        <w:rPr>
          <w:b/>
          <w:color w:val="000000"/>
          <w:lang w:eastAsia="uk-UA"/>
        </w:rPr>
        <w:t xml:space="preserve"> продукції, поверхнево-активних речовин та засобів, сумішевих продуктів, полімерних матеріа</w:t>
      </w:r>
      <w:r w:rsidR="009A6560">
        <w:rPr>
          <w:b/>
          <w:color w:val="000000"/>
          <w:lang w:eastAsia="uk-UA"/>
        </w:rPr>
        <w:t>лів, гуми, нафтопродуктів, метилових естерів жирних кислот (МЕЖК) у дизельному паливі</w:t>
      </w:r>
      <w:r w:rsidR="00DC58FA">
        <w:rPr>
          <w:color w:val="000000"/>
          <w:sz w:val="24"/>
          <w:szCs w:val="24"/>
          <w:lang w:eastAsia="uk-UA"/>
        </w:rPr>
        <w:t>)</w:t>
      </w:r>
      <w:r w:rsidRPr="00DC58FA">
        <w:rPr>
          <w:color w:val="000000"/>
          <w:sz w:val="24"/>
          <w:szCs w:val="24"/>
          <w:lang w:eastAsia="uk-UA"/>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860829">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Умови та строки поставки товару.</w:t>
      </w:r>
    </w:p>
    <w:p w:rsid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w:t>
      </w:r>
      <w:r w:rsidR="00B6303E">
        <w:rPr>
          <w:rFonts w:eastAsia="Arial Unicode MS"/>
          <w:color w:val="000000"/>
          <w:sz w:val="24"/>
          <w:szCs w:val="24"/>
          <w:lang w:eastAsia="uk-UA"/>
        </w:rPr>
        <w:t>5</w:t>
      </w:r>
      <w:r w:rsidRPr="00BC2BCB">
        <w:rPr>
          <w:rFonts w:eastAsia="Arial Unicode MS"/>
          <w:color w:val="000000"/>
          <w:sz w:val="24"/>
          <w:szCs w:val="24"/>
          <w:lang w:eastAsia="uk-UA"/>
        </w:rPr>
        <w:t>.12.2023 року.</w:t>
      </w:r>
    </w:p>
    <w:p w:rsidR="00B6303E" w:rsidRPr="00D22004" w:rsidRDefault="00BC2BCB" w:rsidP="00B6303E">
      <w:pPr>
        <w:jc w:val="both"/>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B6303E" w:rsidRPr="00D22004">
        <w:t>Місце поставки товару:</w:t>
      </w:r>
    </w:p>
    <w:p w:rsidR="00B6303E" w:rsidRPr="00AF0449" w:rsidRDefault="00B6303E" w:rsidP="00B6303E">
      <w:pPr>
        <w:pStyle w:val="FR2"/>
        <w:tabs>
          <w:tab w:val="left" w:pos="1276"/>
        </w:tabs>
        <w:ind w:right="183" w:firstLine="567"/>
        <w:rPr>
          <w:sz w:val="20"/>
          <w:lang w:eastAsia="ru-RU"/>
        </w:rPr>
      </w:pPr>
      <w:r w:rsidRPr="00AF0449">
        <w:rPr>
          <w:sz w:val="20"/>
          <w:lang w:eastAsia="ru-RU"/>
        </w:rPr>
        <w:t xml:space="preserve">- м. Київ, проспект Степана Бандери, 8, корпус 8;  </w:t>
      </w:r>
    </w:p>
    <w:p w:rsidR="00B6303E" w:rsidRPr="00AF0449" w:rsidRDefault="00B6303E" w:rsidP="00B6303E">
      <w:pPr>
        <w:pStyle w:val="FR2"/>
        <w:tabs>
          <w:tab w:val="left" w:pos="1276"/>
        </w:tabs>
        <w:ind w:right="183" w:firstLine="567"/>
        <w:rPr>
          <w:sz w:val="20"/>
        </w:rPr>
      </w:pPr>
      <w:r w:rsidRPr="00AF0449">
        <w:rPr>
          <w:sz w:val="20"/>
        </w:rPr>
        <w:t>Кількість – 1 комплект.</w:t>
      </w:r>
    </w:p>
    <w:p w:rsidR="00B6303E" w:rsidRPr="00AF0449" w:rsidRDefault="00B6303E" w:rsidP="00B6303E">
      <w:pPr>
        <w:pStyle w:val="FR2"/>
        <w:tabs>
          <w:tab w:val="left" w:pos="1276"/>
        </w:tabs>
        <w:ind w:right="183" w:firstLine="567"/>
        <w:rPr>
          <w:sz w:val="20"/>
        </w:rPr>
      </w:pPr>
      <w:r w:rsidRPr="00AF0449">
        <w:rPr>
          <w:sz w:val="20"/>
          <w:lang w:eastAsia="ru-RU"/>
        </w:rPr>
        <w:t xml:space="preserve">- м. Дніпро, </w:t>
      </w:r>
      <w:r w:rsidRPr="00AF0449">
        <w:rPr>
          <w:sz w:val="20"/>
        </w:rPr>
        <w:t>вул. Княгині Ольги, 22;</w:t>
      </w:r>
    </w:p>
    <w:p w:rsidR="00B6303E" w:rsidRPr="00AF0449" w:rsidRDefault="00B6303E" w:rsidP="00B6303E">
      <w:pPr>
        <w:ind w:firstLine="567"/>
        <w:jc w:val="both"/>
        <w:rPr>
          <w:sz w:val="20"/>
          <w:szCs w:val="20"/>
        </w:rPr>
      </w:pPr>
      <w:r w:rsidRPr="00AF0449">
        <w:rPr>
          <w:sz w:val="20"/>
          <w:szCs w:val="20"/>
        </w:rPr>
        <w:t>Кількість – 1 комплект.</w:t>
      </w:r>
    </w:p>
    <w:p w:rsidR="00B6303E" w:rsidRPr="00AF0449" w:rsidRDefault="00B6303E" w:rsidP="00B6303E">
      <w:pPr>
        <w:pStyle w:val="FR2"/>
        <w:tabs>
          <w:tab w:val="left" w:pos="1276"/>
        </w:tabs>
        <w:ind w:right="183" w:firstLine="567"/>
        <w:rPr>
          <w:sz w:val="20"/>
          <w:lang w:eastAsia="ru-RU"/>
        </w:rPr>
      </w:pPr>
      <w:r w:rsidRPr="00AF0449">
        <w:rPr>
          <w:sz w:val="20"/>
          <w:lang w:eastAsia="ru-RU"/>
        </w:rPr>
        <w:t xml:space="preserve">- м. Одеса, </w:t>
      </w:r>
      <w:r w:rsidRPr="00AF0449">
        <w:rPr>
          <w:sz w:val="20"/>
        </w:rPr>
        <w:t>:</w:t>
      </w:r>
      <w:r w:rsidRPr="00AF0449">
        <w:rPr>
          <w:b/>
          <w:sz w:val="20"/>
        </w:rPr>
        <w:t xml:space="preserve">  </w:t>
      </w:r>
      <w:r w:rsidRPr="00AF0449">
        <w:rPr>
          <w:sz w:val="20"/>
        </w:rPr>
        <w:t>вул. Івана і Юрія Лип, буд. 21-А</w:t>
      </w:r>
      <w:r w:rsidRPr="00AF0449">
        <w:rPr>
          <w:sz w:val="20"/>
          <w:lang w:eastAsia="ru-RU"/>
        </w:rPr>
        <w:t>;</w:t>
      </w:r>
    </w:p>
    <w:p w:rsidR="00B6303E" w:rsidRPr="00AF0449" w:rsidRDefault="00B6303E" w:rsidP="00B6303E">
      <w:pPr>
        <w:pStyle w:val="FR2"/>
        <w:tabs>
          <w:tab w:val="left" w:pos="1276"/>
        </w:tabs>
        <w:ind w:right="183" w:firstLine="567"/>
        <w:rPr>
          <w:sz w:val="20"/>
        </w:rPr>
      </w:pPr>
      <w:r w:rsidRPr="00AF0449">
        <w:rPr>
          <w:sz w:val="20"/>
          <w:lang w:eastAsia="ru-RU"/>
        </w:rPr>
        <w:t xml:space="preserve"> </w:t>
      </w:r>
      <w:r w:rsidRPr="00AF0449">
        <w:rPr>
          <w:sz w:val="20"/>
        </w:rPr>
        <w:t>Кількість – 1 комплект.</w:t>
      </w:r>
    </w:p>
    <w:p w:rsidR="00B6303E" w:rsidRPr="00AF0449" w:rsidRDefault="00B6303E" w:rsidP="00B6303E">
      <w:pPr>
        <w:keepNext/>
        <w:keepLines/>
        <w:ind w:right="79" w:firstLine="567"/>
        <w:outlineLvl w:val="0"/>
        <w:rPr>
          <w:bCs/>
          <w:sz w:val="20"/>
          <w:szCs w:val="20"/>
        </w:rPr>
      </w:pPr>
      <w:r w:rsidRPr="00AF0449">
        <w:rPr>
          <w:sz w:val="20"/>
          <w:szCs w:val="20"/>
        </w:rPr>
        <w:t xml:space="preserve">- </w:t>
      </w:r>
      <w:r w:rsidRPr="00AF0449">
        <w:rPr>
          <w:bCs/>
          <w:sz w:val="20"/>
          <w:szCs w:val="20"/>
        </w:rPr>
        <w:t xml:space="preserve">88000, м. </w:t>
      </w:r>
      <w:r w:rsidRPr="00AF0449">
        <w:rPr>
          <w:sz w:val="20"/>
          <w:szCs w:val="20"/>
        </w:rPr>
        <w:t>Ужгород, вул. Собранецька, буд. 201</w:t>
      </w:r>
      <w:r w:rsidRPr="00AF0449">
        <w:rPr>
          <w:bCs/>
          <w:sz w:val="20"/>
          <w:szCs w:val="20"/>
        </w:rPr>
        <w:t xml:space="preserve"> </w:t>
      </w:r>
    </w:p>
    <w:p w:rsidR="00B6303E" w:rsidRPr="00AF0449" w:rsidRDefault="00B6303E" w:rsidP="00B6303E">
      <w:pPr>
        <w:pStyle w:val="FR2"/>
        <w:tabs>
          <w:tab w:val="left" w:pos="1276"/>
        </w:tabs>
        <w:ind w:right="183" w:firstLine="567"/>
        <w:rPr>
          <w:sz w:val="20"/>
        </w:rPr>
      </w:pPr>
      <w:r w:rsidRPr="00AF0449">
        <w:rPr>
          <w:sz w:val="20"/>
          <w:lang w:eastAsia="ru-RU"/>
        </w:rPr>
        <w:t xml:space="preserve"> </w:t>
      </w:r>
      <w:r w:rsidRPr="00AF0449">
        <w:rPr>
          <w:sz w:val="20"/>
        </w:rPr>
        <w:t>Кількість – 1 комплект.</w:t>
      </w:r>
    </w:p>
    <w:p w:rsidR="00B6303E" w:rsidRPr="00AF0449" w:rsidRDefault="00B6303E" w:rsidP="00C273B8">
      <w:pPr>
        <w:pStyle w:val="FR2"/>
        <w:tabs>
          <w:tab w:val="left" w:pos="1276"/>
        </w:tabs>
        <w:ind w:right="183" w:firstLine="567"/>
        <w:rPr>
          <w:bCs/>
          <w:sz w:val="20"/>
        </w:rPr>
      </w:pPr>
      <w:r w:rsidRPr="00AF0449">
        <w:rPr>
          <w:sz w:val="20"/>
        </w:rPr>
        <w:t xml:space="preserve"> - </w:t>
      </w:r>
      <w:r w:rsidRPr="00AF0449">
        <w:rPr>
          <w:bCs/>
          <w:sz w:val="20"/>
        </w:rPr>
        <w:t>79040, м. Львів, вул. Городоцька, буд. 369;</w:t>
      </w:r>
    </w:p>
    <w:p w:rsidR="00B6303E" w:rsidRPr="00AF0449" w:rsidRDefault="00B6303E" w:rsidP="00B6303E">
      <w:pPr>
        <w:pStyle w:val="FR2"/>
        <w:tabs>
          <w:tab w:val="left" w:pos="1276"/>
        </w:tabs>
        <w:ind w:right="183" w:firstLine="567"/>
        <w:rPr>
          <w:sz w:val="20"/>
        </w:rPr>
      </w:pPr>
      <w:r w:rsidRPr="00AF0449">
        <w:rPr>
          <w:sz w:val="20"/>
          <w:lang w:eastAsia="ru-RU"/>
        </w:rPr>
        <w:t xml:space="preserve"> </w:t>
      </w:r>
      <w:r w:rsidRPr="00AF0449">
        <w:rPr>
          <w:sz w:val="20"/>
        </w:rPr>
        <w:t>Кількість – 1 комплект.</w:t>
      </w:r>
    </w:p>
    <w:p w:rsidR="00B6303E" w:rsidRPr="00AF0449" w:rsidRDefault="00B6303E" w:rsidP="00B6303E">
      <w:pPr>
        <w:keepNext/>
        <w:keepLines/>
        <w:ind w:right="79" w:firstLine="567"/>
        <w:outlineLvl w:val="0"/>
        <w:rPr>
          <w:bCs/>
          <w:sz w:val="20"/>
          <w:szCs w:val="20"/>
        </w:rPr>
      </w:pPr>
      <w:r w:rsidRPr="00AF0449">
        <w:rPr>
          <w:sz w:val="20"/>
          <w:szCs w:val="20"/>
        </w:rPr>
        <w:t xml:space="preserve">- </w:t>
      </w:r>
      <w:r w:rsidRPr="00AF0449">
        <w:rPr>
          <w:bCs/>
          <w:sz w:val="20"/>
          <w:szCs w:val="20"/>
        </w:rPr>
        <w:t>61166, м. Харків, вул. Бакуліна, буд. 6;</w:t>
      </w:r>
    </w:p>
    <w:p w:rsidR="00B6303E" w:rsidRPr="00AF0449" w:rsidRDefault="00B6303E" w:rsidP="00B6303E">
      <w:pPr>
        <w:autoSpaceDE/>
        <w:autoSpaceDN/>
        <w:ind w:left="40" w:firstLine="567"/>
        <w:jc w:val="both"/>
        <w:rPr>
          <w:sz w:val="20"/>
          <w:szCs w:val="20"/>
        </w:rPr>
      </w:pPr>
      <w:r w:rsidRPr="00AF0449">
        <w:rPr>
          <w:sz w:val="20"/>
          <w:szCs w:val="20"/>
          <w:lang w:eastAsia="ru-RU"/>
        </w:rPr>
        <w:t xml:space="preserve"> </w:t>
      </w:r>
      <w:r w:rsidRPr="00AF0449">
        <w:rPr>
          <w:sz w:val="20"/>
          <w:szCs w:val="20"/>
        </w:rPr>
        <w:t>Кількість – 1 комплект.</w:t>
      </w:r>
    </w:p>
    <w:p w:rsidR="00BC2BCB" w:rsidRPr="00BC2BCB" w:rsidRDefault="00BC2BCB" w:rsidP="00B6303E">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санкційне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бенефіціара (бенефіціарів)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C273B8">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860829">
        <w:trPr>
          <w:trHeight w:val="4243"/>
        </w:trPr>
        <w:tc>
          <w:tcPr>
            <w:tcW w:w="2500" w:type="pct"/>
          </w:tcPr>
          <w:p w:rsidR="00BC2BCB" w:rsidRPr="00BC2BCB" w:rsidRDefault="00BC2BCB" w:rsidP="00860829">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860829">
            <w:pPr>
              <w:autoSpaceDE/>
              <w:autoSpaceDN/>
              <w:jc w:val="center"/>
              <w:rPr>
                <w:rFonts w:eastAsia="Arial Unicode MS"/>
                <w:b/>
                <w:color w:val="000000"/>
                <w:sz w:val="24"/>
                <w:szCs w:val="24"/>
                <w:lang w:eastAsia="uk-UA"/>
              </w:rPr>
            </w:pPr>
          </w:p>
          <w:p w:rsidR="00BC2BCB" w:rsidRPr="00BC2BCB" w:rsidRDefault="00BC2BCB" w:rsidP="00860829">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860829">
            <w:pPr>
              <w:widowControl/>
              <w:autoSpaceDE/>
              <w:autoSpaceDN/>
              <w:rPr>
                <w:sz w:val="24"/>
                <w:szCs w:val="24"/>
                <w:lang w:val="ru-RU" w:eastAsia="ru-RU"/>
              </w:rPr>
            </w:pPr>
            <w:r w:rsidRPr="00BC2BCB">
              <w:rPr>
                <w:sz w:val="24"/>
                <w:szCs w:val="24"/>
                <w:lang w:val="ru-RU" w:eastAsia="ru-RU"/>
              </w:rPr>
              <w:t>04073, м. Київ,  проспект Степана Бандери, 8, корпус 8</w:t>
            </w:r>
          </w:p>
          <w:p w:rsidR="00BC2BCB" w:rsidRPr="00BC2BCB" w:rsidRDefault="00BC2BCB" w:rsidP="00860829">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Державна казначейська служба України,         м. Київ, УДКСУ  в  Оболонському районі  </w:t>
            </w:r>
          </w:p>
          <w:p w:rsidR="00BC2BCB" w:rsidRPr="00BC2BCB" w:rsidRDefault="00BC2BCB" w:rsidP="00860829">
            <w:pPr>
              <w:widowControl/>
              <w:autoSpaceDE/>
              <w:autoSpaceDN/>
              <w:rPr>
                <w:sz w:val="24"/>
                <w:szCs w:val="24"/>
                <w:lang w:val="ru-RU" w:eastAsia="ru-RU"/>
              </w:rPr>
            </w:pPr>
            <w:r w:rsidRPr="00BC2BCB">
              <w:rPr>
                <w:sz w:val="24"/>
                <w:szCs w:val="24"/>
                <w:lang w:val="ru-RU" w:eastAsia="ru-RU"/>
              </w:rPr>
              <w:t xml:space="preserve">м. Києва, МФО 820172, ЄДРПОУ  </w:t>
            </w:r>
            <w:r w:rsidRPr="00BC2BCB">
              <w:rPr>
                <w:sz w:val="24"/>
                <w:szCs w:val="24"/>
                <w:lang w:eastAsia="ru-RU"/>
              </w:rPr>
              <w:t>43348622</w:t>
            </w:r>
          </w:p>
          <w:p w:rsidR="00BC2BCB" w:rsidRPr="00BC2BCB" w:rsidRDefault="00BC2BCB" w:rsidP="00860829">
            <w:pPr>
              <w:widowControl/>
              <w:autoSpaceDE/>
              <w:autoSpaceDN/>
              <w:jc w:val="both"/>
              <w:rPr>
                <w:color w:val="000000"/>
                <w:sz w:val="24"/>
                <w:szCs w:val="24"/>
                <w:lang w:val="ru-RU" w:eastAsia="ru-RU"/>
              </w:rPr>
            </w:pPr>
            <w:r w:rsidRPr="00BC2BCB">
              <w:rPr>
                <w:sz w:val="24"/>
                <w:szCs w:val="24"/>
                <w:lang w:eastAsia="ru-RU"/>
              </w:rPr>
              <w:t>тел./факс. (044) 426-77-41</w:t>
            </w:r>
          </w:p>
          <w:p w:rsidR="00BC2BCB" w:rsidRPr="00BC2BCB" w:rsidRDefault="00BC2BCB" w:rsidP="00860829">
            <w:pPr>
              <w:autoSpaceDE/>
              <w:autoSpaceDN/>
              <w:rPr>
                <w:rFonts w:eastAsia="Arial Unicode MS" w:cs="Arial Unicode MS"/>
                <w:b/>
                <w:color w:val="000000"/>
                <w:sz w:val="24"/>
                <w:szCs w:val="24"/>
                <w:lang w:val="ru-RU" w:eastAsia="uk-UA"/>
              </w:rPr>
            </w:pPr>
          </w:p>
          <w:p w:rsidR="00BC2BCB" w:rsidRPr="00BC2BCB" w:rsidRDefault="00BC2BCB" w:rsidP="00860829">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860829">
            <w:pPr>
              <w:tabs>
                <w:tab w:val="left" w:pos="-142"/>
              </w:tabs>
              <w:autoSpaceDE/>
              <w:autoSpaceDN/>
              <w:rPr>
                <w:rFonts w:eastAsia="Arial Unicode MS"/>
                <w:b/>
                <w:color w:val="000000"/>
                <w:sz w:val="24"/>
                <w:szCs w:val="24"/>
                <w:lang w:eastAsia="uk-UA"/>
              </w:rPr>
            </w:pPr>
            <w:r w:rsidRPr="00BC2BCB">
              <w:rPr>
                <w:rFonts w:eastAsia="Arial Unicode MS"/>
                <w:b/>
                <w:color w:val="000000"/>
                <w:sz w:val="24"/>
                <w:szCs w:val="24"/>
                <w:lang w:eastAsia="uk-UA"/>
              </w:rPr>
              <w:t>М.п</w:t>
            </w:r>
          </w:p>
        </w:tc>
        <w:tc>
          <w:tcPr>
            <w:tcW w:w="2500" w:type="pct"/>
          </w:tcPr>
          <w:p w:rsidR="00BC2BCB" w:rsidRPr="00BC2BCB" w:rsidRDefault="00BC2BCB" w:rsidP="00860829">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860829">
            <w:pPr>
              <w:autoSpaceDE/>
              <w:autoSpaceDN/>
              <w:jc w:val="center"/>
              <w:rPr>
                <w:rFonts w:eastAsia="Arial Unicode MS"/>
                <w:b/>
                <w:color w:val="000000"/>
                <w:sz w:val="24"/>
                <w:szCs w:val="24"/>
                <w:lang w:eastAsia="uk-UA"/>
              </w:rPr>
            </w:pPr>
          </w:p>
          <w:p w:rsidR="00BC2BCB" w:rsidRPr="00BC2BCB" w:rsidRDefault="00BC2BCB" w:rsidP="00860829">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860829">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860829">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860829">
            <w:pPr>
              <w:widowControl/>
              <w:autoSpaceDE/>
              <w:autoSpaceDN/>
              <w:spacing w:line="276" w:lineRule="auto"/>
              <w:rPr>
                <w:rFonts w:eastAsia="Calibri"/>
                <w:sz w:val="24"/>
                <w:szCs w:val="24"/>
              </w:rPr>
            </w:pPr>
          </w:p>
          <w:p w:rsidR="00BC2BCB" w:rsidRPr="00BC2BCB" w:rsidRDefault="00BC2BCB" w:rsidP="00860829">
            <w:pPr>
              <w:widowControl/>
              <w:autoSpaceDE/>
              <w:autoSpaceDN/>
              <w:spacing w:line="276" w:lineRule="auto"/>
              <w:rPr>
                <w:rFonts w:eastAsia="Calibri"/>
                <w:sz w:val="24"/>
                <w:szCs w:val="24"/>
              </w:rPr>
            </w:pPr>
          </w:p>
          <w:p w:rsidR="00BC2BCB" w:rsidRPr="00BC2BCB" w:rsidRDefault="00BC2BCB" w:rsidP="00860829">
            <w:pPr>
              <w:widowControl/>
              <w:autoSpaceDE/>
              <w:autoSpaceDN/>
              <w:spacing w:line="276" w:lineRule="auto"/>
              <w:rPr>
                <w:rFonts w:eastAsia="Calibri"/>
                <w:sz w:val="24"/>
                <w:szCs w:val="24"/>
              </w:rPr>
            </w:pPr>
          </w:p>
          <w:p w:rsidR="00BC2BCB" w:rsidRPr="00BC2BCB" w:rsidRDefault="00BC2BCB" w:rsidP="00860829">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860829">
            <w:pPr>
              <w:autoSpaceDE/>
              <w:autoSpaceDN/>
              <w:rPr>
                <w:rFonts w:eastAsia="Arial Unicode MS"/>
                <w:color w:val="000000"/>
                <w:sz w:val="24"/>
                <w:szCs w:val="24"/>
                <w:lang w:eastAsia="uk-UA"/>
              </w:rPr>
            </w:pPr>
            <w:r w:rsidRPr="00BC2BCB">
              <w:rPr>
                <w:rFonts w:eastAsia="Arial Unicode MS"/>
                <w:b/>
                <w:color w:val="000000"/>
                <w:sz w:val="24"/>
                <w:szCs w:val="24"/>
                <w:lang w:eastAsia="uk-UA"/>
              </w:rPr>
              <w:t>М.п</w:t>
            </w:r>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r w:rsidRPr="00BC2BCB">
        <w:rPr>
          <w:b/>
          <w:sz w:val="24"/>
          <w:szCs w:val="24"/>
          <w:lang w:val="ru-RU"/>
        </w:rPr>
        <w:t>Спеціалізован</w:t>
      </w:r>
      <w:r w:rsidRPr="00BC2BCB">
        <w:rPr>
          <w:b/>
          <w:sz w:val="24"/>
          <w:szCs w:val="24"/>
        </w:rPr>
        <w:t>ою</w:t>
      </w:r>
      <w:r w:rsidRPr="00BC2BCB">
        <w:rPr>
          <w:b/>
          <w:sz w:val="24"/>
          <w:szCs w:val="24"/>
          <w:lang w:val="ru-RU"/>
        </w:rPr>
        <w:t xml:space="preserve"> лабораторі</w:t>
      </w:r>
      <w:r w:rsidRPr="00BC2BCB">
        <w:rPr>
          <w:b/>
          <w:sz w:val="24"/>
          <w:szCs w:val="24"/>
        </w:rPr>
        <w:t>єю</w:t>
      </w:r>
      <w:r w:rsidRPr="00BC2BCB">
        <w:rPr>
          <w:b/>
          <w:sz w:val="24"/>
          <w:szCs w:val="24"/>
          <w:lang w:val="ru-RU"/>
        </w:rPr>
        <w:t xml:space="preserve"> з питань експертизи та досліджень Держмитслужби</w:t>
      </w:r>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860829">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60829">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860829">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60829">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jc w:val="center"/>
              <w:rPr>
                <w:rFonts w:eastAsia="Arial Unicode MS"/>
                <w:color w:val="000000"/>
                <w:sz w:val="24"/>
                <w:szCs w:val="24"/>
              </w:rPr>
            </w:pPr>
          </w:p>
          <w:p w:rsidR="00BC2BCB" w:rsidRPr="00BC2BCB" w:rsidRDefault="00BC2BCB" w:rsidP="00860829">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jc w:val="center"/>
              <w:rPr>
                <w:rFonts w:eastAsia="Arial Unicode MS"/>
                <w:color w:val="000000"/>
                <w:sz w:val="24"/>
                <w:szCs w:val="24"/>
              </w:rPr>
            </w:pPr>
            <w:r w:rsidRPr="00BC2BCB">
              <w:rPr>
                <w:rFonts w:eastAsia="Arial Unicode MS"/>
                <w:color w:val="000000"/>
                <w:sz w:val="24"/>
                <w:szCs w:val="24"/>
              </w:rPr>
              <w:t xml:space="preserve">Кіл-сть </w:t>
            </w:r>
          </w:p>
          <w:p w:rsidR="00BC2BCB" w:rsidRPr="00BC2BCB" w:rsidRDefault="00BC2BCB" w:rsidP="00860829">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860829">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860829">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860829">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60829">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jc w:val="center"/>
              <w:rPr>
                <w:rFonts w:eastAsia="Arial Unicode MS"/>
                <w:color w:val="000000"/>
                <w:sz w:val="24"/>
                <w:szCs w:val="24"/>
                <w:lang w:val="ru-RU"/>
              </w:rPr>
            </w:pPr>
          </w:p>
        </w:tc>
      </w:tr>
      <w:tr w:rsidR="00BC2BCB" w:rsidRPr="00BC2BCB" w:rsidTr="00860829">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60829">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60829">
            <w:pPr>
              <w:autoSpaceDE/>
              <w:autoSpaceDN/>
              <w:jc w:val="center"/>
              <w:rPr>
                <w:rFonts w:eastAsia="Arial Unicode MS"/>
                <w:color w:val="000000"/>
                <w:sz w:val="24"/>
                <w:szCs w:val="24"/>
              </w:rPr>
            </w:pPr>
          </w:p>
        </w:tc>
      </w:tr>
      <w:tr w:rsidR="00BC2BCB" w:rsidRPr="00BC2BCB" w:rsidTr="00860829">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860829">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jc w:val="center"/>
              <w:rPr>
                <w:rFonts w:eastAsia="Arial Unicode MS"/>
                <w:b/>
                <w:color w:val="000000"/>
                <w:sz w:val="24"/>
                <w:szCs w:val="24"/>
                <w:lang w:val="ru-RU"/>
              </w:rPr>
            </w:pPr>
          </w:p>
        </w:tc>
      </w:tr>
      <w:tr w:rsidR="00BC2BCB" w:rsidRPr="00BC2BCB" w:rsidTr="00860829">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860829">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jc w:val="center"/>
              <w:rPr>
                <w:rFonts w:eastAsia="Arial Unicode MS"/>
                <w:b/>
                <w:color w:val="000000"/>
                <w:sz w:val="24"/>
                <w:szCs w:val="24"/>
                <w:lang w:val="ru-RU"/>
              </w:rPr>
            </w:pPr>
          </w:p>
        </w:tc>
      </w:tr>
      <w:tr w:rsidR="00BC2BCB" w:rsidRPr="00BC2BCB" w:rsidTr="00860829">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860829">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860829">
        <w:trPr>
          <w:trHeight w:val="3028"/>
        </w:trPr>
        <w:tc>
          <w:tcPr>
            <w:tcW w:w="2439" w:type="pct"/>
          </w:tcPr>
          <w:p w:rsidR="00BC2BCB" w:rsidRPr="00BC2BCB" w:rsidRDefault="00BC2BCB" w:rsidP="00860829">
            <w:pPr>
              <w:autoSpaceDE/>
              <w:autoSpaceDN/>
              <w:jc w:val="center"/>
              <w:rPr>
                <w:rFonts w:eastAsia="Arial Unicode MS"/>
                <w:b/>
                <w:color w:val="000000"/>
                <w:sz w:val="24"/>
                <w:szCs w:val="24"/>
                <w:lang w:eastAsia="uk-UA"/>
              </w:rPr>
            </w:pPr>
          </w:p>
          <w:p w:rsidR="00BC2BCB" w:rsidRPr="00BC2BCB" w:rsidRDefault="00BC2BCB" w:rsidP="00860829">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860829">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860829">
            <w:pPr>
              <w:widowControl/>
              <w:autoSpaceDE/>
              <w:autoSpaceDN/>
              <w:rPr>
                <w:sz w:val="24"/>
                <w:szCs w:val="24"/>
                <w:lang w:val="ru-RU" w:eastAsia="ru-RU"/>
              </w:rPr>
            </w:pPr>
          </w:p>
          <w:p w:rsidR="00BC2BCB" w:rsidRPr="00BC2BCB" w:rsidRDefault="00BC2BCB" w:rsidP="00860829">
            <w:pPr>
              <w:widowControl/>
              <w:autoSpaceDE/>
              <w:autoSpaceDN/>
              <w:rPr>
                <w:sz w:val="24"/>
                <w:szCs w:val="24"/>
                <w:lang w:val="ru-RU" w:eastAsia="ru-RU"/>
              </w:rPr>
            </w:pPr>
            <w:r w:rsidRPr="00BC2BCB">
              <w:rPr>
                <w:sz w:val="24"/>
                <w:szCs w:val="24"/>
                <w:lang w:val="ru-RU" w:eastAsia="ru-RU"/>
              </w:rPr>
              <w:t>04073, м. Київ,  проспект Степана Бандери, 8, корпус 8</w:t>
            </w:r>
          </w:p>
          <w:p w:rsidR="00BC2BCB" w:rsidRPr="00BC2BCB" w:rsidRDefault="00BC2BCB" w:rsidP="00860829">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Державна казначейська служба України,         м. Київ, УДКСУ  в  Оболонському районі   м. Києва,</w:t>
            </w:r>
          </w:p>
          <w:p w:rsidR="00BC2BCB" w:rsidRPr="00BC2BCB" w:rsidRDefault="00BC2BCB" w:rsidP="00860829">
            <w:pPr>
              <w:widowControl/>
              <w:autoSpaceDE/>
              <w:autoSpaceDN/>
              <w:ind w:right="525"/>
              <w:rPr>
                <w:sz w:val="24"/>
                <w:szCs w:val="24"/>
                <w:lang w:val="ru-RU" w:eastAsia="ru-RU"/>
              </w:rPr>
            </w:pPr>
            <w:r w:rsidRPr="00BC2BCB">
              <w:rPr>
                <w:sz w:val="24"/>
                <w:szCs w:val="24"/>
                <w:lang w:val="ru-RU" w:eastAsia="ru-RU"/>
              </w:rPr>
              <w:t xml:space="preserve">МФО 820172, ЄДРПОУ  </w:t>
            </w:r>
            <w:r w:rsidRPr="00BC2BCB">
              <w:rPr>
                <w:sz w:val="24"/>
                <w:szCs w:val="24"/>
                <w:lang w:eastAsia="ru-RU"/>
              </w:rPr>
              <w:t>43348622</w:t>
            </w:r>
          </w:p>
          <w:p w:rsidR="00BC2BCB" w:rsidRPr="00BC2BCB" w:rsidRDefault="00BC2BCB" w:rsidP="00860829">
            <w:pPr>
              <w:widowControl/>
              <w:autoSpaceDE/>
              <w:autoSpaceDN/>
              <w:jc w:val="both"/>
              <w:rPr>
                <w:color w:val="000000"/>
                <w:sz w:val="24"/>
                <w:szCs w:val="24"/>
                <w:lang w:val="ru-RU" w:eastAsia="ru-RU"/>
              </w:rPr>
            </w:pPr>
            <w:r w:rsidRPr="00BC2BCB">
              <w:rPr>
                <w:sz w:val="24"/>
                <w:szCs w:val="24"/>
                <w:lang w:eastAsia="ru-RU"/>
              </w:rPr>
              <w:t>тел./факс. (044) 426-77-41</w:t>
            </w:r>
          </w:p>
          <w:p w:rsidR="00BC2BCB" w:rsidRPr="00BC2BCB" w:rsidRDefault="00BC2BCB" w:rsidP="00860829">
            <w:pPr>
              <w:autoSpaceDE/>
              <w:autoSpaceDN/>
              <w:rPr>
                <w:rFonts w:eastAsia="Arial Unicode MS" w:cs="Arial Unicode MS"/>
                <w:color w:val="000000"/>
                <w:sz w:val="24"/>
                <w:szCs w:val="24"/>
                <w:lang w:eastAsia="uk-UA"/>
              </w:rPr>
            </w:pPr>
          </w:p>
          <w:p w:rsidR="00BC2BCB" w:rsidRPr="00BC2BCB" w:rsidRDefault="00BC2BCB" w:rsidP="00860829">
            <w:pPr>
              <w:autoSpaceDE/>
              <w:autoSpaceDN/>
              <w:rPr>
                <w:rFonts w:eastAsia="Arial Unicode MS" w:cs="Arial Unicode MS"/>
                <w:b/>
                <w:color w:val="000000"/>
                <w:sz w:val="24"/>
                <w:szCs w:val="24"/>
                <w:lang w:val="ru-RU" w:eastAsia="uk-UA"/>
              </w:rPr>
            </w:pPr>
          </w:p>
          <w:p w:rsidR="00BC2BCB" w:rsidRPr="00BC2BCB" w:rsidRDefault="00BC2BCB" w:rsidP="00860829">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860829">
            <w:pPr>
              <w:autoSpaceDE/>
              <w:autoSpaceDN/>
              <w:rPr>
                <w:rFonts w:eastAsia="Arial Unicode MS"/>
                <w:b/>
                <w:color w:val="000000"/>
                <w:sz w:val="24"/>
                <w:szCs w:val="24"/>
                <w:lang w:eastAsia="uk-UA"/>
              </w:rPr>
            </w:pPr>
            <w:r w:rsidRPr="00BC2BCB">
              <w:rPr>
                <w:rFonts w:eastAsia="Arial Unicode MS"/>
                <w:b/>
                <w:color w:val="000000"/>
                <w:sz w:val="24"/>
                <w:szCs w:val="24"/>
                <w:lang w:eastAsia="uk-UA"/>
              </w:rPr>
              <w:t>М.п</w:t>
            </w:r>
          </w:p>
        </w:tc>
        <w:tc>
          <w:tcPr>
            <w:tcW w:w="2561" w:type="pct"/>
          </w:tcPr>
          <w:p w:rsidR="00BC2BCB" w:rsidRPr="00BC2BCB" w:rsidRDefault="00BC2BCB" w:rsidP="00860829">
            <w:pPr>
              <w:autoSpaceDE/>
              <w:autoSpaceDN/>
              <w:jc w:val="center"/>
              <w:rPr>
                <w:rFonts w:eastAsia="Arial Unicode MS"/>
                <w:b/>
                <w:color w:val="000000"/>
                <w:sz w:val="24"/>
                <w:szCs w:val="24"/>
                <w:lang w:eastAsia="uk-UA"/>
              </w:rPr>
            </w:pPr>
          </w:p>
          <w:p w:rsidR="00BC2BCB" w:rsidRPr="00BC2BCB" w:rsidRDefault="00BC2BCB" w:rsidP="00860829">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860829">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860829">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860829">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860829">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860829">
            <w:pPr>
              <w:autoSpaceDE/>
              <w:autoSpaceDN/>
              <w:rPr>
                <w:rFonts w:ascii="Bookman Old Style" w:eastAsia="Arial Unicode MS" w:hAnsi="Bookman Old Style" w:cs="Arial Unicode MS"/>
                <w:color w:val="000000"/>
                <w:sz w:val="24"/>
                <w:szCs w:val="24"/>
                <w:lang w:eastAsia="uk-UA"/>
              </w:rPr>
            </w:pPr>
          </w:p>
          <w:p w:rsidR="00BC2BCB" w:rsidRPr="00BC2BCB" w:rsidRDefault="00BC2BCB" w:rsidP="00860829">
            <w:pPr>
              <w:autoSpaceDE/>
              <w:autoSpaceDN/>
              <w:rPr>
                <w:rFonts w:eastAsia="Arial Unicode MS"/>
                <w:b/>
                <w:color w:val="000000"/>
                <w:sz w:val="24"/>
                <w:szCs w:val="24"/>
                <w:lang w:eastAsia="uk-UA"/>
              </w:rPr>
            </w:pPr>
          </w:p>
          <w:p w:rsidR="00BC2BCB" w:rsidRPr="00BC2BCB" w:rsidRDefault="00BC2BCB" w:rsidP="00860829">
            <w:pPr>
              <w:widowControl/>
              <w:autoSpaceDE/>
              <w:autoSpaceDN/>
              <w:spacing w:line="276" w:lineRule="auto"/>
              <w:rPr>
                <w:rFonts w:eastAsia="Calibri"/>
                <w:sz w:val="24"/>
                <w:szCs w:val="24"/>
              </w:rPr>
            </w:pPr>
          </w:p>
          <w:p w:rsidR="00BC2BCB" w:rsidRPr="00BC2BCB" w:rsidRDefault="00BC2BCB" w:rsidP="00860829">
            <w:pPr>
              <w:widowControl/>
              <w:autoSpaceDE/>
              <w:autoSpaceDN/>
              <w:spacing w:line="276" w:lineRule="auto"/>
              <w:rPr>
                <w:rFonts w:eastAsia="Calibri"/>
                <w:sz w:val="24"/>
                <w:szCs w:val="24"/>
              </w:rPr>
            </w:pPr>
          </w:p>
          <w:p w:rsidR="00BC2BCB" w:rsidRPr="00BC2BCB" w:rsidRDefault="00BC2BCB" w:rsidP="00860829">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860829">
            <w:pPr>
              <w:autoSpaceDE/>
              <w:autoSpaceDN/>
              <w:rPr>
                <w:rFonts w:eastAsia="Arial Unicode MS"/>
                <w:color w:val="000000"/>
                <w:sz w:val="24"/>
                <w:szCs w:val="24"/>
                <w:lang w:eastAsia="uk-UA"/>
              </w:rPr>
            </w:pPr>
            <w:r w:rsidRPr="00BC2BCB">
              <w:rPr>
                <w:rFonts w:eastAsia="Arial Unicode MS"/>
                <w:b/>
                <w:color w:val="000000"/>
                <w:sz w:val="24"/>
                <w:szCs w:val="24"/>
                <w:lang w:eastAsia="uk-UA"/>
              </w:rPr>
              <w:t>М.п</w:t>
            </w:r>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AF0449" w:rsidRPr="008B67F7">
        <w:rPr>
          <w:b/>
        </w:rPr>
        <w:t xml:space="preserve">ІЧ-Фур'є спектрометр для </w:t>
      </w:r>
      <w:r w:rsidR="00AF0449">
        <w:rPr>
          <w:b/>
          <w:color w:val="000000"/>
          <w:lang w:eastAsia="uk-UA"/>
        </w:rPr>
        <w:t>ідентифікації</w:t>
      </w:r>
      <w:r w:rsidR="00AF0449" w:rsidRPr="008B67F7">
        <w:rPr>
          <w:b/>
          <w:color w:val="000000"/>
          <w:lang w:eastAsia="uk-UA"/>
        </w:rPr>
        <w:t xml:space="preserve"> окремих сполук визначеного хімічного складу, лакофарб</w:t>
      </w:r>
      <w:r w:rsidR="00AF0449">
        <w:rPr>
          <w:b/>
          <w:color w:val="000000"/>
          <w:lang w:eastAsia="uk-UA"/>
        </w:rPr>
        <w:t>ової</w:t>
      </w:r>
      <w:r w:rsidR="00AF0449" w:rsidRPr="008B67F7">
        <w:rPr>
          <w:b/>
          <w:color w:val="000000"/>
          <w:lang w:eastAsia="uk-UA"/>
        </w:rPr>
        <w:t xml:space="preserve"> продукції, поверхнево-активних речовин та засобів, сумішевих продуктів, полімерних матеріа</w:t>
      </w:r>
      <w:r w:rsidR="00AF0449">
        <w:rPr>
          <w:b/>
          <w:color w:val="000000"/>
          <w:lang w:eastAsia="uk-UA"/>
        </w:rPr>
        <w:t>лів, гуми, нафтопродуктів, метилових естерів жирних кислот (МЕЖК) у дизельному паливі</w:t>
      </w:r>
      <w:r w:rsidR="004C402B" w:rsidRPr="00F231D7">
        <w:rPr>
          <w:rFonts w:eastAsia="Calibri"/>
          <w: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417CB7" w:rsidRDefault="00860829" w:rsidP="00417CB7">
      <w:pPr>
        <w:jc w:val="both"/>
      </w:pPr>
      <w:r w:rsidRPr="00D22004">
        <w:t>Місце поставки товару:</w:t>
      </w:r>
      <w:r w:rsidR="00417CB7">
        <w:t xml:space="preserve">  </w:t>
      </w:r>
      <w:r w:rsidRPr="00D22004">
        <w:rPr>
          <w:lang w:eastAsia="ru-RU"/>
        </w:rPr>
        <w:t xml:space="preserve">- м. Київ, проспект Степана Бандери, 8, корпус 8;  </w:t>
      </w:r>
      <w:r w:rsidR="00417CB7">
        <w:rPr>
          <w:lang w:eastAsia="ru-RU"/>
        </w:rPr>
        <w:t xml:space="preserve"> </w:t>
      </w:r>
      <w:r w:rsidRPr="00D22004">
        <w:t xml:space="preserve">Кількість – </w:t>
      </w:r>
      <w:r>
        <w:t xml:space="preserve">1 комплект, </w:t>
      </w:r>
      <w:r w:rsidR="00417CB7">
        <w:t xml:space="preserve">              </w:t>
      </w:r>
      <w:r w:rsidRPr="00D22004">
        <w:rPr>
          <w:lang w:eastAsia="ru-RU"/>
        </w:rPr>
        <w:t xml:space="preserve">- м. Дніпро, </w:t>
      </w:r>
      <w:r w:rsidRPr="00D22004">
        <w:t>вул. Княгині Ольги, 22;</w:t>
      </w:r>
      <w:r>
        <w:t xml:space="preserve"> </w:t>
      </w:r>
      <w:r w:rsidRPr="00D22004">
        <w:t xml:space="preserve">Кількість – </w:t>
      </w:r>
      <w:r>
        <w:t xml:space="preserve">1 комплект, </w:t>
      </w:r>
      <w:r w:rsidRPr="00D22004">
        <w:rPr>
          <w:lang w:eastAsia="ru-RU"/>
        </w:rPr>
        <w:t xml:space="preserve">- м. Одеса, </w:t>
      </w:r>
      <w:r w:rsidRPr="00D22004">
        <w:t>:</w:t>
      </w:r>
      <w:r w:rsidRPr="00D22004">
        <w:rPr>
          <w:b/>
        </w:rPr>
        <w:t xml:space="preserve">  </w:t>
      </w:r>
      <w:r w:rsidRPr="00D22004">
        <w:t>вул. Івана і Юрія Лип, буд. 21-А</w:t>
      </w:r>
      <w:r w:rsidRPr="00D22004">
        <w:rPr>
          <w:lang w:eastAsia="ru-RU"/>
        </w:rPr>
        <w:t>;</w:t>
      </w:r>
      <w:r>
        <w:rPr>
          <w:lang w:eastAsia="ru-RU"/>
        </w:rPr>
        <w:t xml:space="preserve"> </w:t>
      </w:r>
      <w:r w:rsidRPr="00D22004">
        <w:rPr>
          <w:lang w:eastAsia="ru-RU"/>
        </w:rPr>
        <w:t xml:space="preserve"> </w:t>
      </w:r>
      <w:r w:rsidRPr="00D22004">
        <w:t xml:space="preserve">Кількість – </w:t>
      </w:r>
      <w:r w:rsidR="00417CB7">
        <w:t xml:space="preserve">1 комплект, </w:t>
      </w:r>
      <w:r w:rsidRPr="00417CB7">
        <w:rPr>
          <w:sz w:val="24"/>
          <w:szCs w:val="24"/>
        </w:rPr>
        <w:t xml:space="preserve">- </w:t>
      </w:r>
      <w:r w:rsidRPr="00417CB7">
        <w:rPr>
          <w:bCs/>
          <w:sz w:val="24"/>
          <w:szCs w:val="24"/>
        </w:rPr>
        <w:t xml:space="preserve">88000, м. </w:t>
      </w:r>
      <w:r w:rsidRPr="00417CB7">
        <w:rPr>
          <w:sz w:val="24"/>
          <w:szCs w:val="24"/>
        </w:rPr>
        <w:t>Ужгород, вул. Собранецька, буд. 201</w:t>
      </w:r>
      <w:r w:rsidR="00417CB7">
        <w:rPr>
          <w:bCs/>
          <w:sz w:val="24"/>
          <w:szCs w:val="24"/>
        </w:rPr>
        <w:t xml:space="preserve">, </w:t>
      </w:r>
      <w:r w:rsidRPr="00D22004">
        <w:rPr>
          <w:lang w:eastAsia="ru-RU"/>
        </w:rPr>
        <w:t xml:space="preserve"> </w:t>
      </w:r>
      <w:r w:rsidRPr="00D22004">
        <w:t xml:space="preserve">Кількість – </w:t>
      </w:r>
      <w:r w:rsidR="00417CB7">
        <w:t xml:space="preserve">1 комплект, </w:t>
      </w:r>
      <w:r w:rsidRPr="00417CB7">
        <w:rPr>
          <w:sz w:val="24"/>
          <w:szCs w:val="24"/>
        </w:rPr>
        <w:t xml:space="preserve">- </w:t>
      </w:r>
      <w:r w:rsidRPr="00417CB7">
        <w:rPr>
          <w:bCs/>
          <w:sz w:val="24"/>
          <w:szCs w:val="24"/>
        </w:rPr>
        <w:t>79040, м. Львів, вул. Городоцька, буд. 369;</w:t>
      </w:r>
      <w:r w:rsidRPr="00417CB7">
        <w:rPr>
          <w:sz w:val="24"/>
          <w:szCs w:val="24"/>
          <w:lang w:eastAsia="ru-RU"/>
        </w:rPr>
        <w:t xml:space="preserve"> </w:t>
      </w:r>
      <w:r w:rsidRPr="00417CB7">
        <w:rPr>
          <w:sz w:val="24"/>
          <w:szCs w:val="24"/>
        </w:rPr>
        <w:t>Кількість – 1 комплект.</w:t>
      </w:r>
      <w:r w:rsidR="00417CB7" w:rsidRPr="00417CB7">
        <w:rPr>
          <w:sz w:val="24"/>
          <w:szCs w:val="24"/>
        </w:rPr>
        <w:t xml:space="preserve"> </w:t>
      </w:r>
      <w:r w:rsidRPr="00417CB7">
        <w:rPr>
          <w:sz w:val="24"/>
          <w:szCs w:val="24"/>
        </w:rPr>
        <w:t xml:space="preserve">- </w:t>
      </w:r>
      <w:r w:rsidRPr="00417CB7">
        <w:rPr>
          <w:bCs/>
          <w:sz w:val="24"/>
          <w:szCs w:val="24"/>
        </w:rPr>
        <w:t>61166, м. Харків, вул. Бакуліна, буд. 6;</w:t>
      </w:r>
      <w:r w:rsidR="00417CB7" w:rsidRPr="00417CB7">
        <w:rPr>
          <w:bCs/>
          <w:sz w:val="24"/>
          <w:szCs w:val="24"/>
        </w:rPr>
        <w:t xml:space="preserve"> </w:t>
      </w:r>
      <w:r w:rsidRPr="00417CB7">
        <w:rPr>
          <w:sz w:val="24"/>
          <w:szCs w:val="24"/>
          <w:lang w:eastAsia="ru-RU"/>
        </w:rPr>
        <w:t xml:space="preserve"> </w:t>
      </w:r>
      <w:r w:rsidRPr="00417CB7">
        <w:rPr>
          <w:sz w:val="24"/>
          <w:szCs w:val="24"/>
        </w:rPr>
        <w:t>Кількість – 1 комплект</w:t>
      </w:r>
      <w:r>
        <w:t>.</w:t>
      </w:r>
    </w:p>
    <w:p w:rsidR="00381C5F" w:rsidRPr="00BC2BCB" w:rsidRDefault="00381C5F" w:rsidP="00417CB7">
      <w:pPr>
        <w:pStyle w:val="FR2"/>
        <w:tabs>
          <w:tab w:val="left" w:pos="1276"/>
        </w:tabs>
        <w:ind w:right="183" w:firstLine="567"/>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r w:rsidRPr="00BC2BCB">
              <w:rPr>
                <w:b/>
                <w:sz w:val="24"/>
                <w:szCs w:val="24"/>
                <w:lang w:val="ru-RU"/>
              </w:rPr>
              <w:t>Одиниця виміру</w:t>
            </w:r>
          </w:p>
        </w:tc>
        <w:tc>
          <w:tcPr>
            <w:tcW w:w="1275"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 xml:space="preserve">Кількість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Ціна за одиницю,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Загальна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r w:rsidRPr="00BC2BCB">
              <w:rPr>
                <w:rFonts w:eastAsia="Calibri"/>
                <w:bCs/>
                <w:color w:val="000000"/>
                <w:sz w:val="24"/>
                <w:szCs w:val="24"/>
                <w:lang w:val="ru-RU"/>
              </w:rPr>
              <w:t>одиниць</w:t>
            </w:r>
            <w:r w:rsidR="00381C5F" w:rsidRPr="00BC2BCB">
              <w:rPr>
                <w:rFonts w:eastAsia="Calibri"/>
                <w:bCs/>
                <w:color w:val="000000"/>
                <w:sz w:val="24"/>
                <w:szCs w:val="24"/>
                <w:lang w:val="ru-RU"/>
              </w:rPr>
              <w:t>/шт</w:t>
            </w:r>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AF0449">
      <w:pPr>
        <w:tabs>
          <w:tab w:val="left" w:pos="453"/>
        </w:tabs>
        <w:ind w:right="40" w:firstLine="567"/>
        <w:jc w:val="both"/>
        <w:rPr>
          <w:sz w:val="24"/>
          <w:szCs w:val="24"/>
          <w:lang w:eastAsia="ru-RU"/>
        </w:rPr>
      </w:pPr>
      <w:r w:rsidRPr="00BC2BCB">
        <w:rPr>
          <w:sz w:val="24"/>
          <w:szCs w:val="24"/>
        </w:rPr>
        <w:t xml:space="preserve"> </w:t>
      </w: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tbl>
      <w:tblPr>
        <w:tblW w:w="5000" w:type="pct"/>
        <w:jc w:val="center"/>
        <w:tblLook w:val="04A0" w:firstRow="1" w:lastRow="0" w:firstColumn="1" w:lastColumn="0" w:noHBand="0" w:noVBand="1"/>
      </w:tblPr>
      <w:tblGrid>
        <w:gridCol w:w="3071"/>
        <w:gridCol w:w="405"/>
        <w:gridCol w:w="2498"/>
        <w:gridCol w:w="336"/>
        <w:gridCol w:w="3470"/>
      </w:tblGrid>
      <w:tr w:rsidR="00381C5F" w:rsidRPr="00BC2BCB" w:rsidTr="00AF0449">
        <w:trPr>
          <w:jc w:val="center"/>
        </w:trPr>
        <w:tc>
          <w:tcPr>
            <w:tcW w:w="1570" w:type="pct"/>
            <w:tcBorders>
              <w:top w:val="nil"/>
              <w:left w:val="nil"/>
              <w:bottom w:val="single" w:sz="4" w:space="0" w:color="auto"/>
              <w:right w:val="nil"/>
            </w:tcBorders>
          </w:tcPr>
          <w:p w:rsidR="00381C5F" w:rsidRPr="00BC2BCB" w:rsidRDefault="00381C5F" w:rsidP="00381C5F">
            <w:pPr>
              <w:jc w:val="both"/>
              <w:rPr>
                <w:sz w:val="24"/>
                <w:szCs w:val="24"/>
              </w:rPr>
            </w:pPr>
          </w:p>
        </w:tc>
        <w:tc>
          <w:tcPr>
            <w:tcW w:w="207"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AF0449">
        <w:trPr>
          <w:jc w:val="center"/>
        </w:trPr>
        <w:tc>
          <w:tcPr>
            <w:tcW w:w="1570"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7"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AF0449">
        <w:trPr>
          <w:jc w:val="center"/>
        </w:trPr>
        <w:tc>
          <w:tcPr>
            <w:tcW w:w="1570" w:type="pct"/>
            <w:hideMark/>
          </w:tcPr>
          <w:p w:rsidR="00381C5F" w:rsidRPr="00BC2BCB" w:rsidRDefault="00381C5F" w:rsidP="00381C5F">
            <w:pPr>
              <w:jc w:val="both"/>
              <w:rPr>
                <w:sz w:val="24"/>
                <w:szCs w:val="24"/>
              </w:rPr>
            </w:pPr>
          </w:p>
        </w:tc>
        <w:tc>
          <w:tcPr>
            <w:tcW w:w="207"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Е-mail:    _____________________________________________________________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Відомості про керівника (посада, ПІБ, тел.): 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Відомості про підписанта договору (посада, ПІБ, тел.):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3D02A7">
        <w:rPr>
          <w:rFonts w:eastAsia="Calibri"/>
          <w:b/>
          <w:color w:val="121212"/>
          <w:sz w:val="24"/>
          <w:szCs w:val="24"/>
        </w:rPr>
        <w:t>(</w:t>
      </w:r>
      <w:r w:rsidR="007B02F9" w:rsidRPr="008B67F7">
        <w:rPr>
          <w:b/>
        </w:rPr>
        <w:t xml:space="preserve">ІЧ-Фур'є спектрометр для </w:t>
      </w:r>
      <w:r w:rsidR="007B02F9">
        <w:rPr>
          <w:b/>
          <w:color w:val="000000"/>
          <w:lang w:eastAsia="uk-UA"/>
        </w:rPr>
        <w:t>ідентифікації</w:t>
      </w:r>
      <w:r w:rsidR="007B02F9" w:rsidRPr="008B67F7">
        <w:rPr>
          <w:b/>
          <w:color w:val="000000"/>
          <w:lang w:eastAsia="uk-UA"/>
        </w:rPr>
        <w:t xml:space="preserve"> окремих сполук визначеного хімічного складу, лакофарб</w:t>
      </w:r>
      <w:r w:rsidR="007B02F9">
        <w:rPr>
          <w:b/>
          <w:color w:val="000000"/>
          <w:lang w:eastAsia="uk-UA"/>
        </w:rPr>
        <w:t>ової</w:t>
      </w:r>
      <w:r w:rsidR="007B02F9" w:rsidRPr="008B67F7">
        <w:rPr>
          <w:b/>
          <w:color w:val="000000"/>
          <w:lang w:eastAsia="uk-UA"/>
        </w:rPr>
        <w:t xml:space="preserve"> продукції, поверхнево-активних речовин та засобів, сумішевих продуктів, полімерних матеріа</w:t>
      </w:r>
      <w:r w:rsidR="007B02F9">
        <w:rPr>
          <w:b/>
          <w:color w:val="000000"/>
          <w:lang w:eastAsia="uk-UA"/>
        </w:rPr>
        <w:t>лів, гуми, нафтопродуктів, метилових естерів жирних кислот (МЕЖК) у дизельному паливі</w:t>
      </w:r>
      <w:r w:rsidR="003D02A7">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прізвище,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підпис уповноваженої особи Учасника  завірений печаткою.</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F92919" w:rsidRDefault="00241480" w:rsidP="00241480">
      <w:pPr>
        <w:widowControl/>
        <w:autoSpaceDE/>
        <w:autoSpaceDN/>
        <w:spacing w:after="200" w:line="276" w:lineRule="auto"/>
        <w:rPr>
          <w:rFonts w:eastAsia="Calibri"/>
          <w:b/>
          <w:i/>
          <w:sz w:val="24"/>
          <w:szCs w:val="24"/>
        </w:rPr>
      </w:pPr>
      <w:r w:rsidRPr="00F92919">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71" w:rsidRDefault="003A5171" w:rsidP="00B36986">
      <w:r>
        <w:separator/>
      </w:r>
    </w:p>
  </w:endnote>
  <w:endnote w:type="continuationSeparator" w:id="0">
    <w:p w:rsidR="003A5171" w:rsidRDefault="003A5171"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29" w:rsidRDefault="00860829">
    <w:pPr>
      <w:pStyle w:val="af3"/>
      <w:jc w:val="center"/>
    </w:pPr>
  </w:p>
  <w:p w:rsidR="00860829" w:rsidRDefault="0086082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71" w:rsidRDefault="003A5171" w:rsidP="00B36986">
      <w:r>
        <w:separator/>
      </w:r>
    </w:p>
  </w:footnote>
  <w:footnote w:type="continuationSeparator" w:id="0">
    <w:p w:rsidR="003A5171" w:rsidRDefault="003A5171"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860829" w:rsidRDefault="00860829">
        <w:pPr>
          <w:pStyle w:val="af1"/>
          <w:jc w:val="center"/>
        </w:pPr>
        <w:r>
          <w:fldChar w:fldCharType="begin"/>
        </w:r>
        <w:r>
          <w:instrText>PAGE   \* MERGEFORMAT</w:instrText>
        </w:r>
        <w:r>
          <w:fldChar w:fldCharType="separate"/>
        </w:r>
        <w:r w:rsidR="00850A34" w:rsidRPr="00850A34">
          <w:rPr>
            <w:noProof/>
            <w:lang w:val="ru-RU"/>
          </w:rPr>
          <w:t>2</w:t>
        </w:r>
        <w:r>
          <w:fldChar w:fldCharType="end"/>
        </w:r>
      </w:p>
    </w:sdtContent>
  </w:sdt>
  <w:p w:rsidR="00860829" w:rsidRDefault="0086082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29" w:rsidRDefault="00860829">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29" w:rsidRDefault="00860829">
                          <w:pPr>
                            <w:spacing w:line="245" w:lineRule="exact"/>
                            <w:ind w:left="60"/>
                            <w:rPr>
                              <w:rFonts w:ascii="Calibri"/>
                            </w:rPr>
                          </w:pPr>
                          <w:r>
                            <w:fldChar w:fldCharType="begin"/>
                          </w:r>
                          <w:r>
                            <w:rPr>
                              <w:rFonts w:ascii="Calibri"/>
                            </w:rPr>
                            <w:instrText xml:space="preserve"> PAGE </w:instrText>
                          </w:r>
                          <w:r>
                            <w:fldChar w:fldCharType="separate"/>
                          </w:r>
                          <w:r w:rsidR="00E25B89">
                            <w:rPr>
                              <w:rFonts w:ascii="Calibri"/>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60829" w:rsidRDefault="00860829">
                    <w:pPr>
                      <w:spacing w:line="245" w:lineRule="exact"/>
                      <w:ind w:left="60"/>
                      <w:rPr>
                        <w:rFonts w:ascii="Calibri"/>
                      </w:rPr>
                    </w:pPr>
                    <w:r>
                      <w:fldChar w:fldCharType="begin"/>
                    </w:r>
                    <w:r>
                      <w:rPr>
                        <w:rFonts w:ascii="Calibri"/>
                      </w:rPr>
                      <w:instrText xml:space="preserve"> PAGE </w:instrText>
                    </w:r>
                    <w:r>
                      <w:fldChar w:fldCharType="separate"/>
                    </w:r>
                    <w:r w:rsidR="00E25B89">
                      <w:rPr>
                        <w:rFonts w:ascii="Calibri"/>
                        <w:noProof/>
                      </w:rPr>
                      <w:t>38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1"/>
  </w:num>
  <w:num w:numId="5">
    <w:abstractNumId w:val="17"/>
  </w:num>
  <w:num w:numId="6">
    <w:abstractNumId w:val="24"/>
  </w:num>
  <w:num w:numId="7">
    <w:abstractNumId w:val="12"/>
  </w:num>
  <w:num w:numId="8">
    <w:abstractNumId w:val="5"/>
  </w:num>
  <w:num w:numId="9">
    <w:abstractNumId w:val="22"/>
  </w:num>
  <w:num w:numId="10">
    <w:abstractNumId w:val="18"/>
  </w:num>
  <w:num w:numId="11">
    <w:abstractNumId w:val="7"/>
  </w:num>
  <w:num w:numId="12">
    <w:abstractNumId w:val="26"/>
  </w:num>
  <w:num w:numId="13">
    <w:abstractNumId w:val="16"/>
  </w:num>
  <w:num w:numId="14">
    <w:abstractNumId w:val="2"/>
  </w:num>
  <w:num w:numId="15">
    <w:abstractNumId w:val="27"/>
  </w:num>
  <w:num w:numId="16">
    <w:abstractNumId w:val="14"/>
  </w:num>
  <w:num w:numId="17">
    <w:abstractNumId w:val="9"/>
  </w:num>
  <w:num w:numId="18">
    <w:abstractNumId w:val="15"/>
  </w:num>
  <w:num w:numId="19">
    <w:abstractNumId w:val="20"/>
  </w:num>
  <w:num w:numId="20">
    <w:abstractNumId w:val="3"/>
  </w:num>
  <w:num w:numId="21">
    <w:abstractNumId w:val="13"/>
  </w:num>
  <w:num w:numId="22">
    <w:abstractNumId w:val="25"/>
  </w:num>
  <w:num w:numId="23">
    <w:abstractNumId w:val="6"/>
  </w:num>
  <w:num w:numId="24">
    <w:abstractNumId w:val="21"/>
  </w:num>
  <w:num w:numId="25">
    <w:abstractNumId w:val="19"/>
  </w:num>
  <w:num w:numId="26">
    <w:abstractNumId w:val="1"/>
  </w:num>
  <w:num w:numId="27">
    <w:abstractNumId w:val="8"/>
  </w:num>
  <w:num w:numId="28">
    <w:abstractNumId w:val="8"/>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A59"/>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7B75"/>
    <w:rsid w:val="000F08F8"/>
    <w:rsid w:val="000F0EAA"/>
    <w:rsid w:val="000F16C0"/>
    <w:rsid w:val="000F1DB5"/>
    <w:rsid w:val="000F29A6"/>
    <w:rsid w:val="000F67D1"/>
    <w:rsid w:val="000F7945"/>
    <w:rsid w:val="0010581A"/>
    <w:rsid w:val="00105C97"/>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5324"/>
    <w:rsid w:val="0019688E"/>
    <w:rsid w:val="001A5AF4"/>
    <w:rsid w:val="001A6AB6"/>
    <w:rsid w:val="001B2A56"/>
    <w:rsid w:val="001B4540"/>
    <w:rsid w:val="001B4ED2"/>
    <w:rsid w:val="001B5830"/>
    <w:rsid w:val="001C1846"/>
    <w:rsid w:val="001C2E95"/>
    <w:rsid w:val="001C3713"/>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C548E"/>
    <w:rsid w:val="002D05B8"/>
    <w:rsid w:val="002D3213"/>
    <w:rsid w:val="002D385F"/>
    <w:rsid w:val="002D3A1A"/>
    <w:rsid w:val="002E162E"/>
    <w:rsid w:val="002E358B"/>
    <w:rsid w:val="002E36EA"/>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230"/>
    <w:rsid w:val="003627A4"/>
    <w:rsid w:val="00362DCD"/>
    <w:rsid w:val="00363A05"/>
    <w:rsid w:val="003647CA"/>
    <w:rsid w:val="00366E65"/>
    <w:rsid w:val="00367176"/>
    <w:rsid w:val="0037379E"/>
    <w:rsid w:val="00374F8A"/>
    <w:rsid w:val="00375AB3"/>
    <w:rsid w:val="00381C5F"/>
    <w:rsid w:val="0038390D"/>
    <w:rsid w:val="003879A3"/>
    <w:rsid w:val="0039298E"/>
    <w:rsid w:val="00393DB9"/>
    <w:rsid w:val="003942AB"/>
    <w:rsid w:val="003967B1"/>
    <w:rsid w:val="003A5171"/>
    <w:rsid w:val="003A5C7A"/>
    <w:rsid w:val="003B1010"/>
    <w:rsid w:val="003B77EA"/>
    <w:rsid w:val="003C1844"/>
    <w:rsid w:val="003C2050"/>
    <w:rsid w:val="003C27F5"/>
    <w:rsid w:val="003C47BF"/>
    <w:rsid w:val="003C75B9"/>
    <w:rsid w:val="003C78DD"/>
    <w:rsid w:val="003D02A7"/>
    <w:rsid w:val="003D253D"/>
    <w:rsid w:val="003D298C"/>
    <w:rsid w:val="003D33D7"/>
    <w:rsid w:val="003D386E"/>
    <w:rsid w:val="003D5267"/>
    <w:rsid w:val="003D5F26"/>
    <w:rsid w:val="003D7C6A"/>
    <w:rsid w:val="003D7D2B"/>
    <w:rsid w:val="003E121E"/>
    <w:rsid w:val="003E12F1"/>
    <w:rsid w:val="003E3B20"/>
    <w:rsid w:val="003E3EBD"/>
    <w:rsid w:val="003E617E"/>
    <w:rsid w:val="003E66D0"/>
    <w:rsid w:val="003F02E0"/>
    <w:rsid w:val="003F0504"/>
    <w:rsid w:val="003F4EF4"/>
    <w:rsid w:val="00400756"/>
    <w:rsid w:val="00417C6E"/>
    <w:rsid w:val="00417CB7"/>
    <w:rsid w:val="00420A22"/>
    <w:rsid w:val="00420CB2"/>
    <w:rsid w:val="004221B6"/>
    <w:rsid w:val="00424DA0"/>
    <w:rsid w:val="004316EB"/>
    <w:rsid w:val="00432D48"/>
    <w:rsid w:val="004400AD"/>
    <w:rsid w:val="00440DF2"/>
    <w:rsid w:val="004419CB"/>
    <w:rsid w:val="00442C98"/>
    <w:rsid w:val="00445D9C"/>
    <w:rsid w:val="00450EF8"/>
    <w:rsid w:val="0045195B"/>
    <w:rsid w:val="0045263E"/>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2852"/>
    <w:rsid w:val="005344A1"/>
    <w:rsid w:val="00534B88"/>
    <w:rsid w:val="00542872"/>
    <w:rsid w:val="00543744"/>
    <w:rsid w:val="00544F74"/>
    <w:rsid w:val="0054521E"/>
    <w:rsid w:val="005474D1"/>
    <w:rsid w:val="00551FBA"/>
    <w:rsid w:val="00554AA4"/>
    <w:rsid w:val="0056412A"/>
    <w:rsid w:val="00564971"/>
    <w:rsid w:val="0056694B"/>
    <w:rsid w:val="00567E4F"/>
    <w:rsid w:val="00570A04"/>
    <w:rsid w:val="00571789"/>
    <w:rsid w:val="00574216"/>
    <w:rsid w:val="00575804"/>
    <w:rsid w:val="005813CD"/>
    <w:rsid w:val="00583832"/>
    <w:rsid w:val="005878EF"/>
    <w:rsid w:val="0059011B"/>
    <w:rsid w:val="00591ACC"/>
    <w:rsid w:val="0059293C"/>
    <w:rsid w:val="005938E8"/>
    <w:rsid w:val="0059484F"/>
    <w:rsid w:val="00595C26"/>
    <w:rsid w:val="005972D1"/>
    <w:rsid w:val="00597599"/>
    <w:rsid w:val="00597EB5"/>
    <w:rsid w:val="005A07B0"/>
    <w:rsid w:val="005A13EB"/>
    <w:rsid w:val="005A3D09"/>
    <w:rsid w:val="005B1732"/>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4E4E"/>
    <w:rsid w:val="00615092"/>
    <w:rsid w:val="00615B65"/>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3FF3"/>
    <w:rsid w:val="0068143F"/>
    <w:rsid w:val="00690CBB"/>
    <w:rsid w:val="00690E75"/>
    <w:rsid w:val="00694034"/>
    <w:rsid w:val="00695991"/>
    <w:rsid w:val="00695A90"/>
    <w:rsid w:val="00695E02"/>
    <w:rsid w:val="00696B83"/>
    <w:rsid w:val="00697D8D"/>
    <w:rsid w:val="00697E68"/>
    <w:rsid w:val="006A6CFE"/>
    <w:rsid w:val="006B19F7"/>
    <w:rsid w:val="006B36B7"/>
    <w:rsid w:val="006B3C95"/>
    <w:rsid w:val="006B585F"/>
    <w:rsid w:val="006B6329"/>
    <w:rsid w:val="006C294F"/>
    <w:rsid w:val="006C2D44"/>
    <w:rsid w:val="006C4E6C"/>
    <w:rsid w:val="006C5979"/>
    <w:rsid w:val="006C5B0C"/>
    <w:rsid w:val="006C737E"/>
    <w:rsid w:val="006D2161"/>
    <w:rsid w:val="006D5E87"/>
    <w:rsid w:val="006D6E0B"/>
    <w:rsid w:val="006D73DF"/>
    <w:rsid w:val="006E078C"/>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2F9"/>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0A34"/>
    <w:rsid w:val="00852996"/>
    <w:rsid w:val="00855CCE"/>
    <w:rsid w:val="00860829"/>
    <w:rsid w:val="00863FAB"/>
    <w:rsid w:val="008650EE"/>
    <w:rsid w:val="00865FB0"/>
    <w:rsid w:val="00866C9A"/>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1D9B"/>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560"/>
    <w:rsid w:val="009A6EDA"/>
    <w:rsid w:val="009A76BD"/>
    <w:rsid w:val="009A7E51"/>
    <w:rsid w:val="009B0A0C"/>
    <w:rsid w:val="009B1593"/>
    <w:rsid w:val="009B463E"/>
    <w:rsid w:val="009B5FE8"/>
    <w:rsid w:val="009B76CE"/>
    <w:rsid w:val="009B78DC"/>
    <w:rsid w:val="009C0751"/>
    <w:rsid w:val="009C4FBB"/>
    <w:rsid w:val="009C6E3F"/>
    <w:rsid w:val="009D0513"/>
    <w:rsid w:val="009D0AF5"/>
    <w:rsid w:val="009D5CF7"/>
    <w:rsid w:val="009D64F6"/>
    <w:rsid w:val="009D6E4D"/>
    <w:rsid w:val="009D7F67"/>
    <w:rsid w:val="009E0F9A"/>
    <w:rsid w:val="009E307D"/>
    <w:rsid w:val="009E4568"/>
    <w:rsid w:val="009E46FD"/>
    <w:rsid w:val="009E6017"/>
    <w:rsid w:val="009F01C0"/>
    <w:rsid w:val="009F1B86"/>
    <w:rsid w:val="009F3F32"/>
    <w:rsid w:val="009F4DCE"/>
    <w:rsid w:val="009F51D7"/>
    <w:rsid w:val="009F6233"/>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A198B"/>
    <w:rsid w:val="00AA2CE3"/>
    <w:rsid w:val="00AA6B89"/>
    <w:rsid w:val="00AA7096"/>
    <w:rsid w:val="00AB30ED"/>
    <w:rsid w:val="00AB3B77"/>
    <w:rsid w:val="00AB66AB"/>
    <w:rsid w:val="00AB7200"/>
    <w:rsid w:val="00AC0451"/>
    <w:rsid w:val="00AC0C56"/>
    <w:rsid w:val="00AC0EDF"/>
    <w:rsid w:val="00AC4D96"/>
    <w:rsid w:val="00AC69CB"/>
    <w:rsid w:val="00AD03DA"/>
    <w:rsid w:val="00AD20D9"/>
    <w:rsid w:val="00AD2591"/>
    <w:rsid w:val="00AD3ABF"/>
    <w:rsid w:val="00AD4675"/>
    <w:rsid w:val="00AD5997"/>
    <w:rsid w:val="00AD7F9B"/>
    <w:rsid w:val="00AE1E75"/>
    <w:rsid w:val="00AE564E"/>
    <w:rsid w:val="00AF0449"/>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2153"/>
    <w:rsid w:val="00B6303E"/>
    <w:rsid w:val="00B67628"/>
    <w:rsid w:val="00B71996"/>
    <w:rsid w:val="00B73545"/>
    <w:rsid w:val="00B753D0"/>
    <w:rsid w:val="00B76131"/>
    <w:rsid w:val="00B82AB8"/>
    <w:rsid w:val="00B836DA"/>
    <w:rsid w:val="00B92F22"/>
    <w:rsid w:val="00B93625"/>
    <w:rsid w:val="00B96099"/>
    <w:rsid w:val="00B96C67"/>
    <w:rsid w:val="00B972CC"/>
    <w:rsid w:val="00B97879"/>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273B8"/>
    <w:rsid w:val="00C3274E"/>
    <w:rsid w:val="00C3308A"/>
    <w:rsid w:val="00C33992"/>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6CF4"/>
    <w:rsid w:val="00C87982"/>
    <w:rsid w:val="00C91AFA"/>
    <w:rsid w:val="00C926FD"/>
    <w:rsid w:val="00C94035"/>
    <w:rsid w:val="00CA13D7"/>
    <w:rsid w:val="00CA2ABD"/>
    <w:rsid w:val="00CA6483"/>
    <w:rsid w:val="00CB0601"/>
    <w:rsid w:val="00CB17AC"/>
    <w:rsid w:val="00CB1CD6"/>
    <w:rsid w:val="00CB56CA"/>
    <w:rsid w:val="00CB6AD0"/>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17E53"/>
    <w:rsid w:val="00D220C4"/>
    <w:rsid w:val="00D2512C"/>
    <w:rsid w:val="00D26996"/>
    <w:rsid w:val="00D36316"/>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5B"/>
    <w:rsid w:val="00DB02E3"/>
    <w:rsid w:val="00DB08BB"/>
    <w:rsid w:val="00DC08E3"/>
    <w:rsid w:val="00DC58FA"/>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1B6"/>
    <w:rsid w:val="00E23B11"/>
    <w:rsid w:val="00E25B89"/>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170A"/>
    <w:rsid w:val="00F1594E"/>
    <w:rsid w:val="00F15A54"/>
    <w:rsid w:val="00F16BBF"/>
    <w:rsid w:val="00F20098"/>
    <w:rsid w:val="00F20903"/>
    <w:rsid w:val="00F231D7"/>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19"/>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F0301"/>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94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aliases w:val="Текст таблицы,Список уровня 2,название табл/рис,заголовок 1.1"/>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59484F"/>
    <w:rPr>
      <w:rFonts w:asciiTheme="majorHAnsi" w:eastAsiaTheme="majorEastAsia" w:hAnsiTheme="majorHAnsi" w:cstheme="majorBidi"/>
      <w:i/>
      <w:iCs/>
      <w:color w:val="272727" w:themeColor="text1" w:themeTint="D8"/>
      <w:sz w:val="21"/>
      <w:szCs w:val="21"/>
      <w:lang w:val="uk-UA"/>
    </w:rPr>
  </w:style>
  <w:style w:type="character" w:customStyle="1" w:styleId="a4">
    <w:name w:val="Основной текст Знак"/>
    <w:basedOn w:val="a0"/>
    <w:link w:val="a3"/>
    <w:uiPriority w:val="1"/>
    <w:rsid w:val="000F08F8"/>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 w:id="211369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AC72-595F-41B8-8EF8-020953CC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54542</Words>
  <Characters>31090</Characters>
  <Application>Microsoft Office Word</Application>
  <DocSecurity>0</DocSecurity>
  <Lines>259</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6</cp:revision>
  <cp:lastPrinted>2023-11-27T08:26:00Z</cp:lastPrinted>
  <dcterms:created xsi:type="dcterms:W3CDTF">2023-11-27T08:17:00Z</dcterms:created>
  <dcterms:modified xsi:type="dcterms:W3CDTF">2023-11-27T08:27:00Z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