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r w:rsidRPr="008F0DD7">
        <w:rPr>
          <w:b/>
          <w:bCs/>
          <w:color w:val="000000"/>
          <w:sz w:val="24"/>
          <w:szCs w:val="24"/>
          <w:lang w:eastAsia="uk-UA"/>
        </w:rPr>
        <w:t xml:space="preserve">МАЛИНСЬКА СІЛЬСЬКА РАДА </w:t>
      </w: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r w:rsidRPr="008F0DD7">
        <w:rPr>
          <w:b/>
          <w:bCs/>
          <w:color w:val="000000"/>
          <w:sz w:val="24"/>
          <w:szCs w:val="24"/>
          <w:lang w:eastAsia="uk-UA"/>
        </w:rPr>
        <w:t xml:space="preserve"> Рівненського району Рівненської області</w:t>
      </w: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left="6804"/>
        <w:contextualSpacing/>
        <w:rPr>
          <w:b/>
          <w:bCs/>
          <w:color w:val="000000"/>
          <w:sz w:val="22"/>
          <w:szCs w:val="22"/>
          <w:lang w:eastAsia="uk-UA"/>
        </w:rPr>
      </w:pPr>
      <w:r w:rsidRPr="008F0DD7">
        <w:rPr>
          <w:b/>
          <w:bCs/>
          <w:color w:val="000000"/>
          <w:sz w:val="22"/>
          <w:szCs w:val="22"/>
          <w:lang w:eastAsia="uk-UA"/>
        </w:rPr>
        <w:t xml:space="preserve">«ЗАТВЕРДЖЕНО» </w:t>
      </w:r>
    </w:p>
    <w:p w:rsidR="008F0DD7" w:rsidRPr="008F0DD7" w:rsidRDefault="008F0DD7" w:rsidP="008F0DD7">
      <w:pPr>
        <w:widowControl w:val="0"/>
        <w:autoSpaceDE w:val="0"/>
        <w:autoSpaceDN w:val="0"/>
        <w:adjustRightInd w:val="0"/>
        <w:spacing w:line="240" w:lineRule="auto"/>
        <w:ind w:left="6804"/>
        <w:contextualSpacing/>
        <w:rPr>
          <w:b/>
          <w:bCs/>
          <w:color w:val="000000"/>
          <w:sz w:val="22"/>
          <w:szCs w:val="22"/>
          <w:lang w:eastAsia="uk-UA"/>
        </w:rPr>
      </w:pPr>
      <w:r w:rsidRPr="008F0DD7">
        <w:rPr>
          <w:b/>
          <w:bCs/>
          <w:color w:val="000000"/>
          <w:sz w:val="22"/>
          <w:szCs w:val="22"/>
          <w:lang w:eastAsia="uk-UA"/>
        </w:rPr>
        <w:t>Протокол Уповноваженої особи</w:t>
      </w:r>
    </w:p>
    <w:p w:rsidR="008F0DD7" w:rsidRPr="00297EB0" w:rsidRDefault="008F0DD7" w:rsidP="008F0DD7">
      <w:pPr>
        <w:widowControl w:val="0"/>
        <w:autoSpaceDE w:val="0"/>
        <w:autoSpaceDN w:val="0"/>
        <w:adjustRightInd w:val="0"/>
        <w:spacing w:line="240" w:lineRule="auto"/>
        <w:ind w:left="6804"/>
        <w:contextualSpacing/>
        <w:rPr>
          <w:b/>
          <w:bCs/>
          <w:sz w:val="22"/>
          <w:szCs w:val="22"/>
          <w:lang w:eastAsia="uk-UA"/>
        </w:rPr>
      </w:pPr>
      <w:r w:rsidRPr="00297EB0">
        <w:rPr>
          <w:b/>
          <w:bCs/>
          <w:sz w:val="22"/>
          <w:szCs w:val="22"/>
          <w:lang w:eastAsia="uk-UA"/>
        </w:rPr>
        <w:t xml:space="preserve">від </w:t>
      </w:r>
      <w:r w:rsidR="00297EB0" w:rsidRPr="00297EB0">
        <w:rPr>
          <w:b/>
          <w:bCs/>
          <w:sz w:val="22"/>
          <w:szCs w:val="22"/>
          <w:lang w:eastAsia="uk-UA"/>
        </w:rPr>
        <w:t>28.11.</w:t>
      </w:r>
      <w:r w:rsidR="00FF6499" w:rsidRPr="00297EB0">
        <w:rPr>
          <w:b/>
          <w:bCs/>
          <w:sz w:val="22"/>
          <w:szCs w:val="22"/>
          <w:lang w:eastAsia="uk-UA"/>
        </w:rPr>
        <w:t>2023</w:t>
      </w:r>
      <w:r w:rsidRPr="00297EB0">
        <w:rPr>
          <w:b/>
          <w:bCs/>
          <w:sz w:val="22"/>
          <w:szCs w:val="22"/>
          <w:lang w:eastAsia="uk-UA"/>
        </w:rPr>
        <w:t xml:space="preserve"> року </w:t>
      </w:r>
      <w:r w:rsidR="00297EB0" w:rsidRPr="00297EB0">
        <w:rPr>
          <w:b/>
          <w:bCs/>
          <w:sz w:val="22"/>
          <w:szCs w:val="22"/>
          <w:lang w:eastAsia="uk-UA"/>
        </w:rPr>
        <w:t>№</w:t>
      </w:r>
      <w:r w:rsidR="00297EB0">
        <w:rPr>
          <w:b/>
          <w:bCs/>
          <w:sz w:val="22"/>
          <w:szCs w:val="22"/>
          <w:lang w:eastAsia="uk-UA"/>
        </w:rPr>
        <w:t>149</w:t>
      </w:r>
      <w:bookmarkStart w:id="0" w:name="_GoBack"/>
      <w:bookmarkEnd w:id="0"/>
    </w:p>
    <w:p w:rsidR="008F0DD7" w:rsidRPr="008F0DD7" w:rsidRDefault="008F0DD7" w:rsidP="008F0DD7">
      <w:pPr>
        <w:widowControl w:val="0"/>
        <w:autoSpaceDE w:val="0"/>
        <w:autoSpaceDN w:val="0"/>
        <w:adjustRightInd w:val="0"/>
        <w:spacing w:line="240" w:lineRule="auto"/>
        <w:ind w:left="6804"/>
        <w:contextualSpacing/>
        <w:rPr>
          <w:bCs/>
          <w:color w:val="000000"/>
          <w:sz w:val="22"/>
          <w:szCs w:val="22"/>
          <w:lang w:eastAsia="uk-UA"/>
        </w:rPr>
      </w:pPr>
    </w:p>
    <w:p w:rsidR="008F0DD7" w:rsidRPr="008F0DD7" w:rsidRDefault="008F0DD7" w:rsidP="008F0DD7">
      <w:pPr>
        <w:widowControl w:val="0"/>
        <w:autoSpaceDE w:val="0"/>
        <w:autoSpaceDN w:val="0"/>
        <w:adjustRightInd w:val="0"/>
        <w:spacing w:line="240" w:lineRule="auto"/>
        <w:ind w:left="7371"/>
        <w:contextualSpacing/>
        <w:rPr>
          <w:bCs/>
          <w:color w:val="000000"/>
          <w:sz w:val="22"/>
          <w:szCs w:val="22"/>
          <w:lang w:eastAsia="uk-UA"/>
        </w:rPr>
      </w:pPr>
    </w:p>
    <w:p w:rsidR="008F0DD7" w:rsidRPr="008F0DD7" w:rsidRDefault="008F0DD7" w:rsidP="008F0DD7">
      <w:pPr>
        <w:widowControl w:val="0"/>
        <w:autoSpaceDE w:val="0"/>
        <w:autoSpaceDN w:val="0"/>
        <w:adjustRightInd w:val="0"/>
        <w:spacing w:line="240" w:lineRule="auto"/>
        <w:ind w:left="7371"/>
        <w:contextualSpacing/>
        <w:rPr>
          <w:bCs/>
          <w:color w:val="000000"/>
          <w:sz w:val="22"/>
          <w:szCs w:val="22"/>
          <w:lang w:eastAsia="uk-UA"/>
        </w:rPr>
      </w:pPr>
    </w:p>
    <w:p w:rsidR="008F0DD7" w:rsidRPr="008F0DD7" w:rsidRDefault="008F0DD7" w:rsidP="008F0DD7">
      <w:pPr>
        <w:widowControl w:val="0"/>
        <w:autoSpaceDE w:val="0"/>
        <w:autoSpaceDN w:val="0"/>
        <w:adjustRightInd w:val="0"/>
        <w:spacing w:line="240" w:lineRule="auto"/>
        <w:ind w:left="7371"/>
        <w:contextualSpacing/>
        <w:rPr>
          <w:bCs/>
          <w:color w:val="000000"/>
          <w:sz w:val="22"/>
          <w:szCs w:val="22"/>
          <w:lang w:eastAsia="uk-UA"/>
        </w:rPr>
      </w:pPr>
    </w:p>
    <w:p w:rsidR="008F0DD7" w:rsidRPr="008F0DD7" w:rsidRDefault="008F0DD7" w:rsidP="008F0DD7">
      <w:pPr>
        <w:widowControl w:val="0"/>
        <w:autoSpaceDE w:val="0"/>
        <w:autoSpaceDN w:val="0"/>
        <w:adjustRightInd w:val="0"/>
        <w:spacing w:line="240" w:lineRule="auto"/>
        <w:ind w:left="7371"/>
        <w:contextualSpacing/>
        <w:rPr>
          <w:bCs/>
          <w:color w:val="000000"/>
          <w:sz w:val="22"/>
          <w:szCs w:val="22"/>
          <w:lang w:eastAsia="uk-UA"/>
        </w:rPr>
      </w:pPr>
    </w:p>
    <w:p w:rsidR="008F0DD7" w:rsidRPr="008F0DD7" w:rsidRDefault="008F0DD7" w:rsidP="008F0DD7">
      <w:pPr>
        <w:widowControl w:val="0"/>
        <w:autoSpaceDE w:val="0"/>
        <w:autoSpaceDN w:val="0"/>
        <w:adjustRightInd w:val="0"/>
        <w:spacing w:line="240" w:lineRule="auto"/>
        <w:ind w:left="7371"/>
        <w:contextualSpacing/>
        <w:rPr>
          <w:bCs/>
          <w:color w:val="000000"/>
          <w:sz w:val="22"/>
          <w:szCs w:val="22"/>
          <w:lang w:eastAsia="uk-UA"/>
        </w:rPr>
      </w:pPr>
    </w:p>
    <w:p w:rsidR="008F0DD7" w:rsidRPr="008F0DD7" w:rsidRDefault="008F0DD7" w:rsidP="008F0DD7">
      <w:pPr>
        <w:widowControl w:val="0"/>
        <w:autoSpaceDE w:val="0"/>
        <w:autoSpaceDN w:val="0"/>
        <w:adjustRightInd w:val="0"/>
        <w:spacing w:line="240" w:lineRule="auto"/>
        <w:ind w:left="7371"/>
        <w:contextualSpacing/>
        <w:rPr>
          <w:bCs/>
          <w:color w:val="000000"/>
          <w:sz w:val="22"/>
          <w:szCs w:val="22"/>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FF6499" w:rsidRDefault="00FF6499" w:rsidP="00FF6499">
      <w:pPr>
        <w:spacing w:after="0" w:line="240" w:lineRule="auto"/>
        <w:rPr>
          <w:sz w:val="24"/>
          <w:szCs w:val="24"/>
        </w:rPr>
      </w:pPr>
      <w:r>
        <w:rPr>
          <w:b/>
          <w:color w:val="000000"/>
          <w:sz w:val="24"/>
          <w:szCs w:val="24"/>
        </w:rPr>
        <w:t xml:space="preserve">                                                    ТЕНДЕРНА ДОКУМЕНТАЦІЯ</w:t>
      </w:r>
    </w:p>
    <w:p w:rsidR="00FF6499" w:rsidRDefault="00FF6499" w:rsidP="00FF6499">
      <w:pPr>
        <w:spacing w:before="240" w:after="0" w:line="240" w:lineRule="auto"/>
        <w:jc w:val="center"/>
        <w:rPr>
          <w:b/>
          <w:color w:val="4A86E8"/>
          <w:sz w:val="24"/>
          <w:szCs w:val="24"/>
        </w:rPr>
      </w:pPr>
      <w:r>
        <w:rPr>
          <w:b/>
          <w:color w:val="000000"/>
          <w:sz w:val="24"/>
          <w:szCs w:val="24"/>
        </w:rPr>
        <w:t> </w:t>
      </w:r>
      <w:r>
        <w:rPr>
          <w:color w:val="000000"/>
          <w:sz w:val="24"/>
          <w:szCs w:val="24"/>
        </w:rPr>
        <w:t>по процедурі</w:t>
      </w:r>
      <w:r>
        <w:rPr>
          <w:b/>
          <w:color w:val="000000"/>
          <w:sz w:val="24"/>
          <w:szCs w:val="24"/>
        </w:rPr>
        <w:t xml:space="preserve"> ВІДКРИТІ ТОРГИ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p>
    <w:p w:rsidR="00FF6499" w:rsidRPr="00AE76C7" w:rsidRDefault="00AE76C7" w:rsidP="00FF6499">
      <w:pPr>
        <w:spacing w:before="240" w:after="0" w:line="240" w:lineRule="auto"/>
        <w:jc w:val="center"/>
        <w:rPr>
          <w:b/>
          <w:color w:val="000000"/>
        </w:rPr>
      </w:pPr>
      <w:r w:rsidRPr="00AE76C7">
        <w:rPr>
          <w:b/>
          <w:color w:val="000000"/>
        </w:rPr>
        <w:t>на закупівлю природного газу</w:t>
      </w:r>
      <w:r w:rsidR="00FF6499" w:rsidRPr="00AE76C7">
        <w:rPr>
          <w:b/>
          <w:color w:val="000000"/>
        </w:rPr>
        <w:t xml:space="preserve">  </w:t>
      </w:r>
    </w:p>
    <w:p w:rsidR="00FF6499" w:rsidRDefault="00FF6499" w:rsidP="00FF6499">
      <w:pPr>
        <w:shd w:val="clear" w:color="auto" w:fill="FFFFFF"/>
        <w:spacing w:after="0" w:line="240" w:lineRule="auto"/>
        <w:jc w:val="center"/>
        <w:rPr>
          <w:b/>
          <w:color w:val="000000"/>
          <w:sz w:val="24"/>
          <w:szCs w:val="24"/>
        </w:rPr>
      </w:pPr>
    </w:p>
    <w:p w:rsidR="00FF6499" w:rsidRDefault="00AE76C7" w:rsidP="00FF6499">
      <w:pPr>
        <w:spacing w:after="0" w:line="240" w:lineRule="auto"/>
        <w:jc w:val="center"/>
        <w:rPr>
          <w:b/>
          <w:lang w:eastAsia="en-US"/>
        </w:rPr>
      </w:pPr>
      <w:r w:rsidRPr="00EC52FA">
        <w:rPr>
          <w:b/>
          <w:lang w:eastAsia="en-US"/>
        </w:rPr>
        <w:t xml:space="preserve"> </w:t>
      </w:r>
      <w:r w:rsidR="00FF6499" w:rsidRPr="00EC52FA">
        <w:rPr>
          <w:b/>
          <w:lang w:eastAsia="en-US"/>
        </w:rPr>
        <w:t>Код згідно ДК 021:201</w:t>
      </w:r>
      <w:r>
        <w:rPr>
          <w:b/>
          <w:lang w:eastAsia="en-US"/>
        </w:rPr>
        <w:t>5 - 09120000-6 – Газове паливо</w:t>
      </w:r>
    </w:p>
    <w:p w:rsidR="00AE76C7" w:rsidRPr="00EC52FA" w:rsidRDefault="00AE76C7" w:rsidP="00FF6499">
      <w:pPr>
        <w:spacing w:after="0" w:line="240" w:lineRule="auto"/>
        <w:jc w:val="center"/>
        <w:rPr>
          <w:b/>
          <w:bCs/>
          <w:lang w:eastAsia="en-US"/>
        </w:rPr>
      </w:pPr>
      <w:r>
        <w:rPr>
          <w:b/>
          <w:lang w:eastAsia="en-US"/>
        </w:rPr>
        <w:t>(код номенклатурної позиції 09123000-7 Природний газ)</w:t>
      </w:r>
    </w:p>
    <w:p w:rsidR="00FF6499" w:rsidRDefault="00FF6499" w:rsidP="00FF6499">
      <w:pPr>
        <w:pStyle w:val="afa"/>
        <w:spacing w:before="0" w:beforeAutospacing="0" w:after="0" w:afterAutospacing="0"/>
        <w:jc w:val="center"/>
        <w:rPr>
          <w:color w:val="000000"/>
          <w:sz w:val="27"/>
          <w:szCs w:val="27"/>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FF6499">
      <w:pPr>
        <w:widowControl w:val="0"/>
        <w:autoSpaceDE w:val="0"/>
        <w:autoSpaceDN w:val="0"/>
        <w:adjustRightInd w:val="0"/>
        <w:spacing w:line="240" w:lineRule="auto"/>
        <w:contextualSpacing/>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r w:rsidRPr="008F0DD7">
        <w:rPr>
          <w:b/>
          <w:bCs/>
          <w:color w:val="000000"/>
          <w:sz w:val="24"/>
          <w:szCs w:val="24"/>
          <w:lang w:eastAsia="uk-UA"/>
        </w:rPr>
        <w:t xml:space="preserve">с. </w:t>
      </w:r>
      <w:proofErr w:type="spellStart"/>
      <w:r w:rsidRPr="008F0DD7">
        <w:rPr>
          <w:b/>
          <w:bCs/>
          <w:color w:val="000000"/>
          <w:sz w:val="24"/>
          <w:szCs w:val="24"/>
          <w:lang w:eastAsia="uk-UA"/>
        </w:rPr>
        <w:t>Малинськ</w:t>
      </w:r>
      <w:proofErr w:type="spellEnd"/>
      <w:r w:rsidR="004521A4">
        <w:rPr>
          <w:b/>
          <w:bCs/>
          <w:color w:val="000000"/>
          <w:sz w:val="24"/>
          <w:szCs w:val="24"/>
          <w:lang w:eastAsia="uk-UA"/>
        </w:rPr>
        <w:t xml:space="preserve"> – 2023</w:t>
      </w: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8F0DD7" w:rsidRPr="008F0DD7" w:rsidRDefault="008F0DD7" w:rsidP="008F0DD7">
      <w:pPr>
        <w:widowControl w:val="0"/>
        <w:autoSpaceDE w:val="0"/>
        <w:autoSpaceDN w:val="0"/>
        <w:adjustRightInd w:val="0"/>
        <w:spacing w:line="240" w:lineRule="auto"/>
        <w:ind w:firstLine="284"/>
        <w:contextualSpacing/>
        <w:jc w:val="center"/>
        <w:rPr>
          <w:b/>
          <w:bCs/>
          <w:color w:val="000000"/>
          <w:sz w:val="24"/>
          <w:szCs w:val="24"/>
          <w:lang w:eastAsia="uk-UA"/>
        </w:rPr>
      </w:pPr>
    </w:p>
    <w:p w:rsidR="00223BA4" w:rsidRDefault="00223BA4">
      <w:pPr>
        <w:widowControl w:val="0"/>
        <w:pBdr>
          <w:top w:val="nil"/>
          <w:left w:val="nil"/>
          <w:bottom w:val="nil"/>
          <w:right w:val="nil"/>
          <w:between w:val="nil"/>
        </w:pBdr>
        <w:spacing w:after="0"/>
        <w:rPr>
          <w:rFonts w:ascii="Arial" w:eastAsia="Arial" w:hAnsi="Arial" w:cs="Arial"/>
          <w:color w:val="000000"/>
          <w:sz w:val="22"/>
          <w:szCs w:val="22"/>
        </w:rPr>
      </w:pPr>
    </w:p>
    <w:p w:rsidR="00223BA4" w:rsidRDefault="00223BA4">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223BA4">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Pr="00843B83" w:rsidRDefault="003B5073">
            <w:pPr>
              <w:widowControl w:val="0"/>
              <w:spacing w:after="0" w:line="240" w:lineRule="auto"/>
              <w:jc w:val="center"/>
              <w:rPr>
                <w:b/>
                <w:color w:val="000000"/>
                <w:sz w:val="20"/>
                <w:szCs w:val="20"/>
              </w:rPr>
            </w:pPr>
            <w:r w:rsidRPr="00843B83">
              <w:rPr>
                <w:b/>
                <w:color w:val="000000"/>
                <w:sz w:val="20"/>
                <w:szCs w:val="20"/>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223BA4" w:rsidRPr="00843B83" w:rsidRDefault="003B5073">
            <w:pPr>
              <w:widowControl w:val="0"/>
              <w:spacing w:after="0" w:line="240" w:lineRule="auto"/>
              <w:jc w:val="center"/>
              <w:rPr>
                <w:b/>
                <w:color w:val="000000"/>
                <w:sz w:val="20"/>
                <w:szCs w:val="20"/>
              </w:rPr>
            </w:pPr>
            <w:r w:rsidRPr="00843B83">
              <w:rPr>
                <w:b/>
                <w:color w:val="000000"/>
                <w:sz w:val="20"/>
                <w:szCs w:val="20"/>
              </w:rPr>
              <w:t>Розділ І. Загальні положення</w:t>
            </w:r>
          </w:p>
        </w:tc>
      </w:tr>
      <w:tr w:rsidR="00223BA4">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Pr="00843B83" w:rsidRDefault="003B5073">
            <w:pPr>
              <w:widowControl w:val="0"/>
              <w:spacing w:after="0" w:line="240" w:lineRule="auto"/>
              <w:jc w:val="center"/>
              <w:rPr>
                <w:b/>
                <w:color w:val="000000"/>
                <w:sz w:val="20"/>
                <w:szCs w:val="20"/>
              </w:rPr>
            </w:pPr>
            <w:r w:rsidRPr="00843B83">
              <w:rPr>
                <w:b/>
                <w:color w:val="000000"/>
                <w:sz w:val="20"/>
                <w:szCs w:val="20"/>
              </w:rPr>
              <w:t>1</w:t>
            </w:r>
          </w:p>
        </w:tc>
        <w:tc>
          <w:tcPr>
            <w:tcW w:w="3144" w:type="dxa"/>
            <w:tcBorders>
              <w:top w:val="single" w:sz="4" w:space="0" w:color="000000"/>
              <w:left w:val="single" w:sz="4" w:space="0" w:color="000000"/>
              <w:bottom w:val="single" w:sz="4" w:space="0" w:color="000000"/>
              <w:right w:val="single" w:sz="4" w:space="0" w:color="000000"/>
            </w:tcBorders>
          </w:tcPr>
          <w:p w:rsidR="00223BA4" w:rsidRPr="00843B83" w:rsidRDefault="003B5073">
            <w:pPr>
              <w:widowControl w:val="0"/>
              <w:spacing w:after="0" w:line="240" w:lineRule="auto"/>
              <w:jc w:val="center"/>
              <w:rPr>
                <w:b/>
                <w:color w:val="000000"/>
                <w:sz w:val="20"/>
                <w:szCs w:val="20"/>
              </w:rPr>
            </w:pPr>
            <w:r w:rsidRPr="00843B83">
              <w:rPr>
                <w:b/>
                <w:color w:val="000000"/>
                <w:sz w:val="20"/>
                <w:szCs w:val="20"/>
              </w:rPr>
              <w:t>2</w:t>
            </w:r>
          </w:p>
        </w:tc>
        <w:tc>
          <w:tcPr>
            <w:tcW w:w="6465" w:type="dxa"/>
            <w:tcBorders>
              <w:top w:val="single" w:sz="4" w:space="0" w:color="000000"/>
              <w:left w:val="single" w:sz="4" w:space="0" w:color="000000"/>
              <w:bottom w:val="single" w:sz="4" w:space="0" w:color="000000"/>
              <w:right w:val="single" w:sz="4" w:space="0" w:color="000000"/>
            </w:tcBorders>
          </w:tcPr>
          <w:p w:rsidR="00223BA4" w:rsidRPr="00843B83" w:rsidRDefault="003B5073">
            <w:pPr>
              <w:widowControl w:val="0"/>
              <w:spacing w:after="0" w:line="240" w:lineRule="auto"/>
              <w:jc w:val="center"/>
              <w:rPr>
                <w:b/>
                <w:color w:val="000000"/>
                <w:sz w:val="20"/>
                <w:szCs w:val="20"/>
              </w:rPr>
            </w:pPr>
            <w:r w:rsidRPr="00843B83">
              <w:rPr>
                <w:b/>
                <w:color w:val="000000"/>
                <w:sz w:val="20"/>
                <w:szCs w:val="20"/>
              </w:rPr>
              <w:t>3</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843B83" w:rsidRDefault="003B5073">
            <w:pPr>
              <w:widowControl w:val="0"/>
              <w:spacing w:after="0" w:line="240" w:lineRule="auto"/>
              <w:rPr>
                <w:color w:val="000000"/>
                <w:sz w:val="20"/>
                <w:szCs w:val="20"/>
              </w:rPr>
            </w:pPr>
            <w:r w:rsidRPr="00843B83">
              <w:rPr>
                <w:color w:val="000000"/>
                <w:sz w:val="20"/>
                <w:szCs w:val="20"/>
              </w:rPr>
              <w:t>1</w:t>
            </w:r>
          </w:p>
        </w:tc>
        <w:tc>
          <w:tcPr>
            <w:tcW w:w="3144" w:type="dxa"/>
            <w:tcBorders>
              <w:top w:val="single" w:sz="4" w:space="0" w:color="000000"/>
              <w:left w:val="single" w:sz="4" w:space="0" w:color="000000"/>
              <w:bottom w:val="single" w:sz="4" w:space="0" w:color="000000"/>
              <w:right w:val="single" w:sz="4" w:space="0" w:color="000000"/>
            </w:tcBorders>
          </w:tcPr>
          <w:p w:rsidR="00223BA4" w:rsidRPr="00843B83" w:rsidRDefault="003B5073">
            <w:pPr>
              <w:widowControl w:val="0"/>
              <w:spacing w:after="0" w:line="240" w:lineRule="auto"/>
              <w:rPr>
                <w:color w:val="000000"/>
                <w:sz w:val="20"/>
                <w:szCs w:val="20"/>
              </w:rPr>
            </w:pPr>
            <w:r w:rsidRPr="00843B83">
              <w:rPr>
                <w:color w:val="000000"/>
                <w:sz w:val="20"/>
                <w:szCs w:val="20"/>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843B83" w:rsidRDefault="003B5073" w:rsidP="009421AD">
            <w:pPr>
              <w:widowControl w:val="0"/>
              <w:tabs>
                <w:tab w:val="left" w:pos="5776"/>
              </w:tabs>
              <w:spacing w:before="80" w:after="80"/>
              <w:jc w:val="both"/>
              <w:rPr>
                <w:color w:val="000000"/>
                <w:sz w:val="20"/>
                <w:szCs w:val="20"/>
              </w:rPr>
            </w:pPr>
            <w:r w:rsidRPr="00843B83">
              <w:rPr>
                <w:color w:val="000000"/>
                <w:sz w:val="20"/>
                <w:szCs w:val="20"/>
              </w:rPr>
              <w:t>Тендерну документацію розроблено відповідно до вимог Закону України «Про публічні закупівлі» (зі змінами, далі – Закон), з урахуванням «О</w:t>
            </w:r>
            <w:r w:rsidRPr="00843B83">
              <w:rPr>
                <w:sz w:val="20"/>
                <w:szCs w:val="20"/>
              </w:rPr>
              <w:t>собливостей</w:t>
            </w:r>
            <w:r w:rsidRPr="00843B83">
              <w:rPr>
                <w:color w:val="000000"/>
                <w:sz w:val="20"/>
                <w:szCs w:val="20"/>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w:t>
            </w:r>
            <w:r w:rsidR="004521A4">
              <w:rPr>
                <w:color w:val="000000"/>
                <w:sz w:val="20"/>
                <w:szCs w:val="20"/>
              </w:rPr>
              <w:t xml:space="preserve">зі змінами, </w:t>
            </w:r>
            <w:r w:rsidRPr="00843B83">
              <w:rPr>
                <w:color w:val="000000"/>
                <w:sz w:val="20"/>
                <w:szCs w:val="20"/>
              </w:rPr>
              <w:t xml:space="preserve">далі – Особливості) та інших нормативно-правових актів у сфері закупівель. </w:t>
            </w:r>
          </w:p>
        </w:tc>
      </w:tr>
      <w:tr w:rsidR="00223BA4">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843B83" w:rsidRDefault="003B5073">
            <w:pPr>
              <w:widowControl w:val="0"/>
              <w:spacing w:after="0" w:line="240" w:lineRule="auto"/>
              <w:rPr>
                <w:color w:val="000000"/>
                <w:sz w:val="20"/>
                <w:szCs w:val="20"/>
              </w:rPr>
            </w:pPr>
            <w:r w:rsidRPr="00843B83">
              <w:rPr>
                <w:color w:val="000000"/>
                <w:sz w:val="20"/>
                <w:szCs w:val="20"/>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843B83" w:rsidRDefault="003B5073">
            <w:pPr>
              <w:widowControl w:val="0"/>
              <w:spacing w:after="0" w:line="240" w:lineRule="auto"/>
              <w:rPr>
                <w:color w:val="000000"/>
                <w:sz w:val="20"/>
                <w:szCs w:val="20"/>
              </w:rPr>
            </w:pPr>
            <w:r w:rsidRPr="00843B83">
              <w:rPr>
                <w:color w:val="000000"/>
                <w:sz w:val="20"/>
                <w:szCs w:val="20"/>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843B83" w:rsidRDefault="00223BA4" w:rsidP="007E6B3C">
            <w:pPr>
              <w:widowControl w:val="0"/>
              <w:spacing w:before="80" w:after="80"/>
              <w:rPr>
                <w:color w:val="000000"/>
                <w:sz w:val="20"/>
                <w:szCs w:val="20"/>
              </w:rPr>
            </w:pPr>
          </w:p>
        </w:tc>
      </w:tr>
      <w:tr w:rsidR="00223BA4">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843B83" w:rsidRDefault="003B5073">
            <w:pPr>
              <w:widowControl w:val="0"/>
              <w:spacing w:after="0" w:line="240" w:lineRule="auto"/>
              <w:rPr>
                <w:color w:val="000000"/>
                <w:sz w:val="20"/>
                <w:szCs w:val="20"/>
              </w:rPr>
            </w:pPr>
            <w:r w:rsidRPr="00843B83">
              <w:rPr>
                <w:color w:val="000000"/>
                <w:sz w:val="20"/>
                <w:szCs w:val="20"/>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843B83" w:rsidRDefault="003B5073">
            <w:pPr>
              <w:widowControl w:val="0"/>
              <w:spacing w:after="0" w:line="240" w:lineRule="auto"/>
              <w:ind w:right="113"/>
              <w:rPr>
                <w:color w:val="000000"/>
                <w:sz w:val="20"/>
                <w:szCs w:val="20"/>
              </w:rPr>
            </w:pPr>
            <w:r w:rsidRPr="00843B83">
              <w:rPr>
                <w:sz w:val="20"/>
                <w:szCs w:val="20"/>
              </w:rPr>
              <w:t>П</w:t>
            </w:r>
            <w:r w:rsidRPr="00843B83">
              <w:rPr>
                <w:color w:val="000000"/>
                <w:sz w:val="20"/>
                <w:szCs w:val="20"/>
              </w:rPr>
              <w:t>овне найменування</w:t>
            </w:r>
            <w:r w:rsidRPr="00843B83">
              <w:rPr>
                <w:sz w:val="20"/>
                <w:szCs w:val="20"/>
              </w:rPr>
              <w:t xml:space="preserve">, </w:t>
            </w:r>
            <w:r w:rsidRPr="00843B83">
              <w:rPr>
                <w:color w:val="000000"/>
                <w:sz w:val="20"/>
                <w:szCs w:val="20"/>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BD5F72" w:rsidRPr="00843B83" w:rsidRDefault="00BD5F72" w:rsidP="007E6B3C">
            <w:pPr>
              <w:widowControl w:val="0"/>
              <w:spacing w:before="80" w:after="80"/>
              <w:ind w:right="113"/>
              <w:rPr>
                <w:color w:val="000000"/>
                <w:sz w:val="20"/>
                <w:szCs w:val="20"/>
              </w:rPr>
            </w:pPr>
            <w:proofErr w:type="spellStart"/>
            <w:r w:rsidRPr="00843B83">
              <w:rPr>
                <w:color w:val="000000"/>
                <w:sz w:val="20"/>
                <w:szCs w:val="20"/>
              </w:rPr>
              <w:t>Малинська</w:t>
            </w:r>
            <w:proofErr w:type="spellEnd"/>
            <w:r w:rsidRPr="00843B83">
              <w:rPr>
                <w:color w:val="000000"/>
                <w:sz w:val="20"/>
                <w:szCs w:val="20"/>
              </w:rPr>
              <w:t xml:space="preserve"> сільська рада </w:t>
            </w:r>
          </w:p>
          <w:p w:rsidR="00223BA4" w:rsidRPr="00843B83" w:rsidRDefault="00BD5F72" w:rsidP="007E6B3C">
            <w:pPr>
              <w:widowControl w:val="0"/>
              <w:spacing w:before="80" w:after="80"/>
              <w:ind w:right="113"/>
              <w:rPr>
                <w:color w:val="000000"/>
                <w:sz w:val="20"/>
                <w:szCs w:val="20"/>
              </w:rPr>
            </w:pPr>
            <w:r w:rsidRPr="00843B83">
              <w:rPr>
                <w:color w:val="000000"/>
                <w:sz w:val="20"/>
                <w:szCs w:val="20"/>
              </w:rPr>
              <w:t>ЄДРПОУ 04387993</w:t>
            </w:r>
          </w:p>
        </w:tc>
      </w:tr>
      <w:tr w:rsidR="00223BA4">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843B83" w:rsidRDefault="003B5073">
            <w:pPr>
              <w:widowControl w:val="0"/>
              <w:spacing w:after="0" w:line="240" w:lineRule="auto"/>
              <w:rPr>
                <w:color w:val="000000"/>
                <w:sz w:val="20"/>
                <w:szCs w:val="20"/>
              </w:rPr>
            </w:pPr>
            <w:r w:rsidRPr="00843B83">
              <w:rPr>
                <w:color w:val="000000"/>
                <w:sz w:val="20"/>
                <w:szCs w:val="20"/>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843B83" w:rsidRDefault="003B5073">
            <w:pPr>
              <w:widowControl w:val="0"/>
              <w:spacing w:before="120" w:after="120" w:line="240" w:lineRule="auto"/>
              <w:ind w:right="113"/>
              <w:rPr>
                <w:color w:val="000000"/>
                <w:sz w:val="20"/>
                <w:szCs w:val="20"/>
              </w:rPr>
            </w:pPr>
            <w:r w:rsidRPr="00843B83">
              <w:rPr>
                <w:sz w:val="20"/>
                <w:szCs w:val="20"/>
              </w:rPr>
              <w:t>М</w:t>
            </w:r>
            <w:r w:rsidRPr="00843B83">
              <w:rPr>
                <w:color w:val="000000"/>
                <w:sz w:val="20"/>
                <w:szCs w:val="20"/>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843B83" w:rsidRDefault="00AA54C3" w:rsidP="007E6B3C">
            <w:pPr>
              <w:widowControl w:val="0"/>
              <w:spacing w:before="80" w:after="80"/>
              <w:rPr>
                <w:color w:val="000000"/>
                <w:sz w:val="20"/>
                <w:szCs w:val="20"/>
              </w:rPr>
            </w:pPr>
            <w:r w:rsidRPr="00843B83">
              <w:rPr>
                <w:color w:val="000000"/>
                <w:sz w:val="20"/>
                <w:szCs w:val="20"/>
              </w:rPr>
              <w:t xml:space="preserve">34610, Рівненська  область, </w:t>
            </w:r>
            <w:proofErr w:type="spellStart"/>
            <w:r w:rsidRPr="00843B83">
              <w:rPr>
                <w:color w:val="000000"/>
                <w:sz w:val="20"/>
                <w:szCs w:val="20"/>
              </w:rPr>
              <w:t>с.Малинськ</w:t>
            </w:r>
            <w:proofErr w:type="spellEnd"/>
            <w:r w:rsidRPr="00843B83">
              <w:rPr>
                <w:color w:val="000000"/>
                <w:sz w:val="20"/>
                <w:szCs w:val="20"/>
              </w:rPr>
              <w:t xml:space="preserve">, </w:t>
            </w:r>
            <w:proofErr w:type="spellStart"/>
            <w:r w:rsidRPr="00843B83">
              <w:rPr>
                <w:color w:val="000000"/>
                <w:sz w:val="20"/>
                <w:szCs w:val="20"/>
              </w:rPr>
              <w:t>вул.Центральна</w:t>
            </w:r>
            <w:proofErr w:type="spellEnd"/>
            <w:r w:rsidRPr="00843B83">
              <w:rPr>
                <w:color w:val="000000"/>
                <w:sz w:val="20"/>
                <w:szCs w:val="20"/>
              </w:rPr>
              <w:t>, 72</w:t>
            </w:r>
            <w:r w:rsidR="003B5073" w:rsidRPr="00843B83">
              <w:rPr>
                <w:color w:val="000000"/>
                <w:sz w:val="20"/>
                <w:szCs w:val="20"/>
              </w:rPr>
              <w:t xml:space="preserve"> </w:t>
            </w:r>
          </w:p>
        </w:tc>
      </w:tr>
      <w:tr w:rsidR="00223BA4" w:rsidTr="00AA54C3">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843B83" w:rsidRDefault="003B5073">
            <w:pPr>
              <w:widowControl w:val="0"/>
              <w:spacing w:after="0" w:line="240" w:lineRule="auto"/>
              <w:rPr>
                <w:color w:val="000000"/>
                <w:sz w:val="20"/>
                <w:szCs w:val="20"/>
              </w:rPr>
            </w:pPr>
            <w:r w:rsidRPr="00843B83">
              <w:rPr>
                <w:color w:val="000000"/>
                <w:sz w:val="20"/>
                <w:szCs w:val="20"/>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843B83" w:rsidRDefault="003B5073">
            <w:pPr>
              <w:widowControl w:val="0"/>
              <w:spacing w:after="0" w:line="240" w:lineRule="auto"/>
              <w:rPr>
                <w:color w:val="000000"/>
                <w:sz w:val="20"/>
                <w:szCs w:val="20"/>
              </w:rPr>
            </w:pPr>
            <w:r w:rsidRPr="00843B83">
              <w:rPr>
                <w:sz w:val="20"/>
                <w:szCs w:val="20"/>
              </w:rPr>
              <w:t>П</w:t>
            </w:r>
            <w:r w:rsidRPr="00843B83">
              <w:rPr>
                <w:color w:val="000000"/>
                <w:sz w:val="20"/>
                <w:szCs w:val="20"/>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A54C3" w:rsidRPr="00843B83" w:rsidRDefault="00AA54C3" w:rsidP="00AA54C3">
            <w:pPr>
              <w:widowControl w:val="0"/>
              <w:spacing w:before="80" w:after="80"/>
              <w:rPr>
                <w:color w:val="000000"/>
                <w:sz w:val="20"/>
                <w:szCs w:val="20"/>
              </w:rPr>
            </w:pPr>
            <w:r w:rsidRPr="00843B83">
              <w:rPr>
                <w:color w:val="000000"/>
                <w:sz w:val="20"/>
                <w:szCs w:val="20"/>
              </w:rPr>
              <w:t xml:space="preserve">Уповноважена особа - Леся </w:t>
            </w:r>
            <w:proofErr w:type="spellStart"/>
            <w:r w:rsidRPr="00843B83">
              <w:rPr>
                <w:color w:val="000000"/>
                <w:sz w:val="20"/>
                <w:szCs w:val="20"/>
              </w:rPr>
              <w:t>Лопачук</w:t>
            </w:r>
            <w:proofErr w:type="spellEnd"/>
          </w:p>
          <w:p w:rsidR="00AA54C3" w:rsidRPr="00843B83" w:rsidRDefault="00AA54C3" w:rsidP="00AA54C3">
            <w:pPr>
              <w:widowControl w:val="0"/>
              <w:spacing w:before="80" w:after="80"/>
              <w:rPr>
                <w:color w:val="000000"/>
                <w:sz w:val="20"/>
                <w:szCs w:val="20"/>
                <w:shd w:val="clear" w:color="auto" w:fill="4A86E8"/>
              </w:rPr>
            </w:pPr>
            <w:r w:rsidRPr="00843B83">
              <w:rPr>
                <w:color w:val="000000"/>
                <w:sz w:val="20"/>
                <w:szCs w:val="20"/>
              </w:rPr>
              <w:t xml:space="preserve"> тел.:   (098)8146039</w:t>
            </w:r>
          </w:p>
          <w:p w:rsidR="00223BA4" w:rsidRPr="00843B83" w:rsidRDefault="00AA54C3" w:rsidP="00AA54C3">
            <w:pPr>
              <w:widowControl w:val="0"/>
              <w:spacing w:before="80" w:after="80"/>
              <w:rPr>
                <w:color w:val="000000"/>
                <w:sz w:val="20"/>
                <w:szCs w:val="20"/>
              </w:rPr>
            </w:pPr>
            <w:r w:rsidRPr="00843B83">
              <w:rPr>
                <w:color w:val="000000"/>
                <w:sz w:val="20"/>
                <w:szCs w:val="20"/>
              </w:rPr>
              <w:t xml:space="preserve">посада - </w:t>
            </w:r>
            <w:r w:rsidR="003B5073" w:rsidRPr="00843B83">
              <w:rPr>
                <w:color w:val="000000"/>
                <w:sz w:val="20"/>
                <w:szCs w:val="20"/>
              </w:rPr>
              <w:t xml:space="preserve"> </w:t>
            </w:r>
            <w:r w:rsidRPr="00843B83">
              <w:rPr>
                <w:color w:val="000000"/>
                <w:sz w:val="20"/>
                <w:szCs w:val="20"/>
              </w:rPr>
              <w:t xml:space="preserve">головний спеціаліст відділу </w:t>
            </w:r>
            <w:r w:rsidR="00F16A22" w:rsidRPr="00843B83">
              <w:rPr>
                <w:color w:val="000000"/>
                <w:sz w:val="20"/>
                <w:szCs w:val="20"/>
              </w:rPr>
              <w:t>бухгалтерського обліку та звітності</w:t>
            </w:r>
          </w:p>
          <w:p w:rsidR="00223BA4" w:rsidRPr="00843B83" w:rsidRDefault="003B5073" w:rsidP="007E6B3C">
            <w:pPr>
              <w:widowControl w:val="0"/>
              <w:spacing w:before="80" w:after="80"/>
              <w:rPr>
                <w:color w:val="000000"/>
                <w:sz w:val="20"/>
                <w:szCs w:val="20"/>
              </w:rPr>
            </w:pPr>
            <w:r w:rsidRPr="00843B83">
              <w:rPr>
                <w:color w:val="000000"/>
                <w:sz w:val="20"/>
                <w:szCs w:val="20"/>
              </w:rPr>
              <w:t xml:space="preserve">е-mail: </w:t>
            </w:r>
            <w:r w:rsidR="00AA54C3" w:rsidRPr="00843B83">
              <w:rPr>
                <w:color w:val="000000"/>
                <w:sz w:val="20"/>
                <w:szCs w:val="20"/>
              </w:rPr>
              <w:t xml:space="preserve">lesya-buh@ukr.net  </w:t>
            </w:r>
          </w:p>
        </w:tc>
      </w:tr>
      <w:tr w:rsidR="00223BA4">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843B83" w:rsidRDefault="003B5073">
            <w:pPr>
              <w:widowControl w:val="0"/>
              <w:spacing w:after="0" w:line="240" w:lineRule="auto"/>
              <w:rPr>
                <w:color w:val="000000"/>
                <w:sz w:val="20"/>
                <w:szCs w:val="20"/>
              </w:rPr>
            </w:pPr>
            <w:r w:rsidRPr="00843B83">
              <w:rPr>
                <w:color w:val="000000"/>
                <w:sz w:val="20"/>
                <w:szCs w:val="20"/>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843B83" w:rsidRDefault="003B5073">
            <w:pPr>
              <w:widowControl w:val="0"/>
              <w:spacing w:after="0" w:line="240" w:lineRule="auto"/>
              <w:rPr>
                <w:color w:val="000000"/>
                <w:sz w:val="20"/>
                <w:szCs w:val="20"/>
              </w:rPr>
            </w:pPr>
            <w:r w:rsidRPr="00843B83">
              <w:rPr>
                <w:color w:val="000000"/>
                <w:sz w:val="20"/>
                <w:szCs w:val="20"/>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843B83" w:rsidRDefault="003B5073" w:rsidP="007E6B3C">
            <w:pPr>
              <w:widowControl w:val="0"/>
              <w:spacing w:before="80" w:after="80"/>
              <w:ind w:right="113"/>
              <w:rPr>
                <w:color w:val="000000"/>
                <w:sz w:val="20"/>
                <w:szCs w:val="20"/>
              </w:rPr>
            </w:pPr>
            <w:r w:rsidRPr="00843B83">
              <w:rPr>
                <w:color w:val="000000"/>
                <w:sz w:val="20"/>
                <w:szCs w:val="20"/>
              </w:rPr>
              <w:t>Відкриті торги</w:t>
            </w:r>
            <w:r w:rsidRPr="00843B83">
              <w:rPr>
                <w:sz w:val="20"/>
                <w:szCs w:val="20"/>
              </w:rPr>
              <w:t xml:space="preserve"> </w:t>
            </w:r>
            <w:r w:rsidRPr="00843B83">
              <w:rPr>
                <w:color w:val="000000"/>
                <w:sz w:val="20"/>
                <w:szCs w:val="20"/>
              </w:rPr>
              <w:t>у порядку, визначеному Особливостями (далі – від</w:t>
            </w:r>
            <w:r w:rsidR="00F16A22" w:rsidRPr="00843B83">
              <w:rPr>
                <w:color w:val="000000"/>
                <w:sz w:val="20"/>
                <w:szCs w:val="20"/>
              </w:rPr>
              <w:t>криті торги</w:t>
            </w:r>
            <w:r w:rsidRPr="00843B83">
              <w:rPr>
                <w:color w:val="000000"/>
                <w:sz w:val="20"/>
                <w:szCs w:val="20"/>
              </w:rPr>
              <w:t>).</w:t>
            </w:r>
          </w:p>
        </w:tc>
      </w:tr>
      <w:tr w:rsidR="00223BA4">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843B83" w:rsidRDefault="003B5073">
            <w:pPr>
              <w:widowControl w:val="0"/>
              <w:spacing w:after="0" w:line="240" w:lineRule="auto"/>
              <w:rPr>
                <w:color w:val="000000"/>
                <w:sz w:val="20"/>
                <w:szCs w:val="20"/>
              </w:rPr>
            </w:pPr>
            <w:r w:rsidRPr="00843B83">
              <w:rPr>
                <w:color w:val="000000"/>
                <w:sz w:val="20"/>
                <w:szCs w:val="20"/>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843B83" w:rsidRDefault="003B5073">
            <w:pPr>
              <w:widowControl w:val="0"/>
              <w:spacing w:after="0" w:line="240" w:lineRule="auto"/>
              <w:rPr>
                <w:color w:val="000000"/>
                <w:sz w:val="20"/>
                <w:szCs w:val="20"/>
              </w:rPr>
            </w:pPr>
            <w:r w:rsidRPr="00843B83">
              <w:rPr>
                <w:color w:val="000000"/>
                <w:sz w:val="20"/>
                <w:szCs w:val="20"/>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843B83" w:rsidRDefault="00223BA4" w:rsidP="007E6B3C">
            <w:pPr>
              <w:widowControl w:val="0"/>
              <w:spacing w:before="80" w:after="80"/>
              <w:ind w:right="113" w:firstLine="176"/>
              <w:rPr>
                <w:color w:val="000000"/>
                <w:sz w:val="20"/>
                <w:szCs w:val="20"/>
              </w:rPr>
            </w:pPr>
          </w:p>
        </w:tc>
      </w:tr>
      <w:tr w:rsidR="00AE76C7" w:rsidTr="0006175E">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AE76C7" w:rsidRPr="00843B83" w:rsidRDefault="00AE76C7">
            <w:pPr>
              <w:widowControl w:val="0"/>
              <w:spacing w:after="0" w:line="240" w:lineRule="auto"/>
              <w:rPr>
                <w:color w:val="000000"/>
                <w:sz w:val="20"/>
                <w:szCs w:val="20"/>
              </w:rPr>
            </w:pPr>
            <w:r w:rsidRPr="00843B83">
              <w:rPr>
                <w:color w:val="000000"/>
                <w:sz w:val="20"/>
                <w:szCs w:val="20"/>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AE76C7" w:rsidRPr="00843B83" w:rsidRDefault="00AE76C7">
            <w:pPr>
              <w:widowControl w:val="0"/>
              <w:spacing w:after="0" w:line="240" w:lineRule="auto"/>
              <w:ind w:left="-9" w:right="113"/>
              <w:rPr>
                <w:color w:val="000000"/>
                <w:sz w:val="20"/>
                <w:szCs w:val="20"/>
              </w:rPr>
            </w:pPr>
            <w:r w:rsidRPr="00843B83">
              <w:rPr>
                <w:sz w:val="20"/>
                <w:szCs w:val="20"/>
              </w:rPr>
              <w:t>Н</w:t>
            </w:r>
            <w:r w:rsidRPr="00843B83">
              <w:rPr>
                <w:color w:val="000000"/>
                <w:sz w:val="20"/>
                <w:szCs w:val="20"/>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4F58FB">
            <w:pPr>
              <w:widowControl w:val="0"/>
              <w:spacing w:after="0" w:line="240" w:lineRule="auto"/>
              <w:contextualSpacing/>
              <w:jc w:val="both"/>
              <w:rPr>
                <w:b/>
                <w:sz w:val="20"/>
                <w:szCs w:val="20"/>
                <w:lang w:eastAsia="uk-UA"/>
              </w:rPr>
            </w:pPr>
            <w:r w:rsidRPr="00843B83">
              <w:rPr>
                <w:b/>
                <w:sz w:val="20"/>
                <w:szCs w:val="20"/>
                <w:lang w:eastAsia="uk-UA"/>
              </w:rPr>
              <w:t xml:space="preserve">Закупівля природного газу </w:t>
            </w:r>
          </w:p>
          <w:p w:rsidR="00AE76C7" w:rsidRPr="00843B83" w:rsidRDefault="00AE76C7" w:rsidP="004F58FB">
            <w:pPr>
              <w:widowControl w:val="0"/>
              <w:spacing w:after="0" w:line="240" w:lineRule="auto"/>
              <w:contextualSpacing/>
              <w:jc w:val="both"/>
              <w:rPr>
                <w:b/>
                <w:sz w:val="20"/>
                <w:szCs w:val="20"/>
                <w:lang w:eastAsia="uk-UA"/>
              </w:rPr>
            </w:pPr>
            <w:r w:rsidRPr="00843B83">
              <w:rPr>
                <w:sz w:val="20"/>
                <w:szCs w:val="20"/>
                <w:lang w:eastAsia="uk-UA"/>
              </w:rPr>
              <w:t>код  ДК 021:2015 09120000-6 Газове паливо</w:t>
            </w:r>
          </w:p>
          <w:p w:rsidR="00AE76C7" w:rsidRPr="00843B83" w:rsidRDefault="00AE76C7" w:rsidP="004F58FB">
            <w:pPr>
              <w:widowControl w:val="0"/>
              <w:spacing w:after="0" w:line="240" w:lineRule="auto"/>
              <w:contextualSpacing/>
              <w:jc w:val="both"/>
              <w:rPr>
                <w:sz w:val="20"/>
                <w:szCs w:val="20"/>
                <w:lang w:eastAsia="uk-UA"/>
              </w:rPr>
            </w:pPr>
            <w:r w:rsidRPr="00843B83">
              <w:rPr>
                <w:sz w:val="20"/>
                <w:szCs w:val="20"/>
                <w:lang w:eastAsia="uk-UA"/>
              </w:rPr>
              <w:t>(код номенклатурної позиції 09123000-7  Природний газ)</w:t>
            </w:r>
          </w:p>
          <w:p w:rsidR="00AE76C7" w:rsidRPr="00843B83" w:rsidRDefault="00AE76C7" w:rsidP="004F58FB">
            <w:pPr>
              <w:widowControl w:val="0"/>
              <w:spacing w:after="0" w:line="240" w:lineRule="auto"/>
              <w:contextualSpacing/>
              <w:jc w:val="both"/>
              <w:rPr>
                <w:b/>
                <w:sz w:val="20"/>
                <w:szCs w:val="20"/>
                <w:lang w:eastAsia="uk-UA"/>
              </w:rPr>
            </w:pPr>
          </w:p>
        </w:tc>
      </w:tr>
      <w:tr w:rsidR="00AE76C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AE76C7" w:rsidRPr="00843B83" w:rsidRDefault="00AE76C7">
            <w:pPr>
              <w:widowControl w:val="0"/>
              <w:spacing w:after="0" w:line="240" w:lineRule="auto"/>
              <w:rPr>
                <w:color w:val="000000"/>
                <w:sz w:val="20"/>
                <w:szCs w:val="20"/>
              </w:rPr>
            </w:pPr>
            <w:r w:rsidRPr="00843B83">
              <w:rPr>
                <w:color w:val="000000"/>
                <w:sz w:val="20"/>
                <w:szCs w:val="20"/>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AE76C7" w:rsidRPr="00843B83" w:rsidRDefault="00AE76C7">
            <w:pPr>
              <w:widowControl w:val="0"/>
              <w:spacing w:after="0" w:line="240" w:lineRule="auto"/>
              <w:ind w:left="-9" w:right="113"/>
              <w:rPr>
                <w:color w:val="000000"/>
                <w:sz w:val="20"/>
                <w:szCs w:val="20"/>
              </w:rPr>
            </w:pPr>
            <w:r w:rsidRPr="00843B83">
              <w:rPr>
                <w:sz w:val="20"/>
                <w:szCs w:val="20"/>
              </w:rPr>
              <w:t>О</w:t>
            </w:r>
            <w:r w:rsidRPr="00843B83">
              <w:rPr>
                <w:color w:val="000000"/>
                <w:sz w:val="20"/>
                <w:szCs w:val="20"/>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AE76C7" w:rsidRPr="00843B83" w:rsidRDefault="00AE76C7" w:rsidP="007E6B3C">
            <w:pPr>
              <w:widowControl w:val="0"/>
              <w:spacing w:before="80" w:after="80"/>
              <w:ind w:right="113" w:firstLine="176"/>
              <w:rPr>
                <w:color w:val="000000"/>
                <w:sz w:val="20"/>
                <w:szCs w:val="20"/>
              </w:rPr>
            </w:pPr>
            <w:r w:rsidRPr="00843B83">
              <w:rPr>
                <w:color w:val="000000"/>
                <w:sz w:val="20"/>
                <w:szCs w:val="20"/>
              </w:rPr>
              <w:t>Дана закупівля здійснюється без поділу на окремі частини предмета закупівлі (лоти).</w:t>
            </w:r>
          </w:p>
          <w:p w:rsidR="00AE76C7" w:rsidRPr="00843B83" w:rsidRDefault="00AE76C7" w:rsidP="007E6B3C">
            <w:pPr>
              <w:widowControl w:val="0"/>
              <w:spacing w:before="80" w:after="80"/>
              <w:ind w:right="113" w:firstLine="176"/>
              <w:rPr>
                <w:color w:val="000000"/>
                <w:sz w:val="20"/>
                <w:szCs w:val="20"/>
              </w:rPr>
            </w:pPr>
          </w:p>
        </w:tc>
      </w:tr>
      <w:tr w:rsidR="00AE76C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AE76C7" w:rsidRPr="00843B83" w:rsidRDefault="00AE76C7">
            <w:pPr>
              <w:widowControl w:val="0"/>
              <w:spacing w:after="0" w:line="240" w:lineRule="auto"/>
              <w:rPr>
                <w:color w:val="000000"/>
                <w:sz w:val="20"/>
                <w:szCs w:val="20"/>
              </w:rPr>
            </w:pPr>
            <w:r w:rsidRPr="00843B83">
              <w:rPr>
                <w:color w:val="000000"/>
                <w:sz w:val="20"/>
                <w:szCs w:val="20"/>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AE76C7" w:rsidRPr="00843B83" w:rsidRDefault="00AE76C7">
            <w:pPr>
              <w:widowControl w:val="0"/>
              <w:spacing w:after="0" w:line="240" w:lineRule="auto"/>
              <w:ind w:left="-9" w:right="113"/>
              <w:rPr>
                <w:color w:val="000000"/>
                <w:sz w:val="20"/>
                <w:szCs w:val="20"/>
              </w:rPr>
            </w:pPr>
            <w:r w:rsidRPr="00843B83">
              <w:rPr>
                <w:sz w:val="20"/>
                <w:szCs w:val="20"/>
              </w:rPr>
              <w:t>М</w:t>
            </w:r>
            <w:r w:rsidRPr="00843B83">
              <w:rPr>
                <w:color w:val="000000"/>
                <w:sz w:val="20"/>
                <w:szCs w:val="20"/>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BD5F72" w:rsidRPr="00843B83" w:rsidRDefault="00BD5F72" w:rsidP="00BD5F72">
            <w:pPr>
              <w:widowControl w:val="0"/>
              <w:spacing w:after="0" w:line="240" w:lineRule="auto"/>
              <w:contextualSpacing/>
              <w:jc w:val="both"/>
              <w:rPr>
                <w:rFonts w:eastAsia="Calibri"/>
                <w:color w:val="FF0000"/>
                <w:sz w:val="20"/>
                <w:szCs w:val="20"/>
                <w:lang w:eastAsia="uk-UA"/>
              </w:rPr>
            </w:pPr>
            <w:r w:rsidRPr="00843B83">
              <w:rPr>
                <w:rFonts w:eastAsia="Calibri"/>
                <w:b/>
                <w:sz w:val="20"/>
                <w:szCs w:val="20"/>
                <w:lang w:eastAsia="uk-UA"/>
              </w:rPr>
              <w:t>Місце поставки:</w:t>
            </w:r>
            <w:r w:rsidRPr="00843B83">
              <w:rPr>
                <w:rFonts w:eastAsia="Calibri"/>
                <w:color w:val="FF0000"/>
                <w:sz w:val="20"/>
                <w:szCs w:val="20"/>
                <w:lang w:eastAsia="uk-UA"/>
              </w:rPr>
              <w:t xml:space="preserve"> </w:t>
            </w:r>
          </w:p>
          <w:p w:rsidR="00BD5F72" w:rsidRPr="00843B83" w:rsidRDefault="00BD5F72" w:rsidP="00BD5F72">
            <w:pPr>
              <w:widowControl w:val="0"/>
              <w:spacing w:after="0" w:line="240" w:lineRule="auto"/>
              <w:contextualSpacing/>
              <w:jc w:val="both"/>
              <w:rPr>
                <w:rFonts w:eastAsia="Calibri"/>
                <w:sz w:val="20"/>
                <w:szCs w:val="20"/>
                <w:lang w:eastAsia="uk-UA"/>
              </w:rPr>
            </w:pPr>
            <w:proofErr w:type="spellStart"/>
            <w:r w:rsidRPr="00843B83">
              <w:rPr>
                <w:rFonts w:eastAsia="Calibri"/>
                <w:sz w:val="20"/>
                <w:szCs w:val="20"/>
                <w:lang w:eastAsia="uk-UA"/>
              </w:rPr>
              <w:t>адмінприміщення</w:t>
            </w:r>
            <w:proofErr w:type="spellEnd"/>
            <w:r w:rsidRPr="00843B83">
              <w:rPr>
                <w:rFonts w:eastAsia="Calibri"/>
                <w:sz w:val="20"/>
                <w:szCs w:val="20"/>
                <w:lang w:eastAsia="uk-UA"/>
              </w:rPr>
              <w:t xml:space="preserve">, с. </w:t>
            </w:r>
            <w:proofErr w:type="spellStart"/>
            <w:r w:rsidRPr="00843B83">
              <w:rPr>
                <w:rFonts w:eastAsia="Calibri"/>
                <w:sz w:val="20"/>
                <w:szCs w:val="20"/>
                <w:lang w:eastAsia="uk-UA"/>
              </w:rPr>
              <w:t>Малинськ</w:t>
            </w:r>
            <w:proofErr w:type="spellEnd"/>
            <w:r w:rsidRPr="00843B83">
              <w:rPr>
                <w:rFonts w:eastAsia="Calibri"/>
                <w:sz w:val="20"/>
                <w:szCs w:val="20"/>
                <w:lang w:eastAsia="uk-UA"/>
              </w:rPr>
              <w:t>, вул. Центральна,72;</w:t>
            </w:r>
          </w:p>
          <w:p w:rsidR="00BD5F72" w:rsidRPr="00843B83" w:rsidRDefault="00BD5F72" w:rsidP="00BD5F72">
            <w:pPr>
              <w:widowControl w:val="0"/>
              <w:spacing w:after="0" w:line="240" w:lineRule="auto"/>
              <w:contextualSpacing/>
              <w:jc w:val="both"/>
              <w:rPr>
                <w:rFonts w:eastAsia="Calibri"/>
                <w:sz w:val="20"/>
                <w:szCs w:val="20"/>
                <w:lang w:eastAsia="uk-UA"/>
              </w:rPr>
            </w:pPr>
            <w:r w:rsidRPr="00843B83">
              <w:rPr>
                <w:rFonts w:eastAsia="Calibri"/>
                <w:sz w:val="20"/>
                <w:szCs w:val="20"/>
                <w:lang w:eastAsia="uk-UA"/>
              </w:rPr>
              <w:t xml:space="preserve">ФАП </w:t>
            </w:r>
            <w:proofErr w:type="spellStart"/>
            <w:r w:rsidRPr="00843B83">
              <w:rPr>
                <w:rFonts w:eastAsia="Calibri"/>
                <w:sz w:val="20"/>
                <w:szCs w:val="20"/>
                <w:lang w:eastAsia="uk-UA"/>
              </w:rPr>
              <w:t>с.Бронне</w:t>
            </w:r>
            <w:proofErr w:type="spellEnd"/>
            <w:r w:rsidRPr="00843B83">
              <w:rPr>
                <w:rFonts w:eastAsia="Calibri"/>
                <w:sz w:val="20"/>
                <w:szCs w:val="20"/>
                <w:lang w:eastAsia="uk-UA"/>
              </w:rPr>
              <w:t>, вул. Андріївська,65Г;</w:t>
            </w:r>
          </w:p>
          <w:p w:rsidR="00BD5F72" w:rsidRPr="00843B83" w:rsidRDefault="00BD5F72" w:rsidP="00BD5F72">
            <w:pPr>
              <w:widowControl w:val="0"/>
              <w:spacing w:after="0" w:line="240" w:lineRule="auto"/>
              <w:contextualSpacing/>
              <w:jc w:val="both"/>
              <w:rPr>
                <w:rFonts w:eastAsia="Calibri"/>
                <w:sz w:val="20"/>
                <w:szCs w:val="20"/>
                <w:lang w:eastAsia="uk-UA"/>
              </w:rPr>
            </w:pPr>
            <w:r w:rsidRPr="00843B83">
              <w:rPr>
                <w:rFonts w:eastAsia="Calibri"/>
                <w:sz w:val="20"/>
                <w:szCs w:val="20"/>
                <w:lang w:eastAsia="uk-UA"/>
              </w:rPr>
              <w:t xml:space="preserve">АЗПСМ </w:t>
            </w:r>
            <w:proofErr w:type="spellStart"/>
            <w:r w:rsidRPr="00843B83">
              <w:rPr>
                <w:rFonts w:eastAsia="Calibri"/>
                <w:sz w:val="20"/>
                <w:szCs w:val="20"/>
                <w:lang w:eastAsia="uk-UA"/>
              </w:rPr>
              <w:t>с.Поляни</w:t>
            </w:r>
            <w:proofErr w:type="spellEnd"/>
            <w:r w:rsidRPr="00843B83">
              <w:rPr>
                <w:rFonts w:eastAsia="Calibri"/>
                <w:sz w:val="20"/>
                <w:szCs w:val="20"/>
                <w:lang w:eastAsia="uk-UA"/>
              </w:rPr>
              <w:t xml:space="preserve">, </w:t>
            </w:r>
            <w:proofErr w:type="spellStart"/>
            <w:r w:rsidRPr="00843B83">
              <w:rPr>
                <w:rFonts w:eastAsia="Calibri"/>
                <w:sz w:val="20"/>
                <w:szCs w:val="20"/>
                <w:lang w:eastAsia="uk-UA"/>
              </w:rPr>
              <w:t>вул.Лесі</w:t>
            </w:r>
            <w:proofErr w:type="spellEnd"/>
            <w:r w:rsidRPr="00843B83">
              <w:rPr>
                <w:rFonts w:eastAsia="Calibri"/>
                <w:sz w:val="20"/>
                <w:szCs w:val="20"/>
                <w:lang w:eastAsia="uk-UA"/>
              </w:rPr>
              <w:t xml:space="preserve"> Українки,105а;</w:t>
            </w:r>
          </w:p>
          <w:p w:rsidR="00BD5F72" w:rsidRPr="00843B83" w:rsidRDefault="00BD5F72" w:rsidP="00BD5F72">
            <w:pPr>
              <w:widowControl w:val="0"/>
              <w:spacing w:before="80" w:after="80"/>
              <w:ind w:right="113"/>
              <w:rPr>
                <w:color w:val="000000"/>
                <w:sz w:val="20"/>
                <w:szCs w:val="20"/>
              </w:rPr>
            </w:pPr>
            <w:r w:rsidRPr="00843B83">
              <w:rPr>
                <w:rFonts w:eastAsia="Calibri"/>
                <w:sz w:val="20"/>
                <w:szCs w:val="20"/>
                <w:lang w:eastAsia="uk-UA"/>
              </w:rPr>
              <w:t xml:space="preserve">ФАП </w:t>
            </w:r>
            <w:proofErr w:type="spellStart"/>
            <w:r w:rsidRPr="00843B83">
              <w:rPr>
                <w:rFonts w:eastAsia="Calibri"/>
                <w:sz w:val="20"/>
                <w:szCs w:val="20"/>
                <w:lang w:eastAsia="uk-UA"/>
              </w:rPr>
              <w:t>с.Малушка</w:t>
            </w:r>
            <w:proofErr w:type="spellEnd"/>
            <w:r w:rsidRPr="00843B83">
              <w:rPr>
                <w:rFonts w:eastAsia="Calibri"/>
                <w:sz w:val="20"/>
                <w:szCs w:val="20"/>
                <w:lang w:eastAsia="uk-UA"/>
              </w:rPr>
              <w:t xml:space="preserve">, </w:t>
            </w:r>
            <w:proofErr w:type="spellStart"/>
            <w:r w:rsidRPr="00843B83">
              <w:rPr>
                <w:rFonts w:eastAsia="Calibri"/>
                <w:sz w:val="20"/>
                <w:szCs w:val="20"/>
                <w:lang w:eastAsia="uk-UA"/>
              </w:rPr>
              <w:t>вул.Центральна</w:t>
            </w:r>
            <w:proofErr w:type="spellEnd"/>
            <w:r w:rsidRPr="00843B83">
              <w:rPr>
                <w:rFonts w:eastAsia="Calibri"/>
                <w:sz w:val="20"/>
                <w:szCs w:val="20"/>
                <w:lang w:eastAsia="uk-UA"/>
              </w:rPr>
              <w:t>,24.</w:t>
            </w:r>
          </w:p>
          <w:p w:rsidR="00AE76C7" w:rsidRPr="00843B83" w:rsidRDefault="00AE76C7" w:rsidP="00AE76C7">
            <w:pPr>
              <w:widowControl w:val="0"/>
              <w:spacing w:after="0" w:line="240" w:lineRule="auto"/>
              <w:contextualSpacing/>
              <w:jc w:val="both"/>
              <w:rPr>
                <w:rFonts w:eastAsia="Calibri"/>
                <w:b/>
                <w:sz w:val="20"/>
                <w:szCs w:val="20"/>
                <w:lang w:eastAsia="uk-UA"/>
              </w:rPr>
            </w:pPr>
            <w:r w:rsidRPr="00843B83">
              <w:rPr>
                <w:rFonts w:eastAsia="Calibri"/>
                <w:b/>
                <w:sz w:val="20"/>
                <w:szCs w:val="20"/>
                <w:lang w:eastAsia="uk-UA"/>
              </w:rPr>
              <w:t>Планові показники потреби в газ</w:t>
            </w:r>
            <w:r w:rsidR="004521A4">
              <w:rPr>
                <w:rFonts w:eastAsia="Calibri"/>
                <w:b/>
                <w:sz w:val="20"/>
                <w:szCs w:val="20"/>
                <w:lang w:eastAsia="uk-UA"/>
              </w:rPr>
              <w:t xml:space="preserve">у природному      6 700 </w:t>
            </w:r>
            <w:r w:rsidRPr="004521A4">
              <w:rPr>
                <w:rFonts w:eastAsia="Calibri"/>
                <w:b/>
                <w:sz w:val="20"/>
                <w:szCs w:val="20"/>
                <w:lang w:eastAsia="uk-UA"/>
              </w:rPr>
              <w:t>м. куб.</w:t>
            </w:r>
          </w:p>
          <w:p w:rsidR="00AE76C7" w:rsidRPr="00843B83" w:rsidRDefault="00AE76C7" w:rsidP="00BD5F72">
            <w:pPr>
              <w:widowControl w:val="0"/>
              <w:spacing w:before="80" w:after="80"/>
              <w:ind w:right="113"/>
              <w:rPr>
                <w:color w:val="000000"/>
                <w:sz w:val="20"/>
                <w:szCs w:val="20"/>
              </w:rPr>
            </w:pPr>
          </w:p>
        </w:tc>
      </w:tr>
      <w:tr w:rsidR="00AE76C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AE76C7" w:rsidRPr="00843B83" w:rsidRDefault="00AE76C7">
            <w:pPr>
              <w:widowControl w:val="0"/>
              <w:spacing w:after="0" w:line="240" w:lineRule="auto"/>
              <w:rPr>
                <w:color w:val="000000"/>
                <w:sz w:val="20"/>
                <w:szCs w:val="20"/>
              </w:rPr>
            </w:pPr>
            <w:r w:rsidRPr="00843B83">
              <w:rPr>
                <w:color w:val="000000"/>
                <w:sz w:val="20"/>
                <w:szCs w:val="20"/>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AE76C7" w:rsidRPr="00843B83" w:rsidRDefault="00AE76C7">
            <w:pPr>
              <w:widowControl w:val="0"/>
              <w:spacing w:after="0" w:line="240" w:lineRule="auto"/>
              <w:ind w:left="-9" w:right="113"/>
              <w:rPr>
                <w:color w:val="000000"/>
                <w:sz w:val="20"/>
                <w:szCs w:val="20"/>
              </w:rPr>
            </w:pPr>
            <w:r w:rsidRPr="00843B83">
              <w:rPr>
                <w:sz w:val="20"/>
                <w:szCs w:val="20"/>
              </w:rPr>
              <w:t>С</w:t>
            </w:r>
            <w:r w:rsidRPr="00843B83">
              <w:rPr>
                <w:color w:val="000000"/>
                <w:sz w:val="20"/>
                <w:szCs w:val="20"/>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AE76C7" w:rsidRPr="00843B83" w:rsidRDefault="00AA69B4" w:rsidP="007E6B3C">
            <w:pPr>
              <w:widowControl w:val="0"/>
              <w:spacing w:before="80" w:after="80"/>
              <w:rPr>
                <w:b/>
                <w:sz w:val="20"/>
                <w:szCs w:val="20"/>
              </w:rPr>
            </w:pPr>
            <w:r>
              <w:rPr>
                <w:b/>
                <w:sz w:val="20"/>
                <w:szCs w:val="20"/>
              </w:rPr>
              <w:t>З 01.01.2024  до 15.04.2024</w:t>
            </w:r>
            <w:r w:rsidR="00AE76C7" w:rsidRPr="00843B83">
              <w:rPr>
                <w:b/>
                <w:sz w:val="20"/>
                <w:szCs w:val="20"/>
              </w:rPr>
              <w:t xml:space="preserve"> р.</w:t>
            </w:r>
          </w:p>
        </w:tc>
      </w:tr>
      <w:tr w:rsidR="00AE76C7">
        <w:trPr>
          <w:trHeight w:val="52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rPr>
                <w:color w:val="000000"/>
                <w:sz w:val="20"/>
                <w:szCs w:val="20"/>
              </w:rPr>
            </w:pPr>
            <w:r w:rsidRPr="00843B83">
              <w:rPr>
                <w:color w:val="000000"/>
                <w:sz w:val="20"/>
                <w:szCs w:val="20"/>
              </w:rPr>
              <w:t>5</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jc w:val="both"/>
              <w:rPr>
                <w:i/>
                <w:color w:val="000000"/>
                <w:sz w:val="20"/>
                <w:szCs w:val="20"/>
              </w:rPr>
            </w:pPr>
            <w:r w:rsidRPr="00843B83">
              <w:rPr>
                <w:color w:val="000000"/>
                <w:sz w:val="20"/>
                <w:szCs w:val="20"/>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AE76C7" w:rsidRPr="00843B83" w:rsidRDefault="00AE76C7" w:rsidP="007E6B3C">
            <w:pPr>
              <w:widowControl w:val="0"/>
              <w:spacing w:before="80" w:after="80"/>
              <w:ind w:firstLine="176"/>
              <w:jc w:val="both"/>
              <w:rPr>
                <w:color w:val="000000"/>
                <w:sz w:val="20"/>
                <w:szCs w:val="20"/>
              </w:rPr>
            </w:pPr>
            <w:r w:rsidRPr="00843B83">
              <w:rPr>
                <w:color w:val="000000"/>
                <w:sz w:val="20"/>
                <w:szCs w:val="20"/>
              </w:rPr>
              <w:t xml:space="preserve">Учасники (резиденти та нерезиденти) всіх форм власності </w:t>
            </w:r>
            <w:r w:rsidRPr="00843B83">
              <w:rPr>
                <w:color w:val="333333"/>
                <w:sz w:val="20"/>
                <w:szCs w:val="20"/>
                <w:highlight w:val="white"/>
              </w:rPr>
              <w:t>та організаційно-правових форм беруть участь у процедурах закупівель/спрощених закупівлях на рівних умовах.</w:t>
            </w:r>
          </w:p>
        </w:tc>
      </w:tr>
      <w:tr w:rsidR="00AE76C7">
        <w:trPr>
          <w:trHeight w:val="52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rPr>
                <w:color w:val="000000"/>
                <w:sz w:val="20"/>
                <w:szCs w:val="20"/>
              </w:rPr>
            </w:pPr>
            <w:r w:rsidRPr="00843B83">
              <w:rPr>
                <w:color w:val="000000"/>
                <w:sz w:val="20"/>
                <w:szCs w:val="20"/>
              </w:rPr>
              <w:t>6</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left="-9" w:right="113"/>
              <w:rPr>
                <w:color w:val="000000"/>
                <w:sz w:val="20"/>
                <w:szCs w:val="20"/>
              </w:rPr>
            </w:pPr>
            <w:r w:rsidRPr="00843B83">
              <w:rPr>
                <w:color w:val="000000"/>
                <w:sz w:val="20"/>
                <w:szCs w:val="20"/>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AE76C7" w:rsidRPr="00843B83" w:rsidRDefault="00AE76C7" w:rsidP="007E6B3C">
            <w:pPr>
              <w:widowControl w:val="0"/>
              <w:spacing w:before="80" w:after="80"/>
              <w:ind w:firstLine="176"/>
              <w:jc w:val="both"/>
              <w:rPr>
                <w:color w:val="000000"/>
                <w:sz w:val="20"/>
                <w:szCs w:val="20"/>
              </w:rPr>
            </w:pPr>
            <w:r w:rsidRPr="00843B83">
              <w:rPr>
                <w:color w:val="000000"/>
                <w:sz w:val="20"/>
                <w:szCs w:val="20"/>
              </w:rPr>
              <w:t>Валютою тендерної пропозиції є гривня</w:t>
            </w:r>
          </w:p>
        </w:tc>
      </w:tr>
      <w:tr w:rsidR="00AE76C7">
        <w:trPr>
          <w:trHeight w:val="52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rPr>
                <w:color w:val="000000"/>
                <w:sz w:val="20"/>
                <w:szCs w:val="20"/>
              </w:rPr>
            </w:pPr>
            <w:r w:rsidRPr="00843B83">
              <w:rPr>
                <w:color w:val="000000"/>
                <w:sz w:val="20"/>
                <w:szCs w:val="20"/>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left="-9" w:right="113"/>
              <w:rPr>
                <w:color w:val="000000"/>
                <w:sz w:val="20"/>
                <w:szCs w:val="20"/>
              </w:rPr>
            </w:pPr>
            <w:r w:rsidRPr="00843B83">
              <w:rPr>
                <w:color w:val="000000"/>
                <w:sz w:val="20"/>
                <w:szCs w:val="20"/>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r w:rsidRPr="00843B83">
              <w:rPr>
                <w:color w:val="000000"/>
                <w:sz w:val="20"/>
                <w:szCs w:val="20"/>
              </w:rPr>
              <w:t>Під час проведення процедур закупівель усі документи, що готуються замовником, викладаються українською мовою.</w:t>
            </w:r>
          </w:p>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r w:rsidRPr="00843B83">
              <w:rPr>
                <w:color w:val="000000"/>
                <w:sz w:val="20"/>
                <w:szCs w:val="2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r w:rsidRPr="00843B83">
              <w:rPr>
                <w:color w:val="000000"/>
                <w:sz w:val="20"/>
                <w:szCs w:val="2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43B83">
              <w:rPr>
                <w:color w:val="000000"/>
                <w:sz w:val="20"/>
                <w:szCs w:val="20"/>
              </w:rPr>
              <w:t>закуповуються</w:t>
            </w:r>
            <w:proofErr w:type="spellEnd"/>
            <w:r w:rsidRPr="00843B83">
              <w:rPr>
                <w:color w:val="000000"/>
                <w:sz w:val="20"/>
                <w:szCs w:val="20"/>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E76C7" w:rsidRPr="00843B83" w:rsidRDefault="00AE76C7" w:rsidP="007E6B3C">
            <w:pPr>
              <w:spacing w:before="80" w:after="80"/>
              <w:jc w:val="both"/>
              <w:rPr>
                <w:sz w:val="20"/>
                <w:szCs w:val="20"/>
              </w:rPr>
            </w:pPr>
            <w:r w:rsidRPr="00843B83">
              <w:rPr>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843B83">
              <w:rPr>
                <w:sz w:val="20"/>
                <w:szCs w:val="20"/>
              </w:rPr>
              <w:t>інтернет</w:t>
            </w:r>
            <w:proofErr w:type="spellEnd"/>
            <w:r w:rsidRPr="00843B83">
              <w:rPr>
                <w:sz w:val="20"/>
                <w:szCs w:val="20"/>
              </w:rPr>
              <w:t>", адреси електронної пошти, торговельної марки (знаку для товарів та послуг), загальноприйняті міжнародні терміни)</w:t>
            </w:r>
            <w:r w:rsidRPr="00843B83">
              <w:rPr>
                <w:color w:val="000000"/>
                <w:sz w:val="20"/>
                <w:szCs w:val="20"/>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E76C7">
        <w:trPr>
          <w:trHeight w:val="52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rPr>
                <w:color w:val="000000"/>
                <w:sz w:val="20"/>
                <w:szCs w:val="20"/>
              </w:rPr>
            </w:pP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i/>
                <w:color w:val="000000"/>
                <w:sz w:val="20"/>
                <w:szCs w:val="20"/>
              </w:rPr>
            </w:pP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7E6B3C">
            <w:pPr>
              <w:widowControl w:val="0"/>
              <w:tabs>
                <w:tab w:val="left" w:pos="5800"/>
              </w:tabs>
              <w:spacing w:before="80" w:after="80"/>
              <w:ind w:firstLine="176"/>
              <w:jc w:val="both"/>
              <w:rPr>
                <w:sz w:val="20"/>
                <w:szCs w:val="20"/>
                <w:highlight w:val="white"/>
              </w:rPr>
            </w:pPr>
          </w:p>
        </w:tc>
      </w:tr>
      <w:tr w:rsidR="00AE76C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AE76C7" w:rsidRPr="00843B83" w:rsidRDefault="00AE76C7" w:rsidP="007E6B3C">
            <w:pPr>
              <w:widowControl w:val="0"/>
              <w:spacing w:before="80" w:after="80"/>
              <w:jc w:val="center"/>
              <w:rPr>
                <w:b/>
                <w:color w:val="000000"/>
                <w:sz w:val="20"/>
                <w:szCs w:val="20"/>
              </w:rPr>
            </w:pPr>
            <w:r w:rsidRPr="00843B83">
              <w:rPr>
                <w:b/>
                <w:color w:val="000000"/>
                <w:sz w:val="20"/>
                <w:szCs w:val="20"/>
              </w:rPr>
              <w:t>Розділ ІІ. Порядок внесення змін та надання роз’яснень до тендерної документації</w:t>
            </w:r>
          </w:p>
        </w:tc>
      </w:tr>
      <w:tr w:rsidR="00AE76C7">
        <w:trPr>
          <w:trHeight w:val="52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rPr>
                <w:color w:val="000000"/>
                <w:sz w:val="20"/>
                <w:szCs w:val="20"/>
              </w:rPr>
            </w:pPr>
            <w:r w:rsidRPr="00843B83">
              <w:rPr>
                <w:color w:val="000000"/>
                <w:sz w:val="20"/>
                <w:szCs w:val="20"/>
              </w:rPr>
              <w:t>1</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7E6B3C">
            <w:pPr>
              <w:widowControl w:val="0"/>
              <w:spacing w:before="80" w:after="80"/>
              <w:jc w:val="both"/>
              <w:rPr>
                <w:color w:val="000000"/>
                <w:sz w:val="20"/>
                <w:szCs w:val="20"/>
              </w:rPr>
            </w:pPr>
            <w:r w:rsidRPr="00843B83">
              <w:rPr>
                <w:color w:val="000000"/>
                <w:sz w:val="20"/>
                <w:szCs w:val="20"/>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843B83">
              <w:rPr>
                <w:color w:val="000000"/>
                <w:sz w:val="20"/>
                <w:szCs w:val="20"/>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E76C7" w:rsidRPr="00843B83" w:rsidRDefault="00AE76C7" w:rsidP="007E6B3C">
            <w:pPr>
              <w:widowControl w:val="0"/>
              <w:spacing w:before="80" w:after="80"/>
              <w:ind w:firstLine="176"/>
              <w:jc w:val="both"/>
              <w:rPr>
                <w:color w:val="000000"/>
                <w:sz w:val="20"/>
                <w:szCs w:val="20"/>
              </w:rPr>
            </w:pPr>
            <w:r w:rsidRPr="00843B83">
              <w:rPr>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E76C7">
        <w:trPr>
          <w:trHeight w:val="52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rPr>
                <w:color w:val="000000"/>
                <w:sz w:val="20"/>
                <w:szCs w:val="20"/>
              </w:rPr>
            </w:pPr>
            <w:r w:rsidRPr="00843B83">
              <w:rPr>
                <w:color w:val="000000"/>
                <w:sz w:val="20"/>
                <w:szCs w:val="20"/>
              </w:rPr>
              <w:t>2</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7E6B3C">
            <w:pPr>
              <w:widowControl w:val="0"/>
              <w:spacing w:before="80" w:after="80"/>
              <w:ind w:firstLine="176"/>
              <w:jc w:val="both"/>
              <w:rPr>
                <w:color w:val="000000"/>
                <w:sz w:val="20"/>
                <w:szCs w:val="20"/>
              </w:rPr>
            </w:pPr>
            <w:r w:rsidRPr="00843B83">
              <w:rPr>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E76C7" w:rsidRPr="00843B83" w:rsidRDefault="00AE76C7" w:rsidP="007E6B3C">
            <w:pPr>
              <w:widowControl w:val="0"/>
              <w:spacing w:before="80" w:after="80"/>
              <w:ind w:firstLine="176"/>
              <w:jc w:val="both"/>
              <w:rPr>
                <w:color w:val="000000"/>
                <w:sz w:val="20"/>
                <w:szCs w:val="20"/>
              </w:rPr>
            </w:pPr>
            <w:r w:rsidRPr="00843B83">
              <w:rPr>
                <w:color w:val="000000"/>
                <w:sz w:val="20"/>
                <w:szCs w:val="20"/>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843B83">
              <w:rPr>
                <w:sz w:val="20"/>
                <w:szCs w:val="20"/>
              </w:rPr>
              <w:t xml:space="preserve"> </w:t>
            </w:r>
            <w:r w:rsidRPr="00843B83">
              <w:rPr>
                <w:color w:val="000000"/>
                <w:sz w:val="20"/>
                <w:szCs w:val="20"/>
              </w:rPr>
              <w:t xml:space="preserve">Зміни до тендерної документації у </w:t>
            </w:r>
            <w:proofErr w:type="spellStart"/>
            <w:r w:rsidRPr="00843B83">
              <w:rPr>
                <w:color w:val="000000"/>
                <w:sz w:val="20"/>
                <w:szCs w:val="20"/>
              </w:rPr>
              <w:t>машинозчитувальному</w:t>
            </w:r>
            <w:proofErr w:type="spellEnd"/>
            <w:r w:rsidRPr="00843B83">
              <w:rPr>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p w:rsidR="00AE76C7" w:rsidRPr="00843B83" w:rsidRDefault="00AE76C7" w:rsidP="007E6B3C">
            <w:pPr>
              <w:widowControl w:val="0"/>
              <w:spacing w:before="80" w:after="80"/>
              <w:ind w:firstLine="176"/>
              <w:jc w:val="both"/>
              <w:rPr>
                <w:color w:val="000000"/>
                <w:sz w:val="20"/>
                <w:szCs w:val="20"/>
              </w:rPr>
            </w:pPr>
          </w:p>
        </w:tc>
      </w:tr>
      <w:tr w:rsidR="00AE76C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AE76C7" w:rsidRPr="00843B83" w:rsidRDefault="00AE76C7" w:rsidP="007E6B3C">
            <w:pPr>
              <w:widowControl w:val="0"/>
              <w:spacing w:before="80" w:after="80"/>
              <w:jc w:val="center"/>
              <w:rPr>
                <w:b/>
                <w:color w:val="000000"/>
                <w:sz w:val="20"/>
                <w:szCs w:val="20"/>
              </w:rPr>
            </w:pPr>
            <w:r w:rsidRPr="00843B83">
              <w:rPr>
                <w:b/>
                <w:color w:val="000000"/>
                <w:sz w:val="20"/>
                <w:szCs w:val="20"/>
              </w:rPr>
              <w:lastRenderedPageBreak/>
              <w:t>Розділ ІІІ. Інструкція з підготовки тендерної пропозиції</w:t>
            </w:r>
          </w:p>
        </w:tc>
      </w:tr>
      <w:tr w:rsidR="00AE76C7">
        <w:trPr>
          <w:trHeight w:val="52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rPr>
                <w:color w:val="000000"/>
                <w:sz w:val="20"/>
                <w:szCs w:val="20"/>
              </w:rPr>
            </w:pPr>
            <w:r w:rsidRPr="00843B83">
              <w:rPr>
                <w:color w:val="000000"/>
                <w:sz w:val="20"/>
                <w:szCs w:val="20"/>
              </w:rPr>
              <w:t>1</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t>Зміст і спосіб подання тендерної пропозиції</w:t>
            </w:r>
          </w:p>
          <w:p w:rsidR="00AE76C7" w:rsidRPr="00843B83" w:rsidRDefault="00AE76C7">
            <w:pPr>
              <w:widowControl w:val="0"/>
              <w:spacing w:after="0" w:line="240" w:lineRule="auto"/>
              <w:ind w:right="113"/>
              <w:rPr>
                <w:color w:val="000000"/>
                <w:sz w:val="20"/>
                <w:szCs w:val="20"/>
              </w:rPr>
            </w:pPr>
          </w:p>
        </w:tc>
        <w:tc>
          <w:tcPr>
            <w:tcW w:w="6465" w:type="dxa"/>
            <w:tcBorders>
              <w:top w:val="single" w:sz="4" w:space="0" w:color="000000"/>
              <w:left w:val="single" w:sz="4" w:space="0" w:color="000000"/>
              <w:bottom w:val="single" w:sz="4" w:space="0" w:color="000000"/>
              <w:right w:val="single" w:sz="4" w:space="0" w:color="000000"/>
            </w:tcBorders>
          </w:tcPr>
          <w:p w:rsidR="00BD5F72" w:rsidRPr="00843B83" w:rsidRDefault="00AE76C7" w:rsidP="00BD5F72">
            <w:pPr>
              <w:widowControl w:val="0"/>
              <w:pBdr>
                <w:top w:val="nil"/>
                <w:left w:val="nil"/>
                <w:bottom w:val="nil"/>
                <w:right w:val="nil"/>
                <w:between w:val="nil"/>
              </w:pBdr>
              <w:spacing w:before="80" w:after="80"/>
              <w:jc w:val="both"/>
              <w:rPr>
                <w:color w:val="000000"/>
                <w:sz w:val="20"/>
                <w:szCs w:val="20"/>
              </w:rPr>
            </w:pPr>
            <w:r w:rsidRPr="00843B83">
              <w:rPr>
                <w:color w:val="000000"/>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843B83">
              <w:rPr>
                <w:color w:val="000000"/>
                <w:sz w:val="20"/>
                <w:szCs w:val="20"/>
                <w:highlight w:val="white"/>
              </w:rPr>
              <w:t xml:space="preserve">інформація від учасника процедури закупівлі про його відповідність кваліфікаційним (кваліфікаційному) критеріям, наявність/відсутність </w:t>
            </w:r>
            <w:r w:rsidRPr="00843B83">
              <w:rPr>
                <w:sz w:val="20"/>
                <w:szCs w:val="20"/>
              </w:rPr>
              <w:t>підстав для відмови в участі у відкритих торгах</w:t>
            </w:r>
            <w:r w:rsidR="00743049" w:rsidRPr="00843B83">
              <w:rPr>
                <w:sz w:val="20"/>
                <w:szCs w:val="20"/>
              </w:rPr>
              <w:t>, встановлених пунктом 47</w:t>
            </w:r>
            <w:r w:rsidRPr="00843B83">
              <w:rPr>
                <w:sz w:val="20"/>
                <w:szCs w:val="20"/>
              </w:rPr>
              <w:t xml:space="preserve"> Особливостей</w:t>
            </w:r>
            <w:r w:rsidRPr="00843B83">
              <w:rPr>
                <w:color w:val="000000"/>
                <w:sz w:val="20"/>
                <w:szCs w:val="20"/>
              </w:rPr>
              <w:t xml:space="preserve"> і в тендерній документації, та шляхом завантаження:</w:t>
            </w:r>
            <w:r w:rsidR="00BD5F72" w:rsidRPr="00843B83">
              <w:rPr>
                <w:color w:val="000000"/>
                <w:sz w:val="20"/>
                <w:szCs w:val="20"/>
              </w:rPr>
              <w:t xml:space="preserve"> </w:t>
            </w:r>
          </w:p>
          <w:p w:rsidR="00BD5F72" w:rsidRPr="00843B83" w:rsidRDefault="00BD5F72" w:rsidP="00BD5F72">
            <w:pPr>
              <w:widowControl w:val="0"/>
              <w:pBdr>
                <w:top w:val="nil"/>
                <w:left w:val="nil"/>
                <w:bottom w:val="nil"/>
                <w:right w:val="nil"/>
                <w:between w:val="nil"/>
              </w:pBdr>
              <w:spacing w:before="80" w:after="80"/>
              <w:jc w:val="both"/>
              <w:rPr>
                <w:color w:val="000000"/>
                <w:sz w:val="20"/>
                <w:szCs w:val="20"/>
              </w:rPr>
            </w:pPr>
            <w:proofErr w:type="spellStart"/>
            <w:r w:rsidRPr="00843B83">
              <w:rPr>
                <w:color w:val="000000"/>
                <w:sz w:val="20"/>
                <w:szCs w:val="20"/>
              </w:rPr>
              <w:t>-  Цінов</w:t>
            </w:r>
            <w:proofErr w:type="spellEnd"/>
            <w:r w:rsidRPr="00843B83">
              <w:rPr>
                <w:color w:val="000000"/>
                <w:sz w:val="20"/>
                <w:szCs w:val="20"/>
              </w:rPr>
              <w:t xml:space="preserve">ої пропозиції відповідно до </w:t>
            </w:r>
            <w:r w:rsidRPr="00843B83">
              <w:rPr>
                <w:sz w:val="20"/>
                <w:szCs w:val="20"/>
              </w:rPr>
              <w:t>Додатку № 1</w:t>
            </w:r>
            <w:r w:rsidRPr="00843B83">
              <w:rPr>
                <w:color w:val="000000"/>
                <w:sz w:val="20"/>
                <w:szCs w:val="20"/>
              </w:rPr>
              <w:t xml:space="preserve"> до тендерної документації; </w:t>
            </w:r>
          </w:p>
          <w:p w:rsidR="00BD5F72" w:rsidRPr="00843B83" w:rsidRDefault="00BD5F72" w:rsidP="00BD5F72">
            <w:pPr>
              <w:widowControl w:val="0"/>
              <w:pBdr>
                <w:top w:val="nil"/>
                <w:left w:val="nil"/>
                <w:bottom w:val="nil"/>
                <w:right w:val="nil"/>
                <w:between w:val="nil"/>
              </w:pBdr>
              <w:spacing w:before="80" w:after="80"/>
              <w:jc w:val="both"/>
              <w:rPr>
                <w:sz w:val="20"/>
                <w:szCs w:val="20"/>
              </w:rPr>
            </w:pPr>
            <w:proofErr w:type="spellStart"/>
            <w:r w:rsidRPr="00843B83">
              <w:rPr>
                <w:color w:val="000000"/>
                <w:sz w:val="20"/>
                <w:szCs w:val="20"/>
              </w:rPr>
              <w:t>-  Інформац</w:t>
            </w:r>
            <w:proofErr w:type="spellEnd"/>
            <w:r w:rsidRPr="00843B83">
              <w:rPr>
                <w:color w:val="000000"/>
                <w:sz w:val="20"/>
                <w:szCs w:val="20"/>
              </w:rPr>
              <w:t xml:space="preserve">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Pr="00843B83">
              <w:rPr>
                <w:sz w:val="20"/>
                <w:szCs w:val="20"/>
              </w:rPr>
              <w:t xml:space="preserve">Додатку № 2 до тендерної документації;  </w:t>
            </w:r>
          </w:p>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proofErr w:type="spellStart"/>
            <w:r w:rsidRPr="00843B83">
              <w:rPr>
                <w:color w:val="000000"/>
                <w:sz w:val="20"/>
                <w:szCs w:val="20"/>
              </w:rPr>
              <w:t>-  Інформац</w:t>
            </w:r>
            <w:proofErr w:type="spellEnd"/>
            <w:r w:rsidRPr="00843B83">
              <w:rPr>
                <w:color w:val="000000"/>
                <w:sz w:val="20"/>
                <w:szCs w:val="20"/>
              </w:rPr>
              <w:t xml:space="preserve">ії щодо підтвердження відсутності підстав для відмови в участі у процедурі закупівлі, визначених </w:t>
            </w:r>
            <w:r w:rsidR="00743049" w:rsidRPr="00843B83">
              <w:rPr>
                <w:color w:val="000000"/>
                <w:sz w:val="20"/>
                <w:szCs w:val="20"/>
              </w:rPr>
              <w:t>пунктом 47</w:t>
            </w:r>
            <w:r w:rsidRPr="00843B83">
              <w:rPr>
                <w:color w:val="000000"/>
                <w:sz w:val="20"/>
                <w:szCs w:val="20"/>
              </w:rPr>
              <w:t xml:space="preserve"> Особливостей у відповідності до вимог, викладених у </w:t>
            </w:r>
            <w:r w:rsidRPr="00843B83">
              <w:rPr>
                <w:sz w:val="20"/>
                <w:szCs w:val="20"/>
              </w:rPr>
              <w:t xml:space="preserve">Додатку </w:t>
            </w:r>
            <w:r w:rsidR="00743049" w:rsidRPr="00843B83">
              <w:rPr>
                <w:sz w:val="20"/>
                <w:szCs w:val="20"/>
              </w:rPr>
              <w:t>№ 3</w:t>
            </w:r>
            <w:r w:rsidRPr="00843B83">
              <w:rPr>
                <w:color w:val="000000"/>
                <w:sz w:val="20"/>
                <w:szCs w:val="20"/>
              </w:rPr>
              <w:t xml:space="preserve"> тендерної документації.</w:t>
            </w:r>
          </w:p>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proofErr w:type="spellStart"/>
            <w:r w:rsidRPr="00843B83">
              <w:rPr>
                <w:color w:val="000000"/>
                <w:sz w:val="20"/>
                <w:szCs w:val="20"/>
              </w:rPr>
              <w:t>-  Забезпечен</w:t>
            </w:r>
            <w:proofErr w:type="spellEnd"/>
            <w:r w:rsidRPr="00843B83">
              <w:rPr>
                <w:color w:val="000000"/>
                <w:sz w:val="20"/>
                <w:szCs w:val="20"/>
              </w:rPr>
              <w:t>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proofErr w:type="spellStart"/>
            <w:r w:rsidRPr="00843B83">
              <w:rPr>
                <w:color w:val="000000"/>
                <w:sz w:val="20"/>
                <w:szCs w:val="20"/>
              </w:rPr>
              <w:t>-  Документ</w:t>
            </w:r>
            <w:proofErr w:type="spellEnd"/>
            <w:r w:rsidRPr="00843B83">
              <w:rPr>
                <w:color w:val="000000"/>
                <w:sz w:val="20"/>
                <w:szCs w:val="20"/>
              </w:rPr>
              <w:t>ів на підтвердження повноважень особи на підписання тендерної пропозиції;</w:t>
            </w:r>
          </w:p>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proofErr w:type="spellStart"/>
            <w:r w:rsidRPr="00843B83">
              <w:rPr>
                <w:color w:val="000000"/>
                <w:sz w:val="20"/>
                <w:szCs w:val="20"/>
              </w:rPr>
              <w:t>-  Докумен</w:t>
            </w:r>
            <w:proofErr w:type="spellEnd"/>
            <w:r w:rsidRPr="00843B83">
              <w:rPr>
                <w:color w:val="000000"/>
                <w:sz w:val="20"/>
                <w:szCs w:val="20"/>
              </w:rPr>
              <w:t xml:space="preserve">ту, що </w:t>
            </w:r>
            <w:proofErr w:type="spellStart"/>
            <w:r w:rsidRPr="00843B83">
              <w:rPr>
                <w:color w:val="000000"/>
                <w:sz w:val="20"/>
                <w:szCs w:val="20"/>
              </w:rPr>
              <w:t>пiдтверджує</w:t>
            </w:r>
            <w:proofErr w:type="spellEnd"/>
            <w:r w:rsidRPr="00843B83">
              <w:rPr>
                <w:color w:val="000000"/>
                <w:sz w:val="20"/>
                <w:szCs w:val="20"/>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sidRPr="00843B83">
              <w:rPr>
                <w:color w:val="000000"/>
                <w:sz w:val="20"/>
                <w:szCs w:val="20"/>
              </w:rPr>
              <w:t>закупiвлі</w:t>
            </w:r>
            <w:proofErr w:type="spellEnd"/>
            <w:r w:rsidRPr="00843B83">
              <w:rPr>
                <w:color w:val="000000"/>
                <w:sz w:val="20"/>
                <w:szCs w:val="20"/>
              </w:rPr>
              <w:t>);</w:t>
            </w:r>
          </w:p>
          <w:p w:rsidR="00AE76C7" w:rsidRPr="00843B83" w:rsidRDefault="00AE76C7" w:rsidP="007E6B3C">
            <w:pPr>
              <w:widowControl w:val="0"/>
              <w:pBdr>
                <w:top w:val="nil"/>
                <w:left w:val="nil"/>
                <w:bottom w:val="nil"/>
                <w:right w:val="nil"/>
                <w:between w:val="nil"/>
              </w:pBdr>
              <w:spacing w:before="80" w:after="80"/>
              <w:jc w:val="both"/>
              <w:rPr>
                <w:sz w:val="20"/>
                <w:szCs w:val="20"/>
              </w:rPr>
            </w:pPr>
            <w:proofErr w:type="spellStart"/>
            <w:r w:rsidRPr="00843B83">
              <w:rPr>
                <w:color w:val="000000"/>
                <w:sz w:val="20"/>
                <w:szCs w:val="20"/>
              </w:rPr>
              <w:t>-  Інш</w:t>
            </w:r>
            <w:proofErr w:type="spellEnd"/>
            <w:r w:rsidRPr="00843B83">
              <w:rPr>
                <w:color w:val="000000"/>
                <w:sz w:val="20"/>
                <w:szCs w:val="20"/>
              </w:rPr>
              <w:t xml:space="preserve">их документів та інформації, що визначені тендерною документацією та додатками до неї відповідно </w:t>
            </w:r>
            <w:r w:rsidRPr="00843B83">
              <w:rPr>
                <w:sz w:val="20"/>
                <w:szCs w:val="20"/>
              </w:rPr>
              <w:t xml:space="preserve">до Додатку </w:t>
            </w:r>
            <w:r w:rsidR="00BD5F72" w:rsidRPr="00843B83">
              <w:rPr>
                <w:sz w:val="20"/>
                <w:szCs w:val="20"/>
              </w:rPr>
              <w:t>№5</w:t>
            </w:r>
            <w:r w:rsidRPr="00843B83">
              <w:rPr>
                <w:sz w:val="20"/>
                <w:szCs w:val="20"/>
              </w:rPr>
              <w:t>;</w:t>
            </w:r>
          </w:p>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r w:rsidRPr="00843B83">
              <w:rPr>
                <w:color w:val="000000"/>
                <w:sz w:val="20"/>
                <w:szCs w:val="20"/>
              </w:rPr>
              <w:t>- У разі, якщо тендерна пропозиція подається об’єднанням учасників, надається документ про створення такого об’єднання.</w:t>
            </w:r>
          </w:p>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r w:rsidRPr="00843B83">
              <w:rPr>
                <w:sz w:val="20"/>
                <w:szCs w:val="20"/>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p>
          <w:p w:rsidR="00AE76C7" w:rsidRPr="00843B83" w:rsidRDefault="00AE76C7" w:rsidP="007E6B3C">
            <w:pPr>
              <w:widowControl w:val="0"/>
              <w:spacing w:before="80" w:after="80"/>
              <w:jc w:val="both"/>
              <w:rPr>
                <w:sz w:val="20"/>
                <w:szCs w:val="20"/>
              </w:rPr>
            </w:pPr>
            <w:r w:rsidRPr="00843B83">
              <w:rPr>
                <w:sz w:val="20"/>
                <w:szCs w:val="2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E76C7" w:rsidRPr="00843B83" w:rsidRDefault="00AE76C7" w:rsidP="007E6B3C">
            <w:pPr>
              <w:widowControl w:val="0"/>
              <w:spacing w:before="80" w:after="80"/>
              <w:ind w:hanging="21"/>
              <w:jc w:val="both"/>
              <w:rPr>
                <w:color w:val="000000"/>
                <w:sz w:val="20"/>
                <w:szCs w:val="20"/>
              </w:rPr>
            </w:pPr>
            <w:r w:rsidRPr="00843B83">
              <w:rPr>
                <w:color w:val="000000"/>
                <w:sz w:val="20"/>
                <w:szCs w:val="20"/>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43B83">
              <w:rPr>
                <w:color w:val="000000"/>
                <w:sz w:val="20"/>
                <w:szCs w:val="20"/>
              </w:rPr>
              <w:lastRenderedPageBreak/>
              <w:t>скан-копій</w:t>
            </w:r>
            <w:proofErr w:type="spellEnd"/>
            <w:r w:rsidRPr="00843B83">
              <w:rPr>
                <w:color w:val="000000"/>
                <w:sz w:val="20"/>
                <w:szCs w:val="20"/>
              </w:rPr>
              <w:t xml:space="preserve"> придатних для </w:t>
            </w:r>
            <w:proofErr w:type="spellStart"/>
            <w:r w:rsidRPr="00843B83">
              <w:rPr>
                <w:color w:val="000000"/>
                <w:sz w:val="20"/>
                <w:szCs w:val="20"/>
              </w:rPr>
              <w:t>машинозчитування</w:t>
            </w:r>
            <w:proofErr w:type="spellEnd"/>
            <w:r w:rsidRPr="00843B83">
              <w:rPr>
                <w:color w:val="000000"/>
                <w:sz w:val="20"/>
                <w:szCs w:val="20"/>
              </w:rPr>
              <w:t xml:space="preserve"> (файли з розширенням «</w:t>
            </w:r>
            <w:proofErr w:type="spellStart"/>
            <w:r w:rsidRPr="00843B83">
              <w:rPr>
                <w:color w:val="000000"/>
                <w:sz w:val="20"/>
                <w:szCs w:val="20"/>
              </w:rPr>
              <w:t>..pdf</w:t>
            </w:r>
            <w:proofErr w:type="spellEnd"/>
            <w:r w:rsidRPr="00843B83">
              <w:rPr>
                <w:color w:val="000000"/>
                <w:sz w:val="20"/>
                <w:szCs w:val="20"/>
              </w:rPr>
              <w:t xml:space="preserve">.»  зміст та вигляд яких повинен відповідати оригіналам відповідних документів, згідно яких виготовляються такі </w:t>
            </w:r>
            <w:proofErr w:type="spellStart"/>
            <w:r w:rsidRPr="00843B83">
              <w:rPr>
                <w:color w:val="000000"/>
                <w:sz w:val="20"/>
                <w:szCs w:val="20"/>
              </w:rPr>
              <w:t>скан-копії</w:t>
            </w:r>
            <w:proofErr w:type="spellEnd"/>
            <w:r w:rsidRPr="00843B83">
              <w:rPr>
                <w:color w:val="000000"/>
                <w:sz w:val="20"/>
                <w:szCs w:val="20"/>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E76C7" w:rsidRPr="00843B83" w:rsidRDefault="00AE76C7" w:rsidP="003C1B99">
            <w:pPr>
              <w:widowControl w:val="0"/>
              <w:spacing w:before="80" w:after="80"/>
              <w:jc w:val="both"/>
              <w:rPr>
                <w:color w:val="000000"/>
                <w:sz w:val="20"/>
                <w:szCs w:val="20"/>
              </w:rPr>
            </w:pPr>
            <w:r w:rsidRPr="00843B83">
              <w:rPr>
                <w:color w:val="000000"/>
                <w:sz w:val="20"/>
                <w:szCs w:val="20"/>
              </w:rPr>
              <w:t xml:space="preserve">Учасник несе відповідальність за достовірність наданої інформації в своїй  пропозиції. </w:t>
            </w:r>
          </w:p>
          <w:p w:rsidR="00AE76C7" w:rsidRPr="00843B83" w:rsidRDefault="00AE76C7" w:rsidP="007E6B3C">
            <w:pPr>
              <w:widowControl w:val="0"/>
              <w:spacing w:before="80" w:after="80"/>
              <w:jc w:val="both"/>
              <w:rPr>
                <w:sz w:val="20"/>
                <w:szCs w:val="20"/>
              </w:rPr>
            </w:pPr>
          </w:p>
          <w:p w:rsidR="00AE76C7" w:rsidRPr="00843B83" w:rsidRDefault="00AE76C7" w:rsidP="007E6B3C">
            <w:pPr>
              <w:widowControl w:val="0"/>
              <w:spacing w:before="80" w:after="80"/>
              <w:jc w:val="both"/>
              <w:rPr>
                <w:sz w:val="20"/>
                <w:szCs w:val="20"/>
              </w:rPr>
            </w:pPr>
            <w:r w:rsidRPr="00843B83">
              <w:rPr>
                <w:sz w:val="20"/>
                <w:szCs w:val="2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AE76C7" w:rsidRPr="00843B83" w:rsidRDefault="00AE76C7" w:rsidP="007E6B3C">
            <w:pPr>
              <w:pBdr>
                <w:top w:val="nil"/>
                <w:left w:val="nil"/>
                <w:bottom w:val="nil"/>
                <w:right w:val="nil"/>
                <w:between w:val="nil"/>
              </w:pBdr>
              <w:spacing w:before="80" w:after="80"/>
              <w:ind w:left="-21"/>
              <w:jc w:val="both"/>
              <w:rPr>
                <w:color w:val="000000"/>
                <w:sz w:val="20"/>
                <w:szCs w:val="20"/>
              </w:rPr>
            </w:pPr>
            <w:r w:rsidRPr="00843B83">
              <w:rPr>
                <w:color w:val="000000"/>
                <w:sz w:val="20"/>
                <w:szCs w:val="2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AE76C7" w:rsidRPr="00843B83" w:rsidRDefault="00AE76C7" w:rsidP="007E6B3C">
            <w:pPr>
              <w:pBdr>
                <w:top w:val="nil"/>
                <w:left w:val="nil"/>
                <w:bottom w:val="nil"/>
                <w:right w:val="nil"/>
                <w:between w:val="nil"/>
              </w:pBdr>
              <w:spacing w:before="80" w:after="80"/>
              <w:ind w:left="-21"/>
              <w:jc w:val="both"/>
              <w:rPr>
                <w:color w:val="000000"/>
                <w:sz w:val="20"/>
                <w:szCs w:val="20"/>
              </w:rPr>
            </w:pPr>
          </w:p>
          <w:p w:rsidR="00AE76C7" w:rsidRPr="00843B83" w:rsidRDefault="00AE76C7" w:rsidP="007E6B3C">
            <w:pPr>
              <w:spacing w:before="80" w:after="80"/>
              <w:jc w:val="both"/>
              <w:rPr>
                <w:sz w:val="20"/>
                <w:szCs w:val="20"/>
              </w:rPr>
            </w:pPr>
            <w:r w:rsidRPr="00843B83">
              <w:rPr>
                <w:color w:val="000000"/>
                <w:sz w:val="20"/>
                <w:szCs w:val="2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E76C7" w:rsidRPr="00843B83" w:rsidRDefault="00AE76C7" w:rsidP="007E6B3C">
            <w:pPr>
              <w:spacing w:before="80" w:after="80"/>
              <w:jc w:val="both"/>
              <w:rPr>
                <w:sz w:val="20"/>
                <w:szCs w:val="20"/>
              </w:rPr>
            </w:pPr>
            <w:r w:rsidRPr="00843B83">
              <w:rPr>
                <w:color w:val="000000"/>
                <w:sz w:val="20"/>
                <w:szCs w:val="20"/>
              </w:rPr>
              <w:t>Перелік формальних помилок, затверджений наказом Мінекономіки від 15.04.2020 № 710:</w:t>
            </w:r>
          </w:p>
          <w:p w:rsidR="00AE76C7" w:rsidRPr="00843B83" w:rsidRDefault="00AE76C7" w:rsidP="007E6B3C">
            <w:pPr>
              <w:shd w:val="clear" w:color="auto" w:fill="FFFFFF"/>
              <w:spacing w:before="80" w:after="80"/>
              <w:ind w:firstLine="448"/>
              <w:jc w:val="both"/>
              <w:rPr>
                <w:sz w:val="20"/>
                <w:szCs w:val="20"/>
              </w:rPr>
            </w:pPr>
            <w:r w:rsidRPr="00843B83">
              <w:rPr>
                <w:sz w:val="20"/>
                <w:szCs w:val="20"/>
              </w:rPr>
              <w:t>1. Інформація/документ, подана учасником процедури закупівлі у складі тендерної пропозиції, містить помилку (помилки) у частині:</w:t>
            </w:r>
          </w:p>
          <w:p w:rsidR="00AE76C7" w:rsidRPr="00843B83" w:rsidRDefault="00AE76C7" w:rsidP="007E6B3C">
            <w:pPr>
              <w:shd w:val="clear" w:color="auto" w:fill="FFFFFF"/>
              <w:spacing w:before="80" w:after="80"/>
              <w:ind w:firstLine="448"/>
              <w:jc w:val="both"/>
              <w:rPr>
                <w:sz w:val="20"/>
                <w:szCs w:val="20"/>
              </w:rPr>
            </w:pPr>
            <w:bookmarkStart w:id="1" w:name="bookmark=id.gjdgxs" w:colFirst="0" w:colLast="0"/>
            <w:bookmarkEnd w:id="1"/>
            <w:r w:rsidRPr="00843B83">
              <w:rPr>
                <w:sz w:val="20"/>
                <w:szCs w:val="20"/>
              </w:rPr>
              <w:t>уживання великої літери;</w:t>
            </w:r>
          </w:p>
          <w:p w:rsidR="00AE76C7" w:rsidRPr="00843B83" w:rsidRDefault="00AE76C7" w:rsidP="007E6B3C">
            <w:pPr>
              <w:shd w:val="clear" w:color="auto" w:fill="FFFFFF"/>
              <w:spacing w:before="80" w:after="80"/>
              <w:ind w:firstLine="448"/>
              <w:jc w:val="both"/>
              <w:rPr>
                <w:sz w:val="20"/>
                <w:szCs w:val="20"/>
              </w:rPr>
            </w:pPr>
            <w:bookmarkStart w:id="2" w:name="bookmark=id.30j0zll" w:colFirst="0" w:colLast="0"/>
            <w:bookmarkEnd w:id="2"/>
            <w:r w:rsidRPr="00843B83">
              <w:rPr>
                <w:sz w:val="20"/>
                <w:szCs w:val="20"/>
              </w:rPr>
              <w:t>уживання розділових знаків та відмінювання слів у реченні;</w:t>
            </w:r>
          </w:p>
          <w:p w:rsidR="00AE76C7" w:rsidRPr="00843B83" w:rsidRDefault="00AE76C7" w:rsidP="007E6B3C">
            <w:pPr>
              <w:shd w:val="clear" w:color="auto" w:fill="FFFFFF"/>
              <w:spacing w:before="80" w:after="80"/>
              <w:ind w:firstLine="448"/>
              <w:jc w:val="both"/>
              <w:rPr>
                <w:sz w:val="20"/>
                <w:szCs w:val="20"/>
              </w:rPr>
            </w:pPr>
            <w:bookmarkStart w:id="3" w:name="bookmark=id.1fob9te" w:colFirst="0" w:colLast="0"/>
            <w:bookmarkEnd w:id="3"/>
            <w:r w:rsidRPr="00843B83">
              <w:rPr>
                <w:sz w:val="20"/>
                <w:szCs w:val="20"/>
              </w:rPr>
              <w:t>використання слова або мовного звороту, запозичених з іншої мови;</w:t>
            </w:r>
          </w:p>
          <w:p w:rsidR="00AE76C7" w:rsidRPr="00843B83" w:rsidRDefault="00AE76C7" w:rsidP="007E6B3C">
            <w:pPr>
              <w:shd w:val="clear" w:color="auto" w:fill="FFFFFF"/>
              <w:spacing w:before="80" w:after="80"/>
              <w:ind w:firstLine="448"/>
              <w:jc w:val="both"/>
              <w:rPr>
                <w:sz w:val="20"/>
                <w:szCs w:val="20"/>
              </w:rPr>
            </w:pPr>
            <w:bookmarkStart w:id="4" w:name="bookmark=id.3znysh7" w:colFirst="0" w:colLast="0"/>
            <w:bookmarkEnd w:id="4"/>
            <w:r w:rsidRPr="00843B83">
              <w:rPr>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E76C7" w:rsidRPr="00843B83" w:rsidRDefault="00AE76C7" w:rsidP="007E6B3C">
            <w:pPr>
              <w:shd w:val="clear" w:color="auto" w:fill="FFFFFF"/>
              <w:spacing w:before="80" w:after="80"/>
              <w:ind w:firstLine="448"/>
              <w:jc w:val="both"/>
              <w:rPr>
                <w:sz w:val="20"/>
                <w:szCs w:val="20"/>
              </w:rPr>
            </w:pPr>
            <w:bookmarkStart w:id="5" w:name="bookmark=id.2et92p0" w:colFirst="0" w:colLast="0"/>
            <w:bookmarkEnd w:id="5"/>
            <w:r w:rsidRPr="00843B83">
              <w:rPr>
                <w:sz w:val="20"/>
                <w:szCs w:val="20"/>
              </w:rPr>
              <w:t>застосування правил переносу частини слова з рядка в рядок;</w:t>
            </w:r>
          </w:p>
          <w:p w:rsidR="00AE76C7" w:rsidRPr="00843B83" w:rsidRDefault="00AE76C7" w:rsidP="007E6B3C">
            <w:pPr>
              <w:shd w:val="clear" w:color="auto" w:fill="FFFFFF"/>
              <w:spacing w:before="80" w:after="80"/>
              <w:ind w:firstLine="448"/>
              <w:jc w:val="both"/>
              <w:rPr>
                <w:sz w:val="20"/>
                <w:szCs w:val="20"/>
              </w:rPr>
            </w:pPr>
            <w:bookmarkStart w:id="6" w:name="bookmark=id.tyjcwt" w:colFirst="0" w:colLast="0"/>
            <w:bookmarkEnd w:id="6"/>
            <w:r w:rsidRPr="00843B83">
              <w:rPr>
                <w:sz w:val="20"/>
                <w:szCs w:val="20"/>
              </w:rPr>
              <w:t>написання слів разом та/або окремо, та/або через дефіс;</w:t>
            </w:r>
          </w:p>
          <w:p w:rsidR="00AE76C7" w:rsidRPr="00843B83" w:rsidRDefault="00AE76C7" w:rsidP="007E6B3C">
            <w:pPr>
              <w:shd w:val="clear" w:color="auto" w:fill="FFFFFF"/>
              <w:spacing w:before="80" w:after="80"/>
              <w:ind w:firstLine="448"/>
              <w:jc w:val="both"/>
              <w:rPr>
                <w:sz w:val="20"/>
                <w:szCs w:val="20"/>
              </w:rPr>
            </w:pPr>
            <w:bookmarkStart w:id="7" w:name="bookmark=id.3dy6vkm" w:colFirst="0" w:colLast="0"/>
            <w:bookmarkEnd w:id="7"/>
            <w:r w:rsidRPr="00843B83">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E76C7" w:rsidRPr="00843B83" w:rsidRDefault="00AE76C7" w:rsidP="007E6B3C">
            <w:pPr>
              <w:shd w:val="clear" w:color="auto" w:fill="FFFFFF"/>
              <w:spacing w:before="80" w:after="80"/>
              <w:ind w:firstLine="450"/>
              <w:jc w:val="both"/>
              <w:rPr>
                <w:sz w:val="20"/>
                <w:szCs w:val="20"/>
              </w:rPr>
            </w:pPr>
            <w:bookmarkStart w:id="8" w:name="bookmark=id.1t3h5sf" w:colFirst="0" w:colLast="0"/>
            <w:bookmarkEnd w:id="8"/>
            <w:r w:rsidRPr="00843B83">
              <w:rPr>
                <w:sz w:val="20"/>
                <w:szCs w:val="20"/>
              </w:rPr>
              <w:t xml:space="preserve">2. Помилка, зроблена учасником процедури закупівлі під час </w:t>
            </w:r>
            <w:r w:rsidRPr="00843B83">
              <w:rPr>
                <w:sz w:val="20"/>
                <w:szCs w:val="20"/>
              </w:rPr>
              <w:lastRenderedPageBreak/>
              <w:t>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E76C7" w:rsidRPr="00843B83" w:rsidRDefault="00AE76C7" w:rsidP="007E6B3C">
            <w:pPr>
              <w:shd w:val="clear" w:color="auto" w:fill="FFFFFF"/>
              <w:spacing w:before="80" w:after="80"/>
              <w:ind w:firstLine="450"/>
              <w:jc w:val="both"/>
              <w:rPr>
                <w:sz w:val="20"/>
                <w:szCs w:val="20"/>
              </w:rPr>
            </w:pPr>
            <w:bookmarkStart w:id="9" w:name="bookmark=id.4d34og8" w:colFirst="0" w:colLast="0"/>
            <w:bookmarkEnd w:id="9"/>
            <w:r w:rsidRPr="00843B83">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E76C7" w:rsidRPr="00843B83" w:rsidRDefault="00AE76C7" w:rsidP="007E6B3C">
            <w:pPr>
              <w:shd w:val="clear" w:color="auto" w:fill="FFFFFF"/>
              <w:spacing w:before="80" w:after="80"/>
              <w:ind w:firstLine="450"/>
              <w:jc w:val="both"/>
              <w:rPr>
                <w:sz w:val="20"/>
                <w:szCs w:val="20"/>
              </w:rPr>
            </w:pPr>
            <w:bookmarkStart w:id="10" w:name="bookmark=id.2s8eyo1" w:colFirst="0" w:colLast="0"/>
            <w:bookmarkEnd w:id="10"/>
            <w:r w:rsidRPr="00843B83">
              <w:rPr>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E76C7" w:rsidRPr="00843B83" w:rsidRDefault="00AE76C7" w:rsidP="007E6B3C">
            <w:pPr>
              <w:shd w:val="clear" w:color="auto" w:fill="FFFFFF"/>
              <w:spacing w:before="80" w:after="80"/>
              <w:ind w:firstLine="450"/>
              <w:jc w:val="both"/>
              <w:rPr>
                <w:sz w:val="20"/>
                <w:szCs w:val="20"/>
              </w:rPr>
            </w:pPr>
            <w:bookmarkStart w:id="11" w:name="bookmark=id.17dp8vu" w:colFirst="0" w:colLast="0"/>
            <w:bookmarkEnd w:id="11"/>
            <w:r w:rsidRPr="00843B83">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E76C7" w:rsidRPr="00843B83" w:rsidRDefault="00AE76C7" w:rsidP="007E6B3C">
            <w:pPr>
              <w:shd w:val="clear" w:color="auto" w:fill="FFFFFF"/>
              <w:spacing w:before="80" w:after="80"/>
              <w:ind w:firstLine="450"/>
              <w:jc w:val="both"/>
              <w:rPr>
                <w:sz w:val="20"/>
                <w:szCs w:val="20"/>
              </w:rPr>
            </w:pPr>
            <w:bookmarkStart w:id="12" w:name="bookmark=id.3rdcrjn" w:colFirst="0" w:colLast="0"/>
            <w:bookmarkEnd w:id="12"/>
            <w:r w:rsidRPr="00843B83">
              <w:rPr>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76C7" w:rsidRPr="00843B83" w:rsidRDefault="00AE76C7" w:rsidP="007E6B3C">
            <w:pPr>
              <w:shd w:val="clear" w:color="auto" w:fill="FFFFFF"/>
              <w:spacing w:before="80" w:after="80"/>
              <w:ind w:firstLine="450"/>
              <w:jc w:val="both"/>
              <w:rPr>
                <w:sz w:val="20"/>
                <w:szCs w:val="20"/>
              </w:rPr>
            </w:pPr>
            <w:bookmarkStart w:id="13" w:name="bookmark=id.26in1rg" w:colFirst="0" w:colLast="0"/>
            <w:bookmarkEnd w:id="13"/>
            <w:r w:rsidRPr="00843B83">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E76C7" w:rsidRPr="00843B83" w:rsidRDefault="00AE76C7" w:rsidP="007E6B3C">
            <w:pPr>
              <w:shd w:val="clear" w:color="auto" w:fill="FFFFFF"/>
              <w:spacing w:before="80" w:after="80"/>
              <w:ind w:firstLine="450"/>
              <w:jc w:val="both"/>
              <w:rPr>
                <w:sz w:val="20"/>
                <w:szCs w:val="20"/>
              </w:rPr>
            </w:pPr>
            <w:bookmarkStart w:id="14" w:name="bookmark=id.lnxbz9" w:colFirst="0" w:colLast="0"/>
            <w:bookmarkEnd w:id="14"/>
            <w:r w:rsidRPr="00843B83">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E76C7" w:rsidRPr="00843B83" w:rsidRDefault="00AE76C7" w:rsidP="007E6B3C">
            <w:pPr>
              <w:shd w:val="clear" w:color="auto" w:fill="FFFFFF"/>
              <w:spacing w:before="80" w:after="80"/>
              <w:ind w:firstLine="450"/>
              <w:jc w:val="both"/>
              <w:rPr>
                <w:sz w:val="20"/>
                <w:szCs w:val="20"/>
              </w:rPr>
            </w:pPr>
            <w:bookmarkStart w:id="15" w:name="bookmark=id.35nkun2" w:colFirst="0" w:colLast="0"/>
            <w:bookmarkEnd w:id="15"/>
            <w:r w:rsidRPr="00843B83">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76C7" w:rsidRPr="00843B83" w:rsidRDefault="00AE76C7" w:rsidP="007E6B3C">
            <w:pPr>
              <w:shd w:val="clear" w:color="auto" w:fill="FFFFFF"/>
              <w:spacing w:before="80" w:after="80"/>
              <w:ind w:firstLine="450"/>
              <w:jc w:val="both"/>
              <w:rPr>
                <w:sz w:val="20"/>
                <w:szCs w:val="20"/>
              </w:rPr>
            </w:pPr>
            <w:bookmarkStart w:id="16" w:name="bookmark=id.1ksv4uv" w:colFirst="0" w:colLast="0"/>
            <w:bookmarkEnd w:id="16"/>
            <w:r w:rsidRPr="00843B83">
              <w:rPr>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E76C7" w:rsidRPr="00843B83" w:rsidRDefault="00AE76C7" w:rsidP="007E6B3C">
            <w:pPr>
              <w:shd w:val="clear" w:color="auto" w:fill="FFFFFF"/>
              <w:spacing w:before="80" w:after="80"/>
              <w:ind w:firstLine="450"/>
              <w:jc w:val="both"/>
              <w:rPr>
                <w:sz w:val="20"/>
                <w:szCs w:val="20"/>
              </w:rPr>
            </w:pPr>
            <w:bookmarkStart w:id="17" w:name="bookmark=id.44sinio" w:colFirst="0" w:colLast="0"/>
            <w:bookmarkEnd w:id="17"/>
            <w:r w:rsidRPr="00843B83">
              <w:rPr>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E76C7" w:rsidRPr="00843B83" w:rsidRDefault="00AE76C7" w:rsidP="007E6B3C">
            <w:pPr>
              <w:shd w:val="clear" w:color="auto" w:fill="FFFFFF"/>
              <w:spacing w:before="80" w:after="80"/>
              <w:ind w:firstLine="450"/>
              <w:jc w:val="both"/>
              <w:rPr>
                <w:sz w:val="20"/>
                <w:szCs w:val="20"/>
              </w:rPr>
            </w:pPr>
            <w:bookmarkStart w:id="18" w:name="bookmark=id.2jxsxqh" w:colFirst="0" w:colLast="0"/>
            <w:bookmarkEnd w:id="18"/>
            <w:r w:rsidRPr="00843B83">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E76C7" w:rsidRPr="00843B83" w:rsidRDefault="00AE76C7" w:rsidP="007E6B3C">
            <w:pPr>
              <w:shd w:val="clear" w:color="auto" w:fill="FFFFFF"/>
              <w:spacing w:before="80" w:after="80"/>
              <w:jc w:val="both"/>
              <w:rPr>
                <w:sz w:val="20"/>
                <w:szCs w:val="20"/>
              </w:rPr>
            </w:pPr>
            <w:r w:rsidRPr="00843B83">
              <w:rPr>
                <w:sz w:val="20"/>
                <w:szCs w:val="20"/>
              </w:rPr>
              <w:t>Допущення учасниками у тендерній пропозиції таких вищевказаних формальних помилок не призведе до відхилення їх тендерних пропозицій.</w:t>
            </w:r>
          </w:p>
          <w:p w:rsidR="00AE76C7" w:rsidRPr="00843B83" w:rsidRDefault="00AE76C7" w:rsidP="007E6B3C">
            <w:pPr>
              <w:spacing w:before="80" w:after="80"/>
              <w:ind w:firstLine="284"/>
              <w:jc w:val="both"/>
              <w:rPr>
                <w:sz w:val="20"/>
                <w:szCs w:val="20"/>
              </w:rPr>
            </w:pPr>
            <w:r w:rsidRPr="00843B83">
              <w:rPr>
                <w:sz w:val="20"/>
                <w:szCs w:val="20"/>
              </w:rPr>
              <w:t>Приклади формальних помилок.</w:t>
            </w:r>
          </w:p>
          <w:p w:rsidR="00AE76C7" w:rsidRPr="00843B83" w:rsidRDefault="00AE76C7" w:rsidP="007E6B3C">
            <w:pPr>
              <w:spacing w:before="80" w:after="80"/>
              <w:ind w:firstLine="284"/>
              <w:jc w:val="both"/>
              <w:rPr>
                <w:sz w:val="20"/>
                <w:szCs w:val="20"/>
              </w:rPr>
            </w:pPr>
            <w:r w:rsidRPr="00843B83">
              <w:rPr>
                <w:sz w:val="20"/>
                <w:szCs w:val="20"/>
              </w:rPr>
              <w:t xml:space="preserve">До формальних (несуттєвих) помилок можуть бути віднесені такі </w:t>
            </w:r>
            <w:r w:rsidRPr="00843B83">
              <w:rPr>
                <w:sz w:val="20"/>
                <w:szCs w:val="20"/>
              </w:rPr>
              <w:lastRenderedPageBreak/>
              <w:t>помилки:</w:t>
            </w:r>
          </w:p>
          <w:p w:rsidR="00AE76C7" w:rsidRPr="00843B83" w:rsidRDefault="00AE76C7" w:rsidP="007E6B3C">
            <w:pPr>
              <w:spacing w:before="80" w:after="80"/>
              <w:ind w:firstLine="284"/>
              <w:jc w:val="both"/>
              <w:rPr>
                <w:sz w:val="20"/>
                <w:szCs w:val="20"/>
              </w:rPr>
            </w:pPr>
            <w:r w:rsidRPr="00843B83">
              <w:rPr>
                <w:sz w:val="20"/>
                <w:szCs w:val="20"/>
              </w:rPr>
              <w:t>- не завірення окремої сторінки (сторінок) підписом та/або печаткою (за наявності) учасника торгів;</w:t>
            </w:r>
          </w:p>
          <w:p w:rsidR="00AE76C7" w:rsidRPr="00843B83" w:rsidRDefault="00AE76C7" w:rsidP="007E6B3C">
            <w:pPr>
              <w:spacing w:before="80" w:after="80"/>
              <w:ind w:firstLine="284"/>
              <w:jc w:val="both"/>
              <w:rPr>
                <w:sz w:val="20"/>
                <w:szCs w:val="20"/>
              </w:rPr>
            </w:pPr>
            <w:r w:rsidRPr="00843B83">
              <w:rPr>
                <w:sz w:val="20"/>
                <w:szCs w:val="20"/>
              </w:rPr>
              <w:t>- неправильне (неповне) завірення та/або не завірення учасником копії документа згідно з вимогами цієї документації.</w:t>
            </w:r>
          </w:p>
          <w:p w:rsidR="00AE76C7" w:rsidRPr="00843B83" w:rsidRDefault="00AE76C7" w:rsidP="007E6B3C">
            <w:pPr>
              <w:spacing w:before="80" w:after="80"/>
              <w:ind w:firstLine="284"/>
              <w:jc w:val="both"/>
              <w:rPr>
                <w:sz w:val="20"/>
                <w:szCs w:val="20"/>
              </w:rPr>
            </w:pPr>
            <w:r w:rsidRPr="00843B83">
              <w:rPr>
                <w:sz w:val="20"/>
                <w:szCs w:val="2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AE76C7" w:rsidRPr="00843B83" w:rsidRDefault="00AE76C7" w:rsidP="007E6B3C">
            <w:pPr>
              <w:spacing w:before="80" w:after="80"/>
              <w:ind w:firstLine="284"/>
              <w:jc w:val="both"/>
              <w:rPr>
                <w:sz w:val="20"/>
                <w:szCs w:val="20"/>
              </w:rPr>
            </w:pPr>
            <w:r w:rsidRPr="00843B83">
              <w:rPr>
                <w:sz w:val="20"/>
                <w:szCs w:val="20"/>
              </w:rPr>
              <w:t>- відсутність нумерації сторінок пропозиції;</w:t>
            </w:r>
          </w:p>
          <w:p w:rsidR="00AE76C7" w:rsidRPr="00843B83" w:rsidRDefault="00AE76C7" w:rsidP="007E6B3C">
            <w:pPr>
              <w:spacing w:before="80" w:after="80"/>
              <w:ind w:firstLine="284"/>
              <w:jc w:val="both"/>
              <w:rPr>
                <w:sz w:val="20"/>
                <w:szCs w:val="20"/>
              </w:rPr>
            </w:pPr>
            <w:r w:rsidRPr="00843B83">
              <w:rPr>
                <w:sz w:val="20"/>
                <w:szCs w:val="2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AE76C7" w:rsidRPr="00843B83" w:rsidRDefault="00AE76C7" w:rsidP="007E6B3C">
            <w:pPr>
              <w:spacing w:before="80" w:after="80"/>
              <w:ind w:firstLine="284"/>
              <w:jc w:val="both"/>
              <w:rPr>
                <w:i/>
                <w:sz w:val="20"/>
                <w:szCs w:val="20"/>
              </w:rPr>
            </w:pPr>
            <w:r w:rsidRPr="00843B83">
              <w:rPr>
                <w:sz w:val="20"/>
                <w:szCs w:val="20"/>
              </w:rPr>
              <w:t>- технічні помилки та описки.</w:t>
            </w:r>
          </w:p>
          <w:p w:rsidR="00AE76C7" w:rsidRPr="00843B83" w:rsidRDefault="00AE76C7" w:rsidP="007E6B3C">
            <w:pPr>
              <w:spacing w:before="80" w:after="80"/>
              <w:ind w:firstLine="284"/>
              <w:jc w:val="both"/>
              <w:rPr>
                <w:sz w:val="20"/>
                <w:szCs w:val="20"/>
              </w:rPr>
            </w:pPr>
            <w:r w:rsidRPr="00843B83">
              <w:rPr>
                <w:i/>
                <w:sz w:val="20"/>
                <w:szCs w:val="20"/>
              </w:rPr>
              <w:t xml:space="preserve">Наприклад: зазначення в довідці русизмів, </w:t>
            </w:r>
            <w:proofErr w:type="spellStart"/>
            <w:r w:rsidRPr="00843B83">
              <w:rPr>
                <w:i/>
                <w:sz w:val="20"/>
                <w:szCs w:val="20"/>
              </w:rPr>
              <w:t>сленгових</w:t>
            </w:r>
            <w:proofErr w:type="spellEnd"/>
            <w:r w:rsidRPr="00843B83">
              <w:rPr>
                <w:i/>
                <w:sz w:val="20"/>
                <w:szCs w:val="20"/>
              </w:rPr>
              <w:t xml:space="preserve"> слів або технічних помилок;</w:t>
            </w:r>
          </w:p>
          <w:p w:rsidR="00AE76C7" w:rsidRPr="00843B83" w:rsidRDefault="00AE76C7" w:rsidP="007E6B3C">
            <w:pPr>
              <w:spacing w:before="80" w:after="80"/>
              <w:ind w:firstLine="284"/>
              <w:jc w:val="both"/>
              <w:rPr>
                <w:i/>
                <w:sz w:val="20"/>
                <w:szCs w:val="20"/>
              </w:rPr>
            </w:pPr>
            <w:r w:rsidRPr="00843B83">
              <w:rPr>
                <w:sz w:val="20"/>
                <w:szCs w:val="2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AE76C7" w:rsidRPr="00843B83" w:rsidRDefault="00AE76C7" w:rsidP="007E6B3C">
            <w:pPr>
              <w:spacing w:before="80" w:after="80"/>
              <w:ind w:firstLine="284"/>
              <w:jc w:val="both"/>
              <w:rPr>
                <w:sz w:val="20"/>
                <w:szCs w:val="20"/>
              </w:rPr>
            </w:pPr>
            <w:r w:rsidRPr="00843B83">
              <w:rPr>
                <w:i/>
                <w:sz w:val="20"/>
                <w:szCs w:val="20"/>
              </w:rPr>
              <w:t>Наприклад: замість вимоги надати довідку в довільній формі учасник надав лист-пояснення;</w:t>
            </w:r>
          </w:p>
          <w:p w:rsidR="00AE76C7" w:rsidRPr="00843B83" w:rsidRDefault="00AE76C7" w:rsidP="007E6B3C">
            <w:pPr>
              <w:spacing w:before="80" w:after="80"/>
              <w:ind w:firstLine="284"/>
              <w:jc w:val="both"/>
              <w:rPr>
                <w:i/>
                <w:sz w:val="20"/>
                <w:szCs w:val="20"/>
              </w:rPr>
            </w:pPr>
            <w:r w:rsidRPr="00843B83">
              <w:rPr>
                <w:sz w:val="20"/>
                <w:szCs w:val="20"/>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AE76C7" w:rsidRPr="00843B83" w:rsidRDefault="00AE76C7" w:rsidP="007E6B3C">
            <w:pPr>
              <w:pBdr>
                <w:top w:val="nil"/>
                <w:left w:val="nil"/>
                <w:bottom w:val="nil"/>
                <w:right w:val="nil"/>
                <w:between w:val="nil"/>
              </w:pBdr>
              <w:spacing w:before="80" w:after="80"/>
              <w:ind w:left="-21"/>
              <w:jc w:val="both"/>
              <w:rPr>
                <w:color w:val="000000"/>
                <w:sz w:val="20"/>
                <w:szCs w:val="20"/>
              </w:rPr>
            </w:pPr>
            <w:r w:rsidRPr="00843B83">
              <w:rPr>
                <w:i/>
                <w:sz w:val="20"/>
                <w:szCs w:val="20"/>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843B83">
              <w:rPr>
                <w:sz w:val="20"/>
                <w:szCs w:val="20"/>
              </w:rPr>
              <w:t>:</w:t>
            </w:r>
          </w:p>
        </w:tc>
      </w:tr>
      <w:tr w:rsidR="00AE76C7">
        <w:trPr>
          <w:trHeight w:val="274"/>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rPr>
                <w:color w:val="000000"/>
                <w:sz w:val="20"/>
                <w:szCs w:val="20"/>
              </w:rPr>
            </w:pPr>
            <w:r w:rsidRPr="00843B83">
              <w:rPr>
                <w:color w:val="000000"/>
                <w:sz w:val="20"/>
                <w:szCs w:val="20"/>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pBdr>
                <w:top w:val="nil"/>
                <w:left w:val="nil"/>
                <w:bottom w:val="nil"/>
                <w:right w:val="nil"/>
                <w:between w:val="nil"/>
              </w:pBdr>
              <w:spacing w:after="0" w:line="240" w:lineRule="auto"/>
              <w:ind w:right="113"/>
              <w:rPr>
                <w:color w:val="000000"/>
                <w:sz w:val="20"/>
                <w:szCs w:val="20"/>
              </w:rPr>
            </w:pPr>
            <w:r w:rsidRPr="00843B83">
              <w:rPr>
                <w:color w:val="000000"/>
                <w:sz w:val="20"/>
                <w:szCs w:val="20"/>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936808">
            <w:pPr>
              <w:widowControl w:val="0"/>
              <w:spacing w:before="80" w:after="80"/>
              <w:jc w:val="both"/>
              <w:rPr>
                <w:color w:val="000000"/>
                <w:sz w:val="20"/>
                <w:szCs w:val="20"/>
              </w:rPr>
            </w:pPr>
            <w:r w:rsidRPr="00843B83">
              <w:rPr>
                <w:color w:val="000000"/>
                <w:sz w:val="20"/>
                <w:szCs w:val="20"/>
              </w:rPr>
              <w:t>Не вимагається.</w:t>
            </w:r>
          </w:p>
        </w:tc>
      </w:tr>
      <w:tr w:rsidR="00AE76C7">
        <w:trPr>
          <w:trHeight w:val="274"/>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rPr>
                <w:color w:val="000000"/>
                <w:sz w:val="20"/>
                <w:szCs w:val="20"/>
              </w:rPr>
            </w:pPr>
            <w:r w:rsidRPr="00843B83">
              <w:rPr>
                <w:color w:val="000000"/>
                <w:sz w:val="20"/>
                <w:szCs w:val="20"/>
              </w:rPr>
              <w:t>3</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pBdr>
                <w:top w:val="nil"/>
                <w:left w:val="nil"/>
                <w:bottom w:val="nil"/>
                <w:right w:val="nil"/>
                <w:between w:val="nil"/>
              </w:pBdr>
              <w:spacing w:after="0" w:line="240" w:lineRule="auto"/>
              <w:ind w:right="113"/>
              <w:rPr>
                <w:color w:val="000000"/>
                <w:sz w:val="20"/>
                <w:szCs w:val="20"/>
              </w:rPr>
            </w:pPr>
            <w:r w:rsidRPr="00843B83">
              <w:rPr>
                <w:color w:val="000000"/>
                <w:sz w:val="20"/>
                <w:szCs w:val="20"/>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7E6B3C">
            <w:pPr>
              <w:widowControl w:val="0"/>
              <w:spacing w:before="80" w:after="80"/>
              <w:jc w:val="both"/>
              <w:rPr>
                <w:color w:val="000000"/>
                <w:sz w:val="20"/>
                <w:szCs w:val="20"/>
              </w:rPr>
            </w:pPr>
            <w:r w:rsidRPr="00843B83">
              <w:rPr>
                <w:color w:val="000000"/>
                <w:sz w:val="20"/>
                <w:szCs w:val="20"/>
              </w:rPr>
              <w:t>Не вимагається.</w:t>
            </w:r>
          </w:p>
          <w:p w:rsidR="00AE76C7" w:rsidRPr="00843B83" w:rsidRDefault="00AE76C7" w:rsidP="007E6B3C">
            <w:pPr>
              <w:widowControl w:val="0"/>
              <w:spacing w:before="80" w:after="80"/>
              <w:jc w:val="both"/>
              <w:rPr>
                <w:sz w:val="20"/>
                <w:szCs w:val="20"/>
              </w:rPr>
            </w:pPr>
          </w:p>
        </w:tc>
      </w:tr>
      <w:tr w:rsidR="00AE76C7">
        <w:trPr>
          <w:trHeight w:val="274"/>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rPr>
                <w:color w:val="000000"/>
                <w:sz w:val="20"/>
                <w:szCs w:val="20"/>
              </w:rPr>
            </w:pPr>
            <w:r w:rsidRPr="00843B83">
              <w:rPr>
                <w:color w:val="000000"/>
                <w:sz w:val="20"/>
                <w:szCs w:val="20"/>
              </w:rPr>
              <w:t>4</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pBdr>
                <w:top w:val="nil"/>
                <w:left w:val="nil"/>
                <w:bottom w:val="nil"/>
                <w:right w:val="nil"/>
                <w:between w:val="nil"/>
              </w:pBdr>
              <w:spacing w:after="0" w:line="240" w:lineRule="auto"/>
              <w:ind w:right="113"/>
              <w:rPr>
                <w:color w:val="000000"/>
                <w:sz w:val="20"/>
                <w:szCs w:val="20"/>
              </w:rPr>
            </w:pPr>
            <w:r w:rsidRPr="00843B83">
              <w:rPr>
                <w:color w:val="000000"/>
                <w:sz w:val="20"/>
                <w:szCs w:val="20"/>
              </w:rPr>
              <w:t>Строк, 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7E6B3C">
            <w:pPr>
              <w:shd w:val="clear" w:color="auto" w:fill="FFFFFF"/>
              <w:spacing w:before="80" w:after="80"/>
              <w:jc w:val="both"/>
              <w:rPr>
                <w:color w:val="333333"/>
                <w:sz w:val="20"/>
                <w:szCs w:val="20"/>
                <w:lang w:val="ru-RU"/>
              </w:rPr>
            </w:pPr>
            <w:r w:rsidRPr="00843B83">
              <w:rPr>
                <w:color w:val="333333"/>
                <w:sz w:val="20"/>
                <w:szCs w:val="20"/>
              </w:rPr>
              <w:t xml:space="preserve">Тендерні пропозиції залишаються дійсними протягом </w:t>
            </w:r>
            <w:r w:rsidRPr="00843B83">
              <w:rPr>
                <w:color w:val="333333"/>
                <w:sz w:val="20"/>
                <w:szCs w:val="20"/>
                <w:lang w:val="ru-RU"/>
              </w:rPr>
              <w:t>90</w:t>
            </w:r>
            <w:r w:rsidRPr="00843B83">
              <w:rPr>
                <w:color w:val="333333"/>
                <w:sz w:val="20"/>
                <w:szCs w:val="20"/>
              </w:rPr>
              <w:t xml:space="preserve"> днів із дати кінцевого строку подання тендерних пропозицій</w:t>
            </w:r>
            <w:r w:rsidRPr="00843B83">
              <w:rPr>
                <w:i/>
                <w:color w:val="333333"/>
                <w:sz w:val="20"/>
                <w:szCs w:val="20"/>
              </w:rPr>
              <w:t>.</w:t>
            </w:r>
            <w:r w:rsidRPr="00843B83">
              <w:rPr>
                <w:i/>
                <w:color w:val="333333"/>
                <w:sz w:val="20"/>
                <w:szCs w:val="20"/>
                <w:lang w:val="ru-RU"/>
              </w:rPr>
              <w:t xml:space="preserve"> </w:t>
            </w:r>
          </w:p>
          <w:p w:rsidR="00AE76C7" w:rsidRPr="00843B83" w:rsidRDefault="00AE76C7" w:rsidP="007E6B3C">
            <w:pPr>
              <w:shd w:val="clear" w:color="auto" w:fill="FFFFFF"/>
              <w:spacing w:before="80" w:after="80"/>
              <w:jc w:val="both"/>
              <w:rPr>
                <w:color w:val="333333"/>
                <w:sz w:val="20"/>
                <w:szCs w:val="20"/>
              </w:rPr>
            </w:pPr>
            <w:bookmarkStart w:id="19" w:name="bookmark=id.z337ya" w:colFirst="0" w:colLast="0"/>
            <w:bookmarkEnd w:id="19"/>
            <w:r w:rsidRPr="00843B83">
              <w:rPr>
                <w:color w:val="333333"/>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E76C7" w:rsidRPr="00843B83" w:rsidRDefault="00AE76C7" w:rsidP="007E6B3C">
            <w:pPr>
              <w:shd w:val="clear" w:color="auto" w:fill="FFFFFF"/>
              <w:spacing w:before="80" w:after="80"/>
              <w:ind w:firstLine="450"/>
              <w:jc w:val="both"/>
              <w:rPr>
                <w:color w:val="333333"/>
                <w:sz w:val="20"/>
                <w:szCs w:val="20"/>
              </w:rPr>
            </w:pPr>
            <w:bookmarkStart w:id="20" w:name="bookmark=id.3j2qqm3" w:colFirst="0" w:colLast="0"/>
            <w:bookmarkEnd w:id="20"/>
            <w:r w:rsidRPr="00843B83">
              <w:rPr>
                <w:color w:val="333333"/>
                <w:sz w:val="20"/>
                <w:szCs w:val="20"/>
              </w:rPr>
              <w:t>відхилити таку вимогу, не втрачаючи при цьому наданого ним забезпечення тендерної пропозиції;</w:t>
            </w:r>
          </w:p>
          <w:p w:rsidR="00AE76C7" w:rsidRPr="00843B83" w:rsidRDefault="00AE76C7" w:rsidP="007E6B3C">
            <w:pPr>
              <w:shd w:val="clear" w:color="auto" w:fill="FFFFFF"/>
              <w:spacing w:before="80" w:after="80"/>
              <w:ind w:firstLine="450"/>
              <w:jc w:val="both"/>
              <w:rPr>
                <w:color w:val="333333"/>
                <w:sz w:val="20"/>
                <w:szCs w:val="20"/>
              </w:rPr>
            </w:pPr>
            <w:bookmarkStart w:id="21" w:name="bookmark=id.1y810tw" w:colFirst="0" w:colLast="0"/>
            <w:bookmarkEnd w:id="21"/>
            <w:r w:rsidRPr="00843B83">
              <w:rPr>
                <w:color w:val="333333"/>
                <w:sz w:val="20"/>
                <w:szCs w:val="20"/>
              </w:rPr>
              <w:t>погодитися з вимогою та продовжити строк дії поданої ним тендерної пропозиції і наданого забезпечення тендерної пропозиції.</w:t>
            </w:r>
          </w:p>
        </w:tc>
      </w:tr>
      <w:tr w:rsidR="00AE76C7">
        <w:trPr>
          <w:trHeight w:val="52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rPr>
                <w:color w:val="000000"/>
                <w:sz w:val="20"/>
                <w:szCs w:val="20"/>
              </w:rPr>
            </w:pPr>
            <w:r w:rsidRPr="00843B83">
              <w:rPr>
                <w:color w:val="000000"/>
                <w:sz w:val="20"/>
                <w:szCs w:val="20"/>
              </w:rPr>
              <w:t>5</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rsidP="000003D3">
            <w:pPr>
              <w:widowControl w:val="0"/>
              <w:spacing w:after="0" w:line="240" w:lineRule="auto"/>
              <w:ind w:right="113"/>
              <w:rPr>
                <w:color w:val="000000"/>
                <w:sz w:val="20"/>
                <w:szCs w:val="20"/>
              </w:rPr>
            </w:pPr>
            <w:r w:rsidRPr="00843B83">
              <w:rPr>
                <w:color w:val="000000"/>
                <w:sz w:val="20"/>
                <w:szCs w:val="20"/>
              </w:rPr>
              <w:t>Кваліфікаційні критерії до учасників торгів т</w:t>
            </w:r>
            <w:r w:rsidR="00BD5F72" w:rsidRPr="00843B83">
              <w:rPr>
                <w:color w:val="000000"/>
                <w:sz w:val="20"/>
                <w:szCs w:val="20"/>
              </w:rPr>
              <w:t>а вимоги, установлені пунктом 47</w:t>
            </w:r>
            <w:r w:rsidRPr="00843B83">
              <w:rPr>
                <w:color w:val="000000"/>
                <w:sz w:val="20"/>
                <w:szCs w:val="20"/>
              </w:rPr>
              <w:t xml:space="preserve"> Особливостей </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BD5F72" w:rsidP="007E6B3C">
            <w:pPr>
              <w:shd w:val="clear" w:color="auto" w:fill="FFFFFF"/>
              <w:spacing w:before="80" w:after="80"/>
              <w:jc w:val="both"/>
              <w:rPr>
                <w:sz w:val="20"/>
                <w:szCs w:val="20"/>
              </w:rPr>
            </w:pPr>
            <w:r w:rsidRPr="00843B83">
              <w:rPr>
                <w:sz w:val="20"/>
                <w:szCs w:val="20"/>
              </w:rPr>
              <w:t>Згідно з умовами цієї документації Замовник не застосовує до учасників процедури закупівлі к</w:t>
            </w:r>
            <w:r w:rsidR="00AE76C7" w:rsidRPr="00843B83">
              <w:rPr>
                <w:sz w:val="20"/>
                <w:szCs w:val="20"/>
              </w:rPr>
              <w:t>валіфікаційні критерії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843B83">
              <w:rPr>
                <w:sz w:val="20"/>
                <w:szCs w:val="20"/>
              </w:rPr>
              <w:t xml:space="preserve"> визначені статтею 16 Закону</w:t>
            </w:r>
            <w:r w:rsidR="00477FE7" w:rsidRPr="00843B83">
              <w:rPr>
                <w:sz w:val="20"/>
                <w:szCs w:val="20"/>
              </w:rPr>
              <w:t>.</w:t>
            </w:r>
          </w:p>
          <w:p w:rsidR="00AE76C7" w:rsidRPr="00843B83" w:rsidRDefault="00AE76C7" w:rsidP="007E6B3C">
            <w:pPr>
              <w:shd w:val="clear" w:color="auto" w:fill="FFFFFF"/>
              <w:spacing w:before="80" w:after="80"/>
              <w:jc w:val="both"/>
              <w:rPr>
                <w:sz w:val="20"/>
                <w:szCs w:val="20"/>
              </w:rPr>
            </w:pPr>
          </w:p>
          <w:p w:rsidR="00AE76C7" w:rsidRPr="00843B83" w:rsidRDefault="00AE76C7" w:rsidP="000003D3">
            <w:pPr>
              <w:shd w:val="clear" w:color="auto" w:fill="FFFFFF"/>
              <w:spacing w:before="80" w:after="80"/>
              <w:jc w:val="both"/>
              <w:rPr>
                <w:sz w:val="20"/>
                <w:szCs w:val="20"/>
              </w:rPr>
            </w:pPr>
            <w:r w:rsidRPr="00843B83">
              <w:rPr>
                <w:sz w:val="20"/>
                <w:szCs w:val="20"/>
              </w:rPr>
              <w:t xml:space="preserve">Підстави для відмови в участі у процедурі закупівлі встановлені </w:t>
            </w:r>
            <w:r w:rsidR="00743049" w:rsidRPr="00843B83">
              <w:rPr>
                <w:sz w:val="20"/>
                <w:szCs w:val="20"/>
              </w:rPr>
              <w:t>пунктом 47</w:t>
            </w:r>
            <w:r w:rsidRPr="00843B83">
              <w:rPr>
                <w:sz w:val="20"/>
                <w:szCs w:val="20"/>
              </w:rPr>
              <w:t xml:space="preserve"> та спосіб підтвердження відповідності учасників відповідно до Особливостей викладені у </w:t>
            </w:r>
            <w:r w:rsidR="00743049" w:rsidRPr="00843B83">
              <w:rPr>
                <w:sz w:val="20"/>
                <w:szCs w:val="20"/>
              </w:rPr>
              <w:t>Додатку № 3</w:t>
            </w:r>
            <w:r w:rsidRPr="00843B83">
              <w:rPr>
                <w:sz w:val="20"/>
                <w:szCs w:val="20"/>
              </w:rPr>
              <w:t xml:space="preserve"> </w:t>
            </w:r>
            <w:r w:rsidR="00BD5F72" w:rsidRPr="00843B83">
              <w:rPr>
                <w:sz w:val="20"/>
                <w:szCs w:val="20"/>
              </w:rPr>
              <w:t xml:space="preserve">до </w:t>
            </w:r>
            <w:r w:rsidRPr="00843B83">
              <w:rPr>
                <w:sz w:val="20"/>
                <w:szCs w:val="20"/>
              </w:rPr>
              <w:t>тендерної документації</w:t>
            </w:r>
            <w:r w:rsidR="00477FE7" w:rsidRPr="00843B83">
              <w:rPr>
                <w:sz w:val="20"/>
                <w:szCs w:val="20"/>
              </w:rPr>
              <w:t>.</w:t>
            </w:r>
          </w:p>
        </w:tc>
      </w:tr>
      <w:tr w:rsidR="00AE76C7">
        <w:trPr>
          <w:trHeight w:val="52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rPr>
                <w:color w:val="000000"/>
                <w:sz w:val="20"/>
                <w:szCs w:val="20"/>
              </w:rPr>
            </w:pPr>
            <w:r w:rsidRPr="00843B83">
              <w:rPr>
                <w:color w:val="000000"/>
                <w:sz w:val="20"/>
                <w:szCs w:val="20"/>
              </w:rPr>
              <w:t>6</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r w:rsidRPr="00843B83">
              <w:rPr>
                <w:color w:val="000000"/>
                <w:sz w:val="20"/>
                <w:szCs w:val="20"/>
              </w:rPr>
              <w:t xml:space="preserve">Учасники процедури закупівлі повинні надати у складі тендерних пропозицій інформацію та документи, які підтверджують відповідність </w:t>
            </w:r>
            <w:r w:rsidRPr="00843B83">
              <w:rPr>
                <w:color w:val="000000"/>
                <w:sz w:val="20"/>
                <w:szCs w:val="20"/>
              </w:rPr>
              <w:lastRenderedPageBreak/>
              <w:t>тендерної пропозиції учасника технічним, якісним, кількісним та іншим вимогам до предмета закупівлі, установленим замовником;</w:t>
            </w:r>
          </w:p>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r w:rsidRPr="00843B83">
              <w:rPr>
                <w:color w:val="000000"/>
                <w:sz w:val="20"/>
                <w:szCs w:val="2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r w:rsidRPr="00843B83">
              <w:rPr>
                <w:color w:val="000000"/>
                <w:sz w:val="20"/>
                <w:szCs w:val="2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E76C7" w:rsidRPr="00843B83" w:rsidRDefault="00AE76C7" w:rsidP="007E6B3C">
            <w:pPr>
              <w:widowControl w:val="0"/>
              <w:spacing w:before="80" w:after="80"/>
              <w:jc w:val="both"/>
              <w:rPr>
                <w:color w:val="000000"/>
                <w:sz w:val="20"/>
                <w:szCs w:val="20"/>
              </w:rPr>
            </w:pPr>
            <w:r w:rsidRPr="00843B83">
              <w:rPr>
                <w:color w:val="000000"/>
                <w:sz w:val="20"/>
                <w:szCs w:val="20"/>
              </w:rPr>
              <w:t xml:space="preserve">Інформація про технічні, якісні та кількісні характеристики предмета закупівлі викладена в </w:t>
            </w:r>
            <w:r w:rsidR="00743049" w:rsidRPr="00843B83">
              <w:rPr>
                <w:sz w:val="20"/>
                <w:szCs w:val="20"/>
              </w:rPr>
              <w:t>Додатку № 2</w:t>
            </w:r>
            <w:r w:rsidRPr="00843B83">
              <w:rPr>
                <w:color w:val="000000"/>
                <w:sz w:val="20"/>
                <w:szCs w:val="20"/>
              </w:rPr>
              <w:t xml:space="preserve"> тендерної документації. </w:t>
            </w:r>
          </w:p>
          <w:p w:rsidR="00AE76C7" w:rsidRPr="00843B83" w:rsidRDefault="00AE76C7" w:rsidP="007E6B3C">
            <w:pPr>
              <w:widowControl w:val="0"/>
              <w:spacing w:before="80" w:after="80"/>
              <w:jc w:val="both"/>
              <w:rPr>
                <w:color w:val="000000"/>
                <w:sz w:val="20"/>
                <w:szCs w:val="20"/>
              </w:rPr>
            </w:pPr>
          </w:p>
        </w:tc>
      </w:tr>
      <w:tr w:rsidR="00AE76C7">
        <w:trPr>
          <w:trHeight w:val="13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rPr>
                <w:color w:val="000000"/>
                <w:sz w:val="20"/>
                <w:szCs w:val="20"/>
              </w:rPr>
            </w:pPr>
            <w:r w:rsidRPr="00843B83">
              <w:rPr>
                <w:color w:val="000000"/>
                <w:sz w:val="20"/>
                <w:szCs w:val="20"/>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i/>
                <w:color w:val="000000"/>
                <w:sz w:val="20"/>
                <w:szCs w:val="20"/>
              </w:rPr>
            </w:pPr>
            <w:r w:rsidRPr="00843B83">
              <w:rPr>
                <w:color w:val="000000"/>
                <w:sz w:val="20"/>
                <w:szCs w:val="20"/>
              </w:rPr>
              <w:t>Інформація про субпідрядника/ співвиконавця</w:t>
            </w:r>
          </w:p>
          <w:p w:rsidR="00AE76C7" w:rsidRPr="00843B83" w:rsidRDefault="00AE76C7">
            <w:pPr>
              <w:widowControl w:val="0"/>
              <w:spacing w:after="0" w:line="240" w:lineRule="auto"/>
              <w:ind w:right="113"/>
              <w:jc w:val="both"/>
              <w:rPr>
                <w:i/>
                <w:color w:val="000000"/>
                <w:sz w:val="20"/>
                <w:szCs w:val="20"/>
              </w:rPr>
            </w:pP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7E6B3C">
            <w:pPr>
              <w:widowControl w:val="0"/>
              <w:spacing w:before="80" w:after="80"/>
              <w:jc w:val="both"/>
              <w:rPr>
                <w:color w:val="000000"/>
                <w:sz w:val="20"/>
                <w:szCs w:val="20"/>
              </w:rPr>
            </w:pPr>
            <w:r w:rsidRPr="00843B83">
              <w:rPr>
                <w:color w:val="000000"/>
                <w:sz w:val="20"/>
                <w:szCs w:val="20"/>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AE76C7">
        <w:trPr>
          <w:trHeight w:val="13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rPr>
                <w:color w:val="000000"/>
                <w:sz w:val="20"/>
                <w:szCs w:val="20"/>
              </w:rPr>
            </w:pPr>
            <w:r w:rsidRPr="00843B83">
              <w:rPr>
                <w:color w:val="000000"/>
                <w:sz w:val="20"/>
                <w:szCs w:val="20"/>
              </w:rPr>
              <w:t>8</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7E6B3C">
            <w:pPr>
              <w:widowControl w:val="0"/>
              <w:spacing w:before="80" w:after="80"/>
              <w:jc w:val="both"/>
              <w:rPr>
                <w:color w:val="000000"/>
                <w:sz w:val="20"/>
                <w:szCs w:val="20"/>
              </w:rPr>
            </w:pPr>
            <w:r w:rsidRPr="00843B83">
              <w:rPr>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E76C7">
        <w:trPr>
          <w:trHeight w:val="13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rPr>
                <w:color w:val="000000"/>
                <w:sz w:val="20"/>
                <w:szCs w:val="20"/>
              </w:rPr>
            </w:pPr>
            <w:r w:rsidRPr="00843B83">
              <w:rPr>
                <w:color w:val="000000"/>
                <w:sz w:val="20"/>
                <w:szCs w:val="20"/>
              </w:rPr>
              <w:t>9</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t xml:space="preserve">Прийняття чи неприйняття до розгляду </w:t>
            </w:r>
            <w:r w:rsidRPr="00843B83">
              <w:rPr>
                <w:color w:val="000000"/>
                <w:sz w:val="20"/>
                <w:szCs w:val="20"/>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7E6B3C">
            <w:pPr>
              <w:widowControl w:val="0"/>
              <w:spacing w:before="80" w:after="80"/>
              <w:jc w:val="both"/>
              <w:rPr>
                <w:color w:val="000000"/>
                <w:sz w:val="20"/>
                <w:szCs w:val="20"/>
              </w:rPr>
            </w:pPr>
            <w:r w:rsidRPr="00843B83">
              <w:rPr>
                <w:sz w:val="20"/>
                <w:szCs w:val="20"/>
              </w:rPr>
              <w:t>Замовник не приймає</w:t>
            </w:r>
            <w:r w:rsidRPr="00843B83">
              <w:rPr>
                <w:color w:val="000000"/>
                <w:sz w:val="20"/>
                <w:szCs w:val="20"/>
              </w:rPr>
              <w:t xml:space="preserve">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AE76C7" w:rsidRPr="00843B83" w:rsidRDefault="00AE76C7" w:rsidP="007E6B3C">
            <w:pPr>
              <w:widowControl w:val="0"/>
              <w:spacing w:before="80" w:after="80"/>
              <w:jc w:val="both"/>
              <w:rPr>
                <w:color w:val="000000"/>
                <w:sz w:val="20"/>
                <w:szCs w:val="20"/>
              </w:rPr>
            </w:pPr>
          </w:p>
          <w:p w:rsidR="00AE76C7" w:rsidRPr="00843B83" w:rsidRDefault="00AE76C7" w:rsidP="007E6B3C">
            <w:pPr>
              <w:widowControl w:val="0"/>
              <w:spacing w:before="80" w:after="80"/>
              <w:jc w:val="both"/>
              <w:rPr>
                <w:color w:val="000000"/>
                <w:sz w:val="20"/>
                <w:szCs w:val="20"/>
              </w:rPr>
            </w:pPr>
          </w:p>
        </w:tc>
      </w:tr>
      <w:tr w:rsidR="00AE76C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AE76C7" w:rsidRPr="00843B83" w:rsidRDefault="00AE76C7">
            <w:pPr>
              <w:widowControl w:val="0"/>
              <w:spacing w:before="120" w:after="120" w:line="240" w:lineRule="auto"/>
              <w:ind w:left="34" w:hanging="23"/>
              <w:jc w:val="center"/>
              <w:rPr>
                <w:b/>
                <w:color w:val="000000"/>
                <w:sz w:val="20"/>
                <w:szCs w:val="20"/>
              </w:rPr>
            </w:pPr>
            <w:r w:rsidRPr="00843B83">
              <w:rPr>
                <w:b/>
                <w:color w:val="000000"/>
                <w:sz w:val="20"/>
                <w:szCs w:val="20"/>
              </w:rPr>
              <w:t>Розділ ІV. Подання та розкриття тендерної пропозиції</w:t>
            </w:r>
          </w:p>
        </w:tc>
      </w:tr>
      <w:tr w:rsidR="00AE76C7">
        <w:trPr>
          <w:trHeight w:val="52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rPr>
                <w:color w:val="000000"/>
                <w:sz w:val="20"/>
                <w:szCs w:val="20"/>
              </w:rPr>
            </w:pPr>
            <w:r w:rsidRPr="00843B83">
              <w:rPr>
                <w:color w:val="000000"/>
                <w:sz w:val="20"/>
                <w:szCs w:val="20"/>
              </w:rPr>
              <w:t>1</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pBdr>
                <w:top w:val="nil"/>
                <w:left w:val="nil"/>
                <w:bottom w:val="nil"/>
                <w:right w:val="nil"/>
                <w:between w:val="nil"/>
              </w:pBdr>
              <w:spacing w:after="0"/>
              <w:ind w:right="113"/>
              <w:rPr>
                <w:color w:val="000000"/>
                <w:sz w:val="20"/>
                <w:szCs w:val="20"/>
              </w:rPr>
            </w:pPr>
            <w:r w:rsidRPr="00843B83">
              <w:rPr>
                <w:color w:val="000000"/>
                <w:sz w:val="20"/>
                <w:szCs w:val="20"/>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AA69B4">
            <w:pPr>
              <w:widowControl w:val="0"/>
              <w:spacing w:after="0"/>
              <w:jc w:val="both"/>
              <w:rPr>
                <w:color w:val="000000"/>
                <w:sz w:val="20"/>
                <w:szCs w:val="20"/>
              </w:rPr>
            </w:pPr>
            <w:r w:rsidRPr="00843B83">
              <w:rPr>
                <w:color w:val="000000"/>
                <w:sz w:val="20"/>
                <w:szCs w:val="20"/>
              </w:rPr>
              <w:t>Кінцевий строк подання тендерних пропозицій</w:t>
            </w:r>
            <w:r w:rsidRPr="00774505">
              <w:rPr>
                <w:color w:val="FF0000"/>
                <w:sz w:val="20"/>
                <w:szCs w:val="20"/>
              </w:rPr>
              <w:t xml:space="preserve">: </w:t>
            </w:r>
            <w:r w:rsidR="00774505" w:rsidRPr="00774505">
              <w:rPr>
                <w:sz w:val="20"/>
                <w:szCs w:val="20"/>
              </w:rPr>
              <w:t>06.12.</w:t>
            </w:r>
            <w:r w:rsidRPr="00774505">
              <w:rPr>
                <w:sz w:val="20"/>
                <w:szCs w:val="20"/>
              </w:rPr>
              <w:t xml:space="preserve">2023 року до  </w:t>
            </w:r>
            <w:r w:rsidR="00774505" w:rsidRPr="00774505">
              <w:rPr>
                <w:sz w:val="20"/>
                <w:szCs w:val="20"/>
              </w:rPr>
              <w:t>00</w:t>
            </w:r>
            <w:r w:rsidRPr="00774505">
              <w:rPr>
                <w:sz w:val="20"/>
                <w:szCs w:val="20"/>
              </w:rPr>
              <w:t>:00 .</w:t>
            </w:r>
          </w:p>
        </w:tc>
      </w:tr>
      <w:tr w:rsidR="00AE76C7">
        <w:trPr>
          <w:trHeight w:val="52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rPr>
                <w:color w:val="000000"/>
                <w:sz w:val="20"/>
                <w:szCs w:val="20"/>
              </w:rPr>
            </w:pPr>
            <w:r w:rsidRPr="00843B83">
              <w:rPr>
                <w:color w:val="000000"/>
                <w:sz w:val="20"/>
                <w:szCs w:val="20"/>
              </w:rPr>
              <w:t>2</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ind w:right="113"/>
              <w:rPr>
                <w:color w:val="000000"/>
                <w:sz w:val="20"/>
                <w:szCs w:val="20"/>
              </w:rPr>
            </w:pPr>
            <w:bookmarkStart w:id="40" w:name="_heading=h.vx1227" w:colFirst="0" w:colLast="0"/>
            <w:bookmarkEnd w:id="40"/>
            <w:r w:rsidRPr="00843B83">
              <w:rPr>
                <w:color w:val="000000"/>
                <w:sz w:val="20"/>
                <w:szCs w:val="20"/>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jc w:val="both"/>
              <w:rPr>
                <w:color w:val="000000"/>
                <w:sz w:val="20"/>
                <w:szCs w:val="20"/>
              </w:rPr>
            </w:pPr>
            <w:r w:rsidRPr="00843B83">
              <w:rPr>
                <w:color w:val="000000"/>
                <w:sz w:val="20"/>
                <w:szCs w:val="20"/>
              </w:rPr>
              <w:t>Дата і час розкриття тендерних пропозицій</w:t>
            </w:r>
            <w:r w:rsidR="00F91E9F" w:rsidRPr="00843B83">
              <w:rPr>
                <w:color w:val="000000"/>
                <w:sz w:val="20"/>
                <w:szCs w:val="20"/>
              </w:rPr>
              <w:t>, дата і час проведення електронного аукціону</w:t>
            </w:r>
            <w:r w:rsidRPr="00843B83">
              <w:rPr>
                <w:color w:val="000000"/>
                <w:sz w:val="20"/>
                <w:szCs w:val="20"/>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E76C7" w:rsidRPr="00843B83" w:rsidRDefault="00AE76C7">
            <w:pPr>
              <w:widowControl w:val="0"/>
              <w:spacing w:after="0"/>
              <w:jc w:val="both"/>
              <w:rPr>
                <w:color w:val="000000"/>
                <w:sz w:val="20"/>
                <w:szCs w:val="20"/>
              </w:rPr>
            </w:pPr>
            <w:r w:rsidRPr="00843B83">
              <w:rPr>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E76C7" w:rsidRPr="00843B83" w:rsidRDefault="00AE76C7" w:rsidP="003C1B99">
            <w:pPr>
              <w:spacing w:before="120"/>
              <w:jc w:val="both"/>
              <w:rPr>
                <w:sz w:val="20"/>
                <w:szCs w:val="20"/>
              </w:rPr>
            </w:pPr>
            <w:r w:rsidRPr="00843B83">
              <w:rPr>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743049" w:rsidRPr="00843B83">
              <w:rPr>
                <w:sz w:val="20"/>
                <w:szCs w:val="20"/>
              </w:rPr>
              <w:t>ь підстав, визначених пунктом 47</w:t>
            </w:r>
            <w:r w:rsidRPr="00843B83">
              <w:rPr>
                <w:sz w:val="20"/>
                <w:szCs w:val="20"/>
              </w:rPr>
              <w:t xml:space="preserve"> Особливостей. Замовник</w:t>
            </w:r>
            <w:r w:rsidRPr="00843B83">
              <w:rPr>
                <w:sz w:val="20"/>
                <w:szCs w:val="20"/>
                <w:lang w:val="ru-RU"/>
              </w:rPr>
              <w:t>, орган</w:t>
            </w:r>
            <w:r w:rsidRPr="00843B83">
              <w:rPr>
                <w:sz w:val="20"/>
                <w:szCs w:val="20"/>
              </w:rPr>
              <w:t xml:space="preserve"> оскарження</w:t>
            </w:r>
            <w:r w:rsidRPr="00843B83">
              <w:rPr>
                <w:sz w:val="20"/>
                <w:szCs w:val="20"/>
                <w:lang w:val="ru-RU"/>
              </w:rPr>
              <w:t xml:space="preserve"> та </w:t>
            </w:r>
            <w:proofErr w:type="spellStart"/>
            <w:r w:rsidRPr="00843B83">
              <w:rPr>
                <w:sz w:val="20"/>
                <w:szCs w:val="20"/>
                <w:lang w:val="ru-RU"/>
              </w:rPr>
              <w:t>Держаудитслужба</w:t>
            </w:r>
            <w:proofErr w:type="spellEnd"/>
            <w:r w:rsidRPr="00843B83">
              <w:rPr>
                <w:sz w:val="20"/>
                <w:szCs w:val="20"/>
                <w:lang w:val="ru-RU"/>
              </w:rPr>
              <w:t xml:space="preserve"> </w:t>
            </w:r>
            <w:proofErr w:type="spellStart"/>
            <w:r w:rsidRPr="00843B83">
              <w:rPr>
                <w:sz w:val="20"/>
                <w:szCs w:val="20"/>
                <w:lang w:val="ru-RU"/>
              </w:rPr>
              <w:t>мають</w:t>
            </w:r>
            <w:proofErr w:type="spellEnd"/>
            <w:r w:rsidRPr="00843B83">
              <w:rPr>
                <w:sz w:val="20"/>
                <w:szCs w:val="20"/>
                <w:lang w:val="ru-RU"/>
              </w:rPr>
              <w:t xml:space="preserve"> доступ в </w:t>
            </w:r>
            <w:proofErr w:type="spellStart"/>
            <w:r w:rsidRPr="00843B83">
              <w:rPr>
                <w:sz w:val="20"/>
                <w:szCs w:val="20"/>
                <w:lang w:val="ru-RU"/>
              </w:rPr>
              <w:t>електронній</w:t>
            </w:r>
            <w:proofErr w:type="spellEnd"/>
            <w:r w:rsidRPr="00843B83">
              <w:rPr>
                <w:sz w:val="20"/>
                <w:szCs w:val="20"/>
                <w:lang w:val="ru-RU"/>
              </w:rPr>
              <w:t xml:space="preserve"> </w:t>
            </w:r>
            <w:proofErr w:type="spellStart"/>
            <w:r w:rsidRPr="00843B83">
              <w:rPr>
                <w:sz w:val="20"/>
                <w:szCs w:val="20"/>
                <w:lang w:val="ru-RU"/>
              </w:rPr>
              <w:t>системі</w:t>
            </w:r>
            <w:proofErr w:type="spellEnd"/>
            <w:r w:rsidRPr="00843B83">
              <w:rPr>
                <w:sz w:val="20"/>
                <w:szCs w:val="20"/>
                <w:lang w:val="ru-RU"/>
              </w:rPr>
              <w:t xml:space="preserve"> </w:t>
            </w:r>
            <w:proofErr w:type="spellStart"/>
            <w:r w:rsidRPr="00843B83">
              <w:rPr>
                <w:sz w:val="20"/>
                <w:szCs w:val="20"/>
                <w:lang w:val="ru-RU"/>
              </w:rPr>
              <w:t>закупівель</w:t>
            </w:r>
            <w:proofErr w:type="spellEnd"/>
            <w:r w:rsidRPr="00843B83">
              <w:rPr>
                <w:sz w:val="20"/>
                <w:szCs w:val="20"/>
                <w:lang w:val="ru-RU"/>
              </w:rPr>
              <w:t xml:space="preserve"> до </w:t>
            </w:r>
            <w:proofErr w:type="spellStart"/>
            <w:r w:rsidRPr="00843B83">
              <w:rPr>
                <w:sz w:val="20"/>
                <w:szCs w:val="20"/>
                <w:lang w:val="ru-RU"/>
              </w:rPr>
              <w:t>інформації</w:t>
            </w:r>
            <w:proofErr w:type="spellEnd"/>
            <w:r w:rsidRPr="00843B83">
              <w:rPr>
                <w:sz w:val="20"/>
                <w:szCs w:val="20"/>
                <w:lang w:val="ru-RU"/>
              </w:rPr>
              <w:t xml:space="preserve">, яка </w:t>
            </w:r>
            <w:proofErr w:type="spellStart"/>
            <w:r w:rsidRPr="00843B83">
              <w:rPr>
                <w:sz w:val="20"/>
                <w:szCs w:val="20"/>
                <w:lang w:val="ru-RU"/>
              </w:rPr>
              <w:t>визначена</w:t>
            </w:r>
            <w:proofErr w:type="spellEnd"/>
            <w:r w:rsidRPr="00843B83">
              <w:rPr>
                <w:sz w:val="20"/>
                <w:szCs w:val="20"/>
                <w:lang w:val="ru-RU"/>
              </w:rPr>
              <w:t xml:space="preserve"> </w:t>
            </w:r>
            <w:proofErr w:type="spellStart"/>
            <w:r w:rsidRPr="00843B83">
              <w:rPr>
                <w:sz w:val="20"/>
                <w:szCs w:val="20"/>
                <w:lang w:val="ru-RU"/>
              </w:rPr>
              <w:t>учасником</w:t>
            </w:r>
            <w:proofErr w:type="spellEnd"/>
            <w:r w:rsidRPr="00843B83">
              <w:rPr>
                <w:sz w:val="20"/>
                <w:szCs w:val="20"/>
                <w:lang w:val="ru-RU"/>
              </w:rPr>
              <w:t xml:space="preserve"> </w:t>
            </w:r>
            <w:proofErr w:type="spellStart"/>
            <w:r w:rsidRPr="00843B83">
              <w:rPr>
                <w:sz w:val="20"/>
                <w:szCs w:val="20"/>
                <w:lang w:val="ru-RU"/>
              </w:rPr>
              <w:t>процедури</w:t>
            </w:r>
            <w:proofErr w:type="spellEnd"/>
            <w:r w:rsidRPr="00843B83">
              <w:rPr>
                <w:sz w:val="20"/>
                <w:szCs w:val="20"/>
                <w:lang w:val="ru-RU"/>
              </w:rPr>
              <w:t xml:space="preserve"> </w:t>
            </w:r>
            <w:proofErr w:type="spellStart"/>
            <w:r w:rsidRPr="00843B83">
              <w:rPr>
                <w:sz w:val="20"/>
                <w:szCs w:val="20"/>
                <w:lang w:val="ru-RU"/>
              </w:rPr>
              <w:t>закупівлі</w:t>
            </w:r>
            <w:proofErr w:type="spellEnd"/>
            <w:r w:rsidRPr="00843B83">
              <w:rPr>
                <w:sz w:val="20"/>
                <w:szCs w:val="20"/>
                <w:lang w:val="ru-RU"/>
              </w:rPr>
              <w:t xml:space="preserve"> </w:t>
            </w:r>
            <w:proofErr w:type="spellStart"/>
            <w:r w:rsidRPr="00843B83">
              <w:rPr>
                <w:sz w:val="20"/>
                <w:szCs w:val="20"/>
                <w:lang w:val="ru-RU"/>
              </w:rPr>
              <w:t>конфіденційною</w:t>
            </w:r>
            <w:proofErr w:type="spellEnd"/>
          </w:p>
        </w:tc>
      </w:tr>
      <w:tr w:rsidR="00AE76C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AE76C7" w:rsidRPr="00843B83" w:rsidRDefault="00AE76C7">
            <w:pPr>
              <w:widowControl w:val="0"/>
              <w:spacing w:before="120" w:after="120" w:line="240" w:lineRule="auto"/>
              <w:ind w:right="113"/>
              <w:jc w:val="center"/>
              <w:rPr>
                <w:b/>
                <w:color w:val="000000"/>
                <w:sz w:val="20"/>
                <w:szCs w:val="20"/>
              </w:rPr>
            </w:pPr>
            <w:r w:rsidRPr="00843B83">
              <w:rPr>
                <w:b/>
                <w:color w:val="000000"/>
                <w:sz w:val="20"/>
                <w:szCs w:val="20"/>
              </w:rPr>
              <w:t>Розділ V. Розгляд та оцінка тендерних пропозицій</w:t>
            </w:r>
          </w:p>
        </w:tc>
      </w:tr>
      <w:tr w:rsidR="00AE76C7">
        <w:trPr>
          <w:trHeight w:val="274"/>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rPr>
                <w:color w:val="000000"/>
                <w:sz w:val="20"/>
                <w:szCs w:val="20"/>
              </w:rPr>
            </w:pPr>
            <w:r w:rsidRPr="00843B83">
              <w:rPr>
                <w:color w:val="000000"/>
                <w:sz w:val="20"/>
                <w:szCs w:val="20"/>
              </w:rPr>
              <w:lastRenderedPageBreak/>
              <w:t>1</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7E6B3C">
            <w:pPr>
              <w:widowControl w:val="0"/>
              <w:spacing w:after="0"/>
              <w:jc w:val="both"/>
              <w:rPr>
                <w:color w:val="000000"/>
                <w:sz w:val="20"/>
                <w:szCs w:val="20"/>
              </w:rPr>
            </w:pPr>
            <w:r w:rsidRPr="00843B83">
              <w:rPr>
                <w:color w:val="000000"/>
                <w:sz w:val="20"/>
                <w:szCs w:val="20"/>
              </w:rPr>
              <w:t>Єдиним критерієм оцінки є ціна. Питома вага цінового критерію – 100%.</w:t>
            </w:r>
          </w:p>
          <w:p w:rsidR="00AE76C7" w:rsidRPr="00843B83" w:rsidRDefault="00AE76C7" w:rsidP="007E6B3C">
            <w:pPr>
              <w:spacing w:before="120"/>
              <w:jc w:val="both"/>
              <w:rPr>
                <w:sz w:val="20"/>
                <w:szCs w:val="20"/>
              </w:rPr>
            </w:pPr>
            <w:r w:rsidRPr="00843B83">
              <w:rPr>
                <w:sz w:val="20"/>
                <w:szCs w:val="2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E76C7" w:rsidRPr="00843B83" w:rsidRDefault="00AE76C7" w:rsidP="007E6B3C">
            <w:pPr>
              <w:widowControl w:val="0"/>
              <w:spacing w:after="0"/>
              <w:jc w:val="both"/>
              <w:rPr>
                <w:color w:val="000000"/>
                <w:sz w:val="20"/>
                <w:szCs w:val="20"/>
              </w:rPr>
            </w:pPr>
            <w:r w:rsidRPr="00843B83">
              <w:rPr>
                <w:sz w:val="20"/>
                <w:szCs w:val="2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E76C7">
        <w:trPr>
          <w:trHeight w:val="52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before="120" w:after="120" w:line="240" w:lineRule="auto"/>
              <w:rPr>
                <w:color w:val="000000"/>
                <w:sz w:val="20"/>
                <w:szCs w:val="20"/>
              </w:rPr>
            </w:pPr>
            <w:r w:rsidRPr="00843B83">
              <w:rPr>
                <w:color w:val="000000"/>
                <w:sz w:val="20"/>
                <w:szCs w:val="20"/>
              </w:rPr>
              <w:t>2</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before="120" w:after="120" w:line="240" w:lineRule="auto"/>
              <w:ind w:right="113"/>
              <w:rPr>
                <w:color w:val="000000"/>
                <w:sz w:val="20"/>
                <w:szCs w:val="20"/>
              </w:rPr>
            </w:pPr>
            <w:r w:rsidRPr="00843B83">
              <w:rPr>
                <w:color w:val="000000"/>
                <w:sz w:val="20"/>
                <w:szCs w:val="20"/>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7E6B3C">
            <w:pPr>
              <w:spacing w:before="80" w:after="80"/>
              <w:jc w:val="both"/>
              <w:rPr>
                <w:sz w:val="20"/>
                <w:szCs w:val="20"/>
              </w:rPr>
            </w:pPr>
            <w:r w:rsidRPr="00843B83">
              <w:rPr>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76C7" w:rsidRPr="00843B83" w:rsidRDefault="00AE76C7" w:rsidP="007E6B3C">
            <w:pPr>
              <w:spacing w:before="80" w:after="80"/>
              <w:jc w:val="both"/>
              <w:rPr>
                <w:sz w:val="20"/>
                <w:szCs w:val="20"/>
              </w:rPr>
            </w:pPr>
            <w:r w:rsidRPr="00843B83">
              <w:rPr>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E76C7" w:rsidRPr="00843B83" w:rsidRDefault="00AE76C7" w:rsidP="007E6B3C">
            <w:pPr>
              <w:spacing w:before="80" w:after="80"/>
              <w:jc w:val="both"/>
              <w:rPr>
                <w:sz w:val="20"/>
                <w:szCs w:val="20"/>
              </w:rPr>
            </w:pPr>
            <w:r w:rsidRPr="00843B83">
              <w:rPr>
                <w:color w:val="000000"/>
                <w:sz w:val="20"/>
                <w:szCs w:val="2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76C7" w:rsidRPr="00843B83" w:rsidRDefault="00AE76C7" w:rsidP="007E6B3C">
            <w:pPr>
              <w:spacing w:before="80" w:after="80"/>
              <w:jc w:val="both"/>
              <w:rPr>
                <w:color w:val="000000"/>
                <w:sz w:val="20"/>
                <w:szCs w:val="20"/>
              </w:rPr>
            </w:pPr>
            <w:r w:rsidRPr="00843B83">
              <w:rPr>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r w:rsidRPr="00843B83">
              <w:rPr>
                <w:color w:val="000000"/>
                <w:sz w:val="20"/>
                <w:szCs w:val="20"/>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843B83">
              <w:rPr>
                <w:sz w:val="20"/>
                <w:szCs w:val="20"/>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r w:rsidRPr="00843B83">
              <w:rPr>
                <w:color w:val="000000"/>
                <w:sz w:val="20"/>
                <w:szCs w:val="20"/>
              </w:rPr>
              <w:t xml:space="preserve">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w:t>
            </w:r>
            <w:r w:rsidRPr="00843B83">
              <w:rPr>
                <w:color w:val="000000"/>
                <w:sz w:val="20"/>
                <w:szCs w:val="20"/>
              </w:rPr>
              <w:lastRenderedPageBreak/>
              <w:t>пропозиції обґрунтування в довільній формі щодо цін або вартості відповідних товарів, робіт чи послуг пропозиції.</w:t>
            </w:r>
          </w:p>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r w:rsidRPr="00843B83">
              <w:rPr>
                <w:color w:val="000000"/>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r w:rsidRPr="00843B83">
              <w:rPr>
                <w:color w:val="000000"/>
                <w:sz w:val="20"/>
                <w:szCs w:val="20"/>
              </w:rPr>
              <w:t>Обґрунтування аномально низької тендерної пропозиції може містити інформацію про:</w:t>
            </w:r>
          </w:p>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r w:rsidRPr="00843B83">
              <w:rPr>
                <w:color w:val="000000"/>
                <w:sz w:val="20"/>
                <w:szCs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E76C7" w:rsidRPr="00843B83" w:rsidRDefault="00AE76C7" w:rsidP="007E6B3C">
            <w:pPr>
              <w:widowControl w:val="0"/>
              <w:pBdr>
                <w:top w:val="nil"/>
                <w:left w:val="nil"/>
                <w:bottom w:val="nil"/>
                <w:right w:val="nil"/>
                <w:between w:val="nil"/>
              </w:pBdr>
              <w:spacing w:before="80" w:after="80"/>
              <w:jc w:val="both"/>
              <w:rPr>
                <w:color w:val="000000"/>
                <w:sz w:val="20"/>
                <w:szCs w:val="20"/>
              </w:rPr>
            </w:pPr>
            <w:r w:rsidRPr="00843B83">
              <w:rPr>
                <w:color w:val="000000"/>
                <w:sz w:val="20"/>
                <w:szCs w:val="2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E76C7" w:rsidRPr="00843B83" w:rsidRDefault="00AE76C7" w:rsidP="007E6B3C">
            <w:pPr>
              <w:spacing w:before="80" w:after="80"/>
              <w:jc w:val="both"/>
              <w:rPr>
                <w:color w:val="000000"/>
                <w:sz w:val="20"/>
                <w:szCs w:val="20"/>
              </w:rPr>
            </w:pPr>
            <w:r w:rsidRPr="00843B83">
              <w:rPr>
                <w:color w:val="000000"/>
                <w:sz w:val="20"/>
                <w:szCs w:val="20"/>
              </w:rPr>
              <w:t>3) отримання учасником державної допомоги згідно із законодавством</w:t>
            </w:r>
          </w:p>
          <w:p w:rsidR="00AE76C7" w:rsidRPr="00843B83" w:rsidRDefault="00AE76C7" w:rsidP="007E6B3C">
            <w:pPr>
              <w:spacing w:before="80" w:after="80"/>
              <w:jc w:val="both"/>
              <w:rPr>
                <w:sz w:val="20"/>
                <w:szCs w:val="20"/>
              </w:rPr>
            </w:pPr>
          </w:p>
        </w:tc>
      </w:tr>
      <w:tr w:rsidR="00AE76C7">
        <w:trPr>
          <w:trHeight w:val="52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rPr>
                <w:color w:val="000000"/>
                <w:sz w:val="20"/>
                <w:szCs w:val="20"/>
              </w:rPr>
            </w:pPr>
            <w:r w:rsidRPr="00843B83">
              <w:rPr>
                <w:color w:val="000000"/>
                <w:sz w:val="20"/>
                <w:szCs w:val="20"/>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sz w:val="20"/>
                <w:szCs w:val="20"/>
              </w:rPr>
            </w:pPr>
            <w:r w:rsidRPr="00843B83">
              <w:rPr>
                <w:sz w:val="20"/>
                <w:szCs w:val="20"/>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7E6B3C">
            <w:pPr>
              <w:spacing w:before="80" w:after="80"/>
              <w:jc w:val="both"/>
              <w:rPr>
                <w:color w:val="000000"/>
                <w:sz w:val="20"/>
                <w:szCs w:val="20"/>
              </w:rPr>
            </w:pPr>
            <w:r w:rsidRPr="00843B83">
              <w:rPr>
                <w:color w:val="000000"/>
                <w:sz w:val="20"/>
                <w:szCs w:val="20"/>
              </w:rPr>
              <w:t>Замовник відхиляє тендерну пропозицію із зазначенням аргументації в електронній системі закупівель у разі, коли:</w:t>
            </w:r>
          </w:p>
          <w:p w:rsidR="00AE76C7" w:rsidRPr="00843B83" w:rsidRDefault="00AE76C7" w:rsidP="00F91E9F">
            <w:pPr>
              <w:pStyle w:val="ac"/>
              <w:numPr>
                <w:ilvl w:val="0"/>
                <w:numId w:val="3"/>
              </w:numPr>
              <w:spacing w:before="80" w:after="80"/>
              <w:jc w:val="both"/>
              <w:rPr>
                <w:color w:val="000000"/>
                <w:sz w:val="20"/>
                <w:szCs w:val="20"/>
              </w:rPr>
            </w:pPr>
            <w:r w:rsidRPr="00843B83">
              <w:rPr>
                <w:color w:val="000000"/>
                <w:sz w:val="20"/>
                <w:szCs w:val="20"/>
              </w:rPr>
              <w:t>учасник процедури закупівлі:</w:t>
            </w:r>
          </w:p>
          <w:p w:rsidR="00F91E9F" w:rsidRPr="00843B83" w:rsidRDefault="00F91E9F" w:rsidP="00F91E9F">
            <w:pPr>
              <w:spacing w:before="80" w:after="80"/>
              <w:jc w:val="both"/>
              <w:rPr>
                <w:color w:val="000000"/>
                <w:sz w:val="20"/>
                <w:szCs w:val="20"/>
              </w:rPr>
            </w:pPr>
            <w:r w:rsidRPr="00843B83">
              <w:rPr>
                <w:color w:val="000000"/>
                <w:sz w:val="20"/>
                <w:szCs w:val="20"/>
              </w:rPr>
              <w:t>- підпадає під підс</w:t>
            </w:r>
            <w:r w:rsidR="00A30A68" w:rsidRPr="00843B83">
              <w:rPr>
                <w:color w:val="000000"/>
                <w:sz w:val="20"/>
                <w:szCs w:val="20"/>
              </w:rPr>
              <w:t>тави, встановлені пунктом 47  О</w:t>
            </w:r>
            <w:r w:rsidRPr="00843B83">
              <w:rPr>
                <w:color w:val="000000"/>
                <w:sz w:val="20"/>
                <w:szCs w:val="20"/>
              </w:rPr>
              <w:t>собливостей;</w:t>
            </w:r>
          </w:p>
          <w:p w:rsidR="00AE76C7" w:rsidRPr="00843B83" w:rsidRDefault="00AE76C7" w:rsidP="007E6B3C">
            <w:pPr>
              <w:spacing w:before="80" w:after="80"/>
              <w:jc w:val="both"/>
              <w:rPr>
                <w:color w:val="000000"/>
                <w:sz w:val="20"/>
                <w:szCs w:val="20"/>
              </w:rPr>
            </w:pPr>
            <w:r w:rsidRPr="00843B83">
              <w:rPr>
                <w:color w:val="000000"/>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F91E9F" w:rsidRPr="00843B83">
              <w:rPr>
                <w:color w:val="000000"/>
                <w:sz w:val="20"/>
                <w:szCs w:val="20"/>
              </w:rPr>
              <w:t>виявлено згідно з абзацом першим</w:t>
            </w:r>
            <w:r w:rsidRPr="00843B83">
              <w:rPr>
                <w:color w:val="000000"/>
                <w:sz w:val="20"/>
                <w:szCs w:val="20"/>
              </w:rPr>
              <w:t xml:space="preserve"> </w:t>
            </w:r>
            <w:r w:rsidR="00F91E9F" w:rsidRPr="00843B83">
              <w:rPr>
                <w:sz w:val="20"/>
                <w:szCs w:val="20"/>
              </w:rPr>
              <w:t xml:space="preserve">пункту 42 </w:t>
            </w:r>
            <w:r w:rsidRPr="00843B83">
              <w:rPr>
                <w:sz w:val="20"/>
                <w:szCs w:val="20"/>
              </w:rPr>
              <w:t xml:space="preserve"> Особливостей</w:t>
            </w:r>
            <w:r w:rsidRPr="00843B83">
              <w:rPr>
                <w:color w:val="000000"/>
                <w:sz w:val="20"/>
                <w:szCs w:val="20"/>
              </w:rPr>
              <w:t>;</w:t>
            </w:r>
          </w:p>
          <w:p w:rsidR="00AE76C7" w:rsidRPr="00843B83" w:rsidRDefault="00AE76C7" w:rsidP="007E6B3C">
            <w:pPr>
              <w:spacing w:before="80" w:after="80"/>
              <w:jc w:val="both"/>
              <w:rPr>
                <w:color w:val="000000"/>
                <w:sz w:val="20"/>
                <w:szCs w:val="20"/>
              </w:rPr>
            </w:pPr>
            <w:r w:rsidRPr="00843B83">
              <w:rPr>
                <w:color w:val="000000"/>
                <w:sz w:val="20"/>
                <w:szCs w:val="20"/>
              </w:rPr>
              <w:t>- не надав забезпечення тендерної пропозиції, якщо таке забезпечення вимагалося замовником.</w:t>
            </w:r>
          </w:p>
          <w:p w:rsidR="00AE76C7" w:rsidRPr="00843B83" w:rsidRDefault="00AE76C7" w:rsidP="007E6B3C">
            <w:pPr>
              <w:spacing w:before="80" w:after="80"/>
              <w:jc w:val="both"/>
              <w:rPr>
                <w:color w:val="000000"/>
                <w:sz w:val="20"/>
                <w:szCs w:val="20"/>
              </w:rPr>
            </w:pPr>
            <w:r w:rsidRPr="00843B83">
              <w:rPr>
                <w:color w:val="000000"/>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76C7" w:rsidRPr="00843B83" w:rsidRDefault="00AE76C7" w:rsidP="00E1447F">
            <w:pPr>
              <w:spacing w:before="80" w:after="80"/>
              <w:jc w:val="both"/>
              <w:rPr>
                <w:color w:val="000000"/>
                <w:sz w:val="20"/>
                <w:szCs w:val="20"/>
              </w:rPr>
            </w:pPr>
            <w:r w:rsidRPr="00843B83">
              <w:rPr>
                <w:color w:val="000000"/>
                <w:sz w:val="20"/>
                <w:szCs w:val="20"/>
              </w:rPr>
              <w:t xml:space="preserve">- не надав обґрунтування аномально низької ціни тендерної пропозиції протягом строку, визначеного  </w:t>
            </w:r>
            <w:r w:rsidR="00A30A68" w:rsidRPr="00843B83">
              <w:rPr>
                <w:sz w:val="20"/>
                <w:szCs w:val="20"/>
              </w:rPr>
              <w:t>абзацом першим частини чотирнадцятої статті 29 Закону/абзацом дев’ятим  пункту 37</w:t>
            </w:r>
            <w:r w:rsidRPr="00843B83">
              <w:rPr>
                <w:sz w:val="20"/>
                <w:szCs w:val="20"/>
              </w:rPr>
              <w:t xml:space="preserve"> Особливостей;</w:t>
            </w:r>
          </w:p>
          <w:p w:rsidR="00AE76C7" w:rsidRPr="00843B83" w:rsidRDefault="00AE76C7" w:rsidP="007E6B3C">
            <w:pPr>
              <w:spacing w:before="80" w:after="80"/>
              <w:jc w:val="both"/>
              <w:rPr>
                <w:color w:val="000000"/>
                <w:sz w:val="20"/>
                <w:szCs w:val="20"/>
              </w:rPr>
            </w:pPr>
            <w:r w:rsidRPr="00843B83">
              <w:rPr>
                <w:color w:val="000000"/>
                <w:sz w:val="20"/>
                <w:szCs w:val="20"/>
              </w:rPr>
              <w:t>- визначив конфіденційною інформацію, що не може бути визначена як ко</w:t>
            </w:r>
            <w:r w:rsidR="00A30A68" w:rsidRPr="00843B83">
              <w:rPr>
                <w:color w:val="000000"/>
                <w:sz w:val="20"/>
                <w:szCs w:val="20"/>
              </w:rPr>
              <w:t>нфіденційна відповідно до вимог</w:t>
            </w:r>
            <w:r w:rsidR="00A30A68" w:rsidRPr="00843B83">
              <w:rPr>
                <w:sz w:val="20"/>
                <w:szCs w:val="20"/>
              </w:rPr>
              <w:t xml:space="preserve"> пункту 40 О</w:t>
            </w:r>
            <w:r w:rsidRPr="00843B83">
              <w:rPr>
                <w:sz w:val="20"/>
                <w:szCs w:val="20"/>
              </w:rPr>
              <w:t>собливостей</w:t>
            </w:r>
            <w:r w:rsidRPr="00843B83">
              <w:rPr>
                <w:color w:val="000000"/>
                <w:sz w:val="20"/>
                <w:szCs w:val="20"/>
              </w:rPr>
              <w:t>;</w:t>
            </w:r>
          </w:p>
          <w:p w:rsidR="00AE76C7" w:rsidRPr="00843B83" w:rsidRDefault="00AE76C7" w:rsidP="007E6B3C">
            <w:pPr>
              <w:spacing w:before="80" w:after="80"/>
              <w:jc w:val="both"/>
              <w:rPr>
                <w:color w:val="000000"/>
                <w:sz w:val="20"/>
                <w:szCs w:val="20"/>
              </w:rPr>
            </w:pPr>
            <w:r w:rsidRPr="00843B83">
              <w:rPr>
                <w:color w:val="000000"/>
                <w:sz w:val="20"/>
                <w:szCs w:val="20"/>
              </w:rPr>
              <w:t>- </w:t>
            </w:r>
            <w:r w:rsidRPr="00843B83">
              <w:rPr>
                <w:sz w:val="20"/>
                <w:szCs w:val="20"/>
              </w:rPr>
              <w:t>є громадянином Російської Федерації/Республіки Білорусь (крім того, що проживає на території України на законних підст</w:t>
            </w:r>
            <w:r w:rsidR="00A30A68" w:rsidRPr="00843B83">
              <w:rPr>
                <w:sz w:val="20"/>
                <w:szCs w:val="20"/>
              </w:rPr>
              <w:t>авах); юридичною особою, у</w:t>
            </w:r>
            <w:r w:rsidRPr="00843B83">
              <w:rPr>
                <w:sz w:val="20"/>
                <w:szCs w:val="20"/>
              </w:rPr>
              <w:t>твореною та зареєстрованою відповідно до законодавства Російської Федерації/Республі</w:t>
            </w:r>
            <w:r w:rsidR="00A30A68" w:rsidRPr="00843B83">
              <w:rPr>
                <w:sz w:val="20"/>
                <w:szCs w:val="20"/>
              </w:rPr>
              <w:t>ки Білорусь; юридичною особою, у</w:t>
            </w:r>
            <w:r w:rsidRPr="00843B83">
              <w:rPr>
                <w:sz w:val="20"/>
                <w:szCs w:val="20"/>
              </w:rPr>
              <w:t xml:space="preserve">твореною та зареєстрованою відповідно до законодавства України, кінцевим </w:t>
            </w:r>
            <w:proofErr w:type="spellStart"/>
            <w:r w:rsidRPr="00843B83">
              <w:rPr>
                <w:sz w:val="20"/>
                <w:szCs w:val="20"/>
              </w:rPr>
              <w:t>бенефіціарним</w:t>
            </w:r>
            <w:proofErr w:type="spellEnd"/>
            <w:r w:rsidRPr="00843B83">
              <w:rPr>
                <w:sz w:val="20"/>
                <w:szCs w:val="20"/>
              </w:rPr>
              <w:t xml:space="preserve"> власником, членом або учасником (акціонером), що має частку в статутному капіталі 10 і більше відсотків</w:t>
            </w:r>
            <w:r w:rsidR="00A30A68" w:rsidRPr="00843B83">
              <w:rPr>
                <w:sz w:val="20"/>
                <w:szCs w:val="20"/>
              </w:rPr>
              <w:t xml:space="preserve"> (далі – активи)</w:t>
            </w:r>
            <w:r w:rsidRPr="00843B83">
              <w:rPr>
                <w:sz w:val="20"/>
                <w:szCs w:val="20"/>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w:t>
            </w:r>
            <w:r w:rsidR="00A30A68" w:rsidRPr="00843B83">
              <w:rPr>
                <w:sz w:val="20"/>
                <w:szCs w:val="20"/>
              </w:rPr>
              <w:t>чною особою, у</w:t>
            </w:r>
            <w:r w:rsidRPr="00843B83">
              <w:rPr>
                <w:sz w:val="20"/>
                <w:szCs w:val="20"/>
              </w:rPr>
              <w:t>твореною та зареєстрованою відповідно до законодавства Російської Федерації/Республіки Білорусь</w:t>
            </w:r>
            <w:r w:rsidR="00A30A68" w:rsidRPr="00843B83">
              <w:rPr>
                <w:sz w:val="20"/>
                <w:szCs w:val="20"/>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w:t>
            </w:r>
            <w:r w:rsidR="00A30A68" w:rsidRPr="00843B83">
              <w:rPr>
                <w:sz w:val="20"/>
                <w:szCs w:val="20"/>
              </w:rPr>
              <w:lastRenderedPageBreak/>
              <w:t>активами, одержаними від корупційних та інших злочинів</w:t>
            </w:r>
            <w:r w:rsidRPr="00843B83">
              <w:rPr>
                <w:sz w:val="20"/>
                <w:szCs w:val="20"/>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3B83">
              <w:rPr>
                <w:color w:val="000000"/>
                <w:sz w:val="20"/>
                <w:szCs w:val="20"/>
              </w:rPr>
              <w:t>;</w:t>
            </w:r>
          </w:p>
          <w:p w:rsidR="00AE76C7" w:rsidRPr="00843B83" w:rsidRDefault="00AE76C7" w:rsidP="007E6B3C">
            <w:pPr>
              <w:spacing w:before="80" w:after="80"/>
              <w:ind w:firstLine="567"/>
              <w:jc w:val="both"/>
              <w:rPr>
                <w:color w:val="000000"/>
                <w:sz w:val="20"/>
                <w:szCs w:val="20"/>
              </w:rPr>
            </w:pPr>
            <w:r w:rsidRPr="00843B83">
              <w:rPr>
                <w:color w:val="000000"/>
                <w:sz w:val="20"/>
                <w:szCs w:val="20"/>
              </w:rPr>
              <w:t>2) тендерна пропозиція:</w:t>
            </w:r>
          </w:p>
          <w:p w:rsidR="00AE76C7" w:rsidRPr="00843B83" w:rsidRDefault="00AE76C7" w:rsidP="00E1447F">
            <w:pPr>
              <w:spacing w:before="80" w:after="80"/>
              <w:jc w:val="both"/>
              <w:rPr>
                <w:color w:val="000000"/>
                <w:sz w:val="20"/>
                <w:szCs w:val="20"/>
              </w:rPr>
            </w:pPr>
            <w:r w:rsidRPr="00843B83">
              <w:rPr>
                <w:color w:val="000000"/>
                <w:sz w:val="20"/>
                <w:szCs w:val="20"/>
              </w:rPr>
              <w:t>- </w:t>
            </w:r>
            <w:r w:rsidRPr="00843B83">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7A0566" w:rsidRPr="00843B83">
              <w:rPr>
                <w:sz w:val="20"/>
                <w:szCs w:val="20"/>
              </w:rPr>
              <w:t>акупівлі відповідно до пункту 43</w:t>
            </w:r>
            <w:r w:rsidRPr="00843B83">
              <w:rPr>
                <w:sz w:val="20"/>
                <w:szCs w:val="20"/>
              </w:rPr>
              <w:t xml:space="preserve"> Особливостей</w:t>
            </w:r>
            <w:r w:rsidRPr="00843B83">
              <w:rPr>
                <w:color w:val="000000"/>
                <w:sz w:val="20"/>
                <w:szCs w:val="20"/>
              </w:rPr>
              <w:t>;</w:t>
            </w:r>
          </w:p>
          <w:p w:rsidR="00AE76C7" w:rsidRPr="00843B83" w:rsidRDefault="00AE76C7" w:rsidP="007E6B3C">
            <w:pPr>
              <w:spacing w:before="80" w:after="80"/>
              <w:jc w:val="both"/>
              <w:rPr>
                <w:color w:val="000000"/>
                <w:sz w:val="20"/>
                <w:szCs w:val="20"/>
              </w:rPr>
            </w:pPr>
            <w:r w:rsidRPr="00843B83">
              <w:rPr>
                <w:color w:val="000000"/>
                <w:sz w:val="20"/>
                <w:szCs w:val="20"/>
              </w:rPr>
              <w:t>- є такою, строк дії якої закінчився;</w:t>
            </w:r>
          </w:p>
          <w:p w:rsidR="00AE76C7" w:rsidRPr="00843B83" w:rsidRDefault="00AE76C7" w:rsidP="007E6B3C">
            <w:pPr>
              <w:spacing w:before="80" w:after="80"/>
              <w:jc w:val="both"/>
              <w:rPr>
                <w:color w:val="000000"/>
                <w:sz w:val="20"/>
                <w:szCs w:val="20"/>
              </w:rPr>
            </w:pPr>
            <w:r w:rsidRPr="00843B83">
              <w:rPr>
                <w:color w:val="000000"/>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76C7" w:rsidRPr="00843B83" w:rsidRDefault="00AE76C7" w:rsidP="007E6B3C">
            <w:pPr>
              <w:spacing w:before="80" w:after="80"/>
              <w:jc w:val="both"/>
              <w:rPr>
                <w:color w:val="000000"/>
                <w:sz w:val="20"/>
                <w:szCs w:val="20"/>
              </w:rPr>
            </w:pPr>
            <w:r w:rsidRPr="00843B83">
              <w:rPr>
                <w:color w:val="000000"/>
                <w:sz w:val="20"/>
                <w:szCs w:val="20"/>
              </w:rPr>
              <w:t>- не відповідає вимогам, установленим у тендерній документації відповідно до абзацу першого частини третьої статті 22 Закону;</w:t>
            </w:r>
          </w:p>
          <w:p w:rsidR="00AE76C7" w:rsidRPr="00843B83" w:rsidRDefault="00AE76C7" w:rsidP="007E6B3C">
            <w:pPr>
              <w:spacing w:before="80" w:after="80"/>
              <w:ind w:firstLine="567"/>
              <w:jc w:val="both"/>
              <w:rPr>
                <w:color w:val="000000"/>
                <w:sz w:val="20"/>
                <w:szCs w:val="20"/>
              </w:rPr>
            </w:pPr>
            <w:r w:rsidRPr="00843B83">
              <w:rPr>
                <w:color w:val="000000"/>
                <w:sz w:val="20"/>
                <w:szCs w:val="20"/>
              </w:rPr>
              <w:t>3) переможець процедури закупівлі:</w:t>
            </w:r>
          </w:p>
          <w:p w:rsidR="00AE76C7" w:rsidRPr="00843B83" w:rsidRDefault="00AE76C7" w:rsidP="007E6B3C">
            <w:pPr>
              <w:spacing w:before="80" w:after="80"/>
              <w:jc w:val="both"/>
              <w:rPr>
                <w:color w:val="000000"/>
                <w:sz w:val="20"/>
                <w:szCs w:val="20"/>
              </w:rPr>
            </w:pPr>
            <w:r w:rsidRPr="00843B83">
              <w:rPr>
                <w:color w:val="000000"/>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AE76C7" w:rsidRPr="00843B83" w:rsidRDefault="00AE76C7" w:rsidP="007E6B3C">
            <w:pPr>
              <w:spacing w:before="80" w:after="80"/>
              <w:jc w:val="both"/>
              <w:rPr>
                <w:color w:val="000000"/>
                <w:sz w:val="20"/>
                <w:szCs w:val="20"/>
              </w:rPr>
            </w:pPr>
            <w:r w:rsidRPr="00843B83">
              <w:rPr>
                <w:color w:val="000000"/>
                <w:sz w:val="20"/>
                <w:szCs w:val="20"/>
              </w:rPr>
              <w:t xml:space="preserve">- не надав у спосіб, зазначений в тендерній документації, документи, що підтверджують відсутність підстав, визначених </w:t>
            </w:r>
            <w:r w:rsidR="007A0566" w:rsidRPr="00843B83">
              <w:rPr>
                <w:color w:val="000000"/>
                <w:sz w:val="20"/>
                <w:szCs w:val="20"/>
              </w:rPr>
              <w:t>у підпунктах 3, 5, 6 і 12 та в абзаці чотирнадцятому пункту 47</w:t>
            </w:r>
            <w:r w:rsidRPr="00843B83">
              <w:rPr>
                <w:color w:val="000000"/>
                <w:sz w:val="20"/>
                <w:szCs w:val="20"/>
              </w:rPr>
              <w:t xml:space="preserve"> </w:t>
            </w:r>
            <w:r w:rsidRPr="00843B83">
              <w:rPr>
                <w:sz w:val="20"/>
                <w:szCs w:val="20"/>
              </w:rPr>
              <w:t>О</w:t>
            </w:r>
            <w:r w:rsidRPr="00843B83">
              <w:rPr>
                <w:color w:val="000000"/>
                <w:sz w:val="20"/>
                <w:szCs w:val="20"/>
              </w:rPr>
              <w:t>собливостей;</w:t>
            </w:r>
          </w:p>
          <w:p w:rsidR="00AE76C7" w:rsidRPr="00843B83" w:rsidRDefault="00AE76C7" w:rsidP="007E6B3C">
            <w:pPr>
              <w:spacing w:before="80" w:after="80"/>
              <w:jc w:val="both"/>
              <w:rPr>
                <w:color w:val="000000"/>
                <w:sz w:val="20"/>
                <w:szCs w:val="20"/>
              </w:rPr>
            </w:pPr>
            <w:r w:rsidRPr="00843B83">
              <w:rPr>
                <w:color w:val="000000"/>
                <w:sz w:val="20"/>
                <w:szCs w:val="20"/>
              </w:rPr>
              <w:t>- не надав копію ліцензії або документа дозвільного характеру (у разі їх наявності) відповідно до частини другої статті 41 Закону;</w:t>
            </w:r>
          </w:p>
          <w:p w:rsidR="00AE76C7" w:rsidRPr="00843B83" w:rsidRDefault="00AE76C7" w:rsidP="007E6B3C">
            <w:pPr>
              <w:spacing w:before="80" w:after="80"/>
              <w:jc w:val="both"/>
              <w:rPr>
                <w:color w:val="000000"/>
                <w:sz w:val="20"/>
                <w:szCs w:val="20"/>
              </w:rPr>
            </w:pPr>
            <w:r w:rsidRPr="00843B83">
              <w:rPr>
                <w:color w:val="000000"/>
                <w:sz w:val="20"/>
                <w:szCs w:val="20"/>
              </w:rPr>
              <w:t>- не надав забезпечення виконання договору про закупівлю, якщо таке забезпечення вимагалося замовником;</w:t>
            </w:r>
          </w:p>
          <w:p w:rsidR="00AE76C7" w:rsidRPr="00843B83" w:rsidRDefault="00AE76C7" w:rsidP="007E6B3C">
            <w:pPr>
              <w:spacing w:before="80" w:after="80"/>
              <w:jc w:val="both"/>
              <w:rPr>
                <w:color w:val="000000"/>
                <w:sz w:val="20"/>
                <w:szCs w:val="20"/>
              </w:rPr>
            </w:pPr>
            <w:r w:rsidRPr="00843B83">
              <w:rPr>
                <w:color w:val="000000"/>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w:t>
            </w:r>
            <w:r w:rsidR="007A0566" w:rsidRPr="00843B83">
              <w:rPr>
                <w:color w:val="000000"/>
                <w:sz w:val="20"/>
                <w:szCs w:val="20"/>
              </w:rPr>
              <w:t xml:space="preserve">абзацом першим </w:t>
            </w:r>
            <w:r w:rsidR="007A0566" w:rsidRPr="00843B83">
              <w:rPr>
                <w:sz w:val="20"/>
                <w:szCs w:val="20"/>
              </w:rPr>
              <w:t>пункту 42 О</w:t>
            </w:r>
            <w:r w:rsidRPr="00843B83">
              <w:rPr>
                <w:sz w:val="20"/>
                <w:szCs w:val="20"/>
              </w:rPr>
              <w:t>собливостей</w:t>
            </w:r>
            <w:r w:rsidRPr="00843B83">
              <w:rPr>
                <w:color w:val="000000"/>
                <w:sz w:val="20"/>
                <w:szCs w:val="20"/>
              </w:rPr>
              <w:t xml:space="preserve"> .</w:t>
            </w:r>
          </w:p>
          <w:p w:rsidR="00AE76C7" w:rsidRPr="00843B83" w:rsidRDefault="00AE76C7" w:rsidP="007E6B3C">
            <w:pPr>
              <w:spacing w:before="80" w:after="80"/>
              <w:jc w:val="both"/>
              <w:rPr>
                <w:color w:val="000000"/>
                <w:sz w:val="20"/>
                <w:szCs w:val="20"/>
              </w:rPr>
            </w:pPr>
          </w:p>
          <w:p w:rsidR="00AE76C7" w:rsidRPr="00843B83" w:rsidRDefault="00AE76C7" w:rsidP="007E6B3C">
            <w:pPr>
              <w:spacing w:before="80" w:after="80"/>
              <w:jc w:val="both"/>
              <w:rPr>
                <w:color w:val="000000"/>
                <w:sz w:val="20"/>
                <w:szCs w:val="20"/>
              </w:rPr>
            </w:pPr>
            <w:r w:rsidRPr="00843B83">
              <w:rPr>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AE76C7" w:rsidRPr="00843B83" w:rsidRDefault="00AE76C7" w:rsidP="007E6B3C">
            <w:pPr>
              <w:tabs>
                <w:tab w:val="left" w:pos="360"/>
                <w:tab w:val="left" w:pos="851"/>
                <w:tab w:val="left" w:pos="1440"/>
              </w:tabs>
              <w:spacing w:before="80" w:after="80"/>
              <w:jc w:val="both"/>
              <w:rPr>
                <w:color w:val="000000"/>
                <w:sz w:val="20"/>
                <w:szCs w:val="20"/>
              </w:rPr>
            </w:pPr>
            <w:r w:rsidRPr="00843B83">
              <w:rPr>
                <w:color w:val="000000"/>
                <w:sz w:val="20"/>
                <w:szCs w:val="20"/>
              </w:rPr>
              <w:t>1)</w:t>
            </w:r>
            <w:r w:rsidRPr="00843B83">
              <w:rPr>
                <w:color w:val="000000"/>
                <w:sz w:val="20"/>
                <w:szCs w:val="2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76C7" w:rsidRPr="00843B83" w:rsidRDefault="00AE76C7" w:rsidP="007E6B3C">
            <w:pPr>
              <w:spacing w:before="80" w:after="80"/>
              <w:jc w:val="both"/>
              <w:rPr>
                <w:color w:val="000000"/>
                <w:sz w:val="20"/>
                <w:szCs w:val="20"/>
              </w:rPr>
            </w:pPr>
            <w:r w:rsidRPr="00843B83">
              <w:rPr>
                <w:color w:val="000000"/>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AE76C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AE76C7" w:rsidRPr="00843B83" w:rsidRDefault="00AE76C7">
            <w:pPr>
              <w:widowControl w:val="0"/>
              <w:spacing w:after="0" w:line="240" w:lineRule="auto"/>
              <w:ind w:right="113"/>
              <w:jc w:val="center"/>
              <w:rPr>
                <w:b/>
                <w:color w:val="000000"/>
                <w:sz w:val="20"/>
                <w:szCs w:val="20"/>
              </w:rPr>
            </w:pPr>
            <w:r w:rsidRPr="00843B83">
              <w:rPr>
                <w:b/>
                <w:color w:val="000000"/>
                <w:sz w:val="20"/>
                <w:szCs w:val="20"/>
              </w:rPr>
              <w:lastRenderedPageBreak/>
              <w:t>Розділ VІ. Результати тендеру та укладання договору про закупівлю</w:t>
            </w:r>
          </w:p>
        </w:tc>
      </w:tr>
      <w:tr w:rsidR="00AE76C7">
        <w:trPr>
          <w:trHeight w:val="52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t>1</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7E6B3C">
            <w:pPr>
              <w:spacing w:before="80" w:after="80"/>
              <w:ind w:firstLine="567"/>
              <w:jc w:val="both"/>
              <w:rPr>
                <w:color w:val="000000"/>
                <w:sz w:val="20"/>
                <w:szCs w:val="20"/>
              </w:rPr>
            </w:pPr>
            <w:r w:rsidRPr="00843B83">
              <w:rPr>
                <w:color w:val="000000"/>
                <w:sz w:val="20"/>
                <w:szCs w:val="20"/>
              </w:rPr>
              <w:t>Замовник відміняє відкриті торги у разі:</w:t>
            </w:r>
          </w:p>
          <w:p w:rsidR="00AE76C7" w:rsidRPr="00843B83" w:rsidRDefault="00AE76C7" w:rsidP="007E6B3C">
            <w:pPr>
              <w:spacing w:before="80" w:after="80"/>
              <w:ind w:firstLine="567"/>
              <w:jc w:val="both"/>
              <w:rPr>
                <w:color w:val="000000"/>
                <w:sz w:val="20"/>
                <w:szCs w:val="20"/>
              </w:rPr>
            </w:pPr>
            <w:r w:rsidRPr="00843B83">
              <w:rPr>
                <w:color w:val="000000"/>
                <w:sz w:val="20"/>
                <w:szCs w:val="20"/>
              </w:rPr>
              <w:t>1) відсутності подальшої потреби в закупівлі товарів, робіт чи послуг;</w:t>
            </w:r>
          </w:p>
          <w:p w:rsidR="00AE76C7" w:rsidRPr="00843B83" w:rsidRDefault="00AE76C7" w:rsidP="007E6B3C">
            <w:pPr>
              <w:spacing w:before="80" w:after="80"/>
              <w:ind w:firstLine="567"/>
              <w:jc w:val="both"/>
              <w:rPr>
                <w:color w:val="000000"/>
                <w:sz w:val="20"/>
                <w:szCs w:val="20"/>
              </w:rPr>
            </w:pPr>
            <w:r w:rsidRPr="00843B83">
              <w:rPr>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E76C7" w:rsidRPr="00843B83" w:rsidRDefault="00AE76C7" w:rsidP="007E6B3C">
            <w:pPr>
              <w:spacing w:before="80" w:after="80"/>
              <w:ind w:firstLine="567"/>
              <w:jc w:val="both"/>
              <w:rPr>
                <w:color w:val="000000"/>
                <w:sz w:val="20"/>
                <w:szCs w:val="20"/>
              </w:rPr>
            </w:pPr>
            <w:r w:rsidRPr="00843B83">
              <w:rPr>
                <w:color w:val="000000"/>
                <w:sz w:val="20"/>
                <w:szCs w:val="20"/>
              </w:rPr>
              <w:t>3) скорочення обсягу видатків на здійснення закупівлі товарів, робіт чи послуг;</w:t>
            </w:r>
          </w:p>
          <w:p w:rsidR="00AE76C7" w:rsidRPr="00843B83" w:rsidRDefault="00AE76C7" w:rsidP="007E6B3C">
            <w:pPr>
              <w:spacing w:before="80" w:after="80"/>
              <w:ind w:firstLine="567"/>
              <w:jc w:val="both"/>
              <w:rPr>
                <w:color w:val="000000"/>
                <w:sz w:val="20"/>
                <w:szCs w:val="20"/>
              </w:rPr>
            </w:pPr>
            <w:r w:rsidRPr="00843B83">
              <w:rPr>
                <w:color w:val="000000"/>
                <w:sz w:val="20"/>
                <w:szCs w:val="20"/>
              </w:rPr>
              <w:t>4) коли здійснення закупівлі стало неможливим внаслідок дії обставин непереборної сили.</w:t>
            </w:r>
          </w:p>
          <w:p w:rsidR="00AE76C7" w:rsidRPr="00843B83" w:rsidRDefault="00AE76C7" w:rsidP="007E6B3C">
            <w:pPr>
              <w:spacing w:before="80" w:after="80"/>
              <w:ind w:firstLine="567"/>
              <w:jc w:val="both"/>
              <w:rPr>
                <w:color w:val="000000"/>
                <w:sz w:val="20"/>
                <w:szCs w:val="20"/>
              </w:rPr>
            </w:pPr>
            <w:r w:rsidRPr="00843B83">
              <w:rPr>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E76C7" w:rsidRPr="00843B83" w:rsidRDefault="00AE76C7" w:rsidP="007E6B3C">
            <w:pPr>
              <w:widowControl w:val="0"/>
              <w:pBdr>
                <w:top w:val="nil"/>
                <w:left w:val="nil"/>
                <w:bottom w:val="nil"/>
                <w:right w:val="nil"/>
                <w:between w:val="nil"/>
              </w:pBdr>
              <w:spacing w:before="80" w:after="80"/>
              <w:ind w:firstLine="247"/>
              <w:jc w:val="both"/>
              <w:rPr>
                <w:color w:val="000000"/>
                <w:sz w:val="20"/>
                <w:szCs w:val="20"/>
              </w:rPr>
            </w:pPr>
            <w:r w:rsidRPr="00843B83">
              <w:rPr>
                <w:color w:val="000000"/>
                <w:sz w:val="20"/>
                <w:szCs w:val="20"/>
              </w:rPr>
              <w:t>Відкриті торги автоматично відміняються електронною системою закупівель у разі:</w:t>
            </w:r>
          </w:p>
          <w:p w:rsidR="00AE76C7" w:rsidRPr="00843B83" w:rsidRDefault="007A0566" w:rsidP="007E6B3C">
            <w:pPr>
              <w:widowControl w:val="0"/>
              <w:pBdr>
                <w:top w:val="nil"/>
                <w:left w:val="nil"/>
                <w:bottom w:val="nil"/>
                <w:right w:val="nil"/>
                <w:between w:val="nil"/>
              </w:pBdr>
              <w:spacing w:before="80" w:after="80"/>
              <w:ind w:firstLine="247"/>
              <w:jc w:val="both"/>
              <w:rPr>
                <w:color w:val="000000"/>
                <w:sz w:val="20"/>
                <w:szCs w:val="20"/>
              </w:rPr>
            </w:pPr>
            <w:r w:rsidRPr="00843B83">
              <w:rPr>
                <w:color w:val="000000"/>
                <w:sz w:val="20"/>
                <w:szCs w:val="20"/>
              </w:rPr>
              <w:t>1)</w:t>
            </w:r>
            <w:r w:rsidR="00AE76C7" w:rsidRPr="00843B83">
              <w:rPr>
                <w:color w:val="000000"/>
                <w:sz w:val="20"/>
                <w:szCs w:val="20"/>
              </w:rPr>
              <w:t xml:space="preserve">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AE76C7" w:rsidRPr="00843B83" w:rsidRDefault="007A0566" w:rsidP="007E6B3C">
            <w:pPr>
              <w:widowControl w:val="0"/>
              <w:pBdr>
                <w:top w:val="nil"/>
                <w:left w:val="nil"/>
                <w:bottom w:val="nil"/>
                <w:right w:val="nil"/>
                <w:between w:val="nil"/>
              </w:pBdr>
              <w:spacing w:before="80" w:after="80"/>
              <w:ind w:firstLine="247"/>
              <w:jc w:val="both"/>
              <w:rPr>
                <w:color w:val="000000"/>
                <w:sz w:val="20"/>
                <w:szCs w:val="20"/>
              </w:rPr>
            </w:pPr>
            <w:r w:rsidRPr="00843B83">
              <w:rPr>
                <w:color w:val="000000"/>
                <w:sz w:val="20"/>
                <w:szCs w:val="20"/>
              </w:rPr>
              <w:t>2)</w:t>
            </w:r>
            <w:r w:rsidR="00AE76C7" w:rsidRPr="00843B83">
              <w:rPr>
                <w:color w:val="000000"/>
                <w:sz w:val="20"/>
                <w:szCs w:val="20"/>
              </w:rPr>
              <w:t xml:space="preserve">  неподання </w:t>
            </w:r>
            <w:r w:rsidRPr="00843B83">
              <w:rPr>
                <w:color w:val="000000"/>
                <w:sz w:val="20"/>
                <w:szCs w:val="20"/>
              </w:rPr>
              <w:t xml:space="preserve">жодної </w:t>
            </w:r>
            <w:r w:rsidR="00AE76C7" w:rsidRPr="00843B83">
              <w:rPr>
                <w:color w:val="000000"/>
                <w:sz w:val="20"/>
                <w:szCs w:val="20"/>
              </w:rPr>
              <w:t>тендерної пропозиції для участі у відкритих торгах у строк, установлений замовником згідно з цією тендерною документацією.</w:t>
            </w:r>
          </w:p>
          <w:p w:rsidR="00AE76C7" w:rsidRPr="00843B83" w:rsidRDefault="00AE76C7" w:rsidP="007E6B3C">
            <w:pPr>
              <w:widowControl w:val="0"/>
              <w:spacing w:before="80" w:after="80"/>
              <w:ind w:firstLine="283"/>
              <w:jc w:val="both"/>
              <w:rPr>
                <w:color w:val="000000"/>
                <w:sz w:val="20"/>
                <w:szCs w:val="20"/>
              </w:rPr>
            </w:pPr>
            <w:bookmarkStart w:id="41" w:name="bookmark=id.3fwokq0" w:colFirst="0" w:colLast="0"/>
            <w:bookmarkStart w:id="42" w:name="bookmark=id.1v1yuxt" w:colFirst="0" w:colLast="0"/>
            <w:bookmarkEnd w:id="41"/>
            <w:bookmarkEnd w:id="42"/>
            <w:r w:rsidRPr="00843B83">
              <w:rPr>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E76C7" w:rsidRPr="00843B83" w:rsidRDefault="00AE76C7" w:rsidP="007E6B3C">
            <w:pPr>
              <w:widowControl w:val="0"/>
              <w:spacing w:before="80" w:after="80"/>
              <w:ind w:firstLine="283"/>
              <w:jc w:val="both"/>
              <w:rPr>
                <w:color w:val="000000"/>
                <w:sz w:val="20"/>
                <w:szCs w:val="20"/>
              </w:rPr>
            </w:pPr>
            <w:r w:rsidRPr="00843B83">
              <w:rPr>
                <w:color w:val="000000"/>
                <w:sz w:val="20"/>
                <w:szCs w:val="20"/>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sidRPr="00843B83">
              <w:rPr>
                <w:color w:val="000000"/>
                <w:sz w:val="20"/>
                <w:szCs w:val="20"/>
              </w:rPr>
              <w:t>.</w:t>
            </w:r>
          </w:p>
          <w:p w:rsidR="00AE76C7" w:rsidRPr="00843B83" w:rsidRDefault="00AE76C7" w:rsidP="007E6B3C">
            <w:pPr>
              <w:widowControl w:val="0"/>
              <w:spacing w:before="80" w:after="80"/>
              <w:ind w:firstLine="176"/>
              <w:jc w:val="both"/>
              <w:rPr>
                <w:color w:val="000000"/>
                <w:sz w:val="20"/>
                <w:szCs w:val="20"/>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AE76C7" w:rsidRPr="00843B83" w:rsidRDefault="00AE76C7" w:rsidP="007E6B3C">
            <w:pPr>
              <w:widowControl w:val="0"/>
              <w:spacing w:before="80" w:after="80"/>
              <w:ind w:firstLine="176"/>
              <w:jc w:val="both"/>
              <w:rPr>
                <w:color w:val="000000"/>
                <w:sz w:val="20"/>
                <w:szCs w:val="20"/>
              </w:rPr>
            </w:pPr>
            <w:r w:rsidRPr="00843B83">
              <w:rPr>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E76C7">
        <w:trPr>
          <w:trHeight w:val="52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t>2</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7E6B3C">
            <w:pPr>
              <w:widowControl w:val="0"/>
              <w:spacing w:before="80" w:after="80"/>
              <w:ind w:firstLine="176"/>
              <w:jc w:val="both"/>
              <w:rPr>
                <w:color w:val="000000"/>
                <w:sz w:val="20"/>
                <w:szCs w:val="20"/>
              </w:rPr>
            </w:pPr>
            <w:r w:rsidRPr="00843B83">
              <w:rPr>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AE76C7" w:rsidRPr="00843B83" w:rsidRDefault="00AE76C7" w:rsidP="007E6B3C">
            <w:pPr>
              <w:widowControl w:val="0"/>
              <w:spacing w:before="80" w:after="80"/>
              <w:ind w:firstLine="176"/>
              <w:jc w:val="both"/>
              <w:rPr>
                <w:color w:val="000000"/>
                <w:sz w:val="20"/>
                <w:szCs w:val="20"/>
              </w:rPr>
            </w:pPr>
            <w:r w:rsidRPr="00843B83">
              <w:rPr>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E76C7" w:rsidRPr="00843B83" w:rsidRDefault="00AE76C7" w:rsidP="007E6B3C">
            <w:pPr>
              <w:widowControl w:val="0"/>
              <w:spacing w:before="80" w:after="80"/>
              <w:ind w:firstLine="176"/>
              <w:jc w:val="both"/>
              <w:rPr>
                <w:color w:val="000000"/>
                <w:sz w:val="20"/>
                <w:szCs w:val="20"/>
              </w:rPr>
            </w:pPr>
          </w:p>
        </w:tc>
      </w:tr>
      <w:tr w:rsidR="00AE76C7">
        <w:trPr>
          <w:trHeight w:val="52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t>3</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tabs>
                <w:tab w:val="left" w:pos="5659"/>
              </w:tabs>
              <w:spacing w:after="0" w:line="240" w:lineRule="auto"/>
              <w:ind w:right="-22"/>
              <w:jc w:val="both"/>
              <w:rPr>
                <w:color w:val="000000"/>
                <w:sz w:val="20"/>
                <w:szCs w:val="20"/>
              </w:rPr>
            </w:pPr>
            <w:r w:rsidRPr="00843B83">
              <w:rPr>
                <w:color w:val="000000"/>
                <w:sz w:val="20"/>
                <w:szCs w:val="20"/>
              </w:rPr>
              <w:t xml:space="preserve">Проект договору про закупівлю викладено </w:t>
            </w:r>
            <w:r w:rsidR="00CC0478" w:rsidRPr="00843B83">
              <w:rPr>
                <w:sz w:val="20"/>
                <w:szCs w:val="20"/>
              </w:rPr>
              <w:t>у Додатку №4</w:t>
            </w:r>
            <w:r w:rsidRPr="00843B83">
              <w:rPr>
                <w:color w:val="000000"/>
                <w:sz w:val="20"/>
                <w:szCs w:val="20"/>
              </w:rPr>
              <w:t xml:space="preserve"> до тендерної документації. </w:t>
            </w:r>
          </w:p>
        </w:tc>
      </w:tr>
      <w:tr w:rsidR="00AE76C7">
        <w:trPr>
          <w:trHeight w:val="52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t>4</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pPr>
              <w:spacing w:before="120"/>
              <w:jc w:val="both"/>
              <w:rPr>
                <w:color w:val="000000"/>
                <w:sz w:val="20"/>
                <w:szCs w:val="20"/>
              </w:rPr>
            </w:pPr>
            <w:r w:rsidRPr="00843B83">
              <w:rPr>
                <w:color w:val="000000"/>
                <w:sz w:val="20"/>
                <w:szCs w:val="20"/>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Pr="00843B83">
              <w:rPr>
                <w:color w:val="000000"/>
                <w:sz w:val="20"/>
                <w:szCs w:val="20"/>
              </w:rPr>
              <w:lastRenderedPageBreak/>
              <w:t>крім випадків:</w:t>
            </w:r>
          </w:p>
          <w:p w:rsidR="00AE76C7" w:rsidRPr="00843B83" w:rsidRDefault="00AE76C7">
            <w:pPr>
              <w:spacing w:before="120" w:after="60"/>
              <w:ind w:firstLine="284"/>
              <w:jc w:val="both"/>
              <w:rPr>
                <w:color w:val="000000"/>
                <w:sz w:val="20"/>
                <w:szCs w:val="20"/>
              </w:rPr>
            </w:pPr>
            <w:r w:rsidRPr="00843B83">
              <w:rPr>
                <w:color w:val="000000"/>
                <w:sz w:val="20"/>
                <w:szCs w:val="20"/>
              </w:rPr>
              <w:t>1) зменшення обсягів закупівлі, зокрема з урахуванням фактичного обсягу видатків замовника;</w:t>
            </w:r>
          </w:p>
          <w:p w:rsidR="00AE76C7" w:rsidRPr="00843B83" w:rsidRDefault="00AE76C7">
            <w:pPr>
              <w:spacing w:before="120" w:after="60"/>
              <w:ind w:firstLine="284"/>
              <w:jc w:val="both"/>
              <w:rPr>
                <w:color w:val="000000"/>
                <w:sz w:val="20"/>
                <w:szCs w:val="20"/>
              </w:rPr>
            </w:pPr>
            <w:r w:rsidRPr="00843B83">
              <w:rPr>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76C7" w:rsidRPr="00843B83" w:rsidRDefault="00AE76C7">
            <w:pPr>
              <w:spacing w:before="120" w:after="60"/>
              <w:ind w:firstLine="284"/>
              <w:jc w:val="both"/>
              <w:rPr>
                <w:color w:val="000000"/>
                <w:sz w:val="20"/>
                <w:szCs w:val="20"/>
              </w:rPr>
            </w:pPr>
            <w:r w:rsidRPr="00843B83">
              <w:rPr>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AE76C7" w:rsidRPr="00843B83" w:rsidRDefault="00AE76C7">
            <w:pPr>
              <w:spacing w:before="120" w:after="60"/>
              <w:ind w:firstLine="284"/>
              <w:jc w:val="both"/>
              <w:rPr>
                <w:color w:val="000000"/>
                <w:sz w:val="20"/>
                <w:szCs w:val="20"/>
              </w:rPr>
            </w:pPr>
            <w:r w:rsidRPr="00843B83">
              <w:rPr>
                <w:color w:val="000000"/>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76C7" w:rsidRPr="00843B83" w:rsidRDefault="00AE76C7">
            <w:pPr>
              <w:spacing w:before="120" w:after="60"/>
              <w:ind w:firstLine="284"/>
              <w:jc w:val="both"/>
              <w:rPr>
                <w:color w:val="000000"/>
                <w:sz w:val="20"/>
                <w:szCs w:val="20"/>
              </w:rPr>
            </w:pPr>
            <w:r w:rsidRPr="00843B83">
              <w:rPr>
                <w:color w:val="000000"/>
                <w:sz w:val="20"/>
                <w:szCs w:val="20"/>
              </w:rPr>
              <w:t>5) погодження зміни ціни в договорі про закупівлю в бік зменшення (без зміни кількості (обсягу) та якості товарів, робіт і послуг);</w:t>
            </w:r>
          </w:p>
          <w:p w:rsidR="00AE76C7" w:rsidRPr="00843B83" w:rsidRDefault="00AE76C7">
            <w:pPr>
              <w:spacing w:before="120" w:after="60"/>
              <w:ind w:firstLine="284"/>
              <w:jc w:val="both"/>
              <w:rPr>
                <w:color w:val="000000"/>
                <w:sz w:val="20"/>
                <w:szCs w:val="20"/>
              </w:rPr>
            </w:pPr>
            <w:r w:rsidRPr="00843B83">
              <w:rPr>
                <w:color w:val="000000"/>
                <w:sz w:val="20"/>
                <w:szCs w:val="20"/>
              </w:rPr>
              <w:t xml:space="preserve">6) зміни ціни в договорі про закупівлю у зв’язку з зміною ставок податків і зборів та/або зміною умов щодо надання пільг з </w:t>
            </w:r>
            <w:r w:rsidRPr="00843B83">
              <w:rPr>
                <w:color w:val="000000"/>
                <w:sz w:val="20"/>
                <w:szCs w:val="2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76C7" w:rsidRPr="00843B83" w:rsidRDefault="00AE76C7">
            <w:pPr>
              <w:spacing w:before="120" w:after="60"/>
              <w:ind w:firstLine="284"/>
              <w:jc w:val="both"/>
              <w:rPr>
                <w:color w:val="000000"/>
                <w:sz w:val="20"/>
                <w:szCs w:val="20"/>
              </w:rPr>
            </w:pPr>
            <w:r w:rsidRPr="00843B83">
              <w:rPr>
                <w:color w:val="000000"/>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3B83">
              <w:rPr>
                <w:color w:val="000000"/>
                <w:sz w:val="20"/>
                <w:szCs w:val="20"/>
              </w:rPr>
              <w:t>Platts</w:t>
            </w:r>
            <w:proofErr w:type="spellEnd"/>
            <w:r w:rsidRPr="00843B83">
              <w:rPr>
                <w:color w:val="000000"/>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76C7" w:rsidRPr="00843B83" w:rsidRDefault="00AE76C7">
            <w:pPr>
              <w:spacing w:before="120" w:after="60"/>
              <w:ind w:firstLine="284"/>
              <w:jc w:val="both"/>
              <w:rPr>
                <w:color w:val="000000"/>
                <w:sz w:val="20"/>
                <w:szCs w:val="20"/>
              </w:rPr>
            </w:pPr>
            <w:r w:rsidRPr="00843B83">
              <w:rPr>
                <w:color w:val="000000"/>
                <w:sz w:val="20"/>
                <w:szCs w:val="20"/>
              </w:rPr>
              <w:t>8) зміни умов у зв’язку із застосуванням положень частини шостої статті 41 Закону.</w:t>
            </w:r>
          </w:p>
          <w:p w:rsidR="00AE76C7" w:rsidRPr="00843B83" w:rsidRDefault="00AE76C7">
            <w:pPr>
              <w:pBdr>
                <w:top w:val="nil"/>
                <w:left w:val="nil"/>
                <w:bottom w:val="nil"/>
                <w:right w:val="nil"/>
                <w:between w:val="nil"/>
              </w:pBdr>
              <w:shd w:val="clear" w:color="auto" w:fill="FFFFFF"/>
              <w:spacing w:after="0" w:line="240" w:lineRule="auto"/>
              <w:jc w:val="both"/>
              <w:rPr>
                <w:color w:val="000000"/>
                <w:sz w:val="20"/>
                <w:szCs w:val="20"/>
              </w:rPr>
            </w:pPr>
            <w:r w:rsidRPr="00843B83">
              <w:rPr>
                <w:color w:val="000000"/>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AE76C7">
        <w:trPr>
          <w:trHeight w:val="13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rsidP="00EA78F6">
            <w:pPr>
              <w:widowControl w:val="0"/>
              <w:spacing w:after="0" w:line="240" w:lineRule="auto"/>
              <w:ind w:right="-22"/>
              <w:jc w:val="both"/>
              <w:rPr>
                <w:color w:val="000000"/>
                <w:sz w:val="20"/>
                <w:szCs w:val="20"/>
              </w:rPr>
            </w:pPr>
            <w:r w:rsidRPr="00843B83">
              <w:rPr>
                <w:color w:val="000000"/>
                <w:sz w:val="20"/>
                <w:szCs w:val="20"/>
              </w:rPr>
              <w:t>У разі відмови переможця процедури закупівлі від підписання договору про закупівлю відповідно до вимог тендерної документації</w:t>
            </w:r>
            <w:r w:rsidRPr="00843B83">
              <w:rPr>
                <w:sz w:val="20"/>
                <w:szCs w:val="20"/>
              </w:rPr>
              <w:t xml:space="preserve"> </w:t>
            </w:r>
            <w:r w:rsidRPr="00843B83">
              <w:rPr>
                <w:color w:val="000000"/>
                <w:sz w:val="20"/>
                <w:szCs w:val="20"/>
              </w:rPr>
              <w:t xml:space="preserve">або укладення договору про закупівлю, </w:t>
            </w:r>
            <w:proofErr w:type="spellStart"/>
            <w:r w:rsidRPr="00843B83">
              <w:rPr>
                <w:color w:val="000000"/>
                <w:sz w:val="20"/>
                <w:szCs w:val="20"/>
              </w:rPr>
              <w:t>неукладення</w:t>
            </w:r>
            <w:proofErr w:type="spellEnd"/>
            <w:r w:rsidRPr="00843B83">
              <w:rPr>
                <w:color w:val="000000"/>
                <w:sz w:val="20"/>
                <w:szCs w:val="20"/>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w:t>
            </w:r>
            <w:r w:rsidR="009A60CA" w:rsidRPr="00843B83">
              <w:rPr>
                <w:color w:val="000000"/>
                <w:sz w:val="20"/>
                <w:szCs w:val="20"/>
              </w:rPr>
              <w:t>ть підстав, установлених</w:t>
            </w:r>
            <w:r w:rsidRPr="00843B83">
              <w:rPr>
                <w:color w:val="000000"/>
                <w:sz w:val="20"/>
                <w:szCs w:val="20"/>
              </w:rPr>
              <w:t xml:space="preserve"> п</w:t>
            </w:r>
            <w:r w:rsidRPr="00843B83">
              <w:rPr>
                <w:sz w:val="20"/>
                <w:szCs w:val="20"/>
              </w:rPr>
              <w:t>унктом</w:t>
            </w:r>
            <w:r w:rsidR="009A60CA" w:rsidRPr="00843B83">
              <w:rPr>
                <w:color w:val="000000"/>
                <w:sz w:val="20"/>
                <w:szCs w:val="20"/>
              </w:rPr>
              <w:t xml:space="preserve"> 47</w:t>
            </w:r>
            <w:r w:rsidRPr="00843B83">
              <w:rPr>
                <w:color w:val="000000"/>
                <w:sz w:val="20"/>
                <w:szCs w:val="20"/>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w:t>
            </w:r>
            <w:r w:rsidRPr="00843B83">
              <w:rPr>
                <w:color w:val="000000"/>
                <w:sz w:val="20"/>
                <w:szCs w:val="20"/>
              </w:rPr>
              <w:lastRenderedPageBreak/>
              <w:t>на умовах, визначених Законом.</w:t>
            </w:r>
          </w:p>
        </w:tc>
      </w:tr>
      <w:tr w:rsidR="00AE76C7">
        <w:trPr>
          <w:trHeight w:val="132"/>
        </w:trPr>
        <w:tc>
          <w:tcPr>
            <w:tcW w:w="891"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rPr>
            </w:pPr>
            <w:r w:rsidRPr="00843B83">
              <w:rPr>
                <w:color w:val="000000"/>
                <w:sz w:val="20"/>
                <w:szCs w:val="20"/>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113"/>
              <w:rPr>
                <w:color w:val="000000"/>
                <w:sz w:val="20"/>
                <w:szCs w:val="20"/>
                <w:highlight w:val="white"/>
              </w:rPr>
            </w:pPr>
            <w:r w:rsidRPr="00843B83">
              <w:rPr>
                <w:color w:val="000000"/>
                <w:sz w:val="20"/>
                <w:szCs w:val="20"/>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AE76C7" w:rsidRPr="00843B83" w:rsidRDefault="00AE76C7">
            <w:pPr>
              <w:widowControl w:val="0"/>
              <w:spacing w:after="0" w:line="240" w:lineRule="auto"/>
              <w:ind w:right="-22"/>
              <w:jc w:val="both"/>
              <w:rPr>
                <w:sz w:val="20"/>
                <w:szCs w:val="20"/>
                <w:highlight w:val="white"/>
              </w:rPr>
            </w:pPr>
            <w:r w:rsidRPr="00843B83">
              <w:rPr>
                <w:sz w:val="20"/>
                <w:szCs w:val="20"/>
                <w:highlight w:val="white"/>
              </w:rPr>
              <w:t>Не вимагається</w:t>
            </w:r>
          </w:p>
        </w:tc>
      </w:tr>
    </w:tbl>
    <w:p w:rsidR="00223BA4" w:rsidRDefault="00223BA4">
      <w:pPr>
        <w:spacing w:after="0" w:line="240" w:lineRule="auto"/>
        <w:jc w:val="right"/>
        <w:rPr>
          <w:b/>
          <w:color w:val="000000"/>
          <w:sz w:val="24"/>
          <w:szCs w:val="24"/>
        </w:rPr>
      </w:pPr>
    </w:p>
    <w:sectPr w:rsidR="00223BA4" w:rsidSect="00896290">
      <w:footerReference w:type="default" r:id="rId10"/>
      <w:headerReference w:type="first" r:id="rId11"/>
      <w:footerReference w:type="first" r:id="rId12"/>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10" w:rsidRDefault="00E14510">
      <w:pPr>
        <w:spacing w:after="0" w:line="240" w:lineRule="auto"/>
      </w:pPr>
      <w:r>
        <w:separator/>
      </w:r>
    </w:p>
  </w:endnote>
  <w:endnote w:type="continuationSeparator" w:id="0">
    <w:p w:rsidR="00E14510" w:rsidRDefault="00E1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297EB0">
      <w:rPr>
        <w:noProof/>
        <w:color w:val="000000"/>
        <w:sz w:val="24"/>
        <w:szCs w:val="24"/>
      </w:rPr>
      <w:t>4</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297EB0">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10" w:rsidRDefault="00E14510">
      <w:pPr>
        <w:spacing w:after="0" w:line="240" w:lineRule="auto"/>
      </w:pPr>
      <w:r>
        <w:separator/>
      </w:r>
    </w:p>
  </w:footnote>
  <w:footnote w:type="continuationSeparator" w:id="0">
    <w:p w:rsidR="00E14510" w:rsidRDefault="00E14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34763CF"/>
    <w:multiLevelType w:val="hybridMultilevel"/>
    <w:tmpl w:val="EB0A8C86"/>
    <w:lvl w:ilvl="0" w:tplc="51385C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A4"/>
    <w:rsid w:val="000003D3"/>
    <w:rsid w:val="000264B1"/>
    <w:rsid w:val="0004366F"/>
    <w:rsid w:val="00115E99"/>
    <w:rsid w:val="001F1CE1"/>
    <w:rsid w:val="00223BA4"/>
    <w:rsid w:val="002628BD"/>
    <w:rsid w:val="00297EB0"/>
    <w:rsid w:val="002C28B9"/>
    <w:rsid w:val="003274EA"/>
    <w:rsid w:val="00387471"/>
    <w:rsid w:val="003953C0"/>
    <w:rsid w:val="003B5073"/>
    <w:rsid w:val="003C1B99"/>
    <w:rsid w:val="003D4573"/>
    <w:rsid w:val="003E1474"/>
    <w:rsid w:val="004521A4"/>
    <w:rsid w:val="00454339"/>
    <w:rsid w:val="00457824"/>
    <w:rsid w:val="00477FE7"/>
    <w:rsid w:val="00483DF8"/>
    <w:rsid w:val="004E41E5"/>
    <w:rsid w:val="004E7873"/>
    <w:rsid w:val="004F0D55"/>
    <w:rsid w:val="005507E0"/>
    <w:rsid w:val="005C33EE"/>
    <w:rsid w:val="005C3D16"/>
    <w:rsid w:val="005C68BE"/>
    <w:rsid w:val="005E38D4"/>
    <w:rsid w:val="00660AC1"/>
    <w:rsid w:val="006A0764"/>
    <w:rsid w:val="006A0CD6"/>
    <w:rsid w:val="00743049"/>
    <w:rsid w:val="00774505"/>
    <w:rsid w:val="007A0566"/>
    <w:rsid w:val="007D44B8"/>
    <w:rsid w:val="007D6141"/>
    <w:rsid w:val="007E0453"/>
    <w:rsid w:val="007E6B3C"/>
    <w:rsid w:val="00843B83"/>
    <w:rsid w:val="00896290"/>
    <w:rsid w:val="008F0DD7"/>
    <w:rsid w:val="00903611"/>
    <w:rsid w:val="009172E3"/>
    <w:rsid w:val="00936808"/>
    <w:rsid w:val="009421AD"/>
    <w:rsid w:val="00946DF7"/>
    <w:rsid w:val="00971C1F"/>
    <w:rsid w:val="009A60CA"/>
    <w:rsid w:val="009D273B"/>
    <w:rsid w:val="00A1510D"/>
    <w:rsid w:val="00A30A68"/>
    <w:rsid w:val="00AA307A"/>
    <w:rsid w:val="00AA54C3"/>
    <w:rsid w:val="00AA69B4"/>
    <w:rsid w:val="00AE1266"/>
    <w:rsid w:val="00AE76C7"/>
    <w:rsid w:val="00AF31B7"/>
    <w:rsid w:val="00AF403F"/>
    <w:rsid w:val="00B27A53"/>
    <w:rsid w:val="00B73FEC"/>
    <w:rsid w:val="00BD5F72"/>
    <w:rsid w:val="00C15FCC"/>
    <w:rsid w:val="00C3544E"/>
    <w:rsid w:val="00C357F3"/>
    <w:rsid w:val="00C65F09"/>
    <w:rsid w:val="00C736C9"/>
    <w:rsid w:val="00C80590"/>
    <w:rsid w:val="00CC0478"/>
    <w:rsid w:val="00CF01F1"/>
    <w:rsid w:val="00D84121"/>
    <w:rsid w:val="00DB03FA"/>
    <w:rsid w:val="00DF7F33"/>
    <w:rsid w:val="00E1447F"/>
    <w:rsid w:val="00E14510"/>
    <w:rsid w:val="00E15C6A"/>
    <w:rsid w:val="00E8608D"/>
    <w:rsid w:val="00EA78F6"/>
    <w:rsid w:val="00F16A22"/>
    <w:rsid w:val="00F3206A"/>
    <w:rsid w:val="00F349AF"/>
    <w:rsid w:val="00F72AE8"/>
    <w:rsid w:val="00F91E9F"/>
    <w:rsid w:val="00FC75D0"/>
    <w:rsid w:val="00FF649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36F882-1EBB-44F5-8EB7-17FEEA6C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5454</Words>
  <Characters>31088</Characters>
  <Application>Microsoft Office Word</Application>
  <DocSecurity>0</DocSecurity>
  <Lines>259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Admin</cp:lastModifiedBy>
  <cp:revision>4</cp:revision>
  <cp:lastPrinted>2023-09-21T13:06:00Z</cp:lastPrinted>
  <dcterms:created xsi:type="dcterms:W3CDTF">2023-11-28T11:16:00Z</dcterms:created>
  <dcterms:modified xsi:type="dcterms:W3CDTF">2023-11-28T14:07:00Z</dcterms:modified>
</cp:coreProperties>
</file>