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30" w:rsidRPr="00012201" w:rsidRDefault="00421930" w:rsidP="00421930">
      <w:pPr>
        <w:spacing w:after="0" w:line="240" w:lineRule="auto"/>
        <w:contextualSpacing/>
        <w:rPr>
          <w:rFonts w:ascii="Times New Roman" w:hAnsi="Times New Roman"/>
          <w:sz w:val="24"/>
          <w:szCs w:val="24"/>
        </w:rPr>
      </w:pPr>
    </w:p>
    <w:tbl>
      <w:tblPr>
        <w:tblW w:w="10320" w:type="dxa"/>
        <w:tblInd w:w="-34" w:type="dxa"/>
        <w:tblLayout w:type="fixed"/>
        <w:tblLook w:val="00A0"/>
      </w:tblPr>
      <w:tblGrid>
        <w:gridCol w:w="10320"/>
      </w:tblGrid>
      <w:tr w:rsidR="00012201" w:rsidRPr="00012201" w:rsidTr="00421930">
        <w:trPr>
          <w:trHeight w:val="14452"/>
        </w:trPr>
        <w:tc>
          <w:tcPr>
            <w:tcW w:w="10314" w:type="dxa"/>
          </w:tcPr>
          <w:p w:rsidR="00421930" w:rsidRDefault="00121E1A">
            <w:pPr>
              <w:spacing w:after="0" w:line="240" w:lineRule="auto"/>
              <w:contextualSpacing/>
              <w:jc w:val="center"/>
              <w:rPr>
                <w:rFonts w:ascii="Times New Roman" w:hAnsi="Times New Roman"/>
                <w:sz w:val="24"/>
                <w:szCs w:val="24"/>
                <w:lang w:eastAsia="ru-RU"/>
              </w:rPr>
            </w:pPr>
            <w:r w:rsidRPr="00213CF6">
              <w:rPr>
                <w:rFonts w:ascii="Times New Roman" w:hAnsi="Times New Roman"/>
                <w:sz w:val="24"/>
                <w:szCs w:val="24"/>
                <w:lang w:eastAsia="ru-RU"/>
              </w:rPr>
              <w:t xml:space="preserve">Спеціальна школа в м. </w:t>
            </w:r>
            <w:proofErr w:type="spellStart"/>
            <w:r w:rsidR="00237712">
              <w:rPr>
                <w:rFonts w:ascii="Times New Roman" w:hAnsi="Times New Roman"/>
                <w:sz w:val="24"/>
                <w:szCs w:val="24"/>
                <w:lang w:eastAsia="ru-RU"/>
              </w:rPr>
              <w:t>Костопіль</w:t>
            </w:r>
            <w:proofErr w:type="spellEnd"/>
            <w:r w:rsidRPr="00213CF6">
              <w:rPr>
                <w:rFonts w:ascii="Times New Roman" w:hAnsi="Times New Roman"/>
                <w:sz w:val="24"/>
                <w:szCs w:val="24"/>
                <w:lang w:eastAsia="ru-RU"/>
              </w:rPr>
              <w:t xml:space="preserve"> Рівненської обласної ради</w:t>
            </w:r>
          </w:p>
          <w:p w:rsidR="00121E1A" w:rsidRPr="00012201" w:rsidRDefault="00121E1A">
            <w:pPr>
              <w:spacing w:after="0" w:line="240" w:lineRule="auto"/>
              <w:contextualSpacing/>
              <w:jc w:val="center"/>
              <w:rPr>
                <w:rFonts w:ascii="Times New Roman" w:hAnsi="Times New Roman"/>
                <w:bCs/>
                <w:sz w:val="24"/>
                <w:szCs w:val="24"/>
              </w:rPr>
            </w:pPr>
          </w:p>
          <w:p w:rsidR="00121E1A" w:rsidRPr="00213CF6" w:rsidRDefault="00121E1A" w:rsidP="00121E1A">
            <w:pPr>
              <w:pStyle w:val="5"/>
              <w:widowControl w:val="0"/>
              <w:autoSpaceDE w:val="0"/>
              <w:autoSpaceDN w:val="0"/>
              <w:adjustRightInd w:val="0"/>
              <w:spacing w:before="0" w:line="240" w:lineRule="auto"/>
              <w:ind w:left="5563"/>
              <w:jc w:val="both"/>
              <w:rPr>
                <w:rFonts w:ascii="Times New Roman" w:eastAsia="Times New Roman" w:hAnsi="Times New Roman" w:cs="Times New Roman"/>
                <w:b/>
                <w:bCs/>
                <w:color w:val="auto"/>
                <w:sz w:val="24"/>
                <w:szCs w:val="24"/>
                <w:lang w:val="uk-UA"/>
              </w:rPr>
            </w:pPr>
            <w:r w:rsidRPr="00213CF6">
              <w:rPr>
                <w:rFonts w:ascii="Times New Roman" w:eastAsia="Times New Roman" w:hAnsi="Times New Roman" w:cs="Times New Roman"/>
                <w:b/>
                <w:noProof/>
                <w:color w:val="auto"/>
                <w:sz w:val="24"/>
                <w:szCs w:val="24"/>
                <w:lang w:val="uk-UA"/>
              </w:rPr>
              <w:t>ЗАТВЕРДЖЕНО</w:t>
            </w:r>
          </w:p>
          <w:p w:rsidR="00121E1A" w:rsidRPr="00213CF6" w:rsidRDefault="00237712" w:rsidP="00121E1A">
            <w:pPr>
              <w:pStyle w:val="5"/>
              <w:widowControl w:val="0"/>
              <w:autoSpaceDE w:val="0"/>
              <w:autoSpaceDN w:val="0"/>
              <w:adjustRightInd w:val="0"/>
              <w:spacing w:before="0" w:line="240" w:lineRule="auto"/>
              <w:ind w:left="5563"/>
              <w:jc w:val="both"/>
              <w:rPr>
                <w:rFonts w:ascii="Times New Roman" w:eastAsia="Times New Roman" w:hAnsi="Times New Roman" w:cs="Times New Roman"/>
                <w:b/>
                <w:noProof/>
                <w:color w:val="auto"/>
                <w:sz w:val="24"/>
                <w:szCs w:val="24"/>
                <w:lang w:val="uk-UA"/>
              </w:rPr>
            </w:pPr>
            <w:r>
              <w:rPr>
                <w:rFonts w:ascii="Times New Roman" w:eastAsia="Times New Roman" w:hAnsi="Times New Roman" w:cs="Times New Roman"/>
                <w:b/>
                <w:noProof/>
                <w:color w:val="auto"/>
                <w:sz w:val="24"/>
                <w:szCs w:val="24"/>
                <w:lang w:val="uk-UA"/>
              </w:rPr>
              <w:t>Рішенням</w:t>
            </w:r>
            <w:r w:rsidR="00121E1A" w:rsidRPr="00213CF6">
              <w:rPr>
                <w:rFonts w:ascii="Times New Roman" w:eastAsia="Times New Roman" w:hAnsi="Times New Roman" w:cs="Times New Roman"/>
                <w:b/>
                <w:noProof/>
                <w:color w:val="auto"/>
                <w:sz w:val="24"/>
                <w:szCs w:val="24"/>
                <w:lang w:val="uk-UA"/>
              </w:rPr>
              <w:t xml:space="preserve"> уповноваженої особи</w:t>
            </w:r>
          </w:p>
          <w:p w:rsidR="00121E1A" w:rsidRPr="00213CF6" w:rsidRDefault="00237712" w:rsidP="00121E1A">
            <w:pPr>
              <w:pStyle w:val="11"/>
              <w:tabs>
                <w:tab w:val="left" w:pos="4461"/>
              </w:tabs>
              <w:spacing w:line="240" w:lineRule="auto"/>
              <w:ind w:left="556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 20</w:t>
            </w:r>
            <w:r w:rsidR="00751807">
              <w:rPr>
                <w:rFonts w:ascii="Times New Roman" w:eastAsia="Times New Roman" w:hAnsi="Times New Roman" w:cs="Times New Roman"/>
                <w:color w:val="auto"/>
                <w:sz w:val="24"/>
                <w:szCs w:val="24"/>
                <w:lang w:val="uk-UA"/>
              </w:rPr>
              <w:t>.01.2023</w:t>
            </w:r>
            <w:r>
              <w:rPr>
                <w:rFonts w:ascii="Times New Roman" w:eastAsia="Times New Roman" w:hAnsi="Times New Roman" w:cs="Times New Roman"/>
                <w:color w:val="auto"/>
                <w:sz w:val="24"/>
                <w:szCs w:val="24"/>
                <w:lang w:val="uk-UA"/>
              </w:rPr>
              <w:t>року</w:t>
            </w:r>
          </w:p>
          <w:p w:rsidR="00121E1A" w:rsidRPr="00213CF6" w:rsidRDefault="00121E1A" w:rsidP="00121E1A">
            <w:pPr>
              <w:spacing w:line="240" w:lineRule="auto"/>
              <w:ind w:left="5563"/>
              <w:jc w:val="both"/>
              <w:rPr>
                <w:rFonts w:ascii="Times New Roman" w:hAnsi="Times New Roman"/>
                <w:bCs/>
                <w:sz w:val="24"/>
                <w:szCs w:val="24"/>
              </w:rPr>
            </w:pPr>
          </w:p>
          <w:p w:rsidR="00421930" w:rsidRDefault="00421930">
            <w:pPr>
              <w:spacing w:after="0" w:line="240" w:lineRule="auto"/>
              <w:contextualSpacing/>
              <w:rPr>
                <w:rFonts w:ascii="Times New Roman" w:hAnsi="Times New Roman"/>
                <w:sz w:val="24"/>
                <w:szCs w:val="24"/>
              </w:rPr>
            </w:pPr>
          </w:p>
          <w:p w:rsidR="00121E1A" w:rsidRDefault="00121E1A">
            <w:pPr>
              <w:spacing w:after="0" w:line="240" w:lineRule="auto"/>
              <w:contextualSpacing/>
              <w:rPr>
                <w:rFonts w:ascii="Times New Roman" w:hAnsi="Times New Roman"/>
                <w:sz w:val="24"/>
                <w:szCs w:val="24"/>
              </w:rPr>
            </w:pPr>
          </w:p>
          <w:p w:rsidR="00121E1A" w:rsidRPr="00012201" w:rsidRDefault="00121E1A">
            <w:pPr>
              <w:spacing w:after="0" w:line="240" w:lineRule="auto"/>
              <w:contextualSpacing/>
              <w:rPr>
                <w:rFonts w:ascii="Times New Roman" w:hAnsi="Times New Roman"/>
                <w:sz w:val="24"/>
                <w:szCs w:val="24"/>
              </w:rPr>
            </w:pPr>
          </w:p>
          <w:p w:rsidR="00421930" w:rsidRPr="00012201" w:rsidRDefault="00421930">
            <w:pPr>
              <w:spacing w:after="0" w:line="240" w:lineRule="auto"/>
              <w:contextualSpacing/>
              <w:jc w:val="center"/>
              <w:rPr>
                <w:rFonts w:ascii="Times New Roman" w:hAnsi="Times New Roman"/>
                <w:sz w:val="24"/>
                <w:szCs w:val="24"/>
              </w:rPr>
            </w:pPr>
            <w:r w:rsidRPr="00012201">
              <w:rPr>
                <w:rFonts w:ascii="Times New Roman" w:hAnsi="Times New Roman"/>
                <w:sz w:val="24"/>
                <w:szCs w:val="24"/>
              </w:rPr>
              <w:t>ТЕНДЕРНА ДОКУМЕНТАЦІЯ</w:t>
            </w:r>
          </w:p>
          <w:p w:rsidR="00421930" w:rsidRPr="00012201" w:rsidRDefault="00421930">
            <w:pPr>
              <w:spacing w:after="0" w:line="240" w:lineRule="auto"/>
              <w:contextualSpacing/>
              <w:jc w:val="center"/>
              <w:rPr>
                <w:rFonts w:ascii="Times New Roman" w:hAnsi="Times New Roman"/>
                <w:b/>
                <w:sz w:val="24"/>
                <w:szCs w:val="24"/>
                <w:lang w:eastAsia="en-US"/>
              </w:rPr>
            </w:pPr>
            <w:r w:rsidRPr="00012201">
              <w:rPr>
                <w:rFonts w:ascii="Times New Roman" w:hAnsi="Times New Roman"/>
                <w:b/>
                <w:sz w:val="24"/>
                <w:szCs w:val="24"/>
                <w:lang w:eastAsia="en-US"/>
              </w:rPr>
              <w:t>ЩОДО ПРОВЕДЕННЯ</w:t>
            </w:r>
          </w:p>
          <w:p w:rsidR="00421930" w:rsidRPr="00012201" w:rsidRDefault="00421930">
            <w:pPr>
              <w:spacing w:after="0" w:line="240" w:lineRule="auto"/>
              <w:contextualSpacing/>
              <w:jc w:val="center"/>
              <w:outlineLvl w:val="0"/>
              <w:rPr>
                <w:rFonts w:ascii="Times New Roman" w:hAnsi="Times New Roman"/>
                <w:b/>
                <w:sz w:val="24"/>
                <w:szCs w:val="24"/>
                <w:lang w:eastAsia="en-US"/>
              </w:rPr>
            </w:pPr>
            <w:r w:rsidRPr="00012201">
              <w:rPr>
                <w:rFonts w:ascii="Times New Roman" w:hAnsi="Times New Roman"/>
                <w:b/>
                <w:sz w:val="24"/>
                <w:szCs w:val="24"/>
                <w:lang w:eastAsia="en-US"/>
              </w:rPr>
              <w:t>ВІДКРИТИХ ТОРГІВ (з особливостями)</w:t>
            </w:r>
          </w:p>
          <w:p w:rsidR="0083020B" w:rsidRDefault="0083020B">
            <w:pPr>
              <w:spacing w:after="0" w:line="240" w:lineRule="auto"/>
              <w:contextualSpacing/>
              <w:jc w:val="center"/>
              <w:outlineLvl w:val="0"/>
              <w:rPr>
                <w:rFonts w:ascii="Times New Roman" w:hAnsi="Times New Roman"/>
                <w:sz w:val="24"/>
                <w:szCs w:val="24"/>
                <w:lang w:eastAsia="ru-RU"/>
              </w:rPr>
            </w:pPr>
          </w:p>
          <w:p w:rsidR="000827C8" w:rsidRPr="00506FCA" w:rsidRDefault="009640B2" w:rsidP="00D65430">
            <w:pPr>
              <w:keepNext/>
              <w:keepLines/>
              <w:spacing w:after="0" w:line="240" w:lineRule="auto"/>
              <w:ind w:right="120"/>
              <w:jc w:val="center"/>
              <w:rPr>
                <w:rFonts w:ascii="Times New Roman" w:hAnsi="Times New Roman"/>
                <w:sz w:val="24"/>
                <w:szCs w:val="24"/>
                <w:lang w:val="en-US" w:eastAsia="ru-RU"/>
              </w:rPr>
            </w:pPr>
            <w:r>
              <w:rPr>
                <w:rFonts w:ascii="Times New Roman" w:hAnsi="Times New Roman"/>
                <w:sz w:val="24"/>
                <w:szCs w:val="24"/>
                <w:lang w:eastAsia="ru-RU"/>
              </w:rPr>
              <w:t>Овочі та</w:t>
            </w:r>
            <w:r w:rsidR="0083020B" w:rsidRPr="00653D08">
              <w:rPr>
                <w:rFonts w:ascii="Times New Roman" w:hAnsi="Times New Roman"/>
                <w:sz w:val="24"/>
                <w:szCs w:val="24"/>
                <w:lang w:eastAsia="ru-RU"/>
              </w:rPr>
              <w:t xml:space="preserve"> фрукти</w:t>
            </w:r>
            <w:r w:rsidR="00121E1A">
              <w:rPr>
                <w:rFonts w:ascii="Times New Roman" w:hAnsi="Times New Roman"/>
                <w:sz w:val="24"/>
                <w:szCs w:val="24"/>
                <w:lang w:eastAsia="ru-RU"/>
              </w:rPr>
              <w:t xml:space="preserve"> </w:t>
            </w:r>
            <w:r w:rsidR="00D65430">
              <w:rPr>
                <w:rFonts w:ascii="Times New Roman" w:hAnsi="Times New Roman"/>
                <w:sz w:val="24"/>
                <w:szCs w:val="24"/>
                <w:lang w:eastAsia="ru-RU"/>
              </w:rPr>
              <w:t>(</w:t>
            </w:r>
            <w:r>
              <w:rPr>
                <w:rFonts w:ascii="Times New Roman" w:hAnsi="Times New Roman"/>
                <w:bCs/>
                <w:sz w:val="24"/>
                <w:szCs w:val="24"/>
                <w:lang w:eastAsia="zh-CN"/>
              </w:rPr>
              <w:t>Морква</w:t>
            </w:r>
            <w:r w:rsidR="00D65430" w:rsidRPr="00A14DAF">
              <w:rPr>
                <w:rFonts w:ascii="Times New Roman" w:hAnsi="Times New Roman"/>
                <w:bCs/>
                <w:sz w:val="24"/>
                <w:szCs w:val="24"/>
                <w:lang w:eastAsia="zh-CN"/>
              </w:rPr>
              <w:t xml:space="preserve">, </w:t>
            </w:r>
            <w:r>
              <w:rPr>
                <w:rFonts w:ascii="Times New Roman" w:hAnsi="Times New Roman"/>
                <w:bCs/>
                <w:sz w:val="24"/>
                <w:szCs w:val="24"/>
                <w:lang w:eastAsia="zh-CN"/>
              </w:rPr>
              <w:t>буряк, цибуля, капуста білокачанна, часник, огірки свіжі, помідори свіжі, кабачки свіжі, гарбуз столовий</w:t>
            </w:r>
            <w:r w:rsidR="00506FCA">
              <w:rPr>
                <w:rFonts w:ascii="Times New Roman" w:hAnsi="Times New Roman"/>
                <w:bCs/>
                <w:sz w:val="24"/>
                <w:szCs w:val="24"/>
                <w:lang w:eastAsia="zh-CN"/>
              </w:rPr>
              <w:t xml:space="preserve">, яблука, апельсини/мандарини, банани, лимони </w:t>
            </w:r>
            <w:r w:rsidR="00D65430">
              <w:rPr>
                <w:rFonts w:ascii="Times New Roman" w:hAnsi="Times New Roman"/>
                <w:sz w:val="24"/>
                <w:szCs w:val="24"/>
                <w:lang w:eastAsia="ru-RU"/>
              </w:rPr>
              <w:t>)</w:t>
            </w:r>
            <w:r w:rsidR="00506FCA">
              <w:rPr>
                <w:rFonts w:ascii="Times New Roman" w:hAnsi="Times New Roman"/>
                <w:sz w:val="24"/>
                <w:szCs w:val="24"/>
                <w:lang w:val="en-US" w:eastAsia="ru-RU"/>
              </w:rPr>
              <w:t>.</w:t>
            </w:r>
          </w:p>
          <w:p w:rsidR="00121E1A" w:rsidRPr="00012201" w:rsidRDefault="00121E1A">
            <w:pPr>
              <w:spacing w:after="0" w:line="240" w:lineRule="auto"/>
              <w:contextualSpacing/>
              <w:jc w:val="center"/>
              <w:outlineLvl w:val="0"/>
              <w:rPr>
                <w:rFonts w:ascii="Times New Roman" w:hAnsi="Times New Roman"/>
                <w:b/>
                <w:sz w:val="24"/>
                <w:szCs w:val="24"/>
                <w:lang w:eastAsia="en-US"/>
              </w:rPr>
            </w:pPr>
          </w:p>
          <w:p w:rsidR="000827C8" w:rsidRPr="00C73A6B" w:rsidRDefault="008C2C8E" w:rsidP="000331F0">
            <w:pPr>
              <w:spacing w:after="0" w:line="240" w:lineRule="auto"/>
              <w:ind w:left="34"/>
              <w:contextualSpacing/>
              <w:jc w:val="center"/>
              <w:rPr>
                <w:rFonts w:ascii="Times New Roman" w:hAnsi="Times New Roman"/>
                <w:sz w:val="24"/>
                <w:szCs w:val="24"/>
                <w:lang w:eastAsia="en-US"/>
              </w:rPr>
            </w:pPr>
            <w:r w:rsidRPr="00012201">
              <w:rPr>
                <w:rFonts w:ascii="Times New Roman" w:hAnsi="Times New Roman"/>
              </w:rPr>
              <w:t>(ДК 021:2015 «</w:t>
            </w:r>
            <w:r w:rsidRPr="00C73A6B">
              <w:rPr>
                <w:rFonts w:ascii="Times New Roman" w:hAnsi="Times New Roman"/>
              </w:rPr>
              <w:t xml:space="preserve">Єдиний закупівельний словник» - </w:t>
            </w:r>
            <w:r w:rsidR="00653D08" w:rsidRPr="00C73A6B">
              <w:rPr>
                <w:rFonts w:ascii="Times New Roman" w:hAnsi="Times New Roman"/>
              </w:rPr>
              <w:t>03220000-9 – Овочі, фрукти та горіхи</w:t>
            </w:r>
            <w:r w:rsidRPr="00C73A6B">
              <w:rPr>
                <w:rFonts w:ascii="Times New Roman" w:hAnsi="Times New Roman"/>
              </w:rPr>
              <w:t>)</w:t>
            </w:r>
          </w:p>
          <w:p w:rsidR="000827C8" w:rsidRPr="00C73A6B"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Default="000827C8"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121E1A" w:rsidRDefault="00121E1A" w:rsidP="000827C8">
            <w:pPr>
              <w:spacing w:after="0" w:line="240" w:lineRule="auto"/>
              <w:ind w:left="34"/>
              <w:contextualSpacing/>
              <w:jc w:val="center"/>
              <w:rPr>
                <w:rFonts w:ascii="Times New Roman" w:hAnsi="Times New Roman"/>
                <w:sz w:val="24"/>
                <w:szCs w:val="24"/>
                <w:lang w:eastAsia="ru-RU"/>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r w:rsidRPr="00012201">
              <w:rPr>
                <w:rFonts w:ascii="Times New Roman" w:hAnsi="Times New Roman"/>
                <w:sz w:val="24"/>
                <w:szCs w:val="24"/>
                <w:lang w:eastAsia="en-US"/>
              </w:rPr>
              <w:t xml:space="preserve">м. </w:t>
            </w:r>
            <w:proofErr w:type="spellStart"/>
            <w:r w:rsidR="00506FCA">
              <w:rPr>
                <w:rFonts w:ascii="Times New Roman" w:hAnsi="Times New Roman"/>
                <w:sz w:val="24"/>
                <w:szCs w:val="24"/>
                <w:lang w:eastAsia="en-US"/>
              </w:rPr>
              <w:t>Костопіль</w:t>
            </w:r>
            <w:proofErr w:type="spellEnd"/>
            <w:r w:rsidR="008C2C8E" w:rsidRPr="00012201">
              <w:rPr>
                <w:rFonts w:ascii="Times New Roman" w:hAnsi="Times New Roman"/>
                <w:sz w:val="24"/>
                <w:szCs w:val="24"/>
                <w:lang w:eastAsia="en-US"/>
              </w:rPr>
              <w:t xml:space="preserve"> - </w:t>
            </w:r>
            <w:r w:rsidRPr="00012201">
              <w:rPr>
                <w:rFonts w:ascii="Times New Roman" w:hAnsi="Times New Roman"/>
                <w:sz w:val="24"/>
                <w:szCs w:val="24"/>
                <w:lang w:eastAsia="en-US"/>
              </w:rPr>
              <w:t>2023</w:t>
            </w: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tc>
      </w:tr>
    </w:tbl>
    <w:p w:rsidR="00421930" w:rsidRPr="00012201" w:rsidRDefault="00421930" w:rsidP="00421930">
      <w:pPr>
        <w:pStyle w:val="1"/>
        <w:widowControl w:val="0"/>
        <w:rPr>
          <w:rFonts w:ascii="Times New Roman" w:hAnsi="Times New Roman" w:cs="Times New Roman"/>
          <w:sz w:val="24"/>
          <w:szCs w:val="24"/>
        </w:rPr>
      </w:pPr>
    </w:p>
    <w:p w:rsidR="00421930" w:rsidRPr="00012201" w:rsidRDefault="00421930" w:rsidP="00421930">
      <w:pPr>
        <w:spacing w:after="0" w:line="240" w:lineRule="auto"/>
        <w:contextualSpacing/>
        <w:rPr>
          <w:rFonts w:ascii="Times New Roman" w:hAnsi="Times New Roman"/>
          <w:sz w:val="24"/>
          <w:szCs w:val="24"/>
          <w:lang w:eastAsia="ru-RU"/>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441"/>
        <w:gridCol w:w="6979"/>
      </w:tblGrid>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w:t>
            </w:r>
          </w:p>
        </w:tc>
        <w:tc>
          <w:tcPr>
            <w:tcW w:w="9420" w:type="dxa"/>
            <w:gridSpan w:val="2"/>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Розділ І. Загальні положення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1</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2</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Терміни, які вживаються в тендерній документації</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Тендерну документацію розроблено відповідно до вимог Постанови </w:t>
            </w:r>
            <w:r w:rsidRPr="00012201">
              <w:rPr>
                <w:rFonts w:ascii="Times New Roman" w:hAnsi="Times New Roman" w:cs="Times New Roman"/>
                <w:bCs/>
                <w:caps/>
                <w:spacing w:val="30"/>
                <w:sz w:val="24"/>
                <w:szCs w:val="24"/>
                <w:shd w:val="clear" w:color="auto" w:fill="FFFFFF"/>
              </w:rPr>
              <w:t>КАБІНЕТУ МІНІСТРІВ УКРАЇНИ</w:t>
            </w:r>
            <w:r w:rsidRPr="00012201">
              <w:rPr>
                <w:rFonts w:ascii="Times New Roman" w:hAnsi="Times New Roman" w:cs="Times New Roman"/>
                <w:sz w:val="24"/>
                <w:szCs w:val="24"/>
              </w:rPr>
              <w:t>№1178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5943" w:rsidRPr="00012201">
              <w:rPr>
                <w:rFonts w:ascii="Times New Roman" w:hAnsi="Times New Roman" w:cs="Times New Roman"/>
                <w:sz w:val="24"/>
                <w:szCs w:val="24"/>
              </w:rPr>
              <w:t xml:space="preserve"> (із змінами) (далі - Постанова)</w:t>
            </w:r>
            <w:r w:rsidRPr="00012201">
              <w:rPr>
                <w:rFonts w:ascii="Times New Roman" w:hAnsi="Times New Roman" w:cs="Times New Roman"/>
                <w:sz w:val="24"/>
                <w:szCs w:val="24"/>
              </w:rPr>
              <w:t>,Закону України</w:t>
            </w:r>
            <w:r w:rsidR="00E95943" w:rsidRPr="00012201">
              <w:rPr>
                <w:rFonts w:ascii="Times New Roman" w:hAnsi="Times New Roman" w:cs="Times New Roman"/>
                <w:sz w:val="24"/>
                <w:szCs w:val="24"/>
              </w:rPr>
              <w:t xml:space="preserve"> від 25 грудня 2015 року №922-</w:t>
            </w:r>
            <w:r w:rsidR="00E95943" w:rsidRPr="00012201">
              <w:rPr>
                <w:rFonts w:ascii="Times New Roman" w:hAnsi="Times New Roman" w:cs="Times New Roman"/>
                <w:sz w:val="24"/>
                <w:szCs w:val="24"/>
                <w:lang w:val="en-US"/>
              </w:rPr>
              <w:t>VIII</w:t>
            </w:r>
            <w:r w:rsidRPr="00012201">
              <w:rPr>
                <w:rFonts w:ascii="Times New Roman" w:hAnsi="Times New Roman" w:cs="Times New Roman"/>
                <w:sz w:val="24"/>
                <w:szCs w:val="24"/>
              </w:rPr>
              <w:t xml:space="preserve"> «Про публічні закупівлі» </w:t>
            </w:r>
            <w:r w:rsidR="00E95943" w:rsidRPr="00012201">
              <w:rPr>
                <w:rFonts w:ascii="Times New Roman" w:hAnsi="Times New Roman" w:cs="Times New Roman"/>
                <w:sz w:val="24"/>
                <w:szCs w:val="24"/>
              </w:rPr>
              <w:t xml:space="preserve">(із змінами) </w:t>
            </w:r>
            <w:r w:rsidRPr="00012201">
              <w:rPr>
                <w:rFonts w:ascii="Times New Roman" w:hAnsi="Times New Roman" w:cs="Times New Roman"/>
                <w:sz w:val="24"/>
                <w:szCs w:val="24"/>
              </w:rPr>
              <w:t>(далі – Закон). Терміни вживаються у значенні, наведеному в Законі України про публічні закупівлі».</w:t>
            </w:r>
            <w:r w:rsidRPr="00012201">
              <w:rPr>
                <w:rFonts w:ascii="Times New Roman" w:hAnsi="Times New Roman" w:cs="Times New Roman"/>
                <w:sz w:val="24"/>
                <w:szCs w:val="24"/>
                <w:lang w:val="ru-RU"/>
              </w:rPr>
              <w:t> </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Інформація про замовника торгів</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повне найменування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21E1A" w:rsidP="00506FCA">
            <w:pPr>
              <w:pStyle w:val="1"/>
              <w:widowControl w:val="0"/>
              <w:jc w:val="both"/>
              <w:rPr>
                <w:rFonts w:ascii="Times New Roman" w:hAnsi="Times New Roman" w:cs="Times New Roman"/>
                <w:sz w:val="24"/>
                <w:szCs w:val="24"/>
                <w:highlight w:val="yellow"/>
              </w:rPr>
            </w:pPr>
            <w:r w:rsidRPr="00213CF6">
              <w:rPr>
                <w:rFonts w:ascii="Times New Roman" w:hAnsi="Times New Roman"/>
                <w:sz w:val="24"/>
                <w:szCs w:val="24"/>
              </w:rPr>
              <w:t xml:space="preserve">Спеціальна школа в м. </w:t>
            </w:r>
            <w:proofErr w:type="spellStart"/>
            <w:r w:rsidR="00506FCA">
              <w:rPr>
                <w:rFonts w:ascii="Times New Roman" w:hAnsi="Times New Roman"/>
                <w:sz w:val="24"/>
                <w:szCs w:val="24"/>
              </w:rPr>
              <w:t>Костопіль</w:t>
            </w:r>
            <w:proofErr w:type="spellEnd"/>
            <w:r w:rsidRPr="00213CF6">
              <w:rPr>
                <w:rFonts w:ascii="Times New Roman" w:hAnsi="Times New Roman"/>
                <w:sz w:val="24"/>
                <w:szCs w:val="24"/>
              </w:rPr>
              <w:t xml:space="preserve"> Рівненської обласної ради</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місцезнаходження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21E1A" w:rsidP="00506FCA">
            <w:pPr>
              <w:pStyle w:val="1"/>
              <w:widowControl w:val="0"/>
              <w:jc w:val="both"/>
              <w:rPr>
                <w:rFonts w:ascii="Times New Roman" w:hAnsi="Times New Roman" w:cs="Times New Roman"/>
                <w:sz w:val="24"/>
                <w:szCs w:val="24"/>
                <w:highlight w:val="yellow"/>
              </w:rPr>
            </w:pPr>
            <w:r w:rsidRPr="00213CF6">
              <w:rPr>
                <w:rFonts w:ascii="Times New Roman" w:hAnsi="Times New Roman"/>
                <w:sz w:val="24"/>
                <w:szCs w:val="24"/>
                <w:lang w:eastAsia="uk-UA"/>
              </w:rPr>
              <w:t>35</w:t>
            </w:r>
            <w:r w:rsidR="00506FCA">
              <w:rPr>
                <w:rFonts w:ascii="Times New Roman" w:hAnsi="Times New Roman"/>
                <w:sz w:val="24"/>
                <w:szCs w:val="24"/>
                <w:lang w:eastAsia="uk-UA"/>
              </w:rPr>
              <w:t>000, Україна, Рівненська область, </w:t>
            </w:r>
            <w:proofErr w:type="spellStart"/>
            <w:r w:rsidR="00506FCA">
              <w:rPr>
                <w:rFonts w:ascii="Times New Roman" w:hAnsi="Times New Roman"/>
                <w:sz w:val="24"/>
                <w:szCs w:val="24"/>
                <w:lang w:eastAsia="uk-UA"/>
              </w:rPr>
              <w:t>м.Костопіль</w:t>
            </w:r>
            <w:proofErr w:type="spellEnd"/>
            <w:r w:rsidR="00506FCA">
              <w:rPr>
                <w:rFonts w:ascii="Times New Roman" w:hAnsi="Times New Roman"/>
                <w:sz w:val="24"/>
                <w:szCs w:val="24"/>
                <w:lang w:eastAsia="uk-UA"/>
              </w:rPr>
              <w:t>, провулок  Князя Володимира, 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посадова особа замовника, уповноважена здійснювати зв'язок з учасниками</w:t>
            </w:r>
          </w:p>
        </w:tc>
        <w:tc>
          <w:tcPr>
            <w:tcW w:w="6979" w:type="dxa"/>
            <w:tcBorders>
              <w:top w:val="single" w:sz="4" w:space="0" w:color="000000"/>
              <w:left w:val="single" w:sz="4" w:space="0" w:color="000000"/>
              <w:bottom w:val="single" w:sz="4" w:space="0" w:color="000000"/>
              <w:right w:val="single" w:sz="4" w:space="0" w:color="000000"/>
            </w:tcBorders>
            <w:hideMark/>
          </w:tcPr>
          <w:p w:rsidR="00121E1A" w:rsidRPr="00213CF6" w:rsidRDefault="00506FCA" w:rsidP="00121E1A">
            <w:pPr>
              <w:spacing w:after="0" w:line="240" w:lineRule="auto"/>
              <w:rPr>
                <w:rFonts w:ascii="Times New Roman" w:hAnsi="Times New Roman"/>
                <w:sz w:val="24"/>
                <w:szCs w:val="24"/>
              </w:rPr>
            </w:pPr>
            <w:r>
              <w:rPr>
                <w:rFonts w:ascii="Times New Roman" w:hAnsi="Times New Roman"/>
                <w:sz w:val="24"/>
                <w:szCs w:val="24"/>
              </w:rPr>
              <w:t xml:space="preserve">Ткачук Наталія </w:t>
            </w:r>
            <w:proofErr w:type="spellStart"/>
            <w:r>
              <w:rPr>
                <w:rFonts w:ascii="Times New Roman" w:hAnsi="Times New Roman"/>
                <w:sz w:val="24"/>
                <w:szCs w:val="24"/>
              </w:rPr>
              <w:t>Миколаївна-уповноважена</w:t>
            </w:r>
            <w:proofErr w:type="spellEnd"/>
            <w:r>
              <w:rPr>
                <w:rFonts w:ascii="Times New Roman" w:hAnsi="Times New Roman"/>
                <w:sz w:val="24"/>
                <w:szCs w:val="24"/>
              </w:rPr>
              <w:t xml:space="preserve"> особа</w:t>
            </w:r>
          </w:p>
          <w:p w:rsidR="00121E1A" w:rsidRPr="00213CF6" w:rsidRDefault="00121E1A" w:rsidP="00121E1A">
            <w:pPr>
              <w:spacing w:after="0" w:line="240" w:lineRule="auto"/>
              <w:rPr>
                <w:rFonts w:ascii="Times New Roman" w:hAnsi="Times New Roman"/>
                <w:sz w:val="24"/>
                <w:szCs w:val="24"/>
              </w:rPr>
            </w:pPr>
            <w:r w:rsidRPr="00213CF6">
              <w:rPr>
                <w:rFonts w:ascii="Times New Roman" w:hAnsi="Times New Roman"/>
                <w:sz w:val="24"/>
                <w:szCs w:val="24"/>
              </w:rPr>
              <w:t>35</w:t>
            </w:r>
            <w:r w:rsidR="00506FCA">
              <w:rPr>
                <w:rFonts w:ascii="Times New Roman" w:hAnsi="Times New Roman"/>
                <w:sz w:val="24"/>
                <w:szCs w:val="24"/>
              </w:rPr>
              <w:t>0</w:t>
            </w:r>
            <w:r w:rsidRPr="00213CF6">
              <w:rPr>
                <w:rFonts w:ascii="Times New Roman" w:hAnsi="Times New Roman"/>
                <w:sz w:val="24"/>
                <w:szCs w:val="24"/>
              </w:rPr>
              <w:t>00, Україна, Рівненська область,</w:t>
            </w:r>
            <w:r w:rsidR="00506FCA">
              <w:rPr>
                <w:rFonts w:ascii="Times New Roman" w:hAnsi="Times New Roman"/>
                <w:sz w:val="24"/>
                <w:szCs w:val="24"/>
              </w:rPr>
              <w:t> м.</w:t>
            </w:r>
            <w:r w:rsidRPr="00213CF6">
              <w:rPr>
                <w:rFonts w:ascii="Times New Roman" w:hAnsi="Times New Roman"/>
                <w:sz w:val="24"/>
                <w:szCs w:val="24"/>
              </w:rPr>
              <w:t xml:space="preserve"> </w:t>
            </w:r>
            <w:proofErr w:type="spellStart"/>
            <w:r w:rsidR="00506FCA">
              <w:rPr>
                <w:rFonts w:ascii="Times New Roman" w:hAnsi="Times New Roman"/>
                <w:sz w:val="24"/>
                <w:szCs w:val="24"/>
              </w:rPr>
              <w:t>Костопіль</w:t>
            </w:r>
            <w:proofErr w:type="spellEnd"/>
            <w:r w:rsidRPr="00213CF6">
              <w:rPr>
                <w:rFonts w:ascii="Times New Roman" w:hAnsi="Times New Roman"/>
                <w:sz w:val="24"/>
                <w:szCs w:val="24"/>
              </w:rPr>
              <w:t xml:space="preserve">, </w:t>
            </w:r>
            <w:r w:rsidR="00506FCA">
              <w:rPr>
                <w:rFonts w:ascii="Times New Roman" w:hAnsi="Times New Roman"/>
                <w:sz w:val="24"/>
                <w:szCs w:val="24"/>
              </w:rPr>
              <w:t>провулок Князя Володимира</w:t>
            </w:r>
            <w:r w:rsidRPr="00213CF6">
              <w:rPr>
                <w:rFonts w:ascii="Times New Roman" w:hAnsi="Times New Roman"/>
                <w:sz w:val="24"/>
                <w:szCs w:val="24"/>
              </w:rPr>
              <w:t>,</w:t>
            </w:r>
            <w:r>
              <w:rPr>
                <w:rFonts w:ascii="Times New Roman" w:hAnsi="Times New Roman"/>
                <w:sz w:val="24"/>
                <w:szCs w:val="24"/>
              </w:rPr>
              <w:t xml:space="preserve"> </w:t>
            </w:r>
            <w:r w:rsidR="00506FCA">
              <w:rPr>
                <w:rFonts w:ascii="Times New Roman" w:hAnsi="Times New Roman"/>
                <w:sz w:val="24"/>
                <w:szCs w:val="24"/>
              </w:rPr>
              <w:t>3.</w:t>
            </w:r>
          </w:p>
          <w:p w:rsidR="00121E1A" w:rsidRPr="00506FCA" w:rsidRDefault="00506FCA" w:rsidP="00121E1A">
            <w:pPr>
              <w:spacing w:after="0" w:line="240" w:lineRule="auto"/>
              <w:rPr>
                <w:rFonts w:ascii="Times New Roman" w:hAnsi="Times New Roman"/>
                <w:sz w:val="24"/>
                <w:szCs w:val="24"/>
                <w:lang w:val="en-US"/>
              </w:rPr>
            </w:pPr>
            <w:r>
              <w:rPr>
                <w:rFonts w:ascii="Times New Roman" w:hAnsi="Times New Roman"/>
                <w:sz w:val="24"/>
                <w:szCs w:val="24"/>
              </w:rPr>
              <w:t>Тел..: 0687586367</w:t>
            </w:r>
            <w:r>
              <w:rPr>
                <w:rFonts w:ascii="Times New Roman" w:hAnsi="Times New Roman"/>
                <w:sz w:val="24"/>
                <w:szCs w:val="24"/>
                <w:lang w:val="en-US"/>
              </w:rPr>
              <w:br/>
            </w:r>
            <w:r>
              <w:rPr>
                <w:rFonts w:ascii="Times New Roman" w:hAnsi="Times New Roman"/>
                <w:sz w:val="24"/>
                <w:szCs w:val="24"/>
                <w:lang w:val="en-US" w:eastAsia="en-US"/>
              </w:rPr>
              <w:t>nt756678@gmail.com</w:t>
            </w:r>
          </w:p>
          <w:p w:rsidR="00822022" w:rsidRPr="00506FCA" w:rsidRDefault="00506FCA" w:rsidP="00506FCA">
            <w:pPr>
              <w:spacing w:after="0" w:line="240" w:lineRule="auto"/>
              <w:contextualSpacing/>
              <w:rPr>
                <w:rFonts w:ascii="Times New Roman" w:hAnsi="Times New Roman"/>
                <w:sz w:val="24"/>
                <w:szCs w:val="24"/>
                <w:lang w:val="en-US" w:eastAsia="en-US"/>
              </w:rPr>
            </w:pPr>
            <w:hyperlink r:id="rId5" w:history="1">
              <w:r w:rsidRPr="009C3ADD">
                <w:rPr>
                  <w:rStyle w:val="a8"/>
                  <w:rFonts w:ascii="Times New Roman" w:hAnsi="Times New Roman"/>
                  <w:sz w:val="24"/>
                  <w:szCs w:val="24"/>
                  <w:lang w:val="en-US" w:eastAsia="en-US"/>
                </w:rPr>
                <w:t>Schokola_kost@ukr.net</w:t>
              </w:r>
            </w:hyperlink>
            <w:r>
              <w:rPr>
                <w:rFonts w:ascii="Times New Roman" w:hAnsi="Times New Roman"/>
                <w:sz w:val="24"/>
                <w:szCs w:val="24"/>
                <w:lang w:val="en-US" w:eastAsia="en-US"/>
              </w:rPr>
              <w:br/>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Процедура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відкриті торги (з особливостями)</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Інформація про предмет закупівлі</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назва предмета закупівлі</w:t>
            </w:r>
          </w:p>
        </w:tc>
        <w:tc>
          <w:tcPr>
            <w:tcW w:w="6979" w:type="dxa"/>
            <w:tcBorders>
              <w:top w:val="single" w:sz="4" w:space="0" w:color="000000"/>
              <w:left w:val="single" w:sz="4" w:space="0" w:color="000000"/>
              <w:bottom w:val="single" w:sz="4" w:space="0" w:color="000000"/>
              <w:right w:val="single" w:sz="4" w:space="0" w:color="000000"/>
            </w:tcBorders>
          </w:tcPr>
          <w:p w:rsidR="00506FCA" w:rsidRPr="00506FCA" w:rsidRDefault="00506FCA" w:rsidP="00506FCA">
            <w:pPr>
              <w:keepNext/>
              <w:keepLines/>
              <w:spacing w:after="0" w:line="240" w:lineRule="auto"/>
              <w:ind w:right="120"/>
              <w:jc w:val="both"/>
              <w:rPr>
                <w:rFonts w:ascii="Times New Roman" w:hAnsi="Times New Roman"/>
                <w:sz w:val="24"/>
                <w:szCs w:val="24"/>
                <w:lang w:val="en-US" w:eastAsia="ru-RU"/>
              </w:rPr>
            </w:pPr>
            <w:r>
              <w:rPr>
                <w:rFonts w:ascii="Times New Roman" w:hAnsi="Times New Roman"/>
                <w:sz w:val="24"/>
                <w:szCs w:val="24"/>
                <w:lang w:eastAsia="ru-RU"/>
              </w:rPr>
              <w:t>Овочі та</w:t>
            </w:r>
            <w:r>
              <w:rPr>
                <w:rFonts w:ascii="Times New Roman" w:hAnsi="Times New Roman"/>
                <w:sz w:val="24"/>
                <w:szCs w:val="24"/>
                <w:lang w:val="en-US" w:eastAsia="ru-RU"/>
              </w:rPr>
              <w:t> </w:t>
            </w:r>
            <w:r w:rsidRPr="00653D08">
              <w:rPr>
                <w:rFonts w:ascii="Times New Roman" w:hAnsi="Times New Roman"/>
                <w:sz w:val="24"/>
                <w:szCs w:val="24"/>
                <w:lang w:eastAsia="ru-RU"/>
              </w:rPr>
              <w:t>фрукти</w:t>
            </w:r>
            <w:r>
              <w:rPr>
                <w:rFonts w:ascii="Times New Roman" w:hAnsi="Times New Roman"/>
                <w:sz w:val="24"/>
                <w:szCs w:val="24"/>
                <w:lang w:val="en-US" w:eastAsia="ru-RU"/>
              </w:rPr>
              <w:t> </w:t>
            </w:r>
            <w:r>
              <w:rPr>
                <w:rFonts w:ascii="Times New Roman" w:hAnsi="Times New Roman"/>
                <w:sz w:val="24"/>
                <w:szCs w:val="24"/>
                <w:lang w:eastAsia="ru-RU"/>
              </w:rPr>
              <w:t>(</w:t>
            </w:r>
            <w:r>
              <w:rPr>
                <w:rFonts w:ascii="Times New Roman" w:hAnsi="Times New Roman"/>
                <w:bCs/>
                <w:sz w:val="24"/>
                <w:szCs w:val="24"/>
                <w:lang w:eastAsia="zh-CN"/>
              </w:rPr>
              <w:t>Морква,</w:t>
            </w:r>
            <w:r>
              <w:rPr>
                <w:rFonts w:ascii="Times New Roman" w:hAnsi="Times New Roman"/>
                <w:bCs/>
                <w:sz w:val="24"/>
                <w:szCs w:val="24"/>
                <w:lang w:val="en-US" w:eastAsia="zh-CN"/>
              </w:rPr>
              <w:t> </w:t>
            </w:r>
            <w:r>
              <w:rPr>
                <w:rFonts w:ascii="Times New Roman" w:hAnsi="Times New Roman"/>
                <w:bCs/>
                <w:sz w:val="24"/>
                <w:szCs w:val="24"/>
                <w:lang w:eastAsia="zh-CN"/>
              </w:rPr>
              <w:t>буряк, цибуля, капуста білокачанна, </w:t>
            </w:r>
            <w:r>
              <w:rPr>
                <w:rFonts w:ascii="Times New Roman" w:hAnsi="Times New Roman"/>
                <w:bCs/>
                <w:sz w:val="24"/>
                <w:szCs w:val="24"/>
                <w:lang w:val="en-US" w:eastAsia="zh-CN"/>
              </w:rPr>
              <w:t xml:space="preserve"> </w:t>
            </w:r>
            <w:r>
              <w:rPr>
                <w:rFonts w:ascii="Times New Roman" w:hAnsi="Times New Roman"/>
                <w:bCs/>
                <w:sz w:val="24"/>
                <w:szCs w:val="24"/>
                <w:lang w:eastAsia="zh-CN"/>
              </w:rPr>
              <w:t xml:space="preserve">часник, огірки свіжі, помідори свіжі, кабачки свіжі, гарбуз столовий, яблука, апельсини/мандарини, банани, лимони </w:t>
            </w:r>
            <w:r>
              <w:rPr>
                <w:rFonts w:ascii="Times New Roman" w:hAnsi="Times New Roman"/>
                <w:sz w:val="24"/>
                <w:szCs w:val="24"/>
                <w:lang w:eastAsia="ru-RU"/>
              </w:rPr>
              <w:t>)</w:t>
            </w:r>
            <w:r>
              <w:rPr>
                <w:rFonts w:ascii="Times New Roman" w:hAnsi="Times New Roman"/>
                <w:sz w:val="24"/>
                <w:szCs w:val="24"/>
                <w:lang w:val="en-US" w:eastAsia="ru-RU"/>
              </w:rPr>
              <w:t>.</w:t>
            </w:r>
          </w:p>
          <w:p w:rsidR="00421930" w:rsidRPr="00012201" w:rsidRDefault="008C2C8E" w:rsidP="00506FCA">
            <w:pPr>
              <w:spacing w:after="0" w:line="240" w:lineRule="auto"/>
              <w:contextualSpacing/>
              <w:jc w:val="both"/>
              <w:rPr>
                <w:rFonts w:ascii="Times New Roman" w:hAnsi="Times New Roman"/>
                <w:sz w:val="24"/>
                <w:szCs w:val="24"/>
              </w:rPr>
            </w:pPr>
            <w:r w:rsidRPr="00012201">
              <w:rPr>
                <w:rFonts w:ascii="Times New Roman" w:hAnsi="Times New Roman"/>
              </w:rPr>
              <w:t>(</w:t>
            </w:r>
            <w:proofErr w:type="spellStart"/>
            <w:r w:rsidRPr="00012201">
              <w:rPr>
                <w:rFonts w:ascii="Times New Roman" w:hAnsi="Times New Roman"/>
              </w:rPr>
              <w:t>ДК</w:t>
            </w:r>
            <w:proofErr w:type="spellEnd"/>
            <w:r w:rsidRPr="00012201">
              <w:rPr>
                <w:rFonts w:ascii="Times New Roman" w:hAnsi="Times New Roman"/>
              </w:rPr>
              <w:t xml:space="preserve"> 021:2015 «Єдиний закупівельний словник» - </w:t>
            </w:r>
            <w:r w:rsidR="00653D08" w:rsidRPr="00653D08">
              <w:rPr>
                <w:rFonts w:ascii="Times New Roman" w:hAnsi="Times New Roman"/>
                <w:sz w:val="24"/>
                <w:szCs w:val="24"/>
                <w:lang w:eastAsia="ru-RU"/>
              </w:rPr>
              <w:t>021:2015: 03220000-9 – Овочі, фрукти та горіхи</w:t>
            </w:r>
            <w:r w:rsidR="000331F0" w:rsidRPr="00012201">
              <w:rPr>
                <w:rFonts w:ascii="Times New Roman" w:hAnsi="Times New Roman"/>
                <w:sz w:val="24"/>
                <w:szCs w:val="24"/>
              </w:rPr>
              <w:t>)</w:t>
            </w:r>
          </w:p>
        </w:tc>
      </w:tr>
      <w:tr w:rsidR="00012201" w:rsidRPr="00012201" w:rsidTr="00506FCA">
        <w:trPr>
          <w:trHeight w:val="168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121E1A" w:rsidP="0083020B">
            <w:pPr>
              <w:keepNext/>
              <w:keepLines/>
              <w:ind w:right="120"/>
              <w:contextualSpacing/>
              <w:jc w:val="both"/>
              <w:rPr>
                <w:rFonts w:ascii="Times New Roman" w:hAnsi="Times New Roman"/>
                <w:sz w:val="24"/>
                <w:szCs w:val="24"/>
              </w:rPr>
            </w:pPr>
            <w:r w:rsidRPr="00213CF6">
              <w:rPr>
                <w:rFonts w:ascii="Times New Roman" w:hAnsi="Times New Roman"/>
                <w:sz w:val="24"/>
                <w:szCs w:val="24"/>
              </w:rPr>
              <w:t>Дана процедура закупівлі не містить окремих частин предмета закупівлі (лота).</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місце, кількість, обсяг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7C5F74" w:rsidRPr="00012201" w:rsidRDefault="007C5F74" w:rsidP="007C5F74">
            <w:pPr>
              <w:keepNext/>
              <w:keepLines/>
              <w:ind w:right="119"/>
              <w:contextualSpacing/>
              <w:jc w:val="both"/>
              <w:rPr>
                <w:rFonts w:ascii="Times New Roman" w:hAnsi="Times New Roman"/>
              </w:rPr>
            </w:pPr>
            <w:r w:rsidRPr="00012201">
              <w:rPr>
                <w:rFonts w:ascii="Times New Roman" w:hAnsi="Times New Roman"/>
                <w:sz w:val="24"/>
                <w:szCs w:val="24"/>
              </w:rPr>
              <w:t xml:space="preserve">Кількість, обсяг поставки товарів: </w:t>
            </w:r>
          </w:p>
          <w:p w:rsidR="00F3491B" w:rsidRDefault="00506FCA"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Морква</w:t>
            </w:r>
            <w:r w:rsidR="00F3491B">
              <w:rPr>
                <w:rFonts w:ascii="Times New Roman" w:hAnsi="Times New Roman"/>
                <w:bCs/>
                <w:sz w:val="24"/>
                <w:szCs w:val="24"/>
                <w:lang w:eastAsia="zh-CN"/>
              </w:rPr>
              <w:t xml:space="preserve"> – </w:t>
            </w:r>
            <w:r>
              <w:rPr>
                <w:rFonts w:ascii="Times New Roman" w:hAnsi="Times New Roman"/>
                <w:bCs/>
                <w:sz w:val="24"/>
                <w:szCs w:val="24"/>
                <w:lang w:eastAsia="zh-CN"/>
              </w:rPr>
              <w:t>100</w:t>
            </w:r>
            <w:r w:rsidR="00751807">
              <w:rPr>
                <w:rFonts w:ascii="Times New Roman" w:hAnsi="Times New Roman"/>
                <w:bCs/>
                <w:sz w:val="24"/>
                <w:szCs w:val="24"/>
                <w:lang w:eastAsia="zh-CN"/>
              </w:rPr>
              <w:t>0.00</w:t>
            </w:r>
            <w:r w:rsidR="00F3491B">
              <w:rPr>
                <w:rFonts w:ascii="Times New Roman" w:hAnsi="Times New Roman"/>
                <w:bCs/>
                <w:sz w:val="24"/>
                <w:szCs w:val="24"/>
                <w:lang w:eastAsia="zh-CN"/>
              </w:rPr>
              <w:t xml:space="preserve"> кг</w:t>
            </w:r>
          </w:p>
          <w:p w:rsidR="00F3491B" w:rsidRDefault="00506FCA"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Буряк</w:t>
            </w:r>
            <w:r w:rsidR="00F3491B">
              <w:rPr>
                <w:rFonts w:ascii="Times New Roman" w:hAnsi="Times New Roman"/>
                <w:bCs/>
                <w:sz w:val="24"/>
                <w:szCs w:val="24"/>
                <w:lang w:eastAsia="zh-CN"/>
              </w:rPr>
              <w:t xml:space="preserve"> – </w:t>
            </w:r>
            <w:r>
              <w:rPr>
                <w:rFonts w:ascii="Times New Roman" w:hAnsi="Times New Roman"/>
                <w:bCs/>
                <w:sz w:val="24"/>
                <w:szCs w:val="24"/>
                <w:lang w:eastAsia="zh-CN"/>
              </w:rPr>
              <w:t>600</w:t>
            </w:r>
            <w:r w:rsidR="00F3491B">
              <w:rPr>
                <w:rFonts w:ascii="Times New Roman" w:hAnsi="Times New Roman"/>
                <w:bCs/>
                <w:sz w:val="24"/>
                <w:szCs w:val="24"/>
                <w:lang w:eastAsia="zh-CN"/>
              </w:rPr>
              <w:t>.00 кг</w:t>
            </w:r>
          </w:p>
          <w:p w:rsidR="00F3491B" w:rsidRDefault="00380FE7"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Цибуля</w:t>
            </w:r>
            <w:r w:rsidR="00F3491B">
              <w:rPr>
                <w:rFonts w:ascii="Times New Roman" w:hAnsi="Times New Roman"/>
                <w:bCs/>
                <w:sz w:val="24"/>
                <w:szCs w:val="24"/>
                <w:lang w:eastAsia="zh-CN"/>
              </w:rPr>
              <w:t xml:space="preserve"> –</w:t>
            </w:r>
            <w:r>
              <w:rPr>
                <w:rFonts w:ascii="Times New Roman" w:hAnsi="Times New Roman"/>
                <w:bCs/>
                <w:sz w:val="24"/>
                <w:szCs w:val="24"/>
                <w:lang w:eastAsia="zh-CN"/>
              </w:rPr>
              <w:t>60</w:t>
            </w:r>
            <w:r w:rsidR="00F3491B">
              <w:rPr>
                <w:rFonts w:ascii="Times New Roman" w:hAnsi="Times New Roman"/>
                <w:bCs/>
                <w:sz w:val="24"/>
                <w:szCs w:val="24"/>
                <w:lang w:eastAsia="zh-CN"/>
              </w:rPr>
              <w:t>0.00 кг</w:t>
            </w:r>
          </w:p>
          <w:p w:rsidR="00F3491B" w:rsidRDefault="00380FE7"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 xml:space="preserve">Капуста </w:t>
            </w:r>
            <w:proofErr w:type="spellStart"/>
            <w:r>
              <w:rPr>
                <w:rFonts w:ascii="Times New Roman" w:hAnsi="Times New Roman"/>
                <w:bCs/>
                <w:sz w:val="24"/>
                <w:szCs w:val="24"/>
                <w:lang w:eastAsia="zh-CN"/>
              </w:rPr>
              <w:t>білокачанна</w:t>
            </w:r>
            <w:r w:rsidR="00F3491B">
              <w:rPr>
                <w:rFonts w:ascii="Times New Roman" w:hAnsi="Times New Roman"/>
                <w:bCs/>
                <w:sz w:val="24"/>
                <w:szCs w:val="24"/>
                <w:lang w:eastAsia="zh-CN"/>
              </w:rPr>
              <w:t>–</w:t>
            </w:r>
            <w:proofErr w:type="spellEnd"/>
            <w:r w:rsidR="00F3491B">
              <w:rPr>
                <w:rFonts w:ascii="Times New Roman" w:hAnsi="Times New Roman"/>
                <w:bCs/>
                <w:sz w:val="24"/>
                <w:szCs w:val="24"/>
                <w:lang w:eastAsia="zh-CN"/>
              </w:rPr>
              <w:t xml:space="preserve"> </w:t>
            </w:r>
            <w:r>
              <w:rPr>
                <w:rFonts w:ascii="Times New Roman" w:hAnsi="Times New Roman"/>
                <w:bCs/>
                <w:sz w:val="24"/>
                <w:szCs w:val="24"/>
                <w:lang w:eastAsia="zh-CN"/>
              </w:rPr>
              <w:t>80</w:t>
            </w:r>
            <w:r w:rsidR="00F3491B">
              <w:rPr>
                <w:rFonts w:ascii="Times New Roman" w:hAnsi="Times New Roman"/>
                <w:bCs/>
                <w:sz w:val="24"/>
                <w:szCs w:val="24"/>
                <w:lang w:eastAsia="zh-CN"/>
              </w:rPr>
              <w:t>0.00 кг</w:t>
            </w:r>
          </w:p>
          <w:p w:rsidR="00F3491B" w:rsidRDefault="00380FE7" w:rsidP="001613D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Часник</w:t>
            </w:r>
            <w:r w:rsidR="00751807">
              <w:rPr>
                <w:rFonts w:ascii="Times New Roman" w:hAnsi="Times New Roman"/>
                <w:bCs/>
                <w:sz w:val="24"/>
                <w:szCs w:val="24"/>
                <w:lang w:eastAsia="zh-CN"/>
              </w:rPr>
              <w:t xml:space="preserve"> – </w:t>
            </w:r>
            <w:r>
              <w:rPr>
                <w:rFonts w:ascii="Times New Roman" w:hAnsi="Times New Roman"/>
                <w:bCs/>
                <w:sz w:val="24"/>
                <w:szCs w:val="24"/>
                <w:lang w:eastAsia="zh-CN"/>
              </w:rPr>
              <w:t>10</w:t>
            </w:r>
            <w:r w:rsidR="00F3491B">
              <w:rPr>
                <w:rFonts w:ascii="Times New Roman" w:hAnsi="Times New Roman"/>
                <w:bCs/>
                <w:sz w:val="24"/>
                <w:szCs w:val="24"/>
                <w:lang w:eastAsia="zh-CN"/>
              </w:rPr>
              <w:t>.00 кг</w:t>
            </w:r>
          </w:p>
          <w:p w:rsidR="00751807" w:rsidRDefault="00380FE7" w:rsidP="0075180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Огірки </w:t>
            </w:r>
            <w:proofErr w:type="spellStart"/>
            <w:r>
              <w:rPr>
                <w:rFonts w:ascii="Times New Roman" w:hAnsi="Times New Roman"/>
                <w:bCs/>
                <w:sz w:val="24"/>
                <w:szCs w:val="24"/>
                <w:lang w:eastAsia="zh-CN"/>
              </w:rPr>
              <w:t>свіжі–</w:t>
            </w:r>
            <w:proofErr w:type="spellEnd"/>
            <w:r>
              <w:rPr>
                <w:rFonts w:ascii="Times New Roman" w:hAnsi="Times New Roman"/>
                <w:bCs/>
                <w:sz w:val="24"/>
                <w:szCs w:val="24"/>
                <w:lang w:eastAsia="zh-CN"/>
              </w:rPr>
              <w:t> 70.00 </w:t>
            </w:r>
            <w:r w:rsidR="00751807">
              <w:rPr>
                <w:rFonts w:ascii="Times New Roman" w:hAnsi="Times New Roman"/>
                <w:bCs/>
                <w:sz w:val="24"/>
                <w:szCs w:val="24"/>
                <w:lang w:eastAsia="zh-CN"/>
              </w:rPr>
              <w:t>кг</w:t>
            </w:r>
            <w:r>
              <w:rPr>
                <w:rFonts w:ascii="Times New Roman" w:hAnsi="Times New Roman"/>
                <w:bCs/>
                <w:sz w:val="24"/>
                <w:szCs w:val="24"/>
                <w:lang w:eastAsia="zh-CN"/>
              </w:rPr>
              <w:br/>
              <w:t xml:space="preserve"> Кабачки свіжі-50 кг</w:t>
            </w:r>
          </w:p>
          <w:p w:rsidR="00751807" w:rsidRDefault="00380FE7" w:rsidP="00751807">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t>Гарбуз столовий</w:t>
            </w:r>
            <w:r w:rsidR="00751807">
              <w:rPr>
                <w:rFonts w:ascii="Times New Roman" w:hAnsi="Times New Roman"/>
                <w:bCs/>
                <w:sz w:val="24"/>
                <w:szCs w:val="24"/>
                <w:lang w:eastAsia="zh-CN"/>
              </w:rPr>
              <w:t xml:space="preserve"> – </w:t>
            </w:r>
            <w:r>
              <w:rPr>
                <w:rFonts w:ascii="Times New Roman" w:hAnsi="Times New Roman"/>
                <w:bCs/>
                <w:sz w:val="24"/>
                <w:szCs w:val="24"/>
                <w:lang w:eastAsia="zh-CN"/>
              </w:rPr>
              <w:t>5</w:t>
            </w:r>
            <w:r w:rsidR="00751807">
              <w:rPr>
                <w:rFonts w:ascii="Times New Roman" w:hAnsi="Times New Roman"/>
                <w:bCs/>
                <w:sz w:val="24"/>
                <w:szCs w:val="24"/>
                <w:lang w:eastAsia="zh-CN"/>
              </w:rPr>
              <w:t>0.00 кг</w:t>
            </w:r>
          </w:p>
          <w:p w:rsidR="00F3491B" w:rsidRDefault="00380FE7"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Яблука</w:t>
            </w:r>
            <w:r w:rsidR="00F3491B">
              <w:rPr>
                <w:rFonts w:ascii="Times New Roman" w:hAnsi="Times New Roman"/>
                <w:bCs/>
                <w:sz w:val="24"/>
                <w:szCs w:val="24"/>
                <w:lang w:eastAsia="zh-CN"/>
              </w:rPr>
              <w:t xml:space="preserve"> – </w:t>
            </w:r>
            <w:r>
              <w:rPr>
                <w:rFonts w:ascii="Times New Roman" w:hAnsi="Times New Roman"/>
                <w:bCs/>
                <w:sz w:val="24"/>
                <w:szCs w:val="24"/>
                <w:lang w:eastAsia="zh-CN"/>
              </w:rPr>
              <w:t>20</w:t>
            </w:r>
            <w:r w:rsidR="00751807">
              <w:rPr>
                <w:rFonts w:ascii="Times New Roman" w:hAnsi="Times New Roman"/>
                <w:bCs/>
                <w:sz w:val="24"/>
                <w:szCs w:val="24"/>
                <w:lang w:eastAsia="zh-CN"/>
              </w:rPr>
              <w:t>0</w:t>
            </w:r>
            <w:r w:rsidR="00F3491B">
              <w:rPr>
                <w:rFonts w:ascii="Times New Roman" w:hAnsi="Times New Roman"/>
                <w:bCs/>
                <w:sz w:val="24"/>
                <w:szCs w:val="24"/>
                <w:lang w:eastAsia="zh-CN"/>
              </w:rPr>
              <w:t>0.00 кг</w:t>
            </w:r>
          </w:p>
          <w:p w:rsidR="00F3491B" w:rsidRDefault="00B90862"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Апельсин</w:t>
            </w:r>
            <w:r w:rsidR="00380FE7">
              <w:rPr>
                <w:rFonts w:ascii="Times New Roman" w:hAnsi="Times New Roman"/>
                <w:bCs/>
                <w:sz w:val="24"/>
                <w:szCs w:val="24"/>
                <w:lang w:eastAsia="zh-CN"/>
              </w:rPr>
              <w:t>и/мандарини</w:t>
            </w:r>
            <w:r>
              <w:rPr>
                <w:rFonts w:ascii="Times New Roman" w:hAnsi="Times New Roman"/>
                <w:bCs/>
                <w:sz w:val="24"/>
                <w:szCs w:val="24"/>
                <w:lang w:eastAsia="zh-CN"/>
              </w:rPr>
              <w:t xml:space="preserve"> – </w:t>
            </w:r>
            <w:r w:rsidR="00380FE7">
              <w:rPr>
                <w:rFonts w:ascii="Times New Roman" w:hAnsi="Times New Roman"/>
                <w:bCs/>
                <w:sz w:val="24"/>
                <w:szCs w:val="24"/>
                <w:lang w:eastAsia="zh-CN"/>
              </w:rPr>
              <w:t>75</w:t>
            </w:r>
            <w:r w:rsidR="00F3491B">
              <w:rPr>
                <w:rFonts w:ascii="Times New Roman" w:hAnsi="Times New Roman"/>
                <w:bCs/>
                <w:sz w:val="24"/>
                <w:szCs w:val="24"/>
                <w:lang w:eastAsia="zh-CN"/>
              </w:rPr>
              <w:t>0.00 кг</w:t>
            </w:r>
          </w:p>
          <w:p w:rsidR="00F3491B" w:rsidRDefault="00F3491B"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Банан</w:t>
            </w:r>
            <w:r w:rsidR="00380FE7">
              <w:rPr>
                <w:rFonts w:ascii="Times New Roman" w:hAnsi="Times New Roman"/>
                <w:bCs/>
                <w:sz w:val="24"/>
                <w:szCs w:val="24"/>
                <w:lang w:eastAsia="zh-CN"/>
              </w:rPr>
              <w:t>и</w:t>
            </w:r>
            <w:r>
              <w:rPr>
                <w:rFonts w:ascii="Times New Roman" w:hAnsi="Times New Roman"/>
                <w:bCs/>
                <w:sz w:val="24"/>
                <w:szCs w:val="24"/>
                <w:lang w:eastAsia="zh-CN"/>
              </w:rPr>
              <w:t xml:space="preserve"> –</w:t>
            </w:r>
            <w:r w:rsidR="00380FE7">
              <w:rPr>
                <w:rFonts w:ascii="Times New Roman" w:hAnsi="Times New Roman"/>
                <w:bCs/>
                <w:sz w:val="24"/>
                <w:szCs w:val="24"/>
                <w:lang w:eastAsia="zh-CN"/>
              </w:rPr>
              <w:t>75</w:t>
            </w:r>
            <w:r w:rsidR="00751807">
              <w:rPr>
                <w:rFonts w:ascii="Times New Roman" w:hAnsi="Times New Roman"/>
                <w:bCs/>
                <w:sz w:val="24"/>
                <w:szCs w:val="24"/>
                <w:lang w:eastAsia="zh-CN"/>
              </w:rPr>
              <w:t>0</w:t>
            </w:r>
            <w:r>
              <w:rPr>
                <w:rFonts w:ascii="Times New Roman" w:hAnsi="Times New Roman"/>
                <w:bCs/>
                <w:sz w:val="24"/>
                <w:szCs w:val="24"/>
                <w:lang w:eastAsia="zh-CN"/>
              </w:rPr>
              <w:t>.00 кг</w:t>
            </w:r>
          </w:p>
          <w:p w:rsidR="00F3491B" w:rsidRDefault="00380FE7" w:rsidP="001613D7">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lastRenderedPageBreak/>
              <w:t>Лимони</w:t>
            </w:r>
            <w:r w:rsidR="00751807">
              <w:rPr>
                <w:rFonts w:ascii="Times New Roman" w:hAnsi="Times New Roman"/>
                <w:bCs/>
                <w:sz w:val="24"/>
                <w:szCs w:val="24"/>
                <w:lang w:eastAsia="zh-CN"/>
              </w:rPr>
              <w:t xml:space="preserve"> </w:t>
            </w:r>
            <w:r w:rsidR="00F3491B">
              <w:rPr>
                <w:rFonts w:ascii="Times New Roman" w:hAnsi="Times New Roman"/>
                <w:bCs/>
                <w:sz w:val="24"/>
                <w:szCs w:val="24"/>
                <w:lang w:eastAsia="zh-CN"/>
              </w:rPr>
              <w:t xml:space="preserve"> – </w:t>
            </w:r>
            <w:r>
              <w:rPr>
                <w:rFonts w:ascii="Times New Roman" w:hAnsi="Times New Roman"/>
                <w:bCs/>
                <w:sz w:val="24"/>
                <w:szCs w:val="24"/>
                <w:lang w:eastAsia="zh-CN"/>
              </w:rPr>
              <w:t>50</w:t>
            </w:r>
            <w:r w:rsidR="00F3491B">
              <w:rPr>
                <w:rFonts w:ascii="Times New Roman" w:hAnsi="Times New Roman"/>
                <w:bCs/>
                <w:sz w:val="24"/>
                <w:szCs w:val="24"/>
                <w:lang w:eastAsia="zh-CN"/>
              </w:rPr>
              <w:t>.00 кг</w:t>
            </w:r>
          </w:p>
          <w:p w:rsidR="00421930" w:rsidRPr="00012201" w:rsidRDefault="007C5F74" w:rsidP="00380FE7">
            <w:pPr>
              <w:spacing w:after="0" w:line="240" w:lineRule="auto"/>
              <w:contextualSpacing/>
              <w:jc w:val="both"/>
              <w:rPr>
                <w:rFonts w:ascii="Times New Roman" w:hAnsi="Times New Roman"/>
                <w:sz w:val="24"/>
                <w:szCs w:val="24"/>
                <w:lang w:eastAsia="en-US"/>
              </w:rPr>
            </w:pPr>
            <w:r w:rsidRPr="00012201">
              <w:rPr>
                <w:rFonts w:ascii="Times New Roman" w:hAnsi="Times New Roman"/>
                <w:sz w:val="24"/>
                <w:szCs w:val="24"/>
              </w:rPr>
              <w:t xml:space="preserve">Місце поставки: </w:t>
            </w:r>
            <w:r w:rsidR="00121E1A" w:rsidRPr="00213CF6">
              <w:rPr>
                <w:rFonts w:ascii="Times New Roman" w:hAnsi="Times New Roman"/>
                <w:sz w:val="24"/>
                <w:szCs w:val="24"/>
              </w:rPr>
              <w:t>35</w:t>
            </w:r>
            <w:r w:rsidR="00380FE7">
              <w:rPr>
                <w:rFonts w:ascii="Times New Roman" w:hAnsi="Times New Roman"/>
                <w:sz w:val="24"/>
                <w:szCs w:val="24"/>
              </w:rPr>
              <w:t>0</w:t>
            </w:r>
            <w:r w:rsidR="00121E1A" w:rsidRPr="00213CF6">
              <w:rPr>
                <w:rFonts w:ascii="Times New Roman" w:hAnsi="Times New Roman"/>
                <w:sz w:val="24"/>
                <w:szCs w:val="24"/>
              </w:rPr>
              <w:t xml:space="preserve">00, Україна, Рівненська область, </w:t>
            </w:r>
            <w:proofErr w:type="spellStart"/>
            <w:r w:rsidR="00380FE7">
              <w:rPr>
                <w:rFonts w:ascii="Times New Roman" w:hAnsi="Times New Roman"/>
                <w:sz w:val="24"/>
                <w:szCs w:val="24"/>
              </w:rPr>
              <w:t>м.Костопіль</w:t>
            </w:r>
            <w:proofErr w:type="spellEnd"/>
            <w:r w:rsidR="00121E1A" w:rsidRPr="00213CF6">
              <w:rPr>
                <w:rFonts w:ascii="Times New Roman" w:hAnsi="Times New Roman"/>
                <w:sz w:val="24"/>
                <w:szCs w:val="24"/>
              </w:rPr>
              <w:t xml:space="preserve">, </w:t>
            </w:r>
            <w:r w:rsidR="00380FE7">
              <w:rPr>
                <w:rFonts w:ascii="Times New Roman" w:hAnsi="Times New Roman"/>
                <w:sz w:val="24"/>
                <w:szCs w:val="24"/>
              </w:rPr>
              <w:t>провулок</w:t>
            </w:r>
            <w:r w:rsidR="00121E1A" w:rsidRPr="00213CF6">
              <w:rPr>
                <w:rFonts w:ascii="Times New Roman" w:hAnsi="Times New Roman"/>
                <w:sz w:val="24"/>
                <w:szCs w:val="24"/>
              </w:rPr>
              <w:t xml:space="preserve"> </w:t>
            </w:r>
            <w:r w:rsidR="00380FE7">
              <w:rPr>
                <w:rFonts w:ascii="Times New Roman" w:hAnsi="Times New Roman"/>
                <w:sz w:val="24"/>
                <w:szCs w:val="24"/>
              </w:rPr>
              <w:t>Пушкіна</w:t>
            </w:r>
            <w:r w:rsidR="00121E1A" w:rsidRPr="00213CF6">
              <w:rPr>
                <w:rFonts w:ascii="Times New Roman" w:hAnsi="Times New Roman"/>
                <w:sz w:val="24"/>
                <w:szCs w:val="24"/>
              </w:rPr>
              <w:t>,</w:t>
            </w:r>
            <w:r w:rsidR="00121E1A">
              <w:rPr>
                <w:rFonts w:ascii="Times New Roman" w:hAnsi="Times New Roman"/>
                <w:sz w:val="24"/>
                <w:szCs w:val="24"/>
              </w:rPr>
              <w:t xml:space="preserve"> </w:t>
            </w:r>
            <w:r w:rsidR="00380FE7">
              <w:rPr>
                <w:rFonts w:ascii="Times New Roman" w:hAnsi="Times New Roman"/>
                <w:sz w:val="24"/>
                <w:szCs w:val="24"/>
              </w:rPr>
              <w:t>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lastRenderedPageBreak/>
              <w:t>4.4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строк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
              <w:jc w:val="both"/>
              <w:rPr>
                <w:rFonts w:ascii="Times New Roman" w:hAnsi="Times New Roman" w:cs="Times New Roman"/>
                <w:sz w:val="24"/>
                <w:szCs w:val="24"/>
              </w:rPr>
            </w:pPr>
            <w:r w:rsidRPr="00012201">
              <w:rPr>
                <w:rFonts w:ascii="Times New Roman" w:hAnsi="Times New Roman" w:cs="Times New Roman"/>
                <w:sz w:val="24"/>
                <w:szCs w:val="24"/>
              </w:rPr>
              <w:t>До 31.12.2023 року</w:t>
            </w:r>
            <w:r w:rsidR="00380FE7">
              <w:rPr>
                <w:rFonts w:ascii="Times New Roman" w:hAnsi="Times New Roman" w:cs="Times New Roman"/>
                <w:sz w:val="24"/>
                <w:szCs w:val="24"/>
              </w:rPr>
              <w:t xml:space="preserve"> (включно)</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Очікувана вартість</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
              <w:rPr>
                <w:rFonts w:ascii="Times New Roman" w:hAnsi="Times New Roman" w:cs="Times New Roman"/>
                <w:sz w:val="24"/>
                <w:szCs w:val="24"/>
              </w:rPr>
            </w:pPr>
            <w:r w:rsidRPr="00012201">
              <w:rPr>
                <w:rFonts w:ascii="Times New Roman" w:hAnsi="Times New Roman" w:cs="Times New Roman"/>
                <w:sz w:val="24"/>
                <w:szCs w:val="24"/>
              </w:rPr>
              <w:t>Загальна вартість закупівлі складає  </w:t>
            </w:r>
            <w:r w:rsidR="00BA4AAE" w:rsidRPr="00BA4AAE">
              <w:rPr>
                <w:rFonts w:ascii="Times New Roman" w:hAnsi="Times New Roman" w:cs="Times New Roman"/>
                <w:sz w:val="24"/>
                <w:szCs w:val="24"/>
              </w:rPr>
              <w:t>190 000</w:t>
            </w:r>
            <w:r w:rsidR="00121E1A" w:rsidRPr="00BA4AAE">
              <w:rPr>
                <w:rFonts w:ascii="Times New Roman" w:hAnsi="Times New Roman" w:cs="Times New Roman"/>
                <w:sz w:val="24"/>
                <w:szCs w:val="24"/>
              </w:rPr>
              <w:t>.</w:t>
            </w:r>
            <w:r w:rsidR="00BA4AAE" w:rsidRPr="00BA4AAE">
              <w:rPr>
                <w:rFonts w:ascii="Times New Roman" w:hAnsi="Times New Roman" w:cs="Times New Roman"/>
                <w:sz w:val="24"/>
                <w:szCs w:val="24"/>
              </w:rPr>
              <w:t>00</w:t>
            </w:r>
            <w:r w:rsidR="00F058BA" w:rsidRPr="00F3491B">
              <w:rPr>
                <w:rFonts w:ascii="Times New Roman" w:hAnsi="Times New Roman" w:cs="Times New Roman"/>
                <w:sz w:val="24"/>
                <w:szCs w:val="24"/>
              </w:rPr>
              <w:t xml:space="preserve"> грн</w:t>
            </w:r>
            <w:r w:rsidRPr="00F3491B">
              <w:rPr>
                <w:rFonts w:ascii="Times New Roman" w:hAnsi="Times New Roman" w:cs="Times New Roman"/>
                <w:sz w:val="24"/>
                <w:szCs w:val="24"/>
              </w:rPr>
              <w:t>.</w:t>
            </w:r>
          </w:p>
          <w:p w:rsidR="00421930" w:rsidRPr="00012201" w:rsidRDefault="00421930">
            <w:pPr>
              <w:pStyle w:val="1"/>
              <w:widowControl w:val="0"/>
              <w:ind w:hanging="2"/>
              <w:jc w:val="both"/>
              <w:rPr>
                <w:rFonts w:ascii="Times New Roman" w:hAnsi="Times New Roman" w:cs="Times New Roman"/>
                <w:sz w:val="24"/>
                <w:szCs w:val="24"/>
              </w:rPr>
            </w:pPr>
            <w:r w:rsidRPr="00012201">
              <w:rPr>
                <w:rFonts w:ascii="Times New Roman" w:hAnsi="Times New Roman" w:cs="Times New Roman"/>
                <w:sz w:val="24"/>
                <w:szCs w:val="24"/>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Недискримінація учасників</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3"/>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1930" w:rsidRPr="00012201" w:rsidRDefault="00421930">
            <w:pPr>
              <w:spacing w:after="0" w:line="240" w:lineRule="auto"/>
              <w:contextualSpacing/>
              <w:jc w:val="both"/>
              <w:rPr>
                <w:rFonts w:ascii="Times New Roman" w:hAnsi="Times New Roman"/>
                <w:sz w:val="24"/>
                <w:szCs w:val="24"/>
              </w:rPr>
            </w:pPr>
            <w:r w:rsidRPr="0001220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421930" w:rsidRPr="00012201" w:rsidRDefault="00421930">
            <w:pPr>
              <w:spacing w:after="0" w:line="240" w:lineRule="auto"/>
              <w:contextualSpacing/>
              <w:jc w:val="both"/>
              <w:rPr>
                <w:rFonts w:ascii="Times New Roman" w:hAnsi="Times New Roman"/>
                <w:sz w:val="24"/>
                <w:szCs w:val="24"/>
              </w:rPr>
            </w:pPr>
            <w:r w:rsidRPr="00012201">
              <w:rPr>
                <w:rFonts w:ascii="Times New Roman" w:hAnsi="Times New Roman"/>
                <w:sz w:val="24"/>
                <w:szCs w:val="24"/>
              </w:rPr>
              <w:t xml:space="preserve">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12201">
              <w:rPr>
                <w:rFonts w:ascii="Times New Roman" w:hAnsi="Times New Roman"/>
                <w:sz w:val="24"/>
                <w:szCs w:val="24"/>
              </w:rPr>
              <w:t>бенефіціарними</w:t>
            </w:r>
            <w:proofErr w:type="spellEnd"/>
            <w:r w:rsidRPr="00012201">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6.1.</w:t>
            </w:r>
            <w:r w:rsidR="00822022" w:rsidRPr="00012201">
              <w:rPr>
                <w:rFonts w:ascii="Times New Roman" w:hAnsi="Times New Roman" w:cs="Times New Roman"/>
                <w:sz w:val="24"/>
                <w:szCs w:val="24"/>
              </w:rPr>
              <w:t> </w:t>
            </w:r>
            <w:r w:rsidRPr="00012201">
              <w:rPr>
                <w:rFonts w:ascii="Times New Roman" w:hAnsi="Times New Roman" w:cs="Times New Roman"/>
                <w:sz w:val="24"/>
                <w:szCs w:val="24"/>
              </w:rPr>
              <w:t>Валютою тендерної пропозиції є національна валюта України - гривня.</w:t>
            </w:r>
          </w:p>
          <w:p w:rsidR="00421930" w:rsidRPr="00012201" w:rsidRDefault="00421930">
            <w:pPr>
              <w:pStyle w:val="1"/>
              <w:widowControl w:val="0"/>
              <w:ind w:hanging="23"/>
              <w:jc w:val="both"/>
              <w:rPr>
                <w:rFonts w:ascii="Times New Roman" w:hAnsi="Times New Roman" w:cs="Times New Roman"/>
                <w:sz w:val="24"/>
                <w:szCs w:val="24"/>
              </w:rPr>
            </w:pPr>
          </w:p>
        </w:tc>
      </w:tr>
      <w:tr w:rsidR="00012201" w:rsidRPr="00012201"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7</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Під час проведення процедур закупівель усі документи, що готуються замовником, викладаються українською мовою. </w:t>
            </w:r>
          </w:p>
          <w:p w:rsidR="00421930" w:rsidRPr="00012201" w:rsidRDefault="00421930" w:rsidP="00425593">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roofErr w:type="spellStart"/>
            <w:r w:rsidRPr="00012201">
              <w:rPr>
                <w:rFonts w:ascii="Times New Roman" w:hAnsi="Times New Roman" w:cs="Times New Roman"/>
                <w:sz w:val="24"/>
                <w:szCs w:val="24"/>
                <w:lang w:val="ru-RU"/>
              </w:rPr>
              <w:t>Замовник</w:t>
            </w:r>
            <w:proofErr w:type="spellEnd"/>
            <w:r w:rsidRPr="00012201">
              <w:rPr>
                <w:rFonts w:ascii="Times New Roman" w:hAnsi="Times New Roman" w:cs="Times New Roman"/>
                <w:sz w:val="24"/>
                <w:szCs w:val="24"/>
                <w:lang w:val="ru-RU"/>
              </w:rPr>
              <w:t xml:space="preserve"> не </w:t>
            </w:r>
            <w:proofErr w:type="spellStart"/>
            <w:r w:rsidRPr="00012201">
              <w:rPr>
                <w:rFonts w:ascii="Times New Roman" w:hAnsi="Times New Roman" w:cs="Times New Roman"/>
                <w:sz w:val="24"/>
                <w:szCs w:val="24"/>
                <w:lang w:val="ru-RU"/>
              </w:rPr>
              <w:t>зобов’язаний</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розглядати</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документи</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які</w:t>
            </w:r>
            <w:proofErr w:type="spellEnd"/>
            <w:r w:rsidRPr="00012201">
              <w:rPr>
                <w:rFonts w:ascii="Times New Roman" w:hAnsi="Times New Roman" w:cs="Times New Roman"/>
                <w:sz w:val="24"/>
                <w:szCs w:val="24"/>
                <w:lang w:val="ru-RU"/>
              </w:rPr>
              <w:t xml:space="preserve"> не </w:t>
            </w:r>
            <w:proofErr w:type="spellStart"/>
            <w:r w:rsidRPr="00012201">
              <w:rPr>
                <w:rFonts w:ascii="Times New Roman" w:hAnsi="Times New Roman" w:cs="Times New Roman"/>
                <w:sz w:val="24"/>
                <w:szCs w:val="24"/>
                <w:lang w:val="ru-RU"/>
              </w:rPr>
              <w:t>передбачені</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вимогами</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тендерної</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документації</w:t>
            </w:r>
            <w:proofErr w:type="spellEnd"/>
            <w:r w:rsidRPr="00012201">
              <w:rPr>
                <w:rFonts w:ascii="Times New Roman" w:hAnsi="Times New Roman" w:cs="Times New Roman"/>
                <w:sz w:val="24"/>
                <w:szCs w:val="24"/>
                <w:lang w:val="ru-RU"/>
              </w:rPr>
              <w:t xml:space="preserve"> та </w:t>
            </w:r>
            <w:proofErr w:type="spellStart"/>
            <w:r w:rsidRPr="00012201">
              <w:rPr>
                <w:rFonts w:ascii="Times New Roman" w:hAnsi="Times New Roman" w:cs="Times New Roman"/>
                <w:sz w:val="24"/>
                <w:szCs w:val="24"/>
                <w:lang w:val="ru-RU"/>
              </w:rPr>
              <w:t>додатками</w:t>
            </w:r>
            <w:proofErr w:type="spellEnd"/>
            <w:r w:rsidR="00380FE7">
              <w:rPr>
                <w:rFonts w:ascii="Times New Roman" w:hAnsi="Times New Roman" w:cs="Times New Roman"/>
                <w:sz w:val="24"/>
                <w:szCs w:val="24"/>
                <w:lang w:val="ru-RU"/>
              </w:rPr>
              <w:t> </w:t>
            </w:r>
            <w:proofErr w:type="gramStart"/>
            <w:r w:rsidRPr="00012201">
              <w:rPr>
                <w:rFonts w:ascii="Times New Roman" w:hAnsi="Times New Roman" w:cs="Times New Roman"/>
                <w:sz w:val="24"/>
                <w:szCs w:val="24"/>
                <w:lang w:val="ru-RU"/>
              </w:rPr>
              <w:t>до</w:t>
            </w:r>
            <w:proofErr w:type="gram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неї</w:t>
            </w:r>
            <w:proofErr w:type="spellEnd"/>
            <w:r w:rsidRPr="00012201">
              <w:rPr>
                <w:rFonts w:ascii="Times New Roman" w:hAnsi="Times New Roman" w:cs="Times New Roman"/>
                <w:sz w:val="24"/>
                <w:szCs w:val="24"/>
                <w:lang w:val="ru-RU"/>
              </w:rPr>
              <w:t xml:space="preserve"> та </w:t>
            </w:r>
            <w:proofErr w:type="spellStart"/>
            <w:r w:rsidRPr="00012201">
              <w:rPr>
                <w:rFonts w:ascii="Times New Roman" w:hAnsi="Times New Roman" w:cs="Times New Roman"/>
                <w:sz w:val="24"/>
                <w:szCs w:val="24"/>
                <w:lang w:val="ru-RU"/>
              </w:rPr>
              <w:t>які</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учасник</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додатково</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надає</w:t>
            </w:r>
            <w:proofErr w:type="spellEnd"/>
            <w:r w:rsidRPr="00012201">
              <w:rPr>
                <w:rFonts w:ascii="Times New Roman" w:hAnsi="Times New Roman" w:cs="Times New Roman"/>
                <w:sz w:val="24"/>
                <w:szCs w:val="24"/>
                <w:lang w:val="ru-RU"/>
              </w:rPr>
              <w:t xml:space="preserve"> на </w:t>
            </w:r>
            <w:proofErr w:type="spellStart"/>
            <w:r w:rsidRPr="00012201">
              <w:rPr>
                <w:rFonts w:ascii="Times New Roman" w:hAnsi="Times New Roman" w:cs="Times New Roman"/>
                <w:sz w:val="24"/>
                <w:szCs w:val="24"/>
                <w:lang w:val="ru-RU"/>
              </w:rPr>
              <w:t>власний</w:t>
            </w:r>
            <w:proofErr w:type="spellEnd"/>
            <w:r w:rsidR="00380FE7">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розсуд</w:t>
            </w:r>
            <w:proofErr w:type="spellEnd"/>
            <w:r w:rsidRPr="00012201">
              <w:rPr>
                <w:rFonts w:ascii="Times New Roman" w:hAnsi="Times New Roman" w:cs="Times New Roman"/>
                <w:sz w:val="24"/>
                <w:szCs w:val="24"/>
                <w:lang w:val="ru-RU"/>
              </w:rPr>
              <w:t>.</w:t>
            </w:r>
          </w:p>
          <w:p w:rsidR="00421930" w:rsidRPr="00012201" w:rsidRDefault="00421930" w:rsidP="00425593">
            <w:pPr>
              <w:pStyle w:val="a4"/>
              <w:spacing w:after="0" w:line="240" w:lineRule="auto"/>
              <w:ind w:left="0"/>
              <w:jc w:val="both"/>
            </w:pPr>
            <w:r w:rsidRPr="00012201">
              <w:t xml:space="preserve">У разі надання інших документів складених  мовою іншою ніж </w:t>
            </w:r>
            <w:r w:rsidRPr="00012201">
              <w:lastRenderedPageBreak/>
              <w:t>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w:t>
            </w:r>
            <w:r w:rsidR="00822022" w:rsidRPr="00012201">
              <w:t>, викладений українською мовою.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b/>
                <w:sz w:val="24"/>
                <w:szCs w:val="24"/>
              </w:rPr>
            </w:pPr>
            <w:r w:rsidRPr="00012201">
              <w:rPr>
                <w:rFonts w:ascii="Times New Roman" w:hAnsi="Times New Roman" w:cs="Times New Roman"/>
                <w:b/>
                <w:sz w:val="24"/>
                <w:szCs w:val="24"/>
              </w:rPr>
              <w:lastRenderedPageBreak/>
              <w:t>8</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right="329"/>
              <w:jc w:val="both"/>
              <w:rPr>
                <w:rFonts w:ascii="Times New Roman" w:hAnsi="Times New Roman"/>
                <w:b/>
                <w:bCs/>
                <w:sz w:val="24"/>
                <w:szCs w:val="24"/>
                <w:lang w:val="ru-RU" w:eastAsia="ru-RU"/>
              </w:rPr>
            </w:pPr>
            <w:proofErr w:type="spellStart"/>
            <w:r w:rsidRPr="00012201">
              <w:rPr>
                <w:rFonts w:ascii="Times New Roman" w:hAnsi="Times New Roman"/>
                <w:b/>
                <w:bCs/>
                <w:sz w:val="24"/>
                <w:szCs w:val="24"/>
                <w:lang w:val="ru-RU" w:eastAsia="ru-RU"/>
              </w:rPr>
              <w:t>Інформація</w:t>
            </w:r>
            <w:proofErr w:type="spellEnd"/>
            <w:r w:rsidRPr="00012201">
              <w:rPr>
                <w:rFonts w:ascii="Times New Roman" w:hAnsi="Times New Roman"/>
                <w:b/>
                <w:bCs/>
                <w:sz w:val="24"/>
                <w:szCs w:val="24"/>
                <w:lang w:val="ru-RU" w:eastAsia="ru-RU"/>
              </w:rPr>
              <w:t xml:space="preserve"> про </w:t>
            </w:r>
            <w:proofErr w:type="spellStart"/>
            <w:r w:rsidRPr="00012201">
              <w:rPr>
                <w:rFonts w:ascii="Times New Roman" w:hAnsi="Times New Roman"/>
                <w:b/>
                <w:bCs/>
                <w:sz w:val="24"/>
                <w:szCs w:val="24"/>
                <w:lang w:val="ru-RU" w:eastAsia="ru-RU"/>
              </w:rPr>
              <w:t>проприйняттячинеприйняття</w:t>
            </w:r>
            <w:proofErr w:type="spellEnd"/>
            <w:r w:rsidRPr="00012201">
              <w:rPr>
                <w:rFonts w:ascii="Times New Roman" w:hAnsi="Times New Roman"/>
                <w:b/>
                <w:bCs/>
                <w:sz w:val="24"/>
                <w:szCs w:val="24"/>
                <w:lang w:val="ru-RU" w:eastAsia="ru-RU"/>
              </w:rPr>
              <w:t xml:space="preserve"> до </w:t>
            </w:r>
            <w:proofErr w:type="spellStart"/>
            <w:r w:rsidRPr="00012201">
              <w:rPr>
                <w:rFonts w:ascii="Times New Roman" w:hAnsi="Times New Roman"/>
                <w:b/>
                <w:bCs/>
                <w:sz w:val="24"/>
                <w:szCs w:val="24"/>
                <w:lang w:val="ru-RU" w:eastAsia="ru-RU"/>
              </w:rPr>
              <w:t>розглядутендерноїпропозиції</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цінаякої</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є</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вищою</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ніжочікуванавартість</w:t>
            </w:r>
            <w:proofErr w:type="spellEnd"/>
            <w:r w:rsidRPr="00012201">
              <w:rPr>
                <w:rFonts w:ascii="Times New Roman" w:hAnsi="Times New Roman"/>
                <w:b/>
                <w:bCs/>
                <w:sz w:val="24"/>
                <w:szCs w:val="24"/>
                <w:lang w:val="ru-RU" w:eastAsia="ru-RU"/>
              </w:rPr>
              <w:t xml:space="preserve"> предмета </w:t>
            </w:r>
            <w:proofErr w:type="spellStart"/>
            <w:r w:rsidRPr="00012201">
              <w:rPr>
                <w:rFonts w:ascii="Times New Roman" w:hAnsi="Times New Roman"/>
                <w:b/>
                <w:bCs/>
                <w:sz w:val="24"/>
                <w:szCs w:val="24"/>
                <w:lang w:val="ru-RU" w:eastAsia="ru-RU"/>
              </w:rPr>
              <w:t>закупі</w:t>
            </w:r>
            <w:proofErr w:type="gramStart"/>
            <w:r w:rsidRPr="00012201">
              <w:rPr>
                <w:rFonts w:ascii="Times New Roman" w:hAnsi="Times New Roman"/>
                <w:b/>
                <w:bCs/>
                <w:sz w:val="24"/>
                <w:szCs w:val="24"/>
                <w:lang w:val="ru-RU" w:eastAsia="ru-RU"/>
              </w:rPr>
              <w:t>вл</w:t>
            </w:r>
            <w:proofErr w:type="gramEnd"/>
            <w:r w:rsidRPr="00012201">
              <w:rPr>
                <w:rFonts w:ascii="Times New Roman" w:hAnsi="Times New Roman"/>
                <w:b/>
                <w:bCs/>
                <w:sz w:val="24"/>
                <w:szCs w:val="24"/>
                <w:lang w:val="ru-RU" w:eastAsia="ru-RU"/>
              </w:rPr>
              <w:t>і</w:t>
            </w:r>
            <w:proofErr w:type="spellEnd"/>
            <w:r w:rsidRPr="00012201">
              <w:rPr>
                <w:rFonts w:ascii="Times New Roman" w:hAnsi="Times New Roman"/>
                <w:b/>
                <w:bCs/>
                <w:sz w:val="24"/>
                <w:szCs w:val="24"/>
                <w:lang w:val="ru-RU" w:eastAsia="ru-RU"/>
              </w:rPr>
              <w:t xml:space="preserve">, </w:t>
            </w:r>
            <w:proofErr w:type="spellStart"/>
            <w:r w:rsidRPr="00012201">
              <w:rPr>
                <w:rFonts w:ascii="Times New Roman" w:hAnsi="Times New Roman"/>
                <w:b/>
                <w:bCs/>
                <w:sz w:val="24"/>
                <w:szCs w:val="24"/>
                <w:lang w:val="ru-RU" w:eastAsia="ru-RU"/>
              </w:rPr>
              <w:t>визначеназамовником</w:t>
            </w:r>
            <w:proofErr w:type="spellEnd"/>
            <w:r w:rsidRPr="00012201">
              <w:rPr>
                <w:rFonts w:ascii="Times New Roman" w:hAnsi="Times New Roman"/>
                <w:b/>
                <w:bCs/>
                <w:sz w:val="24"/>
                <w:szCs w:val="24"/>
                <w:lang w:val="ru-RU" w:eastAsia="ru-RU"/>
              </w:rPr>
              <w:t xml:space="preserve"> в </w:t>
            </w:r>
            <w:proofErr w:type="spellStart"/>
            <w:r w:rsidRPr="00012201">
              <w:rPr>
                <w:rFonts w:ascii="Times New Roman" w:hAnsi="Times New Roman"/>
                <w:b/>
                <w:bCs/>
                <w:sz w:val="24"/>
                <w:szCs w:val="24"/>
                <w:lang w:val="ru-RU" w:eastAsia="ru-RU"/>
              </w:rPr>
              <w:t>оголошенні</w:t>
            </w:r>
            <w:proofErr w:type="spellEnd"/>
            <w:r w:rsidRPr="00012201">
              <w:rPr>
                <w:rFonts w:ascii="Times New Roman" w:hAnsi="Times New Roman"/>
                <w:b/>
                <w:bCs/>
                <w:sz w:val="24"/>
                <w:szCs w:val="24"/>
                <w:lang w:val="ru-RU" w:eastAsia="ru-RU"/>
              </w:rPr>
              <w:t xml:space="preserve"> про </w:t>
            </w:r>
            <w:proofErr w:type="spellStart"/>
            <w:r w:rsidRPr="00012201">
              <w:rPr>
                <w:rFonts w:ascii="Times New Roman" w:hAnsi="Times New Roman"/>
                <w:b/>
                <w:bCs/>
                <w:sz w:val="24"/>
                <w:szCs w:val="24"/>
                <w:lang w:val="ru-RU" w:eastAsia="ru-RU"/>
              </w:rPr>
              <w:t>проведеннявідкритихторгів</w:t>
            </w:r>
            <w:proofErr w:type="spellEnd"/>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right="87"/>
              <w:jc w:val="both"/>
              <w:rPr>
                <w:rFonts w:ascii="Times New Roman" w:hAnsi="Times New Roman"/>
                <w:sz w:val="24"/>
                <w:szCs w:val="24"/>
                <w:lang w:val="ru-RU" w:eastAsia="ru-RU"/>
              </w:rPr>
            </w:pPr>
            <w:proofErr w:type="spellStart"/>
            <w:r w:rsidRPr="00012201">
              <w:rPr>
                <w:rFonts w:ascii="Times New Roman" w:hAnsi="Times New Roman"/>
                <w:sz w:val="24"/>
                <w:szCs w:val="24"/>
                <w:lang w:val="ru-RU" w:eastAsia="ru-RU"/>
              </w:rPr>
              <w:t>Тендерна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пропозиція</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ціна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якої</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є</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вищою</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ніж</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очікувана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вартість</w:t>
            </w:r>
            <w:proofErr w:type="spellEnd"/>
            <w:r w:rsidRPr="00012201">
              <w:rPr>
                <w:rFonts w:ascii="Times New Roman" w:hAnsi="Times New Roman"/>
                <w:sz w:val="24"/>
                <w:szCs w:val="24"/>
                <w:lang w:val="ru-RU" w:eastAsia="ru-RU"/>
              </w:rPr>
              <w:t xml:space="preserve"> предмета </w:t>
            </w:r>
            <w:proofErr w:type="spellStart"/>
            <w:r w:rsidRPr="00012201">
              <w:rPr>
                <w:rFonts w:ascii="Times New Roman" w:hAnsi="Times New Roman"/>
                <w:sz w:val="24"/>
                <w:szCs w:val="24"/>
                <w:lang w:val="ru-RU" w:eastAsia="ru-RU"/>
              </w:rPr>
              <w:t>закупі</w:t>
            </w:r>
            <w:proofErr w:type="gramStart"/>
            <w:r w:rsidRPr="00012201">
              <w:rPr>
                <w:rFonts w:ascii="Times New Roman" w:hAnsi="Times New Roman"/>
                <w:sz w:val="24"/>
                <w:szCs w:val="24"/>
                <w:lang w:val="ru-RU" w:eastAsia="ru-RU"/>
              </w:rPr>
              <w:t>вл</w:t>
            </w:r>
            <w:proofErr w:type="gramEnd"/>
            <w:r w:rsidRPr="00012201">
              <w:rPr>
                <w:rFonts w:ascii="Times New Roman" w:hAnsi="Times New Roman"/>
                <w:sz w:val="24"/>
                <w:szCs w:val="24"/>
                <w:lang w:val="ru-RU" w:eastAsia="ru-RU"/>
              </w:rPr>
              <w:t>і</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визначена</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замовником</w:t>
            </w:r>
            <w:proofErr w:type="spellEnd"/>
            <w:r w:rsidRPr="00012201">
              <w:rPr>
                <w:rFonts w:ascii="Times New Roman" w:hAnsi="Times New Roman"/>
                <w:sz w:val="24"/>
                <w:szCs w:val="24"/>
                <w:lang w:val="ru-RU" w:eastAsia="ru-RU"/>
              </w:rPr>
              <w:t xml:space="preserve"> в </w:t>
            </w:r>
            <w:proofErr w:type="spellStart"/>
            <w:r w:rsidRPr="00012201">
              <w:rPr>
                <w:rFonts w:ascii="Times New Roman" w:hAnsi="Times New Roman"/>
                <w:sz w:val="24"/>
                <w:szCs w:val="24"/>
                <w:lang w:val="ru-RU" w:eastAsia="ru-RU"/>
              </w:rPr>
              <w:t>оголошенні</w:t>
            </w:r>
            <w:proofErr w:type="spellEnd"/>
            <w:r w:rsidRPr="00012201">
              <w:rPr>
                <w:rFonts w:ascii="Times New Roman" w:hAnsi="Times New Roman"/>
                <w:sz w:val="24"/>
                <w:szCs w:val="24"/>
                <w:lang w:val="ru-RU" w:eastAsia="ru-RU"/>
              </w:rPr>
              <w:t xml:space="preserve"> про </w:t>
            </w:r>
            <w:proofErr w:type="spellStart"/>
            <w:r w:rsidRPr="00012201">
              <w:rPr>
                <w:rFonts w:ascii="Times New Roman" w:hAnsi="Times New Roman"/>
                <w:sz w:val="24"/>
                <w:szCs w:val="24"/>
                <w:lang w:val="ru-RU" w:eastAsia="ru-RU"/>
              </w:rPr>
              <w:t>проведення</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відкритих</w:t>
            </w:r>
            <w:proofErr w:type="spellEnd"/>
            <w:r w:rsidR="00B73707">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торгів</w:t>
            </w:r>
            <w:proofErr w:type="spellEnd"/>
            <w:r w:rsidRPr="00012201">
              <w:rPr>
                <w:rFonts w:ascii="Times New Roman" w:hAnsi="Times New Roman"/>
                <w:sz w:val="24"/>
                <w:szCs w:val="24"/>
                <w:lang w:val="ru-RU" w:eastAsia="ru-RU"/>
              </w:rPr>
              <w:t xml:space="preserve"> до </w:t>
            </w:r>
            <w:proofErr w:type="spellStart"/>
            <w:r w:rsidRPr="00012201">
              <w:rPr>
                <w:rFonts w:ascii="Times New Roman" w:hAnsi="Times New Roman"/>
                <w:sz w:val="24"/>
                <w:szCs w:val="24"/>
                <w:lang w:val="ru-RU" w:eastAsia="ru-RU"/>
              </w:rPr>
              <w:t>розгляду</w:t>
            </w:r>
            <w:proofErr w:type="spellEnd"/>
            <w:r w:rsidR="00B73707">
              <w:rPr>
                <w:rFonts w:ascii="Times New Roman" w:hAnsi="Times New Roman"/>
                <w:sz w:val="24"/>
                <w:szCs w:val="24"/>
                <w:lang w:val="ru-RU" w:eastAsia="ru-RU"/>
              </w:rPr>
              <w:t xml:space="preserve"> </w:t>
            </w:r>
            <w:r w:rsidRPr="00425593">
              <w:rPr>
                <w:rFonts w:ascii="Times New Roman" w:hAnsi="Times New Roman"/>
                <w:sz w:val="24"/>
                <w:szCs w:val="24"/>
                <w:u w:val="single"/>
                <w:lang w:val="ru-RU" w:eastAsia="ru-RU"/>
              </w:rPr>
              <w:t xml:space="preserve">не </w:t>
            </w:r>
            <w:proofErr w:type="spellStart"/>
            <w:r w:rsidRPr="00425593">
              <w:rPr>
                <w:rFonts w:ascii="Times New Roman" w:hAnsi="Times New Roman"/>
                <w:sz w:val="24"/>
                <w:szCs w:val="24"/>
                <w:u w:val="single"/>
                <w:lang w:val="ru-RU" w:eastAsia="ru-RU"/>
              </w:rPr>
              <w:t>приймається</w:t>
            </w:r>
            <w:proofErr w:type="spellEnd"/>
            <w:r w:rsidRPr="00012201">
              <w:rPr>
                <w:rFonts w:ascii="Times New Roman" w:hAnsi="Times New Roman"/>
                <w:sz w:val="24"/>
                <w:szCs w:val="24"/>
                <w:lang w:val="ru-RU" w:eastAsia="ru-RU"/>
              </w:rPr>
              <w:t>.</w:t>
            </w: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012201" w:rsidRPr="00012201"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Процедура надання роз’яснень щодо тендерної документації, та внесення змін до тендерної документації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firstLine="567"/>
              <w:contextualSpacing/>
              <w:jc w:val="both"/>
              <w:rPr>
                <w:rFonts w:ascii="Times New Roman" w:hAnsi="Times New Roman"/>
                <w:strike/>
                <w:sz w:val="24"/>
                <w:szCs w:val="24"/>
                <w:shd w:val="solid" w:color="FFFFFF" w:fill="FFFFFF"/>
                <w:lang w:eastAsia="ru-RU"/>
              </w:rPr>
            </w:pPr>
            <w:r w:rsidRPr="00012201">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201">
              <w:rPr>
                <w:rFonts w:ascii="Times New Roman" w:hAnsi="Times New Roman"/>
                <w:sz w:val="24"/>
                <w:szCs w:val="24"/>
                <w:shd w:val="solid" w:color="FFFFFF" w:fill="FFFFFF"/>
                <w:lang w:eastAsia="en-US"/>
              </w:rPr>
              <w:t>машинозчитувальному</w:t>
            </w:r>
            <w:proofErr w:type="spellEnd"/>
            <w:r w:rsidRPr="00012201">
              <w:rPr>
                <w:rFonts w:ascii="Times New Roman" w:hAnsi="Times New Roman"/>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w:t>
            </w:r>
            <w:r w:rsidRPr="00012201">
              <w:rPr>
                <w:rFonts w:ascii="Times New Roman" w:hAnsi="Times New Roman"/>
                <w:sz w:val="24"/>
                <w:szCs w:val="24"/>
                <w:shd w:val="solid" w:color="FFFFFF" w:fill="FFFFFF"/>
                <w:lang w:eastAsia="en-US"/>
              </w:rPr>
              <w:lastRenderedPageBreak/>
              <w:t>рішення про їх внесення.</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Розділ ІІІ. Інструкція з підготовки тендерної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 xml:space="preserve">Зміст і спосіб подання тендерної пропозиції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613D7">
            <w:pPr>
              <w:spacing w:after="0" w:line="240" w:lineRule="auto"/>
              <w:ind w:firstLine="317"/>
              <w:jc w:val="both"/>
              <w:rPr>
                <w:rFonts w:ascii="Times New Roman" w:hAnsi="Times New Roman"/>
                <w:sz w:val="24"/>
                <w:szCs w:val="24"/>
              </w:rPr>
            </w:pPr>
            <w:r>
              <w:rPr>
                <w:rFonts w:ascii="Times New Roman" w:hAnsi="Times New Roman"/>
                <w:sz w:val="24"/>
                <w:szCs w:val="24"/>
              </w:rPr>
              <w:t xml:space="preserve">1. </w:t>
            </w:r>
            <w:r w:rsidR="00421930" w:rsidRPr="00012201">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421930" w:rsidRPr="00012201">
              <w:rPr>
                <w:rFonts w:ascii="Times New Roman" w:hAnsi="Times New Roman"/>
                <w:b/>
                <w:sz w:val="24"/>
                <w:szCs w:val="24"/>
              </w:rPr>
              <w:t xml:space="preserve"> окремими файлами</w:t>
            </w:r>
            <w:r w:rsidR="00421930" w:rsidRPr="00012201">
              <w:rPr>
                <w:rFonts w:ascii="Times New Roman" w:hAnsi="Times New Roman"/>
                <w:sz w:val="24"/>
                <w:szCs w:val="24"/>
              </w:rPr>
              <w:t>, з:</w:t>
            </w:r>
          </w:p>
          <w:p w:rsidR="00421930" w:rsidRPr="00012201" w:rsidRDefault="00421930">
            <w:pPr>
              <w:spacing w:after="0" w:line="240" w:lineRule="auto"/>
              <w:ind w:left="466" w:hanging="142"/>
              <w:jc w:val="both"/>
              <w:rPr>
                <w:rFonts w:ascii="Times New Roman" w:hAnsi="Times New Roman"/>
                <w:sz w:val="24"/>
                <w:szCs w:val="24"/>
                <w:lang w:eastAsia="ru-RU"/>
              </w:rPr>
            </w:pPr>
            <w:r w:rsidRPr="00012201">
              <w:rPr>
                <w:rFonts w:ascii="Times New Roman" w:hAnsi="Times New Roman"/>
                <w:sz w:val="24"/>
                <w:szCs w:val="24"/>
                <w:lang w:eastAsia="ru-RU"/>
              </w:rPr>
              <w:t xml:space="preserve">- ціновою пропозицією за формою наведеною у </w:t>
            </w:r>
            <w:r w:rsidRPr="00012201">
              <w:rPr>
                <w:rFonts w:ascii="Times New Roman" w:hAnsi="Times New Roman"/>
                <w:b/>
                <w:bCs/>
                <w:sz w:val="24"/>
                <w:szCs w:val="24"/>
                <w:lang w:eastAsia="ru-RU"/>
              </w:rPr>
              <w:t xml:space="preserve">Додатку 1 </w:t>
            </w:r>
            <w:r w:rsidRPr="00012201">
              <w:rPr>
                <w:rFonts w:ascii="Times New Roman" w:hAnsi="Times New Roman"/>
                <w:sz w:val="24"/>
                <w:szCs w:val="24"/>
                <w:lang w:eastAsia="ru-RU"/>
              </w:rPr>
              <w:t>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інформацією та документами, що підтверджують відповідність учасника </w:t>
            </w:r>
            <w:r w:rsidRPr="00012201">
              <w:rPr>
                <w:rFonts w:ascii="Times New Roman" w:eastAsia="Calibri" w:hAnsi="Times New Roman"/>
                <w:sz w:val="24"/>
                <w:szCs w:val="24"/>
                <w:u w:val="single"/>
                <w:lang w:eastAsia="en-US"/>
              </w:rPr>
              <w:t>кваліфікаційним критеріям визначеним у статті 16 Закону</w:t>
            </w:r>
            <w:r w:rsidRPr="00012201">
              <w:rPr>
                <w:rFonts w:ascii="Times New Roman" w:eastAsia="Calibri" w:hAnsi="Times New Roman"/>
                <w:sz w:val="24"/>
                <w:szCs w:val="24"/>
                <w:lang w:eastAsia="en-US"/>
              </w:rPr>
              <w:t xml:space="preserve">, згідно </w:t>
            </w:r>
            <w:r w:rsidRPr="00012201">
              <w:rPr>
                <w:rFonts w:ascii="Times New Roman" w:eastAsia="Calibri" w:hAnsi="Times New Roman"/>
                <w:b/>
                <w:bCs/>
                <w:sz w:val="24"/>
                <w:szCs w:val="24"/>
                <w:lang w:eastAsia="en-US"/>
              </w:rPr>
              <w:t>Додатку 2</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інформацією щодо відповідності учасника вимогам, визначеним у </w:t>
            </w:r>
            <w:r w:rsidRPr="00012201">
              <w:rPr>
                <w:rFonts w:ascii="Times New Roman" w:eastAsia="Calibri" w:hAnsi="Times New Roman"/>
                <w:sz w:val="24"/>
                <w:szCs w:val="24"/>
                <w:u w:val="single"/>
                <w:lang w:eastAsia="en-US"/>
              </w:rPr>
              <w:t>статті 17 Закону</w:t>
            </w:r>
            <w:r w:rsidRPr="00012201">
              <w:rPr>
                <w:rFonts w:ascii="Times New Roman" w:eastAsia="Calibri" w:hAnsi="Times New Roman"/>
                <w:sz w:val="24"/>
                <w:szCs w:val="24"/>
                <w:lang w:eastAsia="en-US"/>
              </w:rPr>
              <w:t xml:space="preserve">, згідно </w:t>
            </w:r>
            <w:r w:rsidRPr="00012201">
              <w:rPr>
                <w:rFonts w:ascii="Times New Roman" w:eastAsia="Calibri" w:hAnsi="Times New Roman"/>
                <w:b/>
                <w:sz w:val="24"/>
                <w:szCs w:val="24"/>
                <w:lang w:eastAsia="en-US"/>
              </w:rPr>
              <w:t xml:space="preserve">Додатку 3 </w:t>
            </w:r>
            <w:r w:rsidRPr="00012201">
              <w:rPr>
                <w:rFonts w:ascii="Times New Roman" w:eastAsia="Calibri" w:hAnsi="Times New Roman"/>
                <w:sz w:val="24"/>
                <w:szCs w:val="24"/>
                <w:lang w:eastAsia="en-US"/>
              </w:rPr>
              <w:t>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bCs/>
                <w:sz w:val="24"/>
                <w:szCs w:val="24"/>
                <w:lang w:eastAsia="en-US"/>
              </w:rPr>
            </w:pPr>
            <w:r w:rsidRPr="00012201">
              <w:rPr>
                <w:rFonts w:ascii="Times New Roman" w:eastAsia="Calibri" w:hAnsi="Times New Roman"/>
                <w:sz w:val="24"/>
                <w:szCs w:val="24"/>
                <w:lang w:eastAsia="en-US"/>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–предмета закупівлі) та інші вимоги щодо предмета закупівлі, згідно </w:t>
            </w:r>
            <w:r w:rsidRPr="00012201">
              <w:rPr>
                <w:rFonts w:ascii="Times New Roman" w:eastAsia="Calibri" w:hAnsi="Times New Roman"/>
                <w:b/>
                <w:sz w:val="24"/>
                <w:szCs w:val="24"/>
                <w:lang w:eastAsia="en-US"/>
              </w:rPr>
              <w:t>Додатку 4</w:t>
            </w:r>
            <w:r w:rsidRPr="00012201">
              <w:rPr>
                <w:rFonts w:ascii="Times New Roman" w:eastAsia="Calibri" w:hAnsi="Times New Roman"/>
                <w:bCs/>
                <w:sz w:val="24"/>
                <w:szCs w:val="24"/>
                <w:lang w:eastAsia="en-US"/>
              </w:rPr>
              <w:t xml:space="preserve"> 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проектом договору про закупівлю, згідно </w:t>
            </w:r>
            <w:r w:rsidRPr="00012201">
              <w:rPr>
                <w:rFonts w:ascii="Times New Roman" w:eastAsia="Calibri" w:hAnsi="Times New Roman"/>
                <w:b/>
                <w:bCs/>
                <w:sz w:val="24"/>
                <w:szCs w:val="24"/>
                <w:lang w:eastAsia="en-US"/>
              </w:rPr>
              <w:t>Додатку 5</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spacing w:after="0" w:line="240" w:lineRule="auto"/>
              <w:ind w:left="466" w:hanging="142"/>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012201">
              <w:rPr>
                <w:rFonts w:ascii="Times New Roman" w:hAnsi="Times New Roman"/>
                <w:sz w:val="24"/>
                <w:szCs w:val="24"/>
                <w:lang w:eastAsia="ru-RU"/>
              </w:rPr>
              <w:t xml:space="preserve">, </w:t>
            </w:r>
            <w:r w:rsidRPr="00012201">
              <w:rPr>
                <w:rFonts w:ascii="Times New Roman" w:eastAsia="Calibri" w:hAnsi="Times New Roman"/>
                <w:sz w:val="24"/>
                <w:szCs w:val="24"/>
                <w:lang w:eastAsia="en-US"/>
              </w:rPr>
              <w:t xml:space="preserve">згідно </w:t>
            </w:r>
            <w:r w:rsidRPr="00012201">
              <w:rPr>
                <w:rFonts w:ascii="Times New Roman" w:eastAsia="Calibri" w:hAnsi="Times New Roman"/>
                <w:b/>
                <w:sz w:val="24"/>
                <w:szCs w:val="24"/>
                <w:lang w:eastAsia="en-US"/>
              </w:rPr>
              <w:t>Додатку 6</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Кожен учасник має право подати тільки одну тендерну пропозицію на кожен лот закупівлі.</w:t>
            </w:r>
          </w:p>
          <w:p w:rsidR="00421930" w:rsidRPr="00C73A6B"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12201">
              <w:rPr>
                <w:rFonts w:ascii="Times New Roman" w:hAnsi="Times New Roman" w:cs="Times New Roman"/>
                <w:sz w:val="24"/>
                <w:szCs w:val="24"/>
              </w:rPr>
              <w:t>скан-копій</w:t>
            </w:r>
            <w:proofErr w:type="spellEnd"/>
            <w:r w:rsidRPr="00012201">
              <w:rPr>
                <w:rFonts w:ascii="Times New Roman" w:hAnsi="Times New Roman" w:cs="Times New Roman"/>
                <w:sz w:val="24"/>
                <w:szCs w:val="24"/>
              </w:rPr>
              <w:t xml:space="preserve"> придатних для </w:t>
            </w:r>
            <w:proofErr w:type="spellStart"/>
            <w:r w:rsidRPr="00012201">
              <w:rPr>
                <w:rFonts w:ascii="Times New Roman" w:hAnsi="Times New Roman" w:cs="Times New Roman"/>
                <w:sz w:val="24"/>
                <w:szCs w:val="24"/>
              </w:rPr>
              <w:t>машинозчитування</w:t>
            </w:r>
            <w:proofErr w:type="spellEnd"/>
            <w:r w:rsidRPr="00012201">
              <w:rPr>
                <w:rFonts w:ascii="Times New Roman" w:hAnsi="Times New Roman" w:cs="Times New Roman"/>
                <w:sz w:val="24"/>
                <w:szCs w:val="24"/>
              </w:rPr>
              <w:t xml:space="preserve"> (файли з розширенням «..</w:t>
            </w:r>
            <w:proofErr w:type="spellStart"/>
            <w:r w:rsidRPr="00012201">
              <w:rPr>
                <w:rFonts w:ascii="Times New Roman" w:hAnsi="Times New Roman" w:cs="Times New Roman"/>
                <w:sz w:val="24"/>
                <w:szCs w:val="24"/>
              </w:rPr>
              <w:t>pdf</w:t>
            </w:r>
            <w:proofErr w:type="spellEnd"/>
            <w:r w:rsidRPr="00012201">
              <w:rPr>
                <w:rFonts w:ascii="Times New Roman" w:hAnsi="Times New Roman" w:cs="Times New Roman"/>
                <w:sz w:val="24"/>
                <w:szCs w:val="24"/>
              </w:rPr>
              <w:t>.», «..</w:t>
            </w:r>
            <w:proofErr w:type="spellStart"/>
            <w:r w:rsidRPr="00012201">
              <w:rPr>
                <w:rFonts w:ascii="Times New Roman" w:hAnsi="Times New Roman" w:cs="Times New Roman"/>
                <w:sz w:val="24"/>
                <w:szCs w:val="24"/>
              </w:rPr>
              <w:t>jpeg</w:t>
            </w:r>
            <w:proofErr w:type="spellEnd"/>
            <w:r w:rsidRPr="00012201">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12201">
              <w:rPr>
                <w:rFonts w:ascii="Times New Roman" w:hAnsi="Times New Roman" w:cs="Times New Roman"/>
                <w:sz w:val="24"/>
                <w:szCs w:val="24"/>
              </w:rPr>
              <w:t>скан-копії</w:t>
            </w:r>
            <w:proofErr w:type="spellEnd"/>
            <w:r w:rsidRPr="00012201">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w:t>
            </w:r>
            <w:r w:rsidRPr="00C73A6B">
              <w:rPr>
                <w:rFonts w:ascii="Times New Roman" w:hAnsi="Times New Roman" w:cs="Times New Roman"/>
                <w:sz w:val="24"/>
                <w:szCs w:val="24"/>
              </w:rPr>
              <w:t xml:space="preserve">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C73A6B">
              <w:rPr>
                <w:rFonts w:ascii="Times New Roman" w:hAnsi="Times New Roman" w:cs="Times New Roman"/>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21930" w:rsidRPr="00C73A6B" w:rsidRDefault="00421930">
            <w:pPr>
              <w:pStyle w:val="1"/>
              <w:widowControl w:val="0"/>
              <w:ind w:hanging="21"/>
              <w:jc w:val="both"/>
              <w:rPr>
                <w:rFonts w:ascii="Times New Roman" w:hAnsi="Times New Roman" w:cs="Times New Roman"/>
                <w:sz w:val="24"/>
                <w:szCs w:val="24"/>
              </w:rPr>
            </w:pPr>
            <w:r w:rsidRPr="00C73A6B">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1613D7" w:rsidRPr="00C73A6B">
              <w:rPr>
                <w:rFonts w:ascii="Times New Roman" w:hAnsi="Times New Roman" w:cs="Times New Roman"/>
                <w:sz w:val="24"/>
                <w:szCs w:val="24"/>
              </w:rPr>
              <w:t>1</w:t>
            </w:r>
            <w:r w:rsidRPr="00C73A6B">
              <w:rPr>
                <w:rFonts w:ascii="Times New Roman" w:hAnsi="Times New Roman" w:cs="Times New Roman"/>
                <w:sz w:val="24"/>
                <w:szCs w:val="24"/>
              </w:rPr>
              <w:t>. цієї документації.</w:t>
            </w:r>
          </w:p>
          <w:p w:rsidR="00421930" w:rsidRPr="00012201" w:rsidRDefault="00421930">
            <w:pPr>
              <w:pStyle w:val="1"/>
              <w:widowControl w:val="0"/>
              <w:ind w:hanging="21"/>
              <w:jc w:val="both"/>
              <w:rPr>
                <w:rFonts w:ascii="Times New Roman" w:hAnsi="Times New Roman" w:cs="Times New Roman"/>
                <w:sz w:val="24"/>
                <w:szCs w:val="24"/>
              </w:rPr>
            </w:pPr>
            <w:r w:rsidRPr="00C73A6B">
              <w:rPr>
                <w:rFonts w:ascii="Times New Roman" w:hAnsi="Times New Roman" w:cs="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w:t>
            </w:r>
            <w:r w:rsidRPr="00012201">
              <w:rPr>
                <w:rFonts w:ascii="Times New Roman" w:hAnsi="Times New Roman" w:cs="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930" w:rsidRDefault="00421930">
            <w:pPr>
              <w:pStyle w:val="1"/>
              <w:widowControl w:val="0"/>
              <w:ind w:left="-21"/>
              <w:contextualSpacing/>
              <w:jc w:val="both"/>
              <w:rPr>
                <w:rFonts w:ascii="Times New Roman" w:hAnsi="Times New Roman" w:cs="Times New Roman"/>
                <w:sz w:val="24"/>
                <w:szCs w:val="24"/>
              </w:rPr>
            </w:pPr>
            <w:r w:rsidRPr="00012201">
              <w:rPr>
                <w:rFonts w:ascii="Times New Roman" w:hAnsi="Times New Roman" w:cs="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613D7" w:rsidRPr="001613D7" w:rsidRDefault="001613D7" w:rsidP="001613D7">
            <w:pPr>
              <w:pStyle w:val="1"/>
              <w:widowControl w:val="0"/>
              <w:ind w:left="-21"/>
              <w:contextualSpacing/>
              <w:jc w:val="both"/>
              <w:rPr>
                <w:rFonts w:ascii="Times New Roman" w:hAnsi="Times New Roman" w:cs="Times New Roman"/>
                <w:sz w:val="24"/>
                <w:szCs w:val="24"/>
              </w:rPr>
            </w:pPr>
            <w:r>
              <w:rPr>
                <w:rFonts w:ascii="Times New Roman" w:hAnsi="Times New Roman" w:cs="Times New Roman"/>
                <w:sz w:val="24"/>
                <w:szCs w:val="24"/>
              </w:rPr>
              <w:t>1.1.</w:t>
            </w:r>
            <w:bookmarkStart w:id="0" w:name="_heading=h.3znysh7" w:colFirst="0" w:colLast="0"/>
            <w:bookmarkEnd w:id="0"/>
            <w:r w:rsidRPr="001613D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1613D7">
              <w:rPr>
                <w:rFonts w:ascii="Times New Roman" w:hAnsi="Times New Roman" w:cs="Times New Roman"/>
                <w:sz w:val="24"/>
                <w:szCs w:val="24"/>
              </w:rPr>
              <w:lastRenderedPageBreak/>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613D7">
              <w:rPr>
                <w:rFonts w:ascii="Times New Roman" w:hAnsi="Times New Roman" w:cs="Times New Roman"/>
                <w:sz w:val="24"/>
                <w:szCs w:val="24"/>
              </w:rPr>
              <w:t>скан-копій</w:t>
            </w:r>
            <w:proofErr w:type="spellEnd"/>
            <w:r w:rsidRPr="001613D7">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1) документи мають бути чіткими та розбірливими для читання;</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Винятки:</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13D7" w:rsidRPr="001613D7" w:rsidRDefault="001613D7" w:rsidP="001613D7">
            <w:pPr>
              <w:widowControl w:val="0"/>
              <w:spacing w:after="0" w:line="240" w:lineRule="auto"/>
              <w:jc w:val="both"/>
              <w:rPr>
                <w:rFonts w:ascii="Times New Roman" w:hAnsi="Times New Roman"/>
                <w:sz w:val="24"/>
                <w:szCs w:val="24"/>
              </w:rPr>
            </w:pPr>
            <w:r w:rsidRPr="001613D7">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3D7" w:rsidRPr="001613D7" w:rsidRDefault="001613D7" w:rsidP="001613D7">
            <w:pPr>
              <w:widowControl w:val="0"/>
              <w:spacing w:after="0" w:line="240" w:lineRule="auto"/>
              <w:ind w:left="40" w:hanging="20"/>
              <w:jc w:val="both"/>
              <w:rPr>
                <w:rFonts w:ascii="Times New Roman" w:hAnsi="Times New Roman"/>
                <w:sz w:val="24"/>
                <w:szCs w:val="24"/>
              </w:rPr>
            </w:pPr>
            <w:r w:rsidRPr="001613D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3D7" w:rsidRPr="001613D7" w:rsidRDefault="001613D7" w:rsidP="001613D7">
            <w:pPr>
              <w:widowControl w:val="0"/>
              <w:spacing w:after="0" w:line="240" w:lineRule="auto"/>
              <w:ind w:left="40" w:hanging="20"/>
              <w:jc w:val="both"/>
              <w:rPr>
                <w:rFonts w:ascii="Times New Roman" w:hAnsi="Times New Roman"/>
                <w:sz w:val="24"/>
                <w:szCs w:val="24"/>
              </w:rPr>
            </w:pPr>
            <w:r w:rsidRPr="001613D7">
              <w:rPr>
                <w:rFonts w:ascii="Times New Roman" w:hAnsi="Times New Roman"/>
                <w:sz w:val="24"/>
                <w:szCs w:val="24"/>
              </w:rPr>
              <w:t xml:space="preserve">Замовник перевіряє КЕП/УЕП учасника на сайті центрального </w:t>
            </w:r>
            <w:proofErr w:type="spellStart"/>
            <w:r w:rsidRPr="001613D7">
              <w:rPr>
                <w:rFonts w:ascii="Times New Roman" w:hAnsi="Times New Roman"/>
                <w:sz w:val="24"/>
                <w:szCs w:val="24"/>
              </w:rPr>
              <w:t>засвідчувального</w:t>
            </w:r>
            <w:proofErr w:type="spellEnd"/>
            <w:r w:rsidRPr="001613D7">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13D7" w:rsidRPr="001613D7" w:rsidRDefault="001613D7" w:rsidP="001613D7">
            <w:pPr>
              <w:widowControl w:val="0"/>
              <w:spacing w:after="0" w:line="240" w:lineRule="auto"/>
              <w:ind w:left="40" w:hanging="20"/>
              <w:jc w:val="both"/>
              <w:rPr>
                <w:rFonts w:ascii="Times New Roman" w:hAnsi="Times New Roman"/>
                <w:i/>
                <w:sz w:val="24"/>
                <w:szCs w:val="24"/>
              </w:rPr>
            </w:pPr>
            <w:r w:rsidRPr="001613D7">
              <w:rPr>
                <w:rFonts w:ascii="Times New Roman" w:hAnsi="Times New Roman"/>
                <w:sz w:val="24"/>
                <w:szCs w:val="24"/>
              </w:rPr>
              <w:t xml:space="preserve">У разі відсутності даної інформації або у разі </w:t>
            </w:r>
            <w:proofErr w:type="spellStart"/>
            <w:r w:rsidRPr="001613D7">
              <w:rPr>
                <w:rFonts w:ascii="Times New Roman" w:hAnsi="Times New Roman"/>
                <w:sz w:val="24"/>
                <w:szCs w:val="24"/>
              </w:rPr>
              <w:t>ненакладення</w:t>
            </w:r>
            <w:proofErr w:type="spellEnd"/>
            <w:r w:rsidRPr="001613D7">
              <w:rPr>
                <w:rFonts w:ascii="Times New Roman" w:hAnsi="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613D7">
              <w:rPr>
                <w:rFonts w:ascii="Times New Roman" w:hAnsi="Times New Roman"/>
                <w:i/>
                <w:sz w:val="24"/>
                <w:szCs w:val="24"/>
              </w:rPr>
              <w:t>Закону</w:t>
            </w:r>
            <w:r w:rsidRPr="001613D7">
              <w:rPr>
                <w:rFonts w:ascii="Times New Roman" w:hAnsi="Times New Roman"/>
                <w:sz w:val="24"/>
                <w:szCs w:val="24"/>
              </w:rPr>
              <w:t xml:space="preserve"> та буде відхилена на підставі підпункту 2 пункту 41 </w:t>
            </w:r>
            <w:r w:rsidRPr="001613D7">
              <w:rPr>
                <w:rFonts w:ascii="Times New Roman" w:hAnsi="Times New Roman"/>
                <w:i/>
                <w:sz w:val="24"/>
                <w:szCs w:val="24"/>
              </w:rPr>
              <w:t>Особливостей.</w:t>
            </w:r>
          </w:p>
          <w:p w:rsidR="001613D7" w:rsidRPr="001613D7" w:rsidRDefault="001613D7" w:rsidP="001613D7">
            <w:pPr>
              <w:widowControl w:val="0"/>
              <w:spacing w:after="0" w:line="240" w:lineRule="auto"/>
              <w:jc w:val="both"/>
              <w:rPr>
                <w:rFonts w:ascii="Times New Roman" w:hAnsi="Times New Roman"/>
                <w:color w:val="0D0D0D"/>
                <w:sz w:val="24"/>
                <w:szCs w:val="24"/>
              </w:rPr>
            </w:pPr>
            <w:bookmarkStart w:id="1" w:name="_heading=h.2et92p0" w:colFirst="0" w:colLast="0"/>
            <w:bookmarkEnd w:id="1"/>
            <w:r w:rsidRPr="001613D7">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613D7" w:rsidRPr="001613D7" w:rsidRDefault="001613D7" w:rsidP="001613D7">
            <w:pPr>
              <w:widowControl w:val="0"/>
              <w:spacing w:after="0" w:line="240" w:lineRule="auto"/>
              <w:jc w:val="both"/>
              <w:rPr>
                <w:rFonts w:ascii="Times New Roman" w:hAnsi="Times New Roman"/>
                <w:sz w:val="24"/>
                <w:szCs w:val="24"/>
              </w:rPr>
            </w:pPr>
            <w:bookmarkStart w:id="2" w:name="_heading=h.hjqm8skarbdr" w:colFirst="0" w:colLast="0"/>
            <w:bookmarkEnd w:id="2"/>
            <w:r w:rsidRPr="001613D7">
              <w:rPr>
                <w:rFonts w:ascii="Times New Roman" w:hAnsi="Times New Roman"/>
                <w:i/>
                <w:sz w:val="24"/>
                <w:szCs w:val="24"/>
              </w:rPr>
              <w:t xml:space="preserve">Тендерні пропозиції мають право подавати всі заінтересовані особи. </w:t>
            </w:r>
          </w:p>
          <w:p w:rsidR="001613D7" w:rsidRPr="001613D7" w:rsidRDefault="001613D7" w:rsidP="001613D7">
            <w:pPr>
              <w:widowControl w:val="0"/>
              <w:spacing w:after="0" w:line="240" w:lineRule="auto"/>
              <w:jc w:val="both"/>
              <w:rPr>
                <w:rFonts w:ascii="Times New Roman" w:hAnsi="Times New Roman"/>
                <w:sz w:val="24"/>
                <w:szCs w:val="24"/>
              </w:rPr>
            </w:pPr>
            <w:bookmarkStart w:id="3" w:name="_heading=h.ftj7vaqoric" w:colFirst="0" w:colLast="0"/>
            <w:bookmarkEnd w:id="3"/>
            <w:r w:rsidRPr="001613D7">
              <w:rPr>
                <w:rFonts w:ascii="Times New Roman" w:hAnsi="Times New Roman"/>
                <w:sz w:val="24"/>
                <w:szCs w:val="24"/>
              </w:rPr>
              <w:t>Кожен учасник має право подати тільки одну тендерну пропозицію.</w:t>
            </w:r>
          </w:p>
          <w:p w:rsidR="001613D7" w:rsidRPr="00012201" w:rsidRDefault="001613D7" w:rsidP="001613D7">
            <w:pPr>
              <w:pStyle w:val="1"/>
              <w:widowControl w:val="0"/>
              <w:ind w:left="-21"/>
              <w:contextualSpacing/>
              <w:jc w:val="both"/>
              <w:rPr>
                <w:rFonts w:ascii="Times New Roman" w:hAnsi="Times New Roman" w:cs="Times New Roman"/>
                <w:sz w:val="24"/>
                <w:szCs w:val="24"/>
              </w:rPr>
            </w:pPr>
            <w:r w:rsidRPr="001613D7">
              <w:rPr>
                <w:rFonts w:ascii="Times New Roman" w:hAnsi="Times New Roman" w:cs="Times New Roman"/>
                <w:i/>
                <w:sz w:val="24"/>
                <w:szCs w:val="24"/>
                <w:highlight w:val="white"/>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w:t>
            </w:r>
            <w:r w:rsidRPr="001613D7">
              <w:rPr>
                <w:rFonts w:ascii="Times New Roman" w:hAnsi="Times New Roman" w:cs="Times New Roman"/>
                <w:i/>
                <w:sz w:val="24"/>
                <w:szCs w:val="24"/>
                <w:highlight w:val="white"/>
              </w:rPr>
              <w:lastRenderedPageBreak/>
              <w:t>відповідно до абзацу першого частини третьої статті 22 Закону.</w:t>
            </w:r>
          </w:p>
        </w:tc>
      </w:tr>
      <w:tr w:rsidR="00012201" w:rsidRPr="00012201" w:rsidTr="00F70E61">
        <w:trPr>
          <w:trHeight w:val="410"/>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Забезпечення Пропозиції не вимагається.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Умови повернення чи неповернення 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Не передбачено, оскільки забезпечення тендерної\  пропозиції не вимагається. </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Тендерні пропозиції вважаються дійсними протягом 90 календарних днів з дати кінцевого строку подання Пропозицій.</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До закінчення цього строку замовник має право вимагати від Учасників продовження строку дії Пропозицій. </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 процедури закупівлі має право:</w:t>
            </w:r>
          </w:p>
          <w:p w:rsidR="00421930" w:rsidRPr="00012201" w:rsidRDefault="00421930" w:rsidP="00421930">
            <w:pPr>
              <w:pStyle w:val="1"/>
              <w:widowControl w:val="0"/>
              <w:numPr>
                <w:ilvl w:val="0"/>
                <w:numId w:val="1"/>
              </w:numPr>
              <w:contextualSpacing/>
              <w:jc w:val="both"/>
              <w:rPr>
                <w:rFonts w:ascii="Times New Roman" w:hAnsi="Times New Roman" w:cs="Times New Roman"/>
                <w:sz w:val="24"/>
                <w:szCs w:val="24"/>
              </w:rPr>
            </w:pPr>
            <w:r w:rsidRPr="00012201">
              <w:rPr>
                <w:rFonts w:ascii="Times New Roman" w:hAnsi="Times New Roman" w:cs="Times New Roman"/>
                <w:sz w:val="24"/>
                <w:szCs w:val="24"/>
              </w:rPr>
              <w:t>відхилити таку вимогу;</w:t>
            </w:r>
          </w:p>
          <w:p w:rsidR="00421930" w:rsidRPr="00012201" w:rsidRDefault="00421930" w:rsidP="00421930">
            <w:pPr>
              <w:pStyle w:val="1"/>
              <w:widowControl w:val="0"/>
              <w:numPr>
                <w:ilvl w:val="0"/>
                <w:numId w:val="1"/>
              </w:numPr>
              <w:contextualSpacing/>
              <w:jc w:val="both"/>
              <w:rPr>
                <w:rFonts w:ascii="Times New Roman" w:hAnsi="Times New Roman" w:cs="Times New Roman"/>
                <w:sz w:val="24"/>
                <w:szCs w:val="24"/>
              </w:rPr>
            </w:pPr>
            <w:r w:rsidRPr="00012201">
              <w:rPr>
                <w:rFonts w:ascii="Times New Roman" w:hAnsi="Times New Roman" w:cs="Times New Roman"/>
                <w:sz w:val="24"/>
                <w:szCs w:val="24"/>
              </w:rPr>
              <w:t>погодитися з вимогою та продовжити строк дії поданої ним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Кваліфікаційні критерії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1930" w:rsidRPr="00012201" w:rsidRDefault="00421930">
            <w:pPr>
              <w:pStyle w:val="1"/>
              <w:widowControl w:val="0"/>
              <w:rPr>
                <w:rFonts w:ascii="Times New Roman" w:hAnsi="Times New Roman" w:cs="Times New Roman"/>
                <w:sz w:val="24"/>
                <w:szCs w:val="24"/>
              </w:rPr>
            </w:pP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та проведення оцінки</w:t>
            </w:r>
            <w:r w:rsidR="00B73707">
              <w:rPr>
                <w:rFonts w:ascii="Times New Roman" w:hAnsi="Times New Roman" w:cs="Times New Roman"/>
                <w:sz w:val="24"/>
                <w:szCs w:val="24"/>
              </w:rPr>
              <w:t xml:space="preserve"> </w:t>
            </w:r>
            <w:r w:rsidRPr="00012201">
              <w:rPr>
                <w:rFonts w:ascii="Times New Roman" w:hAnsi="Times New Roman" w:cs="Times New Roman"/>
                <w:sz w:val="24"/>
                <w:szCs w:val="24"/>
              </w:rPr>
              <w:t>пропозицій відкритих торгів.</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012201">
              <w:rPr>
                <w:rFonts w:ascii="Times New Roman" w:hAnsi="Times New Roman" w:cs="Times New Roman"/>
                <w:sz w:val="24"/>
                <w:szCs w:val="24"/>
              </w:rPr>
              <w:lastRenderedPageBreak/>
              <w:t>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012201" w:rsidRPr="00012201"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Зазначена у Додатку 4 до цієї Документації.</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3491B">
              <w:rPr>
                <w:rFonts w:ascii="Times New Roman" w:hAnsi="Times New Roman" w:cs="Times New Roman"/>
                <w:sz w:val="24"/>
                <w:szCs w:val="24"/>
              </w:rPr>
              <w:t>«…. «або еквівалент»».</w:t>
            </w:r>
          </w:p>
        </w:tc>
      </w:tr>
      <w:tr w:rsidR="00012201" w:rsidRPr="00012201"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7</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F70E61">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Зазначено в Додатку 4 до цієї документації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8</w:t>
            </w:r>
          </w:p>
        </w:tc>
        <w:tc>
          <w:tcPr>
            <w:tcW w:w="2441" w:type="dxa"/>
            <w:tcBorders>
              <w:top w:val="single" w:sz="4" w:space="0" w:color="000000"/>
              <w:left w:val="single" w:sz="4" w:space="0" w:color="000000"/>
              <w:bottom w:val="single" w:sz="4" w:space="0" w:color="000000"/>
              <w:right w:val="single" w:sz="4" w:space="0" w:color="000000"/>
            </w:tcBorders>
          </w:tcPr>
          <w:p w:rsidR="00421930" w:rsidRPr="00012201" w:rsidRDefault="00421930" w:rsidP="00410FD6">
            <w:pPr>
              <w:pStyle w:val="1"/>
              <w:rPr>
                <w:rFonts w:ascii="Times New Roman" w:hAnsi="Times New Roman" w:cs="Times New Roman"/>
                <w:sz w:val="24"/>
                <w:szCs w:val="24"/>
              </w:rPr>
            </w:pPr>
            <w:r w:rsidRPr="00012201">
              <w:rPr>
                <w:rFonts w:ascii="Times New Roman" w:hAnsi="Times New Roman" w:cs="Times New Roman"/>
                <w:b/>
                <w:sz w:val="24"/>
                <w:szCs w:val="24"/>
              </w:rPr>
              <w:t>Інформація про субпідрядника/співвиконавця (у випадку закупівлі робіт чи послуг)</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Залучення субпідрядної організації в рамках даної закупівлі, не передбачено.</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9</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Унесення змін або відкликання тендерної пропозиції учасником</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3"/>
              <w:jc w:val="center"/>
              <w:rPr>
                <w:rFonts w:ascii="Times New Roman" w:hAnsi="Times New Roman" w:cs="Times New Roman"/>
                <w:sz w:val="24"/>
                <w:szCs w:val="24"/>
              </w:rPr>
            </w:pPr>
            <w:r w:rsidRPr="00012201">
              <w:rPr>
                <w:rFonts w:ascii="Times New Roman" w:hAnsi="Times New Roman" w:cs="Times New Roman"/>
                <w:b/>
                <w:sz w:val="24"/>
                <w:szCs w:val="24"/>
              </w:rPr>
              <w:t>Розділ IV. Подання та розкриття тендерної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Кінцевий строк подання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F70E61"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Кінцевий строк подання тендерних пропозицій  </w:t>
            </w:r>
            <w:r w:rsidR="00F70E61" w:rsidRPr="00012201">
              <w:rPr>
                <w:rFonts w:ascii="Times New Roman" w:hAnsi="Times New Roman" w:cs="Times New Roman"/>
                <w:sz w:val="24"/>
                <w:szCs w:val="24"/>
              </w:rPr>
              <w:t>-</w:t>
            </w:r>
          </w:p>
          <w:p w:rsidR="00421930" w:rsidRPr="00012201" w:rsidRDefault="00421930">
            <w:pPr>
              <w:pStyle w:val="1"/>
              <w:widowControl w:val="0"/>
              <w:jc w:val="both"/>
              <w:rPr>
                <w:rFonts w:ascii="Times New Roman" w:hAnsi="Times New Roman" w:cs="Times New Roman"/>
                <w:b/>
                <w:sz w:val="24"/>
                <w:szCs w:val="24"/>
              </w:rPr>
            </w:pPr>
            <w:r w:rsidRPr="00012201">
              <w:rPr>
                <w:rStyle w:val="date-to"/>
                <w:b/>
                <w:sz w:val="24"/>
                <w:szCs w:val="24"/>
              </w:rPr>
              <w:t xml:space="preserve">по </w:t>
            </w:r>
            <w:r w:rsidR="00B73707">
              <w:rPr>
                <w:rStyle w:val="date-to"/>
                <w:b/>
                <w:sz w:val="24"/>
                <w:szCs w:val="24"/>
              </w:rPr>
              <w:t>2</w:t>
            </w:r>
            <w:r w:rsidR="00693926">
              <w:rPr>
                <w:rStyle w:val="date-to"/>
                <w:b/>
                <w:sz w:val="24"/>
                <w:szCs w:val="24"/>
              </w:rPr>
              <w:t>8</w:t>
            </w:r>
            <w:r w:rsidR="00822022" w:rsidRPr="00012201">
              <w:rPr>
                <w:rStyle w:val="date-to"/>
                <w:b/>
                <w:sz w:val="24"/>
                <w:szCs w:val="24"/>
              </w:rPr>
              <w:t>січня 2023</w:t>
            </w:r>
            <w:r w:rsidR="009D17A8">
              <w:rPr>
                <w:rStyle w:val="date-to"/>
                <w:b/>
                <w:sz w:val="24"/>
                <w:szCs w:val="24"/>
              </w:rPr>
              <w:t xml:space="preserve"> року  1</w:t>
            </w:r>
            <w:r w:rsidR="00B73707">
              <w:rPr>
                <w:rStyle w:val="date-to"/>
                <w:b/>
                <w:sz w:val="24"/>
                <w:szCs w:val="24"/>
              </w:rPr>
              <w:t>4</w:t>
            </w:r>
            <w:r w:rsidRPr="00012201">
              <w:rPr>
                <w:rStyle w:val="date-to"/>
                <w:b/>
                <w:sz w:val="24"/>
                <w:szCs w:val="24"/>
              </w:rPr>
              <w:t xml:space="preserve"> </w:t>
            </w:r>
            <w:proofErr w:type="spellStart"/>
            <w:r w:rsidRPr="00012201">
              <w:rPr>
                <w:rStyle w:val="date-to"/>
                <w:b/>
                <w:sz w:val="24"/>
                <w:szCs w:val="24"/>
              </w:rPr>
              <w:t>год</w:t>
            </w:r>
            <w:proofErr w:type="spellEnd"/>
            <w:r w:rsidRPr="00012201">
              <w:rPr>
                <w:rStyle w:val="date-to"/>
                <w:b/>
                <w:sz w:val="24"/>
                <w:szCs w:val="24"/>
              </w:rPr>
              <w:t xml:space="preserve"> 00 </w:t>
            </w:r>
            <w:proofErr w:type="spellStart"/>
            <w:r w:rsidRPr="00012201">
              <w:rPr>
                <w:rStyle w:val="date-to"/>
                <w:b/>
                <w:sz w:val="24"/>
                <w:szCs w:val="24"/>
              </w:rPr>
              <w:t>хв</w:t>
            </w:r>
            <w:proofErr w:type="spellEnd"/>
            <w:r w:rsidRPr="00012201">
              <w:rPr>
                <w:rFonts w:ascii="Times New Roman" w:hAnsi="Times New Roman" w:cs="Times New Roman"/>
                <w:b/>
                <w:sz w:val="24"/>
                <w:szCs w:val="24"/>
              </w:rPr>
              <w:t>;</w:t>
            </w:r>
          </w:p>
          <w:p w:rsidR="00421930" w:rsidRPr="00012201" w:rsidRDefault="00421930">
            <w:pPr>
              <w:pStyle w:val="1"/>
              <w:widowControl w:val="0"/>
              <w:ind w:left="34"/>
              <w:contextualSpacing/>
              <w:jc w:val="both"/>
              <w:rPr>
                <w:rFonts w:ascii="Times New Roman" w:hAnsi="Times New Roman" w:cs="Times New Roman"/>
                <w:sz w:val="24"/>
                <w:szCs w:val="24"/>
              </w:rPr>
            </w:pPr>
            <w:r w:rsidRPr="0001220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Дата та час розкриття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Дата і час розкриття отриманих тендерних пропозицій визначаються електронною </w:t>
            </w:r>
            <w:r w:rsidR="00F058BA" w:rsidRPr="00012201">
              <w:rPr>
                <w:rFonts w:ascii="Times New Roman" w:hAnsi="Times New Roman" w:cs="Times New Roman"/>
                <w:sz w:val="24"/>
                <w:szCs w:val="24"/>
              </w:rPr>
              <w:t>системою закупівель автоматично.</w:t>
            </w:r>
          </w:p>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hideMark/>
          </w:tcPr>
          <w:p w:rsidR="00421930" w:rsidRPr="00012201" w:rsidRDefault="00421930" w:rsidP="00A55A05">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 xml:space="preserve">Розділ V. </w:t>
            </w:r>
            <w:r w:rsidR="00A55A05" w:rsidRPr="00012201">
              <w:rPr>
                <w:rFonts w:ascii="Times New Roman" w:hAnsi="Times New Roman" w:cs="Times New Roman"/>
                <w:b/>
                <w:sz w:val="24"/>
                <w:szCs w:val="24"/>
              </w:rPr>
              <w:t>Відкриті торги проводитиму</w:t>
            </w:r>
            <w:r w:rsidR="00DE6A50" w:rsidRPr="00012201">
              <w:rPr>
                <w:rFonts w:ascii="Times New Roman" w:hAnsi="Times New Roman" w:cs="Times New Roman"/>
                <w:b/>
                <w:sz w:val="24"/>
                <w:szCs w:val="24"/>
              </w:rPr>
              <w:t>ться</w:t>
            </w:r>
            <w:r w:rsidR="00A55A05" w:rsidRPr="00012201">
              <w:rPr>
                <w:rFonts w:ascii="Times New Roman" w:hAnsi="Times New Roman" w:cs="Times New Roman"/>
                <w:b/>
                <w:sz w:val="24"/>
                <w:szCs w:val="24"/>
              </w:rPr>
              <w:t xml:space="preserve"> без застосування електронного аукціону, оцінка тендерних пропозицій</w:t>
            </w:r>
          </w:p>
        </w:tc>
      </w:tr>
      <w:tr w:rsidR="00012201" w:rsidRPr="00012201" w:rsidTr="00A55A05">
        <w:trPr>
          <w:trHeight w:val="1695"/>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25593" w:rsidRDefault="00A55A05" w:rsidP="00DE6A50">
            <w:pPr>
              <w:pStyle w:val="1"/>
              <w:widowControl w:val="0"/>
              <w:rPr>
                <w:rFonts w:ascii="Times New Roman" w:hAnsi="Times New Roman" w:cs="Times New Roman"/>
                <w:b/>
                <w:sz w:val="24"/>
                <w:szCs w:val="24"/>
              </w:rPr>
            </w:pPr>
            <w:r w:rsidRPr="00425593">
              <w:rPr>
                <w:rFonts w:ascii="Times New Roman" w:hAnsi="Times New Roman" w:cs="Times New Roman"/>
                <w:b/>
                <w:sz w:val="24"/>
                <w:szCs w:val="24"/>
              </w:rPr>
              <w:t xml:space="preserve">Опис </w:t>
            </w:r>
            <w:r w:rsidR="00DE6A50" w:rsidRPr="00425593">
              <w:rPr>
                <w:rFonts w:ascii="Times New Roman" w:hAnsi="Times New Roman" w:cs="Times New Roman"/>
                <w:b/>
                <w:sz w:val="24"/>
                <w:szCs w:val="24"/>
              </w:rPr>
              <w:t xml:space="preserve">та </w:t>
            </w:r>
            <w:r w:rsidRPr="00425593">
              <w:rPr>
                <w:rFonts w:ascii="Times New Roman" w:hAnsi="Times New Roman" w:cs="Times New Roman"/>
                <w:b/>
                <w:sz w:val="24"/>
                <w:szCs w:val="24"/>
              </w:rPr>
              <w:t xml:space="preserve">проведення </w:t>
            </w:r>
            <w:r w:rsidR="00DE6A50" w:rsidRPr="00425593">
              <w:rPr>
                <w:rFonts w:ascii="Times New Roman" w:hAnsi="Times New Roman" w:cs="Times New Roman"/>
                <w:b/>
                <w:sz w:val="24"/>
                <w:szCs w:val="24"/>
              </w:rPr>
              <w:t>оцінки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w:t>
            </w:r>
            <w:r w:rsidR="00A55A05" w:rsidRPr="0001220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55A05" w:rsidRPr="00012201" w:rsidRDefault="00A55A05" w:rsidP="00A55A05">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55A05" w:rsidRPr="00012201" w:rsidRDefault="00A55A05" w:rsidP="00A55A05">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E6A50" w:rsidRPr="00012201">
              <w:rPr>
                <w:rFonts w:ascii="Times New Roman" w:hAnsi="Times New Roman"/>
                <w:sz w:val="24"/>
                <w:szCs w:val="24"/>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shd w:val="clear" w:color="auto" w:fill="FFFFFF"/>
              <w:rPr>
                <w:rFonts w:ascii="Times New Roman" w:hAnsi="Times New Roman" w:cs="Times New Roman"/>
                <w:sz w:val="24"/>
                <w:szCs w:val="24"/>
              </w:rPr>
            </w:pPr>
            <w:r w:rsidRPr="00012201">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F70E61">
            <w:pPr>
              <w:spacing w:after="0"/>
              <w:ind w:firstLine="317"/>
              <w:jc w:val="both"/>
              <w:rPr>
                <w:rFonts w:ascii="Times New Roman" w:hAnsi="Times New Roman"/>
                <w:sz w:val="24"/>
                <w:szCs w:val="24"/>
                <w:lang w:eastAsia="ru-RU"/>
              </w:rPr>
            </w:pPr>
            <w:r w:rsidRPr="00012201">
              <w:rPr>
                <w:rFonts w:ascii="Times New Roman" w:hAnsi="Times New Roman"/>
                <w:sz w:val="24"/>
                <w:szCs w:val="24"/>
                <w:lang w:eastAsia="ru-RU"/>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b/>
                <w:sz w:val="24"/>
                <w:szCs w:val="24"/>
                <w:lang w:eastAsia="ru-RU"/>
              </w:rPr>
              <w:t>Формальними (несуттєвими) вважаються помилки</w:t>
            </w:r>
            <w:r w:rsidRPr="00012201">
              <w:rPr>
                <w:rFonts w:ascii="Times New Roman" w:hAnsi="Times New Roman"/>
                <w:sz w:val="24"/>
                <w:szCs w:val="24"/>
                <w:lang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421930" w:rsidRPr="00012201" w:rsidRDefault="00421930">
            <w:pPr>
              <w:spacing w:after="0" w:line="240" w:lineRule="auto"/>
              <w:ind w:firstLine="317"/>
              <w:jc w:val="both"/>
              <w:rPr>
                <w:rFonts w:ascii="Times New Roman" w:hAnsi="Times New Roman"/>
                <w:i/>
                <w:iCs/>
                <w:sz w:val="24"/>
                <w:szCs w:val="24"/>
                <w:u w:val="single"/>
                <w:lang w:eastAsia="ru-RU"/>
              </w:rPr>
            </w:pPr>
            <w:r w:rsidRPr="00012201">
              <w:rPr>
                <w:rFonts w:ascii="Times New Roman" w:hAnsi="Times New Roman"/>
                <w:i/>
                <w:iCs/>
                <w:sz w:val="24"/>
                <w:szCs w:val="24"/>
                <w:u w:val="single"/>
                <w:lang w:eastAsia="ru-RU"/>
              </w:rPr>
              <w:t>Опис формальних помилок: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w:t>
            </w:r>
            <w:r w:rsidRPr="00012201">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уживання великої літери;</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уживання розділових знаків та відмінювання слів у реченні;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використання слова або мовного звороту, запозичених з іншої мови;</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застосування правил переносу частини слова з рядка в рядок;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написання слів разом та/або окремо, та/або через дефіс;</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lastRenderedPageBreak/>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3.</w:t>
            </w:r>
            <w:r w:rsidRPr="00012201">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4.</w:t>
            </w:r>
            <w:r w:rsidRPr="00012201">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5.</w:t>
            </w:r>
            <w:r w:rsidRPr="00012201">
              <w:rPr>
                <w:rFonts w:ascii="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6.</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7.</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8.</w:t>
            </w:r>
            <w:r w:rsidRPr="00012201">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9.</w:t>
            </w:r>
            <w:r w:rsidRPr="00012201">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10.</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11.</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12.</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lastRenderedPageBreak/>
              <w:t>Приклади формальних помилок: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w:t>
            </w:r>
            <w:proofErr w:type="spellStart"/>
            <w:r w:rsidRPr="00012201">
              <w:rPr>
                <w:rFonts w:ascii="Times New Roman" w:hAnsi="Times New Roman"/>
                <w:sz w:val="24"/>
                <w:szCs w:val="24"/>
                <w:lang w:eastAsia="ru-RU"/>
              </w:rPr>
              <w:t>м.київ</w:t>
            </w:r>
            <w:proofErr w:type="spellEnd"/>
            <w:r w:rsidRPr="00012201">
              <w:rPr>
                <w:rFonts w:ascii="Times New Roman" w:hAnsi="Times New Roman"/>
                <w:sz w:val="24"/>
                <w:szCs w:val="24"/>
                <w:lang w:eastAsia="ru-RU"/>
              </w:rPr>
              <w:t>» замість «</w:t>
            </w:r>
            <w:proofErr w:type="spellStart"/>
            <w:r w:rsidRPr="00012201">
              <w:rPr>
                <w:rFonts w:ascii="Times New Roman" w:hAnsi="Times New Roman"/>
                <w:sz w:val="24"/>
                <w:szCs w:val="24"/>
                <w:lang w:eastAsia="ru-RU"/>
              </w:rPr>
              <w:t>м.Київ</w:t>
            </w:r>
            <w:proofErr w:type="spellEnd"/>
            <w:r w:rsidRPr="00012201">
              <w:rPr>
                <w:rFonts w:ascii="Times New Roman" w:hAnsi="Times New Roman"/>
                <w:sz w:val="24"/>
                <w:szCs w:val="24"/>
                <w:lang w:eastAsia="ru-RU"/>
              </w:rPr>
              <w:t>»;</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«поряд -</w:t>
            </w:r>
            <w:proofErr w:type="spellStart"/>
            <w:r w:rsidRPr="00012201">
              <w:rPr>
                <w:rFonts w:ascii="Times New Roman" w:hAnsi="Times New Roman"/>
                <w:sz w:val="24"/>
                <w:szCs w:val="24"/>
                <w:lang w:eastAsia="ru-RU"/>
              </w:rPr>
              <w:t>ок</w:t>
            </w:r>
            <w:proofErr w:type="spellEnd"/>
            <w:r w:rsidRPr="00012201">
              <w:rPr>
                <w:rFonts w:ascii="Times New Roman" w:hAnsi="Times New Roman"/>
                <w:sz w:val="24"/>
                <w:szCs w:val="24"/>
                <w:lang w:eastAsia="ru-RU"/>
              </w:rPr>
              <w:t>» замість «</w:t>
            </w:r>
            <w:proofErr w:type="spellStart"/>
            <w:r w:rsidRPr="00012201">
              <w:rPr>
                <w:rFonts w:ascii="Times New Roman" w:hAnsi="Times New Roman"/>
                <w:sz w:val="24"/>
                <w:szCs w:val="24"/>
                <w:lang w:eastAsia="ru-RU"/>
              </w:rPr>
              <w:t>поря</w:t>
            </w:r>
            <w:proofErr w:type="spellEnd"/>
            <w:r w:rsidRPr="00012201">
              <w:rPr>
                <w:rFonts w:ascii="Times New Roman" w:hAnsi="Times New Roman"/>
                <w:sz w:val="24"/>
                <w:szCs w:val="24"/>
                <w:lang w:eastAsia="ru-RU"/>
              </w:rPr>
              <w:t xml:space="preserve"> – док»;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w:t>
            </w:r>
            <w:proofErr w:type="spellStart"/>
            <w:r w:rsidRPr="00012201">
              <w:rPr>
                <w:rFonts w:ascii="Times New Roman" w:hAnsi="Times New Roman"/>
                <w:sz w:val="24"/>
                <w:szCs w:val="24"/>
                <w:lang w:eastAsia="ru-RU"/>
              </w:rPr>
              <w:t>ненадається</w:t>
            </w:r>
            <w:proofErr w:type="spellEnd"/>
            <w:r w:rsidRPr="00012201">
              <w:rPr>
                <w:rFonts w:ascii="Times New Roman" w:hAnsi="Times New Roman"/>
                <w:sz w:val="24"/>
                <w:szCs w:val="24"/>
                <w:lang w:eastAsia="ru-RU"/>
              </w:rPr>
              <w:t>» замість «не надається»»;</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«______________№_____________» замість «14.08.2020 №320/13/14-01»</w:t>
            </w:r>
          </w:p>
          <w:p w:rsidR="00421930" w:rsidRPr="00012201" w:rsidRDefault="00421930">
            <w:pPr>
              <w:widowControl w:val="0"/>
              <w:spacing w:after="0" w:line="240" w:lineRule="auto"/>
              <w:ind w:left="34" w:firstLine="317"/>
              <w:jc w:val="both"/>
              <w:rPr>
                <w:rFonts w:ascii="Times New Roman" w:eastAsia="Arial" w:hAnsi="Times New Roman"/>
                <w:sz w:val="24"/>
                <w:szCs w:val="24"/>
                <w:lang w:eastAsia="ru-RU"/>
              </w:rPr>
            </w:pPr>
            <w:r w:rsidRPr="00012201">
              <w:rPr>
                <w:rFonts w:ascii="Times New Roman" w:eastAsia="Arial" w:hAnsi="Times New Roman"/>
                <w:sz w:val="24"/>
                <w:szCs w:val="24"/>
                <w:lang w:eastAsia="ru-RU"/>
              </w:rPr>
              <w:t>- учасник розмістив (завантажив) документ у форматі «JPG» замість  документа у форматі «</w:t>
            </w:r>
            <w:proofErr w:type="spellStart"/>
            <w:r w:rsidRPr="00012201">
              <w:rPr>
                <w:rFonts w:ascii="Times New Roman" w:eastAsia="Arial" w:hAnsi="Times New Roman"/>
                <w:sz w:val="24"/>
                <w:szCs w:val="24"/>
                <w:lang w:eastAsia="ru-RU"/>
              </w:rPr>
              <w:t>pdf</w:t>
            </w:r>
            <w:proofErr w:type="spellEnd"/>
            <w:r w:rsidRPr="00012201">
              <w:rPr>
                <w:rFonts w:ascii="Times New Roman" w:eastAsia="Arial" w:hAnsi="Times New Roman"/>
                <w:sz w:val="24"/>
                <w:szCs w:val="24"/>
                <w:lang w:eastAsia="ru-RU"/>
              </w:rPr>
              <w:t>» (</w:t>
            </w:r>
            <w:proofErr w:type="spellStart"/>
            <w:r w:rsidRPr="00012201">
              <w:rPr>
                <w:rFonts w:ascii="Times New Roman" w:eastAsia="Arial" w:hAnsi="Times New Roman"/>
                <w:sz w:val="24"/>
                <w:szCs w:val="24"/>
                <w:lang w:eastAsia="ru-RU"/>
              </w:rPr>
              <w:t>PortableDocumentFormat</w:t>
            </w:r>
            <w:proofErr w:type="spellEnd"/>
            <w:r w:rsidRPr="00012201">
              <w:rPr>
                <w:rFonts w:ascii="Times New Roman" w:eastAsia="Arial" w:hAnsi="Times New Roman"/>
                <w:sz w:val="24"/>
                <w:szCs w:val="24"/>
                <w:lang w:eastAsia="ru-RU"/>
              </w:rPr>
              <w:t>)».</w:t>
            </w:r>
          </w:p>
          <w:p w:rsidR="00421930" w:rsidRPr="00012201" w:rsidRDefault="00421930">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 Замовник </w:t>
            </w:r>
            <w:proofErr w:type="spellStart"/>
            <w:r w:rsidRPr="00012201">
              <w:rPr>
                <w:rFonts w:ascii="Times New Roman" w:hAnsi="Times New Roman" w:cs="Times New Roman"/>
                <w:sz w:val="24"/>
                <w:szCs w:val="24"/>
                <w:lang w:val="ru-RU"/>
              </w:rPr>
              <w:t>залишає</w:t>
            </w:r>
            <w:proofErr w:type="spellEnd"/>
            <w:r w:rsidRPr="00012201">
              <w:rPr>
                <w:rFonts w:ascii="Times New Roman" w:hAnsi="Times New Roman" w:cs="Times New Roman"/>
                <w:sz w:val="24"/>
                <w:szCs w:val="24"/>
                <w:lang w:val="ru-RU"/>
              </w:rPr>
              <w:t xml:space="preserve"> за собою право не </w:t>
            </w:r>
            <w:proofErr w:type="spellStart"/>
            <w:r w:rsidRPr="00012201">
              <w:rPr>
                <w:rFonts w:ascii="Times New Roman" w:hAnsi="Times New Roman" w:cs="Times New Roman"/>
                <w:sz w:val="24"/>
                <w:szCs w:val="24"/>
                <w:lang w:val="ru-RU"/>
              </w:rPr>
              <w:t>відхилятитендерноїпропозиції</w:t>
            </w:r>
            <w:proofErr w:type="spellEnd"/>
            <w:r w:rsidRPr="00012201">
              <w:rPr>
                <w:rFonts w:ascii="Times New Roman" w:hAnsi="Times New Roman" w:cs="Times New Roman"/>
                <w:sz w:val="24"/>
                <w:szCs w:val="24"/>
                <w:lang w:val="ru-RU"/>
              </w:rPr>
              <w:t xml:space="preserve"> при </w:t>
            </w:r>
            <w:proofErr w:type="spellStart"/>
            <w:r w:rsidRPr="00012201">
              <w:rPr>
                <w:rFonts w:ascii="Times New Roman" w:hAnsi="Times New Roman" w:cs="Times New Roman"/>
                <w:sz w:val="24"/>
                <w:szCs w:val="24"/>
                <w:lang w:val="ru-RU"/>
              </w:rPr>
              <w:t>виявленніформальних</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несуттєвих</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помилокнезначного</w:t>
            </w:r>
            <w:proofErr w:type="spellEnd"/>
            <w:r w:rsidRPr="00012201">
              <w:rPr>
                <w:rFonts w:ascii="Times New Roman" w:hAnsi="Times New Roman" w:cs="Times New Roman"/>
                <w:sz w:val="24"/>
                <w:szCs w:val="24"/>
                <w:lang w:val="ru-RU"/>
              </w:rPr>
              <w:t xml:space="preserve"> характеру, </w:t>
            </w:r>
            <w:proofErr w:type="spellStart"/>
            <w:r w:rsidRPr="00012201">
              <w:rPr>
                <w:rFonts w:ascii="Times New Roman" w:hAnsi="Times New Roman" w:cs="Times New Roman"/>
                <w:sz w:val="24"/>
                <w:szCs w:val="24"/>
                <w:lang w:val="ru-RU"/>
              </w:rPr>
              <w:t>щоописанівище</w:t>
            </w:r>
            <w:proofErr w:type="spellEnd"/>
            <w:r w:rsidRPr="00012201">
              <w:rPr>
                <w:rFonts w:ascii="Times New Roman" w:hAnsi="Times New Roman" w:cs="Times New Roman"/>
                <w:sz w:val="24"/>
                <w:szCs w:val="24"/>
                <w:lang w:val="ru-RU"/>
              </w:rPr>
              <w:t xml:space="preserve">, при </w:t>
            </w:r>
            <w:proofErr w:type="spellStart"/>
            <w:r w:rsidRPr="00012201">
              <w:rPr>
                <w:rFonts w:ascii="Times New Roman" w:hAnsi="Times New Roman" w:cs="Times New Roman"/>
                <w:sz w:val="24"/>
                <w:szCs w:val="24"/>
                <w:lang w:val="ru-RU"/>
              </w:rPr>
              <w:t>цьому</w:t>
            </w:r>
            <w:proofErr w:type="spellEnd"/>
            <w:r w:rsidRPr="00012201">
              <w:rPr>
                <w:rFonts w:ascii="Times New Roman" w:hAnsi="Times New Roman" w:cs="Times New Roman"/>
                <w:sz w:val="24"/>
                <w:szCs w:val="24"/>
              </w:rPr>
              <w:t>З</w:t>
            </w:r>
            <w:proofErr w:type="spellStart"/>
            <w:r w:rsidRPr="00012201">
              <w:rPr>
                <w:rFonts w:ascii="Times New Roman" w:hAnsi="Times New Roman" w:cs="Times New Roman"/>
                <w:sz w:val="24"/>
                <w:szCs w:val="24"/>
                <w:lang w:val="ru-RU"/>
              </w:rPr>
              <w:t>амовникгарантуєдотриманнявсіхпринципів</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визначенихстаттею</w:t>
            </w:r>
            <w:proofErr w:type="spellEnd"/>
            <w:r w:rsidRPr="00012201">
              <w:rPr>
                <w:rFonts w:ascii="Times New Roman" w:hAnsi="Times New Roman" w:cs="Times New Roman"/>
                <w:sz w:val="24"/>
                <w:szCs w:val="24"/>
                <w:lang w:val="ru-RU"/>
              </w:rPr>
              <w:t xml:space="preserve"> 5 Закону.</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Інша інформація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DE6A50" w:rsidRPr="00012201" w:rsidRDefault="00DE6A50" w:rsidP="00DE6A5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щодо </w:t>
            </w:r>
          </w:p>
          <w:p w:rsidR="00DE6A50" w:rsidRPr="00012201" w:rsidRDefault="00DE6A50" w:rsidP="00DE6A5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предмета закупівлі або його частини (лота).</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Обґрунтування аномально низької тендерної пропозиції може містити інформацію про:</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отримання учасником процедури закупівлі державної допомоги згідно із законодавством.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012201">
              <w:rPr>
                <w:rFonts w:ascii="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3) отримання учасником державної допомоги згідно із законодавством.</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012201">
              <w:rPr>
                <w:rFonts w:ascii="Times New Roman" w:hAnsi="Times New Roman"/>
                <w:sz w:val="24"/>
                <w:szCs w:val="24"/>
                <w:lang w:eastAsia="ru-RU"/>
              </w:rPr>
              <w:lastRenderedPageBreak/>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012201">
              <w:rPr>
                <w:rFonts w:ascii="Times New Roman" w:hAnsi="Times New Roman"/>
                <w:sz w:val="24"/>
                <w:szCs w:val="24"/>
                <w:lang w:eastAsia="ru-RU"/>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930" w:rsidRPr="00012201" w:rsidRDefault="00421930" w:rsidP="00F3491B">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12201" w:rsidRPr="00012201" w:rsidTr="00F70E61">
        <w:trPr>
          <w:trHeight w:val="526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Відхилення тендерних пропозицій</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1) учасник процедури закупівлі:</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 xml:space="preserve">є юридичною особою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shd w:val="solid" w:color="FFFFFF" w:fill="FFFFFF"/>
                <w:lang w:eastAsia="en-US"/>
              </w:rPr>
              <w:t>бенефіціарним</w:t>
            </w:r>
            <w:proofErr w:type="spellEnd"/>
            <w:r w:rsidRPr="00012201">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підприємцем)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12201">
              <w:rPr>
                <w:rFonts w:ascii="Times New Roman" w:hAnsi="Times New Roman"/>
                <w:sz w:val="24"/>
                <w:szCs w:val="24"/>
                <w:lang w:eastAsia="en-US"/>
              </w:rPr>
              <w:t xml:space="preserve">придбаних до набрання чинності постановою Кабінету Міністрів України </w:t>
            </w:r>
            <w:r w:rsidRPr="00012201">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2201">
              <w:rPr>
                <w:rFonts w:ascii="Times New Roman" w:hAnsi="Times New Roman"/>
                <w:sz w:val="24"/>
                <w:szCs w:val="24"/>
                <w:shd w:val="solid" w:color="FFFFFF" w:fill="FFFFFF"/>
                <w:lang w:eastAsia="en-US"/>
              </w:rPr>
              <w:t>;</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2) тендерна пропозиція:</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 (додаток 3, додаток 4);</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є такою, строк дії якої закінчився;</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en-US"/>
              </w:rPr>
            </w:pPr>
            <w:r w:rsidRPr="00012201">
              <w:rPr>
                <w:rFonts w:ascii="Times New Roman" w:hAnsi="Times New Roman"/>
                <w:sz w:val="24"/>
                <w:szCs w:val="24"/>
                <w:lang w:eastAsia="en-US"/>
              </w:rPr>
              <w:t xml:space="preserve">є такою, ціна якої перевищує очікувану вартість </w:t>
            </w:r>
            <w:r w:rsidRPr="00012201">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w:t>
            </w:r>
            <w:r w:rsidRPr="00012201">
              <w:rPr>
                <w:rFonts w:ascii="Times New Roman" w:hAnsi="Times New Roman"/>
                <w:sz w:val="24"/>
                <w:szCs w:val="24"/>
                <w:shd w:val="solid" w:color="FFFFFF" w:fill="FFFFFF"/>
                <w:lang w:eastAsia="en-US"/>
              </w:rPr>
              <w:lastRenderedPageBreak/>
              <w:t>відкритих торгів;</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3) переможець процедури закупівлі:</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012201">
              <w:rPr>
                <w:rFonts w:ascii="Times New Roman" w:hAnsi="Times New Roman"/>
                <w:sz w:val="24"/>
                <w:szCs w:val="24"/>
                <w:shd w:val="solid" w:color="FFFFFF" w:fill="FFFFFF"/>
                <w:lang w:eastAsia="en-US"/>
              </w:rPr>
              <w:t>з урахуванням пункту 44 цих особливостей</w:t>
            </w:r>
            <w:r w:rsidRPr="00012201">
              <w:rPr>
                <w:rFonts w:ascii="Times New Roman" w:hAnsi="Times New Roman"/>
                <w:sz w:val="24"/>
                <w:szCs w:val="24"/>
                <w:lang w:eastAsia="en-US"/>
              </w:rPr>
              <w:t>;</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4) Замовник може відхилити тендерну пропозицію із зазначенням аргументації в електронній системі закупівель у разі, коли:</w:t>
            </w:r>
          </w:p>
          <w:p w:rsidR="00421930" w:rsidRPr="00012201" w:rsidRDefault="00421930">
            <w:pPr>
              <w:tabs>
                <w:tab w:val="left" w:pos="360"/>
                <w:tab w:val="left" w:pos="851"/>
                <w:tab w:val="left" w:pos="1440"/>
              </w:tabs>
              <w:spacing w:after="0" w:line="240" w:lineRule="auto"/>
              <w:ind w:left="360"/>
              <w:contextualSpacing/>
              <w:jc w:val="both"/>
              <w:rPr>
                <w:rFonts w:ascii="Times New Roman" w:hAnsi="Times New Roman"/>
                <w:sz w:val="24"/>
                <w:szCs w:val="24"/>
                <w:lang w:eastAsia="ru-RU"/>
              </w:rPr>
            </w:pPr>
            <w:r w:rsidRPr="00012201">
              <w:rPr>
                <w:rFonts w:ascii="Times New Roman" w:hAnsi="Times New Roman"/>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930" w:rsidRPr="00012201" w:rsidRDefault="00421930">
            <w:pPr>
              <w:spacing w:after="0" w:line="240" w:lineRule="auto"/>
              <w:contextualSpacing/>
              <w:jc w:val="both"/>
              <w:rPr>
                <w:rFonts w:ascii="Times New Roman" w:hAnsi="Times New Roman"/>
                <w:sz w:val="24"/>
                <w:szCs w:val="24"/>
                <w:lang w:eastAsia="ru-RU"/>
              </w:rPr>
            </w:pPr>
            <w:r w:rsidRPr="00012201">
              <w:rPr>
                <w:rFonts w:ascii="Times New Roman" w:hAnsi="Times New Roman"/>
                <w:sz w:val="24"/>
                <w:szCs w:val="24"/>
                <w:lang w:eastAsia="en-US"/>
              </w:rPr>
              <w:t xml:space="preserve">       -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930" w:rsidRPr="00012201" w:rsidRDefault="00421930">
            <w:pPr>
              <w:spacing w:after="0" w:line="240" w:lineRule="auto"/>
              <w:ind w:firstLine="567"/>
              <w:contextualSpacing/>
              <w:jc w:val="both"/>
              <w:rPr>
                <w:rFonts w:ascii="Times New Roman" w:hAnsi="Times New Roman"/>
                <w:sz w:val="24"/>
                <w:szCs w:val="24"/>
                <w:lang w:eastAsia="ru-RU"/>
              </w:rPr>
            </w:pPr>
          </w:p>
        </w:tc>
      </w:tr>
      <w:tr w:rsidR="00012201" w:rsidRPr="00012201"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ind w:hanging="21"/>
              <w:jc w:val="center"/>
              <w:rPr>
                <w:rFonts w:ascii="Times New Roman" w:hAnsi="Times New Roman" w:cs="Times New Roman"/>
                <w:sz w:val="24"/>
                <w:szCs w:val="24"/>
              </w:rPr>
            </w:pPr>
            <w:r w:rsidRPr="00012201">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Відміна замовником тендеру чи визнання його таким, що не відбувся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1.1 Замовник відміняє відкриті торги у разі: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 відсутності подальшої потреби в закупівлі товарів, робіт чи послуг;</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3) скорочення видатків на здійснення закупівлі товарів, робіт чи послуг;</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4) якщо здійснення закупівлі стало неможливим внаслідок дії непереборної сили.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5)відхилення всіх тендерних пропозицій згідно з Законом.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1.2. Тендер може бути відмінено частково (за лотом).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1.3. Замовник має право визнати тендер таким, що не відбувся, у разі: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w:t>
            </w:r>
            <w:r w:rsidRPr="00012201">
              <w:rPr>
                <w:rFonts w:ascii="Times New Roman" w:hAnsi="Times New Roman" w:cs="Times New Roman"/>
                <w:sz w:val="24"/>
                <w:szCs w:val="24"/>
              </w:rPr>
              <w:tab/>
              <w:t>якщо здійснення закупівлі стало неможливим унаслідок непереборної сили;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w:t>
            </w:r>
            <w:r w:rsidRPr="00012201">
              <w:rPr>
                <w:rFonts w:ascii="Times New Roman" w:hAnsi="Times New Roman" w:cs="Times New Roman"/>
                <w:sz w:val="24"/>
                <w:szCs w:val="24"/>
              </w:rPr>
              <w:tab/>
              <w:t xml:space="preserve">скорочення видатків на здійснення закупівлі товарів, робіт </w:t>
            </w:r>
            <w:r w:rsidRPr="00012201">
              <w:rPr>
                <w:rFonts w:ascii="Times New Roman" w:hAnsi="Times New Roman" w:cs="Times New Roman"/>
                <w:sz w:val="24"/>
                <w:szCs w:val="24"/>
              </w:rPr>
              <w:lastRenderedPageBreak/>
              <w:t>і послуг.</w:t>
            </w:r>
          </w:p>
          <w:p w:rsidR="00421930" w:rsidRPr="00012201" w:rsidRDefault="00421930">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 xml:space="preserve">Строк укладання договору </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421930" w:rsidRPr="00012201" w:rsidRDefault="00421930">
            <w:pPr>
              <w:pStyle w:val="1"/>
              <w:widowControl w:val="0"/>
              <w:ind w:firstLine="389"/>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Проект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Проект договору складається замовником з урахуванням особливостей предмету закупівлі;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Договір про закупівлю укладається відповідно до норм Цивільного кодексу України та Господарського кодексу України </w:t>
            </w:r>
            <w:r w:rsidRPr="00012201">
              <w:rPr>
                <w:rFonts w:ascii="Times New Roman" w:hAnsi="Times New Roman" w:cs="Times New Roman"/>
                <w:sz w:val="24"/>
                <w:szCs w:val="24"/>
              </w:rPr>
              <w:lastRenderedPageBreak/>
              <w:t>з урахуванням особливостей, визначених цим Законом.</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421930" w:rsidRPr="009D17A8" w:rsidRDefault="00421930">
            <w:pPr>
              <w:spacing w:before="150" w:after="150" w:line="240" w:lineRule="auto"/>
              <w:jc w:val="both"/>
              <w:rPr>
                <w:rFonts w:ascii="Times New Roman" w:hAnsi="Times New Roman"/>
                <w:b/>
                <w:bCs/>
                <w:sz w:val="24"/>
                <w:szCs w:val="24"/>
                <w:u w:val="single"/>
                <w:lang w:eastAsia="ru-RU"/>
              </w:rPr>
            </w:pPr>
            <w:r w:rsidRPr="00012201">
              <w:rPr>
                <w:rFonts w:ascii="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w:t>
            </w:r>
            <w:proofErr w:type="spellStart"/>
            <w:r w:rsidRPr="00012201">
              <w:rPr>
                <w:rFonts w:ascii="Times New Roman" w:hAnsi="Times New Roman"/>
                <w:sz w:val="24"/>
                <w:szCs w:val="24"/>
                <w:lang w:eastAsia="ru-RU"/>
              </w:rPr>
              <w:t>електронн</w:t>
            </w:r>
            <w:proofErr w:type="spellEnd"/>
            <w:r w:rsidR="00B73707">
              <w:rPr>
                <w:rFonts w:ascii="Times New Roman" w:hAnsi="Times New Roman"/>
                <w:sz w:val="24"/>
                <w:szCs w:val="24"/>
                <w:lang w:val="en-US" w:eastAsia="ru-RU"/>
              </w:rPr>
              <w:t>s</w:t>
            </w:r>
            <w:r w:rsidRPr="00012201">
              <w:rPr>
                <w:rFonts w:ascii="Times New Roman" w:hAnsi="Times New Roman"/>
                <w:sz w:val="24"/>
                <w:szCs w:val="24"/>
                <w:lang w:eastAsia="ru-RU"/>
              </w:rPr>
              <w:t xml:space="preserve"> адрес</w:t>
            </w:r>
            <w:r w:rsidR="00B73707">
              <w:rPr>
                <w:rFonts w:ascii="Times New Roman" w:hAnsi="Times New Roman"/>
                <w:sz w:val="24"/>
                <w:szCs w:val="24"/>
                <w:lang w:eastAsia="ru-RU"/>
              </w:rPr>
              <w:t>и</w:t>
            </w:r>
            <w:r w:rsidR="00B73707">
              <w:rPr>
                <w:rFonts w:ascii="Times New Roman" w:hAnsi="Times New Roman"/>
                <w:sz w:val="24"/>
                <w:szCs w:val="24"/>
                <w:lang w:val="en-US" w:eastAsia="ru-RU"/>
              </w:rPr>
              <w:t xml:space="preserve"> schokola_kost@ukr.net</w:t>
            </w:r>
            <w:r w:rsidR="00822022" w:rsidRPr="00012201">
              <w:rPr>
                <w:rFonts w:ascii="Times New Roman" w:hAnsi="Times New Roman"/>
                <w:b/>
                <w:bCs/>
                <w:sz w:val="20"/>
                <w:szCs w:val="20"/>
                <w:u w:val="single"/>
                <w:shd w:val="clear" w:color="auto" w:fill="FFFFFF"/>
                <w:lang w:val="ru-RU" w:eastAsia="ru-RU"/>
              </w:rPr>
              <w:t xml:space="preserve"> </w:t>
            </w:r>
            <w:r w:rsidRPr="00012201">
              <w:rPr>
                <w:rFonts w:ascii="Times New Roman" w:hAnsi="Times New Roman"/>
                <w:sz w:val="24"/>
                <w:szCs w:val="24"/>
                <w:lang w:eastAsia="ru-RU"/>
              </w:rPr>
              <w:t xml:space="preserve">або направлення інформації на поштову адресу замовника, а саме: </w:t>
            </w:r>
            <w:r w:rsidR="00822022" w:rsidRPr="00012201">
              <w:rPr>
                <w:rFonts w:ascii="Times New Roman" w:hAnsi="Times New Roman"/>
                <w:sz w:val="24"/>
                <w:szCs w:val="24"/>
                <w:lang w:eastAsia="en-US"/>
              </w:rPr>
              <w:t>35</w:t>
            </w:r>
            <w:r w:rsidR="00B73707">
              <w:rPr>
                <w:rFonts w:ascii="Times New Roman" w:hAnsi="Times New Roman"/>
                <w:sz w:val="24"/>
                <w:szCs w:val="24"/>
                <w:lang w:val="en-US" w:eastAsia="en-US"/>
              </w:rPr>
              <w:t>0</w:t>
            </w:r>
            <w:proofErr w:type="spellStart"/>
            <w:r w:rsidR="00822022" w:rsidRPr="00012201">
              <w:rPr>
                <w:rFonts w:ascii="Times New Roman" w:hAnsi="Times New Roman"/>
                <w:sz w:val="24"/>
                <w:szCs w:val="24"/>
                <w:lang w:eastAsia="en-US"/>
              </w:rPr>
              <w:t>0</w:t>
            </w:r>
            <w:r w:rsidR="009D17A8" w:rsidRPr="009D17A8">
              <w:rPr>
                <w:rFonts w:ascii="Times New Roman" w:hAnsi="Times New Roman"/>
                <w:sz w:val="24"/>
                <w:szCs w:val="24"/>
                <w:lang w:val="ru-RU" w:eastAsia="en-US"/>
              </w:rPr>
              <w:t>0</w:t>
            </w:r>
            <w:proofErr w:type="spellEnd"/>
            <w:r w:rsidR="00822022" w:rsidRPr="00012201">
              <w:rPr>
                <w:rFonts w:ascii="Times New Roman" w:hAnsi="Times New Roman"/>
                <w:sz w:val="24"/>
                <w:szCs w:val="24"/>
                <w:lang w:eastAsia="en-US"/>
              </w:rPr>
              <w:t xml:space="preserve">, Україна, Рівненська область, </w:t>
            </w:r>
            <w:r w:rsidR="00B73707">
              <w:rPr>
                <w:rFonts w:ascii="Times New Roman" w:hAnsi="Times New Roman"/>
                <w:sz w:val="24"/>
                <w:szCs w:val="24"/>
                <w:lang w:eastAsia="en-US"/>
              </w:rPr>
              <w:t>Рівненський район</w:t>
            </w:r>
            <w:r w:rsidR="00822022" w:rsidRPr="00012201">
              <w:rPr>
                <w:rFonts w:ascii="Times New Roman" w:hAnsi="Times New Roman"/>
                <w:sz w:val="24"/>
                <w:szCs w:val="24"/>
                <w:lang w:eastAsia="en-US"/>
              </w:rPr>
              <w:t xml:space="preserve">, місто </w:t>
            </w:r>
            <w:proofErr w:type="spellStart"/>
            <w:r w:rsidR="00B73707">
              <w:rPr>
                <w:rFonts w:ascii="Times New Roman" w:hAnsi="Times New Roman"/>
                <w:sz w:val="24"/>
                <w:szCs w:val="24"/>
                <w:lang w:eastAsia="en-US"/>
              </w:rPr>
              <w:t>Костопіль</w:t>
            </w:r>
            <w:proofErr w:type="spellEnd"/>
            <w:r w:rsidR="00822022" w:rsidRPr="00012201">
              <w:rPr>
                <w:rFonts w:ascii="Times New Roman" w:hAnsi="Times New Roman"/>
                <w:sz w:val="24"/>
                <w:szCs w:val="24"/>
                <w:lang w:eastAsia="en-US"/>
              </w:rPr>
              <w:t xml:space="preserve">, </w:t>
            </w:r>
            <w:r w:rsidR="00B73707">
              <w:rPr>
                <w:rFonts w:ascii="Times New Roman" w:hAnsi="Times New Roman"/>
                <w:sz w:val="24"/>
                <w:szCs w:val="24"/>
                <w:lang w:eastAsia="en-US"/>
              </w:rPr>
              <w:t>провулок</w:t>
            </w:r>
            <w:r w:rsidR="00822022" w:rsidRPr="00012201">
              <w:rPr>
                <w:rFonts w:ascii="Times New Roman" w:hAnsi="Times New Roman"/>
                <w:sz w:val="24"/>
                <w:szCs w:val="24"/>
                <w:lang w:eastAsia="en-US"/>
              </w:rPr>
              <w:t xml:space="preserve"> </w:t>
            </w:r>
            <w:r w:rsidR="00B73707">
              <w:rPr>
                <w:rFonts w:ascii="Times New Roman" w:hAnsi="Times New Roman"/>
                <w:sz w:val="24"/>
                <w:szCs w:val="24"/>
                <w:lang w:eastAsia="en-US"/>
              </w:rPr>
              <w:t>Князя Володимира</w:t>
            </w:r>
            <w:r w:rsidR="009D17A8">
              <w:rPr>
                <w:rFonts w:ascii="Times New Roman" w:hAnsi="Times New Roman"/>
                <w:sz w:val="24"/>
                <w:szCs w:val="24"/>
                <w:lang w:eastAsia="en-US"/>
              </w:rPr>
              <w:t xml:space="preserve">, </w:t>
            </w:r>
            <w:r w:rsidR="00B73707">
              <w:rPr>
                <w:rFonts w:ascii="Times New Roman" w:hAnsi="Times New Roman"/>
                <w:sz w:val="24"/>
                <w:szCs w:val="24"/>
                <w:lang w:eastAsia="en-US"/>
              </w:rPr>
              <w:t>3</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2) </w:t>
            </w:r>
            <w:r w:rsidRPr="00425593">
              <w:rPr>
                <w:rFonts w:ascii="Times New Roman" w:hAnsi="Times New Roman"/>
                <w:b/>
                <w:i/>
                <w:sz w:val="24"/>
                <w:szCs w:val="24"/>
                <w:u w:val="single"/>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w:t>
            </w:r>
            <w:r w:rsidRPr="00012201">
              <w:rPr>
                <w:rFonts w:ascii="Times New Roman" w:hAnsi="Times New Roman"/>
                <w:sz w:val="24"/>
                <w:szCs w:val="24"/>
                <w:lang w:eastAsia="ru-RU"/>
              </w:rPr>
              <w:t>а провадження такого виду діяльності передбачено законом.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Істотні умови, що обов’язково включаються до договору про закупівлю</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Зазначено в Додатку 4 до цієї документації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21930" w:rsidRPr="00012201" w:rsidRDefault="00421930">
            <w:pPr>
              <w:pStyle w:val="1"/>
              <w:widowControl w:val="0"/>
              <w:jc w:val="both"/>
              <w:rPr>
                <w:rFonts w:ascii="Times New Roman" w:hAnsi="Times New Roman" w:cs="Times New Roman"/>
                <w:sz w:val="24"/>
                <w:szCs w:val="24"/>
              </w:rPr>
            </w:pPr>
          </w:p>
        </w:tc>
      </w:tr>
      <w:tr w:rsidR="00421930"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Забезпечення виконання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Не вимагається</w:t>
            </w:r>
          </w:p>
        </w:tc>
      </w:tr>
    </w:tbl>
    <w:p w:rsidR="00421930" w:rsidRPr="00012201" w:rsidRDefault="00421930" w:rsidP="00421930">
      <w:pPr>
        <w:pStyle w:val="1"/>
        <w:widowControl w:val="0"/>
        <w:ind w:firstLine="567"/>
        <w:jc w:val="center"/>
        <w:rPr>
          <w:rFonts w:ascii="Times New Roman" w:hAnsi="Times New Roman" w:cs="Times New Roman"/>
          <w:sz w:val="24"/>
          <w:szCs w:val="24"/>
          <w:lang w:val="ru-RU"/>
        </w:rPr>
      </w:pPr>
    </w:p>
    <w:p w:rsidR="00421930" w:rsidRPr="00012201" w:rsidRDefault="00421930" w:rsidP="00421930">
      <w:pPr>
        <w:spacing w:after="0" w:line="240" w:lineRule="auto"/>
        <w:contextualSpacing/>
        <w:rPr>
          <w:rFonts w:ascii="Times New Roman" w:hAnsi="Times New Roman"/>
          <w:b/>
          <w:iCs/>
          <w:sz w:val="24"/>
          <w:szCs w:val="24"/>
        </w:rPr>
      </w:pPr>
      <w:r w:rsidRPr="00012201">
        <w:rPr>
          <w:rFonts w:ascii="Times New Roman" w:hAnsi="Times New Roman"/>
          <w:b/>
          <w:iCs/>
          <w:sz w:val="24"/>
          <w:szCs w:val="24"/>
        </w:rPr>
        <w:br w:type="page"/>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lastRenderedPageBreak/>
        <w:t>Додаток № 1</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hd w:val="clear" w:color="auto" w:fill="FFFFFF"/>
        <w:suppressAutoHyphens/>
        <w:spacing w:after="0" w:line="240" w:lineRule="auto"/>
        <w:ind w:hanging="15"/>
        <w:contextualSpacing/>
        <w:jc w:val="center"/>
        <w:rPr>
          <w:rFonts w:ascii="Times New Roman" w:hAnsi="Times New Roman"/>
          <w:b/>
          <w:iCs/>
          <w:sz w:val="24"/>
          <w:szCs w:val="24"/>
        </w:rPr>
      </w:pPr>
      <w:r w:rsidRPr="00012201">
        <w:rPr>
          <w:rFonts w:ascii="Times New Roman" w:hAnsi="Times New Roman"/>
          <w:b/>
          <w:iCs/>
          <w:sz w:val="24"/>
          <w:szCs w:val="24"/>
        </w:rPr>
        <w:t>ТЕНДЕРНА ПРОПОЗИЦІЯ</w:t>
      </w:r>
    </w:p>
    <w:p w:rsidR="00841C24" w:rsidRDefault="00421930" w:rsidP="00421930">
      <w:pPr>
        <w:spacing w:after="0" w:line="240" w:lineRule="auto"/>
        <w:ind w:firstLine="708"/>
        <w:contextualSpacing/>
        <w:jc w:val="center"/>
        <w:rPr>
          <w:rFonts w:ascii="Times New Roman" w:hAnsi="Times New Roman"/>
          <w:b/>
          <w:iCs/>
          <w:sz w:val="24"/>
          <w:szCs w:val="24"/>
        </w:rPr>
      </w:pPr>
      <w:r w:rsidRPr="00012201">
        <w:rPr>
          <w:rFonts w:ascii="Times New Roman" w:hAnsi="Times New Roman"/>
          <w:b/>
          <w:iCs/>
          <w:sz w:val="24"/>
          <w:szCs w:val="24"/>
        </w:rPr>
        <w:t xml:space="preserve">На участь у відкритих торгах на закупівлю </w:t>
      </w:r>
    </w:p>
    <w:p w:rsidR="00421930" w:rsidRDefault="00841C24" w:rsidP="00421930">
      <w:pPr>
        <w:spacing w:after="0" w:line="240" w:lineRule="auto"/>
        <w:ind w:firstLine="708"/>
        <w:contextualSpacing/>
        <w:jc w:val="center"/>
        <w:rPr>
          <w:rFonts w:ascii="Times New Roman" w:hAnsi="Times New Roman"/>
          <w:iCs/>
          <w:sz w:val="24"/>
          <w:szCs w:val="24"/>
        </w:rPr>
      </w:pPr>
      <w:r w:rsidRPr="00012201">
        <w:rPr>
          <w:rFonts w:ascii="Times New Roman" w:hAnsi="Times New Roman"/>
          <w:iCs/>
          <w:sz w:val="24"/>
          <w:szCs w:val="24"/>
        </w:rPr>
        <w:t xml:space="preserve"> (форма надається Учасником  на фірмовому  бланку)</w:t>
      </w:r>
    </w:p>
    <w:p w:rsidR="00121E1A" w:rsidRPr="00012201" w:rsidRDefault="00121E1A" w:rsidP="00421930">
      <w:pPr>
        <w:spacing w:after="0" w:line="240" w:lineRule="auto"/>
        <w:ind w:firstLine="708"/>
        <w:contextualSpacing/>
        <w:jc w:val="center"/>
        <w:rPr>
          <w:rFonts w:ascii="Times New Roman" w:hAnsi="Times New Roman"/>
          <w:b/>
          <w:iCs/>
          <w:sz w:val="24"/>
          <w:szCs w:val="24"/>
        </w:rPr>
      </w:pPr>
      <w:r>
        <w:rPr>
          <w:rFonts w:ascii="Times New Roman" w:hAnsi="Times New Roman"/>
          <w:iCs/>
          <w:sz w:val="24"/>
          <w:szCs w:val="24"/>
        </w:rPr>
        <w:t>Овочі, фрукти та горіхи</w:t>
      </w:r>
    </w:p>
    <w:p w:rsidR="00841C24" w:rsidRPr="00A14DAF" w:rsidRDefault="0032079E" w:rsidP="00841C24">
      <w:pPr>
        <w:keepNext/>
        <w:keepLines/>
        <w:spacing w:after="0" w:line="240" w:lineRule="auto"/>
        <w:ind w:right="120"/>
        <w:rPr>
          <w:rFonts w:ascii="Times New Roman" w:hAnsi="Times New Roman"/>
          <w:bCs/>
          <w:sz w:val="24"/>
          <w:szCs w:val="24"/>
          <w:lang w:eastAsia="zh-CN"/>
        </w:rPr>
      </w:pPr>
      <w:r>
        <w:rPr>
          <w:rFonts w:ascii="Times New Roman" w:hAnsi="Times New Roman"/>
          <w:bCs/>
          <w:sz w:val="24"/>
          <w:szCs w:val="24"/>
          <w:lang w:eastAsia="zh-CN"/>
        </w:rPr>
        <w:t>К</w:t>
      </w:r>
      <w:r w:rsidR="00841C24" w:rsidRPr="00A14DAF">
        <w:rPr>
          <w:rFonts w:ascii="Times New Roman" w:hAnsi="Times New Roman"/>
          <w:bCs/>
          <w:sz w:val="24"/>
          <w:szCs w:val="24"/>
          <w:lang w:eastAsia="zh-CN"/>
        </w:rPr>
        <w:t xml:space="preserve">апуста білокачанна, цибуля ріпчаста, морква, огірки </w:t>
      </w:r>
      <w:proofErr w:type="spellStart"/>
      <w:r>
        <w:rPr>
          <w:rFonts w:ascii="Times New Roman" w:hAnsi="Times New Roman"/>
          <w:bCs/>
          <w:sz w:val="24"/>
          <w:szCs w:val="24"/>
          <w:lang w:eastAsia="zh-CN"/>
        </w:rPr>
        <w:t>грунтові</w:t>
      </w:r>
      <w:proofErr w:type="spellEnd"/>
      <w:r w:rsidR="00841C24" w:rsidRPr="00A14DAF">
        <w:rPr>
          <w:rFonts w:ascii="Times New Roman" w:hAnsi="Times New Roman"/>
          <w:bCs/>
          <w:sz w:val="24"/>
          <w:szCs w:val="24"/>
          <w:lang w:eastAsia="zh-CN"/>
        </w:rPr>
        <w:t xml:space="preserve">, помідори </w:t>
      </w:r>
      <w:proofErr w:type="spellStart"/>
      <w:r>
        <w:rPr>
          <w:rFonts w:ascii="Times New Roman" w:hAnsi="Times New Roman"/>
          <w:bCs/>
          <w:sz w:val="24"/>
          <w:szCs w:val="24"/>
          <w:lang w:eastAsia="zh-CN"/>
        </w:rPr>
        <w:t>грунтові</w:t>
      </w:r>
      <w:proofErr w:type="spellEnd"/>
      <w:r w:rsidR="00841C24" w:rsidRPr="00A14DAF">
        <w:rPr>
          <w:rFonts w:ascii="Times New Roman" w:hAnsi="Times New Roman"/>
          <w:bCs/>
          <w:sz w:val="24"/>
          <w:szCs w:val="24"/>
          <w:lang w:eastAsia="zh-CN"/>
        </w:rPr>
        <w:t xml:space="preserve">, </w:t>
      </w:r>
      <w:r w:rsidRPr="00A14DAF">
        <w:rPr>
          <w:rFonts w:ascii="Times New Roman" w:hAnsi="Times New Roman"/>
          <w:bCs/>
          <w:sz w:val="24"/>
          <w:szCs w:val="24"/>
          <w:lang w:eastAsia="zh-CN"/>
        </w:rPr>
        <w:t xml:space="preserve">огірки </w:t>
      </w:r>
      <w:r>
        <w:rPr>
          <w:rFonts w:ascii="Times New Roman" w:hAnsi="Times New Roman"/>
          <w:bCs/>
          <w:sz w:val="24"/>
          <w:szCs w:val="24"/>
          <w:lang w:eastAsia="zh-CN"/>
        </w:rPr>
        <w:t>тепличні</w:t>
      </w:r>
      <w:r w:rsidRPr="00A14DAF">
        <w:rPr>
          <w:rFonts w:ascii="Times New Roman" w:hAnsi="Times New Roman"/>
          <w:bCs/>
          <w:sz w:val="24"/>
          <w:szCs w:val="24"/>
          <w:lang w:eastAsia="zh-CN"/>
        </w:rPr>
        <w:t>, помідори</w:t>
      </w:r>
      <w:r>
        <w:rPr>
          <w:rFonts w:ascii="Times New Roman" w:hAnsi="Times New Roman"/>
          <w:bCs/>
          <w:sz w:val="24"/>
          <w:szCs w:val="24"/>
          <w:lang w:eastAsia="zh-CN"/>
        </w:rPr>
        <w:t xml:space="preserve"> тепличні</w:t>
      </w:r>
      <w:r w:rsidRPr="00A14DAF">
        <w:rPr>
          <w:rFonts w:ascii="Times New Roman" w:hAnsi="Times New Roman"/>
          <w:bCs/>
          <w:sz w:val="24"/>
          <w:szCs w:val="24"/>
          <w:lang w:eastAsia="zh-CN"/>
        </w:rPr>
        <w:t xml:space="preserve">, </w:t>
      </w:r>
      <w:r w:rsidR="00841C24" w:rsidRPr="00A14DAF">
        <w:rPr>
          <w:rFonts w:ascii="Times New Roman" w:hAnsi="Times New Roman"/>
          <w:bCs/>
          <w:sz w:val="24"/>
          <w:szCs w:val="24"/>
          <w:lang w:eastAsia="zh-CN"/>
        </w:rPr>
        <w:t>буряк столовий, часник</w:t>
      </w:r>
      <w:r w:rsidR="00D65430">
        <w:rPr>
          <w:rFonts w:ascii="Times New Roman" w:hAnsi="Times New Roman"/>
          <w:bCs/>
          <w:sz w:val="24"/>
          <w:szCs w:val="24"/>
          <w:lang w:eastAsia="zh-CN"/>
        </w:rPr>
        <w:t xml:space="preserve">, </w:t>
      </w:r>
      <w:r w:rsidR="00841C24" w:rsidRPr="00A14DAF">
        <w:rPr>
          <w:rFonts w:ascii="Times New Roman" w:hAnsi="Times New Roman"/>
          <w:bCs/>
          <w:sz w:val="24"/>
          <w:szCs w:val="24"/>
          <w:lang w:eastAsia="zh-CN"/>
        </w:rPr>
        <w:t>мандарин, апельсин, банан, яблука</w:t>
      </w:r>
      <w:r w:rsidR="00841C24">
        <w:rPr>
          <w:rFonts w:ascii="Times New Roman" w:hAnsi="Times New Roman"/>
          <w:bCs/>
          <w:sz w:val="24"/>
          <w:szCs w:val="24"/>
          <w:lang w:eastAsia="zh-CN"/>
        </w:rPr>
        <w:t xml:space="preserve">, </w:t>
      </w:r>
      <w:r w:rsidR="00D65430">
        <w:rPr>
          <w:rFonts w:ascii="Times New Roman" w:hAnsi="Times New Roman"/>
          <w:bCs/>
          <w:sz w:val="24"/>
          <w:szCs w:val="24"/>
          <w:lang w:eastAsia="zh-CN"/>
        </w:rPr>
        <w:t>горіхи волоські</w:t>
      </w:r>
      <w:r w:rsidR="00841C24" w:rsidRPr="00A14DAF">
        <w:rPr>
          <w:rFonts w:ascii="Times New Roman" w:hAnsi="Times New Roman"/>
          <w:bCs/>
          <w:sz w:val="24"/>
          <w:szCs w:val="24"/>
          <w:lang w:eastAsia="zh-CN"/>
        </w:rPr>
        <w:t>).</w:t>
      </w:r>
    </w:p>
    <w:p w:rsidR="00421930" w:rsidRPr="00012201" w:rsidRDefault="00421930" w:rsidP="00841C24">
      <w:pPr>
        <w:spacing w:after="0" w:line="240" w:lineRule="auto"/>
        <w:ind w:firstLine="708"/>
        <w:contextualSpacing/>
        <w:jc w:val="center"/>
        <w:rPr>
          <w:rFonts w:ascii="Times New Roman" w:hAnsi="Times New Roman"/>
          <w:iCs/>
          <w:sz w:val="24"/>
          <w:szCs w:val="24"/>
        </w:rPr>
      </w:pPr>
    </w:p>
    <w:p w:rsidR="00421930" w:rsidRPr="00012201" w:rsidRDefault="00421930" w:rsidP="00421930">
      <w:pPr>
        <w:widowControl w:val="0"/>
        <w:shd w:val="clear" w:color="auto" w:fill="FFFFFF"/>
        <w:autoSpaceDE w:val="0"/>
        <w:autoSpaceDN w:val="0"/>
        <w:adjustRightInd w:val="0"/>
        <w:spacing w:after="0" w:line="240" w:lineRule="auto"/>
        <w:contextualSpacing/>
        <w:rPr>
          <w:rFonts w:ascii="Times New Roman" w:hAnsi="Times New Roman"/>
          <w:iCs/>
          <w:sz w:val="24"/>
          <w:szCs w:val="24"/>
        </w:rPr>
      </w:pPr>
      <w:r w:rsidRPr="00012201">
        <w:rPr>
          <w:rFonts w:ascii="Times New Roman" w:hAnsi="Times New Roman"/>
          <w:iCs/>
          <w:sz w:val="24"/>
          <w:szCs w:val="24"/>
        </w:rPr>
        <w:t>Ми, (повне найменування Учасника процедури закупівлі), надаємо свою пропозицію щод</w:t>
      </w:r>
      <w:r w:rsidR="00822022" w:rsidRPr="00012201">
        <w:rPr>
          <w:rFonts w:ascii="Times New Roman" w:hAnsi="Times New Roman"/>
          <w:iCs/>
          <w:sz w:val="24"/>
          <w:szCs w:val="24"/>
        </w:rPr>
        <w:t>о участі у торгах на закупівлю __________</w:t>
      </w:r>
      <w:r w:rsidRPr="00012201">
        <w:rPr>
          <w:rFonts w:ascii="Times New Roman" w:hAnsi="Times New Roman"/>
          <w:iCs/>
          <w:sz w:val="24"/>
          <w:szCs w:val="24"/>
        </w:rPr>
        <w:t xml:space="preserve"> .</w:t>
      </w:r>
    </w:p>
    <w:p w:rsidR="00421930" w:rsidRPr="00012201"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421930" w:rsidRPr="00012201"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 xml:space="preserve"> _________________________________________________________________ грн. (з/без ПДВ);</w:t>
      </w:r>
    </w:p>
    <w:p w:rsidR="00421930" w:rsidRPr="00012201" w:rsidRDefault="00421930" w:rsidP="00421930">
      <w:pPr>
        <w:spacing w:after="0" w:line="240" w:lineRule="auto"/>
        <w:ind w:left="40"/>
        <w:contextualSpacing/>
        <w:rPr>
          <w:rFonts w:ascii="Times New Roman" w:hAnsi="Times New Roman"/>
          <w:iCs/>
          <w:sz w:val="24"/>
          <w:szCs w:val="24"/>
        </w:rPr>
      </w:pPr>
      <w:r w:rsidRPr="00012201">
        <w:rPr>
          <w:rFonts w:ascii="Times New Roman" w:hAnsi="Times New Roman"/>
          <w:iCs/>
          <w:sz w:val="24"/>
          <w:szCs w:val="24"/>
        </w:rPr>
        <w:t xml:space="preserve">                                     (зазначити цифрами та прописом)</w:t>
      </w:r>
    </w:p>
    <w:p w:rsidR="00421930" w:rsidRPr="00012201" w:rsidRDefault="00421930" w:rsidP="00421930">
      <w:pPr>
        <w:spacing w:after="0" w:line="240" w:lineRule="auto"/>
        <w:ind w:left="40"/>
        <w:contextualSpacing/>
        <w:jc w:val="center"/>
        <w:rPr>
          <w:rFonts w:ascii="Times New Roman" w:hAnsi="Times New Roman"/>
          <w:b/>
          <w:iCs/>
          <w:sz w:val="24"/>
          <w:szCs w:val="24"/>
        </w:rPr>
      </w:pPr>
      <w:r w:rsidRPr="00012201">
        <w:rPr>
          <w:rFonts w:ascii="Times New Roman" w:hAnsi="Times New Roman"/>
          <w:b/>
          <w:iCs/>
          <w:sz w:val="24"/>
          <w:szCs w:val="24"/>
        </w:rPr>
        <w:t>Цінова пропозиція</w:t>
      </w:r>
    </w:p>
    <w:tbl>
      <w:tblPr>
        <w:tblW w:w="10500" w:type="dxa"/>
        <w:tblInd w:w="-318" w:type="dxa"/>
        <w:tblLayout w:type="fixed"/>
        <w:tblLook w:val="00A0"/>
      </w:tblPr>
      <w:tblGrid>
        <w:gridCol w:w="568"/>
        <w:gridCol w:w="2377"/>
        <w:gridCol w:w="2587"/>
        <w:gridCol w:w="992"/>
        <w:gridCol w:w="850"/>
        <w:gridCol w:w="993"/>
        <w:gridCol w:w="992"/>
        <w:gridCol w:w="7"/>
        <w:gridCol w:w="1127"/>
        <w:gridCol w:w="7"/>
      </w:tblGrid>
      <w:tr w:rsidR="00012201" w:rsidRPr="00012201" w:rsidTr="0042193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 з/п</w:t>
            </w:r>
          </w:p>
        </w:tc>
        <w:tc>
          <w:tcPr>
            <w:tcW w:w="2376" w:type="dxa"/>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7"/>
              <w:jc w:val="center"/>
              <w:rPr>
                <w:rFonts w:ascii="Times New Roman" w:eastAsia="Andale Sans UI" w:hAnsi="Times New Roman"/>
                <w:bCs/>
                <w:kern w:val="2"/>
                <w:sz w:val="20"/>
                <w:szCs w:val="20"/>
                <w:highlight w:val="cyan"/>
                <w:lang w:eastAsia="ar-SA"/>
              </w:rPr>
            </w:pPr>
            <w:r w:rsidRPr="00012201">
              <w:rPr>
                <w:rFonts w:ascii="Times New Roman" w:eastAsia="Andale Sans UI" w:hAnsi="Times New Roman"/>
                <w:bCs/>
                <w:kern w:val="2"/>
                <w:sz w:val="20"/>
                <w:szCs w:val="20"/>
                <w:lang w:eastAsia="ar-SA"/>
              </w:rPr>
              <w:t xml:space="preserve">Найменування </w:t>
            </w:r>
            <w:r w:rsidRPr="00012201">
              <w:rPr>
                <w:rFonts w:ascii="Times New Roman" w:eastAsia="Andale Sans UI" w:hAnsi="Times New Roman"/>
                <w:kern w:val="2"/>
                <w:sz w:val="20"/>
                <w:szCs w:val="20"/>
                <w:lang w:eastAsia="ar-SA"/>
              </w:rPr>
              <w:t>товару, тип та марка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Виробник (вказати повну назву підприємства),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73"/>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1"/>
              <w:jc w:val="center"/>
              <w:rPr>
                <w:rFonts w:ascii="Times New Roman" w:eastAsia="Andale Sans UI" w:hAnsi="Times New Roman"/>
                <w:bCs/>
                <w:kern w:val="2"/>
                <w:sz w:val="20"/>
                <w:szCs w:val="20"/>
                <w:lang w:eastAsia="ar-SA"/>
              </w:rPr>
            </w:pPr>
            <w:proofErr w:type="spellStart"/>
            <w:r w:rsidRPr="00012201">
              <w:rPr>
                <w:rFonts w:ascii="Times New Roman" w:eastAsia="Andale Sans UI" w:hAnsi="Times New Roman"/>
                <w:bCs/>
                <w:kern w:val="2"/>
                <w:sz w:val="20"/>
                <w:szCs w:val="20"/>
                <w:lang w:eastAsia="ar-SA"/>
              </w:rPr>
              <w:t>Кількі-сть</w:t>
            </w:r>
            <w:proofErr w:type="spellEnd"/>
          </w:p>
        </w:tc>
        <w:tc>
          <w:tcPr>
            <w:tcW w:w="993" w:type="dxa"/>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05"/>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без ПДВ (грн)</w:t>
            </w:r>
          </w:p>
        </w:tc>
        <w:tc>
          <w:tcPr>
            <w:tcW w:w="999" w:type="dxa"/>
            <w:gridSpan w:val="2"/>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ind w:left="-111"/>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з ПДВ (грн)</w:t>
            </w:r>
          </w:p>
        </w:tc>
        <w:tc>
          <w:tcPr>
            <w:tcW w:w="1134" w:type="dxa"/>
            <w:gridSpan w:val="2"/>
            <w:tcBorders>
              <w:top w:val="single" w:sz="4" w:space="0" w:color="auto"/>
              <w:left w:val="nil"/>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 xml:space="preserve">Загальна вартість </w:t>
            </w:r>
            <w:r w:rsidRPr="00012201">
              <w:rPr>
                <w:rFonts w:ascii="Times New Roman" w:eastAsia="Andale Sans UI" w:hAnsi="Times New Roman"/>
                <w:kern w:val="2"/>
                <w:sz w:val="20"/>
                <w:szCs w:val="20"/>
                <w:lang w:eastAsia="ar-SA"/>
              </w:rPr>
              <w:br/>
              <w:t>(з ПДВ)</w:t>
            </w: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1</w:t>
            </w: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012201"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012201" w:rsidRPr="00012201" w:rsidTr="00421930">
        <w:trPr>
          <w:gridAfter w:val="1"/>
          <w:wAfter w:w="7" w:type="dxa"/>
          <w:cantSplit/>
          <w:trHeight w:val="31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421930" w:rsidRPr="00012201" w:rsidRDefault="00421930">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
                <w:bCs/>
                <w:i/>
                <w:kern w:val="2"/>
                <w:sz w:val="20"/>
                <w:szCs w:val="20"/>
                <w:lang w:eastAsia="ar-SA"/>
              </w:rPr>
              <w:t>Загальна вартість пропозиції, грн.</w:t>
            </w:r>
            <w:r w:rsidRPr="00012201">
              <w:rPr>
                <w:rFonts w:ascii="Times New Roman" w:eastAsia="Andale Sans UI" w:hAnsi="Times New Roman"/>
                <w:b/>
                <w:bCs/>
                <w:i/>
                <w:kern w:val="2"/>
                <w:sz w:val="20"/>
                <w:szCs w:val="20"/>
                <w:lang w:eastAsia="ar-SA"/>
              </w:rPr>
              <w:br/>
            </w:r>
            <w:r w:rsidRPr="00012201">
              <w:rPr>
                <w:rFonts w:ascii="Times New Roman" w:eastAsia="Andale Sans UI" w:hAnsi="Times New Roman"/>
                <w:b/>
                <w:bCs/>
                <w:kern w:val="2"/>
                <w:sz w:val="20"/>
                <w:szCs w:val="20"/>
                <w:lang w:eastAsia="ar-SA"/>
              </w:rPr>
              <w:t>Примітка:</w:t>
            </w:r>
            <w:r w:rsidRPr="00012201">
              <w:rPr>
                <w:rFonts w:ascii="Times New Roman" w:eastAsia="Andale Sans UI" w:hAnsi="Times New Roman"/>
                <w:bCs/>
                <w:kern w:val="2"/>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421930" w:rsidRPr="00012201" w:rsidRDefault="00421930">
            <w:pPr>
              <w:widowControl w:val="0"/>
              <w:suppressAutoHyphens/>
              <w:spacing w:after="0" w:line="240" w:lineRule="auto"/>
              <w:ind w:left="-108" w:right="-108"/>
              <w:jc w:val="center"/>
              <w:rPr>
                <w:rFonts w:ascii="Times New Roman" w:eastAsia="Andale Sans UI" w:hAnsi="Times New Roman"/>
                <w:kern w:val="2"/>
                <w:sz w:val="20"/>
                <w:szCs w:val="20"/>
                <w:lang w:eastAsia="ar-SA"/>
              </w:rPr>
            </w:pPr>
          </w:p>
        </w:tc>
      </w:tr>
    </w:tbl>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p>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1. Обсяги закупівлі товару можуть бути зменшені залежно від потреб Замовника та реального фінансування видатків.</w:t>
      </w:r>
    </w:p>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421930" w:rsidRPr="00012201" w:rsidRDefault="00421930" w:rsidP="00421930">
      <w:pPr>
        <w:tabs>
          <w:tab w:val="left" w:pos="540"/>
        </w:tabs>
        <w:suppressAutoHyphens/>
        <w:spacing w:after="0" w:line="240" w:lineRule="auto"/>
        <w:ind w:right="-23" w:firstLine="360"/>
        <w:contextualSpacing/>
        <w:rPr>
          <w:rFonts w:ascii="Times New Roman" w:hAnsi="Times New Roman"/>
          <w:iCs/>
          <w:sz w:val="24"/>
          <w:szCs w:val="24"/>
        </w:rPr>
      </w:pPr>
      <w:r w:rsidRPr="00012201">
        <w:rPr>
          <w:rFonts w:ascii="Times New Roman" w:hAnsi="Times New Roman"/>
          <w:iCs/>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21930" w:rsidRPr="00012201"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 xml:space="preserve">Примітка: </w:t>
      </w:r>
    </w:p>
    <w:p w:rsidR="00421930" w:rsidRPr="00012201"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1. Учасники повинні дотримуватись встановленої форми.</w:t>
      </w:r>
    </w:p>
    <w:p w:rsidR="00421930" w:rsidRPr="00012201" w:rsidRDefault="00421930" w:rsidP="00421930">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sz w:val="24"/>
          <w:szCs w:val="24"/>
        </w:rPr>
      </w:pPr>
      <w:r w:rsidRPr="00012201">
        <w:rPr>
          <w:rFonts w:ascii="Times New Roman" w:hAnsi="Times New Roman"/>
          <w:iCs/>
          <w:sz w:val="24"/>
          <w:szCs w:val="24"/>
        </w:rPr>
        <w:t>2. Внесення в форму «Тендерна пропозиція» будь-яких змін неприпустимо.</w:t>
      </w:r>
    </w:p>
    <w:p w:rsidR="00421930" w:rsidRPr="00012201" w:rsidRDefault="00421930" w:rsidP="00421930">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sz w:val="24"/>
          <w:szCs w:val="24"/>
        </w:rPr>
      </w:pPr>
    </w:p>
    <w:tbl>
      <w:tblPr>
        <w:tblW w:w="0" w:type="auto"/>
        <w:tblInd w:w="108" w:type="dxa"/>
        <w:tblLayout w:type="fixed"/>
        <w:tblLook w:val="04A0"/>
      </w:tblPr>
      <w:tblGrid>
        <w:gridCol w:w="3718"/>
        <w:gridCol w:w="2047"/>
        <w:gridCol w:w="1249"/>
        <w:gridCol w:w="2346"/>
      </w:tblGrid>
      <w:tr w:rsidR="00012201" w:rsidRPr="00012201" w:rsidTr="00421930">
        <w:trPr>
          <w:trHeight w:val="23"/>
        </w:trPr>
        <w:tc>
          <w:tcPr>
            <w:tcW w:w="3718" w:type="dxa"/>
            <w:hideMark/>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r w:rsidRPr="00012201">
              <w:rPr>
                <w:rFonts w:ascii="Times New Roman" w:hAnsi="Times New Roman"/>
                <w:iCs/>
                <w:sz w:val="24"/>
                <w:szCs w:val="24"/>
              </w:rPr>
              <w:t>Уповноважена особа</w:t>
            </w:r>
          </w:p>
        </w:tc>
        <w:tc>
          <w:tcPr>
            <w:tcW w:w="2047" w:type="dxa"/>
            <w:tcBorders>
              <w:top w:val="nil"/>
              <w:left w:val="nil"/>
              <w:bottom w:val="single" w:sz="4" w:space="0" w:color="000000"/>
              <w:right w:val="nil"/>
            </w:tcBorders>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c>
          <w:tcPr>
            <w:tcW w:w="1249" w:type="dxa"/>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c>
          <w:tcPr>
            <w:tcW w:w="2346" w:type="dxa"/>
            <w:tcBorders>
              <w:top w:val="nil"/>
              <w:left w:val="nil"/>
              <w:bottom w:val="single" w:sz="4" w:space="0" w:color="000000"/>
              <w:right w:val="nil"/>
            </w:tcBorders>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r>
      <w:tr w:rsidR="00012201" w:rsidRPr="00012201" w:rsidTr="00421930">
        <w:trPr>
          <w:trHeight w:val="256"/>
        </w:trPr>
        <w:tc>
          <w:tcPr>
            <w:tcW w:w="3718" w:type="dxa"/>
            <w:hideMark/>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r w:rsidRPr="00012201">
              <w:rPr>
                <w:rFonts w:ascii="Times New Roman" w:hAnsi="Times New Roman"/>
                <w:iCs/>
                <w:sz w:val="24"/>
                <w:szCs w:val="24"/>
              </w:rPr>
              <w:t xml:space="preserve">               (Посада)</w:t>
            </w:r>
          </w:p>
        </w:tc>
        <w:tc>
          <w:tcPr>
            <w:tcW w:w="2047" w:type="dxa"/>
            <w:tcBorders>
              <w:top w:val="single" w:sz="4" w:space="0" w:color="000000"/>
              <w:left w:val="nil"/>
              <w:bottom w:val="nil"/>
              <w:right w:val="nil"/>
            </w:tcBorders>
            <w:hideMark/>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r w:rsidRPr="00012201">
              <w:rPr>
                <w:rFonts w:ascii="Times New Roman" w:hAnsi="Times New Roman"/>
                <w:iCs/>
                <w:sz w:val="24"/>
                <w:szCs w:val="24"/>
              </w:rPr>
              <w:t>(підпис, М.П.)</w:t>
            </w:r>
          </w:p>
        </w:tc>
        <w:tc>
          <w:tcPr>
            <w:tcW w:w="1249" w:type="dxa"/>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p>
        </w:tc>
        <w:tc>
          <w:tcPr>
            <w:tcW w:w="2346" w:type="dxa"/>
            <w:tcBorders>
              <w:top w:val="single" w:sz="4" w:space="0" w:color="000000"/>
              <w:left w:val="nil"/>
              <w:bottom w:val="nil"/>
              <w:right w:val="nil"/>
            </w:tcBorders>
            <w:hideMark/>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r w:rsidRPr="00012201">
              <w:rPr>
                <w:rFonts w:ascii="Times New Roman" w:hAnsi="Times New Roman"/>
                <w:iCs/>
                <w:sz w:val="24"/>
                <w:szCs w:val="24"/>
              </w:rPr>
              <w:t xml:space="preserve">(ініціали та </w:t>
            </w:r>
            <w:r w:rsidRPr="00012201">
              <w:rPr>
                <w:rFonts w:ascii="Times New Roman" w:hAnsi="Times New Roman"/>
                <w:iCs/>
                <w:sz w:val="24"/>
                <w:szCs w:val="24"/>
              </w:rPr>
              <w:lastRenderedPageBreak/>
              <w:t>прізвище)</w:t>
            </w:r>
          </w:p>
        </w:tc>
      </w:tr>
    </w:tbl>
    <w:p w:rsidR="00421930" w:rsidRPr="00012201" w:rsidRDefault="00421930" w:rsidP="00421930">
      <w:pPr>
        <w:suppressAutoHyphens/>
        <w:spacing w:after="0" w:line="240" w:lineRule="auto"/>
        <w:contextualSpacing/>
        <w:jc w:val="both"/>
        <w:rPr>
          <w:rFonts w:ascii="Times New Roman" w:hAnsi="Times New Roman"/>
          <w:iCs/>
          <w:sz w:val="24"/>
          <w:szCs w:val="24"/>
        </w:rPr>
      </w:pPr>
      <w:r w:rsidRPr="00012201">
        <w:rPr>
          <w:rFonts w:ascii="Times New Roman" w:hAnsi="Times New Roman"/>
          <w:iCs/>
          <w:sz w:val="24"/>
          <w:szCs w:val="24"/>
        </w:rPr>
        <w:lastRenderedPageBreak/>
        <w:t>* Тендерна пропозиція подається у сканованому вигляді за підписом уповноваженої посадової особи Учасника, пронумерована та скріплена печаткою (учасники,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надають цінову пропозицію без печатки).</w:t>
      </w:r>
    </w:p>
    <w:p w:rsidR="00421930" w:rsidRPr="00012201" w:rsidRDefault="00421930" w:rsidP="00421930">
      <w:pPr>
        <w:suppressAutoHyphens/>
        <w:spacing w:after="0" w:line="240" w:lineRule="auto"/>
        <w:ind w:firstLine="709"/>
        <w:contextualSpacing/>
        <w:jc w:val="both"/>
        <w:rPr>
          <w:rFonts w:ascii="Times New Roman" w:hAnsi="Times New Roman"/>
          <w:iCs/>
          <w:sz w:val="24"/>
          <w:szCs w:val="24"/>
        </w:rPr>
      </w:pPr>
      <w:r w:rsidRPr="00012201">
        <w:rPr>
          <w:rFonts w:ascii="Times New Roman" w:hAnsi="Times New Roman"/>
          <w:iCs/>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 xml:space="preserve">Переможець процедури закупівлі під час укладення договору про закупівлю повинен надати: </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1) відповідну інформацію про право підписання договору про закупівлю;</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21930" w:rsidRPr="00012201" w:rsidRDefault="00421930" w:rsidP="00421930">
      <w:pPr>
        <w:spacing w:after="0" w:line="240" w:lineRule="auto"/>
        <w:contextualSpacing/>
        <w:rPr>
          <w:rFonts w:ascii="Times New Roman" w:hAnsi="Times New Roman"/>
          <w:b/>
          <w:bCs/>
          <w:sz w:val="24"/>
          <w:szCs w:val="24"/>
        </w:rPr>
      </w:pPr>
      <w:r w:rsidRPr="00012201">
        <w:rPr>
          <w:rFonts w:ascii="Times New Roman" w:hAnsi="Times New Roman"/>
          <w:b/>
          <w:bCs/>
          <w:sz w:val="24"/>
          <w:szCs w:val="24"/>
        </w:rPr>
        <w:br w:type="page"/>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lastRenderedPageBreak/>
        <w:t>Додаток № 2</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pacing w:after="0"/>
        <w:ind w:left="-284" w:firstLine="284"/>
        <w:jc w:val="both"/>
        <w:rPr>
          <w:rFonts w:ascii="Times New Roman" w:hAnsi="Times New Roman"/>
          <w:sz w:val="24"/>
          <w:szCs w:val="24"/>
          <w:lang w:eastAsia="ru-RU"/>
        </w:rPr>
      </w:pPr>
      <w:r w:rsidRPr="00012201">
        <w:rPr>
          <w:rFonts w:ascii="Times New Roman" w:hAnsi="Times New Roman"/>
          <w:b/>
          <w:bCs/>
          <w:iCs/>
          <w:sz w:val="24"/>
          <w:szCs w:val="24"/>
          <w:lang w:eastAsia="ru-RU"/>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421930" w:rsidRPr="00012201" w:rsidRDefault="00421930" w:rsidP="00421930">
      <w:pPr>
        <w:widowControl w:val="0"/>
        <w:tabs>
          <w:tab w:val="left" w:pos="1080"/>
        </w:tabs>
        <w:suppressAutoHyphens/>
        <w:spacing w:after="0" w:line="240" w:lineRule="auto"/>
        <w:jc w:val="both"/>
        <w:rPr>
          <w:rFonts w:ascii="Times New Roman" w:hAnsi="Times New Roman"/>
          <w:sz w:val="24"/>
          <w:szCs w:val="24"/>
          <w:lang w:val="ru-RU" w:eastAsia="zh-CN"/>
        </w:rPr>
      </w:pPr>
      <w:proofErr w:type="spellStart"/>
      <w:r w:rsidRPr="00012201">
        <w:rPr>
          <w:rFonts w:ascii="Times New Roman" w:hAnsi="Times New Roman"/>
          <w:sz w:val="24"/>
          <w:szCs w:val="24"/>
          <w:lang w:val="ru-RU" w:eastAsia="zh-CN"/>
        </w:rPr>
        <w:t>Документи</w:t>
      </w:r>
      <w:proofErr w:type="spellEnd"/>
      <w:r w:rsidRPr="00012201">
        <w:rPr>
          <w:rFonts w:ascii="Times New Roman" w:hAnsi="Times New Roman"/>
          <w:sz w:val="24"/>
          <w:szCs w:val="24"/>
          <w:lang w:val="ru-RU" w:eastAsia="zh-CN"/>
        </w:rPr>
        <w:t xml:space="preserve"> для </w:t>
      </w:r>
      <w:proofErr w:type="spellStart"/>
      <w:proofErr w:type="gramStart"/>
      <w:r w:rsidRPr="00012201">
        <w:rPr>
          <w:rFonts w:ascii="Times New Roman" w:hAnsi="Times New Roman"/>
          <w:sz w:val="24"/>
          <w:szCs w:val="24"/>
          <w:lang w:val="ru-RU" w:eastAsia="zh-CN"/>
        </w:rPr>
        <w:t>п</w:t>
      </w:r>
      <w:proofErr w:type="gramEnd"/>
      <w:r w:rsidRPr="00012201">
        <w:rPr>
          <w:rFonts w:ascii="Times New Roman" w:hAnsi="Times New Roman"/>
          <w:sz w:val="24"/>
          <w:szCs w:val="24"/>
          <w:lang w:val="ru-RU" w:eastAsia="zh-CN"/>
        </w:rPr>
        <w:t>ідтвердження</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відповідності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пропозиції</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учасника</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кваліфікаційним</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критеріям</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закріплених</w:t>
      </w:r>
      <w:proofErr w:type="spellEnd"/>
      <w:r w:rsidRPr="00012201">
        <w:rPr>
          <w:rFonts w:ascii="Times New Roman" w:hAnsi="Times New Roman"/>
          <w:sz w:val="24"/>
          <w:szCs w:val="24"/>
          <w:lang w:val="ru-RU" w:eastAsia="zh-CN"/>
        </w:rPr>
        <w:t xml:space="preserve"> ч. 2 ст. 16 Закону</w:t>
      </w:r>
      <w:r w:rsidRPr="00012201">
        <w:rPr>
          <w:rFonts w:ascii="Times New Roman" w:hAnsi="Times New Roman"/>
          <w:sz w:val="24"/>
          <w:szCs w:val="24"/>
          <w:highlight w:val="lightGray"/>
          <w:lang w:val="ru-RU" w:eastAsia="zh-CN"/>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5327"/>
        <w:gridCol w:w="4064"/>
      </w:tblGrid>
      <w:tr w:rsidR="00012201" w:rsidRPr="00012201" w:rsidTr="00380FE7">
        <w:tc>
          <w:tcPr>
            <w:tcW w:w="166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 xml:space="preserve">№ </w:t>
            </w:r>
            <w:proofErr w:type="gramStart"/>
            <w:r w:rsidRPr="00012201">
              <w:rPr>
                <w:rFonts w:ascii="Times New Roman" w:hAnsi="Times New Roman"/>
                <w:b/>
                <w:bCs/>
                <w:sz w:val="24"/>
                <w:szCs w:val="24"/>
                <w:lang w:val="ru-RU" w:eastAsia="zh-CN"/>
              </w:rPr>
              <w:t>п</w:t>
            </w:r>
            <w:proofErr w:type="gramEnd"/>
            <w:r w:rsidRPr="00012201">
              <w:rPr>
                <w:rFonts w:ascii="Times New Roman" w:hAnsi="Times New Roman"/>
                <w:b/>
                <w:bCs/>
                <w:sz w:val="24"/>
                <w:szCs w:val="24"/>
                <w:lang w:val="ru-RU" w:eastAsia="zh-CN"/>
              </w:rPr>
              <w:t>/п</w:t>
            </w:r>
          </w:p>
        </w:tc>
        <w:tc>
          <w:tcPr>
            <w:tcW w:w="5327"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012201">
              <w:rPr>
                <w:rFonts w:ascii="Times New Roman" w:hAnsi="Times New Roman"/>
                <w:b/>
                <w:bCs/>
                <w:sz w:val="24"/>
                <w:szCs w:val="24"/>
                <w:lang w:val="ru-RU" w:eastAsia="zh-CN"/>
              </w:rPr>
              <w:t>Кваліфікаційнікритерії</w:t>
            </w:r>
            <w:proofErr w:type="spellEnd"/>
          </w:p>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
        </w:tc>
        <w:tc>
          <w:tcPr>
            <w:tcW w:w="4064"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012201">
              <w:rPr>
                <w:rFonts w:ascii="Times New Roman" w:hAnsi="Times New Roman"/>
                <w:b/>
                <w:bCs/>
                <w:sz w:val="24"/>
                <w:szCs w:val="24"/>
                <w:lang w:val="ru-RU" w:eastAsia="zh-CN"/>
              </w:rPr>
              <w:t>Документи</w:t>
            </w:r>
            <w:proofErr w:type="spellEnd"/>
            <w:r w:rsidRPr="0001220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які</w:t>
            </w:r>
            <w:proofErr w:type="gramStart"/>
            <w:r w:rsidRPr="00012201">
              <w:rPr>
                <w:rFonts w:ascii="Times New Roman" w:hAnsi="Times New Roman"/>
                <w:b/>
                <w:bCs/>
                <w:sz w:val="24"/>
                <w:szCs w:val="24"/>
                <w:lang w:val="ru-RU" w:eastAsia="zh-CN"/>
              </w:rPr>
              <w:t>п</w:t>
            </w:r>
            <w:proofErr w:type="gramEnd"/>
            <w:r w:rsidRPr="00012201">
              <w:rPr>
                <w:rFonts w:ascii="Times New Roman" w:hAnsi="Times New Roman"/>
                <w:b/>
                <w:bCs/>
                <w:sz w:val="24"/>
                <w:szCs w:val="24"/>
                <w:lang w:val="ru-RU" w:eastAsia="zh-CN"/>
              </w:rPr>
              <w:t>ідтверджуютьвідповідністьУчасникакваліфікаційнимкритеріям</w:t>
            </w:r>
            <w:proofErr w:type="spellEnd"/>
          </w:p>
        </w:tc>
      </w:tr>
      <w:tr w:rsidR="00012201" w:rsidRPr="00012201" w:rsidTr="00380FE7">
        <w:tc>
          <w:tcPr>
            <w:tcW w:w="1667" w:type="dxa"/>
            <w:tcBorders>
              <w:top w:val="single" w:sz="4" w:space="0" w:color="auto"/>
              <w:left w:val="single" w:sz="4" w:space="0" w:color="auto"/>
              <w:bottom w:val="single" w:sz="4" w:space="0" w:color="auto"/>
              <w:right w:val="single" w:sz="4" w:space="0" w:color="auto"/>
            </w:tcBorders>
            <w:hideMark/>
          </w:tcPr>
          <w:p w:rsidR="00421930" w:rsidRPr="00012201"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1</w:t>
            </w:r>
            <w:r w:rsidR="00421930" w:rsidRPr="00012201">
              <w:rPr>
                <w:rFonts w:ascii="Times New Roman" w:hAnsi="Times New Roman"/>
                <w:b/>
                <w:bCs/>
                <w:sz w:val="24"/>
                <w:szCs w:val="24"/>
                <w:lang w:val="ru-RU" w:eastAsia="zh-CN"/>
              </w:rPr>
              <w:t>.</w:t>
            </w:r>
          </w:p>
        </w:tc>
        <w:tc>
          <w:tcPr>
            <w:tcW w:w="532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012201">
              <w:rPr>
                <w:rFonts w:ascii="Times New Roman" w:hAnsi="Times New Roman"/>
                <w:b/>
                <w:sz w:val="24"/>
                <w:szCs w:val="24"/>
                <w:lang w:val="ru-RU" w:eastAsia="zh-CN"/>
              </w:rPr>
              <w:t>Наявність</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працівників</w:t>
            </w:r>
            <w:proofErr w:type="spellEnd"/>
            <w:r w:rsidR="00B73707">
              <w:rPr>
                <w:rFonts w:ascii="Times New Roman" w:hAnsi="Times New Roman"/>
                <w:b/>
                <w:sz w:val="24"/>
                <w:szCs w:val="24"/>
                <w:lang w:val="ru-RU" w:eastAsia="zh-CN"/>
              </w:rPr>
              <w:t xml:space="preserve"> </w:t>
            </w:r>
            <w:proofErr w:type="spellStart"/>
            <w:proofErr w:type="gramStart"/>
            <w:r w:rsidRPr="00012201">
              <w:rPr>
                <w:rFonts w:ascii="Times New Roman" w:hAnsi="Times New Roman"/>
                <w:b/>
                <w:sz w:val="24"/>
                <w:szCs w:val="24"/>
                <w:lang w:val="ru-RU" w:eastAsia="zh-CN"/>
              </w:rPr>
              <w:t>в</w:t>
            </w:r>
            <w:proofErr w:type="gramEnd"/>
            <w:r w:rsidRPr="00012201">
              <w:rPr>
                <w:rFonts w:ascii="Times New Roman" w:hAnsi="Times New Roman"/>
                <w:b/>
                <w:sz w:val="24"/>
                <w:szCs w:val="24"/>
                <w:lang w:val="ru-RU" w:eastAsia="zh-CN"/>
              </w:rPr>
              <w:t>ідповідної</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кваліфікації</w:t>
            </w:r>
            <w:proofErr w:type="spellEnd"/>
            <w:r w:rsidRPr="0001220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якімають</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необхідні</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знання</w:t>
            </w:r>
            <w:proofErr w:type="spellEnd"/>
            <w:r w:rsidRPr="00012201">
              <w:rPr>
                <w:rFonts w:ascii="Times New Roman" w:hAnsi="Times New Roman"/>
                <w:b/>
                <w:sz w:val="24"/>
                <w:szCs w:val="24"/>
                <w:lang w:val="ru-RU" w:eastAsia="zh-CN"/>
              </w:rPr>
              <w:t xml:space="preserve"> та </w:t>
            </w:r>
            <w:proofErr w:type="spellStart"/>
            <w:r w:rsidRPr="00012201">
              <w:rPr>
                <w:rFonts w:ascii="Times New Roman" w:hAnsi="Times New Roman"/>
                <w:b/>
                <w:sz w:val="24"/>
                <w:szCs w:val="24"/>
                <w:lang w:val="ru-RU" w:eastAsia="zh-CN"/>
              </w:rPr>
              <w:t>досвід</w:t>
            </w:r>
            <w:proofErr w:type="spellEnd"/>
          </w:p>
        </w:tc>
        <w:tc>
          <w:tcPr>
            <w:tcW w:w="4064" w:type="dxa"/>
            <w:tcBorders>
              <w:top w:val="single" w:sz="4" w:space="0" w:color="auto"/>
              <w:left w:val="single" w:sz="4" w:space="0" w:color="auto"/>
              <w:bottom w:val="single" w:sz="4" w:space="0" w:color="auto"/>
              <w:right w:val="single" w:sz="4" w:space="0" w:color="auto"/>
            </w:tcBorders>
            <w:hideMark/>
          </w:tcPr>
          <w:p w:rsidR="00421930" w:rsidRPr="00012201" w:rsidRDefault="00421930">
            <w:pPr>
              <w:tabs>
                <w:tab w:val="left" w:pos="-252"/>
              </w:tabs>
              <w:suppressAutoHyphens/>
              <w:autoSpaceDE w:val="0"/>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val="ru-RU" w:eastAsia="zh-CN"/>
              </w:rPr>
              <w:t xml:space="preserve"> Лист в </w:t>
            </w:r>
            <w:proofErr w:type="spellStart"/>
            <w:r w:rsidRPr="00012201">
              <w:rPr>
                <w:rFonts w:ascii="Times New Roman" w:hAnsi="Times New Roman"/>
                <w:sz w:val="24"/>
                <w:szCs w:val="24"/>
                <w:lang w:val="ru-RU" w:eastAsia="zh-CN"/>
              </w:rPr>
              <w:t>довільній</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формі</w:t>
            </w:r>
            <w:proofErr w:type="spellEnd"/>
            <w:r w:rsidRPr="00012201">
              <w:rPr>
                <w:rFonts w:ascii="Times New Roman" w:hAnsi="Times New Roman"/>
                <w:sz w:val="24"/>
                <w:szCs w:val="24"/>
                <w:lang w:val="ru-RU" w:eastAsia="zh-CN"/>
              </w:rPr>
              <w:t xml:space="preserve">, за </w:t>
            </w:r>
            <w:proofErr w:type="spellStart"/>
            <w:r w:rsidRPr="00012201">
              <w:rPr>
                <w:rFonts w:ascii="Times New Roman" w:hAnsi="Times New Roman"/>
                <w:sz w:val="24"/>
                <w:szCs w:val="24"/>
                <w:lang w:val="ru-RU" w:eastAsia="zh-CN"/>
              </w:rPr>
              <w:t>власноручним</w:t>
            </w:r>
            <w:proofErr w:type="spellEnd"/>
            <w:r w:rsidR="00B73707">
              <w:rPr>
                <w:rFonts w:ascii="Times New Roman" w:hAnsi="Times New Roman"/>
                <w:sz w:val="24"/>
                <w:szCs w:val="24"/>
                <w:lang w:val="ru-RU" w:eastAsia="zh-CN"/>
              </w:rPr>
              <w:t xml:space="preserve"> </w:t>
            </w:r>
            <w:proofErr w:type="spellStart"/>
            <w:proofErr w:type="gramStart"/>
            <w:r w:rsidRPr="00012201">
              <w:rPr>
                <w:rFonts w:ascii="Times New Roman" w:hAnsi="Times New Roman"/>
                <w:sz w:val="24"/>
                <w:szCs w:val="24"/>
                <w:lang w:val="ru-RU" w:eastAsia="zh-CN"/>
              </w:rPr>
              <w:t>п</w:t>
            </w:r>
            <w:proofErr w:type="gramEnd"/>
            <w:r w:rsidRPr="00012201">
              <w:rPr>
                <w:rFonts w:ascii="Times New Roman" w:hAnsi="Times New Roman"/>
                <w:sz w:val="24"/>
                <w:szCs w:val="24"/>
                <w:lang w:val="ru-RU" w:eastAsia="zh-CN"/>
              </w:rPr>
              <w:t>ідписом</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уповноваженої</w:t>
            </w:r>
            <w:proofErr w:type="spellEnd"/>
            <w:r w:rsidRPr="00012201">
              <w:rPr>
                <w:rFonts w:ascii="Times New Roman" w:hAnsi="Times New Roman"/>
                <w:sz w:val="24"/>
                <w:szCs w:val="24"/>
                <w:lang w:val="ru-RU" w:eastAsia="zh-CN"/>
              </w:rPr>
              <w:t xml:space="preserve"> особи </w:t>
            </w:r>
            <w:proofErr w:type="spellStart"/>
            <w:r w:rsidRPr="00012201">
              <w:rPr>
                <w:rFonts w:ascii="Times New Roman" w:hAnsi="Times New Roman"/>
                <w:sz w:val="24"/>
                <w:szCs w:val="24"/>
                <w:lang w:val="ru-RU" w:eastAsia="zh-CN"/>
              </w:rPr>
              <w:t>учасника</w:t>
            </w:r>
            <w:proofErr w:type="spellEnd"/>
            <w:r w:rsidRPr="00012201">
              <w:rPr>
                <w:rFonts w:ascii="Times New Roman" w:hAnsi="Times New Roman"/>
                <w:sz w:val="24"/>
                <w:szCs w:val="24"/>
                <w:lang w:val="ru-RU" w:eastAsia="zh-CN"/>
              </w:rPr>
              <w:t xml:space="preserve"> та </w:t>
            </w:r>
            <w:proofErr w:type="spellStart"/>
            <w:r w:rsidRPr="00012201">
              <w:rPr>
                <w:rFonts w:ascii="Times New Roman" w:hAnsi="Times New Roman"/>
                <w:sz w:val="24"/>
                <w:szCs w:val="24"/>
                <w:lang w:val="ru-RU" w:eastAsia="zh-CN"/>
              </w:rPr>
              <w:t>завірений</w:t>
            </w:r>
            <w:proofErr w:type="spellEnd"/>
            <w:r w:rsidR="00B73707">
              <w:rPr>
                <w:rFonts w:ascii="Times New Roman" w:hAnsi="Times New Roman"/>
                <w:sz w:val="24"/>
                <w:szCs w:val="24"/>
                <w:lang w:val="ru-RU" w:eastAsia="zh-CN"/>
              </w:rPr>
              <w:t xml:space="preserve"> </w:t>
            </w:r>
            <w:r w:rsidRPr="00012201">
              <w:rPr>
                <w:rFonts w:ascii="Times New Roman" w:hAnsi="Times New Roman"/>
                <w:sz w:val="24"/>
                <w:szCs w:val="24"/>
                <w:lang w:val="ru-RU" w:eastAsia="zh-CN"/>
              </w:rPr>
              <w:t xml:space="preserve">печаткою*, в </w:t>
            </w:r>
            <w:proofErr w:type="spellStart"/>
            <w:r w:rsidRPr="00012201">
              <w:rPr>
                <w:rFonts w:ascii="Times New Roman" w:hAnsi="Times New Roman"/>
                <w:sz w:val="24"/>
                <w:szCs w:val="24"/>
                <w:lang w:val="ru-RU" w:eastAsia="zh-CN"/>
              </w:rPr>
              <w:t>якому</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зазначається</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наступна</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інформація</w:t>
            </w:r>
            <w:proofErr w:type="spellEnd"/>
            <w:r w:rsidRPr="00012201">
              <w:rPr>
                <w:rFonts w:ascii="Times New Roman" w:hAnsi="Times New Roman"/>
                <w:sz w:val="24"/>
                <w:szCs w:val="24"/>
                <w:lang w:val="ru-RU" w:eastAsia="zh-CN"/>
              </w:rPr>
              <w:t>:</w:t>
            </w:r>
          </w:p>
          <w:p w:rsidR="00421930" w:rsidRPr="00012201" w:rsidRDefault="00421930">
            <w:pPr>
              <w:widowControl w:val="0"/>
              <w:tabs>
                <w:tab w:val="left" w:pos="1080"/>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Наявність</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працівникі</w:t>
            </w:r>
            <w:proofErr w:type="spellEnd"/>
            <w:r w:rsidR="00B73707">
              <w:rPr>
                <w:rFonts w:ascii="Times New Roman" w:hAnsi="Times New Roman"/>
                <w:sz w:val="24"/>
                <w:szCs w:val="24"/>
                <w:lang w:val="ru-RU" w:eastAsia="zh-CN"/>
              </w:rPr>
              <w:t xml:space="preserve"> </w:t>
            </w:r>
            <w:proofErr w:type="spellStart"/>
            <w:proofErr w:type="gramStart"/>
            <w:r w:rsidRPr="00012201">
              <w:rPr>
                <w:rFonts w:ascii="Times New Roman" w:hAnsi="Times New Roman"/>
                <w:sz w:val="24"/>
                <w:szCs w:val="24"/>
                <w:lang w:val="ru-RU" w:eastAsia="zh-CN"/>
              </w:rPr>
              <w:t>вв</w:t>
            </w:r>
            <w:proofErr w:type="gramEnd"/>
            <w:r w:rsidRPr="00012201">
              <w:rPr>
                <w:rFonts w:ascii="Times New Roman" w:hAnsi="Times New Roman"/>
                <w:sz w:val="24"/>
                <w:szCs w:val="24"/>
                <w:lang w:val="ru-RU" w:eastAsia="zh-CN"/>
              </w:rPr>
              <w:t>ідповідної</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кваліфікації</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які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будуть</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залучені</w:t>
            </w:r>
            <w:proofErr w:type="spellEnd"/>
            <w:r w:rsidRPr="00012201">
              <w:rPr>
                <w:rFonts w:ascii="Times New Roman" w:hAnsi="Times New Roman"/>
                <w:sz w:val="24"/>
                <w:szCs w:val="24"/>
                <w:lang w:val="ru-RU" w:eastAsia="zh-CN"/>
              </w:rPr>
              <w:t xml:space="preserve"> до </w:t>
            </w:r>
            <w:proofErr w:type="spellStart"/>
            <w:r w:rsidRPr="00012201">
              <w:rPr>
                <w:rFonts w:ascii="Times New Roman" w:hAnsi="Times New Roman"/>
                <w:sz w:val="24"/>
                <w:szCs w:val="24"/>
                <w:lang w:val="ru-RU" w:eastAsia="zh-CN"/>
              </w:rPr>
              <w:t>постачання</w:t>
            </w:r>
            <w:proofErr w:type="spellEnd"/>
            <w:r w:rsidRPr="00012201">
              <w:rPr>
                <w:rFonts w:ascii="Times New Roman" w:hAnsi="Times New Roman"/>
                <w:sz w:val="24"/>
                <w:szCs w:val="24"/>
                <w:lang w:val="ru-RU" w:eastAsia="zh-CN"/>
              </w:rPr>
              <w:t xml:space="preserve"> товару, </w:t>
            </w:r>
            <w:proofErr w:type="spellStart"/>
            <w:r w:rsidRPr="00012201">
              <w:rPr>
                <w:rFonts w:ascii="Times New Roman" w:hAnsi="Times New Roman"/>
                <w:sz w:val="24"/>
                <w:szCs w:val="24"/>
                <w:lang w:val="ru-RU" w:eastAsia="zh-CN"/>
              </w:rPr>
              <w:t>що</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є</w:t>
            </w:r>
            <w:proofErr w:type="spellEnd"/>
            <w:r w:rsidRPr="00012201">
              <w:rPr>
                <w:rFonts w:ascii="Times New Roman" w:hAnsi="Times New Roman"/>
                <w:sz w:val="24"/>
                <w:szCs w:val="24"/>
                <w:lang w:val="ru-RU" w:eastAsia="zh-CN"/>
              </w:rPr>
              <w:t xml:space="preserve"> предметом </w:t>
            </w:r>
            <w:proofErr w:type="spellStart"/>
            <w:r w:rsidRPr="00012201">
              <w:rPr>
                <w:rFonts w:ascii="Times New Roman" w:hAnsi="Times New Roman"/>
                <w:sz w:val="24"/>
                <w:szCs w:val="24"/>
                <w:lang w:val="ru-RU" w:eastAsia="zh-CN"/>
              </w:rPr>
              <w:t>закупівлі</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які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мають</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необхідні</w:t>
            </w:r>
            <w:proofErr w:type="spellEnd"/>
            <w:r w:rsidR="00B73707">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знання</w:t>
            </w:r>
            <w:proofErr w:type="spellEnd"/>
            <w:r w:rsidRPr="00012201">
              <w:rPr>
                <w:rFonts w:ascii="Times New Roman" w:hAnsi="Times New Roman"/>
                <w:sz w:val="24"/>
                <w:szCs w:val="24"/>
                <w:lang w:val="ru-RU" w:eastAsia="zh-CN"/>
              </w:rPr>
              <w:t xml:space="preserve"> та </w:t>
            </w:r>
            <w:proofErr w:type="spellStart"/>
            <w:r w:rsidRPr="00012201">
              <w:rPr>
                <w:rFonts w:ascii="Times New Roman" w:hAnsi="Times New Roman"/>
                <w:sz w:val="24"/>
                <w:szCs w:val="24"/>
                <w:lang w:val="ru-RU" w:eastAsia="zh-CN"/>
              </w:rPr>
              <w:t>досвід</w:t>
            </w:r>
            <w:proofErr w:type="spellEnd"/>
            <w:r w:rsidRPr="00012201">
              <w:rPr>
                <w:rFonts w:ascii="Times New Roman" w:hAnsi="Times New Roman"/>
                <w:sz w:val="24"/>
                <w:szCs w:val="24"/>
                <w:lang w:eastAsia="zh-CN"/>
              </w:rPr>
              <w:t xml:space="preserve"> із зазначенням посади та стажу роботи на займаній посаді.</w:t>
            </w:r>
          </w:p>
          <w:p w:rsidR="00421930" w:rsidRPr="00012201"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eastAsia="zh-CN"/>
              </w:rPr>
              <w:t>2. 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012201">
              <w:rPr>
                <w:rFonts w:ascii="Times New Roman" w:hAnsi="Times New Roman"/>
                <w:sz w:val="24"/>
                <w:szCs w:val="24"/>
                <w:u w:val="single"/>
                <w:lang w:eastAsia="zh-CN"/>
              </w:rPr>
              <w:t xml:space="preserve">: </w:t>
            </w:r>
          </w:p>
          <w:p w:rsidR="00421930" w:rsidRPr="00012201"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eastAsia="zh-CN"/>
              </w:rPr>
              <w:t>-  документи, що підтверджують трудові відносини (наказ, трудова книжка тощо) між учасником та  працівниками, які будуть супроводжувати постачання предмету закупівлі – водіями, експедиторами транспортними (відпові</w:t>
            </w:r>
            <w:r w:rsidR="00B73707">
              <w:rPr>
                <w:rFonts w:ascii="Times New Roman" w:hAnsi="Times New Roman"/>
                <w:sz w:val="24"/>
                <w:szCs w:val="24"/>
                <w:lang w:eastAsia="zh-CN"/>
              </w:rPr>
              <w:t>д</w:t>
            </w:r>
            <w:r w:rsidRPr="00012201">
              <w:rPr>
                <w:rFonts w:ascii="Times New Roman" w:hAnsi="Times New Roman"/>
                <w:sz w:val="24"/>
                <w:szCs w:val="24"/>
                <w:lang w:eastAsia="zh-CN"/>
              </w:rPr>
              <w:t>но до кількості транспортних засобів), вантажник, комірник.</w:t>
            </w:r>
          </w:p>
          <w:p w:rsidR="00421930" w:rsidRPr="00012201" w:rsidRDefault="00421930">
            <w:pPr>
              <w:suppressAutoHyphens/>
              <w:spacing w:after="0" w:line="240" w:lineRule="auto"/>
              <w:rPr>
                <w:rFonts w:ascii="Times New Roman" w:hAnsi="Times New Roman"/>
                <w:sz w:val="24"/>
                <w:szCs w:val="24"/>
                <w:lang w:val="ru-RU" w:eastAsia="zh-CN"/>
              </w:rPr>
            </w:pPr>
            <w:r w:rsidRPr="00012201">
              <w:rPr>
                <w:rFonts w:ascii="Times New Roman" w:hAnsi="Times New Roman"/>
                <w:sz w:val="24"/>
                <w:szCs w:val="24"/>
                <w:lang w:eastAsia="zh-CN"/>
              </w:rPr>
              <w:t>-копії особових медичних книжок персоналу (водія, експедитора – відповідно до кількості транспортних засобів, вантажника та комірника).</w:t>
            </w:r>
          </w:p>
        </w:tc>
      </w:tr>
      <w:tr w:rsidR="00421930" w:rsidRPr="00012201" w:rsidTr="00380FE7">
        <w:tc>
          <w:tcPr>
            <w:tcW w:w="1667" w:type="dxa"/>
            <w:tcBorders>
              <w:top w:val="single" w:sz="4" w:space="0" w:color="auto"/>
              <w:left w:val="single" w:sz="4" w:space="0" w:color="auto"/>
              <w:bottom w:val="single" w:sz="4" w:space="0" w:color="auto"/>
              <w:right w:val="single" w:sz="4" w:space="0" w:color="auto"/>
            </w:tcBorders>
            <w:hideMark/>
          </w:tcPr>
          <w:p w:rsidR="00421930" w:rsidRPr="00012201"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2</w:t>
            </w:r>
            <w:r w:rsidR="00421930" w:rsidRPr="00012201">
              <w:rPr>
                <w:rFonts w:ascii="Times New Roman" w:hAnsi="Times New Roman"/>
                <w:b/>
                <w:bCs/>
                <w:sz w:val="24"/>
                <w:szCs w:val="24"/>
                <w:lang w:val="ru-RU" w:eastAsia="zh-CN"/>
              </w:rPr>
              <w:t>.</w:t>
            </w:r>
          </w:p>
        </w:tc>
        <w:tc>
          <w:tcPr>
            <w:tcW w:w="532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012201">
              <w:rPr>
                <w:rFonts w:ascii="Times New Roman" w:hAnsi="Times New Roman"/>
                <w:b/>
                <w:sz w:val="24"/>
                <w:szCs w:val="24"/>
                <w:lang w:val="ru-RU" w:eastAsia="zh-CN"/>
              </w:rPr>
              <w:t>Наявність</w:t>
            </w:r>
            <w:proofErr w:type="spellEnd"/>
            <w:r w:rsidRPr="00012201">
              <w:rPr>
                <w:rFonts w:ascii="Times New Roman" w:hAnsi="Times New Roman"/>
                <w:b/>
                <w:sz w:val="24"/>
                <w:szCs w:val="24"/>
                <w:lang w:val="ru-RU" w:eastAsia="zh-CN"/>
              </w:rPr>
              <w:t xml:space="preserve"> документально </w:t>
            </w:r>
            <w:proofErr w:type="spellStart"/>
            <w:proofErr w:type="gramStart"/>
            <w:r w:rsidRPr="00012201">
              <w:rPr>
                <w:rFonts w:ascii="Times New Roman" w:hAnsi="Times New Roman"/>
                <w:b/>
                <w:sz w:val="24"/>
                <w:szCs w:val="24"/>
                <w:lang w:val="ru-RU" w:eastAsia="zh-CN"/>
              </w:rPr>
              <w:t>п</w:t>
            </w:r>
            <w:proofErr w:type="gramEnd"/>
            <w:r w:rsidRPr="00012201">
              <w:rPr>
                <w:rFonts w:ascii="Times New Roman" w:hAnsi="Times New Roman"/>
                <w:b/>
                <w:sz w:val="24"/>
                <w:szCs w:val="24"/>
                <w:lang w:val="ru-RU" w:eastAsia="zh-CN"/>
              </w:rPr>
              <w:t>ідтвердженого</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досвіду</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виконання</w:t>
            </w:r>
            <w:proofErr w:type="spellEnd"/>
            <w:r w:rsidR="00B73707">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аналогічного</w:t>
            </w:r>
            <w:proofErr w:type="spellEnd"/>
            <w:r w:rsidRPr="00012201">
              <w:rPr>
                <w:rFonts w:ascii="Times New Roman" w:hAnsi="Times New Roman"/>
                <w:b/>
                <w:sz w:val="24"/>
                <w:szCs w:val="24"/>
                <w:lang w:val="ru-RU" w:eastAsia="zh-CN"/>
              </w:rPr>
              <w:t xml:space="preserve"> договору </w:t>
            </w:r>
          </w:p>
        </w:tc>
        <w:tc>
          <w:tcPr>
            <w:tcW w:w="4064" w:type="dxa"/>
            <w:tcBorders>
              <w:top w:val="single" w:sz="4" w:space="0" w:color="auto"/>
              <w:left w:val="single" w:sz="4" w:space="0" w:color="auto"/>
              <w:bottom w:val="single" w:sz="4" w:space="0" w:color="auto"/>
              <w:right w:val="single" w:sz="4" w:space="0" w:color="auto"/>
            </w:tcBorders>
          </w:tcPr>
          <w:p w:rsidR="00421930" w:rsidRPr="00012201" w:rsidRDefault="00641AD4">
            <w:pPr>
              <w:suppressAutoHyphens/>
              <w:spacing w:after="0" w:line="240" w:lineRule="auto"/>
              <w:jc w:val="both"/>
              <w:rPr>
                <w:rFonts w:ascii="Times New Roman" w:hAnsi="Times New Roman"/>
                <w:sz w:val="24"/>
                <w:szCs w:val="24"/>
                <w:shd w:val="clear" w:color="auto" w:fill="FFFFFF"/>
                <w:lang w:eastAsia="en-US"/>
              </w:rPr>
            </w:pPr>
            <w:r w:rsidRPr="00012201">
              <w:rPr>
                <w:rFonts w:ascii="Times New Roman" w:hAnsi="Times New Roman"/>
                <w:b/>
                <w:sz w:val="24"/>
                <w:szCs w:val="24"/>
                <w:shd w:val="clear" w:color="auto" w:fill="FFFFFF"/>
                <w:lang w:eastAsia="en-US"/>
              </w:rPr>
              <w:t>2</w:t>
            </w:r>
            <w:r w:rsidR="00421930" w:rsidRPr="00012201">
              <w:rPr>
                <w:rFonts w:ascii="Times New Roman" w:hAnsi="Times New Roman"/>
                <w:b/>
                <w:sz w:val="24"/>
                <w:szCs w:val="24"/>
                <w:shd w:val="clear" w:color="auto" w:fill="FFFFFF"/>
                <w:lang w:eastAsia="en-US"/>
              </w:rPr>
              <w:t>.1.</w:t>
            </w:r>
            <w:proofErr w:type="spellStart"/>
            <w:r w:rsidR="00421930" w:rsidRPr="00012201">
              <w:rPr>
                <w:rFonts w:ascii="Times New Roman" w:hAnsi="Times New Roman"/>
                <w:sz w:val="24"/>
                <w:szCs w:val="24"/>
                <w:shd w:val="clear" w:color="auto" w:fill="FFFFFF"/>
                <w:lang w:val="ru-RU" w:eastAsia="en-US"/>
              </w:rPr>
              <w:t>Довідка</w:t>
            </w:r>
            <w:proofErr w:type="spellEnd"/>
            <w:r w:rsidR="00421930" w:rsidRPr="00012201">
              <w:rPr>
                <w:rFonts w:ascii="Times New Roman" w:hAnsi="Times New Roman"/>
                <w:sz w:val="24"/>
                <w:szCs w:val="24"/>
                <w:shd w:val="clear" w:color="auto" w:fill="FFFFFF"/>
                <w:lang w:val="ru-RU" w:eastAsia="en-US"/>
              </w:rPr>
              <w:t xml:space="preserve"> про </w:t>
            </w:r>
            <w:proofErr w:type="spellStart"/>
            <w:r w:rsidR="00421930" w:rsidRPr="00012201">
              <w:rPr>
                <w:rFonts w:ascii="Times New Roman" w:hAnsi="Times New Roman"/>
                <w:sz w:val="24"/>
                <w:szCs w:val="24"/>
                <w:shd w:val="clear" w:color="auto" w:fill="FFFFFF"/>
                <w:lang w:val="ru-RU" w:eastAsia="en-US"/>
              </w:rPr>
              <w:t>наявність</w:t>
            </w:r>
            <w:proofErr w:type="spellEnd"/>
            <w:r w:rsidR="00421930" w:rsidRPr="00012201">
              <w:rPr>
                <w:rFonts w:ascii="Times New Roman" w:hAnsi="Times New Roman"/>
                <w:sz w:val="24"/>
                <w:szCs w:val="24"/>
                <w:shd w:val="clear" w:color="auto" w:fill="FFFFFF"/>
                <w:lang w:val="ru-RU" w:eastAsia="en-US"/>
              </w:rPr>
              <w:t xml:space="preserve"> документально </w:t>
            </w:r>
            <w:proofErr w:type="spellStart"/>
            <w:r w:rsidR="00421930" w:rsidRPr="00012201">
              <w:rPr>
                <w:rFonts w:ascii="Times New Roman" w:hAnsi="Times New Roman"/>
                <w:sz w:val="24"/>
                <w:szCs w:val="24"/>
                <w:shd w:val="clear" w:color="auto" w:fill="FFFFFF"/>
                <w:lang w:val="ru-RU" w:eastAsia="en-US"/>
              </w:rPr>
              <w:t>підтвердженого</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досвіду</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повного</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виконання</w:t>
            </w:r>
            <w:proofErr w:type="spellEnd"/>
            <w:r w:rsidR="00B73707">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аналогічн</w:t>
            </w:r>
            <w:r w:rsidR="00421930" w:rsidRPr="00012201">
              <w:rPr>
                <w:rFonts w:ascii="Times New Roman" w:hAnsi="Times New Roman"/>
                <w:sz w:val="24"/>
                <w:szCs w:val="24"/>
                <w:shd w:val="clear" w:color="auto" w:fill="FFFFFF"/>
                <w:lang w:eastAsia="en-US"/>
              </w:rPr>
              <w:t>их</w:t>
            </w:r>
            <w:proofErr w:type="spellEnd"/>
            <w:r w:rsidR="00421930" w:rsidRPr="00012201">
              <w:rPr>
                <w:rFonts w:ascii="Times New Roman" w:hAnsi="Times New Roman"/>
                <w:sz w:val="24"/>
                <w:szCs w:val="24"/>
                <w:shd w:val="clear" w:color="auto" w:fill="FFFFFF"/>
                <w:lang w:val="ru-RU" w:eastAsia="en-US"/>
              </w:rPr>
              <w:t xml:space="preserve"> договор</w:t>
            </w:r>
            <w:proofErr w:type="spellStart"/>
            <w:r w:rsidR="00421930" w:rsidRPr="00012201">
              <w:rPr>
                <w:rFonts w:ascii="Times New Roman" w:hAnsi="Times New Roman"/>
                <w:sz w:val="24"/>
                <w:szCs w:val="24"/>
                <w:shd w:val="clear" w:color="auto" w:fill="FFFFFF"/>
                <w:lang w:eastAsia="en-US"/>
              </w:rPr>
              <w:t>ів</w:t>
            </w:r>
            <w:proofErr w:type="spellEnd"/>
            <w:r w:rsidR="00421930" w:rsidRPr="00012201">
              <w:rPr>
                <w:rFonts w:ascii="Times New Roman" w:hAnsi="Times New Roman"/>
                <w:sz w:val="24"/>
                <w:szCs w:val="24"/>
                <w:shd w:val="clear" w:color="auto" w:fill="FFFFFF"/>
                <w:lang w:eastAsia="en-US"/>
              </w:rPr>
              <w:t xml:space="preserve"> (не менше одного) щодо постачання предмету закупівлі до закладів бюджетної сфери за результатами проведення публічних закупівель протягом 202</w:t>
            </w:r>
            <w:r w:rsidR="00D97B30" w:rsidRPr="00012201">
              <w:rPr>
                <w:rFonts w:ascii="Times New Roman" w:hAnsi="Times New Roman"/>
                <w:sz w:val="24"/>
                <w:szCs w:val="24"/>
                <w:shd w:val="clear" w:color="auto" w:fill="FFFFFF"/>
                <w:lang w:eastAsia="en-US"/>
              </w:rPr>
              <w:t>0</w:t>
            </w:r>
            <w:r w:rsidR="00421930" w:rsidRPr="00012201">
              <w:rPr>
                <w:rFonts w:ascii="Times New Roman" w:hAnsi="Times New Roman"/>
                <w:sz w:val="24"/>
                <w:szCs w:val="24"/>
                <w:shd w:val="clear" w:color="auto" w:fill="FFFFFF"/>
                <w:lang w:eastAsia="en-US"/>
              </w:rPr>
              <w:t>-202</w:t>
            </w:r>
            <w:r w:rsidR="00D97B30" w:rsidRPr="00012201">
              <w:rPr>
                <w:rFonts w:ascii="Times New Roman" w:hAnsi="Times New Roman"/>
                <w:sz w:val="24"/>
                <w:szCs w:val="24"/>
                <w:shd w:val="clear" w:color="auto" w:fill="FFFFFF"/>
                <w:lang w:eastAsia="en-US"/>
              </w:rPr>
              <w:t>2</w:t>
            </w:r>
            <w:r w:rsidR="00421930" w:rsidRPr="00012201">
              <w:rPr>
                <w:rFonts w:ascii="Times New Roman" w:hAnsi="Times New Roman"/>
                <w:sz w:val="24"/>
                <w:szCs w:val="24"/>
                <w:shd w:val="clear" w:color="auto" w:fill="FFFFFF"/>
                <w:lang w:eastAsia="en-US"/>
              </w:rPr>
              <w:t xml:space="preserve"> років за наступною формою:</w:t>
            </w:r>
          </w:p>
          <w:tbl>
            <w:tblPr>
              <w:tblW w:w="5000" w:type="pct"/>
              <w:tblLayout w:type="fixed"/>
              <w:tblLook w:val="04A0"/>
            </w:tblPr>
            <w:tblGrid>
              <w:gridCol w:w="348"/>
              <w:gridCol w:w="921"/>
              <w:gridCol w:w="704"/>
              <w:gridCol w:w="662"/>
              <w:gridCol w:w="598"/>
              <w:gridCol w:w="605"/>
            </w:tblGrid>
            <w:tr w:rsidR="00012201" w:rsidRPr="00012201" w:rsidTr="00380FE7">
              <w:trPr>
                <w:trHeight w:val="1152"/>
              </w:trPr>
              <w:tc>
                <w:tcPr>
                  <w:tcW w:w="660"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t>№ п/</w:t>
                  </w:r>
                  <w:r w:rsidRPr="00012201">
                    <w:rPr>
                      <w:rFonts w:ascii="Times New Roman" w:hAnsi="Times New Roman"/>
                      <w:b/>
                      <w:i/>
                      <w:sz w:val="20"/>
                      <w:szCs w:val="20"/>
                    </w:rPr>
                    <w:lastRenderedPageBreak/>
                    <w:t>п</w:t>
                  </w:r>
                </w:p>
              </w:tc>
              <w:tc>
                <w:tcPr>
                  <w:tcW w:w="2813"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Назва організації/ (Замов</w:t>
                  </w:r>
                  <w:r w:rsidRPr="00012201">
                    <w:rPr>
                      <w:rFonts w:ascii="Times New Roman" w:hAnsi="Times New Roman"/>
                      <w:b/>
                      <w:i/>
                      <w:sz w:val="20"/>
                      <w:szCs w:val="20"/>
                    </w:rPr>
                    <w:lastRenderedPageBreak/>
                    <w:t>ника) з якою укладено договір, код ЄДРПОУ, адреса та телефон для контактів</w:t>
                  </w:r>
                </w:p>
              </w:tc>
              <w:tc>
                <w:tcPr>
                  <w:tcW w:w="1996"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 xml:space="preserve">Найменування </w:t>
                  </w:r>
                  <w:r w:rsidRPr="00012201">
                    <w:rPr>
                      <w:rFonts w:ascii="Times New Roman" w:hAnsi="Times New Roman"/>
                      <w:b/>
                      <w:i/>
                      <w:sz w:val="20"/>
                      <w:szCs w:val="20"/>
                    </w:rPr>
                    <w:lastRenderedPageBreak/>
                    <w:t>предмету закупівлі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 xml:space="preserve">Номер, дата та </w:t>
                  </w:r>
                  <w:r w:rsidRPr="00012201">
                    <w:rPr>
                      <w:rFonts w:ascii="Times New Roman" w:hAnsi="Times New Roman"/>
                      <w:b/>
                      <w:i/>
                      <w:sz w:val="20"/>
                      <w:szCs w:val="20"/>
                    </w:rPr>
                    <w:lastRenderedPageBreak/>
                    <w:t>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spacing w:line="254" w:lineRule="auto"/>
                    <w:rPr>
                      <w:rFonts w:ascii="Times New Roman" w:hAnsi="Times New Roman"/>
                      <w:b/>
                      <w:i/>
                      <w:sz w:val="20"/>
                      <w:szCs w:val="20"/>
                    </w:rPr>
                  </w:pPr>
                  <w:r w:rsidRPr="00012201">
                    <w:rPr>
                      <w:rFonts w:ascii="Times New Roman" w:hAnsi="Times New Roman"/>
                      <w:b/>
                      <w:i/>
                      <w:sz w:val="20"/>
                      <w:szCs w:val="20"/>
                    </w:rPr>
                    <w:lastRenderedPageBreak/>
                    <w:t>Стан викона</w:t>
                  </w:r>
                  <w:r w:rsidRPr="00012201">
                    <w:rPr>
                      <w:rFonts w:ascii="Times New Roman" w:hAnsi="Times New Roman"/>
                      <w:b/>
                      <w:i/>
                      <w:sz w:val="20"/>
                      <w:szCs w:val="20"/>
                    </w:rPr>
                    <w:lastRenderedPageBreak/>
                    <w:t xml:space="preserve">ння </w:t>
                  </w:r>
                </w:p>
              </w:tc>
              <w:tc>
                <w:tcPr>
                  <w:tcW w:w="1625"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line="254" w:lineRule="auto"/>
                    <w:rPr>
                      <w:rFonts w:ascii="Times New Roman" w:hAnsi="Times New Roman"/>
                      <w:b/>
                      <w:i/>
                      <w:sz w:val="20"/>
                      <w:szCs w:val="20"/>
                    </w:rPr>
                  </w:pPr>
                  <w:r w:rsidRPr="00012201">
                    <w:rPr>
                      <w:rFonts w:ascii="Times New Roman" w:hAnsi="Times New Roman"/>
                      <w:b/>
                      <w:i/>
                      <w:sz w:val="20"/>
                      <w:szCs w:val="20"/>
                    </w:rPr>
                    <w:lastRenderedPageBreak/>
                    <w:t>Ідентифікато</w:t>
                  </w:r>
                  <w:r w:rsidRPr="00012201">
                    <w:rPr>
                      <w:rFonts w:ascii="Times New Roman" w:hAnsi="Times New Roman"/>
                      <w:b/>
                      <w:i/>
                      <w:sz w:val="20"/>
                      <w:szCs w:val="20"/>
                    </w:rPr>
                    <w:lastRenderedPageBreak/>
                    <w:t>р закупівлі</w:t>
                  </w:r>
                </w:p>
              </w:tc>
            </w:tr>
          </w:tbl>
          <w:p w:rsidR="00421930" w:rsidRPr="00012201" w:rsidRDefault="00421930">
            <w:pPr>
              <w:suppressAutoHyphens/>
              <w:spacing w:after="0" w:line="240" w:lineRule="auto"/>
              <w:jc w:val="both"/>
              <w:rPr>
                <w:rFonts w:ascii="Times New Roman" w:hAnsi="Times New Roman"/>
                <w:sz w:val="24"/>
                <w:szCs w:val="24"/>
                <w:shd w:val="clear" w:color="auto" w:fill="FFFFFF"/>
                <w:lang w:eastAsia="en-US"/>
              </w:rPr>
            </w:pPr>
          </w:p>
          <w:p w:rsidR="00421930" w:rsidRPr="00012201" w:rsidRDefault="00641AD4">
            <w:pPr>
              <w:tabs>
                <w:tab w:val="left" w:pos="1080"/>
              </w:tabs>
              <w:suppressAutoHyphens/>
              <w:spacing w:after="0" w:line="240" w:lineRule="auto"/>
              <w:ind w:right="22"/>
              <w:jc w:val="both"/>
              <w:rPr>
                <w:rFonts w:ascii="Times New Roman" w:hAnsi="Times New Roman"/>
                <w:sz w:val="24"/>
                <w:szCs w:val="24"/>
              </w:rPr>
            </w:pPr>
            <w:r w:rsidRPr="00012201">
              <w:rPr>
                <w:rFonts w:ascii="Times New Roman" w:hAnsi="Times New Roman"/>
                <w:sz w:val="24"/>
                <w:szCs w:val="24"/>
                <w:lang w:eastAsia="en-US"/>
              </w:rPr>
              <w:t>2</w:t>
            </w:r>
            <w:r w:rsidR="00421930" w:rsidRPr="00012201">
              <w:rPr>
                <w:rFonts w:ascii="Times New Roman" w:hAnsi="Times New Roman"/>
                <w:sz w:val="24"/>
                <w:szCs w:val="24"/>
                <w:lang w:eastAsia="en-US"/>
              </w:rPr>
              <w:t>.2.</w:t>
            </w:r>
            <w:r w:rsidR="00421930" w:rsidRPr="00012201">
              <w:rPr>
                <w:rFonts w:ascii="Times New Roman" w:hAnsi="Times New Roman"/>
                <w:sz w:val="24"/>
                <w:szCs w:val="24"/>
              </w:rPr>
              <w:t>Скановану копію з оригіналу всіх аналогічних договорів</w:t>
            </w:r>
            <w:r w:rsidR="00421930" w:rsidRPr="00012201">
              <w:rPr>
                <w:rFonts w:ascii="Times New Roman" w:hAnsi="Times New Roman"/>
              </w:rPr>
              <w:t>*</w:t>
            </w:r>
            <w:r w:rsidR="00421930" w:rsidRPr="00012201">
              <w:rPr>
                <w:rFonts w:ascii="Times New Roman" w:hAnsi="Times New Roman"/>
                <w:sz w:val="24"/>
                <w:szCs w:val="24"/>
              </w:rPr>
              <w:t>, зазначених в довідці, відповідно до п. 3.1</w:t>
            </w:r>
          </w:p>
          <w:p w:rsidR="00421930" w:rsidRPr="00012201" w:rsidRDefault="00421930">
            <w:pPr>
              <w:tabs>
                <w:tab w:val="left" w:pos="1080"/>
              </w:tabs>
              <w:suppressAutoHyphens/>
              <w:spacing w:after="0" w:line="240" w:lineRule="auto"/>
              <w:ind w:right="22"/>
              <w:jc w:val="both"/>
              <w:rPr>
                <w:rFonts w:ascii="Times New Roman" w:hAnsi="Times New Roman"/>
                <w:sz w:val="24"/>
                <w:szCs w:val="24"/>
                <w:highlight w:val="yellow"/>
                <w:lang w:eastAsia="zh-CN"/>
              </w:rPr>
            </w:pPr>
            <w:r w:rsidRPr="00012201">
              <w:rPr>
                <w:rFonts w:ascii="Times New Roman" w:hAnsi="Times New Roman"/>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bl>
    <w:p w:rsidR="00421930" w:rsidRDefault="00421930" w:rsidP="00421930">
      <w:pPr>
        <w:spacing w:after="0" w:line="240" w:lineRule="auto"/>
        <w:contextualSpacing/>
        <w:jc w:val="right"/>
        <w:rPr>
          <w:rFonts w:ascii="Times New Roman" w:hAnsi="Times New Roman"/>
          <w:b/>
          <w:sz w:val="24"/>
          <w:szCs w:val="24"/>
          <w:lang w:eastAsia="ru-RU"/>
        </w:rPr>
      </w:pPr>
    </w:p>
    <w:p w:rsidR="00841C24" w:rsidRPr="00012201" w:rsidRDefault="00841C24" w:rsidP="00421930">
      <w:pPr>
        <w:spacing w:after="0" w:line="240" w:lineRule="auto"/>
        <w:contextualSpacing/>
        <w:jc w:val="right"/>
        <w:rPr>
          <w:rFonts w:ascii="Times New Roman" w:hAnsi="Times New Roman"/>
          <w:b/>
          <w:sz w:val="24"/>
          <w:szCs w:val="24"/>
          <w:lang w:eastAsia="ru-RU"/>
        </w:rPr>
      </w:pPr>
    </w:p>
    <w:p w:rsidR="00421930" w:rsidRPr="00012201" w:rsidRDefault="00421930" w:rsidP="00421930">
      <w:pPr>
        <w:spacing w:after="0" w:line="240" w:lineRule="auto"/>
        <w:contextualSpacing/>
        <w:jc w:val="right"/>
        <w:rPr>
          <w:rFonts w:ascii="Times New Roman" w:hAnsi="Times New Roman"/>
          <w:b/>
          <w:sz w:val="24"/>
          <w:szCs w:val="24"/>
          <w:lang w:eastAsia="ru-RU"/>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3</w:t>
      </w:r>
    </w:p>
    <w:p w:rsidR="00421930" w:rsidRPr="00012201" w:rsidRDefault="00421930" w:rsidP="00421930">
      <w:pPr>
        <w:spacing w:after="0" w:line="240" w:lineRule="auto"/>
        <w:contextualSpacing/>
        <w:jc w:val="right"/>
        <w:rPr>
          <w:rFonts w:ascii="Times New Roman" w:hAnsi="Times New Roman"/>
          <w:b/>
          <w:sz w:val="24"/>
          <w:szCs w:val="24"/>
        </w:rPr>
      </w:pPr>
      <w:r w:rsidRPr="00012201">
        <w:rPr>
          <w:rFonts w:ascii="Times New Roman" w:hAnsi="Times New Roman"/>
          <w:b/>
          <w:iCs/>
          <w:sz w:val="24"/>
          <w:szCs w:val="24"/>
        </w:rPr>
        <w:t>до документації</w:t>
      </w:r>
    </w:p>
    <w:p w:rsidR="00421930" w:rsidRPr="00012201"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p>
    <w:p w:rsidR="00421930" w:rsidRPr="00012201"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r w:rsidRPr="00012201">
        <w:rPr>
          <w:rFonts w:ascii="Times New Roman" w:eastAsia="Arial" w:hAnsi="Times New Roman"/>
          <w:b/>
          <w:sz w:val="24"/>
          <w:szCs w:val="24"/>
          <w:lang w:eastAsia="en-US"/>
        </w:rPr>
        <w:t>Перелік документів для учасника/переможця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421930" w:rsidRPr="00012201" w:rsidRDefault="00421930" w:rsidP="00421930">
      <w:pPr>
        <w:shd w:val="clear" w:color="auto" w:fill="FFFFFF"/>
        <w:spacing w:after="0" w:line="240" w:lineRule="auto"/>
        <w:contextualSpacing/>
        <w:rPr>
          <w:rFonts w:ascii="Times New Roman" w:eastAsia="Arial" w:hAnsi="Times New Roman"/>
          <w:sz w:val="24"/>
          <w:szCs w:val="24"/>
          <w:lang w:eastAsia="en-US"/>
        </w:rPr>
      </w:pPr>
    </w:p>
    <w:p w:rsidR="00421930" w:rsidRPr="00012201" w:rsidRDefault="00421930" w:rsidP="00421930">
      <w:pPr>
        <w:spacing w:after="0" w:line="240" w:lineRule="auto"/>
        <w:ind w:firstLine="851"/>
        <w:jc w:val="both"/>
        <w:rPr>
          <w:rFonts w:ascii="Times New Roman" w:hAnsi="Times New Roman"/>
        </w:rPr>
      </w:pPr>
      <w:r w:rsidRPr="00012201">
        <w:rPr>
          <w:rFonts w:ascii="Times New Roman" w:hAnsi="Times New Roman"/>
          <w:sz w:val="24"/>
          <w:szCs w:val="24"/>
          <w:lang w:eastAsia="ar-S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у вигляді самостійного декларування відсутності таких підстав.</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hAnsi="Times New Roman"/>
          <w:sz w:val="24"/>
          <w:szCs w:val="24"/>
          <w:lang w:eastAsia="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eastAsia="Calibri"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eastAsia="Calibri"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012201">
        <w:rPr>
          <w:rFonts w:ascii="Times New Roman" w:eastAsia="Calibri" w:hAnsi="Times New Roman"/>
          <w:sz w:val="24"/>
          <w:szCs w:val="24"/>
          <w:shd w:val="solid" w:color="FFFFFF" w:fill="FFFFFF"/>
          <w:lang w:eastAsia="en-US"/>
        </w:rPr>
        <w:lastRenderedPageBreak/>
        <w:t>інформації є обмеженим на момент оприлюднення оголошення про проведення відкритих торгів, та проведення їх оцінки.</w:t>
      </w:r>
    </w:p>
    <w:p w:rsidR="00421930" w:rsidRPr="00012201" w:rsidRDefault="00421930" w:rsidP="00421930">
      <w:pPr>
        <w:shd w:val="clear" w:color="auto" w:fill="FFFFFF"/>
        <w:tabs>
          <w:tab w:val="left" w:pos="426"/>
        </w:tabs>
        <w:spacing w:after="0" w:line="240" w:lineRule="auto"/>
        <w:contextualSpacing/>
        <w:jc w:val="center"/>
        <w:rPr>
          <w:rFonts w:ascii="Times New Roman" w:eastAsia="Calibri" w:hAnsi="Times New Roman"/>
          <w:b/>
          <w:sz w:val="24"/>
          <w:szCs w:val="24"/>
          <w:lang w:eastAsia="en-US"/>
        </w:rPr>
      </w:pPr>
    </w:p>
    <w:tbl>
      <w:tblPr>
        <w:tblW w:w="5050" w:type="pct"/>
        <w:tblInd w:w="-127" w:type="dxa"/>
        <w:tblLook w:val="04A0"/>
      </w:tblPr>
      <w:tblGrid>
        <w:gridCol w:w="527"/>
        <w:gridCol w:w="9239"/>
      </w:tblGrid>
      <w:tr w:rsidR="00012201" w:rsidRPr="00012201" w:rsidTr="00421930">
        <w:trPr>
          <w:trHeight w:val="1557"/>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1.</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rPr>
              <w:t xml:space="preserve">Документ, що підтверджує відсутність підстав, визначених пунктами 5 або 6 та 12 частини першої статті 17 Закону для фізичної особи, яка є учасником/службової (посадової) особи учасника процедури закупівлі (документ (витяг) надається на осіб, уповноважених на підписання документів тендерної пропозиції та договору про закупівлю)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Витяг з ІАС*). Витяг повинен бути виданий (сформований) не більше </w:t>
            </w:r>
            <w:proofErr w:type="spellStart"/>
            <w:r w:rsidRPr="00012201">
              <w:rPr>
                <w:rFonts w:ascii="Times New Roman" w:eastAsia="Calibri" w:hAnsi="Times New Roman"/>
                <w:sz w:val="24"/>
                <w:szCs w:val="24"/>
              </w:rPr>
              <w:t>тридцятиденної</w:t>
            </w:r>
            <w:proofErr w:type="spellEnd"/>
            <w:r w:rsidRPr="00012201">
              <w:rPr>
                <w:rFonts w:ascii="Times New Roman" w:eastAsia="Calibri" w:hAnsi="Times New Roman"/>
                <w:sz w:val="24"/>
                <w:szCs w:val="24"/>
              </w:rPr>
              <w:t xml:space="preserve"> давнини відносно дати подання документа. </w:t>
            </w:r>
          </w:p>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b/>
                <w:i/>
                <w:sz w:val="24"/>
                <w:szCs w:val="24"/>
              </w:rPr>
              <w:t>*</w:t>
            </w:r>
            <w:r w:rsidRPr="00012201">
              <w:rPr>
                <w:rFonts w:ascii="Times New Roman" w:eastAsia="Calibri" w:hAnsi="Times New Roman"/>
                <w:i/>
                <w:sz w:val="24"/>
                <w:szCs w:val="24"/>
              </w:rPr>
              <w:t xml:space="preserve">відповідно до пункту 2 наказу Міністерства внутрішніх справ України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від 30 березня 2022 року № 207 (далі – Наказ МВС № 207), зареєстрованого в Міністерстві юстиції України за № 426/37762 від 15 квітня 2022 року, витяг з ІАС (далі - Витяг) - документ у паперовій або електронній формі, що сформований програмним забезпеченням ІАС та містить відомості з неї, які є актуальні на дату та час його формування. Кожному Витягу присвоюється унікальний електронний ідентифікатор (QR-код), який забезпечує перехід за посиланням на відповідний підтвердний запис в електронних ресурсах ІАС. </w:t>
            </w:r>
            <w:r w:rsidRPr="00012201">
              <w:rPr>
                <w:rFonts w:ascii="Times New Roman" w:eastAsia="Calibri" w:hAnsi="Times New Roman"/>
                <w:b/>
                <w:i/>
                <w:sz w:val="24"/>
                <w:szCs w:val="24"/>
              </w:rPr>
              <w:t>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w:t>
            </w:r>
            <w:r w:rsidRPr="00012201">
              <w:rPr>
                <w:rFonts w:ascii="Times New Roman" w:eastAsia="Calibri" w:hAnsi="Times New Roman"/>
                <w:i/>
                <w:sz w:val="24"/>
                <w:szCs w:val="24"/>
              </w:rPr>
              <w:t>.</w:t>
            </w:r>
          </w:p>
        </w:tc>
      </w:tr>
      <w:tr w:rsidR="00012201" w:rsidRPr="00012201"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3.</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012201" w:rsidRPr="00012201"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4.</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shd w:val="clear" w:color="auto" w:fill="FFFFFF"/>
                <w:lang w:eastAsia="en-US"/>
              </w:rPr>
              <w:t>У період правового режиму воєнного стану та у разі, якщо реєстри для перевірки відсутності підстав для відмови в участі у процедурі закупівлі відповідно п .п.</w:t>
            </w:r>
            <w:r w:rsidRPr="00012201">
              <w:rPr>
                <w:rFonts w:ascii="Times New Roman" w:eastAsia="Calibri" w:hAnsi="Times New Roman"/>
                <w:sz w:val="24"/>
                <w:szCs w:val="24"/>
                <w:shd w:val="solid" w:color="FFFFFF" w:fill="FFFFFF"/>
                <w:lang w:eastAsia="en-US"/>
              </w:rPr>
              <w:t>3, 5, 6 і 12</w:t>
            </w:r>
            <w:r w:rsidRPr="00012201">
              <w:rPr>
                <w:rFonts w:ascii="Times New Roman" w:eastAsia="Calibri" w:hAnsi="Times New Roman"/>
                <w:sz w:val="24"/>
                <w:szCs w:val="24"/>
                <w:shd w:val="clear" w:color="auto" w:fill="FFFFFF"/>
                <w:lang w:eastAsia="en-US"/>
              </w:rPr>
              <w:t xml:space="preserve">    частини першої статті  17 Закону  є закритим, надати довідку в довільній формі про відсутність таких підстав.</w:t>
            </w:r>
          </w:p>
        </w:tc>
      </w:tr>
    </w:tbl>
    <w:p w:rsidR="00421930" w:rsidRPr="00012201"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p>
    <w:p w:rsidR="00421930" w:rsidRPr="00012201"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r w:rsidRPr="00012201">
        <w:rPr>
          <w:rFonts w:ascii="Times New Roman" w:eastAsia="Arial" w:hAnsi="Times New Roman"/>
          <w:i/>
          <w:sz w:val="24"/>
          <w:szCs w:val="24"/>
          <w:lang w:eastAsia="en-US"/>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1930" w:rsidRPr="00012201" w:rsidRDefault="00421930" w:rsidP="00421930">
      <w:pPr>
        <w:spacing w:after="0" w:line="240" w:lineRule="auto"/>
        <w:ind w:firstLine="851"/>
        <w:contextualSpacing/>
        <w:jc w:val="both"/>
        <w:rPr>
          <w:rFonts w:ascii="Times New Roman" w:eastAsia="Calibri" w:hAnsi="Times New Roman"/>
          <w:b/>
          <w:i/>
          <w:sz w:val="24"/>
          <w:szCs w:val="24"/>
          <w:lang w:eastAsia="en-US"/>
        </w:rPr>
      </w:pPr>
      <w:r w:rsidRPr="00012201">
        <w:rPr>
          <w:rFonts w:ascii="Times New Roman" w:eastAsia="Calibri" w:hAnsi="Times New Roman"/>
          <w:i/>
          <w:sz w:val="24"/>
          <w:szCs w:val="24"/>
          <w:lang w:eastAsia="en-US"/>
        </w:rPr>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r w:rsidRPr="00012201">
        <w:rPr>
          <w:rFonts w:ascii="Times New Roman" w:eastAsia="Calibri" w:hAnsi="Times New Roman"/>
          <w:b/>
          <w:sz w:val="24"/>
          <w:szCs w:val="24"/>
          <w:shd w:val="clear" w:color="auto" w:fill="FFFFFF"/>
          <w:lang w:eastAsia="en-US"/>
        </w:rPr>
        <w:t xml:space="preserve"> У разі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E350BA" w:rsidRPr="00012201" w:rsidRDefault="00E350BA"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E350BA" w:rsidRPr="00012201" w:rsidRDefault="00E350BA"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E350BA" w:rsidRPr="00012201" w:rsidRDefault="00E350BA"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841C24" w:rsidRPr="00012201" w:rsidRDefault="00841C24"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4</w:t>
      </w:r>
    </w:p>
    <w:p w:rsidR="00421930" w:rsidRPr="00012201" w:rsidRDefault="00421930" w:rsidP="00421930">
      <w:pPr>
        <w:spacing w:after="0" w:line="240" w:lineRule="auto"/>
        <w:contextualSpacing/>
        <w:jc w:val="right"/>
        <w:rPr>
          <w:rFonts w:ascii="Times New Roman" w:hAnsi="Times New Roman"/>
          <w:b/>
          <w:sz w:val="24"/>
          <w:szCs w:val="24"/>
        </w:rPr>
      </w:pPr>
      <w:r w:rsidRPr="00012201">
        <w:rPr>
          <w:rFonts w:ascii="Times New Roman" w:hAnsi="Times New Roman"/>
          <w:b/>
          <w:iCs/>
          <w:sz w:val="24"/>
          <w:szCs w:val="24"/>
        </w:rPr>
        <w:t>до документації</w:t>
      </w:r>
    </w:p>
    <w:p w:rsidR="0083020B" w:rsidRDefault="0083020B" w:rsidP="00421930">
      <w:pPr>
        <w:pStyle w:val="10"/>
        <w:jc w:val="center"/>
        <w:rPr>
          <w:rFonts w:ascii="Times New Roman" w:hAnsi="Times New Roman"/>
          <w:b/>
          <w:sz w:val="24"/>
          <w:szCs w:val="24"/>
        </w:rPr>
      </w:pPr>
      <w:bookmarkStart w:id="4" w:name="_Hlk114666526"/>
      <w:bookmarkStart w:id="5" w:name="_Hlk113523203"/>
      <w:r>
        <w:rPr>
          <w:rFonts w:ascii="Times New Roman" w:hAnsi="Times New Roman"/>
          <w:b/>
          <w:sz w:val="24"/>
          <w:szCs w:val="24"/>
        </w:rPr>
        <w:t>Специфікація предмету закупівлі</w:t>
      </w:r>
    </w:p>
    <w:p w:rsidR="0083020B" w:rsidRPr="00012201" w:rsidRDefault="0083020B" w:rsidP="00421930">
      <w:pPr>
        <w:pStyle w:val="10"/>
        <w:jc w:val="center"/>
        <w:rPr>
          <w:rFonts w:ascii="Times New Roman" w:hAnsi="Times New Roman"/>
          <w:b/>
          <w:sz w:val="24"/>
          <w:szCs w:val="24"/>
        </w:rPr>
      </w:pPr>
      <w:r>
        <w:rPr>
          <w:rFonts w:ascii="Times New Roman" w:hAnsi="Times New Roman"/>
          <w:b/>
          <w:sz w:val="24"/>
          <w:szCs w:val="24"/>
        </w:rPr>
        <w:t>(технічні вимоги)</w:t>
      </w:r>
    </w:p>
    <w:bookmarkEnd w:id="4"/>
    <w:bookmarkEnd w:id="5"/>
    <w:p w:rsidR="008C2C8E" w:rsidRPr="00841C24" w:rsidRDefault="008C2C8E" w:rsidP="00841C24">
      <w:pPr>
        <w:pStyle w:val="a7"/>
        <w:spacing w:after="0" w:line="240" w:lineRule="auto"/>
        <w:ind w:left="360"/>
        <w:jc w:val="center"/>
        <w:rPr>
          <w:rFonts w:ascii="Times New Roman" w:hAnsi="Times New Roman"/>
          <w:b/>
          <w:sz w:val="28"/>
          <w:szCs w:val="28"/>
          <w:lang w:val="uk-UA"/>
        </w:rPr>
      </w:pPr>
      <w:r w:rsidRPr="00012201">
        <w:rPr>
          <w:rFonts w:ascii="Times New Roman" w:hAnsi="Times New Roman"/>
        </w:rPr>
        <w:t>(ДК 021:2015</w:t>
      </w:r>
      <w:r w:rsidR="00841C24">
        <w:rPr>
          <w:rFonts w:ascii="Times New Roman" w:hAnsi="Times New Roman"/>
        </w:rPr>
        <w:t>:</w:t>
      </w:r>
      <w:r w:rsidRPr="00012201">
        <w:rPr>
          <w:rFonts w:ascii="Times New Roman" w:hAnsi="Times New Roman"/>
        </w:rPr>
        <w:t xml:space="preserve"> «</w:t>
      </w:r>
      <w:proofErr w:type="spellStart"/>
      <w:r w:rsidRPr="00012201">
        <w:rPr>
          <w:rFonts w:ascii="Times New Roman" w:hAnsi="Times New Roman"/>
        </w:rPr>
        <w:t>Єдиний</w:t>
      </w:r>
      <w:proofErr w:type="spellEnd"/>
      <w:r w:rsidR="00B73707">
        <w:rPr>
          <w:rFonts w:ascii="Times New Roman" w:hAnsi="Times New Roman"/>
          <w:lang w:val="uk-UA"/>
        </w:rPr>
        <w:t xml:space="preserve"> </w:t>
      </w:r>
      <w:proofErr w:type="spellStart"/>
      <w:r w:rsidRPr="00012201">
        <w:rPr>
          <w:rFonts w:ascii="Times New Roman" w:hAnsi="Times New Roman"/>
        </w:rPr>
        <w:t>закупівельний</w:t>
      </w:r>
      <w:proofErr w:type="spellEnd"/>
      <w:r w:rsidRPr="00012201">
        <w:rPr>
          <w:rFonts w:ascii="Times New Roman" w:hAnsi="Times New Roman"/>
        </w:rPr>
        <w:t xml:space="preserve"> словник» - </w:t>
      </w:r>
      <w:r w:rsidR="00841C24" w:rsidRPr="004C41C1">
        <w:rPr>
          <w:rFonts w:ascii="Times New Roman" w:hAnsi="Times New Roman"/>
          <w:sz w:val="24"/>
          <w:szCs w:val="24"/>
          <w:lang w:val="uk-UA" w:eastAsia="uk-UA"/>
        </w:rPr>
        <w:t xml:space="preserve">код </w:t>
      </w:r>
      <w:r w:rsidR="00841C24" w:rsidRPr="004C41C1">
        <w:rPr>
          <w:rFonts w:ascii="Times New Roman" w:hAnsi="Times New Roman"/>
          <w:sz w:val="24"/>
          <w:szCs w:val="24"/>
          <w:lang w:val="uk-UA"/>
        </w:rPr>
        <w:t>ДК 021:2015: 03220000-9 – Овочі, фрукти</w:t>
      </w:r>
      <w:r w:rsidR="00841C24">
        <w:rPr>
          <w:rFonts w:ascii="Times New Roman" w:hAnsi="Times New Roman"/>
          <w:sz w:val="24"/>
          <w:szCs w:val="24"/>
          <w:lang w:val="uk-UA"/>
        </w:rPr>
        <w:t xml:space="preserve"> та </w:t>
      </w:r>
      <w:r w:rsidR="00841C24" w:rsidRPr="004C41C1">
        <w:rPr>
          <w:rFonts w:ascii="Times New Roman" w:hAnsi="Times New Roman"/>
          <w:sz w:val="24"/>
          <w:szCs w:val="24"/>
          <w:lang w:val="uk-UA"/>
        </w:rPr>
        <w:t>горіхи</w:t>
      </w:r>
      <w:r w:rsidRPr="00012201">
        <w:rPr>
          <w:rFonts w:ascii="Times New Roman" w:hAnsi="Times New Roman"/>
        </w:rPr>
        <w:t>)</w:t>
      </w:r>
    </w:p>
    <w:p w:rsidR="00D65430" w:rsidRDefault="00D65430" w:rsidP="00D65430">
      <w:pPr>
        <w:keepNext/>
        <w:keepLines/>
        <w:spacing w:after="0" w:line="240" w:lineRule="auto"/>
        <w:ind w:right="120"/>
        <w:jc w:val="center"/>
        <w:rPr>
          <w:rFonts w:ascii="Times New Roman" w:hAnsi="Times New Roman"/>
          <w:sz w:val="24"/>
          <w:szCs w:val="24"/>
          <w:lang w:eastAsia="ru-RU"/>
        </w:rPr>
      </w:pPr>
      <w:r w:rsidRPr="00653D08">
        <w:rPr>
          <w:rFonts w:ascii="Times New Roman" w:hAnsi="Times New Roman"/>
          <w:sz w:val="24"/>
          <w:szCs w:val="24"/>
          <w:lang w:eastAsia="ru-RU"/>
        </w:rPr>
        <w:t>Овочі, фрукти</w:t>
      </w:r>
      <w:r>
        <w:rPr>
          <w:rFonts w:ascii="Times New Roman" w:hAnsi="Times New Roman"/>
          <w:sz w:val="24"/>
          <w:szCs w:val="24"/>
          <w:lang w:eastAsia="ru-RU"/>
        </w:rPr>
        <w:t xml:space="preserve"> та горіхи (</w:t>
      </w:r>
      <w:r>
        <w:rPr>
          <w:rFonts w:ascii="Times New Roman" w:hAnsi="Times New Roman"/>
          <w:bCs/>
          <w:sz w:val="24"/>
          <w:szCs w:val="24"/>
          <w:lang w:eastAsia="zh-CN"/>
        </w:rPr>
        <w:t>К</w:t>
      </w:r>
      <w:r w:rsidRPr="00A14DAF">
        <w:rPr>
          <w:rFonts w:ascii="Times New Roman" w:hAnsi="Times New Roman"/>
          <w:bCs/>
          <w:sz w:val="24"/>
          <w:szCs w:val="24"/>
          <w:lang w:eastAsia="zh-CN"/>
        </w:rPr>
        <w:t xml:space="preserve">апуста білокачанна, цибуля ріпчаста, морква, огірки </w:t>
      </w:r>
      <w:proofErr w:type="spellStart"/>
      <w:r>
        <w:rPr>
          <w:rFonts w:ascii="Times New Roman" w:hAnsi="Times New Roman"/>
          <w:bCs/>
          <w:sz w:val="24"/>
          <w:szCs w:val="24"/>
          <w:lang w:eastAsia="zh-CN"/>
        </w:rPr>
        <w:t>грунтові</w:t>
      </w:r>
      <w:proofErr w:type="spellEnd"/>
      <w:r w:rsidRPr="00A14DAF">
        <w:rPr>
          <w:rFonts w:ascii="Times New Roman" w:hAnsi="Times New Roman"/>
          <w:bCs/>
          <w:sz w:val="24"/>
          <w:szCs w:val="24"/>
          <w:lang w:eastAsia="zh-CN"/>
        </w:rPr>
        <w:t xml:space="preserve">, помідори </w:t>
      </w:r>
      <w:proofErr w:type="spellStart"/>
      <w:r>
        <w:rPr>
          <w:rFonts w:ascii="Times New Roman" w:hAnsi="Times New Roman"/>
          <w:bCs/>
          <w:sz w:val="24"/>
          <w:szCs w:val="24"/>
          <w:lang w:eastAsia="zh-CN"/>
        </w:rPr>
        <w:t>грунтові</w:t>
      </w:r>
      <w:proofErr w:type="spellEnd"/>
      <w:r w:rsidRPr="00A14DAF">
        <w:rPr>
          <w:rFonts w:ascii="Times New Roman" w:hAnsi="Times New Roman"/>
          <w:bCs/>
          <w:sz w:val="24"/>
          <w:szCs w:val="24"/>
          <w:lang w:eastAsia="zh-CN"/>
        </w:rPr>
        <w:t xml:space="preserve">, огірки </w:t>
      </w:r>
      <w:r>
        <w:rPr>
          <w:rFonts w:ascii="Times New Roman" w:hAnsi="Times New Roman"/>
          <w:bCs/>
          <w:sz w:val="24"/>
          <w:szCs w:val="24"/>
          <w:lang w:eastAsia="zh-CN"/>
        </w:rPr>
        <w:t>тепличні</w:t>
      </w:r>
      <w:r w:rsidRPr="00A14DAF">
        <w:rPr>
          <w:rFonts w:ascii="Times New Roman" w:hAnsi="Times New Roman"/>
          <w:bCs/>
          <w:sz w:val="24"/>
          <w:szCs w:val="24"/>
          <w:lang w:eastAsia="zh-CN"/>
        </w:rPr>
        <w:t>, помідори</w:t>
      </w:r>
      <w:r>
        <w:rPr>
          <w:rFonts w:ascii="Times New Roman" w:hAnsi="Times New Roman"/>
          <w:bCs/>
          <w:sz w:val="24"/>
          <w:szCs w:val="24"/>
          <w:lang w:eastAsia="zh-CN"/>
        </w:rPr>
        <w:t xml:space="preserve"> тепличні</w:t>
      </w:r>
      <w:r w:rsidRPr="00A14DAF">
        <w:rPr>
          <w:rFonts w:ascii="Times New Roman" w:hAnsi="Times New Roman"/>
          <w:bCs/>
          <w:sz w:val="24"/>
          <w:szCs w:val="24"/>
          <w:lang w:eastAsia="zh-CN"/>
        </w:rPr>
        <w:t>, буряк столовий, часник</w:t>
      </w:r>
      <w:r>
        <w:rPr>
          <w:rFonts w:ascii="Times New Roman" w:hAnsi="Times New Roman"/>
          <w:bCs/>
          <w:sz w:val="24"/>
          <w:szCs w:val="24"/>
          <w:lang w:eastAsia="zh-CN"/>
        </w:rPr>
        <w:t xml:space="preserve">, </w:t>
      </w:r>
      <w:r w:rsidRPr="00A14DAF">
        <w:rPr>
          <w:rFonts w:ascii="Times New Roman" w:hAnsi="Times New Roman"/>
          <w:bCs/>
          <w:sz w:val="24"/>
          <w:szCs w:val="24"/>
          <w:lang w:eastAsia="zh-CN"/>
        </w:rPr>
        <w:t>мандарин, апельсин, банан, яблука</w:t>
      </w:r>
      <w:r>
        <w:rPr>
          <w:rFonts w:ascii="Times New Roman" w:hAnsi="Times New Roman"/>
          <w:bCs/>
          <w:sz w:val="24"/>
          <w:szCs w:val="24"/>
          <w:lang w:eastAsia="zh-CN"/>
        </w:rPr>
        <w:t>, горіхи волоські</w:t>
      </w:r>
      <w:r>
        <w:rPr>
          <w:rFonts w:ascii="Times New Roman" w:hAnsi="Times New Roman"/>
          <w:sz w:val="24"/>
          <w:szCs w:val="24"/>
          <w:lang w:eastAsia="ru-RU"/>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0"/>
        <w:gridCol w:w="851"/>
        <w:gridCol w:w="1417"/>
      </w:tblGrid>
      <w:tr w:rsidR="00AE3F08" w:rsidRPr="007A4D9F" w:rsidTr="003444BF">
        <w:trPr>
          <w:trHeight w:val="421"/>
        </w:trPr>
        <w:tc>
          <w:tcPr>
            <w:tcW w:w="1985" w:type="dxa"/>
            <w:vAlign w:val="center"/>
          </w:tcPr>
          <w:p w:rsidR="00AE3F08" w:rsidRPr="00230780"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Найменування предмету закупівлі</w:t>
            </w:r>
          </w:p>
        </w:tc>
        <w:tc>
          <w:tcPr>
            <w:tcW w:w="5670" w:type="dxa"/>
            <w:vAlign w:val="center"/>
          </w:tcPr>
          <w:p w:rsidR="00AE3F08" w:rsidRPr="00230780"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Технічні та якісні вимоги</w:t>
            </w:r>
          </w:p>
        </w:tc>
        <w:tc>
          <w:tcPr>
            <w:tcW w:w="851" w:type="dxa"/>
            <w:vAlign w:val="center"/>
          </w:tcPr>
          <w:p w:rsidR="00AE3F08" w:rsidRPr="00230780"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 xml:space="preserve">Од. </w:t>
            </w:r>
            <w:proofErr w:type="spellStart"/>
            <w:r w:rsidRPr="00230780">
              <w:rPr>
                <w:rFonts w:ascii="Times New Roman" w:hAnsi="Times New Roman"/>
                <w:b/>
                <w:sz w:val="24"/>
                <w:szCs w:val="24"/>
                <w:lang w:bidi="en-US"/>
              </w:rPr>
              <w:t>вим</w:t>
            </w:r>
            <w:proofErr w:type="spellEnd"/>
          </w:p>
        </w:tc>
        <w:tc>
          <w:tcPr>
            <w:tcW w:w="1417" w:type="dxa"/>
            <w:vAlign w:val="center"/>
          </w:tcPr>
          <w:p w:rsidR="00AE3F08" w:rsidRPr="000F44BA" w:rsidRDefault="00AE3F08" w:rsidP="003444BF">
            <w:pPr>
              <w:jc w:val="center"/>
              <w:rPr>
                <w:rFonts w:ascii="Times New Roman" w:hAnsi="Times New Roman"/>
                <w:b/>
                <w:sz w:val="24"/>
                <w:szCs w:val="24"/>
                <w:lang w:bidi="en-US"/>
              </w:rPr>
            </w:pPr>
            <w:r w:rsidRPr="00230780">
              <w:rPr>
                <w:rFonts w:ascii="Times New Roman" w:hAnsi="Times New Roman"/>
                <w:b/>
                <w:sz w:val="24"/>
                <w:szCs w:val="24"/>
                <w:lang w:bidi="en-US"/>
              </w:rPr>
              <w:t>Орієнтована кількість</w:t>
            </w:r>
            <w:r>
              <w:rPr>
                <w:rFonts w:ascii="Times New Roman" w:hAnsi="Times New Roman"/>
                <w:b/>
                <w:sz w:val="24"/>
                <w:szCs w:val="24"/>
                <w:lang w:bidi="en-US"/>
              </w:rPr>
              <w:br/>
            </w:r>
          </w:p>
        </w:tc>
      </w:tr>
      <w:tr w:rsidR="00AE3F08" w:rsidRPr="007A4D9F" w:rsidTr="003444BF">
        <w:trPr>
          <w:trHeight w:val="553"/>
        </w:trPr>
        <w:tc>
          <w:tcPr>
            <w:tcW w:w="1985" w:type="dxa"/>
            <w:vAlign w:val="center"/>
          </w:tcPr>
          <w:p w:rsidR="00AE3F08" w:rsidRPr="007A4D9F" w:rsidRDefault="00AE3F08" w:rsidP="003444BF">
            <w:pPr>
              <w:jc w:val="both"/>
              <w:rPr>
                <w:rFonts w:ascii="Times New Roman" w:hAnsi="Times New Roman"/>
                <w:sz w:val="24"/>
                <w:szCs w:val="24"/>
                <w:lang w:bidi="en-US"/>
              </w:rPr>
            </w:pPr>
            <w:r w:rsidRPr="007A4D9F">
              <w:rPr>
                <w:rFonts w:ascii="Times New Roman" w:hAnsi="Times New Roman"/>
                <w:sz w:val="24"/>
                <w:szCs w:val="24"/>
                <w:lang w:bidi="en-US"/>
              </w:rPr>
              <w:t>Морква</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lang w:bidi="en-US"/>
              </w:rPr>
              <w:t xml:space="preserve">Має бути свіжою, столовою, вирощеною в природних умовах, без перевищеного вмісту хімічних речовин, свіжа, чиста, здорова, </w:t>
            </w:r>
            <w:proofErr w:type="spellStart"/>
            <w:r w:rsidRPr="007A4D9F">
              <w:rPr>
                <w:rFonts w:ascii="Times New Roman" w:hAnsi="Times New Roman"/>
                <w:sz w:val="24"/>
                <w:szCs w:val="24"/>
                <w:lang w:bidi="en-US"/>
              </w:rPr>
              <w:t>плотна</w:t>
            </w:r>
            <w:proofErr w:type="spellEnd"/>
            <w:r w:rsidRPr="007A4D9F">
              <w:rPr>
                <w:rFonts w:ascii="Times New Roman" w:hAnsi="Times New Roman"/>
                <w:sz w:val="24"/>
                <w:szCs w:val="24"/>
                <w:lang w:bidi="en-US"/>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w:t>
            </w:r>
            <w:r w:rsidRPr="007A4D9F">
              <w:rPr>
                <w:rFonts w:ascii="Times New Roman" w:hAnsi="Times New Roman"/>
                <w:sz w:val="24"/>
                <w:szCs w:val="24"/>
              </w:rPr>
              <w:t>Не допускаються коренеплоди, що підморожені, із гниллю та сторонніми запахами.</w:t>
            </w:r>
          </w:p>
        </w:tc>
        <w:tc>
          <w:tcPr>
            <w:tcW w:w="851" w:type="dxa"/>
            <w:vAlign w:val="center"/>
          </w:tcPr>
          <w:p w:rsidR="00AE3F08" w:rsidRPr="007A4D9F" w:rsidRDefault="00AE3F08" w:rsidP="003444BF">
            <w:pPr>
              <w:jc w:val="both"/>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jc w:val="both"/>
              <w:rPr>
                <w:rFonts w:ascii="Times New Roman" w:hAnsi="Times New Roman"/>
                <w:sz w:val="24"/>
                <w:szCs w:val="24"/>
                <w:lang w:bidi="en-US"/>
              </w:rPr>
            </w:pPr>
            <w:r>
              <w:rPr>
                <w:rFonts w:ascii="Times New Roman" w:hAnsi="Times New Roman"/>
                <w:sz w:val="24"/>
                <w:szCs w:val="24"/>
              </w:rPr>
              <w:t>1000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Буряк</w:t>
            </w:r>
          </w:p>
        </w:tc>
        <w:tc>
          <w:tcPr>
            <w:tcW w:w="5670" w:type="dxa"/>
          </w:tcPr>
          <w:p w:rsidR="00AE3F08" w:rsidRPr="007A4D9F" w:rsidRDefault="00AE3F08" w:rsidP="00AE3F08">
            <w:pPr>
              <w:jc w:val="both"/>
              <w:rPr>
                <w:rFonts w:ascii="Times New Roman" w:hAnsi="Times New Roman"/>
                <w:sz w:val="24"/>
                <w:szCs w:val="24"/>
              </w:rPr>
            </w:pPr>
            <w:r w:rsidRPr="007A4D9F">
              <w:rPr>
                <w:rFonts w:ascii="Times New Roman" w:hAnsi="Times New Roman"/>
                <w:sz w:val="24"/>
                <w:szCs w:val="24"/>
                <w:lang w:bidi="en-US"/>
              </w:rPr>
              <w:t xml:space="preserve">Має бути салатного сорту, свіжим, </w:t>
            </w:r>
            <w:proofErr w:type="spellStart"/>
            <w:r w:rsidRPr="007A4D9F">
              <w:rPr>
                <w:rFonts w:ascii="Times New Roman" w:hAnsi="Times New Roman"/>
                <w:sz w:val="24"/>
                <w:szCs w:val="24"/>
                <w:lang w:bidi="en-US"/>
              </w:rPr>
              <w:t>вінегретним</w:t>
            </w:r>
            <w:proofErr w:type="spellEnd"/>
            <w:r w:rsidRPr="007A4D9F">
              <w:rPr>
                <w:rFonts w:ascii="Times New Roman" w:hAnsi="Times New Roman"/>
                <w:sz w:val="24"/>
                <w:szCs w:val="24"/>
                <w:lang w:bidi="en-US"/>
              </w:rPr>
              <w:t>, вирощеним в природних умовах, без перевищеного вмісту хіміч</w:t>
            </w:r>
            <w:r>
              <w:rPr>
                <w:rFonts w:ascii="Times New Roman" w:hAnsi="Times New Roman"/>
                <w:sz w:val="24"/>
                <w:szCs w:val="24"/>
                <w:lang w:bidi="en-US"/>
              </w:rPr>
              <w:t xml:space="preserve">них речовин, чистим, здоровим, </w:t>
            </w:r>
            <w:r w:rsidRPr="007A4D9F">
              <w:rPr>
                <w:rFonts w:ascii="Times New Roman" w:hAnsi="Times New Roman"/>
                <w:sz w:val="24"/>
                <w:szCs w:val="24"/>
                <w:lang w:bidi="en-US"/>
              </w:rPr>
              <w:t xml:space="preserve"> </w:t>
            </w:r>
            <w:r w:rsidRPr="007A4D9F">
              <w:rPr>
                <w:rFonts w:ascii="Times New Roman" w:hAnsi="Times New Roman"/>
                <w:sz w:val="24"/>
                <w:szCs w:val="24"/>
                <w:lang w:bidi="en-US"/>
              </w:rPr>
              <w:lastRenderedPageBreak/>
              <w:t xml:space="preserve">достатньої зрілості, з типовою для ботанічного сорту формою і кольором, без ознак гнилі, механічного пошкодження та пошкодження шкідниками. </w:t>
            </w:r>
            <w:r w:rsidRPr="007A4D9F">
              <w:rPr>
                <w:rFonts w:ascii="Times New Roman" w:hAnsi="Times New Roman"/>
                <w:sz w:val="24"/>
                <w:szCs w:val="24"/>
              </w:rPr>
              <w:t>Не допускаються коренеплоди, що підморожені, із гниллю та сторонніми запахами.</w:t>
            </w:r>
          </w:p>
        </w:tc>
        <w:tc>
          <w:tcPr>
            <w:tcW w:w="851"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lastRenderedPageBreak/>
              <w:t>кг</w:t>
            </w:r>
          </w:p>
        </w:tc>
        <w:tc>
          <w:tcPr>
            <w:tcW w:w="1417" w:type="dxa"/>
            <w:vAlign w:val="center"/>
          </w:tcPr>
          <w:p w:rsidR="00AE3F08" w:rsidRPr="007A4D9F" w:rsidRDefault="00AE3F08" w:rsidP="003444BF">
            <w:pPr>
              <w:rPr>
                <w:rFonts w:ascii="Times New Roman" w:hAnsi="Times New Roman"/>
                <w:sz w:val="24"/>
                <w:szCs w:val="24"/>
                <w:lang w:bidi="en-US"/>
              </w:rPr>
            </w:pPr>
            <w:r>
              <w:rPr>
                <w:rFonts w:ascii="Times New Roman" w:hAnsi="Times New Roman"/>
                <w:sz w:val="24"/>
                <w:szCs w:val="24"/>
              </w:rPr>
              <w:t>600</w:t>
            </w:r>
          </w:p>
        </w:tc>
      </w:tr>
      <w:tr w:rsidR="00AE3F08" w:rsidRPr="007A4D9F" w:rsidTr="003444BF">
        <w:trPr>
          <w:trHeight w:val="553"/>
        </w:trPr>
        <w:tc>
          <w:tcPr>
            <w:tcW w:w="1985" w:type="dxa"/>
            <w:vAlign w:val="center"/>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lang w:bidi="en-US"/>
              </w:rPr>
              <w:lastRenderedPageBreak/>
              <w:t xml:space="preserve">Цибуля </w:t>
            </w:r>
            <w:r w:rsidRPr="007A4D9F">
              <w:rPr>
                <w:rFonts w:ascii="Times New Roman" w:hAnsi="Times New Roman"/>
                <w:sz w:val="24"/>
                <w:szCs w:val="24"/>
              </w:rPr>
              <w:br/>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 xml:space="preserve">Має бути свіжою, зрілою, здоровою, чистою, цілою, вирощеною в </w:t>
            </w:r>
            <w:proofErr w:type="spellStart"/>
            <w:r w:rsidRPr="007A4D9F">
              <w:rPr>
                <w:rFonts w:ascii="Times New Roman" w:hAnsi="Times New Roman"/>
                <w:sz w:val="24"/>
                <w:szCs w:val="24"/>
              </w:rPr>
              <w:t>природніх</w:t>
            </w:r>
            <w:proofErr w:type="spellEnd"/>
            <w:r w:rsidRPr="007A4D9F">
              <w:rPr>
                <w:rFonts w:ascii="Times New Roman" w:hAnsi="Times New Roman"/>
                <w:sz w:val="24"/>
                <w:szCs w:val="24"/>
              </w:rPr>
              <w:t xml:space="preserve"> умовах, без перевищеного вмісту хімічних речовин, сухою, не порослою з сухими зовнішніми цибульними лушпиннями. Не допускається цибуля підморожена, що загнила, із стороннім запахом. Форма і колір повинні відповідати ботанічному сорту.</w:t>
            </w:r>
          </w:p>
        </w:tc>
        <w:tc>
          <w:tcPr>
            <w:tcW w:w="851" w:type="dxa"/>
            <w:vAlign w:val="center"/>
          </w:tcPr>
          <w:p w:rsidR="00AE3F08" w:rsidRPr="007A4D9F" w:rsidRDefault="00AE3F08" w:rsidP="003444BF">
            <w:pPr>
              <w:jc w:val="both"/>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jc w:val="both"/>
              <w:rPr>
                <w:rFonts w:ascii="Times New Roman" w:hAnsi="Times New Roman"/>
                <w:sz w:val="24"/>
                <w:szCs w:val="24"/>
                <w:lang w:bidi="en-US"/>
              </w:rPr>
            </w:pPr>
            <w:r>
              <w:rPr>
                <w:rFonts w:ascii="Times New Roman" w:hAnsi="Times New Roman"/>
                <w:sz w:val="24"/>
                <w:szCs w:val="24"/>
              </w:rPr>
              <w:t>600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lang w:bidi="en-US"/>
              </w:rPr>
              <w:t xml:space="preserve">Капуста </w:t>
            </w:r>
            <w:r w:rsidRPr="007A4D9F">
              <w:rPr>
                <w:rFonts w:ascii="Times New Roman" w:hAnsi="Times New Roman"/>
                <w:sz w:val="24"/>
                <w:szCs w:val="24"/>
              </w:rPr>
              <w:t>біло</w:t>
            </w:r>
            <w:r>
              <w:rPr>
                <w:rFonts w:ascii="Times New Roman" w:hAnsi="Times New Roman"/>
                <w:sz w:val="24"/>
                <w:szCs w:val="24"/>
              </w:rPr>
              <w:t>качанна</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Капуста біло</w:t>
            </w:r>
            <w:r>
              <w:rPr>
                <w:rFonts w:ascii="Times New Roman" w:hAnsi="Times New Roman"/>
                <w:sz w:val="24"/>
                <w:szCs w:val="24"/>
              </w:rPr>
              <w:t>качанна</w:t>
            </w:r>
            <w:r w:rsidRPr="007A4D9F">
              <w:rPr>
                <w:rFonts w:ascii="Times New Roman" w:hAnsi="Times New Roman"/>
                <w:sz w:val="24"/>
                <w:szCs w:val="24"/>
              </w:rPr>
              <w:t xml:space="preserve"> свіжа, вирощена в </w:t>
            </w:r>
            <w:proofErr w:type="spellStart"/>
            <w:r w:rsidRPr="007A4D9F">
              <w:rPr>
                <w:rFonts w:ascii="Times New Roman" w:hAnsi="Times New Roman"/>
                <w:sz w:val="24"/>
                <w:szCs w:val="24"/>
              </w:rPr>
              <w:t>природніх</w:t>
            </w:r>
            <w:proofErr w:type="spellEnd"/>
            <w:r w:rsidRPr="007A4D9F">
              <w:rPr>
                <w:rFonts w:ascii="Times New Roman" w:hAnsi="Times New Roman"/>
                <w:sz w:val="24"/>
                <w:szCs w:val="24"/>
              </w:rPr>
              <w:t xml:space="preserve">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підморожена, що загнила, із стороннім запахом.  ДСТУ 7037:2009, відповідність іншим вимогам діючого санітарного законодавства України, нормам харчування</w:t>
            </w:r>
          </w:p>
        </w:tc>
        <w:tc>
          <w:tcPr>
            <w:tcW w:w="851"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rPr>
                <w:rFonts w:ascii="Times New Roman" w:hAnsi="Times New Roman"/>
                <w:sz w:val="24"/>
                <w:szCs w:val="24"/>
                <w:lang w:bidi="en-US"/>
              </w:rPr>
            </w:pPr>
            <w:r>
              <w:rPr>
                <w:rFonts w:ascii="Times New Roman" w:hAnsi="Times New Roman"/>
                <w:sz w:val="24"/>
                <w:szCs w:val="24"/>
              </w:rPr>
              <w:t>800</w:t>
            </w:r>
          </w:p>
        </w:tc>
      </w:tr>
      <w:tr w:rsidR="00AE3F08" w:rsidRPr="007A4D9F" w:rsidTr="003444BF">
        <w:trPr>
          <w:trHeight w:val="2753"/>
        </w:trPr>
        <w:tc>
          <w:tcPr>
            <w:tcW w:w="1985"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Часник</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 xml:space="preserve">Часник має бути свіжим, зрілим, здоровим, чистим, цілим, вирощеним в природних умовах, без перевищеного вмісту хімічних речовин, сухий, не порослий, з сухими зовнішніми </w:t>
            </w:r>
            <w:proofErr w:type="spellStart"/>
            <w:r w:rsidRPr="007A4D9F">
              <w:rPr>
                <w:rFonts w:ascii="Times New Roman" w:hAnsi="Times New Roman"/>
                <w:sz w:val="24"/>
                <w:szCs w:val="24"/>
              </w:rPr>
              <w:t>часничними</w:t>
            </w:r>
            <w:proofErr w:type="spellEnd"/>
            <w:r w:rsidRPr="007A4D9F">
              <w:rPr>
                <w:rFonts w:ascii="Times New Roman" w:hAnsi="Times New Roman"/>
                <w:sz w:val="24"/>
                <w:szCs w:val="24"/>
              </w:rPr>
              <w:t xml:space="preserve"> лушпиннями. Не допускається часник підморожений, що загнив, із стороннім запахом. Форма і колір повинні відповідати ботанічному сорту. Упаковка – сітка. Відповідність вимогам діючого санітарного законодавства України обов`язкова.</w:t>
            </w:r>
          </w:p>
        </w:tc>
        <w:tc>
          <w:tcPr>
            <w:tcW w:w="851"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кг</w:t>
            </w:r>
          </w:p>
        </w:tc>
        <w:tc>
          <w:tcPr>
            <w:tcW w:w="1417" w:type="dxa"/>
            <w:vAlign w:val="center"/>
          </w:tcPr>
          <w:p w:rsidR="00AE3F08" w:rsidRPr="007A4D9F" w:rsidRDefault="00AE3F08" w:rsidP="003444BF">
            <w:pPr>
              <w:rPr>
                <w:rFonts w:ascii="Times New Roman" w:hAnsi="Times New Roman"/>
                <w:sz w:val="24"/>
                <w:szCs w:val="24"/>
              </w:rPr>
            </w:pPr>
            <w:r>
              <w:rPr>
                <w:rFonts w:ascii="Times New Roman" w:hAnsi="Times New Roman"/>
                <w:sz w:val="24"/>
                <w:szCs w:val="24"/>
              </w:rPr>
              <w:t>10</w:t>
            </w:r>
          </w:p>
        </w:tc>
      </w:tr>
      <w:tr w:rsidR="00AE3F08" w:rsidRPr="007A4D9F" w:rsidTr="003444BF">
        <w:trPr>
          <w:trHeight w:val="2753"/>
        </w:trPr>
        <w:tc>
          <w:tcPr>
            <w:tcW w:w="1985"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Огірки свіжі</w:t>
            </w:r>
          </w:p>
        </w:tc>
        <w:tc>
          <w:tcPr>
            <w:tcW w:w="5670" w:type="dxa"/>
          </w:tcPr>
          <w:p w:rsidR="00AE3F08" w:rsidRPr="000F44BA" w:rsidRDefault="00AE3F08" w:rsidP="003444BF">
            <w:pPr>
              <w:jc w:val="both"/>
              <w:rPr>
                <w:rFonts w:ascii="Times New Roman" w:hAnsi="Times New Roman"/>
                <w:sz w:val="24"/>
                <w:szCs w:val="24"/>
              </w:rPr>
            </w:pPr>
            <w:r w:rsidRPr="000F44BA">
              <w:rPr>
                <w:rFonts w:ascii="Times New Roman" w:hAnsi="Times New Roman"/>
                <w:color w:val="000000"/>
                <w:sz w:val="24"/>
                <w:szCs w:val="24"/>
              </w:rPr>
              <w:t>Свіжі,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p>
        </w:tc>
        <w:tc>
          <w:tcPr>
            <w:tcW w:w="851"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70</w:t>
            </w:r>
          </w:p>
        </w:tc>
      </w:tr>
      <w:tr w:rsidR="00AE3F08" w:rsidRPr="007A4D9F" w:rsidTr="003444BF">
        <w:trPr>
          <w:trHeight w:val="2753"/>
        </w:trPr>
        <w:tc>
          <w:tcPr>
            <w:tcW w:w="1985"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lastRenderedPageBreak/>
              <w:t>Помідори свіжі</w:t>
            </w:r>
          </w:p>
        </w:tc>
        <w:tc>
          <w:tcPr>
            <w:tcW w:w="5670" w:type="dxa"/>
          </w:tcPr>
          <w:p w:rsidR="00AE3F08" w:rsidRPr="000F44BA" w:rsidRDefault="00AE3F08" w:rsidP="003444BF">
            <w:pPr>
              <w:jc w:val="both"/>
              <w:rPr>
                <w:rFonts w:ascii="Times New Roman" w:hAnsi="Times New Roman"/>
                <w:sz w:val="24"/>
                <w:szCs w:val="24"/>
              </w:rPr>
            </w:pPr>
            <w:r w:rsidRPr="000F44BA">
              <w:rPr>
                <w:rFonts w:ascii="Times New Roman" w:hAnsi="Times New Roman"/>
                <w:color w:val="000000"/>
                <w:sz w:val="24"/>
                <w:szCs w:val="24"/>
              </w:rPr>
              <w:t>Свіжі,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r>
              <w:rPr>
                <w:rFonts w:ascii="Times New Roman" w:hAnsi="Times New Roman"/>
                <w:color w:val="000000"/>
                <w:sz w:val="24"/>
                <w:szCs w:val="24"/>
              </w:rPr>
              <w:t>.</w:t>
            </w:r>
          </w:p>
        </w:tc>
        <w:tc>
          <w:tcPr>
            <w:tcW w:w="851" w:type="dxa"/>
            <w:vAlign w:val="center"/>
          </w:tcPr>
          <w:p w:rsidR="00AE3F08" w:rsidRPr="000F44BA"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70</w:t>
            </w:r>
          </w:p>
        </w:tc>
      </w:tr>
      <w:tr w:rsidR="00AE3F08" w:rsidRPr="000F44BA" w:rsidTr="003444BF">
        <w:trPr>
          <w:trHeight w:val="2753"/>
        </w:trPr>
        <w:tc>
          <w:tcPr>
            <w:tcW w:w="1985"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Кабачки свіжі</w:t>
            </w:r>
          </w:p>
        </w:tc>
        <w:tc>
          <w:tcPr>
            <w:tcW w:w="5670" w:type="dxa"/>
          </w:tcPr>
          <w:p w:rsidR="00AE3F08" w:rsidRPr="000F44BA" w:rsidRDefault="00AE3F08" w:rsidP="003444BF">
            <w:pPr>
              <w:jc w:val="both"/>
              <w:rPr>
                <w:rFonts w:ascii="Times New Roman" w:hAnsi="Times New Roman"/>
                <w:color w:val="000000"/>
                <w:sz w:val="24"/>
                <w:szCs w:val="24"/>
              </w:rPr>
            </w:pPr>
            <w:r w:rsidRPr="000F44BA">
              <w:rPr>
                <w:rFonts w:ascii="Times New Roman" w:hAnsi="Times New Roman"/>
                <w:color w:val="000000"/>
                <w:sz w:val="24"/>
                <w:szCs w:val="24"/>
              </w:rPr>
              <w:t>Свіжі,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r>
              <w:rPr>
                <w:rFonts w:ascii="Times New Roman" w:hAnsi="Times New Roman"/>
                <w:color w:val="000000"/>
                <w:sz w:val="24"/>
                <w:szCs w:val="24"/>
              </w:rPr>
              <w:t>.</w:t>
            </w:r>
          </w:p>
        </w:tc>
        <w:tc>
          <w:tcPr>
            <w:tcW w:w="851"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50</w:t>
            </w:r>
          </w:p>
        </w:tc>
      </w:tr>
      <w:tr w:rsidR="00AE3F08" w:rsidRPr="000F44BA" w:rsidTr="003444BF">
        <w:trPr>
          <w:trHeight w:val="2753"/>
        </w:trPr>
        <w:tc>
          <w:tcPr>
            <w:tcW w:w="1985"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Гарбуз столовий</w:t>
            </w:r>
          </w:p>
        </w:tc>
        <w:tc>
          <w:tcPr>
            <w:tcW w:w="5670" w:type="dxa"/>
          </w:tcPr>
          <w:p w:rsidR="00AE3F08" w:rsidRPr="000F44BA" w:rsidRDefault="00AE3F08" w:rsidP="003444BF">
            <w:pPr>
              <w:jc w:val="both"/>
              <w:rPr>
                <w:rFonts w:ascii="Times New Roman" w:hAnsi="Times New Roman"/>
                <w:color w:val="000000"/>
                <w:sz w:val="24"/>
                <w:szCs w:val="24"/>
              </w:rPr>
            </w:pPr>
            <w:r>
              <w:rPr>
                <w:rFonts w:ascii="Times New Roman" w:hAnsi="Times New Roman"/>
                <w:color w:val="000000"/>
                <w:sz w:val="24"/>
                <w:szCs w:val="24"/>
              </w:rPr>
              <w:t>Плоди с</w:t>
            </w:r>
            <w:r w:rsidRPr="000F44BA">
              <w:rPr>
                <w:rFonts w:ascii="Times New Roman" w:hAnsi="Times New Roman"/>
                <w:color w:val="000000"/>
                <w:sz w:val="24"/>
                <w:szCs w:val="24"/>
              </w:rPr>
              <w:t>віжі, цілі, здорові, чисті, не зів'ялі, не тріснуті, без ознак механічного пошкодження та не пошкоджені шкідниками, без ознак гнилі, без зайвої зовнішньої вологості, типових для даного сорту форми і забарвлення</w:t>
            </w:r>
            <w:r>
              <w:rPr>
                <w:rFonts w:ascii="Times New Roman" w:hAnsi="Times New Roman"/>
                <w:color w:val="000000"/>
                <w:sz w:val="24"/>
                <w:szCs w:val="24"/>
              </w:rPr>
              <w:t>.</w:t>
            </w:r>
          </w:p>
        </w:tc>
        <w:tc>
          <w:tcPr>
            <w:tcW w:w="851" w:type="dxa"/>
            <w:vAlign w:val="center"/>
          </w:tcPr>
          <w:p w:rsidR="00AE3F08" w:rsidRDefault="00AE3F08" w:rsidP="003444BF">
            <w:pPr>
              <w:rPr>
                <w:rFonts w:ascii="Times New Roman" w:hAnsi="Times New Roman"/>
                <w:sz w:val="24"/>
                <w:szCs w:val="24"/>
                <w:lang w:bidi="en-US"/>
              </w:rPr>
            </w:pPr>
            <w:r>
              <w:rPr>
                <w:rFonts w:ascii="Times New Roman" w:hAnsi="Times New Roman"/>
                <w:sz w:val="24"/>
                <w:szCs w:val="24"/>
                <w:lang w:bidi="en-US"/>
              </w:rPr>
              <w:t>кг</w:t>
            </w:r>
          </w:p>
        </w:tc>
        <w:tc>
          <w:tcPr>
            <w:tcW w:w="1417" w:type="dxa"/>
            <w:vAlign w:val="center"/>
          </w:tcPr>
          <w:p w:rsidR="00AE3F08" w:rsidRDefault="00AE3F08" w:rsidP="003444BF">
            <w:pPr>
              <w:rPr>
                <w:rFonts w:ascii="Times New Roman" w:hAnsi="Times New Roman"/>
                <w:sz w:val="24"/>
                <w:szCs w:val="24"/>
              </w:rPr>
            </w:pPr>
            <w:r>
              <w:rPr>
                <w:rFonts w:ascii="Times New Roman" w:hAnsi="Times New Roman"/>
                <w:sz w:val="24"/>
                <w:szCs w:val="24"/>
              </w:rPr>
              <w:t>50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lang w:bidi="en-US"/>
              </w:rPr>
            </w:pPr>
            <w:r w:rsidRPr="007A4D9F">
              <w:rPr>
                <w:rFonts w:ascii="Times New Roman" w:hAnsi="Times New Roman"/>
                <w:sz w:val="24"/>
                <w:szCs w:val="24"/>
                <w:lang w:bidi="en-US"/>
              </w:rPr>
              <w:t>Яблука</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Яблука мають бути солодкі, кисло-солодкі на смак, не в`ялі,  з гладкою або ребристою поверхнею, свіжі, чисті, без хвороб та пошкоджень, зі властивим для яблук  запахом.</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2000</w:t>
            </w:r>
          </w:p>
        </w:tc>
      </w:tr>
      <w:tr w:rsidR="00AE3F08" w:rsidRPr="007A4D9F" w:rsidTr="003444BF">
        <w:trPr>
          <w:trHeight w:val="553"/>
        </w:trPr>
        <w:tc>
          <w:tcPr>
            <w:tcW w:w="1985" w:type="dxa"/>
            <w:vAlign w:val="center"/>
          </w:tcPr>
          <w:p w:rsidR="00AE3F08" w:rsidRPr="004D4FE3" w:rsidRDefault="00AE3F08" w:rsidP="003444BF">
            <w:pPr>
              <w:rPr>
                <w:rFonts w:ascii="Times New Roman" w:hAnsi="Times New Roman"/>
                <w:sz w:val="24"/>
                <w:szCs w:val="24"/>
                <w:lang w:bidi="en-US"/>
              </w:rPr>
            </w:pPr>
            <w:r>
              <w:rPr>
                <w:rFonts w:ascii="Times New Roman" w:hAnsi="Times New Roman"/>
                <w:sz w:val="24"/>
                <w:szCs w:val="24"/>
                <w:lang w:bidi="en-US"/>
              </w:rPr>
              <w:t>Апельсини/м</w:t>
            </w:r>
            <w:r w:rsidRPr="007A4D9F">
              <w:rPr>
                <w:rFonts w:ascii="Times New Roman" w:hAnsi="Times New Roman"/>
                <w:sz w:val="24"/>
                <w:szCs w:val="24"/>
                <w:lang w:bidi="en-US"/>
              </w:rPr>
              <w:t>андарин</w:t>
            </w:r>
            <w:r>
              <w:rPr>
                <w:rFonts w:ascii="Times New Roman" w:hAnsi="Times New Roman"/>
                <w:sz w:val="24"/>
                <w:szCs w:val="24"/>
                <w:lang w:bidi="en-US"/>
              </w:rPr>
              <w:t>и</w:t>
            </w:r>
          </w:p>
        </w:tc>
        <w:tc>
          <w:tcPr>
            <w:tcW w:w="5670" w:type="dxa"/>
          </w:tcPr>
          <w:p w:rsidR="00AE3F08" w:rsidRPr="007A4D9F" w:rsidRDefault="00AE3F08" w:rsidP="003444BF">
            <w:pPr>
              <w:jc w:val="both"/>
              <w:rPr>
                <w:rFonts w:ascii="Times New Roman" w:hAnsi="Times New Roman"/>
                <w:sz w:val="24"/>
                <w:szCs w:val="24"/>
                <w:lang w:bidi="en-US"/>
              </w:rPr>
            </w:pPr>
            <w:r w:rsidRPr="00DA6B40">
              <w:rPr>
                <w:rFonts w:ascii="Times New Roman" w:hAnsi="Times New Roman"/>
                <w:sz w:val="24"/>
                <w:szCs w:val="24"/>
                <w:lang w:bidi="en-US"/>
              </w:rPr>
              <w:t xml:space="preserve">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w:t>
            </w:r>
            <w:r w:rsidRPr="007A4D9F">
              <w:rPr>
                <w:rFonts w:ascii="Times New Roman" w:hAnsi="Times New Roman"/>
                <w:sz w:val="24"/>
                <w:szCs w:val="24"/>
                <w:lang w:bidi="en-US"/>
              </w:rPr>
              <w:t>Забарвлення відповідне до кожного виду фрукта.</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Pr>
                <w:rFonts w:ascii="Times New Roman" w:hAnsi="Times New Roman"/>
                <w:sz w:val="24"/>
                <w:szCs w:val="24"/>
              </w:rPr>
              <w:t>750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Банан</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 xml:space="preserve">Банани мають бути свіжі, без перевищеного вмісту хімічних речовин, достатньої зрілості, вагою 150 грам, без ознак гнилі, механічних пошкоджень та пошкоджень шкідниками. </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Pr>
                <w:rFonts w:ascii="Times New Roman" w:hAnsi="Times New Roman"/>
                <w:sz w:val="24"/>
                <w:szCs w:val="24"/>
              </w:rPr>
              <w:t>750</w:t>
            </w:r>
          </w:p>
        </w:tc>
      </w:tr>
      <w:tr w:rsidR="00AE3F08" w:rsidRPr="007A4D9F" w:rsidTr="003444BF">
        <w:trPr>
          <w:trHeight w:val="553"/>
        </w:trPr>
        <w:tc>
          <w:tcPr>
            <w:tcW w:w="1985"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Лимон</w:t>
            </w:r>
          </w:p>
        </w:tc>
        <w:tc>
          <w:tcPr>
            <w:tcW w:w="5670" w:type="dxa"/>
          </w:tcPr>
          <w:p w:rsidR="00AE3F08" w:rsidRPr="007A4D9F" w:rsidRDefault="00AE3F08" w:rsidP="003444BF">
            <w:pPr>
              <w:jc w:val="both"/>
              <w:rPr>
                <w:rFonts w:ascii="Times New Roman" w:hAnsi="Times New Roman"/>
                <w:sz w:val="24"/>
                <w:szCs w:val="24"/>
              </w:rPr>
            </w:pPr>
            <w:r w:rsidRPr="007A4D9F">
              <w:rPr>
                <w:rFonts w:ascii="Times New Roman" w:hAnsi="Times New Roman"/>
                <w:sz w:val="24"/>
                <w:szCs w:val="24"/>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851"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кг</w:t>
            </w:r>
          </w:p>
        </w:tc>
        <w:tc>
          <w:tcPr>
            <w:tcW w:w="1417" w:type="dxa"/>
            <w:vAlign w:val="center"/>
          </w:tcPr>
          <w:p w:rsidR="00AE3F08" w:rsidRPr="007A4D9F" w:rsidRDefault="00AE3F08" w:rsidP="003444BF">
            <w:pPr>
              <w:rPr>
                <w:rFonts w:ascii="Times New Roman" w:hAnsi="Times New Roman"/>
                <w:sz w:val="24"/>
                <w:szCs w:val="24"/>
              </w:rPr>
            </w:pPr>
            <w:r w:rsidRPr="007A4D9F">
              <w:rPr>
                <w:rFonts w:ascii="Times New Roman" w:hAnsi="Times New Roman"/>
                <w:sz w:val="24"/>
                <w:szCs w:val="24"/>
              </w:rPr>
              <w:t>50</w:t>
            </w:r>
          </w:p>
        </w:tc>
      </w:tr>
    </w:tbl>
    <w:p w:rsidR="000331F0" w:rsidRPr="00012201" w:rsidRDefault="000331F0" w:rsidP="00A66EB4">
      <w:pPr>
        <w:tabs>
          <w:tab w:val="left" w:pos="-284"/>
          <w:tab w:val="left" w:pos="993"/>
          <w:tab w:val="left" w:pos="2268"/>
        </w:tabs>
        <w:spacing w:after="0" w:line="240" w:lineRule="auto"/>
        <w:ind w:firstLine="567"/>
        <w:contextualSpacing/>
        <w:jc w:val="both"/>
        <w:rPr>
          <w:rFonts w:ascii="Times New Roman" w:hAnsi="Times New Roman"/>
          <w:sz w:val="24"/>
          <w:szCs w:val="24"/>
        </w:rPr>
      </w:pPr>
      <w:r w:rsidRPr="00012201">
        <w:rPr>
          <w:rFonts w:ascii="Times New Roman" w:hAnsi="Times New Roman"/>
          <w:sz w:val="24"/>
          <w:szCs w:val="24"/>
        </w:rPr>
        <w:t xml:space="preserve">Упаковка, пакування, фасування: Споживча упаковка </w:t>
      </w:r>
      <w:r w:rsidR="00A66EB4">
        <w:rPr>
          <w:rFonts w:ascii="Times New Roman" w:hAnsi="Times New Roman"/>
          <w:sz w:val="24"/>
          <w:szCs w:val="24"/>
        </w:rPr>
        <w:t>- сі</w:t>
      </w:r>
      <w:r w:rsidR="00A66EB4" w:rsidRPr="007C7177">
        <w:rPr>
          <w:rFonts w:ascii="Times New Roman" w:hAnsi="Times New Roman"/>
          <w:sz w:val="24"/>
          <w:szCs w:val="24"/>
        </w:rPr>
        <w:t>тки з поліпропілену</w:t>
      </w:r>
      <w:r w:rsidR="00A66EB4">
        <w:rPr>
          <w:rFonts w:ascii="Times New Roman" w:hAnsi="Times New Roman"/>
          <w:sz w:val="24"/>
          <w:szCs w:val="24"/>
        </w:rPr>
        <w:t>, ящики, мішки</w:t>
      </w:r>
      <w:r w:rsidR="00A66EB4" w:rsidRPr="00666DF3">
        <w:rPr>
          <w:rFonts w:ascii="Times New Roman" w:hAnsi="Times New Roman"/>
          <w:sz w:val="24"/>
          <w:szCs w:val="24"/>
        </w:rPr>
        <w:t>.</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lastRenderedPageBreak/>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421930" w:rsidRPr="00012201" w:rsidRDefault="00421930" w:rsidP="00A66EB4">
      <w:pPr>
        <w:tabs>
          <w:tab w:val="left" w:pos="2268"/>
        </w:tabs>
        <w:spacing w:after="0" w:line="240" w:lineRule="auto"/>
        <w:ind w:firstLine="567"/>
        <w:jc w:val="both"/>
        <w:rPr>
          <w:rFonts w:ascii="Times New Roman" w:hAnsi="Times New Roman"/>
          <w:b/>
          <w:sz w:val="24"/>
          <w:szCs w:val="24"/>
          <w:lang w:eastAsia="ru-RU"/>
        </w:rPr>
      </w:pPr>
      <w:r w:rsidRPr="00012201">
        <w:rPr>
          <w:rFonts w:ascii="Times New Roman" w:hAnsi="Times New Roman"/>
          <w:b/>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A66EB4"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r w:rsidR="00A66EB4">
        <w:rPr>
          <w:rFonts w:ascii="Times New Roman" w:hAnsi="Times New Roman"/>
          <w:sz w:val="24"/>
          <w:szCs w:val="24"/>
          <w:lang w:eastAsia="ru-RU"/>
        </w:rPr>
        <w:t>.</w:t>
      </w:r>
    </w:p>
    <w:p w:rsidR="00A66EB4" w:rsidRPr="00666DF3"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Строк поставки Товару: </w:t>
      </w:r>
      <w:r w:rsidR="00A66EB4" w:rsidRPr="00666DF3">
        <w:rPr>
          <w:rFonts w:ascii="Times New Roman" w:hAnsi="Times New Roman"/>
          <w:sz w:val="24"/>
          <w:szCs w:val="24"/>
          <w:highlight w:val="white"/>
        </w:rPr>
        <w:t xml:space="preserve">Доставка товару здійснюється окремими партіями, </w:t>
      </w:r>
      <w:r w:rsidR="00A66EB4" w:rsidRPr="00666DF3">
        <w:rPr>
          <w:rFonts w:ascii="Times New Roman" w:hAnsi="Times New Roman"/>
          <w:sz w:val="24"/>
          <w:szCs w:val="24"/>
          <w:lang w:eastAsia="ar-SA"/>
        </w:rPr>
        <w:t>протягом 2 днів з дня подання заявки (не рідше двох разів на тиждень</w:t>
      </w:r>
      <w:r w:rsidR="00A66EB4" w:rsidRPr="00666DF3">
        <w:rPr>
          <w:rFonts w:ascii="Times New Roman" w:hAnsi="Times New Roman"/>
          <w:b/>
          <w:i/>
          <w:sz w:val="24"/>
          <w:szCs w:val="24"/>
          <w:highlight w:val="white"/>
        </w:rPr>
        <w:t xml:space="preserve"> з врахуванням терміну придатності товару</w:t>
      </w:r>
      <w:r w:rsidR="00A66EB4" w:rsidRPr="00666DF3">
        <w:rPr>
          <w:rFonts w:ascii="Times New Roman" w:hAnsi="Times New Roman"/>
          <w:sz w:val="24"/>
          <w:szCs w:val="24"/>
          <w:lang w:eastAsia="ar-SA"/>
        </w:rPr>
        <w:t xml:space="preserve">) </w:t>
      </w:r>
      <w:r w:rsidR="00A66EB4" w:rsidRPr="00666DF3">
        <w:rPr>
          <w:rFonts w:ascii="Times New Roman" w:hAnsi="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,за адресами Замовника.</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Замовника протягом 2023 року до 31 грудня 2023 року на умовах укладеного договору. </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421930" w:rsidRPr="00012201" w:rsidRDefault="00D97B30" w:rsidP="00A66EB4">
      <w:pPr>
        <w:tabs>
          <w:tab w:val="left" w:pos="2268"/>
        </w:tabs>
        <w:spacing w:after="0" w:line="240" w:lineRule="auto"/>
        <w:ind w:firstLine="567"/>
        <w:jc w:val="both"/>
        <w:rPr>
          <w:rFonts w:ascii="Times New Roman" w:hAnsi="Times New Roman"/>
          <w:b/>
          <w:sz w:val="24"/>
          <w:szCs w:val="24"/>
          <w:lang w:eastAsia="ru-RU"/>
        </w:rPr>
      </w:pPr>
      <w:r w:rsidRPr="00012201">
        <w:rPr>
          <w:rFonts w:ascii="Times New Roman" w:hAnsi="Times New Roman"/>
          <w:sz w:val="24"/>
          <w:szCs w:val="24"/>
          <w:lang w:eastAsia="ru-RU"/>
        </w:rPr>
        <w:t>Відповідно до Закону України «</w:t>
      </w:r>
      <w:r w:rsidR="00421930" w:rsidRPr="00012201">
        <w:rPr>
          <w:rFonts w:ascii="Times New Roman" w:hAnsi="Times New Roman"/>
          <w:sz w:val="24"/>
          <w:szCs w:val="24"/>
          <w:lang w:eastAsia="ru-RU"/>
        </w:rPr>
        <w:t xml:space="preserve">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00421930" w:rsidRPr="00012201">
        <w:rPr>
          <w:rFonts w:ascii="Times New Roman" w:hAnsi="Times New Roman"/>
          <w:b/>
          <w:sz w:val="24"/>
          <w:szCs w:val="24"/>
          <w:lang w:eastAsia="ru-RU"/>
        </w:rPr>
        <w:t>учаснику необхідно подати в складі пропозиції наступні документи:</w:t>
      </w:r>
    </w:p>
    <w:p w:rsidR="00421930" w:rsidRPr="00012201" w:rsidRDefault="00421930" w:rsidP="00F70E61">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Копії (</w:t>
      </w:r>
      <w:proofErr w:type="spellStart"/>
      <w:r w:rsidRPr="00012201">
        <w:rPr>
          <w:rFonts w:ascii="Times New Roman" w:hAnsi="Times New Roman"/>
          <w:sz w:val="24"/>
          <w:szCs w:val="24"/>
          <w:lang w:eastAsia="ru-RU"/>
        </w:rPr>
        <w:t>скан-копії</w:t>
      </w:r>
      <w:proofErr w:type="spellEnd"/>
      <w:r w:rsidRPr="00012201">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посвідчення про якість,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012201">
        <w:rPr>
          <w:rFonts w:ascii="Times New Roman" w:hAnsi="Times New Roman"/>
          <w:sz w:val="24"/>
          <w:szCs w:val="24"/>
          <w:lang w:eastAsia="ru-RU"/>
        </w:rPr>
        <w:t>Рейхерта-Мейсля</w:t>
      </w:r>
      <w:proofErr w:type="spellEnd"/>
      <w:r w:rsidRPr="00012201">
        <w:rPr>
          <w:rFonts w:ascii="Times New Roman" w:hAnsi="Times New Roman"/>
          <w:sz w:val="24"/>
          <w:szCs w:val="24"/>
          <w:lang w:eastAsia="ru-RU"/>
        </w:rPr>
        <w:t>) виданих не раніше серпня 2022  року.</w:t>
      </w:r>
    </w:p>
    <w:p w:rsidR="00421930" w:rsidRPr="00012201" w:rsidRDefault="00421930" w:rsidP="00A66EB4">
      <w:pPr>
        <w:tabs>
          <w:tab w:val="left" w:pos="2268"/>
        </w:tabs>
        <w:spacing w:after="0" w:line="240" w:lineRule="auto"/>
        <w:ind w:firstLine="567"/>
        <w:contextualSpacing/>
        <w:jc w:val="both"/>
        <w:rPr>
          <w:rFonts w:ascii="Times New Roman" w:eastAsia="Calibri" w:hAnsi="Times New Roman"/>
          <w:b/>
          <w:sz w:val="24"/>
          <w:szCs w:val="24"/>
          <w:shd w:val="clear" w:color="auto" w:fill="FFFFFF"/>
          <w:lang w:eastAsia="en-US"/>
        </w:rPr>
      </w:pPr>
      <w:r w:rsidRPr="00012201">
        <w:rPr>
          <w:rStyle w:val="FontStyle14"/>
          <w:sz w:val="24"/>
          <w:szCs w:val="24"/>
        </w:rPr>
        <w:t xml:space="preserve">Учасник, якщо він </w:t>
      </w:r>
      <w:r w:rsidRPr="00012201">
        <w:rPr>
          <w:rStyle w:val="FontStyle14"/>
          <w:b/>
          <w:sz w:val="24"/>
          <w:szCs w:val="24"/>
          <w:u w:val="single"/>
        </w:rPr>
        <w:t>не є виробником</w:t>
      </w:r>
      <w:r w:rsidRPr="00012201">
        <w:rPr>
          <w:rStyle w:val="FontStyle14"/>
          <w:sz w:val="24"/>
          <w:szCs w:val="24"/>
        </w:rPr>
        <w:t xml:space="preserve">, в обов'язковому порядку подає у складі пропозиції </w:t>
      </w:r>
      <w:r w:rsidRPr="00012201">
        <w:rPr>
          <w:rStyle w:val="FontStyle14"/>
          <w:b/>
          <w:sz w:val="24"/>
          <w:szCs w:val="24"/>
          <w:u w:val="single"/>
        </w:rPr>
        <w:t>лист про співпрацю в оригіналі за підписом і з відтиском печатки від виробника</w:t>
      </w:r>
      <w:r w:rsidRPr="00012201">
        <w:rPr>
          <w:rStyle w:val="FontStyle14"/>
          <w:sz w:val="24"/>
          <w:szCs w:val="24"/>
        </w:rPr>
        <w:t>,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012201">
        <w:rPr>
          <w:rFonts w:ascii="Times New Roman" w:hAnsi="Times New Roman"/>
          <w:sz w:val="24"/>
          <w:szCs w:val="24"/>
        </w:rPr>
        <w:t xml:space="preserve"> Договір має бути чинним протягом терміну постачання товару</w:t>
      </w:r>
      <w:r w:rsidR="000331F0" w:rsidRPr="00012201">
        <w:rPr>
          <w:rFonts w:ascii="Times New Roman" w:hAnsi="Times New Roman"/>
          <w:sz w:val="24"/>
          <w:szCs w:val="24"/>
        </w:rPr>
        <w:t>.</w:t>
      </w:r>
    </w:p>
    <w:p w:rsidR="00421930" w:rsidRPr="00012201" w:rsidRDefault="00421930" w:rsidP="00F70E61">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6</w:t>
      </w:r>
    </w:p>
    <w:p w:rsidR="00421930" w:rsidRPr="00012201"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r w:rsidRPr="00012201">
        <w:rPr>
          <w:rFonts w:ascii="Times New Roman" w:hAnsi="Times New Roman"/>
          <w:b/>
          <w:iCs/>
          <w:sz w:val="24"/>
          <w:szCs w:val="24"/>
        </w:rPr>
        <w:t>до документації</w:t>
      </w:r>
    </w:p>
    <w:p w:rsidR="00421930" w:rsidRPr="00012201"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0"/>
      </w:tblGrid>
      <w:tr w:rsidR="00012201" w:rsidRPr="00012201" w:rsidTr="00421930">
        <w:tc>
          <w:tcPr>
            <w:tcW w:w="9959" w:type="dxa"/>
            <w:tcBorders>
              <w:top w:val="nil"/>
              <w:left w:val="nil"/>
              <w:bottom w:val="single" w:sz="4" w:space="0" w:color="auto"/>
              <w:right w:val="nil"/>
            </w:tcBorders>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r w:rsidRPr="00012201">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012201" w:rsidRPr="00012201" w:rsidTr="00421930">
        <w:tc>
          <w:tcPr>
            <w:tcW w:w="9959" w:type="dxa"/>
            <w:tcBorders>
              <w:top w:val="single" w:sz="4" w:space="0" w:color="auto"/>
              <w:left w:val="single" w:sz="4" w:space="0" w:color="auto"/>
              <w:bottom w:val="single" w:sz="4" w:space="0" w:color="auto"/>
              <w:right w:val="single" w:sz="4" w:space="0" w:color="auto"/>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Тендерна пропозиція  ( Додаток №1  до тендерної документації) </w:t>
            </w:r>
          </w:p>
        </w:tc>
      </w:tr>
      <w:tr w:rsidR="00012201" w:rsidRPr="00012201" w:rsidTr="00421930">
        <w:tc>
          <w:tcPr>
            <w:tcW w:w="9959" w:type="dxa"/>
            <w:tcBorders>
              <w:top w:val="single" w:sz="4" w:space="0" w:color="auto"/>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012201">
              <w:rPr>
                <w:rFonts w:ascii="Times New Roman" w:hAnsi="Times New Roman" w:cs="Times New Roman"/>
                <w:i/>
                <w:lang w:val="uk-UA"/>
              </w:rPr>
              <w:t>(за наявності)</w:t>
            </w:r>
            <w:r w:rsidRPr="00012201">
              <w:rPr>
                <w:rFonts w:ascii="Times New Roman" w:hAnsi="Times New Roman" w:cs="Times New Roman"/>
                <w:lang w:val="uk-UA"/>
              </w:rPr>
              <w:t xml:space="preserve"> яка містить відомості про підприємство: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а) реквізити (місцезнаходження, телефон, факс);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б) керівництво (посада, прізвище, ім’я, по батькові);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012201" w:rsidRPr="00012201" w:rsidTr="00421930">
        <w:trPr>
          <w:trHeight w:val="483"/>
        </w:trPr>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hd w:val="clear" w:color="auto" w:fill="FFFFFF"/>
              <w:spacing w:after="0" w:line="240" w:lineRule="auto"/>
              <w:contextualSpacing/>
              <w:jc w:val="both"/>
              <w:rPr>
                <w:rFonts w:ascii="Times New Roman" w:hAnsi="Times New Roman"/>
                <w:sz w:val="24"/>
                <w:szCs w:val="24"/>
              </w:rPr>
            </w:pPr>
            <w:r w:rsidRPr="00012201">
              <w:rPr>
                <w:rFonts w:ascii="Times New Roman" w:hAnsi="Times New Roman"/>
                <w:sz w:val="24"/>
                <w:szCs w:val="24"/>
              </w:rPr>
              <w:t xml:space="preserve">Копію Статуту із змінами </w:t>
            </w:r>
            <w:r w:rsidRPr="00012201">
              <w:rPr>
                <w:rFonts w:ascii="Times New Roman" w:hAnsi="Times New Roman"/>
                <w:i/>
                <w:sz w:val="24"/>
                <w:szCs w:val="24"/>
              </w:rPr>
              <w:t>(у разі їх наявності)</w:t>
            </w:r>
            <w:r w:rsidRPr="00012201">
              <w:rPr>
                <w:rFonts w:ascii="Times New Roman" w:hAnsi="Times New Roman"/>
                <w:sz w:val="24"/>
                <w:szCs w:val="24"/>
              </w:rPr>
              <w:t xml:space="preserve">  або іншого установчого документу(договору) ;</w:t>
            </w:r>
          </w:p>
        </w:tc>
      </w:tr>
      <w:tr w:rsidR="00012201"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9B255B" w:rsidRDefault="009B255B">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Pr>
                <w:rFonts w:ascii="Times New Roman" w:hAnsi="Times New Roman" w:cs="Times New Roman"/>
                <w:lang w:val="uk-UA"/>
              </w:rPr>
              <w:t xml:space="preserve">Не пізніше </w:t>
            </w:r>
          </w:p>
          <w:p w:rsidR="00421930" w:rsidRPr="00012201" w:rsidRDefault="00421930">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sidRPr="00012201">
              <w:rPr>
                <w:rFonts w:ascii="Times New Roman" w:hAnsi="Times New Roman" w:cs="Times New Roman"/>
                <w:lang w:val="uk-UA"/>
              </w:rPr>
              <w:t>Копію</w:t>
            </w:r>
            <w:r w:rsidRPr="00012201">
              <w:rPr>
                <w:rFonts w:ascii="Times New Roman" w:hAnsi="Times New Roman" w:cs="Times New Roman"/>
              </w:rPr>
              <w:t>(-</w:t>
            </w:r>
            <w:proofErr w:type="spellStart"/>
            <w:r w:rsidRPr="00012201">
              <w:rPr>
                <w:rFonts w:ascii="Times New Roman" w:hAnsi="Times New Roman" w:cs="Times New Roman"/>
              </w:rPr>
              <w:t>і</w:t>
            </w:r>
            <w:proofErr w:type="spellEnd"/>
            <w:r w:rsidRPr="00012201">
              <w:rPr>
                <w:rFonts w:ascii="Times New Roman" w:hAnsi="Times New Roman" w:cs="Times New Roman"/>
              </w:rPr>
              <w:t>) документу(-</w:t>
            </w:r>
            <w:proofErr w:type="spellStart"/>
            <w:r w:rsidRPr="00012201">
              <w:rPr>
                <w:rFonts w:ascii="Times New Roman" w:hAnsi="Times New Roman" w:cs="Times New Roman"/>
                <w:lang w:val="uk-UA"/>
              </w:rPr>
              <w:t>ів</w:t>
            </w:r>
            <w:proofErr w:type="spellEnd"/>
            <w:r w:rsidRPr="00012201">
              <w:rPr>
                <w:rFonts w:ascii="Times New Roman" w:hAnsi="Times New Roman" w:cs="Times New Roman"/>
              </w:rPr>
              <w:t>)</w:t>
            </w:r>
            <w:r w:rsidRPr="00012201">
              <w:rPr>
                <w:rFonts w:ascii="Times New Roman" w:hAnsi="Times New Roman" w:cs="Times New Roman"/>
                <w:lang w:val="uk-UA"/>
              </w:rPr>
              <w:t xml:space="preserve"> або довідку</w:t>
            </w:r>
            <w:r w:rsidRPr="00012201">
              <w:rPr>
                <w:rFonts w:ascii="Times New Roman" w:hAnsi="Times New Roman" w:cs="Times New Roman"/>
              </w:rPr>
              <w:t xml:space="preserve"> </w:t>
            </w:r>
            <w:proofErr w:type="spellStart"/>
            <w:r w:rsidRPr="00012201">
              <w:rPr>
                <w:rFonts w:ascii="Times New Roman" w:hAnsi="Times New Roman" w:cs="Times New Roman"/>
              </w:rPr>
              <w:t>з</w:t>
            </w:r>
            <w:proofErr w:type="spellEnd"/>
            <w:r w:rsidRPr="00012201">
              <w:rPr>
                <w:rFonts w:ascii="Times New Roman" w:hAnsi="Times New Roman" w:cs="Times New Roman"/>
                <w:lang w:val="uk-UA"/>
              </w:rPr>
              <w:t xml:space="preserve"> посиланням</w:t>
            </w:r>
            <w:r w:rsidRPr="00012201">
              <w:rPr>
                <w:rFonts w:ascii="Times New Roman" w:hAnsi="Times New Roman" w:cs="Times New Roman"/>
              </w:rPr>
              <w:t xml:space="preserve"> на документ(-и),</w:t>
            </w:r>
            <w:r w:rsidRPr="00012201">
              <w:rPr>
                <w:rFonts w:ascii="Times New Roman" w:hAnsi="Times New Roman" w:cs="Times New Roman"/>
                <w:lang w:val="uk-UA"/>
              </w:rPr>
              <w:t xml:space="preserve"> який</w:t>
            </w:r>
            <w:r w:rsidRPr="00012201">
              <w:rPr>
                <w:rFonts w:ascii="Times New Roman" w:hAnsi="Times New Roman" w:cs="Times New Roman"/>
              </w:rPr>
              <w:t>(-</w:t>
            </w:r>
            <w:proofErr w:type="spellStart"/>
            <w:r w:rsidRPr="00012201">
              <w:rPr>
                <w:rFonts w:ascii="Times New Roman" w:hAnsi="Times New Roman" w:cs="Times New Roman"/>
              </w:rPr>
              <w:t>і</w:t>
            </w:r>
            <w:proofErr w:type="spellEnd"/>
            <w:r w:rsidRPr="00012201">
              <w:rPr>
                <w:rFonts w:ascii="Times New Roman" w:hAnsi="Times New Roman" w:cs="Times New Roman"/>
              </w:rPr>
              <w:t xml:space="preserve">) </w:t>
            </w:r>
            <w:proofErr w:type="spellStart"/>
            <w:r w:rsidRPr="00012201">
              <w:rPr>
                <w:rFonts w:ascii="Times New Roman" w:hAnsi="Times New Roman" w:cs="Times New Roman"/>
              </w:rPr>
              <w:t>є</w:t>
            </w:r>
            <w:proofErr w:type="spellEnd"/>
            <w:r w:rsidRPr="00012201">
              <w:rPr>
                <w:rFonts w:ascii="Times New Roman" w:hAnsi="Times New Roman" w:cs="Times New Roman"/>
              </w:rPr>
              <w:t xml:space="preserve"> в</w:t>
            </w:r>
            <w:r w:rsidRPr="00012201">
              <w:rPr>
                <w:rFonts w:ascii="Times New Roman" w:hAnsi="Times New Roman" w:cs="Times New Roman"/>
                <w:lang w:val="uk-UA"/>
              </w:rPr>
              <w:t xml:space="preserve"> складі пропозиції відкритих торгів</w:t>
            </w:r>
            <w:r w:rsidRPr="00012201">
              <w:rPr>
                <w:rFonts w:ascii="Times New Roman" w:hAnsi="Times New Roman" w:cs="Times New Roman"/>
              </w:rPr>
              <w:t>,</w:t>
            </w:r>
            <w:r w:rsidRPr="00012201">
              <w:rPr>
                <w:rFonts w:ascii="Times New Roman" w:hAnsi="Times New Roman" w:cs="Times New Roman"/>
                <w:lang w:val="uk-UA"/>
              </w:rPr>
              <w:t xml:space="preserve"> що підтверджує</w:t>
            </w:r>
            <w:r w:rsidRPr="00012201">
              <w:rPr>
                <w:rFonts w:ascii="Times New Roman" w:hAnsi="Times New Roman" w:cs="Times New Roman"/>
              </w:rPr>
              <w:t>(-</w:t>
            </w:r>
            <w:proofErr w:type="spellStart"/>
            <w:r w:rsidRPr="00012201">
              <w:rPr>
                <w:rFonts w:ascii="Times New Roman" w:hAnsi="Times New Roman" w:cs="Times New Roman"/>
                <w:lang w:val="uk-UA"/>
              </w:rPr>
              <w:t>ють</w:t>
            </w:r>
            <w:proofErr w:type="spellEnd"/>
            <w:r w:rsidRPr="00012201">
              <w:rPr>
                <w:rFonts w:ascii="Times New Roman" w:hAnsi="Times New Roman" w:cs="Times New Roman"/>
              </w:rPr>
              <w:t>)</w:t>
            </w:r>
            <w:r w:rsidRPr="00012201">
              <w:rPr>
                <w:rFonts w:ascii="Times New Roman" w:hAnsi="Times New Roman" w:cs="Times New Roman"/>
                <w:lang w:val="uk-UA"/>
              </w:rPr>
              <w:t xml:space="preserve"> правомочність учасника</w:t>
            </w:r>
            <w:r w:rsidRPr="00012201">
              <w:rPr>
                <w:rFonts w:ascii="Times New Roman" w:hAnsi="Times New Roman" w:cs="Times New Roman"/>
              </w:rPr>
              <w:t xml:space="preserve"> на</w:t>
            </w:r>
            <w:r w:rsidRPr="00012201">
              <w:rPr>
                <w:rFonts w:ascii="Times New Roman" w:hAnsi="Times New Roman" w:cs="Times New Roman"/>
                <w:lang w:val="uk-UA"/>
              </w:rPr>
              <w:t xml:space="preserve"> укладення</w:t>
            </w:r>
            <w:r w:rsidRPr="00012201">
              <w:rPr>
                <w:rFonts w:ascii="Times New Roman" w:hAnsi="Times New Roman" w:cs="Times New Roman"/>
              </w:rPr>
              <w:t xml:space="preserve"> договору про</w:t>
            </w:r>
            <w:r w:rsidRPr="00012201">
              <w:rPr>
                <w:rFonts w:ascii="Times New Roman" w:hAnsi="Times New Roman" w:cs="Times New Roman"/>
                <w:lang w:val="uk-UA"/>
              </w:rPr>
              <w:t xml:space="preserve"> закупівлю</w:t>
            </w:r>
          </w:p>
        </w:tc>
      </w:tr>
      <w:tr w:rsidR="00012201"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Проект договору, скріплений підписом та печаткою уповноваженої особи учасника згідно додатку №5 та лист-згоду з проектом договору</w:t>
            </w:r>
          </w:p>
        </w:tc>
      </w:tr>
      <w:tr w:rsidR="00421930"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Лист-згоду на обробку персональних даних уповноваженої особи на підписання документів пропозиції згідно додатку №7</w:t>
            </w:r>
          </w:p>
        </w:tc>
      </w:tr>
    </w:tbl>
    <w:p w:rsidR="00421930" w:rsidRPr="00012201" w:rsidRDefault="00421930" w:rsidP="00421930">
      <w:pPr>
        <w:widowControl w:val="0"/>
        <w:tabs>
          <w:tab w:val="left" w:pos="1080"/>
        </w:tabs>
        <w:spacing w:after="0" w:line="240" w:lineRule="auto"/>
        <w:contextualSpacing/>
        <w:jc w:val="center"/>
        <w:rPr>
          <w:rFonts w:ascii="Times New Roman" w:hAnsi="Times New Roman"/>
          <w:sz w:val="24"/>
          <w:szCs w:val="24"/>
        </w:rPr>
      </w:pPr>
    </w:p>
    <w:p w:rsidR="00421930" w:rsidRPr="00012201" w:rsidRDefault="00421930" w:rsidP="00F70E61">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7</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pacing w:after="0" w:line="240" w:lineRule="auto"/>
        <w:ind w:left="5670" w:firstLine="702"/>
        <w:contextualSpacing/>
        <w:jc w:val="right"/>
        <w:rPr>
          <w:rFonts w:ascii="Times New Roman" w:hAnsi="Times New Roman"/>
          <w:iCs/>
          <w:sz w:val="24"/>
          <w:szCs w:val="24"/>
        </w:rPr>
      </w:pPr>
    </w:p>
    <w:p w:rsidR="00421930" w:rsidRPr="00012201" w:rsidRDefault="00421930" w:rsidP="00421930">
      <w:pPr>
        <w:tabs>
          <w:tab w:val="left" w:pos="1080"/>
        </w:tabs>
        <w:spacing w:after="0" w:line="240" w:lineRule="auto"/>
        <w:ind w:right="22"/>
        <w:contextualSpacing/>
        <w:jc w:val="center"/>
        <w:rPr>
          <w:rFonts w:ascii="Times New Roman" w:hAnsi="Times New Roman"/>
          <w:sz w:val="24"/>
          <w:szCs w:val="24"/>
        </w:rPr>
      </w:pPr>
      <w:r w:rsidRPr="00012201">
        <w:rPr>
          <w:rFonts w:ascii="Times New Roman" w:hAnsi="Times New Roman"/>
          <w:sz w:val="24"/>
          <w:szCs w:val="24"/>
        </w:rPr>
        <w:t>Учасник надає Лист - згоду на обробку персональних даних згідно поданої нижче форми:</w:t>
      </w:r>
    </w:p>
    <w:p w:rsidR="00421930" w:rsidRPr="00012201" w:rsidRDefault="00421930" w:rsidP="00421930">
      <w:pPr>
        <w:shd w:val="clear" w:color="auto" w:fill="FFFFFF"/>
        <w:jc w:val="center"/>
        <w:rPr>
          <w:rFonts w:ascii="Times New Roman" w:hAnsi="Times New Roman"/>
          <w:b/>
          <w:bCs/>
          <w:sz w:val="24"/>
          <w:szCs w:val="24"/>
        </w:rPr>
      </w:pPr>
    </w:p>
    <w:p w:rsidR="00421930" w:rsidRPr="00012201" w:rsidRDefault="00421930" w:rsidP="00421930">
      <w:pPr>
        <w:shd w:val="clear" w:color="auto" w:fill="FFFFFF"/>
        <w:jc w:val="center"/>
        <w:rPr>
          <w:rFonts w:ascii="Times New Roman" w:hAnsi="Times New Roman"/>
          <w:b/>
          <w:bCs/>
          <w:sz w:val="24"/>
          <w:szCs w:val="24"/>
        </w:rPr>
      </w:pPr>
      <w:r w:rsidRPr="00012201">
        <w:rPr>
          <w:rFonts w:ascii="Times New Roman" w:hAnsi="Times New Roman"/>
          <w:b/>
          <w:bCs/>
          <w:sz w:val="24"/>
          <w:szCs w:val="24"/>
        </w:rPr>
        <w:t>ЛИСТ-ЗГОДА</w:t>
      </w:r>
    </w:p>
    <w:p w:rsidR="00421930" w:rsidRPr="00012201" w:rsidRDefault="00421930" w:rsidP="00421930">
      <w:pPr>
        <w:shd w:val="clear" w:color="auto" w:fill="FFFFFF"/>
        <w:ind w:firstLine="851"/>
        <w:jc w:val="center"/>
        <w:rPr>
          <w:rFonts w:ascii="Times New Roman" w:hAnsi="Times New Roman"/>
          <w:sz w:val="24"/>
          <w:szCs w:val="24"/>
        </w:rPr>
      </w:pPr>
    </w:p>
    <w:p w:rsidR="00421930" w:rsidRPr="00012201" w:rsidRDefault="00421930" w:rsidP="00421930">
      <w:pPr>
        <w:shd w:val="clear" w:color="auto" w:fill="FFFFFF"/>
        <w:ind w:firstLine="851"/>
        <w:jc w:val="both"/>
        <w:rPr>
          <w:rFonts w:ascii="Times New Roman" w:hAnsi="Times New Roman"/>
          <w:sz w:val="24"/>
          <w:szCs w:val="24"/>
        </w:rPr>
      </w:pPr>
      <w:r w:rsidRPr="00012201">
        <w:rPr>
          <w:rFonts w:ascii="Times New Roman" w:hAnsi="Times New Roman"/>
          <w:bCs/>
          <w:sz w:val="24"/>
          <w:szCs w:val="24"/>
        </w:rPr>
        <w:t>Відповідно до Закону України “Про захист персональних даних</w:t>
      </w:r>
      <w:r w:rsidRPr="00012201">
        <w:rPr>
          <w:rFonts w:ascii="Times New Roman" w:hAnsi="Times New Roman"/>
          <w:i/>
          <w:iCs/>
          <w:sz w:val="24"/>
          <w:szCs w:val="24"/>
        </w:rPr>
        <w:t>”</w:t>
      </w:r>
      <w:r w:rsidRPr="00012201">
        <w:rPr>
          <w:rFonts w:ascii="Times New Roman" w:hAnsi="Times New Roman"/>
          <w:bCs/>
          <w:sz w:val="24"/>
          <w:szCs w:val="24"/>
        </w:rPr>
        <w:t xml:space="preserve"> Я__________________________ (прізвище, ім’я, по-батькові посадової особи</w:t>
      </w:r>
      <w:r w:rsidRPr="00012201">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012201">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421930" w:rsidRPr="00012201" w:rsidRDefault="00421930" w:rsidP="00421930">
      <w:pPr>
        <w:spacing w:after="0" w:line="240" w:lineRule="auto"/>
        <w:contextualSpacing/>
        <w:rPr>
          <w:rFonts w:ascii="Times New Roman" w:hAnsi="Times New Roman"/>
          <w:sz w:val="24"/>
          <w:szCs w:val="24"/>
          <w:lang w:val="ru-RU"/>
        </w:rPr>
      </w:pPr>
    </w:p>
    <w:p w:rsidR="00421930" w:rsidRPr="00012201" w:rsidRDefault="00421930" w:rsidP="00421930">
      <w:pPr>
        <w:spacing w:after="0" w:line="240" w:lineRule="auto"/>
        <w:contextualSpacing/>
        <w:rPr>
          <w:rFonts w:ascii="Times New Roman" w:hAnsi="Times New Roman"/>
          <w:sz w:val="24"/>
          <w:szCs w:val="24"/>
          <w:lang w:val="ru-RU"/>
        </w:rPr>
      </w:pPr>
    </w:p>
    <w:p w:rsidR="00421930" w:rsidRPr="00012201" w:rsidRDefault="00421930" w:rsidP="00421930">
      <w:pPr>
        <w:rPr>
          <w:rFonts w:ascii="Times New Roman" w:hAnsi="Times New Roman"/>
          <w:sz w:val="24"/>
          <w:szCs w:val="24"/>
        </w:rPr>
      </w:pPr>
      <w:r w:rsidRPr="00012201">
        <w:rPr>
          <w:rFonts w:ascii="Times New Roman" w:hAnsi="Times New Roman"/>
          <w:sz w:val="24"/>
          <w:szCs w:val="24"/>
        </w:rPr>
        <w:t>_______________________           ________________         ____________________</w:t>
      </w:r>
    </w:p>
    <w:p w:rsidR="00421930" w:rsidRPr="00012201" w:rsidRDefault="00421930">
      <w:pPr>
        <w:rPr>
          <w:rFonts w:ascii="Times New Roman" w:hAnsi="Times New Roman"/>
        </w:rPr>
      </w:pPr>
      <w:r w:rsidRPr="00012201">
        <w:rPr>
          <w:rFonts w:ascii="Times New Roman" w:hAnsi="Times New Roman"/>
          <w:sz w:val="24"/>
          <w:szCs w:val="24"/>
        </w:rPr>
        <w:t xml:space="preserve">          Посада                      </w:t>
      </w:r>
      <w:r w:rsidRPr="00012201">
        <w:rPr>
          <w:rFonts w:ascii="Times New Roman" w:hAnsi="Times New Roman"/>
          <w:sz w:val="24"/>
          <w:szCs w:val="24"/>
        </w:rPr>
        <w:tab/>
      </w:r>
      <w:r w:rsidRPr="00012201">
        <w:rPr>
          <w:rFonts w:ascii="Times New Roman" w:hAnsi="Times New Roman"/>
          <w:sz w:val="24"/>
          <w:szCs w:val="24"/>
        </w:rPr>
        <w:tab/>
      </w:r>
      <w:r w:rsidRPr="00012201">
        <w:rPr>
          <w:rFonts w:ascii="Times New Roman" w:hAnsi="Times New Roman"/>
          <w:sz w:val="24"/>
          <w:szCs w:val="24"/>
        </w:rPr>
        <w:tab/>
        <w:t xml:space="preserve">   Підпис          </w:t>
      </w:r>
      <w:r w:rsidRPr="00012201">
        <w:rPr>
          <w:rFonts w:ascii="Times New Roman" w:hAnsi="Times New Roman"/>
          <w:sz w:val="24"/>
          <w:szCs w:val="24"/>
        </w:rPr>
        <w:tab/>
        <w:t xml:space="preserve">   Прізвище та ініціали</w:t>
      </w:r>
    </w:p>
    <w:p w:rsidR="00E350BA" w:rsidRPr="00012201" w:rsidRDefault="00E350BA">
      <w:pPr>
        <w:rPr>
          <w:rFonts w:ascii="Times New Roman" w:hAnsi="Times New Roman"/>
        </w:rPr>
      </w:pPr>
    </w:p>
    <w:sectPr w:rsidR="00E350BA" w:rsidRPr="00012201" w:rsidSect="00841C24">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786"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1137E"/>
    <w:rsid w:val="00012201"/>
    <w:rsid w:val="000331F0"/>
    <w:rsid w:val="000827C8"/>
    <w:rsid w:val="000C7D1A"/>
    <w:rsid w:val="00121E1A"/>
    <w:rsid w:val="00151FDA"/>
    <w:rsid w:val="001613D7"/>
    <w:rsid w:val="001B73AB"/>
    <w:rsid w:val="00237712"/>
    <w:rsid w:val="0032079E"/>
    <w:rsid w:val="003539A1"/>
    <w:rsid w:val="00380FE7"/>
    <w:rsid w:val="003B0DDA"/>
    <w:rsid w:val="00400412"/>
    <w:rsid w:val="00410FD6"/>
    <w:rsid w:val="00421930"/>
    <w:rsid w:val="00425593"/>
    <w:rsid w:val="00495881"/>
    <w:rsid w:val="004E52B3"/>
    <w:rsid w:val="00506FCA"/>
    <w:rsid w:val="0051637C"/>
    <w:rsid w:val="00641AD4"/>
    <w:rsid w:val="00653D08"/>
    <w:rsid w:val="00693926"/>
    <w:rsid w:val="00751807"/>
    <w:rsid w:val="007847EB"/>
    <w:rsid w:val="007A1C3E"/>
    <w:rsid w:val="007C5F74"/>
    <w:rsid w:val="007E2915"/>
    <w:rsid w:val="00822022"/>
    <w:rsid w:val="0083020B"/>
    <w:rsid w:val="00841C24"/>
    <w:rsid w:val="008A1D1D"/>
    <w:rsid w:val="008C2C8E"/>
    <w:rsid w:val="009640B2"/>
    <w:rsid w:val="009B255B"/>
    <w:rsid w:val="009D17A8"/>
    <w:rsid w:val="00A1606B"/>
    <w:rsid w:val="00A31F4C"/>
    <w:rsid w:val="00A55A05"/>
    <w:rsid w:val="00A66EB4"/>
    <w:rsid w:val="00AE3F08"/>
    <w:rsid w:val="00B73707"/>
    <w:rsid w:val="00B90862"/>
    <w:rsid w:val="00BA4AAE"/>
    <w:rsid w:val="00C73A6B"/>
    <w:rsid w:val="00D65430"/>
    <w:rsid w:val="00D97B30"/>
    <w:rsid w:val="00DC1DA3"/>
    <w:rsid w:val="00DE6A50"/>
    <w:rsid w:val="00E350BA"/>
    <w:rsid w:val="00E72606"/>
    <w:rsid w:val="00E7599E"/>
    <w:rsid w:val="00E95943"/>
    <w:rsid w:val="00EC13E5"/>
    <w:rsid w:val="00F058BA"/>
    <w:rsid w:val="00F1137E"/>
    <w:rsid w:val="00F3491B"/>
    <w:rsid w:val="00F70E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paragraph" w:styleId="5">
    <w:name w:val="heading 5"/>
    <w:basedOn w:val="a"/>
    <w:next w:val="a"/>
    <w:link w:val="50"/>
    <w:uiPriority w:val="9"/>
    <w:semiHidden/>
    <w:unhideWhenUsed/>
    <w:qFormat/>
    <w:rsid w:val="00121E1A"/>
    <w:pPr>
      <w:keepNext/>
      <w:keepLines/>
      <w:spacing w:before="200" w:after="0" w:line="259" w:lineRule="auto"/>
      <w:outlineLvl w:val="4"/>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у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121E1A"/>
    <w:rPr>
      <w:rFonts w:asciiTheme="majorHAnsi" w:eastAsiaTheme="majorEastAsia" w:hAnsiTheme="majorHAnsi" w:cstheme="majorBidi"/>
      <w:color w:val="243F60" w:themeColor="accent1" w:themeShade="7F"/>
      <w:lang w:val="ru-RU"/>
    </w:rPr>
  </w:style>
  <w:style w:type="paragraph" w:customStyle="1" w:styleId="11">
    <w:name w:val="Обычный1"/>
    <w:rsid w:val="00121E1A"/>
    <w:pPr>
      <w:spacing w:after="0"/>
    </w:pPr>
    <w:rPr>
      <w:rFonts w:ascii="Arial" w:eastAsia="Arial" w:hAnsi="Arial" w:cs="Arial"/>
      <w:color w:val="000000"/>
      <w:lang w:val="ru-RU" w:eastAsia="ru-RU"/>
    </w:rPr>
  </w:style>
  <w:style w:type="character" w:styleId="a8">
    <w:name w:val="Hyperlink"/>
    <w:basedOn w:val="a0"/>
    <w:uiPriority w:val="99"/>
    <w:unhideWhenUsed/>
    <w:rsid w:val="00506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paragraph" w:styleId="5">
    <w:name w:val="heading 5"/>
    <w:basedOn w:val="a"/>
    <w:next w:val="a"/>
    <w:link w:val="50"/>
    <w:uiPriority w:val="9"/>
    <w:semiHidden/>
    <w:unhideWhenUsed/>
    <w:qFormat/>
    <w:rsid w:val="00121E1A"/>
    <w:pPr>
      <w:keepNext/>
      <w:keepLines/>
      <w:spacing w:before="200" w:after="0" w:line="259" w:lineRule="auto"/>
      <w:outlineLvl w:val="4"/>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121E1A"/>
    <w:rPr>
      <w:rFonts w:asciiTheme="majorHAnsi" w:eastAsiaTheme="majorEastAsia" w:hAnsiTheme="majorHAnsi" w:cstheme="majorBidi"/>
      <w:color w:val="243F60" w:themeColor="accent1" w:themeShade="7F"/>
      <w:lang w:val="ru-RU"/>
    </w:rPr>
  </w:style>
  <w:style w:type="paragraph" w:customStyle="1" w:styleId="11">
    <w:name w:val="Обычный1"/>
    <w:rsid w:val="00121E1A"/>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286204930">
      <w:bodyDiv w:val="1"/>
      <w:marLeft w:val="0"/>
      <w:marRight w:val="0"/>
      <w:marTop w:val="0"/>
      <w:marBottom w:val="0"/>
      <w:divBdr>
        <w:top w:val="none" w:sz="0" w:space="0" w:color="auto"/>
        <w:left w:val="none" w:sz="0" w:space="0" w:color="auto"/>
        <w:bottom w:val="none" w:sz="0" w:space="0" w:color="auto"/>
        <w:right w:val="none" w:sz="0" w:space="0" w:color="auto"/>
      </w:divBdr>
    </w:div>
    <w:div w:id="511183458">
      <w:bodyDiv w:val="1"/>
      <w:marLeft w:val="0"/>
      <w:marRight w:val="0"/>
      <w:marTop w:val="0"/>
      <w:marBottom w:val="0"/>
      <w:divBdr>
        <w:top w:val="none" w:sz="0" w:space="0" w:color="auto"/>
        <w:left w:val="none" w:sz="0" w:space="0" w:color="auto"/>
        <w:bottom w:val="none" w:sz="0" w:space="0" w:color="auto"/>
        <w:right w:val="none" w:sz="0" w:space="0" w:color="auto"/>
      </w:divBdr>
    </w:div>
    <w:div w:id="5163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kola_ko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29</Pages>
  <Words>44931</Words>
  <Characters>25612</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dcterms:created xsi:type="dcterms:W3CDTF">2023-01-01T16:37:00Z</dcterms:created>
  <dcterms:modified xsi:type="dcterms:W3CDTF">2023-01-20T11:24:00Z</dcterms:modified>
</cp:coreProperties>
</file>