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3" w:rsidRDefault="00FC3463" w:rsidP="00FC3463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Додаток 4</w:t>
      </w:r>
    </w:p>
    <w:p w:rsidR="00C36F9B" w:rsidRPr="00C36F9B" w:rsidRDefault="00C36F9B" w:rsidP="00C36F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36F9B">
        <w:rPr>
          <w:rFonts w:ascii="Times New Roman" w:eastAsia="Times New Roman" w:hAnsi="Times New Roman" w:cs="Times New Roman"/>
          <w:b/>
          <w:lang w:val="uk-UA"/>
        </w:rPr>
        <w:t>Кваліфікаційні критерії до учасника відповідно до статті 16 Закону та спосіб їх документального підтвердження</w:t>
      </w:r>
    </w:p>
    <w:p w:rsidR="00C36F9B" w:rsidRPr="00C36F9B" w:rsidRDefault="00C36F9B" w:rsidP="00C36F9B">
      <w:pPr>
        <w:suppressAutoHyphens/>
        <w:spacing w:after="0" w:line="240" w:lineRule="auto"/>
        <w:ind w:right="100"/>
        <w:jc w:val="both"/>
        <w:rPr>
          <w:rFonts w:ascii="Calibri" w:eastAsia="Times New Roman" w:hAnsi="Calibri" w:cs="Times New Roman"/>
          <w:lang w:val="uk-UA" w:eastAsia="zh-CN"/>
        </w:rPr>
      </w:pPr>
      <w:r w:rsidRPr="00C36F9B">
        <w:rPr>
          <w:rFonts w:ascii="Times New Roman" w:eastAsia="Times New Roman" w:hAnsi="Times New Roman" w:cs="Times New Roman"/>
          <w:lang w:val="uk-UA" w:eastAsia="zh-CN"/>
        </w:rPr>
        <w:t>Учасники повинні відповідати кваліфікаційним (кваліфікаційному) критеріям, визначеним ст. 16 Закону.</w:t>
      </w:r>
      <w:bookmarkStart w:id="0" w:name="_GoBack"/>
      <w:bookmarkEnd w:id="0"/>
    </w:p>
    <w:p w:rsidR="00C36F9B" w:rsidRPr="00C36F9B" w:rsidRDefault="00C36F9B" w:rsidP="00C36F9B">
      <w:pPr>
        <w:suppressAutoHyphens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C36F9B">
        <w:rPr>
          <w:rFonts w:ascii="Times New Roman" w:eastAsia="Times New Roman" w:hAnsi="Times New Roman" w:cs="Times New Roman"/>
          <w:lang w:val="uk-UA" w:eastAsia="zh-CN"/>
        </w:rPr>
        <w:t>Для підтвердження відповідності учасника кваліфікаційним критеріям, останній повинен надати у порядку визначеному цією документацію всі документи згідно переліку, вказаного нижче, а саме:</w:t>
      </w:r>
    </w:p>
    <w:p w:rsidR="00C36F9B" w:rsidRPr="00C36F9B" w:rsidRDefault="00C36F9B" w:rsidP="00C36F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36F9B">
        <w:rPr>
          <w:rFonts w:ascii="Times New Roman" w:eastAsia="Times New Roman" w:hAnsi="Times New Roman" w:cs="Times New Roman"/>
          <w:lang w:val="uk-UA"/>
        </w:rPr>
        <w:t>1.  Інформаці</w:t>
      </w:r>
      <w:r>
        <w:rPr>
          <w:rFonts w:ascii="Times New Roman" w:eastAsia="Times New Roman" w:hAnsi="Times New Roman" w:cs="Times New Roman"/>
          <w:lang w:val="uk-UA"/>
        </w:rPr>
        <w:t>ю</w:t>
      </w:r>
      <w:r w:rsidRPr="00C36F9B">
        <w:rPr>
          <w:rFonts w:ascii="Times New Roman" w:eastAsia="Times New Roman" w:hAnsi="Times New Roman" w:cs="Times New Roman"/>
          <w:lang w:val="uk-UA"/>
        </w:rPr>
        <w:t xml:space="preserve"> - довідк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C36F9B">
        <w:rPr>
          <w:rFonts w:ascii="Times New Roman" w:eastAsia="Times New Roman" w:hAnsi="Times New Roman" w:cs="Times New Roman"/>
          <w:lang w:val="uk-UA"/>
        </w:rPr>
        <w:t xml:space="preserve"> Учасника за формою,  щодо підтвердження досвіду виконання аналогічних договорів не менше </w:t>
      </w:r>
      <w:r w:rsidR="004C2099">
        <w:rPr>
          <w:rFonts w:ascii="Times New Roman" w:eastAsia="Times New Roman" w:hAnsi="Times New Roman" w:cs="Times New Roman"/>
          <w:lang w:val="uk-UA"/>
        </w:rPr>
        <w:t>одного</w:t>
      </w:r>
      <w:r w:rsidRPr="00C36F9B">
        <w:rPr>
          <w:rFonts w:ascii="Times New Roman" w:eastAsia="Times New Roman" w:hAnsi="Times New Roman" w:cs="Times New Roman"/>
          <w:lang w:val="uk-UA"/>
        </w:rPr>
        <w:t xml:space="preserve"> (відповідно до предмету закупівлі)  з зазначенням назви, адреси  замовника; П.І.Б., номери телефонів контактних осіб замовника на постачання предмету закупівлі, згідно наведеної форми.</w:t>
      </w:r>
    </w:p>
    <w:p w:rsidR="00C36F9B" w:rsidRPr="00C36F9B" w:rsidRDefault="00C36F9B" w:rsidP="00C36F9B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val="uk-UA"/>
        </w:rPr>
      </w:pPr>
      <w:r w:rsidRPr="00C36F9B">
        <w:rPr>
          <w:rFonts w:ascii="Times New Roman" w:eastAsia="Times New Roman" w:hAnsi="Times New Roman" w:cs="Times New Roman"/>
          <w:bCs/>
          <w:kern w:val="32"/>
          <w:lang w:val="uk-UA"/>
        </w:rPr>
        <w:t xml:space="preserve">      Аналогічним договором вважається договори предметом, яких є асортиментний ряд товару що визначений в технічному завданні даної документації відкритих торгів тобто </w:t>
      </w:r>
      <w:r w:rsidRPr="00C36F9B">
        <w:rPr>
          <w:rFonts w:ascii="Times New Roman" w:eastAsia="Times New Roman" w:hAnsi="Times New Roman" w:cs="Times New Roman"/>
          <w:b/>
          <w:bCs/>
          <w:lang w:val="uk-UA"/>
        </w:rPr>
        <w:t>–</w:t>
      </w:r>
      <w:r w:rsidRPr="00C36F9B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 09310000-5 Електрична енергія </w:t>
      </w:r>
    </w:p>
    <w:p w:rsidR="00C36F9B" w:rsidRPr="00C36F9B" w:rsidRDefault="00C36F9B" w:rsidP="00C36F9B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val="uk-UA"/>
        </w:rPr>
      </w:pPr>
    </w:p>
    <w:tbl>
      <w:tblPr>
        <w:tblW w:w="0" w:type="auto"/>
        <w:tblInd w:w="12" w:type="dxa"/>
        <w:tblLayout w:type="fixed"/>
        <w:tblLook w:val="04A0"/>
      </w:tblPr>
      <w:tblGrid>
        <w:gridCol w:w="517"/>
        <w:gridCol w:w="4819"/>
        <w:gridCol w:w="1985"/>
        <w:gridCol w:w="2136"/>
      </w:tblGrid>
      <w:tr w:rsidR="00C36F9B" w:rsidRPr="00C36F9B" w:rsidTr="003C7E3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Замовник, адреса, телефон робочій, ПІБ керівника/особи, уповноваженої на підписання договорів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Предмет договору, сума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Період виконання договору</w:t>
            </w:r>
          </w:p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6F9B" w:rsidRPr="00C36F9B" w:rsidTr="003C7E3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36F9B" w:rsidRPr="00C36F9B" w:rsidTr="003C7E3F">
        <w:trPr>
          <w:trHeight w:val="4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C36F9B" w:rsidRPr="00C36F9B" w:rsidRDefault="00C36F9B" w:rsidP="00C36F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C36F9B">
        <w:rPr>
          <w:rFonts w:ascii="Times New Roman" w:eastAsia="Times New Roman" w:hAnsi="Times New Roman" w:cs="Times New Roman"/>
          <w:lang w:val="uk-UA" w:eastAsia="ar-SA"/>
        </w:rPr>
        <w:t xml:space="preserve">До договору (договорів)  предмету закупівлі, обов’язково додаються копії специфікацій або накладних, а також </w:t>
      </w:r>
      <w:r w:rsidRPr="00C36F9B">
        <w:rPr>
          <w:rFonts w:ascii="Times New Roman" w:eastAsia="Times New Roman" w:hAnsi="Times New Roman" w:cs="Times New Roman"/>
          <w:shd w:val="clear" w:color="auto" w:fill="FFFFFF"/>
          <w:lang w:val="uk-UA" w:eastAsia="ar-SA"/>
        </w:rPr>
        <w:t>оригінали чи копії позитивних листів-відгуків покупців щодо постачання предмету закупівлі відповідно до наданих договорів та відповідно до інформації, зазначеної в довідці про виконання аналогічних договорів (на фірмовому бланку покупця, засвідчений відповідним чином, із зазначенням  обсягів виконання даних</w:t>
      </w:r>
      <w:r w:rsidRPr="00C36F9B">
        <w:rPr>
          <w:rFonts w:ascii="Times New Roman" w:eastAsia="Times New Roman" w:hAnsi="Times New Roman" w:cs="Times New Roman"/>
          <w:lang w:val="uk-UA" w:eastAsia="ar-SA"/>
        </w:rPr>
        <w:t xml:space="preserve"> договорів). Аналогічні договори повинні бути виконаним у повному обсязі.</w:t>
      </w:r>
    </w:p>
    <w:p w:rsidR="00C36F9B" w:rsidRPr="00C36F9B" w:rsidRDefault="00C36F9B" w:rsidP="00C36F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ar-SA"/>
        </w:rPr>
      </w:pPr>
      <w:r w:rsidRPr="00C36F9B">
        <w:rPr>
          <w:rFonts w:ascii="Times New Roman" w:eastAsia="Times New Roman" w:hAnsi="Times New Roman" w:cs="Times New Roman"/>
          <w:i/>
          <w:lang w:val="uk-UA" w:eastAsia="ar-SA"/>
        </w:rPr>
        <w:t>*У разі зазначення будь-якої недостовірної інформації або не зазначення інформації, яка вимагається даною умовою, то пропозиція такого учасника відхиляється як така, що не відповідає умовам тендерної документації.</w:t>
      </w:r>
    </w:p>
    <w:p w:rsidR="00C36F9B" w:rsidRPr="00C36F9B" w:rsidRDefault="00C36F9B" w:rsidP="00C36F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C36F9B">
        <w:rPr>
          <w:rFonts w:ascii="Times New Roman" w:eastAsia="Times New Roman" w:hAnsi="Times New Roman" w:cs="Times New Roman"/>
          <w:b/>
          <w:lang w:val="uk-UA"/>
        </w:rPr>
        <w:t>До довідки обов’язково додається копія договору (з додатками, специфікаціями) завірена підписом уповноваженої особи та відбитком печатки  (при наявності).</w:t>
      </w:r>
    </w:p>
    <w:p w:rsidR="00C36F9B" w:rsidRPr="00C36F9B" w:rsidRDefault="00C36F9B" w:rsidP="00C36F9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0" w:type="auto"/>
        <w:tblInd w:w="-73" w:type="dxa"/>
        <w:tblLayout w:type="fixed"/>
        <w:tblLook w:val="04A0"/>
      </w:tblPr>
      <w:tblGrid>
        <w:gridCol w:w="3718"/>
        <w:gridCol w:w="2047"/>
        <w:gridCol w:w="1249"/>
        <w:gridCol w:w="2346"/>
      </w:tblGrid>
      <w:tr w:rsidR="00C36F9B" w:rsidRPr="00C36F9B" w:rsidTr="003C7E3F">
        <w:trPr>
          <w:trHeight w:val="23"/>
        </w:trPr>
        <w:tc>
          <w:tcPr>
            <w:tcW w:w="3718" w:type="dxa"/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49" w:type="dxa"/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36F9B" w:rsidRPr="00C36F9B" w:rsidTr="003C7E3F">
        <w:trPr>
          <w:trHeight w:val="256"/>
        </w:trPr>
        <w:tc>
          <w:tcPr>
            <w:tcW w:w="3718" w:type="dxa"/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C36F9B" w:rsidRPr="00C36F9B" w:rsidRDefault="00C36F9B" w:rsidP="00C36F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6F9B">
              <w:rPr>
                <w:rFonts w:ascii="Times New Roman" w:eastAsia="Times New Roman" w:hAnsi="Times New Roman" w:cs="Times New Roman"/>
                <w:lang w:val="uk-UA"/>
              </w:rPr>
              <w:t>(ініціали та прізвище)</w:t>
            </w:r>
          </w:p>
        </w:tc>
      </w:tr>
    </w:tbl>
    <w:p w:rsidR="00933496" w:rsidRDefault="004C2099"/>
    <w:sectPr w:rsidR="00933496" w:rsidSect="006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5C6"/>
    <w:rsid w:val="00213A85"/>
    <w:rsid w:val="004C2099"/>
    <w:rsid w:val="00622A45"/>
    <w:rsid w:val="00BA65C6"/>
    <w:rsid w:val="00C36F9B"/>
    <w:rsid w:val="00C545F3"/>
    <w:rsid w:val="00FC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etz6</dc:creator>
  <cp:keywords/>
  <dc:description/>
  <cp:lastModifiedBy>admin</cp:lastModifiedBy>
  <cp:revision>4</cp:revision>
  <dcterms:created xsi:type="dcterms:W3CDTF">2023-04-13T11:38:00Z</dcterms:created>
  <dcterms:modified xsi:type="dcterms:W3CDTF">2023-04-25T07:46:00Z</dcterms:modified>
</cp:coreProperties>
</file>