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59F4" w14:textId="77777777" w:rsidR="00126C65" w:rsidRPr="00F5126D" w:rsidRDefault="00126C65" w:rsidP="00126C65">
      <w:pPr>
        <w:jc w:val="right"/>
        <w:rPr>
          <w:b/>
          <w:sz w:val="24"/>
          <w:szCs w:val="24"/>
        </w:rPr>
      </w:pPr>
      <w:r w:rsidRPr="00F5126D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</w:t>
      </w:r>
      <w:r w:rsidRPr="00F5126D">
        <w:rPr>
          <w:b/>
          <w:sz w:val="24"/>
          <w:szCs w:val="24"/>
        </w:rPr>
        <w:t>Додаток 2</w:t>
      </w:r>
    </w:p>
    <w:p w14:paraId="3E7FA614" w14:textId="77777777" w:rsidR="00126C65" w:rsidRPr="00BB6289" w:rsidRDefault="00126C65" w:rsidP="00126C65">
      <w:pPr>
        <w:spacing w:after="120"/>
        <w:jc w:val="center"/>
        <w:rPr>
          <w:b/>
          <w:sz w:val="24"/>
          <w:szCs w:val="24"/>
        </w:rPr>
      </w:pPr>
    </w:p>
    <w:p w14:paraId="42132F32" w14:textId="77777777" w:rsidR="00126C65" w:rsidRPr="009A7D47" w:rsidRDefault="00126C65" w:rsidP="00126C65">
      <w:pPr>
        <w:jc w:val="center"/>
        <w:rPr>
          <w:b/>
          <w:color w:val="000000" w:themeColor="text1"/>
          <w:sz w:val="24"/>
          <w:szCs w:val="24"/>
        </w:rPr>
      </w:pPr>
      <w:r w:rsidRPr="009A7D47">
        <w:rPr>
          <w:b/>
          <w:color w:val="000000" w:themeColor="text1"/>
          <w:sz w:val="24"/>
          <w:szCs w:val="24"/>
        </w:rPr>
        <w:t>Технічні, якісні та кількісні характеристики предмета закупівлі *</w:t>
      </w:r>
    </w:p>
    <w:p w14:paraId="75067A83" w14:textId="0147BDF8" w:rsidR="00126C65" w:rsidRPr="00CC1C83" w:rsidRDefault="00126C65" w:rsidP="00126C65">
      <w:pPr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</w:rPr>
        <w:t>Комп’ютерн</w:t>
      </w:r>
      <w:r w:rsidR="00FF67C5">
        <w:rPr>
          <w:b/>
          <w:color w:val="000000" w:themeColor="text1"/>
          <w:sz w:val="24"/>
          <w:szCs w:val="24"/>
        </w:rPr>
        <w:t>е обладнання</w:t>
      </w:r>
      <w:r>
        <w:rPr>
          <w:b/>
          <w:color w:val="000000" w:themeColor="text1"/>
          <w:sz w:val="24"/>
          <w:szCs w:val="24"/>
        </w:rPr>
        <w:t xml:space="preserve"> (</w:t>
      </w:r>
      <w:r w:rsidR="00FF67C5">
        <w:rPr>
          <w:b/>
          <w:color w:val="000000" w:themeColor="text1"/>
          <w:sz w:val="24"/>
          <w:szCs w:val="24"/>
        </w:rPr>
        <w:t>с</w:t>
      </w:r>
      <w:r w:rsidR="005A142F">
        <w:rPr>
          <w:b/>
          <w:color w:val="000000" w:themeColor="text1"/>
          <w:sz w:val="24"/>
          <w:szCs w:val="24"/>
        </w:rPr>
        <w:t>канер</w:t>
      </w:r>
      <w:r>
        <w:rPr>
          <w:b/>
          <w:color w:val="000000" w:themeColor="text1"/>
          <w:sz w:val="24"/>
          <w:szCs w:val="24"/>
        </w:rPr>
        <w:t>)</w:t>
      </w:r>
    </w:p>
    <w:p w14:paraId="1496DC45" w14:textId="1486C796" w:rsidR="00126C65" w:rsidRDefault="00126C65" w:rsidP="00126C65">
      <w:pPr>
        <w:jc w:val="center"/>
        <w:rPr>
          <w:b/>
          <w:color w:val="000000" w:themeColor="text1"/>
          <w:sz w:val="24"/>
          <w:szCs w:val="24"/>
        </w:rPr>
      </w:pPr>
      <w:r w:rsidRPr="009A7D47">
        <w:rPr>
          <w:b/>
          <w:color w:val="000000" w:themeColor="text1"/>
          <w:sz w:val="24"/>
          <w:szCs w:val="24"/>
        </w:rPr>
        <w:t xml:space="preserve">  (ДК 021:2015-</w:t>
      </w:r>
      <w:r w:rsidR="005A142F">
        <w:rPr>
          <w:b/>
          <w:color w:val="000000" w:themeColor="text1"/>
          <w:sz w:val="24"/>
          <w:szCs w:val="24"/>
        </w:rPr>
        <w:t>3023</w:t>
      </w:r>
      <w:r w:rsidR="00FF67C5">
        <w:rPr>
          <w:b/>
          <w:color w:val="000000" w:themeColor="text1"/>
          <w:sz w:val="24"/>
          <w:szCs w:val="24"/>
        </w:rPr>
        <w:t>0000</w:t>
      </w:r>
      <w:r w:rsidRPr="009A7D47">
        <w:rPr>
          <w:b/>
          <w:color w:val="000000" w:themeColor="text1"/>
          <w:sz w:val="24"/>
          <w:szCs w:val="24"/>
        </w:rPr>
        <w:t>-</w:t>
      </w:r>
      <w:r w:rsidR="005A142F">
        <w:rPr>
          <w:b/>
          <w:color w:val="000000" w:themeColor="text1"/>
          <w:sz w:val="24"/>
          <w:szCs w:val="24"/>
        </w:rPr>
        <w:t>0</w:t>
      </w:r>
      <w:r w:rsidRPr="009A7D47">
        <w:rPr>
          <w:b/>
          <w:color w:val="000000" w:themeColor="text1"/>
          <w:sz w:val="24"/>
          <w:szCs w:val="24"/>
        </w:rPr>
        <w:t xml:space="preserve"> </w:t>
      </w:r>
      <w:r w:rsidR="005A142F">
        <w:rPr>
          <w:b/>
          <w:color w:val="000000" w:themeColor="text1"/>
          <w:sz w:val="24"/>
          <w:szCs w:val="24"/>
        </w:rPr>
        <w:t>Комп’ютерне обладнання</w:t>
      </w:r>
      <w:r w:rsidRPr="009A7D47">
        <w:rPr>
          <w:b/>
          <w:color w:val="000000" w:themeColor="text1"/>
          <w:sz w:val="24"/>
          <w:szCs w:val="24"/>
        </w:rPr>
        <w:t xml:space="preserve">)  </w:t>
      </w:r>
    </w:p>
    <w:p w14:paraId="7A8CED19" w14:textId="77777777" w:rsidR="00126C65" w:rsidRPr="00CA04E7" w:rsidRDefault="00126C65" w:rsidP="00126C65">
      <w:pPr>
        <w:jc w:val="center"/>
        <w:rPr>
          <w:b/>
          <w:sz w:val="28"/>
          <w:szCs w:val="28"/>
        </w:rPr>
      </w:pP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67"/>
        <w:gridCol w:w="6379"/>
        <w:gridCol w:w="2948"/>
      </w:tblGrid>
      <w:tr w:rsidR="00126C65" w:rsidRPr="00CA04E7" w14:paraId="755AF0A7" w14:textId="77777777" w:rsidTr="00EC6D8F">
        <w:trPr>
          <w:trHeight w:val="300"/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D477" w14:textId="77777777" w:rsidR="00126C65" w:rsidRPr="00BB6289" w:rsidRDefault="00126C65" w:rsidP="00EC6D8F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  <w:p w14:paraId="0293A0CB" w14:textId="77777777" w:rsidR="00126C65" w:rsidRPr="00BB6289" w:rsidRDefault="00126C65" w:rsidP="00EC6D8F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BB6289">
              <w:rPr>
                <w:b/>
                <w:sz w:val="24"/>
                <w:szCs w:val="24"/>
              </w:rPr>
              <w:t>№</w:t>
            </w:r>
          </w:p>
          <w:p w14:paraId="748C2AC3" w14:textId="77777777" w:rsidR="00126C65" w:rsidRPr="00BB6289" w:rsidRDefault="00126C65" w:rsidP="00EC6D8F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82B0" w14:textId="77777777" w:rsidR="00126C65" w:rsidRPr="00BB6289" w:rsidRDefault="00126C65" w:rsidP="00EC6D8F">
            <w:pPr>
              <w:jc w:val="center"/>
              <w:rPr>
                <w:b/>
                <w:sz w:val="24"/>
                <w:szCs w:val="24"/>
              </w:rPr>
            </w:pPr>
            <w:r w:rsidRPr="00BB6289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707C" w14:textId="77777777" w:rsidR="00126C65" w:rsidRPr="00CA04E7" w:rsidRDefault="00126C65" w:rsidP="00EC6D8F">
            <w:pPr>
              <w:jc w:val="center"/>
              <w:rPr>
                <w:b/>
                <w:sz w:val="28"/>
                <w:szCs w:val="28"/>
              </w:rPr>
            </w:pPr>
            <w:r w:rsidRPr="00542E7D">
              <w:rPr>
                <w:b/>
                <w:sz w:val="22"/>
                <w:szCs w:val="22"/>
              </w:rPr>
              <w:t>Фактичні характеристики або показники товару запропонованого Учасником**</w:t>
            </w:r>
          </w:p>
        </w:tc>
      </w:tr>
      <w:tr w:rsidR="00126C65" w:rsidRPr="00CA04E7" w14:paraId="72D52DA3" w14:textId="77777777" w:rsidTr="00EC6D8F">
        <w:trPr>
          <w:trHeight w:val="189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2BEE" w14:textId="3A332BD9" w:rsidR="00126C65" w:rsidRPr="007878AD" w:rsidRDefault="00C31BB4" w:rsidP="00EC6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Сканер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Eloam</w:t>
            </w:r>
            <w:r w:rsidR="009E23EB">
              <w:rPr>
                <w:b/>
                <w:color w:val="000000"/>
                <w:sz w:val="24"/>
                <w:szCs w:val="24"/>
              </w:rPr>
              <w:t>*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F67C5">
              <w:rPr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</w:rPr>
              <w:t>24</w:t>
            </w:r>
            <w:r w:rsidR="00FF67C5">
              <w:rPr>
                <w:b/>
                <w:color w:val="000000"/>
                <w:sz w:val="24"/>
                <w:szCs w:val="24"/>
              </w:rPr>
              <w:t xml:space="preserve"> шт.</w:t>
            </w:r>
            <w:r w:rsidR="00F330B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26C65" w:rsidRPr="00CA04E7" w14:paraId="09B7C8E5" w14:textId="77777777" w:rsidTr="00EC6D8F">
        <w:trPr>
          <w:trHeight w:val="1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C0CB" w14:textId="77777777" w:rsidR="00126C65" w:rsidRPr="00BB6289" w:rsidRDefault="00126C65" w:rsidP="00EC6D8F">
            <w:pPr>
              <w:jc w:val="center"/>
              <w:rPr>
                <w:sz w:val="24"/>
                <w:szCs w:val="24"/>
              </w:rPr>
            </w:pPr>
            <w:r w:rsidRPr="00BB628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CC8C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Модель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>YL1050AF</w:t>
            </w:r>
          </w:p>
          <w:p w14:paraId="30AEC325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Вигляд пристрою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>Портативна документ-камера</w:t>
            </w:r>
          </w:p>
          <w:p w14:paraId="3B812354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Кількість камер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>1</w:t>
            </w:r>
          </w:p>
          <w:p w14:paraId="643532E4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Кількість МП основної камери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>10 МП</w:t>
            </w:r>
          </w:p>
          <w:p w14:paraId="67EE4BD0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Роздільна здатність основної камери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>4416×3312</w:t>
            </w:r>
          </w:p>
          <w:p w14:paraId="3BDF557C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Тип матриці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>HD CMOS</w:t>
            </w:r>
          </w:p>
          <w:p w14:paraId="01DF579C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Фокусування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</w:r>
            <w:proofErr w:type="spellStart"/>
            <w:r w:rsidRPr="00C31BB4">
              <w:rPr>
                <w:bCs/>
                <w:sz w:val="24"/>
                <w:szCs w:val="24"/>
                <w:lang w:bidi="en-US"/>
              </w:rPr>
              <w:t>Автофокус</w:t>
            </w:r>
            <w:proofErr w:type="spellEnd"/>
          </w:p>
          <w:p w14:paraId="70309BD0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Максимальний формат сканування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>A3</w:t>
            </w:r>
          </w:p>
          <w:p w14:paraId="13D677D9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Розпізнавання тексту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>Понад 180 мов</w:t>
            </w:r>
          </w:p>
          <w:p w14:paraId="25C07F00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Формат збереження документів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>PDF, WORD, TXT</w:t>
            </w:r>
          </w:p>
          <w:p w14:paraId="64D4DB32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Формат збереження зображень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>JPG, TIF, PDF, BMP, TGA, PCX, PNG, RAS</w:t>
            </w:r>
          </w:p>
          <w:p w14:paraId="54E9EFD8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Формат збереження відео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>AVI, WMV</w:t>
            </w:r>
          </w:p>
          <w:p w14:paraId="2DA313C7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Обробка зображення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>Яскравість, контраст, різкість, насиченість, гама, обертання, дзеркальне відображення тощо.</w:t>
            </w:r>
          </w:p>
          <w:p w14:paraId="643A78C1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Наявність вбудованого освітлення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>Вбудована LED-підсвічування</w:t>
            </w:r>
          </w:p>
          <w:p w14:paraId="32377E8C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Мікрофон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>Вбудований мікрофон</w:t>
            </w:r>
          </w:p>
          <w:p w14:paraId="15FE930F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Інтерфейс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>2хUSB2.0, HDMI</w:t>
            </w:r>
          </w:p>
          <w:p w14:paraId="625C63E3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Частота кадрів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>30</w:t>
            </w:r>
          </w:p>
          <w:p w14:paraId="0D70F993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Колір зображення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>24-біт</w:t>
            </w:r>
          </w:p>
          <w:p w14:paraId="4223246A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Швидкість сканування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 xml:space="preserve">1 </w:t>
            </w:r>
            <w:proofErr w:type="spellStart"/>
            <w:r w:rsidRPr="00C31BB4">
              <w:rPr>
                <w:bCs/>
                <w:sz w:val="24"/>
                <w:szCs w:val="24"/>
                <w:lang w:bidi="en-US"/>
              </w:rPr>
              <w:t>сек</w:t>
            </w:r>
            <w:proofErr w:type="spellEnd"/>
            <w:r w:rsidRPr="00C31BB4">
              <w:rPr>
                <w:bCs/>
                <w:sz w:val="24"/>
                <w:szCs w:val="24"/>
                <w:lang w:bidi="en-US"/>
              </w:rPr>
              <w:t>.</w:t>
            </w:r>
          </w:p>
          <w:p w14:paraId="5938D032" w14:textId="77777777" w:rsidR="00C31BB4" w:rsidRPr="00C31BB4" w:rsidRDefault="00C31BB4" w:rsidP="00C31BB4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jc w:val="both"/>
              <w:rPr>
                <w:bCs/>
                <w:sz w:val="24"/>
                <w:szCs w:val="24"/>
                <w:lang w:bidi="en-US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Мінімальні системні вимоги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>Windows XP, Windows 2003, Vista, Win7, Win8, Win10</w:t>
            </w:r>
          </w:p>
          <w:p w14:paraId="2FEA3680" w14:textId="7397F842" w:rsidR="00126C65" w:rsidRPr="00D15BC0" w:rsidRDefault="00C31BB4" w:rsidP="00C31BB4">
            <w:pPr>
              <w:numPr>
                <w:ilvl w:val="0"/>
                <w:numId w:val="1"/>
              </w:numPr>
              <w:rPr>
                <w:b/>
                <w:color w:val="000000"/>
                <w:spacing w:val="3"/>
                <w:sz w:val="24"/>
                <w:szCs w:val="24"/>
                <w:lang w:eastAsia="uk-UA"/>
              </w:rPr>
            </w:pPr>
            <w:r w:rsidRPr="00C31BB4">
              <w:rPr>
                <w:bCs/>
                <w:sz w:val="24"/>
                <w:szCs w:val="24"/>
                <w:lang w:bidi="en-US"/>
              </w:rPr>
              <w:t>Гарантія</w:t>
            </w:r>
            <w:r w:rsidRPr="00C31BB4">
              <w:rPr>
                <w:bCs/>
                <w:sz w:val="24"/>
                <w:szCs w:val="24"/>
                <w:lang w:bidi="en-US"/>
              </w:rPr>
              <w:tab/>
              <w:t>12 місяців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A690" w14:textId="77777777" w:rsidR="00126C65" w:rsidRPr="00564BA3" w:rsidRDefault="00126C65" w:rsidP="00EC6D8F">
            <w:pPr>
              <w:ind w:left="360"/>
              <w:rPr>
                <w:sz w:val="28"/>
                <w:szCs w:val="28"/>
              </w:rPr>
            </w:pPr>
          </w:p>
        </w:tc>
      </w:tr>
    </w:tbl>
    <w:p w14:paraId="6AA29FDA" w14:textId="77777777" w:rsidR="00126C65" w:rsidRDefault="00126C65" w:rsidP="00126C65">
      <w:pPr>
        <w:rPr>
          <w:sz w:val="28"/>
          <w:szCs w:val="28"/>
        </w:rPr>
      </w:pPr>
    </w:p>
    <w:p w14:paraId="7BDB63E8" w14:textId="77777777" w:rsidR="00126C65" w:rsidRPr="00F768EF" w:rsidRDefault="00126C65" w:rsidP="00126C65">
      <w:pPr>
        <w:ind w:firstLine="708"/>
        <w:jc w:val="both"/>
        <w:rPr>
          <w:color w:val="FF0000"/>
          <w:sz w:val="24"/>
          <w:szCs w:val="24"/>
          <w:lang w:eastAsia="zh-CN"/>
        </w:rPr>
      </w:pPr>
      <w:r w:rsidRPr="00F768EF">
        <w:rPr>
          <w:sz w:val="24"/>
          <w:szCs w:val="24"/>
        </w:rPr>
        <w:t>Все обладнання повинно бути новим в відповідній оригінальній упаковці виробника та таким, що не було у використанні та не було відновленим</w:t>
      </w:r>
      <w:r w:rsidRPr="00F768EF">
        <w:rPr>
          <w:color w:val="FF0000"/>
          <w:sz w:val="24"/>
          <w:szCs w:val="24"/>
        </w:rPr>
        <w:t>.</w:t>
      </w:r>
    </w:p>
    <w:p w14:paraId="2A94A2D5" w14:textId="7648A8DF" w:rsidR="00126C65" w:rsidRDefault="00126C65" w:rsidP="00126C65">
      <w:pPr>
        <w:ind w:firstLine="708"/>
        <w:jc w:val="both"/>
        <w:rPr>
          <w:sz w:val="24"/>
          <w:szCs w:val="24"/>
        </w:rPr>
      </w:pPr>
      <w:r w:rsidRPr="00F768EF">
        <w:rPr>
          <w:sz w:val="24"/>
          <w:szCs w:val="24"/>
        </w:rPr>
        <w:t xml:space="preserve">Товар має постачається в упаковці та з маркуванням виробника. На індивідуальній упаковці повинно бути таке маркування: найменування товару, номер серії, дата випуску, та інші дані, що передбачені чинним законодавством України. </w:t>
      </w:r>
    </w:p>
    <w:p w14:paraId="2337A06B" w14:textId="77777777" w:rsidR="00126C65" w:rsidRDefault="00126C65" w:rsidP="00126C65">
      <w:pPr>
        <w:pStyle w:val="2"/>
        <w:rPr>
          <w:rStyle w:val="a3"/>
          <w:b/>
          <w:lang w:val="ru-RU"/>
        </w:rPr>
      </w:pPr>
      <w:r w:rsidRPr="001A7DF6">
        <w:rPr>
          <w:szCs w:val="24"/>
        </w:rPr>
        <w:t xml:space="preserve">Поставка товару включається у вартість та здійснюється автотранспортом постачальника за </w:t>
      </w:r>
      <w:proofErr w:type="spellStart"/>
      <w:r w:rsidRPr="001A7DF6">
        <w:rPr>
          <w:szCs w:val="24"/>
        </w:rPr>
        <w:t>адресою</w:t>
      </w:r>
      <w:proofErr w:type="spellEnd"/>
      <w:r w:rsidRPr="001A7DF6">
        <w:rPr>
          <w:szCs w:val="24"/>
        </w:rPr>
        <w:t xml:space="preserve">: </w:t>
      </w:r>
      <w:r w:rsidRPr="001A7DF6">
        <w:rPr>
          <w:rStyle w:val="a3"/>
          <w:b/>
        </w:rPr>
        <w:t>21050, м. Вінниця, вул. Соборна/Оводова, 48/34</w:t>
      </w:r>
      <w:r>
        <w:rPr>
          <w:rStyle w:val="a3"/>
          <w:b/>
          <w:lang w:val="ru-RU"/>
        </w:rPr>
        <w:t>.</w:t>
      </w:r>
    </w:p>
    <w:p w14:paraId="002CA5BD" w14:textId="59BF7F67" w:rsidR="009F6B92" w:rsidRPr="004F5E72" w:rsidRDefault="009F6B92" w:rsidP="00126C65">
      <w:pPr>
        <w:pStyle w:val="2"/>
        <w:rPr>
          <w:szCs w:val="24"/>
          <w:lang w:val="ru-RU"/>
        </w:rPr>
      </w:pPr>
      <w:r w:rsidRPr="009F6B92">
        <w:rPr>
          <w:rStyle w:val="a3"/>
          <w:bCs/>
          <w:i w:val="0"/>
          <w:iCs w:val="0"/>
          <w:lang w:val="ru-RU"/>
        </w:rPr>
        <w:t>Поставка товару:</w:t>
      </w:r>
      <w:r>
        <w:rPr>
          <w:rStyle w:val="a3"/>
          <w:b/>
          <w:lang w:val="ru-RU"/>
        </w:rPr>
        <w:t xml:space="preserve"> до 31.12.2023</w:t>
      </w:r>
    </w:p>
    <w:p w14:paraId="2811F6F3" w14:textId="77777777" w:rsidR="00126C65" w:rsidRPr="00F768EF" w:rsidRDefault="00126C65" w:rsidP="00126C65">
      <w:pPr>
        <w:ind w:firstLine="709"/>
        <w:jc w:val="both"/>
        <w:rPr>
          <w:color w:val="000000" w:themeColor="text1"/>
          <w:sz w:val="22"/>
          <w:szCs w:val="22"/>
        </w:rPr>
      </w:pPr>
      <w:r w:rsidRPr="00F768EF">
        <w:rPr>
          <w:color w:val="000000" w:themeColor="text1"/>
          <w:sz w:val="22"/>
          <w:szCs w:val="22"/>
        </w:rPr>
        <w:t>* Будь-які посилання в найменуванні та/або технічних характеристиках  на конкретну торговельну марку або тип тощо передбачає надання еквіваленту (технічні характеристики еквіваленту не повинні бути гіршими). У разі надання еквіваленту, Учасник в Тендерній пропозиції (технічній частині) повинен зазначити запропонований еквівалент та його технічні характеристики.</w:t>
      </w:r>
    </w:p>
    <w:p w14:paraId="543B8618" w14:textId="77777777" w:rsidR="00126C65" w:rsidRPr="00F768EF" w:rsidRDefault="00126C65" w:rsidP="00126C65">
      <w:pPr>
        <w:ind w:firstLine="709"/>
        <w:jc w:val="both"/>
        <w:rPr>
          <w:color w:val="000000" w:themeColor="text1"/>
          <w:sz w:val="22"/>
          <w:szCs w:val="22"/>
        </w:rPr>
      </w:pPr>
      <w:r w:rsidRPr="00F768EF">
        <w:rPr>
          <w:color w:val="000000" w:themeColor="text1"/>
          <w:sz w:val="22"/>
          <w:szCs w:val="22"/>
        </w:rPr>
        <w:lastRenderedPageBreak/>
        <w:t>Посилання Замовником в найменуванні та/або технічних характеристиках на виробників, торговельну марку або тип тощо обумовлено наданням Учасникам загального уявлення про технічні характеристики чи складові Товару. Замовник залишає за собою право коригувати кольорову гамму.</w:t>
      </w:r>
    </w:p>
    <w:p w14:paraId="0A941AF1" w14:textId="77777777" w:rsidR="00126C65" w:rsidRPr="00F768EF" w:rsidRDefault="00126C65" w:rsidP="00126C65">
      <w:pPr>
        <w:ind w:firstLine="709"/>
        <w:jc w:val="both"/>
        <w:rPr>
          <w:color w:val="000000" w:themeColor="text1"/>
          <w:sz w:val="22"/>
          <w:szCs w:val="22"/>
        </w:rPr>
      </w:pPr>
      <w:r w:rsidRPr="00F768EF">
        <w:rPr>
          <w:color w:val="000000" w:themeColor="text1"/>
          <w:sz w:val="22"/>
          <w:szCs w:val="22"/>
        </w:rPr>
        <w:t>** Обов’язково заповнюється учасником.</w:t>
      </w:r>
    </w:p>
    <w:p w14:paraId="6EDA4951" w14:textId="77777777" w:rsidR="00126C65" w:rsidRDefault="00126C65" w:rsidP="00126C65">
      <w:pPr>
        <w:ind w:firstLine="709"/>
        <w:jc w:val="both"/>
        <w:rPr>
          <w:color w:val="000000" w:themeColor="text1"/>
          <w:sz w:val="22"/>
          <w:szCs w:val="22"/>
        </w:rPr>
      </w:pPr>
      <w:r w:rsidRPr="00F768EF">
        <w:rPr>
          <w:color w:val="000000" w:themeColor="text1"/>
          <w:sz w:val="22"/>
          <w:szCs w:val="22"/>
        </w:rPr>
        <w:t>***Учасник до технічної специфікації зобов’язаний долучити графічне зображення основних складових Товару (моноблока)</w:t>
      </w:r>
      <w:r w:rsidRPr="00F768EF">
        <w:rPr>
          <w:sz w:val="22"/>
          <w:szCs w:val="22"/>
        </w:rPr>
        <w:t>.</w:t>
      </w:r>
    </w:p>
    <w:p w14:paraId="473BAA5A" w14:textId="77777777" w:rsidR="00126C65" w:rsidRPr="00CA04E7" w:rsidRDefault="00126C65" w:rsidP="00126C65">
      <w:pPr>
        <w:rPr>
          <w:sz w:val="28"/>
          <w:szCs w:val="28"/>
        </w:rPr>
      </w:pPr>
    </w:p>
    <w:p w14:paraId="70D55BAA" w14:textId="77777777" w:rsidR="00A14CDC" w:rsidRDefault="00A14CDC"/>
    <w:sectPr w:rsidR="00A14CDC" w:rsidSect="00871D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475"/>
    <w:multiLevelType w:val="hybridMultilevel"/>
    <w:tmpl w:val="9252DD32"/>
    <w:lvl w:ilvl="0" w:tplc="67A47C2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68847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65"/>
    <w:rsid w:val="00126C65"/>
    <w:rsid w:val="001B56B1"/>
    <w:rsid w:val="005A142F"/>
    <w:rsid w:val="00810233"/>
    <w:rsid w:val="00810FB3"/>
    <w:rsid w:val="009E23EB"/>
    <w:rsid w:val="009F6B92"/>
    <w:rsid w:val="00A14CDC"/>
    <w:rsid w:val="00A32D3B"/>
    <w:rsid w:val="00C31BB4"/>
    <w:rsid w:val="00EC673F"/>
    <w:rsid w:val="00F330BB"/>
    <w:rsid w:val="00F768EF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60B4"/>
  <w15:chartTrackingRefBased/>
  <w15:docId w15:val="{382FDBEB-17BC-42D3-90BF-AF826E3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C6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126C6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styleId="a3">
    <w:name w:val="Emphasis"/>
    <w:qFormat/>
    <w:rsid w:val="00126C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1580</Words>
  <Characters>902</Characters>
  <Application>Microsoft Office Word</Application>
  <DocSecurity>0</DocSecurity>
  <Lines>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Петрівна Царук</dc:creator>
  <cp:keywords/>
  <dc:description/>
  <cp:lastModifiedBy>Юлія Петрівна Царук</cp:lastModifiedBy>
  <cp:revision>17</cp:revision>
  <dcterms:created xsi:type="dcterms:W3CDTF">2023-12-12T12:40:00Z</dcterms:created>
  <dcterms:modified xsi:type="dcterms:W3CDTF">2023-12-13T18:54:00Z</dcterms:modified>
</cp:coreProperties>
</file>