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6B7B1" w14:textId="77777777" w:rsidR="00F64F1D" w:rsidRPr="00111549" w:rsidRDefault="00F64F1D" w:rsidP="008A6DB6">
      <w:pPr>
        <w:pBdr>
          <w:bottom w:val="none" w:sz="4" w:space="7" w:color="000000"/>
        </w:pBdr>
        <w:spacing w:after="0" w:line="240" w:lineRule="auto"/>
        <w:ind w:left="142"/>
        <w:jc w:val="right"/>
        <w:rPr>
          <w:rFonts w:ascii="Times New Roman" w:hAnsi="Times New Roman"/>
          <w:i/>
          <w:sz w:val="24"/>
          <w:szCs w:val="24"/>
        </w:rPr>
      </w:pPr>
      <w:r w:rsidRPr="00111549">
        <w:rPr>
          <w:rFonts w:ascii="Times New Roman" w:hAnsi="Times New Roman"/>
          <w:i/>
          <w:sz w:val="24"/>
          <w:szCs w:val="24"/>
        </w:rPr>
        <w:t xml:space="preserve">Додаток 2 </w:t>
      </w:r>
    </w:p>
    <w:p w14:paraId="3B61FD02" w14:textId="77777777" w:rsidR="00F64F1D" w:rsidRPr="00111549" w:rsidRDefault="00F64F1D" w:rsidP="008A6DB6">
      <w:pPr>
        <w:pBdr>
          <w:bottom w:val="none" w:sz="4" w:space="7" w:color="000000"/>
        </w:pBdr>
        <w:spacing w:after="0" w:line="240" w:lineRule="auto"/>
        <w:ind w:left="142"/>
        <w:jc w:val="right"/>
        <w:rPr>
          <w:rFonts w:ascii="Times New Roman" w:hAnsi="Times New Roman"/>
          <w:i/>
          <w:sz w:val="24"/>
          <w:szCs w:val="24"/>
        </w:rPr>
      </w:pPr>
      <w:r w:rsidRPr="00111549">
        <w:rPr>
          <w:rFonts w:ascii="Times New Roman" w:hAnsi="Times New Roman"/>
          <w:i/>
          <w:sz w:val="24"/>
          <w:szCs w:val="24"/>
        </w:rPr>
        <w:t xml:space="preserve">до тендерної документації </w:t>
      </w:r>
    </w:p>
    <w:p w14:paraId="01FAA8D9" w14:textId="77777777" w:rsidR="00F64F1D" w:rsidRPr="00111549" w:rsidRDefault="00F64F1D" w:rsidP="00F64F1D">
      <w:pPr>
        <w:pBdr>
          <w:bottom w:val="none" w:sz="4" w:space="7" w:color="000000"/>
        </w:pBdr>
        <w:autoSpaceDE w:val="0"/>
        <w:autoSpaceDN w:val="0"/>
        <w:adjustRightInd w:val="0"/>
        <w:ind w:left="142"/>
        <w:jc w:val="center"/>
        <w:rPr>
          <w:rFonts w:ascii="Times New Roman" w:hAnsi="Times New Roman"/>
          <w:b/>
          <w:bCs/>
          <w:color w:val="000000"/>
          <w:sz w:val="24"/>
          <w:szCs w:val="24"/>
        </w:rPr>
      </w:pPr>
      <w:bookmarkStart w:id="0" w:name="_GoBack"/>
      <w:bookmarkEnd w:id="0"/>
      <w:r w:rsidRPr="00111549">
        <w:rPr>
          <w:rFonts w:ascii="Times New Roman" w:hAnsi="Times New Roman"/>
          <w:b/>
          <w:bCs/>
          <w:color w:val="000000"/>
          <w:sz w:val="24"/>
          <w:szCs w:val="24"/>
        </w:rPr>
        <w:t>ТЕХНІЧНІ ЗАВДАННЯ</w:t>
      </w:r>
    </w:p>
    <w:p w14:paraId="25893E6B" w14:textId="77777777" w:rsidR="00F64F1D" w:rsidRPr="00111549" w:rsidRDefault="00F64F1D" w:rsidP="00F64F1D">
      <w:pPr>
        <w:pBdr>
          <w:bottom w:val="none" w:sz="4" w:space="7" w:color="000000"/>
        </w:pBdr>
        <w:ind w:left="142"/>
        <w:jc w:val="center"/>
        <w:rPr>
          <w:rFonts w:ascii="Times New Roman" w:hAnsi="Times New Roman"/>
          <w:b/>
          <w:sz w:val="24"/>
          <w:szCs w:val="24"/>
        </w:rPr>
      </w:pPr>
      <w:r w:rsidRPr="00111549">
        <w:rPr>
          <w:rFonts w:ascii="Times New Roman" w:hAnsi="Times New Roman"/>
          <w:b/>
          <w:sz w:val="24"/>
          <w:szCs w:val="24"/>
        </w:rPr>
        <w:t>Технічні, якісні та кількісні вимоги</w:t>
      </w:r>
    </w:p>
    <w:p w14:paraId="1D2C4E7A" w14:textId="77777777" w:rsidR="00F64F1D" w:rsidRPr="00111549" w:rsidRDefault="00F64F1D" w:rsidP="00F64F1D">
      <w:pPr>
        <w:pBdr>
          <w:bottom w:val="none" w:sz="4" w:space="7" w:color="000000"/>
        </w:pBdr>
        <w:ind w:left="142"/>
        <w:jc w:val="center"/>
        <w:rPr>
          <w:rFonts w:ascii="Times New Roman" w:hAnsi="Times New Roman"/>
          <w:sz w:val="24"/>
          <w:szCs w:val="24"/>
        </w:rPr>
      </w:pPr>
      <w:r w:rsidRPr="00111549">
        <w:rPr>
          <w:rFonts w:ascii="Times New Roman" w:hAnsi="Times New Roman"/>
          <w:sz w:val="24"/>
          <w:szCs w:val="24"/>
        </w:rPr>
        <w:t>щодо закупівлі</w:t>
      </w:r>
    </w:p>
    <w:p w14:paraId="47CB7114" w14:textId="77777777" w:rsidR="00D00A57" w:rsidRPr="00111549" w:rsidRDefault="00F64F1D" w:rsidP="00F64F1D">
      <w:pPr>
        <w:widowControl w:val="0"/>
        <w:suppressAutoHyphens/>
        <w:autoSpaceDE w:val="0"/>
        <w:autoSpaceDN w:val="0"/>
        <w:adjustRightInd w:val="0"/>
        <w:ind w:left="142"/>
        <w:jc w:val="center"/>
        <w:rPr>
          <w:rFonts w:ascii="Times New Roman" w:hAnsi="Times New Roman"/>
          <w:b/>
          <w:bCs/>
          <w:sz w:val="24"/>
          <w:szCs w:val="24"/>
        </w:rPr>
      </w:pPr>
      <w:r w:rsidRPr="00111549">
        <w:rPr>
          <w:rFonts w:ascii="Times New Roman" w:hAnsi="Times New Roman"/>
          <w:b/>
          <w:bCs/>
          <w:sz w:val="24"/>
          <w:szCs w:val="24"/>
        </w:rPr>
        <w:t>«код ДК 021:2015 "Єдиний закупівельний словник": 85110000-3 Послуги лікувальних закладів та супутні послуги: Гістологічне дослідження І  категорії складності; Гістологічне дослідження ІІ категорії складності; Гістологічне дослідження ІІІ категорії складності; Гістологічне дослідження IV категорії складності;</w:t>
      </w:r>
      <w:r w:rsidR="00D00A57" w:rsidRPr="00111549">
        <w:rPr>
          <w:rFonts w:ascii="Times New Roman" w:hAnsi="Times New Roman"/>
          <w:b/>
          <w:bCs/>
          <w:sz w:val="24"/>
          <w:szCs w:val="24"/>
        </w:rPr>
        <w:t xml:space="preserve"> Гістологічне дослідження V категорії складності</w:t>
      </w:r>
      <w:r w:rsidRPr="00111549">
        <w:rPr>
          <w:rFonts w:ascii="Times New Roman" w:hAnsi="Times New Roman"/>
          <w:b/>
          <w:bCs/>
          <w:sz w:val="24"/>
          <w:szCs w:val="24"/>
        </w:rPr>
        <w:t xml:space="preserve"> </w:t>
      </w:r>
      <w:r w:rsidR="00D00A57" w:rsidRPr="00111549">
        <w:rPr>
          <w:rFonts w:ascii="Times New Roman" w:hAnsi="Times New Roman"/>
          <w:b/>
          <w:bCs/>
          <w:sz w:val="24"/>
          <w:szCs w:val="24"/>
        </w:rPr>
        <w:t>.</w:t>
      </w:r>
    </w:p>
    <w:tbl>
      <w:tblPr>
        <w:tblW w:w="9606" w:type="dxa"/>
        <w:tblLayout w:type="fixed"/>
        <w:tblLook w:val="04A0" w:firstRow="1" w:lastRow="0" w:firstColumn="1" w:lastColumn="0" w:noHBand="0" w:noVBand="1"/>
      </w:tblPr>
      <w:tblGrid>
        <w:gridCol w:w="515"/>
        <w:gridCol w:w="5830"/>
        <w:gridCol w:w="980"/>
        <w:gridCol w:w="2281"/>
      </w:tblGrid>
      <w:tr w:rsidR="009C3724" w:rsidRPr="00111549" w14:paraId="5A707433" w14:textId="77777777" w:rsidTr="009C3724">
        <w:trPr>
          <w:cantSplit/>
          <w:trHeight w:val="1202"/>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14:paraId="62BDEAC9" w14:textId="77777777" w:rsidR="009C3724" w:rsidRPr="00111549" w:rsidRDefault="009C3724" w:rsidP="00666758">
            <w:pPr>
              <w:jc w:val="center"/>
              <w:rPr>
                <w:rFonts w:ascii="Times New Roman" w:hAnsi="Times New Roman" w:cs="Times New Roman"/>
              </w:rPr>
            </w:pPr>
            <w:r w:rsidRPr="00111549">
              <w:rPr>
                <w:rFonts w:ascii="Times New Roman" w:hAnsi="Times New Roman" w:cs="Times New Roman"/>
              </w:rPr>
              <w:t>№ з/п</w:t>
            </w:r>
          </w:p>
        </w:tc>
        <w:tc>
          <w:tcPr>
            <w:tcW w:w="5830" w:type="dxa"/>
            <w:tcBorders>
              <w:top w:val="single" w:sz="4" w:space="0" w:color="auto"/>
              <w:left w:val="nil"/>
              <w:bottom w:val="single" w:sz="4" w:space="0" w:color="auto"/>
              <w:right w:val="single" w:sz="4" w:space="0" w:color="auto"/>
            </w:tcBorders>
            <w:shd w:val="clear" w:color="auto" w:fill="auto"/>
            <w:vAlign w:val="center"/>
          </w:tcPr>
          <w:p w14:paraId="2AE5135D" w14:textId="77777777" w:rsidR="009C3724" w:rsidRPr="00111549" w:rsidRDefault="009C3724" w:rsidP="00666758">
            <w:pPr>
              <w:jc w:val="center"/>
              <w:rPr>
                <w:rFonts w:ascii="Times New Roman" w:hAnsi="Times New Roman" w:cs="Times New Roman"/>
              </w:rPr>
            </w:pPr>
            <w:r w:rsidRPr="00111549">
              <w:rPr>
                <w:rFonts w:ascii="Times New Roman" w:hAnsi="Times New Roman" w:cs="Times New Roman"/>
              </w:rPr>
              <w:t>Найменування послуги</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tcPr>
          <w:p w14:paraId="3124914E" w14:textId="77777777" w:rsidR="009C3724" w:rsidRPr="00111549" w:rsidRDefault="009C3724" w:rsidP="00666758">
            <w:pPr>
              <w:ind w:left="113" w:right="113"/>
              <w:jc w:val="center"/>
              <w:rPr>
                <w:rFonts w:ascii="Times New Roman" w:hAnsi="Times New Roman" w:cs="Times New Roman"/>
              </w:rPr>
            </w:pPr>
            <w:r w:rsidRPr="00111549">
              <w:rPr>
                <w:rFonts w:ascii="Times New Roman" w:hAnsi="Times New Roman" w:cs="Times New Roman"/>
              </w:rPr>
              <w:t>Кількість</w:t>
            </w:r>
          </w:p>
        </w:tc>
        <w:tc>
          <w:tcPr>
            <w:tcW w:w="2281" w:type="dxa"/>
            <w:tcBorders>
              <w:top w:val="single" w:sz="4" w:space="0" w:color="auto"/>
              <w:left w:val="nil"/>
              <w:bottom w:val="single" w:sz="4" w:space="0" w:color="auto"/>
              <w:right w:val="single" w:sz="4" w:space="0" w:color="auto"/>
            </w:tcBorders>
            <w:textDirection w:val="btLr"/>
            <w:vAlign w:val="center"/>
          </w:tcPr>
          <w:p w14:paraId="62E731DA" w14:textId="77777777" w:rsidR="009C3724" w:rsidRPr="00111549" w:rsidRDefault="009C3724" w:rsidP="00666758">
            <w:pPr>
              <w:ind w:left="113" w:right="113"/>
              <w:jc w:val="center"/>
              <w:rPr>
                <w:rFonts w:ascii="Times New Roman" w:hAnsi="Times New Roman" w:cs="Times New Roman"/>
              </w:rPr>
            </w:pPr>
            <w:r w:rsidRPr="00111549">
              <w:rPr>
                <w:rFonts w:ascii="Times New Roman" w:hAnsi="Times New Roman" w:cs="Times New Roman"/>
              </w:rPr>
              <w:t>Одиниця виміру</w:t>
            </w:r>
          </w:p>
        </w:tc>
      </w:tr>
      <w:tr w:rsidR="009C3724" w:rsidRPr="00111549" w14:paraId="4B15A18E" w14:textId="77777777" w:rsidTr="009C3724">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14:paraId="2726B9F8" w14:textId="77777777" w:rsidR="009C3724" w:rsidRPr="00111549" w:rsidRDefault="009C3724" w:rsidP="00666758">
            <w:pPr>
              <w:rPr>
                <w:rFonts w:ascii="Times New Roman" w:hAnsi="Times New Roman" w:cs="Times New Roman"/>
              </w:rPr>
            </w:pPr>
            <w:r w:rsidRPr="00111549">
              <w:rPr>
                <w:rFonts w:ascii="Times New Roman" w:hAnsi="Times New Roman" w:cs="Times New Roman"/>
              </w:rPr>
              <w:t>1</w:t>
            </w:r>
          </w:p>
        </w:tc>
        <w:tc>
          <w:tcPr>
            <w:tcW w:w="5830" w:type="dxa"/>
            <w:tcBorders>
              <w:top w:val="nil"/>
              <w:left w:val="nil"/>
              <w:bottom w:val="single" w:sz="4" w:space="0" w:color="auto"/>
              <w:right w:val="single" w:sz="4" w:space="0" w:color="auto"/>
            </w:tcBorders>
            <w:shd w:val="clear" w:color="auto" w:fill="auto"/>
          </w:tcPr>
          <w:p w14:paraId="13B93916" w14:textId="77777777" w:rsidR="009C3724" w:rsidRPr="00111549" w:rsidRDefault="009C3724" w:rsidP="00666758">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1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14:paraId="43CFBA3D" w14:textId="77777777" w:rsidR="009C3724" w:rsidRPr="00111549" w:rsidRDefault="00181FF7" w:rsidP="00666758">
            <w:pPr>
              <w:ind w:left="173"/>
              <w:jc w:val="center"/>
              <w:rPr>
                <w:rFonts w:ascii="Times New Roman" w:hAnsi="Times New Roman" w:cs="Times New Roman"/>
                <w:lang w:val="ru-RU"/>
              </w:rPr>
            </w:pPr>
            <w:r w:rsidRPr="00111549">
              <w:rPr>
                <w:rFonts w:ascii="Times New Roman" w:hAnsi="Times New Roman" w:cs="Times New Roman"/>
                <w:lang w:val="ru-RU"/>
              </w:rPr>
              <w:t>320</w:t>
            </w:r>
          </w:p>
        </w:tc>
        <w:tc>
          <w:tcPr>
            <w:tcW w:w="2281" w:type="dxa"/>
            <w:tcBorders>
              <w:top w:val="single" w:sz="4" w:space="0" w:color="auto"/>
              <w:left w:val="nil"/>
              <w:bottom w:val="single" w:sz="4" w:space="0" w:color="auto"/>
              <w:right w:val="single" w:sz="4" w:space="0" w:color="auto"/>
            </w:tcBorders>
          </w:tcPr>
          <w:p w14:paraId="13288750" w14:textId="77777777" w:rsidR="009C3724" w:rsidRPr="00111549" w:rsidRDefault="009C3724" w:rsidP="00666758">
            <w:pPr>
              <w:ind w:left="34"/>
              <w:rPr>
                <w:rFonts w:ascii="Times New Roman" w:hAnsi="Times New Roman" w:cs="Times New Roman"/>
                <w:lang w:val="ru-RU"/>
              </w:rPr>
            </w:pPr>
          </w:p>
          <w:p w14:paraId="14DBB0AD" w14:textId="77777777" w:rsidR="009C3724" w:rsidRPr="00111549" w:rsidRDefault="009C3724" w:rsidP="00666758">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C3724" w:rsidRPr="00111549" w14:paraId="39F813BF" w14:textId="77777777" w:rsidTr="009C3724">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14:paraId="17E3B415" w14:textId="77777777" w:rsidR="009C3724" w:rsidRPr="00111549" w:rsidRDefault="009C3724" w:rsidP="00666758">
            <w:pPr>
              <w:rPr>
                <w:rFonts w:ascii="Times New Roman" w:hAnsi="Times New Roman" w:cs="Times New Roman"/>
              </w:rPr>
            </w:pPr>
            <w:r w:rsidRPr="00111549">
              <w:rPr>
                <w:rFonts w:ascii="Times New Roman" w:hAnsi="Times New Roman" w:cs="Times New Roman"/>
              </w:rPr>
              <w:t>2</w:t>
            </w:r>
          </w:p>
        </w:tc>
        <w:tc>
          <w:tcPr>
            <w:tcW w:w="5830" w:type="dxa"/>
            <w:tcBorders>
              <w:top w:val="nil"/>
              <w:left w:val="nil"/>
              <w:bottom w:val="single" w:sz="4" w:space="0" w:color="auto"/>
              <w:right w:val="single" w:sz="4" w:space="0" w:color="auto"/>
            </w:tcBorders>
            <w:shd w:val="clear" w:color="auto" w:fill="auto"/>
          </w:tcPr>
          <w:p w14:paraId="158047E6" w14:textId="77777777" w:rsidR="009C3724" w:rsidRPr="00111549" w:rsidRDefault="009C3724" w:rsidP="00666758">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2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14:paraId="7552F3DB" w14:textId="77777777" w:rsidR="009C3724" w:rsidRPr="00111549" w:rsidRDefault="00181FF7" w:rsidP="00666758">
            <w:pPr>
              <w:ind w:left="173"/>
              <w:jc w:val="center"/>
              <w:rPr>
                <w:rFonts w:ascii="Times New Roman" w:hAnsi="Times New Roman" w:cs="Times New Roman"/>
                <w:lang w:val="ru-RU"/>
              </w:rPr>
            </w:pPr>
            <w:r w:rsidRPr="00111549">
              <w:rPr>
                <w:rFonts w:ascii="Times New Roman" w:hAnsi="Times New Roman" w:cs="Times New Roman"/>
                <w:lang w:val="ru-RU"/>
              </w:rPr>
              <w:t>80</w:t>
            </w:r>
          </w:p>
        </w:tc>
        <w:tc>
          <w:tcPr>
            <w:tcW w:w="2281" w:type="dxa"/>
            <w:tcBorders>
              <w:top w:val="single" w:sz="4" w:space="0" w:color="auto"/>
              <w:left w:val="nil"/>
              <w:bottom w:val="single" w:sz="4" w:space="0" w:color="auto"/>
              <w:right w:val="single" w:sz="4" w:space="0" w:color="auto"/>
            </w:tcBorders>
          </w:tcPr>
          <w:p w14:paraId="0A620655" w14:textId="77777777" w:rsidR="009C3724" w:rsidRPr="00111549" w:rsidRDefault="009C3724" w:rsidP="00666758">
            <w:pPr>
              <w:ind w:left="34"/>
              <w:rPr>
                <w:rFonts w:ascii="Times New Roman" w:hAnsi="Times New Roman" w:cs="Times New Roman"/>
              </w:rPr>
            </w:pPr>
          </w:p>
          <w:p w14:paraId="6D99A266" w14:textId="77777777" w:rsidR="009C3724" w:rsidRPr="00111549" w:rsidRDefault="009C3724" w:rsidP="00666758">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C3724" w:rsidRPr="00111549" w14:paraId="4A15C404" w14:textId="77777777" w:rsidTr="009C3724">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14:paraId="7D1A676A" w14:textId="77777777" w:rsidR="009C3724" w:rsidRPr="00111549" w:rsidRDefault="009C3724" w:rsidP="00666758">
            <w:pPr>
              <w:rPr>
                <w:rFonts w:ascii="Times New Roman" w:hAnsi="Times New Roman" w:cs="Times New Roman"/>
              </w:rPr>
            </w:pPr>
            <w:r w:rsidRPr="00111549">
              <w:rPr>
                <w:rFonts w:ascii="Times New Roman" w:hAnsi="Times New Roman" w:cs="Times New Roman"/>
              </w:rPr>
              <w:t>3</w:t>
            </w:r>
          </w:p>
        </w:tc>
        <w:tc>
          <w:tcPr>
            <w:tcW w:w="5830" w:type="dxa"/>
            <w:tcBorders>
              <w:top w:val="nil"/>
              <w:left w:val="nil"/>
              <w:bottom w:val="single" w:sz="4" w:space="0" w:color="auto"/>
              <w:right w:val="single" w:sz="4" w:space="0" w:color="auto"/>
            </w:tcBorders>
            <w:shd w:val="clear" w:color="auto" w:fill="auto"/>
          </w:tcPr>
          <w:p w14:paraId="78FE5653" w14:textId="77777777" w:rsidR="009C3724" w:rsidRPr="00111549" w:rsidRDefault="009C3724" w:rsidP="00666758">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3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14:paraId="5042A211" w14:textId="77777777" w:rsidR="009C3724" w:rsidRPr="00111549" w:rsidRDefault="00181FF7" w:rsidP="00666758">
            <w:pPr>
              <w:ind w:left="173"/>
              <w:jc w:val="center"/>
              <w:rPr>
                <w:rFonts w:ascii="Times New Roman" w:hAnsi="Times New Roman" w:cs="Times New Roman"/>
                <w:lang w:val="ru-RU"/>
              </w:rPr>
            </w:pPr>
            <w:r w:rsidRPr="00111549">
              <w:rPr>
                <w:rFonts w:ascii="Times New Roman" w:hAnsi="Times New Roman" w:cs="Times New Roman"/>
                <w:lang w:val="ru-RU"/>
              </w:rPr>
              <w:t>400</w:t>
            </w:r>
          </w:p>
        </w:tc>
        <w:tc>
          <w:tcPr>
            <w:tcW w:w="2281" w:type="dxa"/>
            <w:tcBorders>
              <w:top w:val="single" w:sz="4" w:space="0" w:color="auto"/>
              <w:left w:val="nil"/>
              <w:bottom w:val="single" w:sz="4" w:space="0" w:color="auto"/>
              <w:right w:val="single" w:sz="4" w:space="0" w:color="auto"/>
            </w:tcBorders>
          </w:tcPr>
          <w:p w14:paraId="27504004" w14:textId="77777777" w:rsidR="009C3724" w:rsidRPr="00111549" w:rsidRDefault="009C3724" w:rsidP="00666758">
            <w:pPr>
              <w:ind w:left="34"/>
              <w:rPr>
                <w:rFonts w:ascii="Times New Roman" w:hAnsi="Times New Roman" w:cs="Times New Roman"/>
              </w:rPr>
            </w:pPr>
          </w:p>
          <w:p w14:paraId="4CB4AB20" w14:textId="77777777" w:rsidR="009C3724" w:rsidRPr="00111549" w:rsidRDefault="009C3724" w:rsidP="00666758">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C3724" w:rsidRPr="00111549" w14:paraId="1AEA66F1" w14:textId="77777777" w:rsidTr="009C3724">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14:paraId="400D9BAE" w14:textId="77777777" w:rsidR="009C3724" w:rsidRPr="00111549" w:rsidRDefault="009C3724" w:rsidP="00666758">
            <w:pPr>
              <w:rPr>
                <w:rFonts w:ascii="Times New Roman" w:hAnsi="Times New Roman" w:cs="Times New Roman"/>
              </w:rPr>
            </w:pPr>
            <w:r w:rsidRPr="00111549">
              <w:rPr>
                <w:rFonts w:ascii="Times New Roman" w:hAnsi="Times New Roman" w:cs="Times New Roman"/>
              </w:rPr>
              <w:t>4</w:t>
            </w:r>
          </w:p>
        </w:tc>
        <w:tc>
          <w:tcPr>
            <w:tcW w:w="5830" w:type="dxa"/>
            <w:tcBorders>
              <w:top w:val="nil"/>
              <w:left w:val="nil"/>
              <w:bottom w:val="single" w:sz="4" w:space="0" w:color="auto"/>
              <w:right w:val="single" w:sz="4" w:space="0" w:color="auto"/>
            </w:tcBorders>
            <w:shd w:val="clear" w:color="auto" w:fill="auto"/>
          </w:tcPr>
          <w:p w14:paraId="651A2DF6" w14:textId="77777777" w:rsidR="009C3724" w:rsidRPr="00111549" w:rsidRDefault="009C3724" w:rsidP="00666758">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4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14:paraId="386228B5" w14:textId="77777777" w:rsidR="009C3724" w:rsidRPr="00111549" w:rsidRDefault="00181FF7" w:rsidP="00666758">
            <w:pPr>
              <w:ind w:left="173"/>
              <w:jc w:val="center"/>
              <w:rPr>
                <w:rFonts w:ascii="Times New Roman" w:hAnsi="Times New Roman" w:cs="Times New Roman"/>
                <w:lang w:val="ru-RU"/>
              </w:rPr>
            </w:pPr>
            <w:r w:rsidRPr="00111549">
              <w:rPr>
                <w:rFonts w:ascii="Times New Roman" w:hAnsi="Times New Roman" w:cs="Times New Roman"/>
                <w:lang w:val="ru-RU"/>
              </w:rPr>
              <w:t>10</w:t>
            </w:r>
          </w:p>
        </w:tc>
        <w:tc>
          <w:tcPr>
            <w:tcW w:w="2281" w:type="dxa"/>
            <w:tcBorders>
              <w:top w:val="single" w:sz="4" w:space="0" w:color="auto"/>
              <w:left w:val="nil"/>
              <w:bottom w:val="single" w:sz="4" w:space="0" w:color="auto"/>
              <w:right w:val="single" w:sz="4" w:space="0" w:color="auto"/>
            </w:tcBorders>
          </w:tcPr>
          <w:p w14:paraId="28C088A3" w14:textId="77777777" w:rsidR="009C3724" w:rsidRPr="00111549" w:rsidRDefault="009C3724" w:rsidP="00666758">
            <w:pPr>
              <w:ind w:left="34"/>
              <w:rPr>
                <w:rFonts w:ascii="Times New Roman" w:hAnsi="Times New Roman" w:cs="Times New Roman"/>
              </w:rPr>
            </w:pPr>
          </w:p>
          <w:p w14:paraId="7D46A9BB" w14:textId="77777777" w:rsidR="009C3724" w:rsidRPr="00111549" w:rsidRDefault="009C3724" w:rsidP="00666758">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C3724" w:rsidRPr="00111549" w14:paraId="2CCF28EC" w14:textId="77777777" w:rsidTr="009C3724">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14:paraId="2D7BF6B5" w14:textId="77777777" w:rsidR="009C3724" w:rsidRPr="00111549" w:rsidRDefault="009C3724" w:rsidP="00666758">
            <w:pPr>
              <w:rPr>
                <w:rFonts w:ascii="Times New Roman" w:hAnsi="Times New Roman" w:cs="Times New Roman"/>
              </w:rPr>
            </w:pPr>
            <w:r w:rsidRPr="00111549">
              <w:rPr>
                <w:rFonts w:ascii="Times New Roman" w:hAnsi="Times New Roman" w:cs="Times New Roman"/>
              </w:rPr>
              <w:t>5</w:t>
            </w:r>
          </w:p>
        </w:tc>
        <w:tc>
          <w:tcPr>
            <w:tcW w:w="5830" w:type="dxa"/>
            <w:tcBorders>
              <w:top w:val="nil"/>
              <w:left w:val="nil"/>
              <w:bottom w:val="single" w:sz="4" w:space="0" w:color="auto"/>
              <w:right w:val="single" w:sz="4" w:space="0" w:color="auto"/>
            </w:tcBorders>
            <w:shd w:val="clear" w:color="auto" w:fill="auto"/>
          </w:tcPr>
          <w:p w14:paraId="07B4385A" w14:textId="77777777" w:rsidR="009C3724" w:rsidRPr="00111549" w:rsidRDefault="009C3724" w:rsidP="00666758">
            <w:pPr>
              <w:ind w:left="202"/>
              <w:rPr>
                <w:rFonts w:ascii="Times New Roman" w:eastAsia="Times New Roman" w:hAnsi="Times New Roman" w:cs="Times New Roman"/>
                <w:bCs/>
              </w:rPr>
            </w:pPr>
            <w:r w:rsidRPr="00111549">
              <w:rPr>
                <w:rFonts w:ascii="Times New Roman" w:hAnsi="Times New Roman" w:cs="Times New Roman"/>
              </w:rPr>
              <w:t xml:space="preserve">Проведення гістологічного дослідження </w:t>
            </w:r>
            <w:proofErr w:type="spellStart"/>
            <w:r w:rsidRPr="00111549">
              <w:rPr>
                <w:rFonts w:ascii="Times New Roman" w:hAnsi="Times New Roman" w:cs="Times New Roman"/>
              </w:rPr>
              <w:t>біопсійного</w:t>
            </w:r>
            <w:proofErr w:type="spellEnd"/>
            <w:r w:rsidRPr="00111549">
              <w:rPr>
                <w:rFonts w:ascii="Times New Roman" w:hAnsi="Times New Roman" w:cs="Times New Roman"/>
              </w:rPr>
              <w:t xml:space="preserve">  та операційного матеріалу 5 категорії складності</w:t>
            </w:r>
          </w:p>
        </w:tc>
        <w:tc>
          <w:tcPr>
            <w:tcW w:w="980" w:type="dxa"/>
            <w:tcBorders>
              <w:top w:val="nil"/>
              <w:left w:val="nil"/>
              <w:bottom w:val="single" w:sz="4" w:space="0" w:color="auto"/>
              <w:right w:val="single" w:sz="4" w:space="0" w:color="auto"/>
            </w:tcBorders>
            <w:shd w:val="clear" w:color="auto" w:fill="auto"/>
            <w:vAlign w:val="center"/>
          </w:tcPr>
          <w:p w14:paraId="27E289D2" w14:textId="77777777" w:rsidR="009C3724" w:rsidRPr="00111549" w:rsidRDefault="00181FF7" w:rsidP="00666758">
            <w:pPr>
              <w:ind w:left="173"/>
              <w:jc w:val="center"/>
              <w:rPr>
                <w:rFonts w:ascii="Times New Roman" w:hAnsi="Times New Roman" w:cs="Times New Roman"/>
                <w:lang w:val="ru-RU"/>
              </w:rPr>
            </w:pPr>
            <w:r w:rsidRPr="00111549">
              <w:rPr>
                <w:rFonts w:ascii="Times New Roman" w:hAnsi="Times New Roman" w:cs="Times New Roman"/>
                <w:lang w:val="ru-RU"/>
              </w:rPr>
              <w:t>50</w:t>
            </w:r>
          </w:p>
        </w:tc>
        <w:tc>
          <w:tcPr>
            <w:tcW w:w="2281" w:type="dxa"/>
            <w:tcBorders>
              <w:top w:val="single" w:sz="4" w:space="0" w:color="auto"/>
              <w:left w:val="nil"/>
              <w:bottom w:val="single" w:sz="4" w:space="0" w:color="auto"/>
              <w:right w:val="single" w:sz="4" w:space="0" w:color="auto"/>
            </w:tcBorders>
          </w:tcPr>
          <w:p w14:paraId="38CE0ED0" w14:textId="77777777" w:rsidR="009C3724" w:rsidRPr="00111549" w:rsidRDefault="009C3724" w:rsidP="00666758">
            <w:pPr>
              <w:ind w:left="34"/>
              <w:rPr>
                <w:rFonts w:ascii="Times New Roman" w:hAnsi="Times New Roman" w:cs="Times New Roman"/>
                <w:lang w:val="ru-RU"/>
              </w:rPr>
            </w:pPr>
          </w:p>
          <w:p w14:paraId="541B0D04" w14:textId="77777777" w:rsidR="009C3724" w:rsidRPr="00111549" w:rsidRDefault="009C3724" w:rsidP="00666758">
            <w:pPr>
              <w:ind w:left="34"/>
              <w:rPr>
                <w:rFonts w:ascii="Times New Roman" w:hAnsi="Times New Roman" w:cs="Times New Roman"/>
              </w:rPr>
            </w:pPr>
            <w:proofErr w:type="spellStart"/>
            <w:r w:rsidRPr="00111549">
              <w:rPr>
                <w:rFonts w:ascii="Times New Roman" w:hAnsi="Times New Roman" w:cs="Times New Roman"/>
                <w:lang w:val="ru-RU"/>
              </w:rPr>
              <w:t>послуга</w:t>
            </w:r>
            <w:proofErr w:type="spellEnd"/>
          </w:p>
        </w:tc>
      </w:tr>
      <w:tr w:rsidR="009C3724" w:rsidRPr="00111549" w14:paraId="1CE3C953" w14:textId="77777777" w:rsidTr="009C3724">
        <w:trPr>
          <w:trHeight w:val="397"/>
        </w:trPr>
        <w:tc>
          <w:tcPr>
            <w:tcW w:w="6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1B0BD" w14:textId="77777777" w:rsidR="009C3724" w:rsidRPr="00111549" w:rsidRDefault="009C3724" w:rsidP="00666758">
            <w:pPr>
              <w:pStyle w:val="ac"/>
              <w:rPr>
                <w:rFonts w:ascii="Times New Roman" w:hAnsi="Times New Roman"/>
                <w:b/>
              </w:rPr>
            </w:pPr>
            <w:r w:rsidRPr="00111549">
              <w:rPr>
                <w:rFonts w:ascii="Times New Roman" w:hAnsi="Times New Roman"/>
                <w:b/>
                <w:sz w:val="22"/>
              </w:rPr>
              <w:t>РАЗОМ</w:t>
            </w:r>
            <w:r w:rsidRPr="00111549">
              <w:rPr>
                <w:rFonts w:ascii="Times New Roman" w:hAnsi="Times New Roman"/>
              </w:rPr>
              <w:t xml:space="preserve">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8C615AF" w14:textId="77777777" w:rsidR="009C3724" w:rsidRPr="00111549" w:rsidRDefault="00181FF7" w:rsidP="009C3724">
            <w:pPr>
              <w:pStyle w:val="ac"/>
              <w:jc w:val="center"/>
              <w:rPr>
                <w:rFonts w:ascii="Times New Roman" w:hAnsi="Times New Roman"/>
                <w:b/>
                <w:sz w:val="24"/>
                <w:szCs w:val="24"/>
                <w:lang w:val="uk-UA"/>
              </w:rPr>
            </w:pPr>
            <w:r w:rsidRPr="00111549">
              <w:rPr>
                <w:rFonts w:ascii="Times New Roman" w:hAnsi="Times New Roman"/>
                <w:b/>
                <w:sz w:val="24"/>
                <w:szCs w:val="24"/>
                <w:lang w:val="uk-UA"/>
              </w:rPr>
              <w:t>860</w:t>
            </w:r>
          </w:p>
        </w:tc>
        <w:tc>
          <w:tcPr>
            <w:tcW w:w="2281" w:type="dxa"/>
            <w:tcBorders>
              <w:top w:val="single" w:sz="4" w:space="0" w:color="auto"/>
              <w:left w:val="nil"/>
              <w:bottom w:val="single" w:sz="4" w:space="0" w:color="auto"/>
              <w:right w:val="single" w:sz="4" w:space="0" w:color="auto"/>
            </w:tcBorders>
          </w:tcPr>
          <w:p w14:paraId="023A97F2" w14:textId="77777777" w:rsidR="009C3724" w:rsidRPr="00111549" w:rsidRDefault="009C3724" w:rsidP="00666758">
            <w:pPr>
              <w:jc w:val="center"/>
              <w:rPr>
                <w:rFonts w:ascii="Times New Roman" w:hAnsi="Times New Roman" w:cs="Times New Roman"/>
              </w:rPr>
            </w:pPr>
          </w:p>
        </w:tc>
      </w:tr>
    </w:tbl>
    <w:p w14:paraId="69AF47A6" w14:textId="77777777" w:rsidR="009C3724" w:rsidRPr="00111549" w:rsidRDefault="009C3724" w:rsidP="00F64F1D">
      <w:pPr>
        <w:widowControl w:val="0"/>
        <w:suppressAutoHyphens/>
        <w:autoSpaceDE w:val="0"/>
        <w:autoSpaceDN w:val="0"/>
        <w:adjustRightInd w:val="0"/>
        <w:ind w:left="142"/>
        <w:jc w:val="center"/>
        <w:rPr>
          <w:rFonts w:ascii="Times New Roman" w:hAnsi="Times New Roman"/>
          <w:b/>
          <w:bCs/>
          <w:sz w:val="24"/>
          <w:szCs w:val="24"/>
        </w:rPr>
      </w:pPr>
    </w:p>
    <w:p w14:paraId="045C9BA0" w14:textId="77777777" w:rsidR="008B31F9" w:rsidRPr="00111549" w:rsidRDefault="008B31F9" w:rsidP="000343DA">
      <w:pPr>
        <w:suppressAutoHyphens/>
        <w:spacing w:after="0" w:line="240" w:lineRule="auto"/>
        <w:contextualSpacing/>
        <w:jc w:val="center"/>
        <w:rPr>
          <w:rFonts w:ascii="Times New Roman" w:hAnsi="Times New Roman" w:cs="Times New Roman"/>
          <w:b/>
          <w:color w:val="000000" w:themeColor="text1"/>
          <w:sz w:val="24"/>
          <w:szCs w:val="24"/>
        </w:rPr>
      </w:pPr>
    </w:p>
    <w:p w14:paraId="6FCB0750" w14:textId="77777777" w:rsidR="00D05301" w:rsidRPr="00111549" w:rsidRDefault="00D05301" w:rsidP="00D05301">
      <w:pPr>
        <w:ind w:firstLine="360"/>
        <w:jc w:val="both"/>
        <w:rPr>
          <w:rFonts w:ascii="Times New Roman" w:hAnsi="Times New Roman" w:cs="Times New Roman"/>
          <w:color w:val="000000"/>
          <w:sz w:val="24"/>
          <w:szCs w:val="24"/>
        </w:rPr>
      </w:pPr>
      <w:r w:rsidRPr="00111549">
        <w:rPr>
          <w:rFonts w:ascii="Times New Roman" w:hAnsi="Times New Roman" w:cs="Times New Roman"/>
          <w:color w:val="000000"/>
          <w:sz w:val="24"/>
          <w:szCs w:val="24"/>
        </w:rPr>
        <w:t xml:space="preserve">Запропоновані вимоги надання послуг з патологоанатомічних досліджень </w:t>
      </w:r>
      <w:proofErr w:type="spellStart"/>
      <w:r w:rsidRPr="00111549">
        <w:rPr>
          <w:rFonts w:ascii="Times New Roman" w:hAnsi="Times New Roman" w:cs="Times New Roman"/>
          <w:color w:val="000000"/>
          <w:sz w:val="24"/>
          <w:szCs w:val="24"/>
        </w:rPr>
        <w:t>біопсійного</w:t>
      </w:r>
      <w:proofErr w:type="spellEnd"/>
      <w:r w:rsidRPr="00111549">
        <w:rPr>
          <w:rFonts w:ascii="Times New Roman" w:hAnsi="Times New Roman" w:cs="Times New Roman"/>
          <w:color w:val="000000"/>
          <w:sz w:val="24"/>
          <w:szCs w:val="24"/>
        </w:rPr>
        <w:t xml:space="preserve"> та операційного матеріалу, що включає такі складові: </w:t>
      </w:r>
    </w:p>
    <w:p w14:paraId="5AE47F1F" w14:textId="0C03DA16" w:rsidR="00D05301" w:rsidRPr="00111549" w:rsidRDefault="00D05301" w:rsidP="009C3724">
      <w:pPr>
        <w:pStyle w:val="a6"/>
        <w:numPr>
          <w:ilvl w:val="0"/>
          <w:numId w:val="16"/>
        </w:numPr>
        <w:spacing w:after="0" w:line="240" w:lineRule="auto"/>
        <w:ind w:left="0" w:hanging="284"/>
        <w:jc w:val="both"/>
        <w:rPr>
          <w:rFonts w:ascii="Times New Roman" w:hAnsi="Times New Roman" w:cs="Times New Roman"/>
          <w:sz w:val="24"/>
          <w:szCs w:val="24"/>
        </w:rPr>
      </w:pPr>
      <w:r w:rsidRPr="00111549">
        <w:rPr>
          <w:rFonts w:ascii="Times New Roman" w:hAnsi="Times New Roman" w:cs="Times New Roman"/>
          <w:sz w:val="24"/>
          <w:szCs w:val="24"/>
        </w:rPr>
        <w:t>Послуга по проведенню патологоанатомічних досліджень повинна виконуватися Учасником, який має ліцензію або документ дозвільного характеру на провадження господарської діяльності з медичної практики</w:t>
      </w:r>
      <w:r w:rsidR="00471369" w:rsidRPr="00111549">
        <w:rPr>
          <w:rFonts w:ascii="Times New Roman" w:hAnsi="Times New Roman" w:cs="Times New Roman"/>
          <w:sz w:val="24"/>
          <w:szCs w:val="24"/>
          <w:lang w:val="ru-RU"/>
        </w:rPr>
        <w:t xml:space="preserve"> </w:t>
      </w:r>
      <w:r w:rsidR="001962CA" w:rsidRPr="00111549">
        <w:rPr>
          <w:rFonts w:ascii="Times New Roman" w:hAnsi="Times New Roman" w:cs="Times New Roman"/>
          <w:sz w:val="24"/>
          <w:szCs w:val="24"/>
          <w:lang w:val="ru-RU"/>
        </w:rPr>
        <w:t xml:space="preserve">та </w:t>
      </w:r>
      <w:proofErr w:type="spellStart"/>
      <w:r w:rsidR="001962CA" w:rsidRPr="00111549">
        <w:rPr>
          <w:rFonts w:ascii="Times New Roman" w:hAnsi="Times New Roman" w:cs="Times New Roman"/>
          <w:sz w:val="24"/>
          <w:szCs w:val="24"/>
          <w:lang w:val="ru-RU"/>
        </w:rPr>
        <w:t>міжнародний</w:t>
      </w:r>
      <w:proofErr w:type="spellEnd"/>
      <w:r w:rsidR="001962CA" w:rsidRPr="00111549">
        <w:rPr>
          <w:rFonts w:ascii="Times New Roman" w:hAnsi="Times New Roman" w:cs="Times New Roman"/>
          <w:sz w:val="24"/>
          <w:szCs w:val="24"/>
          <w:lang w:val="ru-RU"/>
        </w:rPr>
        <w:t xml:space="preserve"> </w:t>
      </w:r>
      <w:proofErr w:type="spellStart"/>
      <w:r w:rsidR="001962CA" w:rsidRPr="00111549">
        <w:rPr>
          <w:rFonts w:ascii="Times New Roman" w:hAnsi="Times New Roman" w:cs="Times New Roman"/>
          <w:sz w:val="24"/>
          <w:szCs w:val="24"/>
          <w:lang w:val="ru-RU"/>
        </w:rPr>
        <w:t>сертифікат</w:t>
      </w:r>
      <w:proofErr w:type="spellEnd"/>
      <w:r w:rsidR="001962CA" w:rsidRPr="00111549">
        <w:rPr>
          <w:rFonts w:ascii="Times New Roman" w:hAnsi="Times New Roman" w:cs="Times New Roman"/>
          <w:sz w:val="24"/>
          <w:szCs w:val="24"/>
          <w:lang w:val="ru-RU"/>
        </w:rPr>
        <w:t xml:space="preserve"> </w:t>
      </w:r>
      <w:proofErr w:type="spellStart"/>
      <w:r w:rsidR="001962CA" w:rsidRPr="00111549">
        <w:rPr>
          <w:rFonts w:ascii="Times New Roman" w:hAnsi="Times New Roman" w:cs="Times New Roman"/>
          <w:sz w:val="24"/>
          <w:szCs w:val="24"/>
          <w:lang w:val="ru-RU"/>
        </w:rPr>
        <w:t>системи</w:t>
      </w:r>
      <w:proofErr w:type="spellEnd"/>
      <w:r w:rsidR="001962CA" w:rsidRPr="00111549">
        <w:rPr>
          <w:rFonts w:ascii="Times New Roman" w:hAnsi="Times New Roman" w:cs="Times New Roman"/>
          <w:sz w:val="24"/>
          <w:szCs w:val="24"/>
          <w:lang w:val="ru-RU"/>
        </w:rPr>
        <w:t xml:space="preserve"> </w:t>
      </w:r>
      <w:proofErr w:type="spellStart"/>
      <w:r w:rsidR="001962CA" w:rsidRPr="00111549">
        <w:rPr>
          <w:rFonts w:ascii="Times New Roman" w:hAnsi="Times New Roman" w:cs="Times New Roman"/>
          <w:sz w:val="24"/>
          <w:szCs w:val="24"/>
          <w:lang w:val="ru-RU"/>
        </w:rPr>
        <w:t>управління</w:t>
      </w:r>
      <w:proofErr w:type="spellEnd"/>
      <w:r w:rsidR="001962CA" w:rsidRPr="00111549">
        <w:rPr>
          <w:rFonts w:ascii="Times New Roman" w:hAnsi="Times New Roman" w:cs="Times New Roman"/>
          <w:sz w:val="24"/>
          <w:szCs w:val="24"/>
          <w:lang w:val="ru-RU"/>
        </w:rPr>
        <w:t xml:space="preserve"> </w:t>
      </w:r>
      <w:proofErr w:type="spellStart"/>
      <w:r w:rsidR="001962CA" w:rsidRPr="00111549">
        <w:rPr>
          <w:rFonts w:ascii="Times New Roman" w:hAnsi="Times New Roman" w:cs="Times New Roman"/>
          <w:sz w:val="24"/>
          <w:szCs w:val="24"/>
          <w:lang w:val="ru-RU"/>
        </w:rPr>
        <w:t>якістю</w:t>
      </w:r>
      <w:proofErr w:type="spellEnd"/>
      <w:r w:rsidR="001962CA" w:rsidRPr="00111549">
        <w:rPr>
          <w:rFonts w:ascii="Times New Roman" w:hAnsi="Times New Roman" w:cs="Times New Roman"/>
          <w:sz w:val="24"/>
          <w:szCs w:val="24"/>
          <w:lang w:val="ru-RU"/>
        </w:rPr>
        <w:t xml:space="preserve"> ДСТУ </w:t>
      </w:r>
      <w:r w:rsidR="001962CA" w:rsidRPr="00111549">
        <w:rPr>
          <w:rFonts w:ascii="Times New Roman" w:hAnsi="Times New Roman" w:cs="Times New Roman"/>
          <w:sz w:val="24"/>
          <w:szCs w:val="24"/>
          <w:lang w:val="en-US"/>
        </w:rPr>
        <w:t>ISO 9001</w:t>
      </w:r>
      <w:r w:rsidR="001962CA" w:rsidRPr="00111549">
        <w:rPr>
          <w:rFonts w:ascii="Times New Roman" w:hAnsi="Times New Roman" w:cs="Times New Roman"/>
          <w:sz w:val="24"/>
          <w:szCs w:val="24"/>
        </w:rPr>
        <w:t xml:space="preserve">:2015 </w:t>
      </w:r>
      <w:r w:rsidRPr="00111549">
        <w:rPr>
          <w:rFonts w:ascii="Times New Roman" w:hAnsi="Times New Roman" w:cs="Times New Roman"/>
          <w:sz w:val="24"/>
          <w:szCs w:val="24"/>
        </w:rPr>
        <w:t xml:space="preserve">(надати </w:t>
      </w:r>
      <w:proofErr w:type="spellStart"/>
      <w:r w:rsidRPr="00111549">
        <w:rPr>
          <w:rFonts w:ascii="Times New Roman" w:hAnsi="Times New Roman" w:cs="Times New Roman"/>
          <w:sz w:val="24"/>
          <w:szCs w:val="24"/>
        </w:rPr>
        <w:t>скан</w:t>
      </w:r>
      <w:proofErr w:type="spellEnd"/>
      <w:r w:rsidRPr="00111549">
        <w:rPr>
          <w:rFonts w:ascii="Times New Roman" w:hAnsi="Times New Roman" w:cs="Times New Roman"/>
          <w:sz w:val="24"/>
          <w:szCs w:val="24"/>
        </w:rPr>
        <w:t>-копію підтверджуюч</w:t>
      </w:r>
      <w:r w:rsidR="001962CA" w:rsidRPr="00111549">
        <w:rPr>
          <w:rFonts w:ascii="Times New Roman" w:hAnsi="Times New Roman" w:cs="Times New Roman"/>
          <w:sz w:val="24"/>
          <w:szCs w:val="24"/>
        </w:rPr>
        <w:t>их</w:t>
      </w:r>
      <w:r w:rsidRPr="00111549">
        <w:rPr>
          <w:rFonts w:ascii="Times New Roman" w:hAnsi="Times New Roman" w:cs="Times New Roman"/>
          <w:sz w:val="24"/>
          <w:szCs w:val="24"/>
        </w:rPr>
        <w:t xml:space="preserve"> документ</w:t>
      </w:r>
      <w:r w:rsidR="001962CA" w:rsidRPr="00111549">
        <w:rPr>
          <w:rFonts w:ascii="Times New Roman" w:hAnsi="Times New Roman" w:cs="Times New Roman"/>
          <w:sz w:val="24"/>
          <w:szCs w:val="24"/>
        </w:rPr>
        <w:t>ів</w:t>
      </w:r>
      <w:r w:rsidRPr="00111549">
        <w:rPr>
          <w:rFonts w:ascii="Times New Roman" w:hAnsi="Times New Roman" w:cs="Times New Roman"/>
          <w:sz w:val="24"/>
          <w:szCs w:val="24"/>
        </w:rPr>
        <w:t>);</w:t>
      </w:r>
    </w:p>
    <w:p w14:paraId="0AEDBA3B" w14:textId="77777777" w:rsidR="00471369" w:rsidRPr="00111549" w:rsidRDefault="00D05301" w:rsidP="00D05301">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Учасник повинен своїми силами, засобами і матеріалами надати послуги по проведенню </w:t>
      </w:r>
      <w:proofErr w:type="spellStart"/>
      <w:r w:rsidR="00471369" w:rsidRPr="00111549">
        <w:rPr>
          <w:rFonts w:ascii="Times New Roman" w:hAnsi="Times New Roman" w:cs="Times New Roman"/>
          <w:sz w:val="24"/>
          <w:szCs w:val="24"/>
          <w:lang w:val="ru-RU"/>
        </w:rPr>
        <w:t>гістолог</w:t>
      </w:r>
      <w:r w:rsidRPr="00111549">
        <w:rPr>
          <w:rFonts w:ascii="Times New Roman" w:hAnsi="Times New Roman" w:cs="Times New Roman"/>
          <w:sz w:val="24"/>
          <w:szCs w:val="24"/>
        </w:rPr>
        <w:t>ічних</w:t>
      </w:r>
      <w:proofErr w:type="spellEnd"/>
      <w:r w:rsidRPr="00111549">
        <w:rPr>
          <w:rFonts w:ascii="Times New Roman" w:hAnsi="Times New Roman" w:cs="Times New Roman"/>
          <w:sz w:val="24"/>
          <w:szCs w:val="24"/>
        </w:rPr>
        <w:t xml:space="preserve"> </w:t>
      </w:r>
      <w:r w:rsidR="001945D2" w:rsidRPr="00111549">
        <w:rPr>
          <w:rFonts w:ascii="Times New Roman" w:hAnsi="Times New Roman" w:cs="Times New Roman"/>
          <w:sz w:val="24"/>
          <w:szCs w:val="24"/>
        </w:rPr>
        <w:t xml:space="preserve">та цитологічних </w:t>
      </w:r>
      <w:r w:rsidRPr="00111549">
        <w:rPr>
          <w:rFonts w:ascii="Times New Roman" w:hAnsi="Times New Roman" w:cs="Times New Roman"/>
          <w:sz w:val="24"/>
          <w:szCs w:val="24"/>
        </w:rPr>
        <w:t>досліджень</w:t>
      </w:r>
      <w:r w:rsidR="00471369" w:rsidRPr="00111549">
        <w:rPr>
          <w:rFonts w:ascii="Times New Roman" w:hAnsi="Times New Roman" w:cs="Times New Roman"/>
          <w:sz w:val="24"/>
          <w:szCs w:val="24"/>
        </w:rPr>
        <w:t xml:space="preserve">. Якість послуги повинна відповідати чинним на території України ДСТУ або ТУ. </w:t>
      </w:r>
    </w:p>
    <w:p w14:paraId="5D0E2779" w14:textId="455CA595" w:rsidR="00D05301" w:rsidRPr="00111549" w:rsidRDefault="00471369" w:rsidP="00D05301">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lastRenderedPageBreak/>
        <w:t>У штаті підприємства ма</w:t>
      </w:r>
      <w:r w:rsidR="009C3724" w:rsidRPr="00111549">
        <w:rPr>
          <w:rFonts w:ascii="Times New Roman" w:hAnsi="Times New Roman" w:cs="Times New Roman"/>
          <w:sz w:val="24"/>
          <w:szCs w:val="24"/>
        </w:rPr>
        <w:t>ють</w:t>
      </w:r>
      <w:r w:rsidRPr="00111549">
        <w:rPr>
          <w:rFonts w:ascii="Times New Roman" w:hAnsi="Times New Roman" w:cs="Times New Roman"/>
          <w:sz w:val="24"/>
          <w:szCs w:val="24"/>
        </w:rPr>
        <w:t xml:space="preserve"> бути </w:t>
      </w:r>
      <w:r w:rsidR="00F454DB" w:rsidRPr="00111549">
        <w:rPr>
          <w:rFonts w:ascii="Times New Roman" w:hAnsi="Times New Roman" w:cs="Times New Roman"/>
          <w:sz w:val="24"/>
          <w:szCs w:val="24"/>
        </w:rPr>
        <w:t xml:space="preserve">1 </w:t>
      </w:r>
      <w:r w:rsidRPr="00111549">
        <w:rPr>
          <w:rFonts w:ascii="Times New Roman" w:hAnsi="Times New Roman" w:cs="Times New Roman"/>
          <w:sz w:val="24"/>
          <w:szCs w:val="24"/>
        </w:rPr>
        <w:t>лікар</w:t>
      </w:r>
      <w:r w:rsidR="009C3724" w:rsidRPr="00111549">
        <w:rPr>
          <w:rFonts w:ascii="Times New Roman" w:hAnsi="Times New Roman" w:cs="Times New Roman"/>
          <w:sz w:val="24"/>
          <w:szCs w:val="24"/>
        </w:rPr>
        <w:t>-патологоанатом</w:t>
      </w:r>
      <w:r w:rsidR="00F454DB" w:rsidRPr="00111549">
        <w:rPr>
          <w:rFonts w:ascii="Times New Roman" w:hAnsi="Times New Roman" w:cs="Times New Roman"/>
          <w:sz w:val="24"/>
          <w:szCs w:val="24"/>
        </w:rPr>
        <w:t xml:space="preserve"> вищої категорії з досвідом роботи з онкологічною патологією не менше 10 років, </w:t>
      </w:r>
      <w:r w:rsidRPr="00111549">
        <w:rPr>
          <w:rFonts w:ascii="Times New Roman" w:hAnsi="Times New Roman" w:cs="Times New Roman"/>
          <w:sz w:val="24"/>
          <w:szCs w:val="24"/>
        </w:rPr>
        <w:t xml:space="preserve"> 1 лікар патологоанатом </w:t>
      </w:r>
      <w:r w:rsidR="00F64F1D" w:rsidRPr="00111549">
        <w:rPr>
          <w:rFonts w:ascii="Times New Roman" w:hAnsi="Times New Roman" w:cs="Times New Roman"/>
          <w:sz w:val="24"/>
          <w:szCs w:val="24"/>
        </w:rPr>
        <w:t>(</w:t>
      </w:r>
      <w:r w:rsidRPr="00111549">
        <w:rPr>
          <w:rFonts w:ascii="Times New Roman" w:hAnsi="Times New Roman" w:cs="Times New Roman"/>
          <w:sz w:val="24"/>
          <w:szCs w:val="24"/>
        </w:rPr>
        <w:t>дитячий</w:t>
      </w:r>
      <w:r w:rsidR="00F64F1D" w:rsidRPr="00111549">
        <w:rPr>
          <w:rFonts w:ascii="Times New Roman" w:hAnsi="Times New Roman" w:cs="Times New Roman"/>
          <w:sz w:val="24"/>
          <w:szCs w:val="24"/>
        </w:rPr>
        <w:t>)</w:t>
      </w:r>
      <w:r w:rsidRPr="00111549">
        <w:rPr>
          <w:rFonts w:ascii="Times New Roman" w:hAnsi="Times New Roman" w:cs="Times New Roman"/>
          <w:sz w:val="24"/>
          <w:szCs w:val="24"/>
        </w:rPr>
        <w:t xml:space="preserve">, (у складі тендерної пропозиції надати довідку у довільній формі та штатний розпис). Достатня кількість спеціалістів відповідної категорії для виконання об’єму </w:t>
      </w:r>
      <w:r w:rsidR="005D00C9" w:rsidRPr="00111549">
        <w:rPr>
          <w:rFonts w:ascii="Times New Roman" w:hAnsi="Times New Roman" w:cs="Times New Roman"/>
          <w:sz w:val="24"/>
          <w:szCs w:val="24"/>
        </w:rPr>
        <w:t>послуг, заявлених у тендерній документації, відповідно до Наказу МОЗ України №1877 від 06.09.2021 року.</w:t>
      </w:r>
    </w:p>
    <w:p w14:paraId="6B8F4A51" w14:textId="0518EF52" w:rsidR="00DF47BF" w:rsidRPr="00111549" w:rsidRDefault="00DF47BF" w:rsidP="00724569">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Двосторонній зв`язок між лікарем-патологоанатомом Учасника та лікуючим лікарем Замовника: забезпечення консультативною допомогою, виклик патологоанатома у відеоконференцію на протязі 30 хв. та надання роз`яснювальної консультації щодо інтерпретації результатів досліджень з використанням та демонстрацією цифрових гістологічних препаратів.  Забезпечити фотофіксацію патологічного процесу або патологічного вогнища в </w:t>
      </w:r>
      <w:proofErr w:type="spellStart"/>
      <w:r w:rsidRPr="00111549">
        <w:rPr>
          <w:rFonts w:ascii="Times New Roman" w:hAnsi="Times New Roman" w:cs="Times New Roman"/>
          <w:sz w:val="24"/>
          <w:szCs w:val="24"/>
        </w:rPr>
        <w:t>патологогістологічному</w:t>
      </w:r>
      <w:proofErr w:type="spellEnd"/>
      <w:r w:rsidRPr="00111549">
        <w:rPr>
          <w:rFonts w:ascii="Times New Roman" w:hAnsi="Times New Roman" w:cs="Times New Roman"/>
          <w:sz w:val="24"/>
          <w:szCs w:val="24"/>
        </w:rPr>
        <w:t xml:space="preserve"> заключенні.</w:t>
      </w:r>
    </w:p>
    <w:p w14:paraId="2CE09766" w14:textId="77777777" w:rsidR="005D00C9" w:rsidRPr="00111549" w:rsidRDefault="005D00C9" w:rsidP="00D05301">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Замовник здійснює </w:t>
      </w:r>
      <w:r w:rsidR="00273B37" w:rsidRPr="00111549">
        <w:rPr>
          <w:rFonts w:ascii="Times New Roman" w:hAnsi="Times New Roman" w:cs="Times New Roman"/>
          <w:sz w:val="24"/>
          <w:szCs w:val="24"/>
        </w:rPr>
        <w:t xml:space="preserve">транспортування матеріалу від пункту забору до місця прийому та надання послуги, визначеного </w:t>
      </w:r>
      <w:r w:rsidR="001945D2" w:rsidRPr="00111549">
        <w:rPr>
          <w:rFonts w:ascii="Times New Roman" w:hAnsi="Times New Roman" w:cs="Times New Roman"/>
          <w:sz w:val="24"/>
          <w:szCs w:val="24"/>
        </w:rPr>
        <w:t>Учаснико</w:t>
      </w:r>
      <w:r w:rsidR="00273B37" w:rsidRPr="00111549">
        <w:rPr>
          <w:rFonts w:ascii="Times New Roman" w:hAnsi="Times New Roman" w:cs="Times New Roman"/>
          <w:sz w:val="24"/>
          <w:szCs w:val="24"/>
        </w:rPr>
        <w:t>м, власним транспортом та за власний рахунок.</w:t>
      </w:r>
    </w:p>
    <w:p w14:paraId="3F1D00BE" w14:textId="77777777" w:rsidR="00273B37" w:rsidRPr="00111549" w:rsidRDefault="00273B37" w:rsidP="00D05301">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Забезпечення </w:t>
      </w:r>
      <w:r w:rsidR="001945D2" w:rsidRPr="00111549">
        <w:rPr>
          <w:rFonts w:ascii="Times New Roman" w:hAnsi="Times New Roman" w:cs="Times New Roman"/>
          <w:sz w:val="24"/>
          <w:szCs w:val="24"/>
        </w:rPr>
        <w:t>Учаснико</w:t>
      </w:r>
      <w:r w:rsidRPr="00111549">
        <w:rPr>
          <w:rFonts w:ascii="Times New Roman" w:hAnsi="Times New Roman" w:cs="Times New Roman"/>
          <w:sz w:val="24"/>
          <w:szCs w:val="24"/>
        </w:rPr>
        <w:t xml:space="preserve">м прийому </w:t>
      </w:r>
      <w:proofErr w:type="spellStart"/>
      <w:r w:rsidRPr="00111549">
        <w:rPr>
          <w:rFonts w:ascii="Times New Roman" w:hAnsi="Times New Roman" w:cs="Times New Roman"/>
          <w:sz w:val="24"/>
          <w:szCs w:val="24"/>
        </w:rPr>
        <w:t>біоматеріалу</w:t>
      </w:r>
      <w:proofErr w:type="spellEnd"/>
      <w:r w:rsidRPr="00111549">
        <w:rPr>
          <w:rFonts w:ascii="Times New Roman" w:hAnsi="Times New Roman" w:cs="Times New Roman"/>
          <w:sz w:val="24"/>
          <w:szCs w:val="24"/>
        </w:rPr>
        <w:t xml:space="preserve"> у робочі дні (понеділок-п</w:t>
      </w:r>
      <w:r w:rsidRPr="00111549">
        <w:rPr>
          <w:rFonts w:ascii="Times New Roman" w:hAnsi="Times New Roman" w:cs="Times New Roman"/>
          <w:sz w:val="24"/>
          <w:szCs w:val="24"/>
          <w:lang w:val="ru-RU"/>
        </w:rPr>
        <w:t>’</w:t>
      </w:r>
      <w:proofErr w:type="spellStart"/>
      <w:r w:rsidRPr="00111549">
        <w:rPr>
          <w:rFonts w:ascii="Times New Roman" w:hAnsi="Times New Roman" w:cs="Times New Roman"/>
          <w:sz w:val="24"/>
          <w:szCs w:val="24"/>
        </w:rPr>
        <w:t>ятниця</w:t>
      </w:r>
      <w:proofErr w:type="spellEnd"/>
      <w:r w:rsidRPr="00111549">
        <w:rPr>
          <w:rFonts w:ascii="Times New Roman" w:hAnsi="Times New Roman" w:cs="Times New Roman"/>
          <w:sz w:val="24"/>
          <w:szCs w:val="24"/>
        </w:rPr>
        <w:t>) з 08:30 год. до 14:30 год.</w:t>
      </w:r>
    </w:p>
    <w:p w14:paraId="56B25DF3" w14:textId="77777777" w:rsidR="001945D2" w:rsidRPr="00111549" w:rsidRDefault="001945D2" w:rsidP="001945D2">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Розбір матеріалу, </w:t>
      </w:r>
      <w:proofErr w:type="spellStart"/>
      <w:r w:rsidRPr="00111549">
        <w:rPr>
          <w:rFonts w:ascii="Times New Roman" w:hAnsi="Times New Roman" w:cs="Times New Roman"/>
          <w:sz w:val="24"/>
          <w:szCs w:val="24"/>
        </w:rPr>
        <w:t>макроскопія</w:t>
      </w:r>
      <w:proofErr w:type="spellEnd"/>
      <w:r w:rsidRPr="00111549">
        <w:rPr>
          <w:rFonts w:ascii="Times New Roman" w:hAnsi="Times New Roman" w:cs="Times New Roman"/>
          <w:sz w:val="24"/>
          <w:szCs w:val="24"/>
        </w:rPr>
        <w:t>, вирізка з протоколюванням  відповідно до чинних  в Україні галузевих норм і  наказів і відповідно  до загальноприйнятої світової практики.</w:t>
      </w:r>
    </w:p>
    <w:p w14:paraId="739CFD35" w14:textId="77777777" w:rsidR="00B61A46" w:rsidRPr="00111549" w:rsidRDefault="00B61A46" w:rsidP="00D05301">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sidRPr="00111549">
        <w:rPr>
          <w:rFonts w:ascii="Times New Roman" w:hAnsi="Times New Roman" w:cs="Times New Roman"/>
          <w:sz w:val="24"/>
          <w:szCs w:val="24"/>
        </w:rPr>
        <w:t>біоматеріалу</w:t>
      </w:r>
      <w:proofErr w:type="spellEnd"/>
      <w:r w:rsidRPr="00111549">
        <w:rPr>
          <w:rFonts w:ascii="Times New Roman" w:hAnsi="Times New Roman" w:cs="Times New Roman"/>
          <w:sz w:val="24"/>
          <w:szCs w:val="24"/>
        </w:rPr>
        <w:t xml:space="preserve"> стандартам, неможливості проведення аналізу </w:t>
      </w:r>
      <w:proofErr w:type="spellStart"/>
      <w:r w:rsidRPr="00111549">
        <w:rPr>
          <w:rFonts w:ascii="Times New Roman" w:hAnsi="Times New Roman" w:cs="Times New Roman"/>
          <w:sz w:val="24"/>
          <w:szCs w:val="24"/>
        </w:rPr>
        <w:t>біоматеріалу</w:t>
      </w:r>
      <w:proofErr w:type="spellEnd"/>
      <w:r w:rsidRPr="00111549">
        <w:rPr>
          <w:rFonts w:ascii="Times New Roman" w:hAnsi="Times New Roman" w:cs="Times New Roman"/>
          <w:sz w:val="24"/>
          <w:szCs w:val="24"/>
        </w:rPr>
        <w:t xml:space="preserve"> з будь-яких причин, неможливості надати результат дослідження.</w:t>
      </w:r>
    </w:p>
    <w:p w14:paraId="68AADFEC" w14:textId="77777777" w:rsidR="00B61A46" w:rsidRPr="00111549" w:rsidRDefault="00D05301" w:rsidP="00D05301">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Фіксація, гістологічна проводка та виготовлення гістологічних блоків із використанням стандартизованих методик, реактивів та у вигляді, що дозволяє проводити відповідну архівацію зразків у формі гістологічних блоків</w:t>
      </w:r>
      <w:r w:rsidR="00B61A46" w:rsidRPr="00111549">
        <w:rPr>
          <w:rFonts w:ascii="Times New Roman" w:hAnsi="Times New Roman" w:cs="Times New Roman"/>
          <w:sz w:val="24"/>
          <w:szCs w:val="24"/>
        </w:rPr>
        <w:t>. Забезпечення Учасником можливості видачі архівного матеріалу (скельця та блоки) при необхідності.</w:t>
      </w:r>
    </w:p>
    <w:p w14:paraId="7E5D62BB" w14:textId="77777777" w:rsidR="00D05301" w:rsidRPr="00111549" w:rsidRDefault="00D05301" w:rsidP="00D05301">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Проведення гістологічних досліджень із використанням стандартизованих методик фарбування та диференціації гістологічних зрізів з обов’язковим забезпеченням диференційованої архівації дослідженого матеріалу у вигляді вологого фіксова</w:t>
      </w:r>
      <w:r w:rsidR="00B61A46" w:rsidRPr="00111549">
        <w:rPr>
          <w:rFonts w:ascii="Times New Roman" w:hAnsi="Times New Roman" w:cs="Times New Roman"/>
          <w:sz w:val="24"/>
          <w:szCs w:val="24"/>
        </w:rPr>
        <w:t>ного 10 % формаліном, матеріалу.</w:t>
      </w:r>
      <w:r w:rsidRPr="00111549">
        <w:rPr>
          <w:rFonts w:ascii="Times New Roman" w:hAnsi="Times New Roman" w:cs="Times New Roman"/>
          <w:sz w:val="24"/>
          <w:szCs w:val="24"/>
        </w:rPr>
        <w:t xml:space="preserve"> </w:t>
      </w:r>
    </w:p>
    <w:p w14:paraId="5FA1A5C1" w14:textId="5B7F6562" w:rsidR="009312F3" w:rsidRPr="00111549" w:rsidRDefault="00B405C0" w:rsidP="00B405C0">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 xml:space="preserve">Забезпечення Учасником від моменту отримання для виконання дослідження та доведення результатів дослідження до відома Замовника у </w:t>
      </w:r>
      <w:r w:rsidR="00666B2D" w:rsidRPr="00111549">
        <w:rPr>
          <w:rFonts w:ascii="Times New Roman" w:hAnsi="Times New Roman" w:cs="Times New Roman"/>
          <w:sz w:val="24"/>
          <w:szCs w:val="24"/>
        </w:rPr>
        <w:t>терміни</w:t>
      </w:r>
      <w:r w:rsidRPr="00111549">
        <w:rPr>
          <w:rFonts w:ascii="Times New Roman" w:hAnsi="Times New Roman" w:cs="Times New Roman"/>
          <w:sz w:val="24"/>
          <w:szCs w:val="24"/>
        </w:rPr>
        <w:t>: гістологічн</w:t>
      </w:r>
      <w:r w:rsidR="00821F3F" w:rsidRPr="00111549">
        <w:rPr>
          <w:rFonts w:ascii="Times New Roman" w:hAnsi="Times New Roman" w:cs="Times New Roman"/>
          <w:sz w:val="24"/>
          <w:szCs w:val="24"/>
        </w:rPr>
        <w:t>і</w:t>
      </w:r>
      <w:r w:rsidRPr="00111549">
        <w:rPr>
          <w:rFonts w:ascii="Times New Roman" w:hAnsi="Times New Roman" w:cs="Times New Roman"/>
          <w:sz w:val="24"/>
          <w:szCs w:val="24"/>
        </w:rPr>
        <w:t xml:space="preserve"> досліджен</w:t>
      </w:r>
      <w:r w:rsidR="00666B2D" w:rsidRPr="00111549">
        <w:rPr>
          <w:rFonts w:ascii="Times New Roman" w:hAnsi="Times New Roman" w:cs="Times New Roman"/>
          <w:sz w:val="24"/>
          <w:szCs w:val="24"/>
        </w:rPr>
        <w:t>ня</w:t>
      </w:r>
      <w:r w:rsidRPr="00111549">
        <w:rPr>
          <w:rFonts w:ascii="Times New Roman" w:hAnsi="Times New Roman" w:cs="Times New Roman"/>
          <w:sz w:val="24"/>
          <w:szCs w:val="24"/>
        </w:rPr>
        <w:t xml:space="preserve"> не більше 5 робочих днів; </w:t>
      </w:r>
      <w:proofErr w:type="spellStart"/>
      <w:r w:rsidRPr="00111549">
        <w:rPr>
          <w:rFonts w:ascii="Times New Roman" w:hAnsi="Times New Roman" w:cs="Times New Roman"/>
          <w:sz w:val="24"/>
          <w:szCs w:val="24"/>
        </w:rPr>
        <w:t>імуногістохімічн</w:t>
      </w:r>
      <w:r w:rsidR="00666B2D" w:rsidRPr="00111549">
        <w:rPr>
          <w:rFonts w:ascii="Times New Roman" w:hAnsi="Times New Roman" w:cs="Times New Roman"/>
          <w:sz w:val="24"/>
          <w:szCs w:val="24"/>
        </w:rPr>
        <w:t>і</w:t>
      </w:r>
      <w:proofErr w:type="spellEnd"/>
      <w:r w:rsidRPr="00111549">
        <w:rPr>
          <w:rFonts w:ascii="Times New Roman" w:hAnsi="Times New Roman" w:cs="Times New Roman"/>
          <w:sz w:val="24"/>
          <w:szCs w:val="24"/>
        </w:rPr>
        <w:t xml:space="preserve"> досліджен</w:t>
      </w:r>
      <w:r w:rsidR="00666B2D" w:rsidRPr="00111549">
        <w:rPr>
          <w:rFonts w:ascii="Times New Roman" w:hAnsi="Times New Roman" w:cs="Times New Roman"/>
          <w:sz w:val="24"/>
          <w:szCs w:val="24"/>
        </w:rPr>
        <w:t>ня</w:t>
      </w:r>
      <w:r w:rsidRPr="00111549">
        <w:rPr>
          <w:rFonts w:ascii="Times New Roman" w:hAnsi="Times New Roman" w:cs="Times New Roman"/>
          <w:sz w:val="24"/>
          <w:szCs w:val="24"/>
        </w:rPr>
        <w:t xml:space="preserve"> не більше 5-7 робочих днів; термінов</w:t>
      </w:r>
      <w:r w:rsidR="00666B2D" w:rsidRPr="00111549">
        <w:rPr>
          <w:rFonts w:ascii="Times New Roman" w:hAnsi="Times New Roman" w:cs="Times New Roman"/>
          <w:sz w:val="24"/>
          <w:szCs w:val="24"/>
        </w:rPr>
        <w:t>і</w:t>
      </w:r>
      <w:r w:rsidRPr="00111549">
        <w:rPr>
          <w:rFonts w:ascii="Times New Roman" w:hAnsi="Times New Roman" w:cs="Times New Roman"/>
          <w:sz w:val="24"/>
          <w:szCs w:val="24"/>
        </w:rPr>
        <w:t xml:space="preserve"> гістологічн</w:t>
      </w:r>
      <w:r w:rsidR="00666B2D" w:rsidRPr="00111549">
        <w:rPr>
          <w:rFonts w:ascii="Times New Roman" w:hAnsi="Times New Roman" w:cs="Times New Roman"/>
          <w:sz w:val="24"/>
          <w:szCs w:val="24"/>
        </w:rPr>
        <w:t>і</w:t>
      </w:r>
      <w:r w:rsidRPr="00111549">
        <w:rPr>
          <w:rFonts w:ascii="Times New Roman" w:hAnsi="Times New Roman" w:cs="Times New Roman"/>
          <w:sz w:val="24"/>
          <w:szCs w:val="24"/>
        </w:rPr>
        <w:t xml:space="preserve"> досліджен</w:t>
      </w:r>
      <w:r w:rsidR="00666B2D" w:rsidRPr="00111549">
        <w:rPr>
          <w:rFonts w:ascii="Times New Roman" w:hAnsi="Times New Roman" w:cs="Times New Roman"/>
          <w:sz w:val="24"/>
          <w:szCs w:val="24"/>
        </w:rPr>
        <w:t>ня</w:t>
      </w:r>
      <w:r w:rsidRPr="00111549">
        <w:rPr>
          <w:rFonts w:ascii="Times New Roman" w:hAnsi="Times New Roman" w:cs="Times New Roman"/>
          <w:sz w:val="24"/>
          <w:szCs w:val="24"/>
        </w:rPr>
        <w:t xml:space="preserve"> (</w:t>
      </w:r>
      <w:r w:rsidRPr="00111549">
        <w:rPr>
          <w:rFonts w:ascii="Times New Roman" w:hAnsi="Times New Roman" w:cs="Times New Roman"/>
          <w:sz w:val="24"/>
          <w:szCs w:val="24"/>
          <w:lang w:val="en-US"/>
        </w:rPr>
        <w:t>cito</w:t>
      </w:r>
      <w:r w:rsidRPr="00111549">
        <w:rPr>
          <w:rFonts w:ascii="Times New Roman" w:hAnsi="Times New Roman" w:cs="Times New Roman"/>
          <w:sz w:val="24"/>
          <w:szCs w:val="24"/>
        </w:rPr>
        <w:t xml:space="preserve">) – не більше 2 днів від моменту отримання матеріалу; у разі необхідності проведення додаткових методів дослідження (декальцинація кісткової тканини, </w:t>
      </w:r>
      <w:proofErr w:type="spellStart"/>
      <w:r w:rsidRPr="00111549">
        <w:rPr>
          <w:rFonts w:ascii="Times New Roman" w:hAnsi="Times New Roman" w:cs="Times New Roman"/>
          <w:sz w:val="24"/>
          <w:szCs w:val="24"/>
        </w:rPr>
        <w:t>петрифікатів</w:t>
      </w:r>
      <w:proofErr w:type="spellEnd"/>
      <w:r w:rsidRPr="00111549">
        <w:rPr>
          <w:rFonts w:ascii="Times New Roman" w:hAnsi="Times New Roman" w:cs="Times New Roman"/>
          <w:sz w:val="24"/>
          <w:szCs w:val="24"/>
        </w:rPr>
        <w:t xml:space="preserve">; додаткова </w:t>
      </w:r>
      <w:proofErr w:type="spellStart"/>
      <w:r w:rsidRPr="00111549">
        <w:rPr>
          <w:rFonts w:ascii="Times New Roman" w:hAnsi="Times New Roman" w:cs="Times New Roman"/>
          <w:sz w:val="24"/>
          <w:szCs w:val="24"/>
        </w:rPr>
        <w:t>дорізка</w:t>
      </w:r>
      <w:proofErr w:type="spellEnd"/>
      <w:r w:rsidRPr="00111549">
        <w:rPr>
          <w:rFonts w:ascii="Times New Roman" w:hAnsi="Times New Roman" w:cs="Times New Roman"/>
          <w:sz w:val="24"/>
          <w:szCs w:val="24"/>
        </w:rPr>
        <w:t xml:space="preserve"> матеріалу у зв’язку із неможливістю верифікації діагнозу) термін надання послуги Учасником може бути подовженим. </w:t>
      </w:r>
    </w:p>
    <w:p w14:paraId="36B8E4E5" w14:textId="77777777" w:rsidR="00623545" w:rsidRPr="00111549" w:rsidRDefault="00623545" w:rsidP="00D05301">
      <w:pPr>
        <w:pStyle w:val="a6"/>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lang w:eastAsia="ru-RU"/>
        </w:rPr>
        <w:t>Учасник повинен мати реєстрацію в Електронній системі охорони здоров</w:t>
      </w:r>
      <w:r w:rsidRPr="00111549">
        <w:rPr>
          <w:rFonts w:ascii="Times New Roman" w:hAnsi="Times New Roman" w:cs="Times New Roman"/>
          <w:sz w:val="24"/>
          <w:szCs w:val="24"/>
          <w:lang w:val="ru-RU" w:eastAsia="ru-RU"/>
        </w:rPr>
        <w:t>’</w:t>
      </w:r>
      <w:r w:rsidRPr="00111549">
        <w:rPr>
          <w:rFonts w:ascii="Times New Roman" w:hAnsi="Times New Roman" w:cs="Times New Roman"/>
          <w:sz w:val="24"/>
          <w:szCs w:val="24"/>
          <w:lang w:eastAsia="ru-RU"/>
        </w:rPr>
        <w:t>я.</w:t>
      </w:r>
    </w:p>
    <w:p w14:paraId="6E320745" w14:textId="77777777" w:rsidR="001945D2" w:rsidRPr="00111549" w:rsidRDefault="001945D2" w:rsidP="001945D2">
      <w:pPr>
        <w:pStyle w:val="a6"/>
        <w:spacing w:after="0" w:line="240" w:lineRule="auto"/>
        <w:ind w:left="0"/>
        <w:jc w:val="both"/>
        <w:rPr>
          <w:rFonts w:ascii="Times New Roman" w:hAnsi="Times New Roman" w:cs="Times New Roman"/>
          <w:sz w:val="24"/>
          <w:szCs w:val="24"/>
        </w:rPr>
      </w:pPr>
    </w:p>
    <w:p w14:paraId="104DD95B" w14:textId="77777777" w:rsidR="00623545" w:rsidRPr="00111549" w:rsidRDefault="001945D2" w:rsidP="001945D2">
      <w:pPr>
        <w:pStyle w:val="a6"/>
        <w:spacing w:after="0" w:line="240" w:lineRule="auto"/>
        <w:ind w:left="0"/>
        <w:jc w:val="both"/>
        <w:rPr>
          <w:rFonts w:ascii="Times New Roman" w:hAnsi="Times New Roman" w:cs="Times New Roman"/>
          <w:sz w:val="24"/>
          <w:szCs w:val="24"/>
        </w:rPr>
      </w:pPr>
      <w:r w:rsidRPr="00111549">
        <w:rPr>
          <w:rFonts w:ascii="Times New Roman" w:hAnsi="Times New Roman"/>
          <w:b/>
          <w:sz w:val="24"/>
          <w:szCs w:val="24"/>
        </w:rPr>
        <w:t xml:space="preserve">  </w:t>
      </w:r>
      <w:r w:rsidR="00623545" w:rsidRPr="00111549">
        <w:rPr>
          <w:rFonts w:ascii="Times New Roman" w:hAnsi="Times New Roman"/>
          <w:b/>
          <w:sz w:val="24"/>
          <w:szCs w:val="24"/>
        </w:rPr>
        <w:t xml:space="preserve">Найменування </w:t>
      </w:r>
      <w:proofErr w:type="spellStart"/>
      <w:r w:rsidR="00623545" w:rsidRPr="00111549">
        <w:rPr>
          <w:rFonts w:ascii="Times New Roman" w:hAnsi="Times New Roman"/>
          <w:b/>
          <w:sz w:val="24"/>
          <w:szCs w:val="24"/>
        </w:rPr>
        <w:t>патологогістологічних</w:t>
      </w:r>
      <w:proofErr w:type="spellEnd"/>
      <w:r w:rsidR="00623545" w:rsidRPr="00111549">
        <w:rPr>
          <w:rFonts w:ascii="Times New Roman" w:hAnsi="Times New Roman"/>
          <w:b/>
          <w:sz w:val="24"/>
          <w:szCs w:val="24"/>
        </w:rPr>
        <w:t xml:space="preserve"> досліджень:</w:t>
      </w:r>
    </w:p>
    <w:p w14:paraId="15983222" w14:textId="77777777" w:rsidR="00623545" w:rsidRPr="00111549" w:rsidRDefault="00623545" w:rsidP="00FF475E">
      <w:pPr>
        <w:pStyle w:val="a6"/>
        <w:numPr>
          <w:ilvl w:val="0"/>
          <w:numId w:val="18"/>
        </w:numPr>
        <w:pBdr>
          <w:top w:val="none" w:sz="4" w:space="2" w:color="000000"/>
        </w:pBdr>
        <w:rPr>
          <w:rFonts w:ascii="Times New Roman" w:hAnsi="Times New Roman" w:cs="Times New Roman"/>
          <w:sz w:val="24"/>
          <w:szCs w:val="24"/>
        </w:rPr>
      </w:pPr>
      <w:r w:rsidRPr="00111549">
        <w:rPr>
          <w:rFonts w:ascii="Times New Roman" w:hAnsi="Times New Roman" w:cs="Times New Roman"/>
          <w:sz w:val="24"/>
          <w:szCs w:val="24"/>
        </w:rPr>
        <w:t xml:space="preserve">Гістологічне дослідження </w:t>
      </w:r>
      <w:r w:rsidRPr="00111549">
        <w:rPr>
          <w:rFonts w:ascii="Times New Roman" w:hAnsi="Times New Roman" w:cs="Times New Roman"/>
          <w:color w:val="2A2928"/>
          <w:shd w:val="clear" w:color="auto" w:fill="FFFFFF"/>
        </w:rPr>
        <w:t xml:space="preserve">операційного і </w:t>
      </w:r>
      <w:proofErr w:type="spellStart"/>
      <w:r w:rsidRPr="00111549">
        <w:rPr>
          <w:rFonts w:ascii="Times New Roman" w:hAnsi="Times New Roman" w:cs="Times New Roman"/>
          <w:color w:val="2A2928"/>
          <w:shd w:val="clear" w:color="auto" w:fill="FFFFFF"/>
        </w:rPr>
        <w:t>біопсійного</w:t>
      </w:r>
      <w:proofErr w:type="spellEnd"/>
      <w:r w:rsidRPr="00111549">
        <w:rPr>
          <w:rFonts w:ascii="Times New Roman" w:hAnsi="Times New Roman" w:cs="Times New Roman"/>
          <w:color w:val="2A2928"/>
          <w:shd w:val="clear" w:color="auto" w:fill="FFFFFF"/>
        </w:rPr>
        <w:t xml:space="preserve"> матеріалів </w:t>
      </w:r>
      <w:r w:rsidRPr="00111549">
        <w:rPr>
          <w:rFonts w:ascii="Times New Roman" w:hAnsi="Times New Roman" w:cs="Times New Roman"/>
          <w:b/>
          <w:bCs/>
          <w:color w:val="2A2928"/>
          <w:shd w:val="clear" w:color="auto" w:fill="FFFFFF"/>
        </w:rPr>
        <w:t>I категорія складності</w:t>
      </w:r>
      <w:r w:rsidRPr="00111549">
        <w:rPr>
          <w:rFonts w:ascii="Times New Roman" w:hAnsi="Times New Roman" w:cs="Times New Roman"/>
          <w:color w:val="2A2928"/>
          <w:shd w:val="clear" w:color="auto" w:fill="FFFFFF"/>
        </w:rPr>
        <w:t xml:space="preserve"> -</w:t>
      </w:r>
      <w:r w:rsidRPr="00111549">
        <w:rPr>
          <w:rFonts w:ascii="Times New Roman" w:hAnsi="Times New Roman" w:cs="Times New Roman"/>
          <w:sz w:val="24"/>
          <w:szCs w:val="24"/>
          <w:lang w:eastAsia="ru-RU"/>
        </w:rPr>
        <w:t xml:space="preserve"> операційний і </w:t>
      </w:r>
      <w:proofErr w:type="spellStart"/>
      <w:r w:rsidRPr="00111549">
        <w:rPr>
          <w:rFonts w:ascii="Times New Roman" w:hAnsi="Times New Roman" w:cs="Times New Roman"/>
          <w:sz w:val="24"/>
          <w:szCs w:val="24"/>
          <w:lang w:eastAsia="ru-RU"/>
        </w:rPr>
        <w:t>біопсійний</w:t>
      </w:r>
      <w:proofErr w:type="spellEnd"/>
      <w:r w:rsidRPr="00111549">
        <w:rPr>
          <w:rFonts w:ascii="Times New Roman" w:hAnsi="Times New Roman" w:cs="Times New Roman"/>
          <w:sz w:val="24"/>
          <w:szCs w:val="24"/>
          <w:lang w:eastAsia="ru-RU"/>
        </w:rPr>
        <w:t xml:space="preserve"> матеріал</w:t>
      </w:r>
      <w:r w:rsidRPr="00111549">
        <w:rPr>
          <w:rFonts w:ascii="Times New Roman" w:hAnsi="Times New Roman" w:cs="Times New Roman"/>
          <w:color w:val="2A2928"/>
          <w:shd w:val="clear" w:color="auto" w:fill="FFFFFF"/>
        </w:rPr>
        <w:t>, отриманий від пацієнтів із наступною патологією:</w:t>
      </w:r>
    </w:p>
    <w:p w14:paraId="0AC7ED10" w14:textId="77777777" w:rsidR="00623545" w:rsidRPr="00111549" w:rsidRDefault="00623545" w:rsidP="00623545">
      <w:pPr>
        <w:pStyle w:val="a6"/>
        <w:numPr>
          <w:ilvl w:val="0"/>
          <w:numId w:val="17"/>
        </w:numPr>
        <w:pBdr>
          <w:top w:val="none" w:sz="4" w:space="2" w:color="000000"/>
        </w:pBdr>
        <w:rPr>
          <w:rFonts w:ascii="Times New Roman" w:hAnsi="Times New Roman" w:cs="Times New Roman"/>
          <w:sz w:val="24"/>
          <w:szCs w:val="24"/>
        </w:rPr>
      </w:pPr>
      <w:r w:rsidRPr="00111549">
        <w:rPr>
          <w:rFonts w:ascii="Times New Roman" w:hAnsi="Times New Roman" w:cs="Times New Roman"/>
          <w:color w:val="2A2928"/>
          <w:shd w:val="clear" w:color="auto" w:fill="FFFFFF"/>
        </w:rPr>
        <w:t>неускладнені форми неспецифічного гострого або хронічного запалення;</w:t>
      </w:r>
    </w:p>
    <w:p w14:paraId="32DE46D2" w14:textId="77777777" w:rsidR="00623545" w:rsidRPr="00111549" w:rsidRDefault="00623545" w:rsidP="00623545">
      <w:pPr>
        <w:pStyle w:val="a6"/>
        <w:numPr>
          <w:ilvl w:val="0"/>
          <w:numId w:val="17"/>
        </w:numPr>
        <w:pBdr>
          <w:top w:val="none" w:sz="4" w:space="2" w:color="000000"/>
        </w:pBdr>
        <w:rPr>
          <w:rFonts w:ascii="Times New Roman" w:hAnsi="Times New Roman" w:cs="Times New Roman"/>
          <w:sz w:val="24"/>
          <w:szCs w:val="24"/>
        </w:rPr>
      </w:pPr>
      <w:r w:rsidRPr="00111549">
        <w:rPr>
          <w:rFonts w:ascii="Times New Roman" w:hAnsi="Times New Roman" w:cs="Times New Roman"/>
          <w:color w:val="2A2928"/>
          <w:shd w:val="clear" w:color="auto" w:fill="FFFFFF"/>
        </w:rPr>
        <w:t xml:space="preserve">неускладнені форми дистрофічних процесів, крім </w:t>
      </w:r>
      <w:proofErr w:type="spellStart"/>
      <w:r w:rsidRPr="00111549">
        <w:rPr>
          <w:rFonts w:ascii="Times New Roman" w:hAnsi="Times New Roman" w:cs="Times New Roman"/>
          <w:color w:val="2A2928"/>
          <w:shd w:val="clear" w:color="auto" w:fill="FFFFFF"/>
        </w:rPr>
        <w:t>хвороб</w:t>
      </w:r>
      <w:proofErr w:type="spellEnd"/>
      <w:r w:rsidRPr="00111549">
        <w:rPr>
          <w:rFonts w:ascii="Times New Roman" w:hAnsi="Times New Roman" w:cs="Times New Roman"/>
          <w:color w:val="2A2928"/>
          <w:shd w:val="clear" w:color="auto" w:fill="FFFFFF"/>
        </w:rPr>
        <w:t xml:space="preserve"> накопичення (</w:t>
      </w:r>
      <w:proofErr w:type="spellStart"/>
      <w:r w:rsidRPr="00111549">
        <w:rPr>
          <w:rFonts w:ascii="Times New Roman" w:hAnsi="Times New Roman" w:cs="Times New Roman"/>
          <w:color w:val="2A2928"/>
          <w:shd w:val="clear" w:color="auto" w:fill="FFFFFF"/>
        </w:rPr>
        <w:t>тезаурисмозів</w:t>
      </w:r>
      <w:proofErr w:type="spellEnd"/>
      <w:r w:rsidRPr="00111549">
        <w:rPr>
          <w:rFonts w:ascii="Times New Roman" w:hAnsi="Times New Roman" w:cs="Times New Roman"/>
          <w:color w:val="2A2928"/>
          <w:shd w:val="clear" w:color="auto" w:fill="FFFFFF"/>
        </w:rPr>
        <w:t>);</w:t>
      </w:r>
    </w:p>
    <w:p w14:paraId="144FAF1F" w14:textId="77777777" w:rsidR="00FF475E" w:rsidRPr="00111549" w:rsidRDefault="00FF475E" w:rsidP="00FF475E">
      <w:pPr>
        <w:pStyle w:val="a9"/>
        <w:numPr>
          <w:ilvl w:val="0"/>
          <w:numId w:val="18"/>
        </w:numPr>
        <w:shd w:val="clear" w:color="auto" w:fill="FFFFFF"/>
        <w:spacing w:beforeAutospacing="0" w:afterAutospacing="0"/>
        <w:jc w:val="both"/>
      </w:pPr>
      <w:r w:rsidRPr="00111549">
        <w:t xml:space="preserve">Гістологічне дослідження </w:t>
      </w:r>
      <w:r w:rsidRPr="00111549">
        <w:rPr>
          <w:color w:val="2A2928"/>
          <w:shd w:val="clear" w:color="auto" w:fill="FFFFFF"/>
        </w:rPr>
        <w:t xml:space="preserve">операційного і </w:t>
      </w:r>
      <w:proofErr w:type="spellStart"/>
      <w:r w:rsidRPr="00111549">
        <w:rPr>
          <w:color w:val="2A2928"/>
          <w:shd w:val="clear" w:color="auto" w:fill="FFFFFF"/>
        </w:rPr>
        <w:t>біопсійного</w:t>
      </w:r>
      <w:proofErr w:type="spellEnd"/>
      <w:r w:rsidRPr="00111549">
        <w:rPr>
          <w:color w:val="2A2928"/>
          <w:shd w:val="clear" w:color="auto" w:fill="FFFFFF"/>
        </w:rPr>
        <w:t xml:space="preserve"> матеріалів </w:t>
      </w:r>
      <w:r w:rsidR="00623545" w:rsidRPr="00111549">
        <w:rPr>
          <w:b/>
          <w:bCs/>
          <w:color w:val="2A2928"/>
          <w:shd w:val="clear" w:color="auto" w:fill="FFFFFF"/>
        </w:rPr>
        <w:t>II категорія складності</w:t>
      </w:r>
      <w:r w:rsidR="00623545" w:rsidRPr="00111549">
        <w:rPr>
          <w:color w:val="2A2928"/>
          <w:shd w:val="clear" w:color="auto" w:fill="FFFFFF"/>
        </w:rPr>
        <w:t xml:space="preserve"> - операційний і </w:t>
      </w:r>
      <w:proofErr w:type="spellStart"/>
      <w:r w:rsidR="00623545" w:rsidRPr="00111549">
        <w:rPr>
          <w:color w:val="2A2928"/>
          <w:shd w:val="clear" w:color="auto" w:fill="FFFFFF"/>
        </w:rPr>
        <w:t>біопсійний</w:t>
      </w:r>
      <w:proofErr w:type="spellEnd"/>
      <w:r w:rsidR="00623545" w:rsidRPr="00111549">
        <w:rPr>
          <w:color w:val="2A2928"/>
          <w:shd w:val="clear" w:color="auto" w:fill="FFFFFF"/>
        </w:rPr>
        <w:t xml:space="preserve"> матеріал, отриманий від пацієнтів із патологічними процесами і хворобами:</w:t>
      </w:r>
      <w:r w:rsidRPr="00111549">
        <w:rPr>
          <w:color w:val="2A2928"/>
          <w:shd w:val="clear" w:color="auto" w:fill="FFFFFF"/>
        </w:rPr>
        <w:t xml:space="preserve"> </w:t>
      </w:r>
    </w:p>
    <w:p w14:paraId="4FFE0104" w14:textId="77777777" w:rsidR="00FF475E" w:rsidRPr="00111549" w:rsidRDefault="00FF475E" w:rsidP="00FF475E">
      <w:pPr>
        <w:pStyle w:val="a9"/>
        <w:numPr>
          <w:ilvl w:val="0"/>
          <w:numId w:val="17"/>
        </w:numPr>
        <w:shd w:val="clear" w:color="auto" w:fill="FFFFFF"/>
        <w:spacing w:beforeAutospacing="0" w:afterAutospacing="0"/>
        <w:jc w:val="both"/>
      </w:pPr>
      <w:r w:rsidRPr="00111549">
        <w:rPr>
          <w:color w:val="2A2928"/>
          <w:shd w:val="clear" w:color="auto" w:fill="FFFFFF"/>
        </w:rPr>
        <w:t>ускладнені форми неспецифічного гострого або хронічного запалення;</w:t>
      </w:r>
    </w:p>
    <w:p w14:paraId="5E79DE9A" w14:textId="77777777" w:rsidR="00FF475E" w:rsidRPr="00111549" w:rsidRDefault="00FF475E" w:rsidP="00FF475E">
      <w:pPr>
        <w:pStyle w:val="a9"/>
        <w:numPr>
          <w:ilvl w:val="0"/>
          <w:numId w:val="17"/>
        </w:numPr>
        <w:shd w:val="clear" w:color="auto" w:fill="FFFFFF"/>
        <w:spacing w:beforeAutospacing="0" w:afterAutospacing="0"/>
        <w:jc w:val="both"/>
      </w:pPr>
      <w:r w:rsidRPr="00111549">
        <w:rPr>
          <w:color w:val="2A2928"/>
          <w:shd w:val="clear" w:color="auto" w:fill="FFFFFF"/>
        </w:rPr>
        <w:t xml:space="preserve">ускладнені форми дистрофічних процесів, крім </w:t>
      </w:r>
      <w:proofErr w:type="spellStart"/>
      <w:r w:rsidRPr="00111549">
        <w:rPr>
          <w:color w:val="2A2928"/>
          <w:shd w:val="clear" w:color="auto" w:fill="FFFFFF"/>
        </w:rPr>
        <w:t>хвороб</w:t>
      </w:r>
      <w:proofErr w:type="spellEnd"/>
      <w:r w:rsidRPr="00111549">
        <w:rPr>
          <w:color w:val="2A2928"/>
          <w:shd w:val="clear" w:color="auto" w:fill="FFFFFF"/>
        </w:rPr>
        <w:t xml:space="preserve"> накопичення (</w:t>
      </w:r>
      <w:proofErr w:type="spellStart"/>
      <w:r w:rsidRPr="00111549">
        <w:rPr>
          <w:color w:val="2A2928"/>
          <w:shd w:val="clear" w:color="auto" w:fill="FFFFFF"/>
        </w:rPr>
        <w:t>тезаурисмозів</w:t>
      </w:r>
      <w:proofErr w:type="spellEnd"/>
      <w:r w:rsidRPr="00111549">
        <w:rPr>
          <w:color w:val="2A2928"/>
          <w:shd w:val="clear" w:color="auto" w:fill="FFFFFF"/>
        </w:rPr>
        <w:t>);</w:t>
      </w:r>
    </w:p>
    <w:p w14:paraId="045DA638" w14:textId="77777777" w:rsidR="00623545" w:rsidRPr="00111549" w:rsidRDefault="00FF475E" w:rsidP="00FF475E">
      <w:pPr>
        <w:pStyle w:val="a9"/>
        <w:numPr>
          <w:ilvl w:val="0"/>
          <w:numId w:val="18"/>
        </w:numPr>
        <w:shd w:val="clear" w:color="auto" w:fill="FFFFFF"/>
        <w:spacing w:beforeAutospacing="0" w:afterAutospacing="0"/>
        <w:jc w:val="both"/>
      </w:pPr>
      <w:r w:rsidRPr="00111549">
        <w:t xml:space="preserve">Гістологічне дослідження </w:t>
      </w:r>
      <w:r w:rsidRPr="00111549">
        <w:rPr>
          <w:color w:val="2A2928"/>
          <w:shd w:val="clear" w:color="auto" w:fill="FFFFFF"/>
        </w:rPr>
        <w:t xml:space="preserve">операційного і </w:t>
      </w:r>
      <w:proofErr w:type="spellStart"/>
      <w:r w:rsidRPr="00111549">
        <w:rPr>
          <w:color w:val="2A2928"/>
          <w:shd w:val="clear" w:color="auto" w:fill="FFFFFF"/>
        </w:rPr>
        <w:t>біопсійного</w:t>
      </w:r>
      <w:proofErr w:type="spellEnd"/>
      <w:r w:rsidRPr="00111549">
        <w:rPr>
          <w:color w:val="2A2928"/>
          <w:shd w:val="clear" w:color="auto" w:fill="FFFFFF"/>
        </w:rPr>
        <w:t xml:space="preserve"> матеріалів </w:t>
      </w:r>
      <w:r w:rsidRPr="00111549">
        <w:rPr>
          <w:b/>
          <w:bCs/>
          <w:color w:val="2A2928"/>
          <w:shd w:val="clear" w:color="auto" w:fill="FFFFFF"/>
        </w:rPr>
        <w:t>IІI категорія складності</w:t>
      </w:r>
      <w:r w:rsidRPr="00111549">
        <w:rPr>
          <w:color w:val="2A2928"/>
          <w:shd w:val="clear" w:color="auto" w:fill="FFFFFF"/>
        </w:rPr>
        <w:t xml:space="preserve"> - операційний і </w:t>
      </w:r>
      <w:proofErr w:type="spellStart"/>
      <w:r w:rsidRPr="00111549">
        <w:rPr>
          <w:color w:val="2A2928"/>
          <w:shd w:val="clear" w:color="auto" w:fill="FFFFFF"/>
        </w:rPr>
        <w:t>біопсійний</w:t>
      </w:r>
      <w:proofErr w:type="spellEnd"/>
      <w:r w:rsidRPr="00111549">
        <w:rPr>
          <w:color w:val="2A2928"/>
          <w:shd w:val="clear" w:color="auto" w:fill="FFFFFF"/>
        </w:rPr>
        <w:t xml:space="preserve"> матеріал, отриманий від пацієнтів із патологічними процесами і хворобами: </w:t>
      </w:r>
    </w:p>
    <w:p w14:paraId="17BE77E1" w14:textId="77777777" w:rsidR="00FF475E" w:rsidRPr="00111549" w:rsidRDefault="00FF475E" w:rsidP="00FF475E">
      <w:pPr>
        <w:pStyle w:val="a9"/>
        <w:numPr>
          <w:ilvl w:val="0"/>
          <w:numId w:val="17"/>
        </w:numPr>
        <w:shd w:val="clear" w:color="auto" w:fill="FFFFFF"/>
        <w:spacing w:beforeAutospacing="0" w:afterAutospacing="0"/>
        <w:jc w:val="both"/>
      </w:pPr>
      <w:r w:rsidRPr="00111549">
        <w:rPr>
          <w:color w:val="2A2928"/>
          <w:shd w:val="clear" w:color="auto" w:fill="FFFFFF"/>
        </w:rPr>
        <w:t>Інфекційні хвороби;</w:t>
      </w:r>
    </w:p>
    <w:p w14:paraId="0109BBCC" w14:textId="77777777" w:rsidR="00FF475E" w:rsidRPr="00111549" w:rsidRDefault="00FF475E" w:rsidP="00FF475E">
      <w:pPr>
        <w:pStyle w:val="a9"/>
        <w:numPr>
          <w:ilvl w:val="0"/>
          <w:numId w:val="17"/>
        </w:numPr>
        <w:shd w:val="clear" w:color="auto" w:fill="FFFFFF"/>
        <w:spacing w:beforeAutospacing="0" w:afterAutospacing="0"/>
        <w:jc w:val="both"/>
      </w:pPr>
      <w:proofErr w:type="spellStart"/>
      <w:r w:rsidRPr="00111549">
        <w:rPr>
          <w:color w:val="2A2928"/>
          <w:shd w:val="clear" w:color="auto" w:fill="FFFFFF"/>
        </w:rPr>
        <w:t>Гранулематозне</w:t>
      </w:r>
      <w:proofErr w:type="spellEnd"/>
      <w:r w:rsidRPr="00111549">
        <w:rPr>
          <w:color w:val="2A2928"/>
          <w:shd w:val="clear" w:color="auto" w:fill="FFFFFF"/>
        </w:rPr>
        <w:t xml:space="preserve"> запалення;</w:t>
      </w:r>
    </w:p>
    <w:p w14:paraId="6D763867" w14:textId="77777777" w:rsidR="00FF475E" w:rsidRPr="00111549" w:rsidRDefault="00FF475E" w:rsidP="00FF475E">
      <w:pPr>
        <w:pStyle w:val="a9"/>
        <w:numPr>
          <w:ilvl w:val="0"/>
          <w:numId w:val="17"/>
        </w:numPr>
        <w:shd w:val="clear" w:color="auto" w:fill="FFFFFF"/>
        <w:spacing w:beforeAutospacing="0" w:afterAutospacing="0"/>
        <w:jc w:val="both"/>
      </w:pPr>
      <w:r w:rsidRPr="00111549">
        <w:rPr>
          <w:color w:val="2A2928"/>
          <w:shd w:val="clear" w:color="auto" w:fill="FFFFFF"/>
        </w:rPr>
        <w:t>Хвороби накопичення (</w:t>
      </w:r>
      <w:proofErr w:type="spellStart"/>
      <w:r w:rsidRPr="00111549">
        <w:rPr>
          <w:color w:val="2A2928"/>
          <w:shd w:val="clear" w:color="auto" w:fill="FFFFFF"/>
        </w:rPr>
        <w:t>тезаурисмози</w:t>
      </w:r>
      <w:proofErr w:type="spellEnd"/>
      <w:r w:rsidRPr="00111549">
        <w:rPr>
          <w:color w:val="2A2928"/>
          <w:shd w:val="clear" w:color="auto" w:fill="FFFFFF"/>
        </w:rPr>
        <w:t>);</w:t>
      </w:r>
    </w:p>
    <w:p w14:paraId="6B5EC991" w14:textId="77777777" w:rsidR="00FF475E" w:rsidRPr="00111549" w:rsidRDefault="00FF475E" w:rsidP="00FF475E">
      <w:pPr>
        <w:pStyle w:val="a9"/>
        <w:numPr>
          <w:ilvl w:val="0"/>
          <w:numId w:val="17"/>
        </w:numPr>
        <w:shd w:val="clear" w:color="auto" w:fill="FFFFFF"/>
        <w:spacing w:beforeAutospacing="0" w:afterAutospacing="0"/>
        <w:jc w:val="both"/>
      </w:pPr>
      <w:r w:rsidRPr="00111549">
        <w:rPr>
          <w:color w:val="2A2928"/>
          <w:shd w:val="clear" w:color="auto" w:fill="FFFFFF"/>
        </w:rPr>
        <w:t>Вади розвитку;</w:t>
      </w:r>
    </w:p>
    <w:p w14:paraId="2E67B8B0" w14:textId="77777777" w:rsidR="00FF475E" w:rsidRPr="00111549" w:rsidRDefault="00FF475E" w:rsidP="00FF475E">
      <w:pPr>
        <w:pStyle w:val="a9"/>
        <w:numPr>
          <w:ilvl w:val="0"/>
          <w:numId w:val="17"/>
        </w:numPr>
        <w:shd w:val="clear" w:color="auto" w:fill="FFFFFF"/>
        <w:spacing w:beforeAutospacing="0" w:afterAutospacing="0"/>
        <w:jc w:val="both"/>
      </w:pPr>
      <w:r w:rsidRPr="00111549">
        <w:rPr>
          <w:color w:val="2A2928"/>
          <w:shd w:val="clear" w:color="auto" w:fill="FFFFFF"/>
        </w:rPr>
        <w:t>Посліди;</w:t>
      </w:r>
    </w:p>
    <w:p w14:paraId="5C24F8E6" w14:textId="77777777" w:rsidR="00FF475E" w:rsidRPr="00111549" w:rsidRDefault="00FF475E" w:rsidP="00FF475E">
      <w:pPr>
        <w:pStyle w:val="a9"/>
        <w:numPr>
          <w:ilvl w:val="0"/>
          <w:numId w:val="17"/>
        </w:numPr>
        <w:shd w:val="clear" w:color="auto" w:fill="FFFFFF"/>
        <w:spacing w:beforeAutospacing="0" w:afterAutospacing="0"/>
        <w:jc w:val="both"/>
      </w:pPr>
      <w:r w:rsidRPr="00111549">
        <w:rPr>
          <w:color w:val="2A2928"/>
          <w:shd w:val="clear" w:color="auto" w:fill="FFFFFF"/>
        </w:rPr>
        <w:t>Доброякісні пухлини різної локалізації зрозумілого гістогенезу;</w:t>
      </w:r>
    </w:p>
    <w:p w14:paraId="116D7BE7" w14:textId="77777777" w:rsidR="00FF475E" w:rsidRPr="00111549" w:rsidRDefault="00FF475E" w:rsidP="00FF475E">
      <w:pPr>
        <w:pStyle w:val="a9"/>
        <w:numPr>
          <w:ilvl w:val="0"/>
          <w:numId w:val="17"/>
        </w:numPr>
        <w:shd w:val="clear" w:color="auto" w:fill="FFFFFF"/>
        <w:spacing w:beforeAutospacing="0" w:afterAutospacing="0"/>
        <w:jc w:val="both"/>
      </w:pPr>
      <w:r w:rsidRPr="00111549">
        <w:rPr>
          <w:color w:val="2A2928"/>
          <w:shd w:val="clear" w:color="auto" w:fill="FFFFFF"/>
        </w:rPr>
        <w:t>Пухлино подібні процеси;</w:t>
      </w:r>
    </w:p>
    <w:p w14:paraId="3037196C" w14:textId="77777777" w:rsidR="00FF475E" w:rsidRPr="00111549" w:rsidRDefault="00FF475E" w:rsidP="00FF475E">
      <w:pPr>
        <w:pStyle w:val="a9"/>
        <w:numPr>
          <w:ilvl w:val="0"/>
          <w:numId w:val="17"/>
        </w:numPr>
        <w:shd w:val="clear" w:color="auto" w:fill="FFFFFF"/>
        <w:spacing w:beforeAutospacing="0" w:afterAutospacing="0"/>
        <w:jc w:val="both"/>
      </w:pPr>
      <w:proofErr w:type="spellStart"/>
      <w:r w:rsidRPr="00111549">
        <w:rPr>
          <w:color w:val="2A2928"/>
          <w:shd w:val="clear" w:color="auto" w:fill="FFFFFF"/>
        </w:rPr>
        <w:lastRenderedPageBreak/>
        <w:t>Зішкріби</w:t>
      </w:r>
      <w:proofErr w:type="spellEnd"/>
      <w:r w:rsidRPr="00111549">
        <w:rPr>
          <w:color w:val="2A2928"/>
          <w:shd w:val="clear" w:color="auto" w:fill="FFFFFF"/>
        </w:rPr>
        <w:t xml:space="preserve"> </w:t>
      </w:r>
      <w:proofErr w:type="spellStart"/>
      <w:r w:rsidRPr="00111549">
        <w:rPr>
          <w:color w:val="2A2928"/>
          <w:shd w:val="clear" w:color="auto" w:fill="FFFFFF"/>
        </w:rPr>
        <w:t>ендомерію</w:t>
      </w:r>
      <w:proofErr w:type="spellEnd"/>
      <w:r w:rsidRPr="00111549">
        <w:rPr>
          <w:color w:val="2A2928"/>
          <w:shd w:val="clear" w:color="auto" w:fill="FFFFFF"/>
        </w:rPr>
        <w:t>.</w:t>
      </w:r>
    </w:p>
    <w:p w14:paraId="4CD7092B" w14:textId="77777777" w:rsidR="00623545" w:rsidRPr="00111549" w:rsidRDefault="00FF475E" w:rsidP="00FF475E">
      <w:pPr>
        <w:pStyle w:val="a9"/>
        <w:numPr>
          <w:ilvl w:val="0"/>
          <w:numId w:val="18"/>
        </w:numPr>
        <w:shd w:val="clear" w:color="auto" w:fill="FFFFFF"/>
        <w:spacing w:beforeAutospacing="0" w:afterAutospacing="0"/>
        <w:jc w:val="both"/>
      </w:pPr>
      <w:r w:rsidRPr="00111549">
        <w:t xml:space="preserve">Гістологічне дослідження </w:t>
      </w:r>
      <w:r w:rsidRPr="00111549">
        <w:rPr>
          <w:color w:val="2A2928"/>
          <w:shd w:val="clear" w:color="auto" w:fill="FFFFFF"/>
        </w:rPr>
        <w:t xml:space="preserve">операційного і </w:t>
      </w:r>
      <w:proofErr w:type="spellStart"/>
      <w:r w:rsidRPr="00111549">
        <w:rPr>
          <w:color w:val="2A2928"/>
          <w:shd w:val="clear" w:color="auto" w:fill="FFFFFF"/>
        </w:rPr>
        <w:t>біопсійного</w:t>
      </w:r>
      <w:proofErr w:type="spellEnd"/>
      <w:r w:rsidRPr="00111549">
        <w:rPr>
          <w:color w:val="2A2928"/>
          <w:shd w:val="clear" w:color="auto" w:fill="FFFFFF"/>
        </w:rPr>
        <w:t xml:space="preserve"> матеріалів </w:t>
      </w:r>
      <w:r w:rsidR="00623545" w:rsidRPr="00111549">
        <w:rPr>
          <w:b/>
          <w:bCs/>
          <w:color w:val="2A2928"/>
          <w:shd w:val="clear" w:color="auto" w:fill="FFFFFF"/>
        </w:rPr>
        <w:t>IV категорія складності</w:t>
      </w:r>
      <w:r w:rsidR="00623545" w:rsidRPr="00111549">
        <w:rPr>
          <w:color w:val="2A2928"/>
          <w:shd w:val="clear" w:color="auto" w:fill="FFFFFF"/>
        </w:rPr>
        <w:t xml:space="preserve"> - операційний і </w:t>
      </w:r>
      <w:proofErr w:type="spellStart"/>
      <w:r w:rsidR="00623545" w:rsidRPr="00111549">
        <w:rPr>
          <w:color w:val="2A2928"/>
          <w:shd w:val="clear" w:color="auto" w:fill="FFFFFF"/>
        </w:rPr>
        <w:t>біопсійний</w:t>
      </w:r>
      <w:proofErr w:type="spellEnd"/>
      <w:r w:rsidR="00623545" w:rsidRPr="00111549">
        <w:rPr>
          <w:color w:val="2A2928"/>
          <w:shd w:val="clear" w:color="auto" w:fill="FFFFFF"/>
        </w:rPr>
        <w:t xml:space="preserve"> матеріал, отриманий від пацієнтів із патологічними процесами і хворобами:</w:t>
      </w:r>
    </w:p>
    <w:p w14:paraId="708794A7" w14:textId="77777777" w:rsidR="00623545" w:rsidRPr="00111549" w:rsidRDefault="00623545" w:rsidP="00B80833">
      <w:pPr>
        <w:pStyle w:val="a9"/>
        <w:numPr>
          <w:ilvl w:val="0"/>
          <w:numId w:val="17"/>
        </w:numPr>
        <w:shd w:val="clear" w:color="auto" w:fill="FFFFFF"/>
        <w:spacing w:beforeAutospacing="0" w:afterAutospacing="0"/>
        <w:jc w:val="both"/>
      </w:pPr>
      <w:r w:rsidRPr="00111549">
        <w:rPr>
          <w:color w:val="2A2928"/>
          <w:shd w:val="clear" w:color="auto" w:fill="FFFFFF"/>
        </w:rPr>
        <w:t xml:space="preserve">матеріал, отриманий від хворого з </w:t>
      </w:r>
      <w:proofErr w:type="spellStart"/>
      <w:r w:rsidRPr="00111549">
        <w:rPr>
          <w:color w:val="2A2928"/>
          <w:shd w:val="clear" w:color="auto" w:fill="FFFFFF"/>
        </w:rPr>
        <w:t>інтраепітеліальними</w:t>
      </w:r>
      <w:proofErr w:type="spellEnd"/>
      <w:r w:rsidRPr="00111549">
        <w:rPr>
          <w:color w:val="2A2928"/>
          <w:shd w:val="clear" w:color="auto" w:fill="FFFFFF"/>
        </w:rPr>
        <w:t xml:space="preserve"> </w:t>
      </w:r>
      <w:proofErr w:type="spellStart"/>
      <w:r w:rsidRPr="00111549">
        <w:rPr>
          <w:color w:val="2A2928"/>
          <w:shd w:val="clear" w:color="auto" w:fill="FFFFFF"/>
        </w:rPr>
        <w:t>неоплазіями</w:t>
      </w:r>
      <w:proofErr w:type="spellEnd"/>
      <w:r w:rsidRPr="00111549">
        <w:rPr>
          <w:color w:val="2A2928"/>
          <w:shd w:val="clear" w:color="auto" w:fill="FFFFFF"/>
        </w:rPr>
        <w:t xml:space="preserve">, </w:t>
      </w:r>
      <w:proofErr w:type="spellStart"/>
      <w:r w:rsidRPr="00111549">
        <w:rPr>
          <w:color w:val="2A2928"/>
          <w:shd w:val="clear" w:color="auto" w:fill="FFFFFF"/>
        </w:rPr>
        <w:t>дисплазіями</w:t>
      </w:r>
      <w:proofErr w:type="spellEnd"/>
      <w:r w:rsidRPr="00111549">
        <w:rPr>
          <w:color w:val="2A2928"/>
          <w:shd w:val="clear" w:color="auto" w:fill="FFFFFF"/>
        </w:rPr>
        <w:t xml:space="preserve">, </w:t>
      </w:r>
      <w:proofErr w:type="spellStart"/>
      <w:r w:rsidRPr="00111549">
        <w:rPr>
          <w:color w:val="2A2928"/>
          <w:shd w:val="clear" w:color="auto" w:fill="FFFFFF"/>
        </w:rPr>
        <w:t>інтраепітеліальними</w:t>
      </w:r>
      <w:proofErr w:type="spellEnd"/>
      <w:r w:rsidRPr="00111549">
        <w:rPr>
          <w:color w:val="2A2928"/>
          <w:shd w:val="clear" w:color="auto" w:fill="FFFFFF"/>
        </w:rPr>
        <w:t xml:space="preserve"> карциномами;</w:t>
      </w:r>
    </w:p>
    <w:p w14:paraId="1C5EC94D" w14:textId="77777777" w:rsidR="00623545" w:rsidRPr="00111549" w:rsidRDefault="00623545" w:rsidP="00FF475E">
      <w:pPr>
        <w:pStyle w:val="a6"/>
        <w:numPr>
          <w:ilvl w:val="0"/>
          <w:numId w:val="17"/>
        </w:numPr>
        <w:spacing w:after="0" w:line="240" w:lineRule="auto"/>
        <w:jc w:val="both"/>
        <w:rPr>
          <w:rFonts w:ascii="Times New Roman" w:eastAsia="SimSun" w:hAnsi="Times New Roman" w:cs="Times New Roman"/>
          <w:color w:val="2A2928"/>
          <w:sz w:val="24"/>
          <w:szCs w:val="24"/>
        </w:rPr>
      </w:pPr>
      <w:r w:rsidRPr="00111549">
        <w:rPr>
          <w:rFonts w:ascii="Times New Roman" w:eastAsia="SimSun" w:hAnsi="Times New Roman" w:cs="Times New Roman"/>
          <w:color w:val="2A2928"/>
          <w:sz w:val="24"/>
          <w:szCs w:val="24"/>
        </w:rPr>
        <w:t xml:space="preserve">термінові </w:t>
      </w:r>
      <w:proofErr w:type="spellStart"/>
      <w:r w:rsidRPr="00111549">
        <w:rPr>
          <w:rFonts w:ascii="Times New Roman" w:eastAsia="SimSun" w:hAnsi="Times New Roman" w:cs="Times New Roman"/>
          <w:color w:val="2A2928"/>
          <w:sz w:val="24"/>
          <w:szCs w:val="24"/>
        </w:rPr>
        <w:t>інтраопераційні</w:t>
      </w:r>
      <w:proofErr w:type="spellEnd"/>
      <w:r w:rsidRPr="00111549">
        <w:rPr>
          <w:rFonts w:ascii="Times New Roman" w:eastAsia="SimSun" w:hAnsi="Times New Roman" w:cs="Times New Roman"/>
          <w:color w:val="2A2928"/>
          <w:sz w:val="24"/>
          <w:szCs w:val="24"/>
        </w:rPr>
        <w:t xml:space="preserve">, ендоскопічні і </w:t>
      </w:r>
      <w:proofErr w:type="spellStart"/>
      <w:r w:rsidRPr="00111549">
        <w:rPr>
          <w:rFonts w:ascii="Times New Roman" w:eastAsia="SimSun" w:hAnsi="Times New Roman" w:cs="Times New Roman"/>
          <w:color w:val="2A2928"/>
          <w:sz w:val="24"/>
          <w:szCs w:val="24"/>
        </w:rPr>
        <w:t>інцизійні</w:t>
      </w:r>
      <w:proofErr w:type="spellEnd"/>
      <w:r w:rsidRPr="00111549">
        <w:rPr>
          <w:rFonts w:ascii="Times New Roman" w:eastAsia="SimSun" w:hAnsi="Times New Roman" w:cs="Times New Roman"/>
          <w:color w:val="2A2928"/>
          <w:sz w:val="24"/>
          <w:szCs w:val="24"/>
        </w:rPr>
        <w:t xml:space="preserve"> біопсії;</w:t>
      </w:r>
    </w:p>
    <w:p w14:paraId="7B5D418C" w14:textId="77777777" w:rsidR="00F64F1D" w:rsidRPr="00111549" w:rsidRDefault="00F64F1D" w:rsidP="00F64F1D">
      <w:pPr>
        <w:pStyle w:val="a9"/>
        <w:numPr>
          <w:ilvl w:val="0"/>
          <w:numId w:val="17"/>
        </w:numPr>
        <w:shd w:val="clear" w:color="auto" w:fill="FFFFFF"/>
        <w:spacing w:beforeAutospacing="0" w:afterAutospacing="0"/>
        <w:jc w:val="both"/>
      </w:pPr>
      <w:r w:rsidRPr="00111549">
        <w:rPr>
          <w:color w:val="2A2928"/>
          <w:shd w:val="clear" w:color="auto" w:fill="FFFFFF"/>
        </w:rPr>
        <w:t>пограничні і злоякісні пухлини;</w:t>
      </w:r>
    </w:p>
    <w:p w14:paraId="43A88900" w14:textId="77777777" w:rsidR="00623545" w:rsidRPr="00111549" w:rsidRDefault="00FF475E" w:rsidP="00FF475E">
      <w:pPr>
        <w:pStyle w:val="a6"/>
        <w:numPr>
          <w:ilvl w:val="0"/>
          <w:numId w:val="18"/>
        </w:numPr>
        <w:spacing w:after="0" w:line="240" w:lineRule="auto"/>
        <w:jc w:val="both"/>
        <w:rPr>
          <w:rFonts w:ascii="Times New Roman" w:eastAsia="SimSun" w:hAnsi="Times New Roman" w:cs="Times New Roman"/>
          <w:color w:val="2A2928"/>
          <w:sz w:val="24"/>
          <w:szCs w:val="24"/>
        </w:rPr>
      </w:pPr>
      <w:r w:rsidRPr="00111549">
        <w:rPr>
          <w:rFonts w:ascii="Times New Roman" w:hAnsi="Times New Roman" w:cs="Times New Roman"/>
          <w:sz w:val="24"/>
          <w:szCs w:val="24"/>
        </w:rPr>
        <w:t xml:space="preserve">Гістологічне дослідження </w:t>
      </w:r>
      <w:r w:rsidRPr="00111549">
        <w:rPr>
          <w:rFonts w:ascii="Times New Roman" w:hAnsi="Times New Roman" w:cs="Times New Roman"/>
          <w:color w:val="2A2928"/>
          <w:shd w:val="clear" w:color="auto" w:fill="FFFFFF"/>
        </w:rPr>
        <w:t xml:space="preserve">операційного і </w:t>
      </w:r>
      <w:proofErr w:type="spellStart"/>
      <w:r w:rsidRPr="00111549">
        <w:rPr>
          <w:rFonts w:ascii="Times New Roman" w:hAnsi="Times New Roman" w:cs="Times New Roman"/>
          <w:color w:val="2A2928"/>
          <w:shd w:val="clear" w:color="auto" w:fill="FFFFFF"/>
        </w:rPr>
        <w:t>біопсійного</w:t>
      </w:r>
      <w:proofErr w:type="spellEnd"/>
      <w:r w:rsidRPr="00111549">
        <w:rPr>
          <w:rFonts w:ascii="Times New Roman" w:hAnsi="Times New Roman" w:cs="Times New Roman"/>
          <w:color w:val="2A2928"/>
          <w:shd w:val="clear" w:color="auto" w:fill="FFFFFF"/>
        </w:rPr>
        <w:t xml:space="preserve"> матеріалів </w:t>
      </w:r>
      <w:r w:rsidR="00623545" w:rsidRPr="00111549">
        <w:rPr>
          <w:rFonts w:ascii="Times New Roman" w:hAnsi="Times New Roman" w:cs="Times New Roman"/>
          <w:b/>
          <w:bCs/>
          <w:color w:val="2A2928"/>
          <w:sz w:val="24"/>
          <w:szCs w:val="24"/>
          <w:shd w:val="clear" w:color="auto" w:fill="FFFFFF"/>
        </w:rPr>
        <w:t>V категорія складності</w:t>
      </w:r>
      <w:r w:rsidR="00623545" w:rsidRPr="00111549">
        <w:rPr>
          <w:rFonts w:ascii="Times New Roman" w:hAnsi="Times New Roman" w:cs="Times New Roman"/>
          <w:color w:val="2A2928"/>
          <w:sz w:val="24"/>
          <w:szCs w:val="24"/>
          <w:shd w:val="clear" w:color="auto" w:fill="FFFFFF"/>
        </w:rPr>
        <w:t xml:space="preserve"> - операційний і </w:t>
      </w:r>
      <w:proofErr w:type="spellStart"/>
      <w:r w:rsidR="00623545" w:rsidRPr="00111549">
        <w:rPr>
          <w:rFonts w:ascii="Times New Roman" w:hAnsi="Times New Roman" w:cs="Times New Roman"/>
          <w:color w:val="2A2928"/>
          <w:sz w:val="24"/>
          <w:szCs w:val="24"/>
          <w:shd w:val="clear" w:color="auto" w:fill="FFFFFF"/>
        </w:rPr>
        <w:t>біопсійний</w:t>
      </w:r>
      <w:proofErr w:type="spellEnd"/>
      <w:r w:rsidR="00623545" w:rsidRPr="00111549">
        <w:rPr>
          <w:rFonts w:ascii="Times New Roman" w:hAnsi="Times New Roman" w:cs="Times New Roman"/>
          <w:color w:val="2A2928"/>
          <w:sz w:val="24"/>
          <w:szCs w:val="24"/>
          <w:shd w:val="clear" w:color="auto" w:fill="FFFFFF"/>
        </w:rPr>
        <w:t xml:space="preserve"> матеріал, отриманий від пацієнтів із патологічними процесами і хворобами:</w:t>
      </w:r>
    </w:p>
    <w:p w14:paraId="339CA9A1" w14:textId="77777777" w:rsidR="00B80833" w:rsidRPr="00111549" w:rsidRDefault="00B80833" w:rsidP="00B80833">
      <w:pPr>
        <w:pStyle w:val="a9"/>
        <w:numPr>
          <w:ilvl w:val="0"/>
          <w:numId w:val="17"/>
        </w:numPr>
        <w:shd w:val="clear" w:color="auto" w:fill="FFFFFF"/>
        <w:spacing w:beforeAutospacing="0" w:afterAutospacing="0"/>
        <w:jc w:val="both"/>
      </w:pPr>
      <w:proofErr w:type="spellStart"/>
      <w:r w:rsidRPr="00111549">
        <w:rPr>
          <w:color w:val="2A2928"/>
          <w:shd w:val="clear" w:color="auto" w:fill="FFFFFF"/>
        </w:rPr>
        <w:t>імунопатологічні</w:t>
      </w:r>
      <w:proofErr w:type="spellEnd"/>
      <w:r w:rsidRPr="00111549">
        <w:rPr>
          <w:color w:val="2A2928"/>
          <w:shd w:val="clear" w:color="auto" w:fill="FFFFFF"/>
        </w:rPr>
        <w:t xml:space="preserve"> процеси, системні хвороби сполучної тканини та васкуліти;</w:t>
      </w:r>
    </w:p>
    <w:p w14:paraId="1C245D28" w14:textId="77777777" w:rsidR="00B80833" w:rsidRPr="00111549" w:rsidRDefault="00B80833" w:rsidP="00B80833">
      <w:pPr>
        <w:pStyle w:val="a9"/>
        <w:numPr>
          <w:ilvl w:val="0"/>
          <w:numId w:val="17"/>
        </w:numPr>
        <w:shd w:val="clear" w:color="auto" w:fill="FFFFFF"/>
        <w:spacing w:beforeAutospacing="0" w:afterAutospacing="0"/>
        <w:jc w:val="both"/>
      </w:pPr>
      <w:r w:rsidRPr="00111549">
        <w:rPr>
          <w:color w:val="2A2928"/>
          <w:shd w:val="clear" w:color="auto" w:fill="FFFFFF"/>
        </w:rPr>
        <w:t xml:space="preserve">діагностичні пункцій ні біопсії, </w:t>
      </w:r>
      <w:proofErr w:type="spellStart"/>
      <w:r w:rsidRPr="00111549">
        <w:rPr>
          <w:color w:val="2A2928"/>
          <w:shd w:val="clear" w:color="auto" w:fill="FFFFFF"/>
        </w:rPr>
        <w:t>енодоміокардіальні</w:t>
      </w:r>
      <w:proofErr w:type="spellEnd"/>
      <w:r w:rsidRPr="00111549">
        <w:rPr>
          <w:color w:val="2A2928"/>
          <w:shd w:val="clear" w:color="auto" w:fill="FFFFFF"/>
        </w:rPr>
        <w:t xml:space="preserve"> біопсії; діагностичні біопсії легень; пункцій ні біопсії печінки та нирок; </w:t>
      </w:r>
      <w:proofErr w:type="spellStart"/>
      <w:r w:rsidRPr="00111549">
        <w:rPr>
          <w:color w:val="2A2928"/>
          <w:shd w:val="clear" w:color="auto" w:fill="FFFFFF"/>
        </w:rPr>
        <w:t>трепанобіопсії</w:t>
      </w:r>
      <w:proofErr w:type="spellEnd"/>
      <w:r w:rsidRPr="00111549">
        <w:rPr>
          <w:color w:val="2A2928"/>
          <w:shd w:val="clear" w:color="auto" w:fill="FFFFFF"/>
        </w:rPr>
        <w:t xml:space="preserve"> кісткового мозку; біопсії лімфатичних вузлів, підшлункової залози тощо;</w:t>
      </w:r>
    </w:p>
    <w:p w14:paraId="3A168EF0" w14:textId="77777777" w:rsidR="00623545" w:rsidRPr="00111549" w:rsidRDefault="00623545" w:rsidP="00B80833">
      <w:pPr>
        <w:pStyle w:val="a6"/>
        <w:numPr>
          <w:ilvl w:val="0"/>
          <w:numId w:val="17"/>
        </w:numPr>
        <w:spacing w:after="0" w:line="240" w:lineRule="auto"/>
        <w:jc w:val="both"/>
        <w:rPr>
          <w:rFonts w:ascii="Times New Roman" w:eastAsia="SimSun" w:hAnsi="Times New Roman" w:cs="Times New Roman"/>
          <w:color w:val="2A2928"/>
          <w:sz w:val="24"/>
          <w:szCs w:val="24"/>
        </w:rPr>
      </w:pPr>
      <w:r w:rsidRPr="00111549">
        <w:rPr>
          <w:rFonts w:ascii="Times New Roman" w:hAnsi="Times New Roman" w:cs="Times New Roman"/>
          <w:color w:val="2A2928"/>
          <w:shd w:val="clear" w:color="auto" w:fill="FFFFFF"/>
        </w:rPr>
        <w:t>матеріал, що потребує обробки сучасними високотехнологічними методами досліджень.</w:t>
      </w:r>
    </w:p>
    <w:p w14:paraId="0E766B00" w14:textId="77777777" w:rsidR="0063638E" w:rsidRPr="00111549" w:rsidRDefault="0063638E" w:rsidP="0063638E">
      <w:pPr>
        <w:pStyle w:val="a9"/>
        <w:shd w:val="clear" w:color="auto" w:fill="FFFFFF"/>
        <w:spacing w:beforeAutospacing="0" w:afterAutospacing="0"/>
        <w:ind w:left="502"/>
        <w:jc w:val="both"/>
        <w:rPr>
          <w:color w:val="2A2928"/>
          <w:shd w:val="clear" w:color="auto" w:fill="FFFFFF"/>
        </w:rPr>
      </w:pPr>
    </w:p>
    <w:p w14:paraId="6FF3A25C" w14:textId="77777777" w:rsidR="0063638E" w:rsidRPr="00111549" w:rsidRDefault="0063638E" w:rsidP="001945D2">
      <w:pPr>
        <w:pStyle w:val="a9"/>
        <w:shd w:val="clear" w:color="auto" w:fill="FFFFFF"/>
        <w:spacing w:beforeAutospacing="0" w:afterAutospacing="0"/>
        <w:ind w:left="360"/>
        <w:jc w:val="both"/>
        <w:rPr>
          <w:b/>
          <w:color w:val="2A2928"/>
          <w:shd w:val="clear" w:color="auto" w:fill="FFFFFF"/>
        </w:rPr>
      </w:pPr>
      <w:r w:rsidRPr="00111549">
        <w:rPr>
          <w:b/>
        </w:rPr>
        <w:t>Кількісні характеристики предмета закупівлі наведені в Таблиці 1:</w:t>
      </w:r>
    </w:p>
    <w:p w14:paraId="70A88893" w14:textId="77777777" w:rsidR="00D05301" w:rsidRPr="00111549" w:rsidRDefault="001945D2" w:rsidP="00D05301">
      <w:pPr>
        <w:pBdr>
          <w:top w:val="none" w:sz="4" w:space="2" w:color="000000"/>
        </w:pBdr>
        <w:jc w:val="center"/>
        <w:rPr>
          <w:rFonts w:ascii="Times New Roman" w:hAnsi="Times New Roman" w:cs="Times New Roman"/>
          <w:sz w:val="24"/>
          <w:szCs w:val="24"/>
        </w:rPr>
      </w:pPr>
      <w:r w:rsidRPr="00111549">
        <w:rPr>
          <w:rFonts w:ascii="Times New Roman" w:hAnsi="Times New Roman" w:cs="Times New Roman"/>
          <w:b/>
          <w:sz w:val="24"/>
          <w:szCs w:val="24"/>
        </w:rPr>
        <w:t xml:space="preserve">                                                                                                                                               </w:t>
      </w:r>
      <w:r w:rsidRPr="00111549">
        <w:rPr>
          <w:rFonts w:ascii="Times New Roman" w:hAnsi="Times New Roman" w:cs="Times New Roman"/>
          <w:sz w:val="24"/>
          <w:szCs w:val="24"/>
        </w:rPr>
        <w:t>Таблиця 1</w:t>
      </w:r>
    </w:p>
    <w:p w14:paraId="0C8C51A3" w14:textId="77777777" w:rsidR="00D05301" w:rsidRPr="00111549" w:rsidRDefault="00D05301" w:rsidP="00D05301">
      <w:pPr>
        <w:pBdr>
          <w:top w:val="none" w:sz="4" w:space="2" w:color="000000"/>
        </w:pBdr>
        <w:jc w:val="center"/>
        <w:rPr>
          <w:rFonts w:ascii="Times New Roman" w:hAnsi="Times New Roman" w:cs="Times New Roman"/>
          <w:b/>
          <w:sz w:val="24"/>
          <w:szCs w:val="24"/>
        </w:rPr>
      </w:pPr>
      <w:r w:rsidRPr="00111549">
        <w:rPr>
          <w:rFonts w:ascii="Times New Roman" w:hAnsi="Times New Roman" w:cs="Times New Roman"/>
          <w:b/>
          <w:sz w:val="24"/>
          <w:szCs w:val="24"/>
        </w:rPr>
        <w:t>ПЕРЕЛІК ПОСЛУГ:</w:t>
      </w:r>
    </w:p>
    <w:tbl>
      <w:tblPr>
        <w:tblW w:w="9297" w:type="dxa"/>
        <w:jc w:val="center"/>
        <w:tblLook w:val="04A0" w:firstRow="1" w:lastRow="0" w:firstColumn="1" w:lastColumn="0" w:noHBand="0" w:noVBand="1"/>
      </w:tblPr>
      <w:tblGrid>
        <w:gridCol w:w="566"/>
        <w:gridCol w:w="6303"/>
        <w:gridCol w:w="1016"/>
        <w:gridCol w:w="1412"/>
      </w:tblGrid>
      <w:tr w:rsidR="001945D2" w:rsidRPr="00111549" w14:paraId="17143C14" w14:textId="77777777" w:rsidTr="001945D2">
        <w:trPr>
          <w:cantSplit/>
          <w:trHeight w:val="1106"/>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E2492C8" w14:textId="77777777" w:rsidR="001945D2" w:rsidRPr="00111549" w:rsidRDefault="001945D2" w:rsidP="00ED65D9">
            <w:pPr>
              <w:jc w:val="center"/>
              <w:rPr>
                <w:rFonts w:ascii="Times New Roman" w:hAnsi="Times New Roman" w:cs="Times New Roman"/>
                <w:sz w:val="24"/>
                <w:szCs w:val="24"/>
              </w:rPr>
            </w:pPr>
            <w:r w:rsidRPr="00111549">
              <w:rPr>
                <w:rFonts w:ascii="Times New Roman" w:hAnsi="Times New Roman" w:cs="Times New Roman"/>
                <w:sz w:val="24"/>
                <w:szCs w:val="24"/>
              </w:rPr>
              <w:t>№ з/п</w:t>
            </w:r>
          </w:p>
        </w:tc>
        <w:tc>
          <w:tcPr>
            <w:tcW w:w="6303" w:type="dxa"/>
            <w:tcBorders>
              <w:top w:val="single" w:sz="4" w:space="0" w:color="auto"/>
              <w:left w:val="nil"/>
              <w:bottom w:val="single" w:sz="4" w:space="0" w:color="auto"/>
              <w:right w:val="single" w:sz="4" w:space="0" w:color="auto"/>
            </w:tcBorders>
            <w:shd w:val="clear" w:color="auto" w:fill="auto"/>
            <w:vAlign w:val="center"/>
          </w:tcPr>
          <w:p w14:paraId="5C20082D" w14:textId="77777777" w:rsidR="001945D2" w:rsidRPr="00111549" w:rsidRDefault="001945D2" w:rsidP="00ED65D9">
            <w:pPr>
              <w:jc w:val="center"/>
              <w:rPr>
                <w:rFonts w:ascii="Times New Roman" w:hAnsi="Times New Roman" w:cs="Times New Roman"/>
                <w:sz w:val="24"/>
                <w:szCs w:val="24"/>
              </w:rPr>
            </w:pPr>
            <w:r w:rsidRPr="00111549">
              <w:rPr>
                <w:rFonts w:ascii="Times New Roman" w:hAnsi="Times New Roman" w:cs="Times New Roman"/>
                <w:sz w:val="24"/>
                <w:szCs w:val="24"/>
              </w:rPr>
              <w:t>Найменування послуги</w:t>
            </w:r>
          </w:p>
        </w:tc>
        <w:tc>
          <w:tcPr>
            <w:tcW w:w="1016" w:type="dxa"/>
            <w:tcBorders>
              <w:top w:val="single" w:sz="4" w:space="0" w:color="auto"/>
              <w:left w:val="nil"/>
              <w:bottom w:val="single" w:sz="4" w:space="0" w:color="auto"/>
              <w:right w:val="single" w:sz="4" w:space="0" w:color="auto"/>
            </w:tcBorders>
            <w:shd w:val="clear" w:color="auto" w:fill="auto"/>
            <w:textDirection w:val="btLr"/>
            <w:vAlign w:val="center"/>
          </w:tcPr>
          <w:p w14:paraId="53E69A8F" w14:textId="77777777" w:rsidR="001945D2" w:rsidRPr="00111549" w:rsidRDefault="001945D2" w:rsidP="00ED65D9">
            <w:pPr>
              <w:ind w:left="113" w:right="113"/>
              <w:jc w:val="center"/>
              <w:rPr>
                <w:rFonts w:ascii="Times New Roman" w:hAnsi="Times New Roman" w:cs="Times New Roman"/>
                <w:sz w:val="24"/>
                <w:szCs w:val="24"/>
              </w:rPr>
            </w:pPr>
            <w:r w:rsidRPr="00111549">
              <w:rPr>
                <w:rFonts w:ascii="Times New Roman" w:hAnsi="Times New Roman" w:cs="Times New Roman"/>
                <w:sz w:val="24"/>
                <w:szCs w:val="24"/>
              </w:rPr>
              <w:t>Одиниця виміру</w:t>
            </w:r>
          </w:p>
        </w:tc>
        <w:tc>
          <w:tcPr>
            <w:tcW w:w="1412" w:type="dxa"/>
            <w:tcBorders>
              <w:top w:val="single" w:sz="4" w:space="0" w:color="auto"/>
              <w:left w:val="nil"/>
              <w:bottom w:val="single" w:sz="4" w:space="0" w:color="auto"/>
              <w:right w:val="single" w:sz="4" w:space="0" w:color="auto"/>
            </w:tcBorders>
            <w:textDirection w:val="btLr"/>
          </w:tcPr>
          <w:p w14:paraId="50C45596" w14:textId="77777777" w:rsidR="001945D2" w:rsidRPr="00111549" w:rsidRDefault="001945D2" w:rsidP="00ED65D9">
            <w:pPr>
              <w:ind w:left="113" w:right="113"/>
              <w:jc w:val="center"/>
              <w:rPr>
                <w:rFonts w:ascii="Times New Roman" w:hAnsi="Times New Roman" w:cs="Times New Roman"/>
                <w:sz w:val="24"/>
                <w:szCs w:val="24"/>
              </w:rPr>
            </w:pPr>
            <w:r w:rsidRPr="00111549">
              <w:rPr>
                <w:rFonts w:ascii="Times New Roman" w:hAnsi="Times New Roman" w:cs="Times New Roman"/>
                <w:sz w:val="24"/>
                <w:szCs w:val="24"/>
              </w:rPr>
              <w:t xml:space="preserve">Термін виконання </w:t>
            </w:r>
          </w:p>
        </w:tc>
      </w:tr>
      <w:tr w:rsidR="001945D2" w:rsidRPr="00111549" w14:paraId="2CB16AD4" w14:textId="77777777" w:rsidTr="001945D2">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E5183E8" w14:textId="77777777" w:rsidR="001945D2" w:rsidRPr="00111549" w:rsidRDefault="001945D2" w:rsidP="00ED65D9">
            <w:pPr>
              <w:jc w:val="center"/>
              <w:rPr>
                <w:rFonts w:ascii="Times New Roman" w:hAnsi="Times New Roman" w:cs="Times New Roman"/>
                <w:sz w:val="24"/>
                <w:szCs w:val="24"/>
              </w:rPr>
            </w:pPr>
            <w:r w:rsidRPr="00111549">
              <w:rPr>
                <w:rFonts w:ascii="Times New Roman" w:hAnsi="Times New Roman" w:cs="Times New Roman"/>
                <w:sz w:val="24"/>
                <w:szCs w:val="24"/>
              </w:rPr>
              <w:t>1</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183E67C6" w14:textId="77777777" w:rsidR="001945D2" w:rsidRPr="00111549" w:rsidRDefault="001945D2" w:rsidP="00ED65D9">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14:paraId="2D1FE096" w14:textId="77777777" w:rsidR="001945D2" w:rsidRPr="00111549" w:rsidRDefault="001945D2" w:rsidP="00ED65D9">
            <w:pPr>
              <w:rPr>
                <w:rFonts w:ascii="Times New Roman" w:hAnsi="Times New Roman" w:cs="Times New Roman"/>
                <w:sz w:val="24"/>
                <w:szCs w:val="24"/>
              </w:rPr>
            </w:pPr>
            <w:r w:rsidRPr="00111549">
              <w:rPr>
                <w:rFonts w:ascii="Times New Roman" w:hAnsi="Times New Roman" w:cs="Times New Roman"/>
                <w:sz w:val="24"/>
                <w:szCs w:val="24"/>
              </w:rPr>
              <w:t>І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14:paraId="3AF7A32C" w14:textId="77777777" w:rsidR="001945D2" w:rsidRPr="00111549" w:rsidRDefault="001945D2" w:rsidP="00ED65D9">
            <w:pPr>
              <w:pStyle w:val="ac"/>
              <w:jc w:val="center"/>
              <w:rPr>
                <w:rFonts w:ascii="Times New Roman" w:hAnsi="Times New Roman"/>
                <w:sz w:val="24"/>
                <w:szCs w:val="24"/>
                <w:lang w:val="uk-UA"/>
              </w:rPr>
            </w:pPr>
            <w:r w:rsidRPr="00111549">
              <w:rPr>
                <w:rFonts w:ascii="Times New Roman" w:hAnsi="Times New Roman"/>
                <w:sz w:val="24"/>
                <w:szCs w:val="24"/>
                <w:lang w:val="uk-UA"/>
              </w:rPr>
              <w:t>послуга</w:t>
            </w:r>
          </w:p>
        </w:tc>
        <w:tc>
          <w:tcPr>
            <w:tcW w:w="1412" w:type="dxa"/>
            <w:tcBorders>
              <w:top w:val="single" w:sz="4" w:space="0" w:color="auto"/>
              <w:left w:val="nil"/>
              <w:bottom w:val="single" w:sz="4" w:space="0" w:color="auto"/>
              <w:right w:val="single" w:sz="4" w:space="0" w:color="auto"/>
            </w:tcBorders>
          </w:tcPr>
          <w:p w14:paraId="493BB02B" w14:textId="77777777" w:rsidR="001945D2" w:rsidRPr="00111549" w:rsidRDefault="00181FF7" w:rsidP="00ED65D9">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14:paraId="11E22BA7" w14:textId="77777777" w:rsidR="001945D2" w:rsidRPr="00111549" w:rsidRDefault="001945D2" w:rsidP="00ED65D9">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t>роб.днів</w:t>
            </w:r>
            <w:proofErr w:type="spellEnd"/>
          </w:p>
        </w:tc>
      </w:tr>
      <w:tr w:rsidR="001945D2" w:rsidRPr="00111549" w14:paraId="7464CA96" w14:textId="77777777" w:rsidTr="001945D2">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D5C1398" w14:textId="77777777" w:rsidR="001945D2" w:rsidRPr="00111549" w:rsidRDefault="001945D2" w:rsidP="00ED65D9">
            <w:pPr>
              <w:jc w:val="center"/>
              <w:rPr>
                <w:rFonts w:ascii="Times New Roman" w:hAnsi="Times New Roman" w:cs="Times New Roman"/>
                <w:sz w:val="24"/>
                <w:szCs w:val="24"/>
              </w:rPr>
            </w:pPr>
            <w:r w:rsidRPr="00111549">
              <w:rPr>
                <w:rFonts w:ascii="Times New Roman" w:hAnsi="Times New Roman" w:cs="Times New Roman"/>
                <w:sz w:val="24"/>
                <w:szCs w:val="24"/>
              </w:rPr>
              <w:t>2</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40687A1F" w14:textId="77777777" w:rsidR="001945D2" w:rsidRPr="00111549" w:rsidRDefault="001945D2" w:rsidP="00ED65D9">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14:paraId="0321D12E" w14:textId="77777777" w:rsidR="001945D2" w:rsidRPr="00111549" w:rsidRDefault="001945D2" w:rsidP="00ED65D9">
            <w:pPr>
              <w:rPr>
                <w:rFonts w:ascii="Times New Roman" w:hAnsi="Times New Roman" w:cs="Times New Roman"/>
                <w:sz w:val="24"/>
                <w:szCs w:val="24"/>
              </w:rPr>
            </w:pPr>
            <w:r w:rsidRPr="00111549">
              <w:rPr>
                <w:rFonts w:ascii="Times New Roman" w:hAnsi="Times New Roman" w:cs="Times New Roman"/>
                <w:sz w:val="24"/>
                <w:szCs w:val="24"/>
              </w:rPr>
              <w:t>ІІ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14:paraId="436283FD" w14:textId="77777777" w:rsidR="001945D2" w:rsidRPr="00111549" w:rsidRDefault="001945D2" w:rsidP="00ED65D9">
            <w:pPr>
              <w:pStyle w:val="ac"/>
              <w:jc w:val="center"/>
              <w:rPr>
                <w:rFonts w:ascii="Times New Roman" w:hAnsi="Times New Roman"/>
                <w:sz w:val="24"/>
                <w:szCs w:val="24"/>
                <w:lang w:val="uk-UA"/>
              </w:rPr>
            </w:pPr>
            <w:r w:rsidRPr="00111549">
              <w:rPr>
                <w:rFonts w:ascii="Times New Roman" w:hAnsi="Times New Roman"/>
                <w:sz w:val="24"/>
                <w:szCs w:val="24"/>
                <w:lang w:val="uk-UA"/>
              </w:rPr>
              <w:t>послуга</w:t>
            </w:r>
          </w:p>
        </w:tc>
        <w:tc>
          <w:tcPr>
            <w:tcW w:w="1412" w:type="dxa"/>
            <w:tcBorders>
              <w:top w:val="single" w:sz="4" w:space="0" w:color="auto"/>
              <w:left w:val="nil"/>
              <w:bottom w:val="single" w:sz="4" w:space="0" w:color="auto"/>
              <w:right w:val="single" w:sz="4" w:space="0" w:color="auto"/>
            </w:tcBorders>
          </w:tcPr>
          <w:p w14:paraId="356E562F" w14:textId="77777777" w:rsidR="001945D2" w:rsidRPr="00111549" w:rsidRDefault="00181FF7" w:rsidP="0063638E">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14:paraId="64ED0850" w14:textId="77777777" w:rsidR="001945D2" w:rsidRPr="00111549" w:rsidRDefault="001945D2" w:rsidP="0063638E">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t>роб.днів</w:t>
            </w:r>
            <w:proofErr w:type="spellEnd"/>
          </w:p>
        </w:tc>
      </w:tr>
      <w:tr w:rsidR="001945D2" w:rsidRPr="00111549" w14:paraId="401E3465" w14:textId="77777777" w:rsidTr="001945D2">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9BCE16A" w14:textId="77777777" w:rsidR="001945D2" w:rsidRPr="00111549" w:rsidRDefault="001945D2" w:rsidP="00ED65D9">
            <w:pPr>
              <w:jc w:val="center"/>
              <w:rPr>
                <w:rFonts w:ascii="Times New Roman" w:hAnsi="Times New Roman" w:cs="Times New Roman"/>
                <w:sz w:val="24"/>
                <w:szCs w:val="24"/>
              </w:rPr>
            </w:pPr>
            <w:r w:rsidRPr="00111549">
              <w:rPr>
                <w:rFonts w:ascii="Times New Roman" w:hAnsi="Times New Roman" w:cs="Times New Roman"/>
                <w:sz w:val="24"/>
                <w:szCs w:val="24"/>
              </w:rPr>
              <w:t>3</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3E208257" w14:textId="77777777" w:rsidR="001945D2" w:rsidRPr="00111549" w:rsidRDefault="001945D2" w:rsidP="00ED65D9">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14:paraId="00350D7D" w14:textId="77777777" w:rsidR="001945D2" w:rsidRPr="00111549" w:rsidRDefault="001945D2" w:rsidP="00ED65D9">
            <w:pPr>
              <w:rPr>
                <w:rFonts w:ascii="Times New Roman" w:hAnsi="Times New Roman" w:cs="Times New Roman"/>
                <w:sz w:val="24"/>
                <w:szCs w:val="24"/>
              </w:rPr>
            </w:pPr>
            <w:r w:rsidRPr="00111549">
              <w:rPr>
                <w:rFonts w:ascii="Times New Roman" w:hAnsi="Times New Roman" w:cs="Times New Roman"/>
                <w:sz w:val="24"/>
                <w:szCs w:val="24"/>
              </w:rPr>
              <w:t>ІІІ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14:paraId="0E532BA3" w14:textId="77777777" w:rsidR="001945D2" w:rsidRPr="00111549" w:rsidRDefault="001945D2" w:rsidP="00ED65D9">
            <w:pPr>
              <w:pStyle w:val="ac"/>
              <w:jc w:val="center"/>
              <w:rPr>
                <w:rFonts w:ascii="Times New Roman" w:hAnsi="Times New Roman"/>
                <w:sz w:val="24"/>
                <w:szCs w:val="24"/>
                <w:lang w:val="uk-UA"/>
              </w:rPr>
            </w:pPr>
            <w:r w:rsidRPr="00111549">
              <w:rPr>
                <w:rFonts w:ascii="Times New Roman" w:hAnsi="Times New Roman"/>
                <w:sz w:val="24"/>
                <w:szCs w:val="24"/>
                <w:lang w:val="uk-UA"/>
              </w:rPr>
              <w:t>послуга</w:t>
            </w:r>
          </w:p>
        </w:tc>
        <w:tc>
          <w:tcPr>
            <w:tcW w:w="1412" w:type="dxa"/>
            <w:tcBorders>
              <w:top w:val="single" w:sz="4" w:space="0" w:color="auto"/>
              <w:left w:val="nil"/>
              <w:bottom w:val="single" w:sz="4" w:space="0" w:color="auto"/>
              <w:right w:val="single" w:sz="4" w:space="0" w:color="auto"/>
            </w:tcBorders>
          </w:tcPr>
          <w:p w14:paraId="27BDBAAC" w14:textId="77777777" w:rsidR="001945D2" w:rsidRPr="00111549" w:rsidRDefault="00181FF7" w:rsidP="0063638E">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14:paraId="34AF3202" w14:textId="77777777" w:rsidR="001945D2" w:rsidRPr="00111549" w:rsidRDefault="001945D2" w:rsidP="0063638E">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t>роб.днів</w:t>
            </w:r>
            <w:proofErr w:type="spellEnd"/>
          </w:p>
        </w:tc>
      </w:tr>
      <w:tr w:rsidR="001945D2" w:rsidRPr="00111549" w14:paraId="39C38D37" w14:textId="77777777" w:rsidTr="001945D2">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1CCCCF9" w14:textId="77777777" w:rsidR="001945D2" w:rsidRPr="00111549" w:rsidRDefault="001945D2" w:rsidP="00ED65D9">
            <w:pPr>
              <w:jc w:val="center"/>
              <w:rPr>
                <w:rFonts w:ascii="Times New Roman" w:hAnsi="Times New Roman" w:cs="Times New Roman"/>
                <w:sz w:val="24"/>
                <w:szCs w:val="24"/>
              </w:rPr>
            </w:pPr>
            <w:r w:rsidRPr="00111549">
              <w:rPr>
                <w:rFonts w:ascii="Times New Roman" w:hAnsi="Times New Roman" w:cs="Times New Roman"/>
                <w:sz w:val="24"/>
                <w:szCs w:val="24"/>
              </w:rPr>
              <w:t>4</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08E054D6" w14:textId="77777777" w:rsidR="001945D2" w:rsidRPr="00111549" w:rsidRDefault="001945D2" w:rsidP="00ED65D9">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14:paraId="21234A32" w14:textId="77777777" w:rsidR="001945D2" w:rsidRPr="00111549" w:rsidRDefault="001945D2" w:rsidP="00ED65D9">
            <w:pPr>
              <w:rPr>
                <w:rFonts w:ascii="Times New Roman" w:hAnsi="Times New Roman" w:cs="Times New Roman"/>
                <w:sz w:val="24"/>
                <w:szCs w:val="24"/>
              </w:rPr>
            </w:pPr>
            <w:r w:rsidRPr="00111549">
              <w:rPr>
                <w:rFonts w:ascii="Times New Roman" w:hAnsi="Times New Roman" w:cs="Times New Roman"/>
                <w:sz w:val="24"/>
                <w:szCs w:val="24"/>
              </w:rPr>
              <w:t>ІV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14:paraId="61E21955" w14:textId="77777777" w:rsidR="001945D2" w:rsidRPr="00111549" w:rsidRDefault="001945D2" w:rsidP="00ED65D9">
            <w:pPr>
              <w:pStyle w:val="ac"/>
              <w:jc w:val="center"/>
              <w:rPr>
                <w:rFonts w:ascii="Times New Roman" w:hAnsi="Times New Roman"/>
                <w:sz w:val="24"/>
                <w:szCs w:val="24"/>
                <w:lang w:val="uk-UA"/>
              </w:rPr>
            </w:pPr>
            <w:r w:rsidRPr="00111549">
              <w:rPr>
                <w:rFonts w:ascii="Times New Roman" w:hAnsi="Times New Roman"/>
                <w:sz w:val="24"/>
                <w:szCs w:val="24"/>
                <w:lang w:val="uk-UA"/>
              </w:rPr>
              <w:t>послуга</w:t>
            </w:r>
          </w:p>
        </w:tc>
        <w:tc>
          <w:tcPr>
            <w:tcW w:w="1412" w:type="dxa"/>
            <w:tcBorders>
              <w:top w:val="single" w:sz="4" w:space="0" w:color="auto"/>
              <w:left w:val="nil"/>
              <w:bottom w:val="single" w:sz="4" w:space="0" w:color="auto"/>
              <w:right w:val="single" w:sz="4" w:space="0" w:color="auto"/>
            </w:tcBorders>
          </w:tcPr>
          <w:p w14:paraId="39F2C26C" w14:textId="77777777" w:rsidR="001945D2" w:rsidRPr="00111549" w:rsidRDefault="00181FF7" w:rsidP="0063638E">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14:paraId="31197C55" w14:textId="77777777" w:rsidR="001945D2" w:rsidRPr="00111549" w:rsidRDefault="001945D2" w:rsidP="0063638E">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t>роб.днів</w:t>
            </w:r>
            <w:proofErr w:type="spellEnd"/>
          </w:p>
        </w:tc>
      </w:tr>
      <w:tr w:rsidR="001945D2" w:rsidRPr="00111549" w14:paraId="26ECC1C6" w14:textId="77777777" w:rsidTr="001945D2">
        <w:trPr>
          <w:trHeight w:val="48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E0D43A2" w14:textId="77777777" w:rsidR="001945D2" w:rsidRPr="00111549" w:rsidRDefault="001945D2" w:rsidP="00ED65D9">
            <w:pPr>
              <w:jc w:val="center"/>
              <w:rPr>
                <w:rFonts w:ascii="Times New Roman" w:hAnsi="Times New Roman" w:cs="Times New Roman"/>
                <w:sz w:val="24"/>
                <w:szCs w:val="24"/>
              </w:rPr>
            </w:pPr>
            <w:r w:rsidRPr="00111549">
              <w:rPr>
                <w:rFonts w:ascii="Times New Roman" w:hAnsi="Times New Roman" w:cs="Times New Roman"/>
                <w:sz w:val="24"/>
                <w:szCs w:val="24"/>
              </w:rPr>
              <w:t>5</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7DE870B8" w14:textId="77777777" w:rsidR="001945D2" w:rsidRPr="00111549" w:rsidRDefault="001945D2" w:rsidP="00ED65D9">
            <w:pPr>
              <w:rPr>
                <w:rFonts w:ascii="Times New Roman" w:hAnsi="Times New Roman" w:cs="Times New Roman"/>
                <w:color w:val="333333"/>
                <w:sz w:val="24"/>
                <w:szCs w:val="24"/>
                <w:shd w:val="clear" w:color="auto" w:fill="FFFFFF"/>
              </w:rPr>
            </w:pPr>
            <w:r w:rsidRPr="00111549">
              <w:rPr>
                <w:rFonts w:ascii="Times New Roman" w:hAnsi="Times New Roman" w:cs="Times New Roman"/>
                <w:color w:val="333333"/>
                <w:sz w:val="24"/>
                <w:szCs w:val="24"/>
                <w:shd w:val="clear" w:color="auto" w:fill="FFFFFF"/>
              </w:rPr>
              <w:t xml:space="preserve">Патологоанатомічне дослідження операційного і </w:t>
            </w:r>
            <w:proofErr w:type="spellStart"/>
            <w:r w:rsidRPr="00111549">
              <w:rPr>
                <w:rFonts w:ascii="Times New Roman" w:hAnsi="Times New Roman" w:cs="Times New Roman"/>
                <w:color w:val="333333"/>
                <w:sz w:val="24"/>
                <w:szCs w:val="24"/>
                <w:shd w:val="clear" w:color="auto" w:fill="FFFFFF"/>
              </w:rPr>
              <w:t>біопсійного</w:t>
            </w:r>
            <w:proofErr w:type="spellEnd"/>
            <w:r w:rsidRPr="00111549">
              <w:rPr>
                <w:rFonts w:ascii="Times New Roman" w:hAnsi="Times New Roman" w:cs="Times New Roman"/>
                <w:color w:val="333333"/>
                <w:sz w:val="24"/>
                <w:szCs w:val="24"/>
                <w:shd w:val="clear" w:color="auto" w:fill="FFFFFF"/>
              </w:rPr>
              <w:t xml:space="preserve"> матеріалів</w:t>
            </w:r>
          </w:p>
          <w:p w14:paraId="59393F00" w14:textId="77777777" w:rsidR="001945D2" w:rsidRPr="00111549" w:rsidRDefault="001945D2" w:rsidP="00ED65D9">
            <w:pPr>
              <w:rPr>
                <w:rFonts w:ascii="Times New Roman" w:hAnsi="Times New Roman" w:cs="Times New Roman"/>
                <w:sz w:val="24"/>
                <w:szCs w:val="24"/>
              </w:rPr>
            </w:pPr>
            <w:r w:rsidRPr="00111549">
              <w:rPr>
                <w:rFonts w:ascii="Times New Roman" w:hAnsi="Times New Roman" w:cs="Times New Roman"/>
                <w:sz w:val="24"/>
                <w:szCs w:val="24"/>
              </w:rPr>
              <w:t>V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14:paraId="0432BC18" w14:textId="77777777" w:rsidR="001945D2" w:rsidRPr="00111549" w:rsidRDefault="001945D2" w:rsidP="00ED65D9">
            <w:pPr>
              <w:pStyle w:val="ac"/>
              <w:jc w:val="center"/>
              <w:rPr>
                <w:rFonts w:ascii="Times New Roman" w:hAnsi="Times New Roman"/>
                <w:sz w:val="24"/>
                <w:szCs w:val="24"/>
                <w:lang w:val="uk-UA"/>
              </w:rPr>
            </w:pPr>
            <w:r w:rsidRPr="00111549">
              <w:rPr>
                <w:rFonts w:ascii="Times New Roman" w:hAnsi="Times New Roman"/>
                <w:sz w:val="24"/>
                <w:szCs w:val="24"/>
                <w:lang w:val="uk-UA"/>
              </w:rPr>
              <w:t>послуга</w:t>
            </w:r>
          </w:p>
        </w:tc>
        <w:tc>
          <w:tcPr>
            <w:tcW w:w="1412" w:type="dxa"/>
            <w:tcBorders>
              <w:top w:val="single" w:sz="4" w:space="0" w:color="auto"/>
              <w:left w:val="nil"/>
              <w:bottom w:val="single" w:sz="4" w:space="0" w:color="auto"/>
              <w:right w:val="single" w:sz="4" w:space="0" w:color="auto"/>
            </w:tcBorders>
          </w:tcPr>
          <w:p w14:paraId="29669713" w14:textId="77777777" w:rsidR="001945D2" w:rsidRPr="00111549" w:rsidRDefault="00181FF7" w:rsidP="0063638E">
            <w:pPr>
              <w:jc w:val="center"/>
              <w:rPr>
                <w:rFonts w:ascii="Times New Roman" w:hAnsi="Times New Roman" w:cs="Times New Roman"/>
                <w:bCs/>
                <w:sz w:val="24"/>
                <w:szCs w:val="24"/>
              </w:rPr>
            </w:pPr>
            <w:r w:rsidRPr="00111549">
              <w:rPr>
                <w:rFonts w:ascii="Times New Roman" w:hAnsi="Times New Roman" w:cs="Times New Roman"/>
                <w:bCs/>
                <w:sz w:val="24"/>
                <w:szCs w:val="24"/>
              </w:rPr>
              <w:t>5</w:t>
            </w:r>
          </w:p>
          <w:p w14:paraId="5FBE69C6" w14:textId="77777777" w:rsidR="001945D2" w:rsidRPr="00111549" w:rsidRDefault="001945D2" w:rsidP="0063638E">
            <w:pPr>
              <w:jc w:val="center"/>
              <w:rPr>
                <w:rFonts w:ascii="Times New Roman" w:hAnsi="Times New Roman" w:cs="Times New Roman"/>
                <w:bCs/>
                <w:sz w:val="24"/>
                <w:szCs w:val="24"/>
              </w:rPr>
            </w:pPr>
            <w:proofErr w:type="spellStart"/>
            <w:r w:rsidRPr="00111549">
              <w:rPr>
                <w:rFonts w:ascii="Times New Roman" w:hAnsi="Times New Roman" w:cs="Times New Roman"/>
                <w:bCs/>
                <w:sz w:val="24"/>
                <w:szCs w:val="24"/>
              </w:rPr>
              <w:t>роб.днів</w:t>
            </w:r>
            <w:proofErr w:type="spellEnd"/>
          </w:p>
        </w:tc>
      </w:tr>
    </w:tbl>
    <w:p w14:paraId="63D29189" w14:textId="77777777" w:rsidR="00D05301" w:rsidRPr="00111549" w:rsidRDefault="00D05301" w:rsidP="008A6DB6">
      <w:pPr>
        <w:pBdr>
          <w:top w:val="none" w:sz="4" w:space="2" w:color="000000"/>
        </w:pBdr>
        <w:jc w:val="both"/>
        <w:rPr>
          <w:rFonts w:ascii="Times New Roman" w:hAnsi="Times New Roman" w:cs="Times New Roman"/>
          <w:color w:val="000000"/>
          <w:sz w:val="24"/>
          <w:szCs w:val="24"/>
        </w:rPr>
      </w:pPr>
      <w:r w:rsidRPr="00111549">
        <w:rPr>
          <w:rFonts w:ascii="Times New Roman" w:hAnsi="Times New Roman" w:cs="Times New Roman"/>
          <w:bCs/>
          <w:color w:val="000000"/>
          <w:sz w:val="24"/>
          <w:szCs w:val="24"/>
        </w:rPr>
        <w:t xml:space="preserve">*Відлік часу починається з моменту отримання матеріалу згідно Методичних рекомендацій «ПОРЯДОК ПРОВЕДЕННЯ ПАТОЛОГОАНАТОМІЧНИХ РОЗТИНІВ ПОМЕРЛИХ І ПАТОМОРФОЛОГІЧНИХ ДОСЛІДЖЕНЬ ОПЕРАЦІЙНОГО І БІОПСІЙНОГО МАТЕРІАЛІВ - </w:t>
      </w:r>
      <w:r w:rsidRPr="00111549">
        <w:rPr>
          <w:rFonts w:ascii="Times New Roman" w:hAnsi="Times New Roman" w:cs="Times New Roman"/>
          <w:b/>
          <w:color w:val="000000"/>
          <w:sz w:val="24"/>
          <w:szCs w:val="24"/>
        </w:rPr>
        <w:t>2021»</w:t>
      </w:r>
      <w:r w:rsidRPr="00111549">
        <w:rPr>
          <w:rFonts w:ascii="Times New Roman" w:hAnsi="Times New Roman" w:cs="Times New Roman"/>
          <w:color w:val="000000"/>
          <w:sz w:val="24"/>
          <w:szCs w:val="24"/>
        </w:rPr>
        <w:t>.</w:t>
      </w:r>
    </w:p>
    <w:p w14:paraId="20260EFC" w14:textId="77777777" w:rsidR="00D05301" w:rsidRPr="00111549" w:rsidRDefault="00D05301" w:rsidP="00D05301">
      <w:pPr>
        <w:pStyle w:val="a9"/>
        <w:shd w:val="clear" w:color="auto" w:fill="FFFFFF"/>
        <w:spacing w:beforeAutospacing="0" w:afterAutospacing="0"/>
        <w:jc w:val="both"/>
      </w:pPr>
    </w:p>
    <w:p w14:paraId="6F19A7B2" w14:textId="77777777" w:rsidR="00D05301" w:rsidRPr="00D05301" w:rsidRDefault="00D05301" w:rsidP="00D05301">
      <w:pPr>
        <w:jc w:val="both"/>
        <w:rPr>
          <w:rFonts w:ascii="Times New Roman" w:hAnsi="Times New Roman" w:cs="Times New Roman"/>
          <w:i/>
          <w:sz w:val="24"/>
          <w:szCs w:val="24"/>
        </w:rPr>
      </w:pPr>
      <w:r w:rsidRPr="00111549">
        <w:rPr>
          <w:rFonts w:ascii="Times New Roman" w:hAnsi="Times New Roman" w:cs="Times New Roman"/>
          <w:b/>
          <w:i/>
          <w:sz w:val="24"/>
          <w:szCs w:val="24"/>
        </w:rPr>
        <w:lastRenderedPageBreak/>
        <w:t>*</w:t>
      </w:r>
      <w:r w:rsidRPr="00111549">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111549">
        <w:rPr>
          <w:rFonts w:ascii="Times New Roman" w:hAnsi="Times New Roman" w:cs="Times New Roman"/>
          <w:b/>
          <w:i/>
          <w:sz w:val="24"/>
          <w:szCs w:val="24"/>
        </w:rPr>
        <w:t xml:space="preserve"> «або еквівалент»</w:t>
      </w:r>
      <w:r w:rsidRPr="00111549">
        <w:rPr>
          <w:rFonts w:ascii="Times New Roman" w:hAnsi="Times New Roman" w:cs="Times New Roman"/>
          <w:i/>
          <w:sz w:val="24"/>
          <w:szCs w:val="24"/>
        </w:rPr>
        <w:t>.</w:t>
      </w:r>
    </w:p>
    <w:p w14:paraId="464342D0" w14:textId="77777777" w:rsidR="00D05301" w:rsidRPr="008B31F9" w:rsidRDefault="00D05301" w:rsidP="000343DA">
      <w:pPr>
        <w:suppressAutoHyphens/>
        <w:spacing w:after="0" w:line="240" w:lineRule="auto"/>
        <w:contextualSpacing/>
        <w:jc w:val="center"/>
        <w:rPr>
          <w:rFonts w:ascii="Times New Roman" w:hAnsi="Times New Roman" w:cs="Times New Roman"/>
          <w:b/>
          <w:color w:val="000000" w:themeColor="text1"/>
          <w:sz w:val="24"/>
          <w:szCs w:val="24"/>
        </w:rPr>
      </w:pPr>
    </w:p>
    <w:sectPr w:rsidR="00D05301" w:rsidRPr="008B31F9" w:rsidSect="00B55BAC">
      <w:pgSz w:w="11906" w:h="16838"/>
      <w:pgMar w:top="284"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altName w:val="Calibri"/>
    <w:charset w:val="00"/>
    <w:family w:val="auto"/>
    <w:pitch w:val="variable"/>
  </w:font>
  <w:font w:name="Lohit Devanagari">
    <w:altName w:val="Cambria"/>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BD4"/>
    <w:multiLevelType w:val="multilevel"/>
    <w:tmpl w:val="7BD03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B41B28"/>
    <w:multiLevelType w:val="hybridMultilevel"/>
    <w:tmpl w:val="DDD4B5E2"/>
    <w:lvl w:ilvl="0" w:tplc="65026F1C">
      <w:numFmt w:val="bullet"/>
      <w:lvlText w:val="-"/>
      <w:lvlJc w:val="left"/>
      <w:pPr>
        <w:ind w:left="219" w:hanging="360"/>
      </w:pPr>
      <w:rPr>
        <w:rFonts w:ascii="Times New Roman" w:eastAsia="Times New Roman" w:hAnsi="Times New Roman" w:cs="Times New Roman" w:hint="default"/>
      </w:rPr>
    </w:lvl>
    <w:lvl w:ilvl="1" w:tplc="04220003">
      <w:start w:val="1"/>
      <w:numFmt w:val="bullet"/>
      <w:lvlText w:val="o"/>
      <w:lvlJc w:val="left"/>
      <w:pPr>
        <w:ind w:left="939" w:hanging="360"/>
      </w:pPr>
      <w:rPr>
        <w:rFonts w:ascii="Courier New" w:hAnsi="Courier New" w:cs="Courier New" w:hint="default"/>
      </w:rPr>
    </w:lvl>
    <w:lvl w:ilvl="2" w:tplc="04220005">
      <w:start w:val="1"/>
      <w:numFmt w:val="bullet"/>
      <w:lvlText w:val=""/>
      <w:lvlJc w:val="left"/>
      <w:pPr>
        <w:ind w:left="1659" w:hanging="360"/>
      </w:pPr>
      <w:rPr>
        <w:rFonts w:ascii="Wingdings" w:hAnsi="Wingdings" w:hint="default"/>
      </w:rPr>
    </w:lvl>
    <w:lvl w:ilvl="3" w:tplc="04220001">
      <w:start w:val="1"/>
      <w:numFmt w:val="bullet"/>
      <w:lvlText w:val=""/>
      <w:lvlJc w:val="left"/>
      <w:pPr>
        <w:ind w:left="2379" w:hanging="360"/>
      </w:pPr>
      <w:rPr>
        <w:rFonts w:ascii="Symbol" w:hAnsi="Symbol" w:hint="default"/>
      </w:rPr>
    </w:lvl>
    <w:lvl w:ilvl="4" w:tplc="04220003">
      <w:start w:val="1"/>
      <w:numFmt w:val="bullet"/>
      <w:lvlText w:val="o"/>
      <w:lvlJc w:val="left"/>
      <w:pPr>
        <w:ind w:left="3099" w:hanging="360"/>
      </w:pPr>
      <w:rPr>
        <w:rFonts w:ascii="Courier New" w:hAnsi="Courier New" w:cs="Courier New" w:hint="default"/>
      </w:rPr>
    </w:lvl>
    <w:lvl w:ilvl="5" w:tplc="04220005">
      <w:start w:val="1"/>
      <w:numFmt w:val="bullet"/>
      <w:lvlText w:val=""/>
      <w:lvlJc w:val="left"/>
      <w:pPr>
        <w:ind w:left="3819" w:hanging="360"/>
      </w:pPr>
      <w:rPr>
        <w:rFonts w:ascii="Wingdings" w:hAnsi="Wingdings" w:hint="default"/>
      </w:rPr>
    </w:lvl>
    <w:lvl w:ilvl="6" w:tplc="04220001">
      <w:start w:val="1"/>
      <w:numFmt w:val="bullet"/>
      <w:lvlText w:val=""/>
      <w:lvlJc w:val="left"/>
      <w:pPr>
        <w:ind w:left="4539" w:hanging="360"/>
      </w:pPr>
      <w:rPr>
        <w:rFonts w:ascii="Symbol" w:hAnsi="Symbol" w:hint="default"/>
      </w:rPr>
    </w:lvl>
    <w:lvl w:ilvl="7" w:tplc="04220003">
      <w:start w:val="1"/>
      <w:numFmt w:val="bullet"/>
      <w:lvlText w:val="o"/>
      <w:lvlJc w:val="left"/>
      <w:pPr>
        <w:ind w:left="5259" w:hanging="360"/>
      </w:pPr>
      <w:rPr>
        <w:rFonts w:ascii="Courier New" w:hAnsi="Courier New" w:cs="Courier New" w:hint="default"/>
      </w:rPr>
    </w:lvl>
    <w:lvl w:ilvl="8" w:tplc="04220005">
      <w:start w:val="1"/>
      <w:numFmt w:val="bullet"/>
      <w:lvlText w:val=""/>
      <w:lvlJc w:val="left"/>
      <w:pPr>
        <w:ind w:left="5979" w:hanging="360"/>
      </w:pPr>
      <w:rPr>
        <w:rFonts w:ascii="Wingdings" w:hAnsi="Wingdings" w:hint="default"/>
      </w:rPr>
    </w:lvl>
  </w:abstractNum>
  <w:abstractNum w:abstractNumId="2" w15:restartNumberingAfterBreak="0">
    <w:nsid w:val="09DE4C8A"/>
    <w:multiLevelType w:val="hybridMultilevel"/>
    <w:tmpl w:val="0CD48C2A"/>
    <w:lvl w:ilvl="0" w:tplc="AA40E5A4">
      <w:start w:val="1"/>
      <w:numFmt w:val="bullet"/>
      <w:lvlText w:val="-"/>
      <w:lvlJc w:val="left"/>
      <w:pPr>
        <w:ind w:left="720" w:hanging="360"/>
      </w:pPr>
      <w:rPr>
        <w:rFonts w:ascii="Times New Roman" w:eastAsiaTheme="minorHAnsi" w:hAnsi="Times New Roman" w:cs="Times New Roman" w:hint="default"/>
      </w:rPr>
    </w:lvl>
    <w:lvl w:ilvl="1" w:tplc="84D20CCC">
      <w:start w:val="1"/>
      <w:numFmt w:val="bullet"/>
      <w:lvlText w:val="o"/>
      <w:lvlJc w:val="left"/>
      <w:pPr>
        <w:ind w:left="1440" w:hanging="360"/>
      </w:pPr>
      <w:rPr>
        <w:rFonts w:ascii="Courier New" w:hAnsi="Courier New" w:cs="Courier New" w:hint="default"/>
      </w:rPr>
    </w:lvl>
    <w:lvl w:ilvl="2" w:tplc="3AE2767E">
      <w:start w:val="1"/>
      <w:numFmt w:val="bullet"/>
      <w:lvlText w:val=""/>
      <w:lvlJc w:val="left"/>
      <w:pPr>
        <w:ind w:left="2160" w:hanging="360"/>
      </w:pPr>
      <w:rPr>
        <w:rFonts w:ascii="Wingdings" w:hAnsi="Wingdings" w:hint="default"/>
      </w:rPr>
    </w:lvl>
    <w:lvl w:ilvl="3" w:tplc="2364FF4A">
      <w:start w:val="1"/>
      <w:numFmt w:val="bullet"/>
      <w:lvlText w:val=""/>
      <w:lvlJc w:val="left"/>
      <w:pPr>
        <w:ind w:left="2880" w:hanging="360"/>
      </w:pPr>
      <w:rPr>
        <w:rFonts w:ascii="Symbol" w:hAnsi="Symbol" w:hint="default"/>
      </w:rPr>
    </w:lvl>
    <w:lvl w:ilvl="4" w:tplc="7DB4C5BE">
      <w:start w:val="1"/>
      <w:numFmt w:val="bullet"/>
      <w:lvlText w:val="o"/>
      <w:lvlJc w:val="left"/>
      <w:pPr>
        <w:ind w:left="3600" w:hanging="360"/>
      </w:pPr>
      <w:rPr>
        <w:rFonts w:ascii="Courier New" w:hAnsi="Courier New" w:cs="Courier New" w:hint="default"/>
      </w:rPr>
    </w:lvl>
    <w:lvl w:ilvl="5" w:tplc="99885D5A">
      <w:start w:val="1"/>
      <w:numFmt w:val="bullet"/>
      <w:lvlText w:val=""/>
      <w:lvlJc w:val="left"/>
      <w:pPr>
        <w:ind w:left="4320" w:hanging="360"/>
      </w:pPr>
      <w:rPr>
        <w:rFonts w:ascii="Wingdings" w:hAnsi="Wingdings" w:hint="default"/>
      </w:rPr>
    </w:lvl>
    <w:lvl w:ilvl="6" w:tplc="BCE64480">
      <w:start w:val="1"/>
      <w:numFmt w:val="bullet"/>
      <w:lvlText w:val=""/>
      <w:lvlJc w:val="left"/>
      <w:pPr>
        <w:ind w:left="5040" w:hanging="360"/>
      </w:pPr>
      <w:rPr>
        <w:rFonts w:ascii="Symbol" w:hAnsi="Symbol" w:hint="default"/>
      </w:rPr>
    </w:lvl>
    <w:lvl w:ilvl="7" w:tplc="457E7ACA">
      <w:start w:val="1"/>
      <w:numFmt w:val="bullet"/>
      <w:lvlText w:val="o"/>
      <w:lvlJc w:val="left"/>
      <w:pPr>
        <w:ind w:left="5760" w:hanging="360"/>
      </w:pPr>
      <w:rPr>
        <w:rFonts w:ascii="Courier New" w:hAnsi="Courier New" w:cs="Courier New" w:hint="default"/>
      </w:rPr>
    </w:lvl>
    <w:lvl w:ilvl="8" w:tplc="3336FC1C">
      <w:start w:val="1"/>
      <w:numFmt w:val="bullet"/>
      <w:lvlText w:val=""/>
      <w:lvlJc w:val="left"/>
      <w:pPr>
        <w:ind w:left="6480" w:hanging="360"/>
      </w:pPr>
      <w:rPr>
        <w:rFonts w:ascii="Wingdings" w:hAnsi="Wingdings" w:hint="default"/>
      </w:rPr>
    </w:lvl>
  </w:abstractNum>
  <w:abstractNum w:abstractNumId="3" w15:restartNumberingAfterBreak="0">
    <w:nsid w:val="0AE80D70"/>
    <w:multiLevelType w:val="multilevel"/>
    <w:tmpl w:val="7A82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04A8B"/>
    <w:multiLevelType w:val="hybridMultilevel"/>
    <w:tmpl w:val="609EF3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B3FE7"/>
    <w:multiLevelType w:val="multilevel"/>
    <w:tmpl w:val="805E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73434"/>
    <w:multiLevelType w:val="hybridMultilevel"/>
    <w:tmpl w:val="F4BED8EC"/>
    <w:lvl w:ilvl="0" w:tplc="98D6E338">
      <w:start w:val="1"/>
      <w:numFmt w:val="bullet"/>
      <w:lvlText w:val="–"/>
      <w:lvlJc w:val="left"/>
      <w:pPr>
        <w:ind w:left="709" w:hanging="360"/>
      </w:pPr>
      <w:rPr>
        <w:rFonts w:ascii="Arial" w:eastAsia="Arial" w:hAnsi="Arial" w:cs="Arial"/>
      </w:rPr>
    </w:lvl>
    <w:lvl w:ilvl="1" w:tplc="7A1861E4">
      <w:start w:val="1"/>
      <w:numFmt w:val="bullet"/>
      <w:lvlText w:val="o"/>
      <w:lvlJc w:val="left"/>
      <w:pPr>
        <w:ind w:left="1429" w:hanging="360"/>
      </w:pPr>
      <w:rPr>
        <w:rFonts w:ascii="Courier New" w:eastAsia="Courier New" w:hAnsi="Courier New" w:cs="Courier New"/>
      </w:rPr>
    </w:lvl>
    <w:lvl w:ilvl="2" w:tplc="02F25C52">
      <w:start w:val="1"/>
      <w:numFmt w:val="bullet"/>
      <w:lvlText w:val="§"/>
      <w:lvlJc w:val="left"/>
      <w:pPr>
        <w:ind w:left="2149" w:hanging="360"/>
      </w:pPr>
      <w:rPr>
        <w:rFonts w:ascii="Wingdings" w:eastAsia="Wingdings" w:hAnsi="Wingdings" w:cs="Wingdings"/>
      </w:rPr>
    </w:lvl>
    <w:lvl w:ilvl="3" w:tplc="48D8FEB0">
      <w:start w:val="1"/>
      <w:numFmt w:val="bullet"/>
      <w:lvlText w:val="·"/>
      <w:lvlJc w:val="left"/>
      <w:pPr>
        <w:ind w:left="2869" w:hanging="360"/>
      </w:pPr>
      <w:rPr>
        <w:rFonts w:ascii="Symbol" w:eastAsia="Symbol" w:hAnsi="Symbol" w:cs="Symbol"/>
      </w:rPr>
    </w:lvl>
    <w:lvl w:ilvl="4" w:tplc="5ADC0464">
      <w:start w:val="1"/>
      <w:numFmt w:val="bullet"/>
      <w:lvlText w:val="o"/>
      <w:lvlJc w:val="left"/>
      <w:pPr>
        <w:ind w:left="3589" w:hanging="360"/>
      </w:pPr>
      <w:rPr>
        <w:rFonts w:ascii="Courier New" w:eastAsia="Courier New" w:hAnsi="Courier New" w:cs="Courier New"/>
      </w:rPr>
    </w:lvl>
    <w:lvl w:ilvl="5" w:tplc="EB801438">
      <w:start w:val="1"/>
      <w:numFmt w:val="bullet"/>
      <w:lvlText w:val="§"/>
      <w:lvlJc w:val="left"/>
      <w:pPr>
        <w:ind w:left="4309" w:hanging="360"/>
      </w:pPr>
      <w:rPr>
        <w:rFonts w:ascii="Wingdings" w:eastAsia="Wingdings" w:hAnsi="Wingdings" w:cs="Wingdings"/>
      </w:rPr>
    </w:lvl>
    <w:lvl w:ilvl="6" w:tplc="FD1A884A">
      <w:start w:val="1"/>
      <w:numFmt w:val="bullet"/>
      <w:lvlText w:val="·"/>
      <w:lvlJc w:val="left"/>
      <w:pPr>
        <w:ind w:left="5029" w:hanging="360"/>
      </w:pPr>
      <w:rPr>
        <w:rFonts w:ascii="Symbol" w:eastAsia="Symbol" w:hAnsi="Symbol" w:cs="Symbol"/>
      </w:rPr>
    </w:lvl>
    <w:lvl w:ilvl="7" w:tplc="1C0EC4E4">
      <w:start w:val="1"/>
      <w:numFmt w:val="bullet"/>
      <w:lvlText w:val="o"/>
      <w:lvlJc w:val="left"/>
      <w:pPr>
        <w:ind w:left="5749" w:hanging="360"/>
      </w:pPr>
      <w:rPr>
        <w:rFonts w:ascii="Courier New" w:eastAsia="Courier New" w:hAnsi="Courier New" w:cs="Courier New"/>
      </w:rPr>
    </w:lvl>
    <w:lvl w:ilvl="8" w:tplc="D9DC8166">
      <w:start w:val="1"/>
      <w:numFmt w:val="bullet"/>
      <w:lvlText w:val="§"/>
      <w:lvlJc w:val="left"/>
      <w:pPr>
        <w:ind w:left="6469" w:hanging="360"/>
      </w:pPr>
      <w:rPr>
        <w:rFonts w:ascii="Wingdings" w:eastAsia="Wingdings" w:hAnsi="Wingdings" w:cs="Wingdings"/>
      </w:rPr>
    </w:lvl>
  </w:abstractNum>
  <w:abstractNum w:abstractNumId="8" w15:restartNumberingAfterBreak="0">
    <w:nsid w:val="30417222"/>
    <w:multiLevelType w:val="multilevel"/>
    <w:tmpl w:val="C590D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07A6E34"/>
    <w:multiLevelType w:val="hybridMultilevel"/>
    <w:tmpl w:val="3B1854C8"/>
    <w:lvl w:ilvl="0" w:tplc="097C59EA">
      <w:start w:val="1"/>
      <w:numFmt w:val="decimal"/>
      <w:lvlText w:val="%1."/>
      <w:lvlJc w:val="left"/>
      <w:pPr>
        <w:ind w:left="360" w:hanging="360"/>
      </w:pPr>
    </w:lvl>
    <w:lvl w:ilvl="1" w:tplc="002E2F10">
      <w:start w:val="1"/>
      <w:numFmt w:val="lowerLetter"/>
      <w:lvlText w:val="%2."/>
      <w:lvlJc w:val="left"/>
      <w:pPr>
        <w:ind w:left="1299" w:hanging="360"/>
      </w:pPr>
    </w:lvl>
    <w:lvl w:ilvl="2" w:tplc="C2BAD3BC">
      <w:start w:val="1"/>
      <w:numFmt w:val="lowerRoman"/>
      <w:lvlText w:val="%3."/>
      <w:lvlJc w:val="right"/>
      <w:pPr>
        <w:ind w:left="2019" w:hanging="180"/>
      </w:pPr>
    </w:lvl>
    <w:lvl w:ilvl="3" w:tplc="608A10F4">
      <w:start w:val="1"/>
      <w:numFmt w:val="decimal"/>
      <w:lvlText w:val="%4."/>
      <w:lvlJc w:val="left"/>
      <w:pPr>
        <w:ind w:left="2739" w:hanging="360"/>
      </w:pPr>
    </w:lvl>
    <w:lvl w:ilvl="4" w:tplc="B44A27D4">
      <w:start w:val="1"/>
      <w:numFmt w:val="lowerLetter"/>
      <w:lvlText w:val="%5."/>
      <w:lvlJc w:val="left"/>
      <w:pPr>
        <w:ind w:left="3459" w:hanging="360"/>
      </w:pPr>
    </w:lvl>
    <w:lvl w:ilvl="5" w:tplc="37622E14">
      <w:start w:val="1"/>
      <w:numFmt w:val="lowerRoman"/>
      <w:lvlText w:val="%6."/>
      <w:lvlJc w:val="right"/>
      <w:pPr>
        <w:ind w:left="4179" w:hanging="180"/>
      </w:pPr>
    </w:lvl>
    <w:lvl w:ilvl="6" w:tplc="4552C71A">
      <w:start w:val="1"/>
      <w:numFmt w:val="decimal"/>
      <w:lvlText w:val="%7."/>
      <w:lvlJc w:val="left"/>
      <w:pPr>
        <w:ind w:left="4899" w:hanging="360"/>
      </w:pPr>
    </w:lvl>
    <w:lvl w:ilvl="7" w:tplc="A2A28D02">
      <w:start w:val="1"/>
      <w:numFmt w:val="lowerLetter"/>
      <w:lvlText w:val="%8."/>
      <w:lvlJc w:val="left"/>
      <w:pPr>
        <w:ind w:left="5619" w:hanging="360"/>
      </w:pPr>
    </w:lvl>
    <w:lvl w:ilvl="8" w:tplc="09D6B8AC">
      <w:start w:val="1"/>
      <w:numFmt w:val="lowerRoman"/>
      <w:lvlText w:val="%9."/>
      <w:lvlJc w:val="right"/>
      <w:pPr>
        <w:ind w:left="6339" w:hanging="180"/>
      </w:pPr>
    </w:lvl>
  </w:abstractNum>
  <w:abstractNum w:abstractNumId="10" w15:restartNumberingAfterBreak="0">
    <w:nsid w:val="31677F3F"/>
    <w:multiLevelType w:val="hybridMultilevel"/>
    <w:tmpl w:val="2806F40A"/>
    <w:lvl w:ilvl="0" w:tplc="E1CE4DE2">
      <w:start w:val="1"/>
      <w:numFmt w:val="decimal"/>
      <w:lvlText w:val="%1."/>
      <w:lvlJc w:val="left"/>
      <w:pPr>
        <w:ind w:left="709" w:hanging="360"/>
      </w:pPr>
    </w:lvl>
    <w:lvl w:ilvl="1" w:tplc="3692C99C">
      <w:start w:val="1"/>
      <w:numFmt w:val="lowerLetter"/>
      <w:lvlText w:val="%2."/>
      <w:lvlJc w:val="left"/>
      <w:pPr>
        <w:ind w:left="1429" w:hanging="360"/>
      </w:pPr>
    </w:lvl>
    <w:lvl w:ilvl="2" w:tplc="E90878CE">
      <w:start w:val="1"/>
      <w:numFmt w:val="lowerRoman"/>
      <w:lvlText w:val="%3."/>
      <w:lvlJc w:val="right"/>
      <w:pPr>
        <w:ind w:left="2149" w:hanging="180"/>
      </w:pPr>
    </w:lvl>
    <w:lvl w:ilvl="3" w:tplc="DA662C9A">
      <w:start w:val="1"/>
      <w:numFmt w:val="decimal"/>
      <w:lvlText w:val="%4."/>
      <w:lvlJc w:val="left"/>
      <w:pPr>
        <w:ind w:left="2869" w:hanging="360"/>
      </w:pPr>
    </w:lvl>
    <w:lvl w:ilvl="4" w:tplc="810C290C">
      <w:start w:val="1"/>
      <w:numFmt w:val="lowerLetter"/>
      <w:lvlText w:val="%5."/>
      <w:lvlJc w:val="left"/>
      <w:pPr>
        <w:ind w:left="3589" w:hanging="360"/>
      </w:pPr>
    </w:lvl>
    <w:lvl w:ilvl="5" w:tplc="F9EED5DC">
      <w:start w:val="1"/>
      <w:numFmt w:val="lowerRoman"/>
      <w:lvlText w:val="%6."/>
      <w:lvlJc w:val="right"/>
      <w:pPr>
        <w:ind w:left="4309" w:hanging="180"/>
      </w:pPr>
    </w:lvl>
    <w:lvl w:ilvl="6" w:tplc="ECE6E2EE">
      <w:start w:val="1"/>
      <w:numFmt w:val="decimal"/>
      <w:lvlText w:val="%7."/>
      <w:lvlJc w:val="left"/>
      <w:pPr>
        <w:ind w:left="5029" w:hanging="360"/>
      </w:pPr>
    </w:lvl>
    <w:lvl w:ilvl="7" w:tplc="86969EE0">
      <w:start w:val="1"/>
      <w:numFmt w:val="lowerLetter"/>
      <w:lvlText w:val="%8."/>
      <w:lvlJc w:val="left"/>
      <w:pPr>
        <w:ind w:left="5749" w:hanging="360"/>
      </w:pPr>
    </w:lvl>
    <w:lvl w:ilvl="8" w:tplc="5F92E694">
      <w:start w:val="1"/>
      <w:numFmt w:val="lowerRoman"/>
      <w:lvlText w:val="%9."/>
      <w:lvlJc w:val="right"/>
      <w:pPr>
        <w:ind w:left="6469" w:hanging="180"/>
      </w:pPr>
    </w:lvl>
  </w:abstractNum>
  <w:abstractNum w:abstractNumId="11" w15:restartNumberingAfterBreak="0">
    <w:nsid w:val="3E65745E"/>
    <w:multiLevelType w:val="multilevel"/>
    <w:tmpl w:val="0D16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E18D4"/>
    <w:multiLevelType w:val="multilevel"/>
    <w:tmpl w:val="8B0CB892"/>
    <w:lvl w:ilvl="0">
      <w:start w:val="1"/>
      <w:numFmt w:val="decimal"/>
      <w:lvlText w:val="%1."/>
      <w:lvlJc w:val="left"/>
      <w:pPr>
        <w:ind w:left="219"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num w:numId="1">
    <w:abstractNumId w:val="11"/>
  </w:num>
  <w:num w:numId="2">
    <w:abstractNumId w:val="6"/>
  </w:num>
  <w:num w:numId="3">
    <w:abstractNumId w:val="3"/>
  </w:num>
  <w:num w:numId="4">
    <w:abstractNumId w:val="4"/>
  </w:num>
  <w:num w:numId="5">
    <w:abstractNumId w:val="10"/>
  </w:num>
  <w:num w:numId="6">
    <w:abstractNumId w:val="7"/>
  </w:num>
  <w:num w:numId="7">
    <w:abstractNumId w:val="14"/>
  </w:num>
  <w:num w:numId="8">
    <w:abstractNumId w:val="9"/>
  </w:num>
  <w:num w:numId="9">
    <w:abstractNumId w:val="2"/>
  </w:num>
  <w:num w:numId="10">
    <w:abstractNumId w:val="0"/>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A"/>
    <w:rsid w:val="000343DA"/>
    <w:rsid w:val="00064743"/>
    <w:rsid w:val="000938E6"/>
    <w:rsid w:val="000A3F09"/>
    <w:rsid w:val="000D4D2A"/>
    <w:rsid w:val="00104554"/>
    <w:rsid w:val="00111549"/>
    <w:rsid w:val="001273E5"/>
    <w:rsid w:val="00146A04"/>
    <w:rsid w:val="00172E27"/>
    <w:rsid w:val="00181FF7"/>
    <w:rsid w:val="001945D2"/>
    <w:rsid w:val="001962CA"/>
    <w:rsid w:val="001A1C20"/>
    <w:rsid w:val="001A707C"/>
    <w:rsid w:val="00261748"/>
    <w:rsid w:val="00273B37"/>
    <w:rsid w:val="00274D67"/>
    <w:rsid w:val="002C5384"/>
    <w:rsid w:val="002F53EE"/>
    <w:rsid w:val="003A4433"/>
    <w:rsid w:val="003A69DB"/>
    <w:rsid w:val="003D1FF3"/>
    <w:rsid w:val="003D6F6C"/>
    <w:rsid w:val="00462C12"/>
    <w:rsid w:val="00466152"/>
    <w:rsid w:val="00471369"/>
    <w:rsid w:val="004A3E5D"/>
    <w:rsid w:val="004B045F"/>
    <w:rsid w:val="004D6257"/>
    <w:rsid w:val="00572F0D"/>
    <w:rsid w:val="00587BE4"/>
    <w:rsid w:val="005B44DE"/>
    <w:rsid w:val="005D00C9"/>
    <w:rsid w:val="005E2067"/>
    <w:rsid w:val="0061191A"/>
    <w:rsid w:val="00623545"/>
    <w:rsid w:val="0063638E"/>
    <w:rsid w:val="00666B2D"/>
    <w:rsid w:val="0068201E"/>
    <w:rsid w:val="006B37D8"/>
    <w:rsid w:val="006E0EDA"/>
    <w:rsid w:val="006E4CA6"/>
    <w:rsid w:val="00724569"/>
    <w:rsid w:val="00735924"/>
    <w:rsid w:val="007A4A34"/>
    <w:rsid w:val="007E433D"/>
    <w:rsid w:val="00821F3F"/>
    <w:rsid w:val="008479CB"/>
    <w:rsid w:val="00862DFA"/>
    <w:rsid w:val="00886A4E"/>
    <w:rsid w:val="008A62C5"/>
    <w:rsid w:val="008A6DB6"/>
    <w:rsid w:val="008B027F"/>
    <w:rsid w:val="008B31F9"/>
    <w:rsid w:val="008C2AFB"/>
    <w:rsid w:val="00902415"/>
    <w:rsid w:val="00914282"/>
    <w:rsid w:val="009312F3"/>
    <w:rsid w:val="00956814"/>
    <w:rsid w:val="00985771"/>
    <w:rsid w:val="009A30B2"/>
    <w:rsid w:val="009C3724"/>
    <w:rsid w:val="009D5896"/>
    <w:rsid w:val="009E2215"/>
    <w:rsid w:val="00A14190"/>
    <w:rsid w:val="00A26931"/>
    <w:rsid w:val="00A64D60"/>
    <w:rsid w:val="00A932AB"/>
    <w:rsid w:val="00AE2793"/>
    <w:rsid w:val="00B0795D"/>
    <w:rsid w:val="00B405C0"/>
    <w:rsid w:val="00B55BAC"/>
    <w:rsid w:val="00B61A46"/>
    <w:rsid w:val="00B649D7"/>
    <w:rsid w:val="00B80833"/>
    <w:rsid w:val="00BA493B"/>
    <w:rsid w:val="00BF5AA9"/>
    <w:rsid w:val="00C33688"/>
    <w:rsid w:val="00C52055"/>
    <w:rsid w:val="00CB2F0E"/>
    <w:rsid w:val="00CB30CB"/>
    <w:rsid w:val="00D00A57"/>
    <w:rsid w:val="00D05141"/>
    <w:rsid w:val="00D05301"/>
    <w:rsid w:val="00D52733"/>
    <w:rsid w:val="00D678C8"/>
    <w:rsid w:val="00DB1213"/>
    <w:rsid w:val="00DC4CBE"/>
    <w:rsid w:val="00DF47BF"/>
    <w:rsid w:val="00E37661"/>
    <w:rsid w:val="00E404E8"/>
    <w:rsid w:val="00EB24F9"/>
    <w:rsid w:val="00EB5DA0"/>
    <w:rsid w:val="00EC3728"/>
    <w:rsid w:val="00ED7D49"/>
    <w:rsid w:val="00F454DB"/>
    <w:rsid w:val="00F64F1D"/>
    <w:rsid w:val="00FB523D"/>
    <w:rsid w:val="00FF4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F4A6"/>
  <w15:docId w15:val="{3CFEF587-7BDE-481A-A167-D3546559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9CB"/>
  </w:style>
  <w:style w:type="paragraph" w:styleId="3">
    <w:name w:val="heading 3"/>
    <w:basedOn w:val="a0"/>
    <w:link w:val="30"/>
    <w:qFormat/>
    <w:rsid w:val="005B44DE"/>
    <w:pPr>
      <w:keepNext/>
      <w:numPr>
        <w:ilvl w:val="2"/>
        <w:numId w:val="10"/>
      </w:numPr>
      <w:suppressAutoHyphens/>
      <w:spacing w:before="140" w:after="120"/>
      <w:contextualSpacing w:val="0"/>
      <w:outlineLvl w:val="2"/>
    </w:pPr>
    <w:rPr>
      <w:rFonts w:ascii="Liberation Sans" w:eastAsia="noto sans cjk sc" w:hAnsi="Liberation Sans" w:cs="Lohit Devanagari"/>
      <w:b/>
      <w:bCs/>
      <w:spacing w:val="0"/>
      <w:kern w:val="0"/>
      <w:sz w:val="28"/>
      <w:szCs w:val="28"/>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D6F6C"/>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semiHidden/>
    <w:rsid w:val="003D6F6C"/>
    <w:rPr>
      <w:rFonts w:ascii="Segoe UI" w:hAnsi="Segoe UI" w:cs="Segoe UI"/>
      <w:sz w:val="18"/>
      <w:szCs w:val="18"/>
    </w:rPr>
  </w:style>
  <w:style w:type="paragraph" w:styleId="a6">
    <w:name w:val="List Paragraph"/>
    <w:basedOn w:val="a"/>
    <w:link w:val="a7"/>
    <w:qFormat/>
    <w:rsid w:val="00886A4E"/>
    <w:pPr>
      <w:ind w:left="720"/>
      <w:contextualSpacing/>
    </w:pPr>
  </w:style>
  <w:style w:type="table" w:styleId="a8">
    <w:name w:val="Table Grid"/>
    <w:basedOn w:val="a2"/>
    <w:uiPriority w:val="59"/>
    <w:rsid w:val="00D0514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qFormat/>
    <w:locked/>
    <w:rsid w:val="008C2AFB"/>
    <w:rPr>
      <w:shd w:val="clear" w:color="auto" w:fill="FFFFFF"/>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
    <w:link w:val="aa"/>
    <w:uiPriority w:val="99"/>
    <w:qFormat/>
    <w:rsid w:val="008C2AFB"/>
    <w:pPr>
      <w:spacing w:beforeAutospacing="1" w:after="0" w:afterAutospacing="1" w:line="240" w:lineRule="auto"/>
    </w:pPr>
    <w:rPr>
      <w:rFonts w:ascii="Times New Roman" w:eastAsia="Times New Roman" w:hAnsi="Times New Roman" w:cs="Times New Roman"/>
      <w:sz w:val="24"/>
      <w:szCs w:val="24"/>
      <w:lang w:eastAsia="uk-UA"/>
    </w:rPr>
  </w:style>
  <w:style w:type="paragraph" w:customStyle="1" w:styleId="21">
    <w:name w:val="Основной текст (2)1"/>
    <w:basedOn w:val="a"/>
    <w:link w:val="2"/>
    <w:qFormat/>
    <w:rsid w:val="008C2AFB"/>
    <w:pPr>
      <w:widowControl w:val="0"/>
      <w:shd w:val="clear" w:color="auto" w:fill="FFFFFF"/>
      <w:spacing w:after="0" w:line="264" w:lineRule="exact"/>
      <w:ind w:hanging="480"/>
      <w:jc w:val="both"/>
    </w:pPr>
  </w:style>
  <w:style w:type="character" w:customStyle="1" w:styleId="30">
    <w:name w:val="Заголовок 3 Знак"/>
    <w:basedOn w:val="a1"/>
    <w:link w:val="3"/>
    <w:rsid w:val="005B44DE"/>
    <w:rPr>
      <w:rFonts w:ascii="Liberation Sans" w:eastAsia="noto sans cjk sc" w:hAnsi="Liberation Sans" w:cs="Lohit Devanagari"/>
      <w:b/>
      <w:bCs/>
      <w:sz w:val="28"/>
      <w:szCs w:val="28"/>
      <w:lang w:val="ru-RU" w:eastAsia="zh-CN"/>
    </w:rPr>
  </w:style>
  <w:style w:type="paragraph" w:styleId="a0">
    <w:name w:val="Title"/>
    <w:basedOn w:val="a"/>
    <w:next w:val="a"/>
    <w:link w:val="ab"/>
    <w:uiPriority w:val="10"/>
    <w:qFormat/>
    <w:rsid w:val="005B4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1"/>
    <w:link w:val="a0"/>
    <w:uiPriority w:val="10"/>
    <w:rsid w:val="005B44DE"/>
    <w:rPr>
      <w:rFonts w:asciiTheme="majorHAnsi" w:eastAsiaTheme="majorEastAsia" w:hAnsiTheme="majorHAnsi" w:cstheme="majorBidi"/>
      <w:spacing w:val="-10"/>
      <w:kern w:val="28"/>
      <w:sz w:val="56"/>
      <w:szCs w:val="56"/>
    </w:rPr>
  </w:style>
  <w:style w:type="character" w:customStyle="1" w:styleId="aa">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9"/>
    <w:uiPriority w:val="99"/>
    <w:rsid w:val="00172E27"/>
    <w:rPr>
      <w:rFonts w:ascii="Times New Roman" w:eastAsia="Times New Roman" w:hAnsi="Times New Roman" w:cs="Times New Roman"/>
      <w:sz w:val="24"/>
      <w:szCs w:val="24"/>
      <w:lang w:eastAsia="uk-UA"/>
    </w:rPr>
  </w:style>
  <w:style w:type="character" w:customStyle="1" w:styleId="a7">
    <w:name w:val="Абзац списку Знак"/>
    <w:basedOn w:val="a1"/>
    <w:link w:val="a6"/>
    <w:locked/>
    <w:rsid w:val="00172E27"/>
  </w:style>
  <w:style w:type="paragraph" w:styleId="ac">
    <w:name w:val="Body Text"/>
    <w:basedOn w:val="a"/>
    <w:link w:val="ad"/>
    <w:rsid w:val="00D05301"/>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Calibri" w:eastAsia="Calibri" w:hAnsi="Calibri" w:cs="Times New Roman"/>
      <w:sz w:val="20"/>
      <w:lang w:val="ru-RU" w:bidi="en-US"/>
    </w:rPr>
  </w:style>
  <w:style w:type="character" w:customStyle="1" w:styleId="ad">
    <w:name w:val="Основний текст Знак"/>
    <w:basedOn w:val="a1"/>
    <w:link w:val="ac"/>
    <w:rsid w:val="00D05301"/>
    <w:rPr>
      <w:rFonts w:ascii="Calibri" w:eastAsia="Calibri" w:hAnsi="Calibri" w:cs="Times New Roman"/>
      <w:sz w:val="20"/>
      <w:lang w:val="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8953">
      <w:bodyDiv w:val="1"/>
      <w:marLeft w:val="0"/>
      <w:marRight w:val="0"/>
      <w:marTop w:val="0"/>
      <w:marBottom w:val="0"/>
      <w:divBdr>
        <w:top w:val="none" w:sz="0" w:space="0" w:color="auto"/>
        <w:left w:val="none" w:sz="0" w:space="0" w:color="auto"/>
        <w:bottom w:val="none" w:sz="0" w:space="0" w:color="auto"/>
        <w:right w:val="none" w:sz="0" w:space="0" w:color="auto"/>
      </w:divBdr>
    </w:div>
    <w:div w:id="838271021">
      <w:bodyDiv w:val="1"/>
      <w:marLeft w:val="0"/>
      <w:marRight w:val="0"/>
      <w:marTop w:val="0"/>
      <w:marBottom w:val="0"/>
      <w:divBdr>
        <w:top w:val="none" w:sz="0" w:space="0" w:color="auto"/>
        <w:left w:val="none" w:sz="0" w:space="0" w:color="auto"/>
        <w:bottom w:val="none" w:sz="0" w:space="0" w:color="auto"/>
        <w:right w:val="none" w:sz="0" w:space="0" w:color="auto"/>
      </w:divBdr>
    </w:div>
    <w:div w:id="1439107038">
      <w:bodyDiv w:val="1"/>
      <w:marLeft w:val="0"/>
      <w:marRight w:val="0"/>
      <w:marTop w:val="0"/>
      <w:marBottom w:val="0"/>
      <w:divBdr>
        <w:top w:val="none" w:sz="0" w:space="0" w:color="auto"/>
        <w:left w:val="none" w:sz="0" w:space="0" w:color="auto"/>
        <w:bottom w:val="none" w:sz="0" w:space="0" w:color="auto"/>
        <w:right w:val="none" w:sz="0" w:space="0" w:color="auto"/>
      </w:divBdr>
    </w:div>
    <w:div w:id="1888369484">
      <w:bodyDiv w:val="1"/>
      <w:marLeft w:val="0"/>
      <w:marRight w:val="0"/>
      <w:marTop w:val="0"/>
      <w:marBottom w:val="0"/>
      <w:divBdr>
        <w:top w:val="none" w:sz="0" w:space="0" w:color="auto"/>
        <w:left w:val="none" w:sz="0" w:space="0" w:color="auto"/>
        <w:bottom w:val="none" w:sz="0" w:space="0" w:color="auto"/>
        <w:right w:val="none" w:sz="0" w:space="0" w:color="auto"/>
      </w:divBdr>
    </w:div>
    <w:div w:id="20211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5000</Words>
  <Characters>2851</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Mcrl_sekretar</cp:lastModifiedBy>
  <cp:revision>5</cp:revision>
  <cp:lastPrinted>2023-05-15T10:32:00Z</cp:lastPrinted>
  <dcterms:created xsi:type="dcterms:W3CDTF">2023-05-17T14:27:00Z</dcterms:created>
  <dcterms:modified xsi:type="dcterms:W3CDTF">2023-05-29T11:54:00Z</dcterms:modified>
</cp:coreProperties>
</file>