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9C" w:rsidRPr="00FF0620" w:rsidRDefault="0093698A" w:rsidP="00FF0620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FF0620">
        <w:rPr>
          <w:rFonts w:ascii="Times New Roman" w:hAnsi="Times New Roman" w:cs="Times New Roman"/>
          <w:b/>
          <w:lang w:val="uk-UA"/>
        </w:rPr>
        <w:t xml:space="preserve">Зміни до Тендерної </w:t>
      </w:r>
      <w:r w:rsidR="00FF0620">
        <w:rPr>
          <w:rFonts w:ascii="Times New Roman" w:hAnsi="Times New Roman" w:cs="Times New Roman"/>
          <w:b/>
          <w:lang w:val="uk-UA"/>
        </w:rPr>
        <w:t xml:space="preserve">документації </w:t>
      </w:r>
      <w:r w:rsidRPr="00FF0620">
        <w:rPr>
          <w:rFonts w:ascii="Times New Roman" w:hAnsi="Times New Roman" w:cs="Times New Roman"/>
          <w:b/>
          <w:lang w:val="uk-UA"/>
        </w:rPr>
        <w:t>на закупів</w:t>
      </w:r>
      <w:r w:rsidR="00E404C6" w:rsidRPr="00FF0620">
        <w:rPr>
          <w:rFonts w:ascii="Times New Roman" w:hAnsi="Times New Roman" w:cs="Times New Roman"/>
          <w:b/>
          <w:lang w:val="uk-UA"/>
        </w:rPr>
        <w:t>л</w:t>
      </w:r>
      <w:r w:rsidRPr="00FF0620">
        <w:rPr>
          <w:rFonts w:ascii="Times New Roman" w:hAnsi="Times New Roman" w:cs="Times New Roman"/>
          <w:b/>
          <w:lang w:val="uk-UA"/>
        </w:rPr>
        <w:t>ю  послуг з утримання будинків і споруд та прибудинкових територій, а саме: послуги з вивезення та складування твердих побутових відходів, код ДК 021:2015  90510000-5 утилізація/видалення сміття та поводження зі сміттям</w:t>
      </w:r>
    </w:p>
    <w:p w:rsidR="00FF0620" w:rsidRPr="00FF0620" w:rsidRDefault="00E404C6" w:rsidP="00FF062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FF0620">
        <w:rPr>
          <w:rFonts w:ascii="Times New Roman" w:hAnsi="Times New Roman" w:cs="Times New Roman"/>
          <w:lang w:val="uk-UA"/>
        </w:rPr>
        <w:t xml:space="preserve">Викласти </w:t>
      </w:r>
      <w:proofErr w:type="spellStart"/>
      <w:r w:rsidRPr="00FF0620">
        <w:rPr>
          <w:rFonts w:ascii="Times New Roman" w:hAnsi="Times New Roman" w:cs="Times New Roman"/>
          <w:lang w:val="uk-UA"/>
        </w:rPr>
        <w:t>пп</w:t>
      </w:r>
      <w:proofErr w:type="spellEnd"/>
      <w:r w:rsidRPr="00FF0620">
        <w:rPr>
          <w:rFonts w:ascii="Times New Roman" w:hAnsi="Times New Roman" w:cs="Times New Roman"/>
          <w:lang w:val="uk-UA"/>
        </w:rPr>
        <w:t xml:space="preserve">. 2.2.2 та </w:t>
      </w:r>
      <w:proofErr w:type="spellStart"/>
      <w:r w:rsidRPr="00FF0620">
        <w:rPr>
          <w:rFonts w:ascii="Times New Roman" w:hAnsi="Times New Roman" w:cs="Times New Roman"/>
          <w:lang w:val="uk-UA"/>
        </w:rPr>
        <w:t>пп</w:t>
      </w:r>
      <w:proofErr w:type="spellEnd"/>
      <w:r w:rsidRPr="00FF0620">
        <w:rPr>
          <w:rFonts w:ascii="Times New Roman" w:hAnsi="Times New Roman" w:cs="Times New Roman"/>
          <w:lang w:val="uk-UA"/>
        </w:rPr>
        <w:t>. 2.2.3 Додаток 3 до Тендерно</w:t>
      </w:r>
      <w:r w:rsidR="00FF0620" w:rsidRPr="00FF0620">
        <w:rPr>
          <w:rFonts w:ascii="Times New Roman" w:hAnsi="Times New Roman" w:cs="Times New Roman"/>
          <w:lang w:val="uk-UA"/>
        </w:rPr>
        <w:t>ї документації в новій редакції, а саме:</w:t>
      </w:r>
    </w:p>
    <w:p w:rsidR="00FF0620" w:rsidRPr="00FF0620" w:rsidRDefault="00E404C6" w:rsidP="00FF0620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FF0620">
        <w:rPr>
          <w:rFonts w:ascii="Times New Roman" w:hAnsi="Times New Roman" w:cs="Times New Roman"/>
          <w:lang w:val="uk-UA"/>
        </w:rPr>
        <w:t xml:space="preserve"> </w:t>
      </w:r>
      <w:r w:rsidR="00FF0620" w:rsidRPr="00FF0620">
        <w:rPr>
          <w:rFonts w:ascii="Times New Roman" w:hAnsi="Times New Roman" w:cs="Times New Roman"/>
          <w:lang w:val="uk-UA"/>
        </w:rPr>
        <w:t xml:space="preserve">2.2.2. Учасник здійснює спорожнення контейнерів і перевезення ТПВ за допомогою спеціальних транспортних засобів, типи та кількість яких визначається на власний розсуд відповідно з урахуванням щоденного вивозу ТПВ з території закладів освіти  </w:t>
      </w:r>
      <w:proofErr w:type="spellStart"/>
      <w:r w:rsidR="00FF0620" w:rsidRPr="00FF0620">
        <w:rPr>
          <w:rFonts w:ascii="Times New Roman" w:hAnsi="Times New Roman" w:cs="Times New Roman"/>
          <w:lang w:val="uk-UA"/>
        </w:rPr>
        <w:t>Хаджибейського</w:t>
      </w:r>
      <w:proofErr w:type="spellEnd"/>
      <w:r w:rsidR="00FF0620" w:rsidRPr="00FF0620">
        <w:rPr>
          <w:rFonts w:ascii="Times New Roman" w:hAnsi="Times New Roman" w:cs="Times New Roman"/>
          <w:lang w:val="uk-UA"/>
        </w:rPr>
        <w:t xml:space="preserve"> району </w:t>
      </w:r>
      <w:proofErr w:type="spellStart"/>
      <w:r w:rsidR="00FF0620" w:rsidRPr="00FF0620">
        <w:rPr>
          <w:rFonts w:ascii="Times New Roman" w:hAnsi="Times New Roman" w:cs="Times New Roman"/>
          <w:lang w:val="uk-UA"/>
        </w:rPr>
        <w:t>м.Одеси</w:t>
      </w:r>
      <w:proofErr w:type="spellEnd"/>
      <w:r w:rsidR="00FF0620" w:rsidRPr="00FF0620">
        <w:rPr>
          <w:rFonts w:ascii="Times New Roman" w:hAnsi="Times New Roman" w:cs="Times New Roman"/>
          <w:lang w:val="uk-UA"/>
        </w:rPr>
        <w:t>.</w:t>
      </w:r>
    </w:p>
    <w:p w:rsidR="00E404C6" w:rsidRPr="00FF0620" w:rsidRDefault="00FF0620" w:rsidP="00FF0620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FF0620">
        <w:rPr>
          <w:rFonts w:ascii="Times New Roman" w:hAnsi="Times New Roman" w:cs="Times New Roman"/>
          <w:lang w:val="uk-UA"/>
        </w:rPr>
        <w:t xml:space="preserve">2.2.3. Учасник здійснює підвезення та встановлення контейнерів на території закладів освіти </w:t>
      </w:r>
      <w:proofErr w:type="spellStart"/>
      <w:r w:rsidRPr="00FF0620">
        <w:rPr>
          <w:rFonts w:ascii="Times New Roman" w:hAnsi="Times New Roman" w:cs="Times New Roman"/>
          <w:lang w:val="uk-UA"/>
        </w:rPr>
        <w:t>Хаджибейського</w:t>
      </w:r>
      <w:proofErr w:type="spellEnd"/>
      <w:r w:rsidRPr="00FF0620">
        <w:rPr>
          <w:rFonts w:ascii="Times New Roman" w:hAnsi="Times New Roman" w:cs="Times New Roman"/>
          <w:lang w:val="uk-UA"/>
        </w:rPr>
        <w:t xml:space="preserve"> району </w:t>
      </w:r>
      <w:proofErr w:type="spellStart"/>
      <w:r w:rsidRPr="00FF0620">
        <w:rPr>
          <w:rFonts w:ascii="Times New Roman" w:hAnsi="Times New Roman" w:cs="Times New Roman"/>
          <w:lang w:val="uk-UA"/>
        </w:rPr>
        <w:t>м.Одеси</w:t>
      </w:r>
      <w:proofErr w:type="spellEnd"/>
      <w:r w:rsidRPr="00FF0620">
        <w:rPr>
          <w:rFonts w:ascii="Times New Roman" w:hAnsi="Times New Roman" w:cs="Times New Roman"/>
          <w:lang w:val="uk-UA"/>
        </w:rPr>
        <w:t xml:space="preserve">,  а також зняття і вивіз контейнерів (у тому числі заміна контейнерів, непридатних для експлуатації) з території закладів освіти </w:t>
      </w:r>
      <w:proofErr w:type="spellStart"/>
      <w:r w:rsidRPr="00FF0620">
        <w:rPr>
          <w:rFonts w:ascii="Times New Roman" w:hAnsi="Times New Roman" w:cs="Times New Roman"/>
          <w:lang w:val="uk-UA"/>
        </w:rPr>
        <w:t>Хаджибейського</w:t>
      </w:r>
      <w:proofErr w:type="spellEnd"/>
      <w:r w:rsidRPr="00FF0620">
        <w:rPr>
          <w:rFonts w:ascii="Times New Roman" w:hAnsi="Times New Roman" w:cs="Times New Roman"/>
          <w:lang w:val="uk-UA"/>
        </w:rPr>
        <w:t xml:space="preserve"> району </w:t>
      </w:r>
      <w:proofErr w:type="spellStart"/>
      <w:r w:rsidRPr="00FF0620">
        <w:rPr>
          <w:rFonts w:ascii="Times New Roman" w:hAnsi="Times New Roman" w:cs="Times New Roman"/>
          <w:lang w:val="uk-UA"/>
        </w:rPr>
        <w:t>м.Одеси</w:t>
      </w:r>
      <w:proofErr w:type="spellEnd"/>
      <w:r w:rsidRPr="00FF0620">
        <w:rPr>
          <w:rFonts w:ascii="Times New Roman" w:hAnsi="Times New Roman" w:cs="Times New Roman"/>
          <w:lang w:val="uk-UA"/>
        </w:rPr>
        <w:t>.</w:t>
      </w:r>
    </w:p>
    <w:p w:rsidR="00FF0620" w:rsidRPr="00FF0620" w:rsidRDefault="00FF0620" w:rsidP="00FF0620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FF0620" w:rsidRPr="00FF0620" w:rsidRDefault="00FF0620" w:rsidP="00FF062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FF0620">
        <w:rPr>
          <w:rFonts w:ascii="Times New Roman" w:hAnsi="Times New Roman" w:cs="Times New Roman"/>
          <w:lang w:val="uk-UA"/>
        </w:rPr>
        <w:t xml:space="preserve">Викласти </w:t>
      </w:r>
      <w:proofErr w:type="spellStart"/>
      <w:r w:rsidRPr="00FF0620">
        <w:rPr>
          <w:rFonts w:ascii="Times New Roman" w:hAnsi="Times New Roman" w:cs="Times New Roman"/>
          <w:lang w:val="uk-UA"/>
        </w:rPr>
        <w:t>пп</w:t>
      </w:r>
      <w:proofErr w:type="spellEnd"/>
      <w:r w:rsidRPr="00FF0620">
        <w:rPr>
          <w:rFonts w:ascii="Times New Roman" w:hAnsi="Times New Roman" w:cs="Times New Roman"/>
          <w:lang w:val="uk-UA"/>
        </w:rPr>
        <w:t>. 2.3.3 Додаток 3 до Тендерної документації в новій редакції, а саме:</w:t>
      </w:r>
    </w:p>
    <w:p w:rsidR="00FF0620" w:rsidRPr="00FF0620" w:rsidRDefault="00FF0620" w:rsidP="00FF0620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FF0620">
        <w:rPr>
          <w:rFonts w:ascii="Times New Roman" w:hAnsi="Times New Roman" w:cs="Times New Roman"/>
          <w:lang w:val="uk-UA"/>
        </w:rPr>
        <w:t xml:space="preserve">Норма накопичення ТПВ для закладів освіти </w:t>
      </w:r>
      <w:proofErr w:type="spellStart"/>
      <w:r w:rsidRPr="00FF0620">
        <w:rPr>
          <w:rFonts w:ascii="Times New Roman" w:hAnsi="Times New Roman" w:cs="Times New Roman"/>
          <w:lang w:val="uk-UA"/>
        </w:rPr>
        <w:t>Хаджибейського</w:t>
      </w:r>
      <w:proofErr w:type="spellEnd"/>
      <w:r w:rsidRPr="00FF0620">
        <w:rPr>
          <w:rFonts w:ascii="Times New Roman" w:hAnsi="Times New Roman" w:cs="Times New Roman"/>
          <w:lang w:val="uk-UA"/>
        </w:rPr>
        <w:t xml:space="preserve"> району </w:t>
      </w:r>
      <w:proofErr w:type="spellStart"/>
      <w:r w:rsidRPr="00FF0620">
        <w:rPr>
          <w:rFonts w:ascii="Times New Roman" w:hAnsi="Times New Roman" w:cs="Times New Roman"/>
          <w:lang w:val="uk-UA"/>
        </w:rPr>
        <w:t>м.Одеси</w:t>
      </w:r>
      <w:proofErr w:type="spellEnd"/>
      <w:r w:rsidRPr="00FF0620">
        <w:rPr>
          <w:rFonts w:ascii="Times New Roman" w:hAnsi="Times New Roman" w:cs="Times New Roman"/>
          <w:lang w:val="uk-UA"/>
        </w:rPr>
        <w:t>,  встановлюється відповідно до чинного Рішення виконавчого комітету Одеської міської ради від 27.01.2021 № 23 «Про затвердження норм надання послуг із вивезення побутових відходів у місті Одесі».</w:t>
      </w:r>
    </w:p>
    <w:p w:rsidR="00FF0620" w:rsidRPr="00FF0620" w:rsidRDefault="00FF0620" w:rsidP="00FF062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F0620">
        <w:rPr>
          <w:rFonts w:ascii="Times New Roman" w:hAnsi="Times New Roman" w:cs="Times New Roman"/>
          <w:lang w:val="uk-UA"/>
        </w:rPr>
        <w:t xml:space="preserve">3. Викласти </w:t>
      </w:r>
      <w:proofErr w:type="spellStart"/>
      <w:r w:rsidRPr="00FF0620">
        <w:rPr>
          <w:rFonts w:ascii="Times New Roman" w:hAnsi="Times New Roman" w:cs="Times New Roman"/>
          <w:lang w:val="uk-UA"/>
        </w:rPr>
        <w:t>пп</w:t>
      </w:r>
      <w:proofErr w:type="spellEnd"/>
      <w:r w:rsidRPr="00FF0620">
        <w:rPr>
          <w:rFonts w:ascii="Times New Roman" w:hAnsi="Times New Roman" w:cs="Times New Roman"/>
          <w:lang w:val="uk-UA"/>
        </w:rPr>
        <w:t>. 5.3 розділ V. Надання послуг Додаток №4 до тендерної документації в наступній редакції:</w:t>
      </w:r>
    </w:p>
    <w:p w:rsidR="00FF0620" w:rsidRPr="00FF0620" w:rsidRDefault="00FF0620" w:rsidP="00FF0620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FF0620">
        <w:rPr>
          <w:rFonts w:ascii="Times New Roman" w:hAnsi="Times New Roman" w:cs="Times New Roman"/>
          <w:lang w:val="uk-UA"/>
        </w:rPr>
        <w:t>5.3.Визначення мінімальної кількості контейнерів, необхідних для збору ТПВ, здійснюється за наступною формулою:  K= (H x N) / (D х V)</w:t>
      </w:r>
    </w:p>
    <w:p w:rsidR="00FF0620" w:rsidRPr="00FF0620" w:rsidRDefault="00FF0620" w:rsidP="00FF0620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FF0620">
        <w:rPr>
          <w:rFonts w:ascii="Times New Roman" w:hAnsi="Times New Roman" w:cs="Times New Roman"/>
          <w:lang w:val="uk-UA"/>
        </w:rPr>
        <w:t xml:space="preserve">де: </w:t>
      </w:r>
      <w:r w:rsidRPr="00FF0620">
        <w:rPr>
          <w:rFonts w:ascii="Times New Roman" w:hAnsi="Times New Roman" w:cs="Times New Roman"/>
          <w:lang w:val="uk-UA"/>
        </w:rPr>
        <w:tab/>
        <w:t>К – кількість контейнерів;</w:t>
      </w:r>
    </w:p>
    <w:p w:rsidR="00FF0620" w:rsidRPr="00FF0620" w:rsidRDefault="00FF0620" w:rsidP="00FF0620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FF0620">
        <w:rPr>
          <w:rFonts w:ascii="Times New Roman" w:hAnsi="Times New Roman" w:cs="Times New Roman"/>
          <w:lang w:val="uk-UA"/>
        </w:rPr>
        <w:t xml:space="preserve">Н – кількість учнів в закладах освіти </w:t>
      </w:r>
      <w:proofErr w:type="spellStart"/>
      <w:r w:rsidRPr="00FF0620">
        <w:rPr>
          <w:rFonts w:ascii="Times New Roman" w:hAnsi="Times New Roman" w:cs="Times New Roman"/>
          <w:lang w:val="uk-UA"/>
        </w:rPr>
        <w:t>Хаджибейського</w:t>
      </w:r>
      <w:proofErr w:type="spellEnd"/>
      <w:r w:rsidRPr="00FF0620">
        <w:rPr>
          <w:rFonts w:ascii="Times New Roman" w:hAnsi="Times New Roman" w:cs="Times New Roman"/>
          <w:lang w:val="uk-UA"/>
        </w:rPr>
        <w:t xml:space="preserve"> району </w:t>
      </w:r>
      <w:proofErr w:type="spellStart"/>
      <w:r w:rsidRPr="00FF0620">
        <w:rPr>
          <w:rFonts w:ascii="Times New Roman" w:hAnsi="Times New Roman" w:cs="Times New Roman"/>
          <w:lang w:val="uk-UA"/>
        </w:rPr>
        <w:t>м.Одеси</w:t>
      </w:r>
      <w:proofErr w:type="spellEnd"/>
      <w:r w:rsidRPr="00FF0620">
        <w:rPr>
          <w:rFonts w:ascii="Times New Roman" w:hAnsi="Times New Roman" w:cs="Times New Roman"/>
          <w:lang w:val="uk-UA"/>
        </w:rPr>
        <w:t>»;</w:t>
      </w:r>
    </w:p>
    <w:p w:rsidR="00FF0620" w:rsidRPr="00FF0620" w:rsidRDefault="00FF0620" w:rsidP="00FF0620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FF0620">
        <w:rPr>
          <w:rFonts w:ascii="Times New Roman" w:hAnsi="Times New Roman" w:cs="Times New Roman"/>
          <w:lang w:val="uk-UA"/>
        </w:rPr>
        <w:t>N – середньорічні норми утворення ТПВ, затверджені чинним Рішенням виконавчого комітету Одеської міської ради;</w:t>
      </w:r>
    </w:p>
    <w:p w:rsidR="00FF0620" w:rsidRPr="00FF0620" w:rsidRDefault="00FF0620" w:rsidP="00FF0620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FF0620">
        <w:rPr>
          <w:rFonts w:ascii="Times New Roman" w:hAnsi="Times New Roman" w:cs="Times New Roman"/>
          <w:lang w:val="uk-UA"/>
        </w:rPr>
        <w:t>D – кількість робочих днів в навчальному році (яке приймається до уваги за визначенням щоденного об’єму ТПВ);</w:t>
      </w:r>
    </w:p>
    <w:p w:rsidR="00FF0620" w:rsidRPr="00FF0620" w:rsidRDefault="00FF0620" w:rsidP="00FF0620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FF0620">
        <w:rPr>
          <w:rFonts w:ascii="Times New Roman" w:hAnsi="Times New Roman" w:cs="Times New Roman"/>
          <w:lang w:val="uk-UA"/>
        </w:rPr>
        <w:t>V – об'єм 1 (одного) контейнера</w:t>
      </w:r>
    </w:p>
    <w:p w:rsidR="00FF0620" w:rsidRDefault="00FF0620" w:rsidP="00FF0620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FF0620" w:rsidRPr="00FF0620" w:rsidRDefault="00FF0620" w:rsidP="00FF0620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FF0620">
        <w:rPr>
          <w:rFonts w:ascii="Times New Roman" w:hAnsi="Times New Roman" w:cs="Times New Roman"/>
          <w:lang w:val="uk-UA"/>
        </w:rPr>
        <w:t>4.Викласти п. 1 Розділ 4 Подання та розкриття тендерних пропозицій в новій редакції: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3119"/>
        <w:gridCol w:w="6385"/>
      </w:tblGrid>
      <w:tr w:rsidR="00FF0620" w:rsidRPr="00E10ABA" w:rsidTr="00987738">
        <w:trPr>
          <w:trHeight w:val="11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0" w:rsidRPr="00FF0620" w:rsidRDefault="00FF0620" w:rsidP="009877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FF0620">
              <w:rPr>
                <w:rFonts w:ascii="Times New Roman" w:eastAsia="Calibri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0" w:rsidRPr="00FF0620" w:rsidRDefault="00FF0620" w:rsidP="0098773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</w:pPr>
            <w:proofErr w:type="spellStart"/>
            <w:r w:rsidRPr="00FF0620">
              <w:rPr>
                <w:rFonts w:ascii="Times New Roman" w:eastAsia="Calibri" w:hAnsi="Times New Roman" w:cs="Times New Roman"/>
                <w:b/>
                <w:color w:val="000000"/>
                <w:lang w:val="ru-RU" w:eastAsia="ar-SA"/>
              </w:rPr>
              <w:t>Кінцевий</w:t>
            </w:r>
            <w:proofErr w:type="spellEnd"/>
            <w:r w:rsidRPr="00FF0620">
              <w:rPr>
                <w:rFonts w:ascii="Times New Roman" w:eastAsia="Calibri" w:hAnsi="Times New Roman" w:cs="Times New Roman"/>
                <w:b/>
                <w:color w:val="000000"/>
                <w:lang w:val="ru-RU" w:eastAsia="ar-SA"/>
              </w:rPr>
              <w:t xml:space="preserve"> строк </w:t>
            </w:r>
            <w:proofErr w:type="spellStart"/>
            <w:r w:rsidRPr="00FF0620">
              <w:rPr>
                <w:rFonts w:ascii="Times New Roman" w:eastAsia="Calibri" w:hAnsi="Times New Roman" w:cs="Times New Roman"/>
                <w:b/>
                <w:color w:val="000000"/>
                <w:lang w:val="ru-RU" w:eastAsia="ar-SA"/>
              </w:rPr>
              <w:t>подання</w:t>
            </w:r>
            <w:proofErr w:type="spellEnd"/>
            <w:r w:rsidRPr="00FF0620">
              <w:rPr>
                <w:rFonts w:ascii="Times New Roman" w:eastAsia="Calibri" w:hAnsi="Times New Roman" w:cs="Times New Roman"/>
                <w:b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b/>
                <w:color w:val="000000"/>
                <w:lang w:val="ru-RU" w:eastAsia="ar-SA"/>
              </w:rPr>
              <w:t>тендерної</w:t>
            </w:r>
            <w:proofErr w:type="spellEnd"/>
            <w:r w:rsidRPr="00FF0620">
              <w:rPr>
                <w:rFonts w:ascii="Times New Roman" w:eastAsia="Calibri" w:hAnsi="Times New Roman" w:cs="Times New Roman"/>
                <w:b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b/>
                <w:color w:val="000000"/>
                <w:lang w:val="ru-RU" w:eastAsia="ar-SA"/>
              </w:rPr>
              <w:t>пропозиції</w:t>
            </w:r>
            <w:proofErr w:type="spellEnd"/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620" w:rsidRPr="00FF0620" w:rsidRDefault="00FF0620" w:rsidP="00987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lang w:val="ru-RU" w:eastAsia="ar-SA"/>
              </w:rPr>
            </w:pPr>
            <w:proofErr w:type="spellStart"/>
            <w:r w:rsidRPr="00FF0620"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  <w:t>Кінцевий</w:t>
            </w:r>
            <w:proofErr w:type="spellEnd"/>
            <w:r w:rsidRPr="00FF0620"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  <w:t xml:space="preserve"> строк </w:t>
            </w:r>
            <w:proofErr w:type="spellStart"/>
            <w:r w:rsidRPr="00FF0620"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  <w:t>подання</w:t>
            </w:r>
            <w:proofErr w:type="spellEnd"/>
            <w:r w:rsidRPr="00FF0620"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  <w:t>тендерних</w:t>
            </w:r>
            <w:proofErr w:type="spellEnd"/>
            <w:r w:rsidRPr="00FF0620"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  <w:t>пропозицій</w:t>
            </w:r>
            <w:proofErr w:type="spellEnd"/>
            <w:r w:rsidRPr="00FF0620"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  <w:t xml:space="preserve"> </w:t>
            </w:r>
            <w:r w:rsidRPr="00FF0620">
              <w:rPr>
                <w:rFonts w:ascii="Times New Roman" w:eastAsia="Calibri" w:hAnsi="Times New Roman" w:cs="Times New Roman"/>
                <w:lang w:val="ru-RU" w:eastAsia="ar-SA"/>
              </w:rPr>
              <w:t>—</w:t>
            </w:r>
            <w:r w:rsidRPr="00FF0620"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  <w:t xml:space="preserve"> </w:t>
            </w:r>
            <w:r w:rsidR="00E10ABA">
              <w:rPr>
                <w:rFonts w:ascii="Times New Roman" w:eastAsia="Calibri" w:hAnsi="Times New Roman" w:cs="Times New Roman"/>
                <w:b/>
                <w:lang w:val="ru-RU" w:eastAsia="ar-SA"/>
              </w:rPr>
              <w:t>1</w:t>
            </w:r>
            <w:r w:rsidR="00E10ABA" w:rsidRPr="00E10ABA">
              <w:rPr>
                <w:rFonts w:ascii="Times New Roman" w:eastAsia="Calibri" w:hAnsi="Times New Roman" w:cs="Times New Roman"/>
                <w:b/>
                <w:lang w:val="ru-RU" w:eastAsia="ar-SA"/>
              </w:rPr>
              <w:t>3</w:t>
            </w:r>
            <w:bookmarkStart w:id="0" w:name="_GoBack"/>
            <w:bookmarkEnd w:id="0"/>
            <w:r w:rsidRPr="00FF0620">
              <w:rPr>
                <w:rFonts w:ascii="Times New Roman" w:eastAsia="Calibri" w:hAnsi="Times New Roman" w:cs="Times New Roman"/>
                <w:b/>
                <w:lang w:val="ru-RU" w:eastAsia="ar-SA"/>
              </w:rPr>
              <w:t>.02.2024 року, 00:00 год.</w:t>
            </w:r>
            <w:r w:rsidRPr="00FF0620">
              <w:rPr>
                <w:rFonts w:ascii="Times New Roman" w:eastAsia="Calibri" w:hAnsi="Times New Roman" w:cs="Times New Roman"/>
                <w:color w:val="FF0000"/>
                <w:lang w:val="ru-RU" w:eastAsia="ar-SA"/>
              </w:rPr>
              <w:t xml:space="preserve"> </w:t>
            </w:r>
          </w:p>
          <w:p w:rsidR="00FF0620" w:rsidRPr="00FF0620" w:rsidRDefault="00FF0620" w:rsidP="00987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</w:pP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Отримана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тендерна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пропозиція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вноситься автоматично до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реєстру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отриманих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тендерних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пропозицій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. </w:t>
            </w:r>
          </w:p>
          <w:p w:rsidR="00FF0620" w:rsidRPr="00FF0620" w:rsidRDefault="00FF0620" w:rsidP="00987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ar-SA"/>
              </w:rPr>
            </w:pP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Електронна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система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закупівель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автоматично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формує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та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надсилає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повідомлення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учаснику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про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отримання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його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тендерної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пропозиції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із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зазначенням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дати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та часу.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Електронна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система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закупівель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повинна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забезпечити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можливість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подання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тендерної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пропозиції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всім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особам на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рівних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 xml:space="preserve"> </w:t>
            </w:r>
            <w:proofErr w:type="spellStart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умовах</w:t>
            </w:r>
            <w:proofErr w:type="spellEnd"/>
            <w:r w:rsidRPr="00FF0620">
              <w:rPr>
                <w:rFonts w:ascii="Times New Roman" w:eastAsia="Calibri" w:hAnsi="Times New Roman" w:cs="Times New Roman"/>
                <w:i/>
                <w:color w:val="000000"/>
                <w:lang w:val="ru-RU" w:eastAsia="ar-SA"/>
              </w:rPr>
              <w:t>.</w:t>
            </w:r>
          </w:p>
        </w:tc>
      </w:tr>
    </w:tbl>
    <w:p w:rsidR="00FF0620" w:rsidRPr="00FF0620" w:rsidRDefault="00FF0620" w:rsidP="00FF0620">
      <w:pPr>
        <w:pStyle w:val="a3"/>
        <w:rPr>
          <w:rFonts w:ascii="Times New Roman" w:hAnsi="Times New Roman" w:cs="Times New Roman"/>
          <w:lang w:val="ru-RU"/>
        </w:rPr>
      </w:pPr>
    </w:p>
    <w:sectPr w:rsidR="00FF0620" w:rsidRPr="00FF06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741EC"/>
    <w:multiLevelType w:val="multilevel"/>
    <w:tmpl w:val="94283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4"/>
    <w:rsid w:val="003A2F9C"/>
    <w:rsid w:val="007312D4"/>
    <w:rsid w:val="0093698A"/>
    <w:rsid w:val="00E10ABA"/>
    <w:rsid w:val="00E404C6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B7C3"/>
  <w15:chartTrackingRefBased/>
  <w15:docId w15:val="{B02EE823-06D5-4F42-8C12-C9E41CFD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2024-02-08T12:17:00Z</dcterms:created>
  <dcterms:modified xsi:type="dcterms:W3CDTF">2024-02-08T12:19:00Z</dcterms:modified>
</cp:coreProperties>
</file>