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lang w:val="uk-UA"/>
        </w:rPr>
      </w:pPr>
    </w:p>
    <w:p w:rsidR="00285977" w:rsidRPr="00285977" w:rsidRDefault="00285977" w:rsidP="00285977">
      <w:pPr>
        <w:pStyle w:val="2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7494">
        <w:rPr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177414">
        <w:rPr>
          <w:color w:val="000000" w:themeColor="text1"/>
          <w:sz w:val="24"/>
          <w:szCs w:val="24"/>
          <w:lang w:eastAsia="ru-RU"/>
        </w:rPr>
        <w:t xml:space="preserve">             </w:t>
      </w:r>
      <w:r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ДОДАТОК № 3</w:t>
      </w:r>
    </w:p>
    <w:p w:rsidR="00285977" w:rsidRPr="00285977" w:rsidRDefault="00285977" w:rsidP="00285977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 тендерної документації</w:t>
      </w:r>
    </w:p>
    <w:p w:rsidR="00285977" w:rsidRPr="00AB53F3" w:rsidRDefault="00285977" w:rsidP="00285977">
      <w:pPr>
        <w:tabs>
          <w:tab w:val="left" w:pos="4692"/>
        </w:tabs>
        <w:jc w:val="center"/>
        <w:rPr>
          <w:b/>
          <w:iCs/>
          <w:color w:val="000000" w:themeColor="text1"/>
          <w:lang w:val="uk-UA"/>
        </w:rPr>
      </w:pPr>
      <w:proofErr w:type="spellStart"/>
      <w:r w:rsidRPr="00AB53F3">
        <w:rPr>
          <w:b/>
          <w:iCs/>
          <w:color w:val="000000" w:themeColor="text1"/>
          <w:lang w:val="uk-UA"/>
        </w:rPr>
        <w:t>Тенічна</w:t>
      </w:r>
      <w:proofErr w:type="spellEnd"/>
      <w:r w:rsidRPr="00AB53F3">
        <w:rPr>
          <w:b/>
          <w:iCs/>
          <w:color w:val="000000" w:themeColor="text1"/>
          <w:lang w:val="uk-UA"/>
        </w:rPr>
        <w:t xml:space="preserve"> специфікація</w:t>
      </w:r>
    </w:p>
    <w:p w:rsidR="00285977" w:rsidRPr="003D7494" w:rsidRDefault="00285977" w:rsidP="00285977">
      <w:pPr>
        <w:rPr>
          <w:rFonts w:eastAsiaTheme="minorHAnsi"/>
          <w:b/>
          <w:bCs/>
          <w:color w:val="000000" w:themeColor="text1"/>
          <w:lang w:val="uk-UA" w:eastAsia="uk-UA"/>
        </w:rPr>
      </w:pPr>
    </w:p>
    <w:p w:rsidR="00285977" w:rsidRPr="003D7494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ІНФОРМАЦІЯ ПРО НЕОБХІДНІ ТЕХНІЧНІ, </w:t>
      </w:r>
    </w:p>
    <w:p w:rsidR="00285977" w:rsidRPr="003D7494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ЯКІСНІ ТА КІЛЬКІСНІ ХАРАКТЕРИСТИКИ ПРЕДМЕТА ЗАКУПІВЛІ </w:t>
      </w:r>
    </w:p>
    <w:p w:rsidR="00285977" w:rsidRPr="00AB53F3" w:rsidRDefault="00285977" w:rsidP="00285977">
      <w:pPr>
        <w:tabs>
          <w:tab w:val="left" w:pos="4692"/>
        </w:tabs>
        <w:rPr>
          <w:b/>
          <w:iCs/>
          <w:color w:val="000000" w:themeColor="text1"/>
          <w:lang w:val="uk-UA"/>
        </w:rPr>
      </w:pPr>
    </w:p>
    <w:tbl>
      <w:tblPr>
        <w:tblStyle w:val="a3"/>
        <w:tblW w:w="106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14"/>
        <w:gridCol w:w="1276"/>
        <w:gridCol w:w="1275"/>
        <w:gridCol w:w="993"/>
        <w:gridCol w:w="4851"/>
      </w:tblGrid>
      <w:tr w:rsidR="00285977" w:rsidRPr="003D7494" w:rsidTr="00905C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№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284757" w:rsidRDefault="00285977" w:rsidP="00905C96">
            <w:pPr>
              <w:jc w:val="center"/>
              <w:rPr>
                <w:lang w:val="uk-UA"/>
              </w:rPr>
            </w:pPr>
            <w:proofErr w:type="spellStart"/>
            <w:r w:rsidRPr="00284757">
              <w:rPr>
                <w:bCs/>
                <w:spacing w:val="-3"/>
              </w:rPr>
              <w:t>Найменування</w:t>
            </w:r>
            <w:proofErr w:type="spellEnd"/>
            <w:r w:rsidRPr="00284757">
              <w:rPr>
                <w:bCs/>
                <w:spacing w:val="-3"/>
              </w:rPr>
              <w:t xml:space="preserve"> товару.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adjustRightInd w:val="0"/>
              <w:ind w:right="4"/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>Вимоги щодо якості (ДСТУ, ГОСТ, ТУ тощо)</w:t>
            </w:r>
          </w:p>
          <w:p w:rsidR="00285977" w:rsidRPr="00AB59BF" w:rsidRDefault="00285977" w:rsidP="00905C9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>Кількість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Технічні та якісні характеристики </w:t>
            </w:r>
          </w:p>
        </w:tc>
      </w:tr>
      <w:tr w:rsidR="00285977" w:rsidRPr="003D7494" w:rsidTr="00905C96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3D7494" w:rsidRDefault="00285977" w:rsidP="00905C96">
            <w:pPr>
              <w:jc w:val="center"/>
              <w:rPr>
                <w:lang w:val="uk-UA"/>
              </w:rPr>
            </w:pPr>
            <w:r w:rsidRPr="003D7494">
              <w:rPr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3D7494" w:rsidRDefault="00285977" w:rsidP="00905C96">
            <w:pPr>
              <w:rPr>
                <w:b/>
                <w:lang w:val="uk-UA"/>
              </w:rPr>
            </w:pPr>
            <w:r>
              <w:rPr>
                <w:lang w:val="uk-UA"/>
              </w:rPr>
              <w:t>Олія соняшникова рафінована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3D7494" w:rsidRDefault="00285977" w:rsidP="00905C96">
            <w:pPr>
              <w:jc w:val="center"/>
              <w:rPr>
                <w:lang w:val="uk-UA"/>
              </w:rPr>
            </w:pPr>
            <w:r w:rsidRPr="00730A3E">
              <w:rPr>
                <w:color w:val="000000" w:themeColor="text1"/>
                <w:lang w:val="uk-UA"/>
              </w:rPr>
              <w:t>ДСТУ 4492:2017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882BB4" w:rsidRDefault="00285977" w:rsidP="00905C96">
            <w:pPr>
              <w:jc w:val="center"/>
              <w:rPr>
                <w:bCs/>
                <w:color w:val="000000" w:themeColor="text1"/>
                <w:shd w:val="clear" w:color="auto" w:fill="FFFFFF"/>
                <w:lang w:val="uk-UA"/>
              </w:rPr>
            </w:pPr>
            <w:r w:rsidRPr="00882BB4">
              <w:rPr>
                <w:color w:val="000000" w:themeColor="text1"/>
                <w:lang w:val="uk-UA"/>
              </w:rPr>
              <w:t>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3D7494" w:rsidRDefault="00285977" w:rsidP="00905C96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120404" w:rsidRDefault="00285977" w:rsidP="00905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0404">
              <w:rPr>
                <w:rFonts w:eastAsiaTheme="minorHAnsi"/>
                <w:color w:val="000000"/>
                <w:lang w:val="uk-UA" w:eastAsia="en-US"/>
              </w:rPr>
              <w:t>Олія соняшникова рафінована прозора, без осаду.</w:t>
            </w:r>
          </w:p>
          <w:p w:rsidR="00285977" w:rsidRPr="00120404" w:rsidRDefault="00285977" w:rsidP="00905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0404">
              <w:rPr>
                <w:rFonts w:eastAsiaTheme="minorHAnsi"/>
                <w:color w:val="000000"/>
                <w:lang w:val="uk-UA" w:eastAsia="en-US"/>
              </w:rPr>
              <w:t>Смак та запах притаманні олії соняшниковій.</w:t>
            </w:r>
          </w:p>
          <w:p w:rsidR="00285977" w:rsidRPr="00120404" w:rsidRDefault="00285977" w:rsidP="00905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0404">
              <w:rPr>
                <w:rFonts w:eastAsiaTheme="minorHAnsi"/>
                <w:color w:val="000000"/>
                <w:lang w:val="uk-UA" w:eastAsia="en-US"/>
              </w:rPr>
              <w:t>Без стороннього присмаку, гіркоти та запаху.</w:t>
            </w:r>
          </w:p>
          <w:p w:rsidR="00285977" w:rsidRPr="00120404" w:rsidRDefault="00285977" w:rsidP="00905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0404">
              <w:rPr>
                <w:rFonts w:eastAsiaTheme="minorHAnsi"/>
                <w:color w:val="000000"/>
                <w:lang w:val="uk-UA" w:eastAsia="en-US"/>
              </w:rPr>
              <w:t xml:space="preserve">Розфасована у пляшки з полімерного матеріалу. </w:t>
            </w:r>
          </w:p>
          <w:p w:rsidR="00285977" w:rsidRPr="003D7494" w:rsidRDefault="00285977" w:rsidP="00905C96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351CBC">
              <w:rPr>
                <w:rFonts w:eastAsiaTheme="minorHAnsi"/>
                <w:color w:val="000000" w:themeColor="text1"/>
                <w:lang w:val="uk-UA" w:eastAsia="en-US"/>
              </w:rPr>
              <w:t>Фасування: від 0,870</w:t>
            </w:r>
            <w:r w:rsidRPr="00351CBC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351CBC">
              <w:rPr>
                <w:rFonts w:eastAsiaTheme="minorHAnsi"/>
                <w:color w:val="000000" w:themeColor="text1"/>
                <w:lang w:val="uk-UA" w:eastAsia="en-US"/>
              </w:rPr>
              <w:t>кг до 4,600</w:t>
            </w:r>
            <w:r w:rsidRPr="00351CBC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351CBC">
              <w:rPr>
                <w:rFonts w:eastAsiaTheme="minorHAnsi"/>
                <w:color w:val="000000" w:themeColor="text1"/>
                <w:lang w:val="uk-UA" w:eastAsia="en-US"/>
              </w:rPr>
              <w:t>кг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 Строк придатності не менше</w:t>
            </w:r>
            <w:r w:rsidRPr="00120404">
              <w:rPr>
                <w:rFonts w:eastAsiaTheme="minorHAnsi"/>
                <w:color w:val="000000"/>
                <w:lang w:val="uk-UA" w:eastAsia="en-US"/>
              </w:rPr>
              <w:t>12 міс.</w:t>
            </w:r>
          </w:p>
        </w:tc>
      </w:tr>
    </w:tbl>
    <w:p w:rsidR="00285977" w:rsidRPr="003D7494" w:rsidRDefault="00285977" w:rsidP="00285977">
      <w:pPr>
        <w:ind w:firstLine="709"/>
        <w:jc w:val="both"/>
        <w:rPr>
          <w:iCs/>
          <w:lang w:val="uk-UA"/>
        </w:rPr>
      </w:pP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Default="00285977" w:rsidP="00285977">
      <w:pPr>
        <w:tabs>
          <w:tab w:val="left" w:pos="142"/>
        </w:tabs>
        <w:jc w:val="both"/>
        <w:rPr>
          <w:b/>
          <w:bCs/>
          <w:spacing w:val="-3"/>
          <w:lang w:val="uk-UA"/>
        </w:rPr>
      </w:pPr>
      <w:r w:rsidRPr="00120404">
        <w:rPr>
          <w:b/>
          <w:bCs/>
          <w:spacing w:val="-3"/>
          <w:lang w:val="uk-UA"/>
        </w:rPr>
        <w:t>Вимоги замовника:</w:t>
      </w:r>
    </w:p>
    <w:p w:rsidR="00285977" w:rsidRPr="00120404" w:rsidRDefault="00285977" w:rsidP="00285977">
      <w:pPr>
        <w:tabs>
          <w:tab w:val="left" w:pos="142"/>
        </w:tabs>
        <w:jc w:val="both"/>
        <w:rPr>
          <w:b/>
          <w:bCs/>
          <w:spacing w:val="-3"/>
          <w:lang w:val="uk-UA"/>
        </w:rPr>
      </w:pPr>
    </w:p>
    <w:p w:rsidR="00285977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Залишок строку придатності това</w:t>
      </w:r>
      <w:r>
        <w:rPr>
          <w:rFonts w:eastAsiaTheme="minorHAnsi"/>
          <w:lang w:val="uk-UA" w:eastAsia="en-US"/>
        </w:rPr>
        <w:t>ру на момент поставки не менше 90</w:t>
      </w:r>
      <w:r w:rsidRPr="00120404">
        <w:rPr>
          <w:rFonts w:eastAsiaTheme="minorHAnsi"/>
          <w:lang w:eastAsia="en-US"/>
        </w:rPr>
        <w:t xml:space="preserve"> </w:t>
      </w:r>
      <w:r w:rsidRPr="00120404">
        <w:rPr>
          <w:rFonts w:eastAsiaTheme="minorHAnsi"/>
          <w:lang w:val="uk-UA" w:eastAsia="en-US"/>
        </w:rPr>
        <w:t>% від встановленого строку придатності.</w:t>
      </w:r>
    </w:p>
    <w:p w:rsidR="00285977" w:rsidRPr="00A122AD" w:rsidRDefault="00285977" w:rsidP="00285977">
      <w:pPr>
        <w:numPr>
          <w:ilvl w:val="0"/>
          <w:numId w:val="1"/>
        </w:numPr>
        <w:spacing w:line="240" w:lineRule="atLeast"/>
        <w:jc w:val="both"/>
      </w:pP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засвідчує</w:t>
      </w:r>
      <w:proofErr w:type="spellEnd"/>
      <w:r>
        <w:t xml:space="preserve"> </w:t>
      </w:r>
      <w:proofErr w:type="spellStart"/>
      <w:r w:rsidRPr="003605F6">
        <w:t>якість</w:t>
      </w:r>
      <w:proofErr w:type="spellEnd"/>
      <w:r w:rsidRPr="003605F6">
        <w:t xml:space="preserve"> товару, </w:t>
      </w:r>
      <w:proofErr w:type="spellStart"/>
      <w:r w:rsidRPr="003605F6">
        <w:t>що</w:t>
      </w:r>
      <w:proofErr w:type="spellEnd"/>
      <w:r w:rsidRPr="003605F6">
        <w:t xml:space="preserve"> </w:t>
      </w:r>
      <w:proofErr w:type="spellStart"/>
      <w:proofErr w:type="gramStart"/>
      <w:r w:rsidRPr="003605F6">
        <w:t>поставляється</w:t>
      </w:r>
      <w:proofErr w:type="spellEnd"/>
      <w:proofErr w:type="gramEnd"/>
      <w:r w:rsidRPr="003605F6">
        <w:t xml:space="preserve">, </w:t>
      </w:r>
      <w:proofErr w:type="spellStart"/>
      <w:r w:rsidRPr="003605F6">
        <w:t>належними</w:t>
      </w:r>
      <w:proofErr w:type="spellEnd"/>
      <w:r w:rsidRPr="003605F6">
        <w:t xml:space="preserve"> доку</w:t>
      </w:r>
      <w:r>
        <w:t>ментами (</w:t>
      </w:r>
      <w:proofErr w:type="spellStart"/>
      <w:r>
        <w:t>якісними</w:t>
      </w:r>
      <w:proofErr w:type="spellEnd"/>
      <w:r>
        <w:t xml:space="preserve"> </w:t>
      </w:r>
      <w:proofErr w:type="spellStart"/>
      <w:r>
        <w:t>посвідченнями</w:t>
      </w:r>
      <w:proofErr w:type="spellEnd"/>
      <w:r>
        <w:t xml:space="preserve">, </w:t>
      </w:r>
      <w:proofErr w:type="spellStart"/>
      <w:r w:rsidRPr="003605F6">
        <w:t>деклараці</w:t>
      </w:r>
      <w:r>
        <w:t>ями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 </w:t>
      </w:r>
      <w:r w:rsidRPr="003605F6">
        <w:t>на товар</w:t>
      </w:r>
      <w:r>
        <w:t xml:space="preserve"> </w:t>
      </w:r>
      <w:proofErr w:type="spellStart"/>
      <w:r>
        <w:t>тощо</w:t>
      </w:r>
      <w:proofErr w:type="spellEnd"/>
      <w:r w:rsidRPr="003605F6">
        <w:t xml:space="preserve">), </w:t>
      </w:r>
      <w:proofErr w:type="spellStart"/>
      <w:r w:rsidRPr="003605F6">
        <w:t>які</w:t>
      </w:r>
      <w:proofErr w:type="spellEnd"/>
      <w:r w:rsidRPr="003605F6">
        <w:t xml:space="preserve"> </w:t>
      </w:r>
      <w:proofErr w:type="spellStart"/>
      <w:r w:rsidRPr="003605F6">
        <w:t>надаються</w:t>
      </w:r>
      <w:proofErr w:type="spellEnd"/>
      <w:r w:rsidRPr="003605F6">
        <w:t xml:space="preserve"> </w:t>
      </w:r>
      <w:proofErr w:type="spellStart"/>
      <w:r w:rsidRPr="003605F6">
        <w:t>Замовнику</w:t>
      </w:r>
      <w:proofErr w:type="spellEnd"/>
      <w:r w:rsidRPr="003605F6">
        <w:t xml:space="preserve"> разом з товаром при </w:t>
      </w:r>
      <w:proofErr w:type="spellStart"/>
      <w:r w:rsidRPr="003605F6">
        <w:t>поставці</w:t>
      </w:r>
      <w:proofErr w:type="spellEnd"/>
      <w:r w:rsidRPr="003605F6">
        <w:t>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Товар, що поставляється, повинен відповідати стандартам, технічним умовам, іншій технічній документації, яка встановлює вимоги до його якості.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Товар повинен мати відповідне пакування, яке забезпечить цілісність товару та збереження його якості під час транспортування та зберігання.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Наявність санітарної книжки водія</w:t>
      </w:r>
      <w:r w:rsidRPr="00120404">
        <w:rPr>
          <w:rFonts w:eastAsiaTheme="minorHAnsi"/>
          <w:lang w:eastAsia="en-US"/>
        </w:rPr>
        <w:t>-</w:t>
      </w:r>
      <w:r w:rsidRPr="00120404">
        <w:rPr>
          <w:rFonts w:eastAsiaTheme="minorHAnsi"/>
          <w:lang w:val="uk-UA" w:eastAsia="en-US"/>
        </w:rPr>
        <w:t>експедитора (водія, експедитора) обов’язкова при поставці товару.</w:t>
      </w:r>
    </w:p>
    <w:p w:rsidR="00285977" w:rsidRPr="00120404" w:rsidRDefault="00285977" w:rsidP="00285977">
      <w:pPr>
        <w:spacing w:line="240" w:lineRule="atLeast"/>
        <w:ind w:left="360"/>
        <w:jc w:val="both"/>
        <w:rPr>
          <w:rFonts w:eastAsiaTheme="minorHAnsi"/>
          <w:lang w:val="uk-UA" w:eastAsia="en-US"/>
        </w:rPr>
      </w:pPr>
      <w:r>
        <w:rPr>
          <w:lang w:val="uk-UA"/>
        </w:rPr>
        <w:t>6.  Постачальник при поставці товару засвідчує проведення</w:t>
      </w:r>
      <w:r w:rsidRPr="000B7185">
        <w:rPr>
          <w:lang w:val="uk-UA"/>
        </w:rPr>
        <w:t xml:space="preserve"> </w:t>
      </w:r>
      <w:r>
        <w:rPr>
          <w:lang w:val="uk-UA"/>
        </w:rPr>
        <w:t>дезінфекції тр</w:t>
      </w:r>
      <w:r w:rsidR="005B0B81">
        <w:rPr>
          <w:lang w:val="uk-UA"/>
        </w:rPr>
        <w:t>анспортних засобів</w:t>
      </w:r>
      <w:bookmarkStart w:id="0" w:name="_GoBack"/>
      <w:bookmarkEnd w:id="0"/>
      <w:r>
        <w:rPr>
          <w:lang w:val="uk-UA"/>
        </w:rPr>
        <w:t xml:space="preserve"> відповідним актом виконання дезінфекційних робіт</w:t>
      </w:r>
      <w:r w:rsidRPr="00120404">
        <w:rPr>
          <w:rFonts w:eastAsiaTheme="minorHAnsi"/>
          <w:lang w:val="uk-UA" w:eastAsia="en-US"/>
        </w:rPr>
        <w:t xml:space="preserve"> </w:t>
      </w: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both"/>
        <w:rPr>
          <w:bCs/>
          <w:color w:val="000000"/>
          <w:lang w:val="uk-UA"/>
        </w:rPr>
      </w:pPr>
      <w:r>
        <w:rPr>
          <w:i/>
        </w:rPr>
        <w:t>*</w:t>
      </w:r>
      <w:r w:rsidRPr="00EB06AF">
        <w:rPr>
          <w:i/>
        </w:rPr>
        <w:t xml:space="preserve">У </w:t>
      </w:r>
      <w:proofErr w:type="spellStart"/>
      <w:r w:rsidRPr="00EB06AF">
        <w:rPr>
          <w:i/>
        </w:rPr>
        <w:t>разі</w:t>
      </w:r>
      <w:proofErr w:type="spellEnd"/>
      <w:r>
        <w:rPr>
          <w:i/>
        </w:rPr>
        <w:t xml:space="preserve">, </w:t>
      </w:r>
      <w:proofErr w:type="spellStart"/>
      <w:r w:rsidRPr="00EB06AF">
        <w:rPr>
          <w:i/>
        </w:rPr>
        <w:t>якщо</w:t>
      </w:r>
      <w:proofErr w:type="spellEnd"/>
      <w:r w:rsidRPr="00EB06AF">
        <w:rPr>
          <w:i/>
        </w:rPr>
        <w:t xml:space="preserve"> дана </w:t>
      </w:r>
      <w:proofErr w:type="spellStart"/>
      <w:proofErr w:type="gramStart"/>
      <w:r w:rsidRPr="00EB06AF">
        <w:rPr>
          <w:i/>
        </w:rPr>
        <w:t>техн</w:t>
      </w:r>
      <w:proofErr w:type="gramEnd"/>
      <w:r w:rsidRPr="00EB06AF">
        <w:rPr>
          <w:i/>
        </w:rPr>
        <w:t>ічна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специфікація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містить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конкретні</w:t>
      </w:r>
      <w:proofErr w:type="spellEnd"/>
      <w:r w:rsidRPr="00EB06AF">
        <w:rPr>
          <w:i/>
        </w:rPr>
        <w:t xml:space="preserve"> марку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виробника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конкретний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процес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що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характеризує</w:t>
      </w:r>
      <w:proofErr w:type="spellEnd"/>
      <w:r w:rsidRPr="00EB06AF">
        <w:rPr>
          <w:i/>
        </w:rPr>
        <w:t xml:space="preserve"> продукт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послугу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певного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суб’єкта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господарювання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торгові</w:t>
      </w:r>
      <w:proofErr w:type="spellEnd"/>
      <w:r w:rsidRPr="00EB06AF">
        <w:rPr>
          <w:i/>
        </w:rPr>
        <w:t xml:space="preserve"> марки, </w:t>
      </w:r>
      <w:proofErr w:type="spellStart"/>
      <w:r w:rsidRPr="00EB06AF">
        <w:rPr>
          <w:i/>
        </w:rPr>
        <w:t>патенти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типи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конкретне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місце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походження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спосіб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виробництва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тощо</w:t>
      </w:r>
      <w:proofErr w:type="spellEnd"/>
      <w:r w:rsidRPr="00EB06AF">
        <w:rPr>
          <w:i/>
        </w:rPr>
        <w:t>,</w:t>
      </w:r>
      <w:r>
        <w:rPr>
          <w:i/>
        </w:rPr>
        <w:t xml:space="preserve"> то</w:t>
      </w:r>
      <w:r w:rsidRPr="00EB06AF">
        <w:rPr>
          <w:i/>
        </w:rPr>
        <w:t xml:space="preserve"> </w:t>
      </w:r>
      <w:proofErr w:type="spellStart"/>
      <w:r w:rsidRPr="00EB06AF">
        <w:rPr>
          <w:i/>
        </w:rPr>
        <w:t>таке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є </w:t>
      </w:r>
      <w:proofErr w:type="spellStart"/>
      <w:r w:rsidRPr="00EB06AF">
        <w:rPr>
          <w:i/>
        </w:rPr>
        <w:t>необхідним</w:t>
      </w:r>
      <w:proofErr w:type="spellEnd"/>
      <w:r w:rsidRPr="00EB06AF">
        <w:rPr>
          <w:i/>
        </w:rPr>
        <w:t xml:space="preserve"> та </w:t>
      </w:r>
      <w:proofErr w:type="spellStart"/>
      <w:r w:rsidRPr="00EB06AF">
        <w:rPr>
          <w:i/>
        </w:rPr>
        <w:t>обґрунтованим</w:t>
      </w:r>
      <w:proofErr w:type="spellEnd"/>
      <w:r w:rsidRPr="00EB06AF">
        <w:rPr>
          <w:i/>
        </w:rPr>
        <w:t xml:space="preserve">. </w:t>
      </w:r>
      <w:proofErr w:type="spellStart"/>
      <w:proofErr w:type="gramStart"/>
      <w:r w:rsidRPr="00EB06AF">
        <w:rPr>
          <w:i/>
        </w:rPr>
        <w:t>П</w:t>
      </w:r>
      <w:proofErr w:type="gramEnd"/>
      <w:r w:rsidRPr="00EB06AF">
        <w:rPr>
          <w:i/>
        </w:rPr>
        <w:t>ісля</w:t>
      </w:r>
      <w:proofErr w:type="spellEnd"/>
      <w:r w:rsidRPr="00EB06AF">
        <w:rPr>
          <w:i/>
        </w:rPr>
        <w:t xml:space="preserve"> кожного такого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слід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вважати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наявним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вираз</w:t>
      </w:r>
      <w:proofErr w:type="spellEnd"/>
      <w:r w:rsidRPr="00EB06AF">
        <w:rPr>
          <w:i/>
        </w:rPr>
        <w:t xml:space="preserve"> «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еквівалент</w:t>
      </w:r>
      <w:proofErr w:type="spellEnd"/>
      <w:r w:rsidRPr="00EB06AF">
        <w:rPr>
          <w:i/>
        </w:rPr>
        <w:t>».</w:t>
      </w: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Pr="002C27CD" w:rsidRDefault="00285977" w:rsidP="00285977">
      <w:pPr>
        <w:spacing w:line="240" w:lineRule="exact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</w:r>
      <w:r w:rsidRPr="002744BD">
        <w:rPr>
          <w:rFonts w:ascii="Liberation Serif" w:hAnsi="Liberation Serif"/>
          <w:lang w:val="uk-UA"/>
        </w:rPr>
        <w:t>Керівник Учасника процедури закупівлі</w:t>
      </w:r>
      <w:r w:rsidRPr="002744BD">
        <w:rPr>
          <w:rFonts w:ascii="Liberation Serif" w:hAnsi="Liberation Serif"/>
          <w:lang w:val="uk-UA"/>
        </w:rPr>
        <w:tab/>
        <w:t>_____________                  ____________</w:t>
      </w:r>
    </w:p>
    <w:p w:rsidR="00285977" w:rsidRPr="0088014C" w:rsidRDefault="00285977" w:rsidP="00285977">
      <w:pPr>
        <w:spacing w:line="240" w:lineRule="exact"/>
        <w:rPr>
          <w:rFonts w:ascii="Liberation Serif" w:hAnsi="Liberation Serif"/>
          <w:b/>
          <w:lang w:val="uk-UA"/>
        </w:rPr>
      </w:pPr>
      <w:r w:rsidRPr="002744BD">
        <w:rPr>
          <w:rFonts w:ascii="Liberation Serif" w:hAnsi="Liberation Serif"/>
          <w:lang w:val="uk-UA"/>
        </w:rPr>
        <w:t>(або уповноважена особа)                                      (підпис)  М.П.              (прізвище, ініціали</w:t>
      </w:r>
      <w:r w:rsidRPr="0088014C">
        <w:rPr>
          <w:rFonts w:ascii="Liberation Serif" w:hAnsi="Liberation Serif"/>
          <w:b/>
          <w:lang w:val="uk-UA"/>
        </w:rPr>
        <w:t>)</w:t>
      </w:r>
    </w:p>
    <w:p w:rsidR="00502F25" w:rsidRDefault="005B0B81"/>
    <w:sectPr w:rsidR="00502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3597"/>
    <w:multiLevelType w:val="hybridMultilevel"/>
    <w:tmpl w:val="555E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5"/>
    <w:rsid w:val="00177414"/>
    <w:rsid w:val="00285977"/>
    <w:rsid w:val="002C444C"/>
    <w:rsid w:val="005B0B81"/>
    <w:rsid w:val="006E17E7"/>
    <w:rsid w:val="0094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792</Characters>
  <Application>Microsoft Office Word</Application>
  <DocSecurity>0</DocSecurity>
  <Lines>6</Lines>
  <Paragraphs>4</Paragraphs>
  <ScaleCrop>false</ScaleCrop>
  <Company>Home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Tkach</cp:lastModifiedBy>
  <cp:revision>4</cp:revision>
  <dcterms:created xsi:type="dcterms:W3CDTF">2024-01-15T12:46:00Z</dcterms:created>
  <dcterms:modified xsi:type="dcterms:W3CDTF">2024-01-15T13:09:00Z</dcterms:modified>
</cp:coreProperties>
</file>