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D9" w:rsidRDefault="00393DD9">
      <w:pPr>
        <w:pStyle w:val="af7"/>
        <w:jc w:val="center"/>
        <w:rPr>
          <w:rFonts w:ascii="Times New Roman" w:hAnsi="Times New Roman"/>
        </w:rPr>
      </w:pPr>
      <w:r>
        <w:rPr>
          <w:rFonts w:ascii="Times New Roman" w:hAnsi="Times New Roman"/>
        </w:rPr>
        <w:t xml:space="preserve">КОМУНАЛЬНЕ НЕКОМЕРЦІЙНЕ ПІДПРИЄМСТВО «ЦЕНТРАЛЬНА МІСЬКА ЛІКАРНЯ» РІВНЕНСЬКОЇ МІСЬКОЇ РАДИ </w:t>
      </w: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tbl>
      <w:tblPr>
        <w:tblW w:w="0" w:type="auto"/>
        <w:tblInd w:w="288" w:type="dxa"/>
        <w:tblLayout w:type="fixed"/>
        <w:tblLook w:val="0000" w:firstRow="0" w:lastRow="0" w:firstColumn="0" w:lastColumn="0" w:noHBand="0" w:noVBand="0"/>
      </w:tblPr>
      <w:tblGrid>
        <w:gridCol w:w="4860"/>
        <w:gridCol w:w="4860"/>
      </w:tblGrid>
      <w:tr w:rsidR="00393DD9">
        <w:tc>
          <w:tcPr>
            <w:tcW w:w="4860" w:type="dxa"/>
          </w:tcPr>
          <w:p w:rsidR="00393DD9" w:rsidRDefault="00393DD9">
            <w:pPr>
              <w:pStyle w:val="af7"/>
              <w:snapToGrid w:val="0"/>
              <w:rPr>
                <w:rFonts w:ascii="Times New Roman" w:hAnsi="Times New Roman"/>
                <w:b/>
              </w:rPr>
            </w:pPr>
          </w:p>
        </w:tc>
        <w:tc>
          <w:tcPr>
            <w:tcW w:w="4860" w:type="dxa"/>
          </w:tcPr>
          <w:p w:rsidR="00393DD9" w:rsidRPr="00CD0567" w:rsidRDefault="00393DD9">
            <w:pPr>
              <w:snapToGrid w:val="0"/>
              <w:spacing w:line="0" w:lineRule="atLeast"/>
              <w:rPr>
                <w:rFonts w:ascii="Times New Roman" w:hAnsi="Times New Roman" w:cs="Times New Roman"/>
                <w:bCs/>
                <w:color w:val="auto"/>
                <w:lang w:val="uk-UA"/>
              </w:rPr>
            </w:pPr>
            <w:r w:rsidRPr="00CD0567">
              <w:rPr>
                <w:rFonts w:ascii="Times New Roman" w:hAnsi="Times New Roman" w:cs="Times New Roman"/>
                <w:b/>
                <w:bCs/>
                <w:color w:val="auto"/>
                <w:lang w:val="uk-UA"/>
              </w:rPr>
              <w:t>ЗАТВЕРДЖЕНО</w:t>
            </w:r>
            <w:r w:rsidRPr="00CD0567">
              <w:rPr>
                <w:rFonts w:ascii="Times New Roman" w:hAnsi="Times New Roman" w:cs="Times New Roman"/>
                <w:bCs/>
                <w:color w:val="auto"/>
                <w:lang w:val="uk-UA"/>
              </w:rPr>
              <w:t>:</w:t>
            </w:r>
          </w:p>
          <w:p w:rsidR="00393DD9" w:rsidRPr="00CD0567" w:rsidRDefault="00393DD9">
            <w:pPr>
              <w:spacing w:line="0" w:lineRule="atLeast"/>
              <w:rPr>
                <w:rFonts w:ascii="Times New Roman" w:hAnsi="Times New Roman" w:cs="Times New Roman"/>
                <w:b/>
                <w:bCs/>
                <w:color w:val="auto"/>
                <w:lang w:val="uk-UA"/>
              </w:rPr>
            </w:pPr>
            <w:r w:rsidRPr="00CD0567">
              <w:rPr>
                <w:rFonts w:ascii="Times New Roman" w:hAnsi="Times New Roman" w:cs="Times New Roman"/>
                <w:b/>
                <w:bCs/>
                <w:color w:val="auto"/>
                <w:lang w:val="uk-UA"/>
              </w:rPr>
              <w:t>Протоколом щодо прийняття рішення уповноваженою особою</w:t>
            </w:r>
            <w:r w:rsidR="00B95EFC" w:rsidRPr="00CD0567">
              <w:rPr>
                <w:rFonts w:ascii="Times New Roman" w:hAnsi="Times New Roman" w:cs="Times New Roman"/>
                <w:b/>
                <w:bCs/>
                <w:color w:val="auto"/>
              </w:rPr>
              <w:t xml:space="preserve"> </w:t>
            </w:r>
          </w:p>
          <w:p w:rsidR="00393DD9" w:rsidRPr="00CD0567" w:rsidRDefault="00393DD9" w:rsidP="006E2D40">
            <w:pPr>
              <w:spacing w:line="0" w:lineRule="atLeast"/>
              <w:rPr>
                <w:rFonts w:ascii="Times New Roman" w:hAnsi="Times New Roman" w:cs="Times New Roman"/>
                <w:b/>
                <w:bCs/>
                <w:color w:val="auto"/>
                <w:lang w:val="uk-UA"/>
              </w:rPr>
            </w:pPr>
            <w:r w:rsidRPr="00CD0567">
              <w:rPr>
                <w:rFonts w:ascii="Times New Roman" w:hAnsi="Times New Roman" w:cs="Times New Roman"/>
                <w:b/>
                <w:bCs/>
                <w:color w:val="auto"/>
                <w:lang w:val="uk-UA"/>
              </w:rPr>
              <w:t>№</w:t>
            </w:r>
            <w:r w:rsidR="006E2D40" w:rsidRPr="006E2D40">
              <w:rPr>
                <w:rFonts w:ascii="Times New Roman" w:hAnsi="Times New Roman" w:cs="Times New Roman"/>
                <w:b/>
                <w:bCs/>
                <w:color w:val="auto"/>
                <w:lang w:val="uk-UA"/>
              </w:rPr>
              <w:t>137</w:t>
            </w:r>
            <w:r w:rsidRPr="006E2D40">
              <w:rPr>
                <w:rFonts w:ascii="Times New Roman" w:hAnsi="Times New Roman" w:cs="Times New Roman"/>
                <w:b/>
                <w:bCs/>
                <w:color w:val="auto"/>
              </w:rPr>
              <w:t xml:space="preserve"> </w:t>
            </w:r>
            <w:r w:rsidR="004923E4" w:rsidRPr="006E2D40">
              <w:rPr>
                <w:rFonts w:ascii="Times New Roman" w:hAnsi="Times New Roman" w:cs="Times New Roman"/>
                <w:b/>
                <w:bCs/>
                <w:color w:val="auto"/>
                <w:lang w:val="uk-UA"/>
              </w:rPr>
              <w:t xml:space="preserve"> </w:t>
            </w:r>
            <w:r w:rsidRPr="006E2D40">
              <w:rPr>
                <w:rFonts w:ascii="Times New Roman" w:hAnsi="Times New Roman" w:cs="Times New Roman"/>
                <w:b/>
                <w:bCs/>
                <w:color w:val="auto"/>
                <w:lang w:val="uk-UA"/>
              </w:rPr>
              <w:t xml:space="preserve">від </w:t>
            </w:r>
            <w:r w:rsidR="006E2D40" w:rsidRPr="006E2D40">
              <w:rPr>
                <w:rFonts w:ascii="Times New Roman" w:hAnsi="Times New Roman" w:cs="Times New Roman"/>
                <w:b/>
                <w:bCs/>
                <w:color w:val="auto"/>
                <w:lang w:val="uk-UA"/>
              </w:rPr>
              <w:t>29</w:t>
            </w:r>
            <w:r w:rsidRPr="006E2D40">
              <w:rPr>
                <w:rFonts w:ascii="Times New Roman" w:hAnsi="Times New Roman" w:cs="Times New Roman"/>
                <w:b/>
                <w:bCs/>
                <w:color w:val="auto"/>
                <w:lang w:val="uk-UA"/>
              </w:rPr>
              <w:t>.</w:t>
            </w:r>
            <w:r w:rsidR="004923E4" w:rsidRPr="006E2D40">
              <w:rPr>
                <w:rFonts w:ascii="Times New Roman" w:hAnsi="Times New Roman" w:cs="Times New Roman"/>
                <w:b/>
                <w:bCs/>
                <w:color w:val="auto"/>
                <w:lang w:val="uk-UA"/>
              </w:rPr>
              <w:t>1</w:t>
            </w:r>
            <w:r w:rsidR="008B0D4C" w:rsidRPr="006E2D40">
              <w:rPr>
                <w:rFonts w:ascii="Times New Roman" w:hAnsi="Times New Roman" w:cs="Times New Roman"/>
                <w:b/>
                <w:bCs/>
                <w:color w:val="auto"/>
                <w:lang w:val="uk-UA"/>
              </w:rPr>
              <w:t>1</w:t>
            </w:r>
            <w:r w:rsidRPr="006E2D40">
              <w:rPr>
                <w:rFonts w:ascii="Times New Roman" w:hAnsi="Times New Roman" w:cs="Times New Roman"/>
                <w:b/>
                <w:bCs/>
                <w:color w:val="auto"/>
                <w:lang w:val="uk-UA"/>
              </w:rPr>
              <w:t xml:space="preserve">.2022 року                    </w:t>
            </w:r>
          </w:p>
        </w:tc>
      </w:tr>
      <w:tr w:rsidR="00393DD9" w:rsidRPr="007200AD">
        <w:tc>
          <w:tcPr>
            <w:tcW w:w="4860" w:type="dxa"/>
          </w:tcPr>
          <w:p w:rsidR="00393DD9" w:rsidRPr="007200AD" w:rsidRDefault="00393DD9">
            <w:pPr>
              <w:pStyle w:val="af7"/>
              <w:snapToGrid w:val="0"/>
              <w:rPr>
                <w:rFonts w:ascii="Times New Roman" w:hAnsi="Times New Roman" w:cs="Times New Roman"/>
                <w:b/>
                <w:color w:val="FF0000"/>
              </w:rPr>
            </w:pPr>
          </w:p>
        </w:tc>
        <w:tc>
          <w:tcPr>
            <w:tcW w:w="4860" w:type="dxa"/>
          </w:tcPr>
          <w:p w:rsidR="00393DD9" w:rsidRPr="00CD0567" w:rsidRDefault="00393DD9">
            <w:pPr>
              <w:snapToGrid w:val="0"/>
              <w:spacing w:line="0" w:lineRule="atLeast"/>
              <w:rPr>
                <w:rFonts w:ascii="Times New Roman" w:hAnsi="Times New Roman" w:cs="Times New Roman"/>
                <w:b/>
                <w:bCs/>
                <w:color w:val="auto"/>
                <w:lang w:val="uk-UA"/>
              </w:rPr>
            </w:pPr>
          </w:p>
          <w:p w:rsidR="00393DD9" w:rsidRPr="00CD0567" w:rsidRDefault="00393DD9">
            <w:pPr>
              <w:spacing w:line="0" w:lineRule="atLeast"/>
              <w:rPr>
                <w:rFonts w:ascii="Times New Roman" w:hAnsi="Times New Roman" w:cs="Times New Roman"/>
                <w:bCs/>
                <w:color w:val="auto"/>
                <w:lang w:val="uk-UA"/>
              </w:rPr>
            </w:pPr>
            <w:r w:rsidRPr="00CD0567">
              <w:rPr>
                <w:rFonts w:ascii="Times New Roman" w:hAnsi="Times New Roman" w:cs="Times New Roman"/>
                <w:b/>
                <w:bCs/>
                <w:color w:val="auto"/>
                <w:lang w:val="uk-UA"/>
              </w:rPr>
              <w:t xml:space="preserve">___________________Ірина КЛЮЧНИК </w:t>
            </w:r>
            <w:r w:rsidRPr="00CD0567">
              <w:rPr>
                <w:rFonts w:ascii="Times New Roman" w:hAnsi="Times New Roman" w:cs="Times New Roman"/>
                <w:bCs/>
                <w:color w:val="auto"/>
                <w:lang w:val="uk-UA"/>
              </w:rPr>
              <w:t xml:space="preserve"> </w:t>
            </w:r>
          </w:p>
        </w:tc>
      </w:tr>
    </w:tbl>
    <w:p w:rsidR="00393DD9" w:rsidRPr="007200AD" w:rsidRDefault="00393DD9">
      <w:pPr>
        <w:pStyle w:val="af7"/>
        <w:rPr>
          <w:rFonts w:ascii="Times New Roman" w:hAnsi="Times New Roman"/>
          <w:color w:val="FF0000"/>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b/>
          <w:sz w:val="24"/>
          <w:szCs w:val="24"/>
        </w:rPr>
      </w:pPr>
    </w:p>
    <w:p w:rsidR="00393DD9" w:rsidRDefault="00393DD9">
      <w:pPr>
        <w:widowControl w:val="0"/>
        <w:autoSpaceDE w:val="0"/>
        <w:spacing w:line="240" w:lineRule="auto"/>
        <w:jc w:val="center"/>
        <w:rPr>
          <w:rFonts w:ascii="Times New Roman" w:hAnsi="Times New Roman"/>
          <w:b/>
          <w:bCs/>
          <w:sz w:val="24"/>
          <w:szCs w:val="24"/>
        </w:rPr>
      </w:pPr>
      <w:r>
        <w:rPr>
          <w:rFonts w:ascii="Times New Roman" w:hAnsi="Times New Roman"/>
          <w:b/>
          <w:bCs/>
          <w:sz w:val="24"/>
          <w:szCs w:val="24"/>
        </w:rPr>
        <w:t xml:space="preserve">ТЕНДЕРНА ДОКУМЕНТАЦІЯ </w:t>
      </w:r>
      <w:r>
        <w:rPr>
          <w:rFonts w:ascii="Times New Roman" w:hAnsi="Times New Roman"/>
          <w:b/>
          <w:bCs/>
          <w:sz w:val="24"/>
          <w:szCs w:val="24"/>
        </w:rPr>
        <w:br/>
      </w:r>
    </w:p>
    <w:p w:rsidR="0071012E" w:rsidRDefault="00393DD9" w:rsidP="0071012E">
      <w:pPr>
        <w:jc w:val="center"/>
        <w:rPr>
          <w:rFonts w:ascii="Times New Roman" w:eastAsia="Times New Roman" w:hAnsi="Times New Roman"/>
          <w:b/>
          <w:sz w:val="24"/>
          <w:szCs w:val="24"/>
        </w:rPr>
      </w:pPr>
      <w:r>
        <w:rPr>
          <w:rFonts w:ascii="Times New Roman" w:eastAsia="Times New Roman" w:hAnsi="Times New Roman"/>
          <w:b/>
          <w:sz w:val="24"/>
          <w:szCs w:val="24"/>
        </w:rPr>
        <w:t>для процедури закупівлі – відкриті торги</w:t>
      </w:r>
      <w:r w:rsidR="00B95EFC">
        <w:rPr>
          <w:rFonts w:ascii="Times New Roman" w:eastAsia="Times New Roman" w:hAnsi="Times New Roman"/>
          <w:b/>
          <w:sz w:val="24"/>
          <w:szCs w:val="24"/>
          <w:lang w:val="uk-UA"/>
        </w:rPr>
        <w:t xml:space="preserve"> з особливостями</w:t>
      </w:r>
      <w:r w:rsidR="00A00FB4" w:rsidRPr="00A00FB4">
        <w:rPr>
          <w:rFonts w:ascii="Times New Roman" w:eastAsia="Times New Roman" w:hAnsi="Times New Roman"/>
          <w:b/>
          <w:sz w:val="24"/>
          <w:szCs w:val="24"/>
        </w:rPr>
        <w:t xml:space="preserve"> </w:t>
      </w:r>
    </w:p>
    <w:p w:rsidR="00393DD9" w:rsidRPr="00E359E0" w:rsidRDefault="00A00FB4" w:rsidP="0071012E">
      <w:pPr>
        <w:jc w:val="center"/>
        <w:rPr>
          <w:rFonts w:ascii="Times New Roman" w:eastAsia="Times New Roman" w:hAnsi="Times New Roman"/>
          <w:sz w:val="24"/>
          <w:szCs w:val="24"/>
          <w:lang w:val="uk-UA"/>
        </w:rPr>
      </w:pPr>
      <w:r w:rsidRPr="00E359E0">
        <w:rPr>
          <w:rFonts w:ascii="Times New Roman" w:eastAsia="Times New Roman" w:hAnsi="Times New Roman"/>
          <w:sz w:val="24"/>
          <w:szCs w:val="24"/>
          <w:lang w:val="uk-UA"/>
        </w:rPr>
        <w:t>відповідно до</w:t>
      </w:r>
      <w:r w:rsidR="0071012E" w:rsidRPr="00E359E0">
        <w:rPr>
          <w:rFonts w:ascii="Times New Roman" w:eastAsia="Times New Roman" w:hAnsi="Times New Roman"/>
          <w:sz w:val="24"/>
          <w:szCs w:val="24"/>
          <w:lang w:val="uk-UA"/>
        </w:rPr>
        <w:t xml:space="preserve"> </w:t>
      </w:r>
      <w:r w:rsidR="0071012E" w:rsidRPr="00E359E0">
        <w:rPr>
          <w:rFonts w:ascii="Times New Roman" w:hAnsi="Times New Roman" w:cs="Times New Roman"/>
          <w:color w:val="auto"/>
          <w:lang w:val="uk-UA"/>
        </w:rPr>
        <w:t>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3DD9" w:rsidRDefault="00E359E0">
      <w:pPr>
        <w:pStyle w:val="af7"/>
        <w:jc w:val="center"/>
        <w:rPr>
          <w:rFonts w:ascii="Times New Roman" w:hAnsi="Times New Roman"/>
          <w:sz w:val="24"/>
          <w:szCs w:val="24"/>
        </w:rPr>
      </w:pPr>
      <w:r>
        <w:rPr>
          <w:rFonts w:ascii="Times New Roman" w:hAnsi="Times New Roman"/>
          <w:sz w:val="24"/>
          <w:szCs w:val="24"/>
        </w:rPr>
        <w:t xml:space="preserve">за предметом: </w:t>
      </w:r>
    </w:p>
    <w:p w:rsidR="00E359E0" w:rsidRDefault="00E359E0">
      <w:pPr>
        <w:pStyle w:val="af7"/>
        <w:jc w:val="center"/>
        <w:rPr>
          <w:rFonts w:ascii="Times New Roman" w:hAnsi="Times New Roman"/>
          <w:sz w:val="24"/>
          <w:szCs w:val="24"/>
        </w:rPr>
      </w:pPr>
    </w:p>
    <w:p w:rsidR="00AB679D" w:rsidRPr="00DC7D44" w:rsidRDefault="00E359E0" w:rsidP="0010375C">
      <w:pPr>
        <w:tabs>
          <w:tab w:val="left" w:pos="284"/>
        </w:tabs>
        <w:jc w:val="center"/>
        <w:rPr>
          <w:rFonts w:ascii="Times New Roman" w:hAnsi="Times New Roman" w:cs="Times New Roman"/>
          <w:b/>
          <w:bCs/>
          <w:color w:val="auto"/>
          <w:sz w:val="28"/>
          <w:szCs w:val="28"/>
          <w:lang w:val="uk-UA"/>
        </w:rPr>
      </w:pPr>
      <w:r w:rsidRPr="00AB679D">
        <w:rPr>
          <w:rFonts w:ascii="Times New Roman" w:hAnsi="Times New Roman" w:cs="Times New Roman"/>
          <w:b/>
          <w:bCs/>
          <w:color w:val="auto"/>
          <w:sz w:val="28"/>
          <w:szCs w:val="28"/>
          <w:lang w:val="uk-UA"/>
        </w:rPr>
        <w:t>«</w:t>
      </w:r>
      <w:r w:rsidR="00DC7D44" w:rsidRPr="00DC7D44">
        <w:rPr>
          <w:rFonts w:ascii="Times New Roman" w:hAnsi="Times New Roman" w:cs="Times New Roman"/>
          <w:b/>
          <w:bCs/>
          <w:color w:val="auto"/>
          <w:sz w:val="28"/>
          <w:szCs w:val="28"/>
          <w:lang w:val="uk-UA"/>
        </w:rPr>
        <w:t>Код ДК 021:2015- 50420000-5 Послуги з ремонту і технічного обслуговування медич</w:t>
      </w:r>
      <w:r w:rsidR="0010375C">
        <w:rPr>
          <w:rFonts w:ascii="Times New Roman" w:hAnsi="Times New Roman" w:cs="Times New Roman"/>
          <w:b/>
          <w:bCs/>
          <w:color w:val="auto"/>
          <w:sz w:val="28"/>
          <w:szCs w:val="28"/>
          <w:lang w:val="uk-UA"/>
        </w:rPr>
        <w:t>ного та хірургічного обладнання</w:t>
      </w:r>
      <w:r w:rsidR="00DC7D44" w:rsidRPr="00DC7D44">
        <w:rPr>
          <w:rFonts w:ascii="Times New Roman" w:hAnsi="Times New Roman" w:cs="Times New Roman"/>
          <w:b/>
          <w:bCs/>
          <w:color w:val="auto"/>
          <w:sz w:val="28"/>
          <w:szCs w:val="28"/>
          <w:lang w:val="uk-UA"/>
        </w:rPr>
        <w:t xml:space="preserve"> (</w:t>
      </w:r>
      <w:r w:rsidR="00DC7D44">
        <w:rPr>
          <w:rFonts w:ascii="Times New Roman" w:hAnsi="Times New Roman" w:cs="Times New Roman"/>
          <w:b/>
          <w:bCs/>
          <w:color w:val="auto"/>
          <w:sz w:val="28"/>
          <w:szCs w:val="28"/>
          <w:lang w:val="uk-UA"/>
        </w:rPr>
        <w:t xml:space="preserve">Послуги з </w:t>
      </w:r>
      <w:r w:rsidR="00DC7D44" w:rsidRPr="00DC7D44">
        <w:rPr>
          <w:rFonts w:ascii="Times New Roman" w:hAnsi="Times New Roman" w:cs="Times New Roman"/>
          <w:b/>
          <w:bCs/>
          <w:color w:val="auto"/>
          <w:sz w:val="28"/>
          <w:szCs w:val="28"/>
          <w:lang w:val="uk-UA"/>
        </w:rPr>
        <w:t>поточн</w:t>
      </w:r>
      <w:r w:rsidR="00DC7D44">
        <w:rPr>
          <w:rFonts w:ascii="Times New Roman" w:hAnsi="Times New Roman" w:cs="Times New Roman"/>
          <w:b/>
          <w:bCs/>
          <w:color w:val="auto"/>
          <w:sz w:val="28"/>
          <w:szCs w:val="28"/>
          <w:lang w:val="uk-UA"/>
        </w:rPr>
        <w:t>ого</w:t>
      </w:r>
      <w:r w:rsidR="00DC7D44" w:rsidRPr="00DC7D44">
        <w:rPr>
          <w:rFonts w:ascii="Times New Roman" w:hAnsi="Times New Roman" w:cs="Times New Roman"/>
          <w:b/>
          <w:bCs/>
          <w:color w:val="auto"/>
          <w:sz w:val="28"/>
          <w:szCs w:val="28"/>
          <w:lang w:val="uk-UA"/>
        </w:rPr>
        <w:t xml:space="preserve"> ремонт</w:t>
      </w:r>
      <w:r w:rsidR="00DC7D44">
        <w:rPr>
          <w:rFonts w:ascii="Times New Roman" w:hAnsi="Times New Roman" w:cs="Times New Roman"/>
          <w:b/>
          <w:bCs/>
          <w:color w:val="auto"/>
          <w:sz w:val="28"/>
          <w:szCs w:val="28"/>
          <w:lang w:val="uk-UA"/>
        </w:rPr>
        <w:t>у</w:t>
      </w:r>
      <w:r w:rsidR="00DC7D44" w:rsidRPr="00DC7D44">
        <w:rPr>
          <w:rFonts w:ascii="Times New Roman" w:hAnsi="Times New Roman" w:cs="Times New Roman"/>
          <w:b/>
          <w:bCs/>
          <w:color w:val="auto"/>
          <w:sz w:val="28"/>
          <w:szCs w:val="28"/>
          <w:lang w:val="uk-UA"/>
        </w:rPr>
        <w:t xml:space="preserve"> </w:t>
      </w:r>
      <w:r w:rsidR="003C5E80">
        <w:rPr>
          <w:rFonts w:ascii="Times New Roman" w:hAnsi="Times New Roman" w:cs="Times New Roman"/>
          <w:b/>
          <w:bCs/>
          <w:color w:val="auto"/>
          <w:sz w:val="28"/>
          <w:szCs w:val="28"/>
          <w:lang w:val="uk-UA"/>
        </w:rPr>
        <w:t xml:space="preserve">апаратів </w:t>
      </w:r>
      <w:r w:rsidR="00DC7D44">
        <w:rPr>
          <w:rFonts w:ascii="Times New Roman" w:hAnsi="Times New Roman" w:cs="Times New Roman"/>
          <w:b/>
          <w:bCs/>
          <w:color w:val="auto"/>
          <w:sz w:val="28"/>
          <w:szCs w:val="28"/>
          <w:lang w:val="uk-UA"/>
        </w:rPr>
        <w:t>ШВЛ</w:t>
      </w:r>
      <w:r w:rsidR="00DC7D44" w:rsidRPr="00DC7D44">
        <w:rPr>
          <w:rFonts w:ascii="Times New Roman" w:hAnsi="Times New Roman" w:cs="Times New Roman"/>
          <w:b/>
          <w:bCs/>
          <w:color w:val="auto"/>
          <w:sz w:val="28"/>
          <w:szCs w:val="28"/>
          <w:lang w:val="uk-UA"/>
        </w:rPr>
        <w:t>)</w:t>
      </w:r>
      <w:r w:rsidR="00AB679D" w:rsidRPr="00DC7D44">
        <w:rPr>
          <w:rFonts w:ascii="Times New Roman" w:eastAsia="Times New Roman" w:hAnsi="Times New Roman" w:cs="Times New Roman"/>
          <w:b/>
          <w:color w:val="auto"/>
          <w:sz w:val="28"/>
          <w:szCs w:val="28"/>
          <w:lang w:val="uk-UA"/>
        </w:rPr>
        <w:t>»</w:t>
      </w:r>
    </w:p>
    <w:p w:rsidR="00393DD9" w:rsidRPr="00AB679D" w:rsidRDefault="00393DD9">
      <w:pPr>
        <w:widowControl w:val="0"/>
        <w:autoSpaceDE w:val="0"/>
        <w:jc w:val="center"/>
        <w:rPr>
          <w:rFonts w:ascii="Times New Roman" w:hAnsi="Times New Roman" w:cs="Times New Roman"/>
          <w:b/>
          <w:i/>
          <w:color w:val="auto"/>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hAnsi="Times New Roman" w:cs="Times New Roman"/>
          <w:lang w:val="uk-UA"/>
        </w:rPr>
      </w:pPr>
    </w:p>
    <w:p w:rsidR="00393DD9" w:rsidRDefault="008828EB">
      <w:pPr>
        <w:spacing w:line="240" w:lineRule="auto"/>
        <w:jc w:val="center"/>
        <w:rPr>
          <w:rFonts w:ascii="Times New Roman" w:hAnsi="Times New Roman"/>
          <w:b/>
          <w:sz w:val="24"/>
          <w:szCs w:val="24"/>
          <w:lang w:val="uk-UA"/>
        </w:rPr>
      </w:pPr>
      <w:r>
        <w:rPr>
          <w:rFonts w:ascii="Times New Roman" w:hAnsi="Times New Roman"/>
          <w:b/>
          <w:sz w:val="24"/>
          <w:szCs w:val="24"/>
          <w:lang w:val="uk-UA"/>
        </w:rPr>
        <w:t>Нова редакція</w:t>
      </w:r>
    </w:p>
    <w:p w:rsidR="008828EB" w:rsidRDefault="008828EB">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(Протокол №140 </w:t>
      </w:r>
      <w:r>
        <w:rPr>
          <w:rFonts w:ascii="Times New Roman" w:hAnsi="Times New Roman"/>
          <w:b/>
          <w:sz w:val="24"/>
          <w:szCs w:val="24"/>
          <w:lang w:val="en-US"/>
        </w:rPr>
        <w:t>від 01.12.2022 року</w:t>
      </w:r>
      <w:r>
        <w:rPr>
          <w:rFonts w:ascii="Times New Roman" w:hAnsi="Times New Roman"/>
          <w:b/>
          <w:sz w:val="24"/>
          <w:szCs w:val="24"/>
          <w:lang w:val="uk-UA"/>
        </w:rPr>
        <w:t>)</w:t>
      </w: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eastAsia="Times New Roman" w:hAnsi="Times New Roman" w:cs="Times New Roman"/>
          <w:b/>
          <w:color w:val="auto"/>
          <w:sz w:val="24"/>
          <w:szCs w:val="24"/>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B95EFC" w:rsidRDefault="00B95EFC" w:rsidP="00E359E0">
      <w:pPr>
        <w:widowControl w:val="0"/>
        <w:autoSpaceDE w:val="0"/>
        <w:rPr>
          <w:rFonts w:ascii="Times New Roman" w:hAnsi="Times New Roman" w:cs="Times New Roman"/>
          <w:b/>
          <w:lang w:val="uk-UA"/>
        </w:rPr>
      </w:pPr>
    </w:p>
    <w:p w:rsidR="00393DD9" w:rsidRDefault="00393DD9" w:rsidP="00262DA6">
      <w:pPr>
        <w:widowControl w:val="0"/>
        <w:autoSpaceDE w:val="0"/>
        <w:rPr>
          <w:rFonts w:ascii="Times New Roman" w:hAnsi="Times New Roman" w:cs="Times New Roman"/>
          <w:b/>
          <w:lang w:val="uk-UA"/>
        </w:rPr>
      </w:pPr>
    </w:p>
    <w:p w:rsidR="00393DD9" w:rsidRDefault="00393DD9" w:rsidP="00EF5958">
      <w:pPr>
        <w:widowControl w:val="0"/>
        <w:autoSpaceDE w:val="0"/>
        <w:jc w:val="center"/>
        <w:rPr>
          <w:rFonts w:ascii="Times New Roman" w:hAnsi="Times New Roman" w:cs="Times New Roman"/>
          <w:b/>
        </w:rPr>
      </w:pPr>
      <w:r>
        <w:rPr>
          <w:rFonts w:ascii="Times New Roman" w:hAnsi="Times New Roman" w:cs="Times New Roman"/>
          <w:b/>
        </w:rPr>
        <w:t>м. Рівне – 20</w:t>
      </w:r>
      <w:r>
        <w:rPr>
          <w:rFonts w:ascii="Times New Roman" w:hAnsi="Times New Roman" w:cs="Times New Roman"/>
          <w:b/>
          <w:lang w:val="uk-UA"/>
        </w:rPr>
        <w:t>22</w:t>
      </w:r>
      <w:r>
        <w:rPr>
          <w:rFonts w:ascii="Times New Roman" w:hAnsi="Times New Roman" w:cs="Times New Roman"/>
          <w:b/>
        </w:rPr>
        <w:t xml:space="preserve"> рік</w:t>
      </w:r>
    </w:p>
    <w:p w:rsidR="00393DD9" w:rsidRDefault="00393DD9">
      <w:pPr>
        <w:widowControl w:val="0"/>
        <w:autoSpaceDE w:val="0"/>
        <w:jc w:val="center"/>
        <w:rPr>
          <w:rFonts w:ascii="Times New Roman" w:hAnsi="Times New Roman" w:cs="Times New Roman"/>
          <w:b/>
          <w:lang w:val="uk-UA"/>
        </w:rPr>
      </w:pPr>
    </w:p>
    <w:tbl>
      <w:tblPr>
        <w:tblW w:w="9683" w:type="dxa"/>
        <w:tblInd w:w="-49" w:type="dxa"/>
        <w:tblLayout w:type="fixed"/>
        <w:tblCellMar>
          <w:left w:w="93" w:type="dxa"/>
        </w:tblCellMar>
        <w:tblLook w:val="0000" w:firstRow="0" w:lastRow="0" w:firstColumn="0" w:lastColumn="0" w:noHBand="0" w:noVBand="0"/>
      </w:tblPr>
      <w:tblGrid>
        <w:gridCol w:w="593"/>
        <w:gridCol w:w="2145"/>
        <w:gridCol w:w="6945"/>
      </w:tblGrid>
      <w:tr w:rsidR="00393DD9" w:rsidRPr="00655F3D" w:rsidTr="00EF5958">
        <w:trPr>
          <w:trHeight w:val="520"/>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w:t>
            </w:r>
          </w:p>
        </w:tc>
        <w:tc>
          <w:tcPr>
            <w:tcW w:w="9090" w:type="dxa"/>
            <w:gridSpan w:val="2"/>
            <w:tcBorders>
              <w:top w:val="single" w:sz="4" w:space="0" w:color="000080"/>
              <w:left w:val="single" w:sz="4" w:space="0" w:color="000080"/>
              <w:bottom w:val="single" w:sz="4" w:space="0" w:color="000080"/>
              <w:right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b/>
                <w:color w:val="auto"/>
                <w:lang w:val="uk-UA"/>
              </w:rPr>
            </w:pPr>
            <w:r w:rsidRPr="00655F3D">
              <w:rPr>
                <w:rFonts w:ascii="Times New Roman" w:hAnsi="Times New Roman" w:cs="Times New Roman"/>
                <w:b/>
                <w:color w:val="auto"/>
                <w:lang w:val="uk-UA"/>
              </w:rPr>
              <w:t>I. Загальні положення</w:t>
            </w:r>
          </w:p>
        </w:tc>
      </w:tr>
      <w:tr w:rsidR="00393DD9" w:rsidRPr="00655F3D" w:rsidTr="00EF5958">
        <w:tblPrEx>
          <w:tblCellMar>
            <w:left w:w="103" w:type="dxa"/>
          </w:tblCellMar>
        </w:tblPrEx>
        <w:trPr>
          <w:trHeight w:val="386"/>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6945" w:type="dxa"/>
            <w:tcBorders>
              <w:top w:val="single" w:sz="4" w:space="0" w:color="000080"/>
              <w:left w:val="single" w:sz="4" w:space="0" w:color="000080"/>
              <w:bottom w:val="single" w:sz="4" w:space="0" w:color="000080"/>
              <w:right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Терміни, які вживаються в тендерній документації</w:t>
            </w:r>
          </w:p>
        </w:tc>
        <w:tc>
          <w:tcPr>
            <w:tcW w:w="6945" w:type="dxa"/>
            <w:tcBorders>
              <w:top w:val="single" w:sz="4" w:space="0" w:color="000080"/>
              <w:left w:val="single" w:sz="4" w:space="0" w:color="000080"/>
              <w:bottom w:val="single" w:sz="4" w:space="0" w:color="000080"/>
              <w:right w:val="single" w:sz="4" w:space="0" w:color="000080"/>
            </w:tcBorders>
            <w:vAlign w:val="center"/>
          </w:tcPr>
          <w:p w:rsidR="00393DD9" w:rsidRPr="00655F3D" w:rsidRDefault="00393DD9" w:rsidP="00B95EFC">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Тендерну документацію (далі - Документація) розроблено відповідно до вимог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w:t>
            </w:r>
            <w:r w:rsidR="00B95EFC" w:rsidRPr="00655F3D">
              <w:rPr>
                <w:rFonts w:ascii="Times New Roman" w:hAnsi="Times New Roman" w:cs="Times New Roman"/>
                <w:color w:val="auto"/>
                <w:lang w:val="uk-UA"/>
              </w:rPr>
              <w:t>Т</w:t>
            </w:r>
            <w:r w:rsidRPr="00655F3D">
              <w:rPr>
                <w:rFonts w:ascii="Times New Roman" w:hAnsi="Times New Roman" w:cs="Times New Roman"/>
                <w:color w:val="auto"/>
                <w:lang w:val="uk-UA"/>
              </w:rPr>
              <w:t>ерміни вживаються у значенні, наведеному в Законі України “Про публічні закупівлі” (далі – Закон).</w:t>
            </w:r>
          </w:p>
        </w:tc>
      </w:tr>
      <w:tr w:rsidR="00393DD9" w:rsidRPr="00655F3D" w:rsidTr="00EF5958">
        <w:tblPrEx>
          <w:tblCellMar>
            <w:left w:w="103" w:type="dxa"/>
          </w:tblCellMar>
        </w:tblPrEx>
        <w:trPr>
          <w:trHeight w:val="594"/>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замовника торгів</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повне найменування</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8"/>
              <w:widowControl w:val="0"/>
              <w:snapToGrid w:val="0"/>
              <w:jc w:val="both"/>
              <w:rPr>
                <w:b/>
                <w:sz w:val="22"/>
                <w:szCs w:val="22"/>
              </w:rPr>
            </w:pPr>
            <w:r w:rsidRPr="00655F3D">
              <w:rPr>
                <w:b/>
                <w:sz w:val="22"/>
                <w:szCs w:val="22"/>
              </w:rPr>
              <w:t>Комунальне некомерційне підприємство  «Центральна міська лікарня» Рівненської міської ради</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місцезнаходження</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8"/>
              <w:widowControl w:val="0"/>
              <w:snapToGrid w:val="0"/>
              <w:jc w:val="both"/>
              <w:rPr>
                <w:b/>
                <w:sz w:val="22"/>
                <w:szCs w:val="22"/>
              </w:rPr>
            </w:pPr>
            <w:r w:rsidRPr="00655F3D">
              <w:rPr>
                <w:b/>
                <w:sz w:val="22"/>
                <w:szCs w:val="22"/>
              </w:rPr>
              <w:t>вул. Миколи Карнаухова, 25 «а», м. Рівне,  33018</w:t>
            </w:r>
            <w:r w:rsidRPr="00655F3D">
              <w:rPr>
                <w:sz w:val="22"/>
                <w:szCs w:val="22"/>
              </w:rPr>
              <w:t xml:space="preserve">, </w:t>
            </w:r>
            <w:r w:rsidRPr="00655F3D">
              <w:rPr>
                <w:b/>
                <w:sz w:val="22"/>
                <w:szCs w:val="22"/>
              </w:rPr>
              <w:t>Україна.</w:t>
            </w:r>
          </w:p>
        </w:tc>
      </w:tr>
      <w:tr w:rsidR="00393DD9" w:rsidRPr="00072A5D" w:rsidTr="00EF5958">
        <w:tblPrEx>
          <w:tblCellMar>
            <w:left w:w="103" w:type="dxa"/>
          </w:tblCellMar>
        </w:tblPrEx>
        <w:trPr>
          <w:trHeight w:val="150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посадова особа замовника, уповноважена здійснювати зв'язок з учасниками</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7"/>
              <w:snapToGrid w:val="0"/>
              <w:jc w:val="both"/>
            </w:pPr>
            <w:r w:rsidRPr="00655F3D">
              <w:rPr>
                <w:rFonts w:ascii="Times New Roman" w:hAnsi="Times New Roman"/>
              </w:rPr>
              <w:t xml:space="preserve">Дундюк Ігор В’ячеславович, посада – заступник головного лікаря з хірургічної допомоги, тел.: (0362) 63-79-41, тел./факс: (0362) 64-40-87, </w:t>
            </w:r>
            <w:r w:rsidRPr="00655F3D">
              <w:t xml:space="preserve"> </w:t>
            </w:r>
          </w:p>
          <w:p w:rsidR="00393DD9" w:rsidRPr="00655F3D" w:rsidRDefault="00393DD9">
            <w:pPr>
              <w:pStyle w:val="af7"/>
              <w:jc w:val="both"/>
              <w:rPr>
                <w:rFonts w:ascii="Times New Roman" w:hAnsi="Times New Roman"/>
              </w:rPr>
            </w:pPr>
            <w:r w:rsidRPr="00655F3D">
              <w:rPr>
                <w:rFonts w:ascii="Times New Roman" w:hAnsi="Times New Roman"/>
              </w:rPr>
              <w:t>E-mail: rcml_tender@ukr.net;</w:t>
            </w:r>
          </w:p>
          <w:p w:rsidR="00393DD9" w:rsidRPr="00655F3D" w:rsidRDefault="00393DD9">
            <w:pPr>
              <w:pStyle w:val="1b"/>
              <w:ind w:left="0"/>
              <w:rPr>
                <w:sz w:val="22"/>
                <w:szCs w:val="22"/>
              </w:rPr>
            </w:pPr>
            <w:r w:rsidRPr="00655F3D">
              <w:rPr>
                <w:sz w:val="22"/>
                <w:szCs w:val="22"/>
              </w:rPr>
              <w:t xml:space="preserve">Уповноважена особа Ключник Ірина Сергіївна, посада – юрисконсульт </w:t>
            </w:r>
          </w:p>
          <w:p w:rsidR="00393DD9" w:rsidRPr="00655F3D" w:rsidRDefault="00393DD9">
            <w:pPr>
              <w:pStyle w:val="1b"/>
              <w:ind w:left="0"/>
              <w:rPr>
                <w:color w:val="FF0000"/>
                <w:sz w:val="22"/>
                <w:szCs w:val="22"/>
                <w:lang w:val="en-US"/>
              </w:rPr>
            </w:pPr>
            <w:r w:rsidRPr="00655F3D">
              <w:rPr>
                <w:sz w:val="22"/>
                <w:szCs w:val="22"/>
                <w:lang w:val="en-US"/>
              </w:rPr>
              <w:t>E-mail:</w:t>
            </w:r>
            <w:r w:rsidRPr="00655F3D">
              <w:rPr>
                <w:sz w:val="22"/>
                <w:szCs w:val="22"/>
                <w:lang w:val="uk-UA"/>
              </w:rPr>
              <w:t xml:space="preserve"> </w:t>
            </w:r>
            <w:r w:rsidRPr="00655F3D">
              <w:rPr>
                <w:sz w:val="22"/>
                <w:szCs w:val="22"/>
                <w:lang w:val="en-US"/>
              </w:rPr>
              <w:t>klirchikk@gmail.com</w:t>
            </w:r>
          </w:p>
        </w:tc>
      </w:tr>
      <w:tr w:rsidR="00393DD9" w:rsidRPr="00655F3D" w:rsidTr="00EF5958">
        <w:tblPrEx>
          <w:tblCellMar>
            <w:left w:w="103" w:type="dxa"/>
          </w:tblCellMar>
        </w:tblPrEx>
        <w:trPr>
          <w:trHeight w:val="389"/>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закупівлі</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8"/>
              <w:widowControl w:val="0"/>
              <w:snapToGrid w:val="0"/>
              <w:jc w:val="both"/>
              <w:rPr>
                <w:bCs/>
                <w:sz w:val="22"/>
                <w:szCs w:val="22"/>
                <w:lang w:val="uk-UA"/>
              </w:rPr>
            </w:pPr>
            <w:r w:rsidRPr="00655F3D">
              <w:rPr>
                <w:bCs/>
                <w:sz w:val="22"/>
                <w:szCs w:val="22"/>
              </w:rPr>
              <w:t>Відкриті торги</w:t>
            </w:r>
            <w:r w:rsidR="00F56A66" w:rsidRPr="00655F3D">
              <w:rPr>
                <w:bCs/>
                <w:sz w:val="22"/>
                <w:szCs w:val="22"/>
                <w:lang w:val="uk-UA"/>
              </w:rPr>
              <w:t xml:space="preserve"> з особливостями</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предмет закупівлі</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DC7D44" w:rsidTr="00EF5958">
        <w:tblPrEx>
          <w:tblCellMar>
            <w:left w:w="103" w:type="dxa"/>
          </w:tblCellMar>
        </w:tblPrEx>
        <w:trPr>
          <w:trHeight w:val="601"/>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назва предмета закупівлі</w:t>
            </w:r>
          </w:p>
        </w:tc>
        <w:tc>
          <w:tcPr>
            <w:tcW w:w="6945" w:type="dxa"/>
            <w:tcBorders>
              <w:top w:val="single" w:sz="4" w:space="0" w:color="000080"/>
              <w:left w:val="single" w:sz="4" w:space="0" w:color="000080"/>
              <w:bottom w:val="single" w:sz="4" w:space="0" w:color="000080"/>
              <w:right w:val="single" w:sz="4" w:space="0" w:color="000080"/>
            </w:tcBorders>
          </w:tcPr>
          <w:p w:rsidR="00393DD9" w:rsidRPr="0010375C" w:rsidRDefault="00F9720D" w:rsidP="0010375C">
            <w:pPr>
              <w:pStyle w:val="af7"/>
              <w:jc w:val="both"/>
              <w:rPr>
                <w:rFonts w:ascii="Times New Roman" w:hAnsi="Times New Roman" w:cs="Times New Roman"/>
                <w:b/>
                <w:bCs/>
              </w:rPr>
            </w:pPr>
            <w:r w:rsidRPr="00F9720D">
              <w:rPr>
                <w:rFonts w:ascii="Times New Roman" w:hAnsi="Times New Roman" w:cs="Times New Roman"/>
                <w:b/>
                <w:bCs/>
                <w:lang w:val="ru-RU"/>
              </w:rPr>
              <w:t>Код ДК 021:2015- 50420000-5 Послуги з ремонту і технічного обслуговування медичного та хірургічного обладнання (Послуги з поточного ремонту апаратів ШВЛ)</w:t>
            </w:r>
          </w:p>
        </w:tc>
      </w:tr>
      <w:tr w:rsidR="00393DD9" w:rsidRPr="00655F3D" w:rsidTr="00EF5958">
        <w:tblPrEx>
          <w:tblCellMar>
            <w:left w:w="103" w:type="dxa"/>
          </w:tblCellMar>
        </w:tblPrEx>
        <w:trPr>
          <w:trHeight w:val="97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snapToGrid w:val="0"/>
              <w:jc w:val="both"/>
              <w:rPr>
                <w:rFonts w:ascii="Times New Roman" w:hAnsi="Times New Roman"/>
              </w:rPr>
            </w:pPr>
            <w:r w:rsidRPr="00655F3D">
              <w:rPr>
                <w:rFonts w:ascii="Times New Roman" w:hAnsi="Times New Roman"/>
                <w:bCs/>
              </w:rPr>
              <w:t>Лоти (частини предмета закупівлі) не передбачено.  Закупівля здійснюється в цілому по предмету закупівлі</w:t>
            </w:r>
            <w:r w:rsidRPr="00655F3D">
              <w:rPr>
                <w:rFonts w:ascii="Times New Roman" w:hAnsi="Times New Roman"/>
              </w:rPr>
              <w:t xml:space="preserve"> </w:t>
            </w:r>
          </w:p>
          <w:p w:rsidR="00393DD9" w:rsidRPr="00655F3D" w:rsidRDefault="00393DD9">
            <w:pPr>
              <w:rPr>
                <w:rFonts w:ascii="Times New Roman" w:eastAsia="Times New Roman" w:hAnsi="Times New Roman" w:cs="Times New Roman"/>
                <w:lang w:val="uk-UA"/>
              </w:rPr>
            </w:pP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кількість товару та місце його поставки (місце, де повинні бути виконані роботи чи надані послуги, їх обсяги)</w:t>
            </w:r>
          </w:p>
        </w:tc>
        <w:tc>
          <w:tcPr>
            <w:tcW w:w="6945" w:type="dxa"/>
            <w:tcBorders>
              <w:top w:val="single" w:sz="4" w:space="0" w:color="000080"/>
              <w:left w:val="single" w:sz="4" w:space="0" w:color="000080"/>
              <w:bottom w:val="single" w:sz="4" w:space="0" w:color="000080"/>
              <w:right w:val="single" w:sz="4" w:space="0" w:color="000080"/>
            </w:tcBorders>
          </w:tcPr>
          <w:p w:rsidR="003E3C17" w:rsidRPr="00DB1E4A" w:rsidRDefault="003E3C17">
            <w:pPr>
              <w:pStyle w:val="af7"/>
              <w:snapToGrid w:val="0"/>
              <w:jc w:val="both"/>
              <w:rPr>
                <w:rFonts w:ascii="Times New Roman" w:hAnsi="Times New Roman" w:cs="Times New Roman"/>
              </w:rPr>
            </w:pPr>
            <w:r w:rsidRPr="00655F3D">
              <w:rPr>
                <w:rFonts w:ascii="Times New Roman" w:hAnsi="Times New Roman" w:cs="Times New Roman"/>
              </w:rPr>
              <w:t xml:space="preserve">Кількість </w:t>
            </w:r>
            <w:r w:rsidR="002C4610">
              <w:rPr>
                <w:rFonts w:ascii="Times New Roman" w:hAnsi="Times New Roman" w:cs="Times New Roman"/>
              </w:rPr>
              <w:t>послуг</w:t>
            </w:r>
            <w:r w:rsidR="007B312D" w:rsidRPr="007B312D">
              <w:rPr>
                <w:rFonts w:ascii="Times New Roman" w:hAnsi="Times New Roman" w:cs="Times New Roman"/>
              </w:rPr>
              <w:t>:</w:t>
            </w:r>
            <w:r w:rsidR="008071E1" w:rsidRPr="007B312D">
              <w:rPr>
                <w:rFonts w:ascii="Times New Roman" w:hAnsi="Times New Roman" w:cs="Times New Roman"/>
              </w:rPr>
              <w:t xml:space="preserve"> </w:t>
            </w:r>
            <w:r w:rsidR="009B67F0">
              <w:rPr>
                <w:rFonts w:ascii="Times New Roman" w:hAnsi="Times New Roman" w:cs="Times New Roman"/>
              </w:rPr>
              <w:t>6</w:t>
            </w:r>
            <w:r w:rsidR="00353BF1">
              <w:rPr>
                <w:rFonts w:ascii="Times New Roman" w:hAnsi="Times New Roman" w:cs="Times New Roman"/>
              </w:rPr>
              <w:t xml:space="preserve"> </w:t>
            </w:r>
            <w:r w:rsidR="009B67F0">
              <w:rPr>
                <w:rFonts w:ascii="Times New Roman" w:hAnsi="Times New Roman" w:cs="Times New Roman"/>
              </w:rPr>
              <w:t>послуг</w:t>
            </w:r>
            <w:r w:rsidR="00AF6539">
              <w:rPr>
                <w:rFonts w:ascii="Times New Roman" w:hAnsi="Times New Roman" w:cs="Times New Roman"/>
              </w:rPr>
              <w:t xml:space="preserve"> </w:t>
            </w:r>
            <w:r w:rsidR="0039647A" w:rsidRPr="0039647A">
              <w:rPr>
                <w:rFonts w:ascii="Times New Roman" w:hAnsi="Times New Roman" w:cs="Times New Roman"/>
                <w:lang w:val="ru-RU"/>
              </w:rPr>
              <w:t xml:space="preserve">у відповідності до </w:t>
            </w:r>
            <w:r w:rsidR="009B67F0">
              <w:rPr>
                <w:rFonts w:ascii="Times New Roman" w:hAnsi="Times New Roman" w:cs="Times New Roman"/>
              </w:rPr>
              <w:t>кількості</w:t>
            </w:r>
            <w:r w:rsidR="0039647A" w:rsidRPr="0039647A">
              <w:rPr>
                <w:rFonts w:ascii="Times New Roman" w:hAnsi="Times New Roman" w:cs="Times New Roman"/>
                <w:lang w:val="ru-RU"/>
              </w:rPr>
              <w:t xml:space="preserve"> обладнання</w:t>
            </w:r>
            <w:r w:rsidRPr="007B312D">
              <w:rPr>
                <w:rFonts w:ascii="Times New Roman" w:hAnsi="Times New Roman" w:cs="Times New Roman"/>
              </w:rPr>
              <w:t xml:space="preserve"> </w:t>
            </w:r>
            <w:r w:rsidRPr="00655F3D">
              <w:rPr>
                <w:rFonts w:ascii="Times New Roman" w:hAnsi="Times New Roman" w:cs="Times New Roman"/>
              </w:rPr>
              <w:t>(</w:t>
            </w:r>
            <w:r w:rsidRPr="00DB1E4A">
              <w:rPr>
                <w:rFonts w:ascii="Times New Roman" w:hAnsi="Times New Roman" w:cs="Times New Roman"/>
              </w:rPr>
              <w:t>більше інформації в додатку № 3)</w:t>
            </w:r>
          </w:p>
          <w:p w:rsidR="00393DD9" w:rsidRPr="00655F3D" w:rsidRDefault="00393DD9">
            <w:pPr>
              <w:pStyle w:val="af7"/>
              <w:snapToGrid w:val="0"/>
              <w:jc w:val="both"/>
              <w:rPr>
                <w:rFonts w:ascii="Times New Roman" w:hAnsi="Times New Roman"/>
              </w:rPr>
            </w:pPr>
            <w:r w:rsidRPr="00655F3D">
              <w:rPr>
                <w:rFonts w:ascii="Times New Roman" w:hAnsi="Times New Roman"/>
              </w:rPr>
              <w:t xml:space="preserve">Місце </w:t>
            </w:r>
            <w:r w:rsidR="00AF6539">
              <w:rPr>
                <w:rFonts w:ascii="Times New Roman" w:hAnsi="Times New Roman"/>
              </w:rPr>
              <w:t>надання послуги</w:t>
            </w:r>
            <w:r w:rsidRPr="00655F3D">
              <w:rPr>
                <w:rFonts w:ascii="Times New Roman" w:hAnsi="Times New Roman"/>
              </w:rPr>
              <w:t xml:space="preserve">:  33018, м. Рівне </w:t>
            </w:r>
          </w:p>
          <w:p w:rsidR="00393DD9" w:rsidRPr="00655F3D" w:rsidRDefault="007A4E7E">
            <w:pPr>
              <w:pStyle w:val="af7"/>
              <w:jc w:val="both"/>
              <w:rPr>
                <w:rFonts w:ascii="Times New Roman" w:hAnsi="Times New Roman"/>
              </w:rPr>
            </w:pPr>
            <w:r>
              <w:rPr>
                <w:rFonts w:ascii="Times New Roman" w:hAnsi="Times New Roman"/>
              </w:rPr>
              <w:t>вул.</w:t>
            </w:r>
            <w:r w:rsidR="00393DD9" w:rsidRPr="00655F3D">
              <w:rPr>
                <w:rFonts w:ascii="Times New Roman" w:hAnsi="Times New Roman"/>
              </w:rPr>
              <w:t xml:space="preserve"> Миколи Карнаухова , 25-А</w:t>
            </w:r>
          </w:p>
          <w:p w:rsidR="00393DD9" w:rsidRPr="00655F3D" w:rsidRDefault="00393DD9">
            <w:pPr>
              <w:spacing w:line="240" w:lineRule="atLeast"/>
              <w:jc w:val="both"/>
              <w:rPr>
                <w:rFonts w:ascii="Times New Roman" w:hAnsi="Times New Roman" w:cs="Times New Roman"/>
                <w:color w:val="FF0000"/>
                <w:lang w:val="uk-UA"/>
              </w:rPr>
            </w:pPr>
          </w:p>
        </w:tc>
      </w:tr>
      <w:tr w:rsidR="00393DD9" w:rsidRPr="00655F3D" w:rsidTr="00EF5958">
        <w:tblPrEx>
          <w:tblCellMar>
            <w:left w:w="103" w:type="dxa"/>
          </w:tblCellMar>
        </w:tblPrEx>
        <w:trPr>
          <w:trHeight w:val="63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4.4</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поставки товарів (надання послуг, виконання робіт)</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E3C17">
            <w:pPr>
              <w:pStyle w:val="LO-normal"/>
              <w:widowControl w:val="0"/>
              <w:snapToGrid w:val="0"/>
              <w:spacing w:line="240" w:lineRule="auto"/>
              <w:jc w:val="both"/>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lang w:val="uk-UA"/>
              </w:rPr>
              <w:t xml:space="preserve">до </w:t>
            </w:r>
            <w:r w:rsidR="00393DD9" w:rsidRPr="00655F3D">
              <w:rPr>
                <w:rFonts w:ascii="Times New Roman" w:eastAsia="Times New Roman" w:hAnsi="Times New Roman" w:cs="Times New Roman"/>
                <w:color w:val="auto"/>
                <w:lang w:val="uk-UA"/>
              </w:rPr>
              <w:t>31.12.2022 року</w:t>
            </w:r>
          </w:p>
        </w:tc>
      </w:tr>
      <w:tr w:rsidR="003D77C7" w:rsidRPr="00655F3D" w:rsidTr="00EF5958">
        <w:tblPrEx>
          <w:tblCellMar>
            <w:left w:w="103" w:type="dxa"/>
          </w:tblCellMar>
        </w:tblPrEx>
        <w:trPr>
          <w:trHeight w:val="630"/>
        </w:trPr>
        <w:tc>
          <w:tcPr>
            <w:tcW w:w="593" w:type="dxa"/>
            <w:tcBorders>
              <w:top w:val="single" w:sz="4" w:space="0" w:color="000080"/>
              <w:left w:val="single" w:sz="4" w:space="0" w:color="000080"/>
              <w:bottom w:val="single" w:sz="4" w:space="0" w:color="000080"/>
            </w:tcBorders>
          </w:tcPr>
          <w:p w:rsidR="003D77C7" w:rsidRPr="003D77C7" w:rsidRDefault="003D77C7">
            <w:pPr>
              <w:pStyle w:val="LO-normal"/>
              <w:widowControl w:val="0"/>
              <w:snapToGrid w:val="0"/>
              <w:spacing w:line="240" w:lineRule="auto"/>
              <w:jc w:val="center"/>
              <w:rPr>
                <w:rFonts w:ascii="Times New Roman" w:hAnsi="Times New Roman" w:cs="Times New Roman"/>
                <w:color w:val="auto"/>
                <w:lang w:val="en-US"/>
              </w:rPr>
            </w:pPr>
            <w:r>
              <w:rPr>
                <w:rFonts w:ascii="Times New Roman" w:hAnsi="Times New Roman" w:cs="Times New Roman"/>
                <w:color w:val="auto"/>
                <w:lang w:val="en-US"/>
              </w:rPr>
              <w:t>4.5</w:t>
            </w:r>
          </w:p>
        </w:tc>
        <w:tc>
          <w:tcPr>
            <w:tcW w:w="2145" w:type="dxa"/>
            <w:tcBorders>
              <w:top w:val="single" w:sz="4" w:space="0" w:color="000080"/>
              <w:left w:val="single" w:sz="4" w:space="0" w:color="000080"/>
              <w:bottom w:val="single" w:sz="4" w:space="0" w:color="000080"/>
            </w:tcBorders>
          </w:tcPr>
          <w:p w:rsidR="003D77C7" w:rsidRPr="003D77C7" w:rsidRDefault="003D77C7" w:rsidP="003D77C7">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очікувана вартість</w:t>
            </w:r>
          </w:p>
        </w:tc>
        <w:tc>
          <w:tcPr>
            <w:tcW w:w="6945" w:type="dxa"/>
            <w:tcBorders>
              <w:top w:val="single" w:sz="4" w:space="0" w:color="000080"/>
              <w:left w:val="single" w:sz="4" w:space="0" w:color="000080"/>
              <w:bottom w:val="single" w:sz="4" w:space="0" w:color="000080"/>
              <w:right w:val="single" w:sz="4" w:space="0" w:color="000080"/>
            </w:tcBorders>
          </w:tcPr>
          <w:p w:rsidR="003D77C7" w:rsidRPr="00655F3D" w:rsidRDefault="001B44DD" w:rsidP="001B44DD">
            <w:pPr>
              <w:pStyle w:val="LO-normal"/>
              <w:widowControl w:val="0"/>
              <w:snapToGrid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150 000,00</w:t>
            </w:r>
            <w:r w:rsidR="003D77C7">
              <w:rPr>
                <w:rFonts w:ascii="Times New Roman" w:eastAsia="Times New Roman" w:hAnsi="Times New Roman" w:cs="Times New Roman"/>
                <w:color w:val="auto"/>
                <w:lang w:val="uk-UA"/>
              </w:rPr>
              <w:t xml:space="preserve"> грн. з ПДВ (</w:t>
            </w:r>
            <w:r>
              <w:rPr>
                <w:rFonts w:ascii="Times New Roman" w:eastAsia="Times New Roman" w:hAnsi="Times New Roman" w:cs="Times New Roman"/>
                <w:color w:val="auto"/>
                <w:lang w:val="uk-UA"/>
              </w:rPr>
              <w:t>сто п</w:t>
            </w:r>
            <w:r w:rsidRPr="0039647A">
              <w:rPr>
                <w:rFonts w:ascii="Times New Roman" w:eastAsia="Times New Roman" w:hAnsi="Times New Roman" w:cs="Times New Roman"/>
                <w:color w:val="auto"/>
              </w:rPr>
              <w:t>’</w:t>
            </w:r>
            <w:r>
              <w:rPr>
                <w:rFonts w:ascii="Times New Roman" w:eastAsia="Times New Roman" w:hAnsi="Times New Roman" w:cs="Times New Roman"/>
                <w:color w:val="auto"/>
                <w:lang w:val="uk-UA"/>
              </w:rPr>
              <w:t>ятдесят</w:t>
            </w:r>
            <w:r w:rsidR="003D77C7">
              <w:rPr>
                <w:rFonts w:ascii="Times New Roman" w:eastAsia="Times New Roman" w:hAnsi="Times New Roman" w:cs="Times New Roman"/>
                <w:color w:val="auto"/>
                <w:lang w:val="uk-UA"/>
              </w:rPr>
              <w:t xml:space="preserve"> тисяч грн. 00 коп.)</w:t>
            </w:r>
          </w:p>
        </w:tc>
      </w:tr>
      <w:tr w:rsidR="00393DD9" w:rsidRPr="008B0D4C" w:rsidTr="00EF5958">
        <w:tblPrEx>
          <w:tblCellMar>
            <w:left w:w="103" w:type="dxa"/>
          </w:tblCellMar>
        </w:tblPrEx>
        <w:trPr>
          <w:trHeight w:val="733"/>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145" w:type="dxa"/>
            <w:tcBorders>
              <w:top w:val="single" w:sz="4" w:space="0" w:color="000080"/>
              <w:left w:val="single" w:sz="4" w:space="0" w:color="000080"/>
              <w:bottom w:val="single" w:sz="4" w:space="0" w:color="000080"/>
            </w:tcBorders>
          </w:tcPr>
          <w:p w:rsidR="00393DD9" w:rsidRPr="00DB1E4A" w:rsidRDefault="00393DD9">
            <w:pPr>
              <w:pStyle w:val="LO-normal"/>
              <w:widowControl w:val="0"/>
              <w:snapToGrid w:val="0"/>
              <w:spacing w:line="240" w:lineRule="auto"/>
              <w:jc w:val="center"/>
              <w:rPr>
                <w:rFonts w:ascii="Times New Roman" w:hAnsi="Times New Roman" w:cs="Times New Roman"/>
                <w:color w:val="auto"/>
                <w:lang w:val="uk-UA"/>
              </w:rPr>
            </w:pPr>
            <w:r w:rsidRPr="00DB1E4A">
              <w:rPr>
                <w:rFonts w:ascii="Times New Roman" w:hAnsi="Times New Roman" w:cs="Times New Roman"/>
                <w:color w:val="auto"/>
                <w:lang w:val="uk-UA"/>
              </w:rPr>
              <w:t>Недискримінація учасників</w:t>
            </w:r>
          </w:p>
        </w:tc>
        <w:tc>
          <w:tcPr>
            <w:tcW w:w="6945" w:type="dxa"/>
            <w:tcBorders>
              <w:top w:val="single" w:sz="4" w:space="0" w:color="000080"/>
              <w:left w:val="single" w:sz="4" w:space="0" w:color="000080"/>
              <w:bottom w:val="single" w:sz="4" w:space="0" w:color="000080"/>
              <w:right w:val="single" w:sz="4" w:space="0" w:color="000080"/>
            </w:tcBorders>
          </w:tcPr>
          <w:p w:rsidR="00DB1E4A" w:rsidRPr="00DB1E4A" w:rsidRDefault="00A16ED4" w:rsidP="00DB1E4A">
            <w:pPr>
              <w:pStyle w:val="af7"/>
              <w:jc w:val="both"/>
              <w:rPr>
                <w:rFonts w:ascii="Times New Roman" w:hAnsi="Times New Roman" w:cs="Times New Roman"/>
              </w:rPr>
            </w:pPr>
            <w:r w:rsidRPr="00655F3D">
              <w:rPr>
                <w:rFonts w:ascii="Times New Roman" w:hAnsi="Times New Roman" w:cs="Times New Roman"/>
              </w:rPr>
              <w:t xml:space="preserve">     </w:t>
            </w:r>
            <w:r w:rsidR="00DB1E4A" w:rsidRPr="00DB1E4A">
              <w:rPr>
                <w:rFonts w:ascii="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w:t>
            </w:r>
            <w:proofErr w:type="gramStart"/>
            <w:r w:rsidR="00DB1E4A" w:rsidRPr="00DB1E4A">
              <w:rPr>
                <w:rFonts w:ascii="Times New Roman" w:hAnsi="Times New Roman" w:cs="Times New Roman"/>
                <w:lang w:val="ru-RU"/>
              </w:rPr>
              <w:t>у процедурах</w:t>
            </w:r>
            <w:proofErr w:type="gramEnd"/>
            <w:r w:rsidR="00DB1E4A" w:rsidRPr="00DB1E4A">
              <w:rPr>
                <w:rFonts w:ascii="Times New Roman" w:hAnsi="Times New Roman" w:cs="Times New Roman"/>
                <w:lang w:val="ru-RU"/>
              </w:rPr>
              <w:t xml:space="preserve"> закупівель на рівних умовах.</w:t>
            </w:r>
          </w:p>
          <w:p w:rsidR="00DB1E4A" w:rsidRPr="00DB1E4A" w:rsidRDefault="00BC4A30" w:rsidP="00DB1E4A">
            <w:pPr>
              <w:pStyle w:val="af7"/>
              <w:jc w:val="both"/>
              <w:rPr>
                <w:rFonts w:ascii="Times New Roman" w:hAnsi="Times New Roman" w:cs="Times New Roman"/>
              </w:rPr>
            </w:pPr>
            <w:r w:rsidRPr="00BC4A30">
              <w:rPr>
                <w:rFonts w:ascii="Times New Roman" w:hAnsi="Times New Roman" w:cs="Times New Roman"/>
                <w:u w:val="single"/>
                <w:lang w:val="ru-RU"/>
              </w:rPr>
              <w:t xml:space="preserve">         </w:t>
            </w:r>
            <w:r w:rsidR="00DB1E4A" w:rsidRPr="00DB1E4A">
              <w:rPr>
                <w:rFonts w:ascii="Times New Roman" w:hAnsi="Times New Roman" w:cs="Times New Roman"/>
                <w:u w:val="single"/>
              </w:rPr>
              <w:t>В</w:t>
            </w:r>
            <w:r w:rsidR="00DB1E4A" w:rsidRPr="00DB1E4A">
              <w:rPr>
                <w:rFonts w:ascii="Times New Roman" w:hAnsi="Times New Roman" w:cs="Times New Roman"/>
                <w:u w:val="single"/>
                <w:lang w:val="ru-RU"/>
              </w:rPr>
              <w:t> якості учасника не можуть виступати</w:t>
            </w:r>
            <w:r w:rsidR="0022387A">
              <w:rPr>
                <w:rFonts w:ascii="Times New Roman" w:hAnsi="Times New Roman" w:cs="Times New Roman"/>
                <w:u w:val="single"/>
                <w:lang w:val="ru-RU"/>
              </w:rPr>
              <w:t xml:space="preserve"> (у складі )</w:t>
            </w:r>
            <w:r w:rsidR="00DB1E4A" w:rsidRPr="00DB1E4A">
              <w:rPr>
                <w:rFonts w:ascii="Times New Roman" w:hAnsi="Times New Roman" w:cs="Times New Roman"/>
                <w:lang w:val="ru-RU"/>
              </w:rPr>
              <w:t>:</w:t>
            </w:r>
          </w:p>
          <w:p w:rsidR="00DB1E4A" w:rsidRPr="00DB1E4A" w:rsidRDefault="00DB1E4A" w:rsidP="00DB1E4A">
            <w:pPr>
              <w:pStyle w:val="af7"/>
              <w:jc w:val="both"/>
              <w:rPr>
                <w:rFonts w:ascii="Times New Roman" w:hAnsi="Times New Roman" w:cs="Times New Roman"/>
              </w:rPr>
            </w:pPr>
            <w:r w:rsidRPr="00DB1E4A">
              <w:rPr>
                <w:rFonts w:ascii="Times New Roman" w:hAnsi="Times New Roman" w:cs="Times New Roman"/>
                <w:lang w:val="ru-RU"/>
              </w:rPr>
              <w:lastRenderedPageBreak/>
              <w:t>- резидент</w:t>
            </w:r>
            <w:r w:rsidRPr="00DB1E4A">
              <w:rPr>
                <w:rFonts w:ascii="Times New Roman" w:hAnsi="Times New Roman" w:cs="Times New Roman"/>
              </w:rPr>
              <w:t>и</w:t>
            </w:r>
            <w:r w:rsidRPr="00DB1E4A">
              <w:rPr>
                <w:rFonts w:ascii="Times New Roman" w:hAnsi="Times New Roman" w:cs="Times New Roman"/>
                <w:lang w:val="ru-RU"/>
              </w:rPr>
              <w:t> Російської Федерації/Республіки Білорусь державної форми власності,</w:t>
            </w:r>
          </w:p>
          <w:p w:rsidR="00DB1E4A" w:rsidRPr="00DB1E4A" w:rsidRDefault="00DB1E4A" w:rsidP="00DB1E4A">
            <w:pPr>
              <w:pStyle w:val="af7"/>
              <w:jc w:val="both"/>
              <w:rPr>
                <w:rFonts w:ascii="Times New Roman" w:hAnsi="Times New Roman" w:cs="Times New Roman"/>
              </w:rPr>
            </w:pPr>
            <w:r w:rsidRPr="00DB1E4A">
              <w:rPr>
                <w:rFonts w:ascii="Times New Roman" w:hAnsi="Times New Roman" w:cs="Times New Roman"/>
              </w:rPr>
              <w:t>- юридичні особи, створені та/або зареєстровані відповідно до законодавства Російської Федерації/Республіки Білорусь, та/або</w:t>
            </w:r>
          </w:p>
          <w:p w:rsidR="00DB1E4A" w:rsidRPr="00DB1E4A" w:rsidRDefault="00DB1E4A" w:rsidP="00DB1E4A">
            <w:pPr>
              <w:pStyle w:val="af7"/>
              <w:jc w:val="both"/>
              <w:rPr>
                <w:rFonts w:ascii="Times New Roman" w:hAnsi="Times New Roman" w:cs="Times New Roman"/>
              </w:rPr>
            </w:pPr>
            <w:r w:rsidRPr="00DB1E4A">
              <w:rPr>
                <w:rFonts w:ascii="Times New Roman" w:hAnsi="Times New Roman" w:cs="Times New Roman"/>
              </w:rPr>
              <w:t>- юридичні особи, кінцевим бенефіціарним власником (власником) якої є резидент (резиденти) Російської Федерації/Республіки Білорусь, або</w:t>
            </w:r>
          </w:p>
          <w:p w:rsidR="00DB1E4A" w:rsidRPr="00DB1E4A" w:rsidRDefault="00DB1E4A" w:rsidP="00DB1E4A">
            <w:pPr>
              <w:pStyle w:val="af7"/>
              <w:jc w:val="both"/>
              <w:rPr>
                <w:rFonts w:ascii="Times New Roman" w:hAnsi="Times New Roman" w:cs="Times New Roman"/>
              </w:rPr>
            </w:pPr>
            <w:r w:rsidRPr="00DB1E4A">
              <w:rPr>
                <w:rFonts w:ascii="Times New Roman" w:hAnsi="Times New Roman" w:cs="Times New Roman"/>
              </w:rPr>
              <w:t>-  фізична особа (фізична особа – підприємець) – резидент Російської Федерації/Республіки Білорусь, або</w:t>
            </w:r>
          </w:p>
          <w:p w:rsidR="00A16ED4" w:rsidRDefault="00DB1E4A" w:rsidP="00DB1E4A">
            <w:pPr>
              <w:pStyle w:val="af7"/>
              <w:jc w:val="both"/>
              <w:rPr>
                <w:rFonts w:ascii="Times New Roman" w:hAnsi="Times New Roman" w:cs="Times New Roman"/>
              </w:rPr>
            </w:pPr>
            <w:r w:rsidRPr="00DB1E4A">
              <w:rPr>
                <w:rFonts w:ascii="Times New Roman" w:hAnsi="Times New Roman" w:cs="Times New Roman"/>
              </w:rPr>
              <w:t>- є суб’єктом господарювання, що здійснює продаж товарів, робіт, послуг походженням з Російської Федерації/Республіки Білорусь.</w:t>
            </w:r>
          </w:p>
          <w:p w:rsidR="00A36C68" w:rsidRPr="00DB1E4A" w:rsidRDefault="00A36C68" w:rsidP="00DB1E4A">
            <w:pPr>
              <w:pStyle w:val="af7"/>
              <w:jc w:val="both"/>
            </w:pPr>
            <w:r>
              <w:rPr>
                <w:rFonts w:ascii="Times New Roman" w:hAnsi="Times New Roman" w:cs="Times New Roman"/>
              </w:rPr>
              <w:t>(</w:t>
            </w:r>
            <w:r w:rsidRPr="00010044">
              <w:rPr>
                <w:rFonts w:ascii="Times New Roman" w:hAnsi="Times New Roman" w:cs="Times New Roman"/>
                <w:b/>
                <w:u w:val="single"/>
              </w:rPr>
              <w:t>У СКЛАДІ ПРОПОЗИЦІЇ НАДАТИ ПІДТВЕРДЖУЮЧІ ДОКУМЕНТИ ТА/АБО ДОВІДКУ В ДОВІЛЬНІЙ ФОРМІ)</w:t>
            </w:r>
          </w:p>
        </w:tc>
      </w:tr>
      <w:tr w:rsidR="00393DD9" w:rsidRPr="00072A5D" w:rsidTr="00EF5958">
        <w:tblPrEx>
          <w:tblCellMar>
            <w:left w:w="103" w:type="dxa"/>
          </w:tblCellMar>
        </w:tblPrEx>
        <w:trPr>
          <w:trHeight w:val="112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6</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164C29" w:rsidP="00164C29">
            <w:pPr>
              <w:pStyle w:val="af7"/>
              <w:jc w:val="both"/>
              <w:rPr>
                <w:rFonts w:ascii="Times New Roman" w:hAnsi="Times New Roman" w:cs="Times New Roman"/>
              </w:rPr>
            </w:pPr>
            <w:r w:rsidRPr="00655F3D">
              <w:rPr>
                <w:rFonts w:ascii="Times New Roman" w:hAnsi="Times New Roman" w:cs="Times New Roman"/>
              </w:rPr>
              <w:t xml:space="preserve">       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393DD9" w:rsidRPr="00655F3D" w:rsidTr="00EF5958">
        <w:tblPrEx>
          <w:tblCellMar>
            <w:left w:w="103" w:type="dxa"/>
          </w:tblCellMar>
        </w:tblPrEx>
        <w:trPr>
          <w:trHeight w:val="3062"/>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мову (мови),  якою  (якими) повинно  бути  складено тендерні пропозиції</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Якщо в складі тендерної пропозиції надається документ, що викладений на іншій, ніж </w:t>
            </w:r>
            <w:proofErr w:type="gramStart"/>
            <w:r w:rsidRPr="00655F3D">
              <w:rPr>
                <w:rFonts w:ascii="Times New Roman" w:eastAsia="Times New Roman" w:hAnsi="Times New Roman" w:cs="Times New Roman"/>
              </w:rPr>
              <w:t>українська  мова</w:t>
            </w:r>
            <w:proofErr w:type="gramEnd"/>
            <w:r w:rsidRPr="00655F3D">
              <w:rPr>
                <w:rFonts w:ascii="Times New Roman" w:eastAsia="Times New Roman" w:hAnsi="Times New Roman" w:cs="Times New Roman"/>
              </w:rPr>
              <w:t>, учасник надає переклад цього документу.</w:t>
            </w:r>
          </w:p>
          <w:p w:rsidR="00393DD9" w:rsidRPr="00655F3D" w:rsidRDefault="00393DD9">
            <w:pPr>
              <w:pStyle w:val="LO-normal"/>
              <w:spacing w:line="240" w:lineRule="auto"/>
              <w:ind w:left="-32" w:right="15" w:firstLine="425"/>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393DD9" w:rsidRPr="00655F3D" w:rsidTr="00EF5958">
        <w:tblPrEx>
          <w:tblCellMar>
            <w:left w:w="103" w:type="dxa"/>
          </w:tblCellMar>
        </w:tblPrEx>
        <w:trPr>
          <w:trHeight w:val="433"/>
        </w:trPr>
        <w:tc>
          <w:tcPr>
            <w:tcW w:w="9683" w:type="dxa"/>
            <w:gridSpan w:val="3"/>
            <w:tcBorders>
              <w:top w:val="single" w:sz="4" w:space="0" w:color="000080"/>
              <w:left w:val="single" w:sz="4" w:space="0" w:color="000080"/>
              <w:bottom w:val="single" w:sz="4" w:space="0" w:color="000080"/>
              <w:right w:val="single" w:sz="4" w:space="0" w:color="000080"/>
            </w:tcBorders>
            <w:vAlign w:val="center"/>
          </w:tcPr>
          <w:p w:rsidR="00393DD9" w:rsidRPr="00655F3D"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II. Порядок унесення змін та надання роз’яснень до тендерної документації</w:t>
            </w:r>
          </w:p>
        </w:tc>
      </w:tr>
      <w:tr w:rsidR="00393DD9" w:rsidRPr="00072A5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надання роз’яснень щодо тендерної документації</w:t>
            </w:r>
          </w:p>
          <w:p w:rsidR="00393DD9" w:rsidRPr="00655F3D" w:rsidRDefault="00393DD9">
            <w:pPr>
              <w:pStyle w:val="LO-normal"/>
              <w:widowControl w:val="0"/>
              <w:spacing w:line="240" w:lineRule="auto"/>
              <w:rPr>
                <w:rFonts w:ascii="Times New Roman" w:hAnsi="Times New Roman" w:cs="Times New Roman"/>
                <w:color w:val="auto"/>
                <w:lang w:val="uk-UA"/>
              </w:rPr>
            </w:pPr>
          </w:p>
        </w:tc>
        <w:tc>
          <w:tcPr>
            <w:tcW w:w="6945" w:type="dxa"/>
            <w:tcBorders>
              <w:top w:val="single" w:sz="4" w:space="0" w:color="000080"/>
              <w:left w:val="single" w:sz="4" w:space="0" w:color="000080"/>
              <w:bottom w:val="single" w:sz="4" w:space="0" w:color="000080"/>
              <w:right w:val="single" w:sz="4" w:space="0" w:color="000080"/>
            </w:tcBorders>
          </w:tcPr>
          <w:p w:rsidR="00393DD9" w:rsidRPr="00DB1E4A" w:rsidRDefault="00DB1E4A" w:rsidP="00DB1E4A">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393DD9" w:rsidRPr="00DB1E4A">
              <w:rPr>
                <w:rFonts w:ascii="Times New Roman" w:hAnsi="Times New Roman" w:cs="Times New Roman"/>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3DD9" w:rsidRPr="00DB1E4A" w:rsidRDefault="00DB1E4A" w:rsidP="00DB1E4A">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393DD9" w:rsidRPr="00DB1E4A">
              <w:rPr>
                <w:rFonts w:ascii="Times New Roman" w:hAnsi="Times New Roman" w:cs="Times New Roman"/>
                <w:shd w:val="clear" w:color="auto" w:fill="FFFFFF"/>
              </w:rPr>
              <w:t>Замовник  протягом трьох днів з дати їх оприлюднення надає роз’яснення на звернення шляхом оприлюднення його в електронній системі закупівель.</w:t>
            </w:r>
          </w:p>
          <w:p w:rsidR="00393DD9" w:rsidRPr="00DB1E4A" w:rsidRDefault="00DB1E4A" w:rsidP="00DB1E4A">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393DD9" w:rsidRPr="00DB1E4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DD9" w:rsidRPr="00655F3D" w:rsidRDefault="00DB1E4A" w:rsidP="00DB1E4A">
            <w:pPr>
              <w:pStyle w:val="af7"/>
              <w:jc w:val="both"/>
            </w:pPr>
            <w:r>
              <w:rPr>
                <w:rFonts w:ascii="Times New Roman" w:hAnsi="Times New Roman" w:cs="Times New Roman"/>
                <w:shd w:val="clear" w:color="auto" w:fill="FFFFFF"/>
              </w:rPr>
              <w:t xml:space="preserve">        </w:t>
            </w:r>
            <w:r w:rsidR="00393DD9" w:rsidRPr="00DB1E4A">
              <w:rPr>
                <w:rFonts w:ascii="Times New Roman" w:hAnsi="Times New Roman" w:cs="Times New Roman"/>
                <w:shd w:val="clear" w:color="auto" w:fill="FFFFFF"/>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393DD9" w:rsidRPr="00DB1E4A">
              <w:rPr>
                <w:rFonts w:ascii="Times New Roman" w:hAnsi="Times New Roman" w:cs="Times New Roman"/>
                <w:color w:val="FF0000"/>
                <w:shd w:val="clear" w:color="auto" w:fill="FFFFFF"/>
              </w:rPr>
              <w:t xml:space="preserve"> </w:t>
            </w:r>
            <w:r w:rsidR="00393DD9" w:rsidRPr="00DB1E4A">
              <w:rPr>
                <w:rFonts w:ascii="Times New Roman" w:hAnsi="Times New Roman" w:cs="Times New Roman"/>
              </w:rPr>
              <w:t xml:space="preserve">  </w:t>
            </w:r>
            <w:bookmarkStart w:id="0" w:name="n1439"/>
            <w:bookmarkEnd w:id="0"/>
          </w:p>
        </w:tc>
      </w:tr>
      <w:tr w:rsidR="00393DD9" w:rsidRPr="00655F3D" w:rsidTr="00EF5958">
        <w:tblPrEx>
          <w:tblCellMar>
            <w:left w:w="103" w:type="dxa"/>
          </w:tblCellMar>
        </w:tblPrEx>
        <w:trPr>
          <w:trHeight w:val="21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Унесення змін до тендерної документації</w:t>
            </w:r>
          </w:p>
          <w:p w:rsidR="00393DD9" w:rsidRPr="00655F3D" w:rsidRDefault="00393DD9">
            <w:pPr>
              <w:spacing w:before="280" w:after="280" w:line="240" w:lineRule="auto"/>
              <w:jc w:val="center"/>
              <w:rPr>
                <w:rFonts w:ascii="Times New Roman" w:hAnsi="Times New Roman" w:cs="Times New Roman"/>
                <w:color w:val="auto"/>
              </w:rPr>
            </w:pPr>
            <w:bookmarkStart w:id="1" w:name="n432"/>
            <w:bookmarkEnd w:id="1"/>
          </w:p>
          <w:p w:rsidR="00393DD9" w:rsidRPr="00655F3D" w:rsidRDefault="00393DD9">
            <w:pPr>
              <w:spacing w:before="280" w:line="240" w:lineRule="auto"/>
              <w:jc w:val="center"/>
              <w:rPr>
                <w:rFonts w:ascii="Times New Roman" w:hAnsi="Times New Roman" w:cs="Times New Roman"/>
                <w:color w:val="auto"/>
              </w:rPr>
            </w:pP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DB1E4A">
            <w:pPr>
              <w:pStyle w:val="af7"/>
              <w:jc w:val="both"/>
              <w:rPr>
                <w:rFonts w:ascii="Times New Roman" w:hAnsi="Times New Roman"/>
                <w:shd w:val="clear" w:color="auto" w:fill="FFFFFF"/>
              </w:rPr>
            </w:pPr>
            <w:r>
              <w:rPr>
                <w:rFonts w:ascii="Times New Roman" w:hAnsi="Times New Roman"/>
                <w:shd w:val="clear" w:color="auto" w:fill="FFFFFF"/>
              </w:rPr>
              <w:lastRenderedPageBreak/>
              <w:t xml:space="preserve">        </w:t>
            </w:r>
            <w:r w:rsidR="00393DD9" w:rsidRPr="00655F3D">
              <w:rPr>
                <w:rFonts w:ascii="Times New Roman" w:hAnsi="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00393DD9" w:rsidRPr="00655F3D">
              <w:rPr>
                <w:rFonts w:ascii="Times New Roman" w:hAnsi="Times New Roman"/>
                <w:shd w:val="clear" w:color="auto" w:fill="FFFFFF"/>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DD9" w:rsidRPr="00655F3D" w:rsidRDefault="00DB1E4A">
            <w:pPr>
              <w:pStyle w:val="af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93DD9" w:rsidRPr="00655F3D">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393DD9" w:rsidRPr="00655F3D" w:rsidRDefault="00DB1E4A" w:rsidP="00D844FC">
            <w:pPr>
              <w:pStyle w:val="af7"/>
              <w:jc w:val="both"/>
              <w:rPr>
                <w:rFonts w:ascii="Times New Roman" w:hAnsi="Times New Roman" w:cs="Times New Roman"/>
                <w:color w:val="00000A"/>
              </w:rPr>
            </w:pPr>
            <w:r>
              <w:rPr>
                <w:rFonts w:ascii="Times New Roman" w:hAnsi="Times New Roman" w:cs="Times New Roman"/>
                <w:color w:val="000000"/>
                <w:shd w:val="clear" w:color="auto" w:fill="FFFFFF"/>
              </w:rPr>
              <w:t xml:space="preserve">     </w:t>
            </w:r>
            <w:r w:rsidR="00393DD9" w:rsidRPr="00655F3D">
              <w:rPr>
                <w:rFonts w:ascii="Times New Roman" w:hAnsi="Times New Roman" w:cs="Times New Roman"/>
                <w:color w:val="000000"/>
                <w:shd w:val="clear" w:color="auto" w:fill="FFFFFF"/>
              </w:rPr>
              <w:t>Замовник разом із змінами до тендерної документації в окремомудокументі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DD9" w:rsidRPr="00655F3D" w:rsidTr="00EF5958">
        <w:tblPrEx>
          <w:tblCellMar>
            <w:left w:w="103" w:type="dxa"/>
          </w:tblCellMar>
        </w:tblPrEx>
        <w:trPr>
          <w:trHeight w:val="520"/>
        </w:trPr>
        <w:tc>
          <w:tcPr>
            <w:tcW w:w="9683" w:type="dxa"/>
            <w:gridSpan w:val="3"/>
            <w:tcBorders>
              <w:top w:val="single" w:sz="4" w:space="0" w:color="000080"/>
              <w:left w:val="single" w:sz="4" w:space="0" w:color="000080"/>
              <w:bottom w:val="single" w:sz="4" w:space="0" w:color="000080"/>
              <w:right w:val="single" w:sz="4" w:space="0" w:color="000080"/>
            </w:tcBorders>
            <w:vAlign w:val="center"/>
          </w:tcPr>
          <w:p w:rsidR="00393DD9" w:rsidRPr="00655F3D"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III. Інструкція з підготовки тендерної пропозиції</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Зміст і спосіб подання тендерної пропозиції</w:t>
            </w:r>
          </w:p>
          <w:p w:rsidR="00393DD9" w:rsidRPr="00655F3D" w:rsidRDefault="00393DD9">
            <w:pPr>
              <w:pStyle w:val="LO-normal"/>
              <w:widowControl w:val="0"/>
              <w:spacing w:line="240" w:lineRule="auto"/>
              <w:ind w:left="111" w:right="60"/>
              <w:jc w:val="center"/>
              <w:rPr>
                <w:rFonts w:ascii="Times New Roman" w:hAnsi="Times New Roman" w:cs="Times New Roman"/>
                <w:color w:val="auto"/>
                <w:lang w:val="uk-UA"/>
              </w:rPr>
            </w:pP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numPr>
                <w:ilvl w:val="1"/>
                <w:numId w:val="5"/>
              </w:numPr>
              <w:snapToGrid w:val="0"/>
              <w:spacing w:line="240" w:lineRule="auto"/>
              <w:ind w:left="0" w:firstLine="393"/>
              <w:jc w:val="both"/>
              <w:rPr>
                <w:rFonts w:ascii="Times New Roman" w:hAnsi="Times New Roman" w:cs="Times New Roman"/>
                <w:color w:val="auto"/>
                <w:lang w:val="uk-UA"/>
              </w:rPr>
            </w:pPr>
            <w:r w:rsidRPr="00655F3D">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(якщо такі критерії встановлюються),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форматі </w:t>
            </w:r>
            <w:r w:rsidRPr="00655F3D">
              <w:rPr>
                <w:rFonts w:ascii="Times New Roman" w:hAnsi="Times New Roman" w:cs="Times New Roman"/>
              </w:rPr>
              <w:t>pdf</w:t>
            </w:r>
            <w:r w:rsidRPr="00655F3D">
              <w:rPr>
                <w:rFonts w:ascii="Times New Roman" w:hAnsi="Times New Roman" w:cs="Times New Roman"/>
                <w:lang w:val="uk-UA"/>
              </w:rPr>
              <w:t xml:space="preserve">, за потреби файли можуть архівуватися в архіваторах </w:t>
            </w:r>
            <w:r w:rsidRPr="00655F3D">
              <w:rPr>
                <w:rFonts w:ascii="Times New Roman" w:hAnsi="Times New Roman" w:cs="Times New Roman"/>
              </w:rPr>
              <w:t>rar</w:t>
            </w:r>
            <w:r w:rsidRPr="00655F3D">
              <w:rPr>
                <w:rFonts w:ascii="Times New Roman" w:hAnsi="Times New Roman" w:cs="Times New Roman"/>
                <w:lang w:val="uk-UA"/>
              </w:rPr>
              <w:t>\</w:t>
            </w:r>
            <w:r w:rsidRPr="00655F3D">
              <w:rPr>
                <w:rFonts w:ascii="Times New Roman" w:hAnsi="Times New Roman" w:cs="Times New Roman"/>
              </w:rPr>
              <w:t>zip</w:t>
            </w:r>
            <w:r w:rsidRPr="00655F3D">
              <w:rPr>
                <w:rFonts w:ascii="Times New Roman" w:hAnsi="Times New Roman" w:cs="Times New Roman"/>
                <w:color w:val="auto"/>
                <w:lang w:val="uk-UA"/>
              </w:rPr>
              <w:t>.</w:t>
            </w:r>
          </w:p>
          <w:p w:rsidR="00393DD9" w:rsidRPr="00655F3D" w:rsidRDefault="00393DD9">
            <w:pPr>
              <w:snapToGrid w:val="0"/>
              <w:spacing w:line="240" w:lineRule="auto"/>
              <w:ind w:firstLine="393"/>
              <w:jc w:val="both"/>
              <w:rPr>
                <w:rFonts w:ascii="Times New Roman" w:hAnsi="Times New Roman" w:cs="Times New Roman"/>
                <w:u w:val="single"/>
              </w:rPr>
            </w:pPr>
            <w:r w:rsidRPr="00582338">
              <w:rPr>
                <w:rFonts w:ascii="Times New Roman" w:hAnsi="Times New Roman" w:cs="Times New Roman"/>
                <w:b/>
                <w:u w:val="single"/>
              </w:rPr>
              <w:t>Тендерна пропозиція</w:t>
            </w:r>
            <w:r w:rsidRPr="00655F3D">
              <w:rPr>
                <w:rFonts w:ascii="Times New Roman" w:hAnsi="Times New Roman" w:cs="Times New Roman"/>
                <w:u w:val="single"/>
              </w:rPr>
              <w:t xml:space="preserve"> повинна складатися з:</w:t>
            </w:r>
          </w:p>
          <w:p w:rsidR="00393DD9" w:rsidRPr="00655F3D" w:rsidRDefault="00393DD9" w:rsidP="00D844FC">
            <w:pPr>
              <w:numPr>
                <w:ilvl w:val="2"/>
                <w:numId w:val="5"/>
              </w:numPr>
              <w:tabs>
                <w:tab w:val="clear" w:pos="1440"/>
                <w:tab w:val="num" w:pos="-2"/>
              </w:tabs>
              <w:spacing w:line="240" w:lineRule="auto"/>
              <w:ind w:left="-2" w:right="15" w:firstLine="425"/>
              <w:jc w:val="both"/>
              <w:textAlignment w:val="baseline"/>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u w:val="single"/>
              </w:rPr>
              <w:t>Тендерної пропозиції учасника за формою згідно з Додатком 1 до Документації</w:t>
            </w:r>
            <w:r w:rsidRPr="00655F3D">
              <w:rPr>
                <w:rFonts w:ascii="Times New Roman" w:eastAsia="Times New Roman" w:hAnsi="Times New Roman" w:cs="Times New Roman"/>
                <w:color w:val="auto"/>
              </w:rPr>
              <w:t>;</w:t>
            </w:r>
          </w:p>
          <w:p w:rsidR="00393DD9" w:rsidRPr="00655F3D" w:rsidRDefault="00393DD9">
            <w:pPr>
              <w:spacing w:line="240" w:lineRule="auto"/>
              <w:ind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 xml:space="preserve">1.1.2. </w:t>
            </w:r>
            <w:r w:rsidRPr="00655F3D">
              <w:rPr>
                <w:rFonts w:ascii="Times New Roman" w:eastAsia="Times New Roman" w:hAnsi="Times New Roman" w:cs="Times New Roman"/>
                <w:color w:val="auto"/>
                <w:u w:val="single"/>
              </w:rPr>
              <w:t xml:space="preserve">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w:t>
            </w:r>
            <w:proofErr w:type="gramStart"/>
            <w:r w:rsidRPr="00655F3D">
              <w:rPr>
                <w:rFonts w:ascii="Times New Roman" w:eastAsia="Times New Roman" w:hAnsi="Times New Roman" w:cs="Times New Roman"/>
                <w:color w:val="auto"/>
                <w:u w:val="single"/>
              </w:rPr>
              <w:t>до складу</w:t>
            </w:r>
            <w:proofErr w:type="gramEnd"/>
            <w:r w:rsidRPr="00655F3D">
              <w:rPr>
                <w:rFonts w:ascii="Times New Roman" w:eastAsia="Times New Roman" w:hAnsi="Times New Roman" w:cs="Times New Roman"/>
                <w:color w:val="auto"/>
                <w:u w:val="single"/>
              </w:rPr>
              <w:t xml:space="preserve"> тендерної пропозиції та договору</w:t>
            </w:r>
            <w:r w:rsidRPr="00655F3D">
              <w:rPr>
                <w:rFonts w:ascii="Times New Roman" w:eastAsia="Times New Roman" w:hAnsi="Times New Roman" w:cs="Times New Roman"/>
                <w:color w:val="auto"/>
              </w:rPr>
              <w:t xml:space="preserve"> за результатами закупівлі:</w:t>
            </w:r>
          </w:p>
          <w:p w:rsidR="00CD79D8" w:rsidRPr="00655F3D" w:rsidRDefault="00CD79D8" w:rsidP="00CD79D8">
            <w:pPr>
              <w:pStyle w:val="af7"/>
              <w:jc w:val="both"/>
              <w:rPr>
                <w:rFonts w:ascii="Times New Roman" w:hAnsi="Times New Roman" w:cs="Times New Roman"/>
              </w:rPr>
            </w:pPr>
            <w:r w:rsidRPr="00655F3D">
              <w:t xml:space="preserve">- </w:t>
            </w:r>
            <w:r w:rsidRPr="00655F3D">
              <w:rPr>
                <w:rFonts w:ascii="Times New Roman" w:hAnsi="Times New Roman" w:cs="Times New Roman"/>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655F3D" w:rsidRDefault="00CD79D8" w:rsidP="00CD79D8">
            <w:pPr>
              <w:pStyle w:val="af7"/>
              <w:jc w:val="both"/>
              <w:rPr>
                <w:rFonts w:ascii="Times New Roman" w:hAnsi="Times New Roman" w:cs="Times New Roman"/>
              </w:rPr>
            </w:pPr>
            <w:r w:rsidRPr="00655F3D">
              <w:rPr>
                <w:rFonts w:ascii="Times New Roman" w:hAnsi="Times New Roman" w:cs="Times New Roma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655F3D" w:rsidRDefault="00CD79D8" w:rsidP="00CD79D8">
            <w:pPr>
              <w:pStyle w:val="af7"/>
              <w:jc w:val="both"/>
              <w:rPr>
                <w:rFonts w:ascii="Times New Roman" w:hAnsi="Times New Roman" w:cs="Times New Roman"/>
              </w:rPr>
            </w:pPr>
            <w:r w:rsidRPr="00655F3D">
              <w:rPr>
                <w:rFonts w:ascii="Times New Roman" w:hAnsi="Times New Roman" w:cs="Times New Roma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CD79D8" w:rsidRPr="00582338" w:rsidRDefault="00CD79D8" w:rsidP="00CD79D8">
            <w:pPr>
              <w:pStyle w:val="af7"/>
              <w:jc w:val="both"/>
              <w:rPr>
                <w:rFonts w:ascii="Times New Roman" w:hAnsi="Times New Roman" w:cs="Times New Roman"/>
                <w:sz w:val="20"/>
                <w:szCs w:val="20"/>
              </w:rPr>
            </w:pPr>
            <w:r w:rsidRPr="00582338">
              <w:rPr>
                <w:rFonts w:ascii="Times New Roman" w:hAnsi="Times New Roman" w:cs="Times New Roman"/>
                <w:sz w:val="20"/>
                <w:szCs w:val="20"/>
              </w:rPr>
              <w:t>*</w:t>
            </w:r>
            <w:r w:rsidRPr="00582338">
              <w:rPr>
                <w:rFonts w:ascii="Times New Roman" w:hAnsi="Times New Roman" w:cs="Times New Roman"/>
                <w:i/>
                <w:sz w:val="20"/>
                <w:szCs w:val="20"/>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CD79D8" w:rsidRPr="00655F3D" w:rsidRDefault="00CD79D8" w:rsidP="00CD79D8">
            <w:pPr>
              <w:pStyle w:val="af7"/>
              <w:jc w:val="both"/>
              <w:rPr>
                <w:rFonts w:ascii="Times New Roman" w:hAnsi="Times New Roman" w:cs="Times New Roman"/>
              </w:rPr>
            </w:pPr>
            <w:r w:rsidRPr="00655F3D">
              <w:t xml:space="preserve">-  </w:t>
            </w:r>
            <w:r w:rsidRPr="00655F3D">
              <w:rPr>
                <w:rFonts w:ascii="Times New Roman" w:hAnsi="Times New Roman" w:cs="Times New Roman"/>
              </w:rPr>
              <w:t>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CD79D8" w:rsidRPr="00655F3D" w:rsidRDefault="00EA7FB1" w:rsidP="00CD79D8">
            <w:pPr>
              <w:pStyle w:val="af7"/>
              <w:jc w:val="both"/>
              <w:rPr>
                <w:rFonts w:ascii="Times New Roman" w:hAnsi="Times New Roman" w:cs="Times New Roman"/>
              </w:rPr>
            </w:pPr>
            <w:r w:rsidRPr="00655F3D">
              <w:t xml:space="preserve">- </w:t>
            </w:r>
            <w:r w:rsidRPr="00655F3D">
              <w:rPr>
                <w:rFonts w:ascii="Times New Roman" w:hAnsi="Times New Roman" w:cs="Times New Roman"/>
              </w:rPr>
              <w:t>д</w:t>
            </w:r>
            <w:r w:rsidR="00CD79D8" w:rsidRPr="00655F3D">
              <w:rPr>
                <w:rFonts w:ascii="Times New Roman" w:hAnsi="Times New Roman" w:cs="Times New Roman"/>
              </w:rPr>
              <w:t xml:space="preserve">ля учасників-юридичних осіб - у разі відсутності у Єдиному державному реєстрі юридичних осіб, фізичних осіб - підприємців та </w:t>
            </w:r>
            <w:r w:rsidR="00CD79D8" w:rsidRPr="00655F3D">
              <w:rPr>
                <w:rFonts w:ascii="Times New Roman" w:hAnsi="Times New Roman" w:cs="Times New Roman"/>
              </w:rPr>
              <w:lastRenderedPageBreak/>
              <w:t>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CD79D8" w:rsidRPr="00582338" w:rsidRDefault="00CD79D8" w:rsidP="00CD79D8">
            <w:pPr>
              <w:pStyle w:val="af7"/>
              <w:jc w:val="both"/>
              <w:rPr>
                <w:rFonts w:ascii="Times New Roman" w:hAnsi="Times New Roman" w:cs="Times New Roman"/>
                <w:sz w:val="20"/>
                <w:szCs w:val="20"/>
              </w:rPr>
            </w:pPr>
            <w:r w:rsidRPr="00655F3D">
              <w:t>*</w:t>
            </w:r>
            <w:r w:rsidRPr="00582338">
              <w:rPr>
                <w:rFonts w:ascii="Times New Roman" w:hAnsi="Times New Roman" w:cs="Times New Roman"/>
                <w:i/>
                <w:sz w:val="20"/>
                <w:szCs w:val="20"/>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w:t>
            </w:r>
            <w:r w:rsidRPr="00582338">
              <w:rPr>
                <w:i/>
                <w:sz w:val="20"/>
                <w:szCs w:val="20"/>
              </w:rPr>
              <w:t xml:space="preserve"> </w:t>
            </w:r>
            <w:r w:rsidRPr="00582338">
              <w:rPr>
                <w:rFonts w:ascii="Times New Roman" w:hAnsi="Times New Roman" w:cs="Times New Roman"/>
                <w:i/>
                <w:sz w:val="20"/>
                <w:szCs w:val="20"/>
              </w:rPr>
              <w:t>осіб - підприємців та громадських формувань</w:t>
            </w:r>
            <w:r w:rsidRPr="00582338">
              <w:rPr>
                <w:rFonts w:ascii="Times New Roman" w:hAnsi="Times New Roman" w:cs="Times New Roman"/>
                <w:sz w:val="20"/>
                <w:szCs w:val="20"/>
              </w:rPr>
              <w:t>.</w:t>
            </w:r>
          </w:p>
          <w:p w:rsidR="00393DD9" w:rsidRPr="00655F3D" w:rsidRDefault="00393DD9">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lang w:val="uk-UA"/>
              </w:rPr>
              <w:t xml:space="preserve">1.1.3. </w:t>
            </w:r>
            <w:r w:rsidRPr="00655F3D">
              <w:rPr>
                <w:rFonts w:ascii="Times New Roman" w:eastAsia="Times New Roman" w:hAnsi="Times New Roman" w:cs="Times New Roman"/>
                <w:u w:val="single"/>
                <w:lang w:val="uk-UA"/>
              </w:rPr>
              <w:t>Документів та інформації про відповідність Учасника кваліфікаційним критеріям  відповідно до статті 16 Закону</w:t>
            </w:r>
            <w:r w:rsidR="0006023F" w:rsidRPr="00655F3D">
              <w:rPr>
                <w:rFonts w:ascii="Times New Roman" w:eastAsia="Times New Roman" w:hAnsi="Times New Roman" w:cs="Times New Roman"/>
                <w:u w:val="single"/>
                <w:lang w:val="uk-UA"/>
              </w:rPr>
              <w:t xml:space="preserve"> (</w:t>
            </w:r>
            <w:r w:rsidR="0006023F" w:rsidRPr="00655F3D">
              <w:rPr>
                <w:rFonts w:ascii="Times New Roman" w:eastAsia="Times New Roman" w:hAnsi="Times New Roman" w:cs="Times New Roman"/>
                <w:b/>
                <w:color w:val="auto"/>
                <w:u w:val="single"/>
                <w:lang w:val="uk-UA"/>
              </w:rPr>
              <w:t>якщо такі критерії встановлені замовником</w:t>
            </w:r>
            <w:r w:rsidR="0006023F" w:rsidRPr="00655F3D">
              <w:rPr>
                <w:rFonts w:ascii="Times New Roman" w:eastAsia="Times New Roman" w:hAnsi="Times New Roman" w:cs="Times New Roman"/>
                <w:u w:val="single"/>
                <w:lang w:val="uk-UA"/>
              </w:rPr>
              <w:t>)</w:t>
            </w:r>
            <w:r w:rsidRPr="00655F3D">
              <w:rPr>
                <w:rFonts w:ascii="Times New Roman" w:eastAsia="Times New Roman" w:hAnsi="Times New Roman" w:cs="Times New Roman"/>
                <w:u w:val="single"/>
                <w:lang w:val="uk-UA"/>
              </w:rPr>
              <w:t xml:space="preserve">, вимогам, встановленим статтею </w:t>
            </w:r>
            <w:r w:rsidRPr="00655F3D">
              <w:rPr>
                <w:rFonts w:ascii="Times New Roman" w:eastAsia="Times New Roman" w:hAnsi="Times New Roman" w:cs="Times New Roman"/>
                <w:u w:val="single"/>
              </w:rPr>
              <w:t xml:space="preserve">17 Закону, та інших документів передбачених згідно </w:t>
            </w:r>
            <w:r w:rsidRPr="00655F3D">
              <w:rPr>
                <w:rFonts w:ascii="Times New Roman" w:eastAsia="Times New Roman" w:hAnsi="Times New Roman" w:cs="Times New Roman"/>
                <w:color w:val="auto"/>
                <w:u w:val="single"/>
              </w:rPr>
              <w:t xml:space="preserve">з Додатком </w:t>
            </w:r>
            <w:r w:rsidRPr="00655F3D">
              <w:rPr>
                <w:rFonts w:ascii="Times New Roman" w:eastAsia="Times New Roman" w:hAnsi="Times New Roman" w:cs="Times New Roman"/>
                <w:color w:val="auto"/>
                <w:u w:val="single"/>
                <w:lang w:val="uk-UA"/>
              </w:rPr>
              <w:t>№2</w:t>
            </w:r>
            <w:r w:rsidRPr="00655F3D">
              <w:rPr>
                <w:rFonts w:ascii="Times New Roman" w:eastAsia="Times New Roman" w:hAnsi="Times New Roman" w:cs="Times New Roman"/>
                <w:u w:val="single"/>
              </w:rPr>
              <w:t xml:space="preserve"> до Документації</w:t>
            </w:r>
            <w:r w:rsidRPr="00655F3D">
              <w:rPr>
                <w:rFonts w:ascii="Times New Roman" w:eastAsia="Times New Roman" w:hAnsi="Times New Roman" w:cs="Times New Roman"/>
              </w:rPr>
              <w:t xml:space="preserve">; </w:t>
            </w:r>
          </w:p>
          <w:p w:rsidR="00393DD9" w:rsidRPr="00655F3D" w:rsidRDefault="00D1749B">
            <w:pPr>
              <w:spacing w:line="240" w:lineRule="auto"/>
              <w:ind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u w:val="single"/>
                <w:lang w:val="uk-UA"/>
              </w:rPr>
              <w:t>1.1.</w:t>
            </w:r>
            <w:r w:rsidR="00A4393A" w:rsidRPr="00655F3D">
              <w:rPr>
                <w:rFonts w:ascii="Times New Roman" w:eastAsia="Times New Roman" w:hAnsi="Times New Roman" w:cs="Times New Roman"/>
                <w:u w:val="single"/>
                <w:lang w:val="uk-UA"/>
              </w:rPr>
              <w:t>4</w:t>
            </w:r>
            <w:r w:rsidRPr="00655F3D">
              <w:rPr>
                <w:rFonts w:ascii="Times New Roman" w:eastAsia="Times New Roman" w:hAnsi="Times New Roman" w:cs="Times New Roman"/>
                <w:u w:val="single"/>
                <w:lang w:val="uk-UA"/>
              </w:rPr>
              <w:t xml:space="preserve">. </w:t>
            </w:r>
            <w:r w:rsidR="00393DD9" w:rsidRPr="00655F3D">
              <w:rPr>
                <w:rFonts w:ascii="Times New Roman" w:eastAsia="Times New Roman" w:hAnsi="Times New Roman" w:cs="Times New Roman"/>
                <w:u w:val="single"/>
                <w:lang w:val="uk-UA"/>
              </w:rPr>
              <w:t>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Додатку №3 до Документації</w:t>
            </w:r>
            <w:r w:rsidR="00393DD9" w:rsidRPr="00655F3D">
              <w:rPr>
                <w:rFonts w:ascii="Times New Roman" w:eastAsia="Times New Roman" w:hAnsi="Times New Roman" w:cs="Times New Roman"/>
                <w:lang w:val="uk-UA"/>
              </w:rPr>
              <w:t>;</w:t>
            </w:r>
          </w:p>
          <w:p w:rsidR="00393DD9" w:rsidRPr="00655F3D" w:rsidRDefault="00393DD9">
            <w:pPr>
              <w:spacing w:line="240" w:lineRule="auto"/>
              <w:ind w:right="15" w:firstLine="425"/>
              <w:jc w:val="both"/>
              <w:textAlignment w:val="baseline"/>
              <w:rPr>
                <w:rFonts w:ascii="Times New Roman" w:hAnsi="Times New Roman" w:cs="Times New Roman"/>
                <w:bCs/>
                <w:color w:val="auto"/>
                <w:u w:val="single"/>
                <w:lang w:val="uk-UA"/>
              </w:rPr>
            </w:pPr>
            <w:r w:rsidRPr="00655F3D">
              <w:rPr>
                <w:rFonts w:ascii="Times New Roman" w:hAnsi="Times New Roman" w:cs="Times New Roman"/>
                <w:bCs/>
                <w:color w:val="auto"/>
                <w:lang w:val="uk-UA"/>
              </w:rPr>
              <w:t>1.1.</w:t>
            </w:r>
            <w:r w:rsidR="00A4393A" w:rsidRPr="00655F3D">
              <w:rPr>
                <w:rFonts w:ascii="Times New Roman" w:hAnsi="Times New Roman" w:cs="Times New Roman"/>
                <w:bCs/>
                <w:color w:val="auto"/>
                <w:lang w:val="uk-UA"/>
              </w:rPr>
              <w:t>5</w:t>
            </w:r>
            <w:r w:rsidRPr="00655F3D">
              <w:rPr>
                <w:rFonts w:ascii="Times New Roman" w:hAnsi="Times New Roman" w:cs="Times New Roman"/>
                <w:bCs/>
                <w:color w:val="auto"/>
                <w:lang w:val="uk-UA"/>
              </w:rPr>
              <w:t>.</w:t>
            </w:r>
            <w:r w:rsidRPr="00655F3D">
              <w:rPr>
                <w:rFonts w:ascii="Times New Roman" w:hAnsi="Times New Roman" w:cs="Times New Roman"/>
                <w:bCs/>
                <w:color w:val="auto"/>
                <w:u w:val="single"/>
                <w:lang w:val="uk-UA"/>
              </w:rPr>
              <w:t xml:space="preserve"> Лист-згода на обробку персональних даних згідно Додатку №</w:t>
            </w:r>
            <w:r w:rsidR="00A4393A" w:rsidRPr="00655F3D">
              <w:rPr>
                <w:rFonts w:ascii="Times New Roman" w:hAnsi="Times New Roman" w:cs="Times New Roman"/>
                <w:bCs/>
                <w:color w:val="auto"/>
                <w:u w:val="single"/>
                <w:lang w:val="uk-UA"/>
              </w:rPr>
              <w:t>4</w:t>
            </w:r>
            <w:r w:rsidRPr="00655F3D">
              <w:rPr>
                <w:rFonts w:ascii="Times New Roman" w:hAnsi="Times New Roman" w:cs="Times New Roman"/>
                <w:bCs/>
                <w:color w:val="auto"/>
                <w:u w:val="single"/>
                <w:lang w:val="uk-UA"/>
              </w:rPr>
              <w:t>.</w:t>
            </w:r>
          </w:p>
          <w:p w:rsidR="00655F3D" w:rsidRPr="00655F3D" w:rsidRDefault="00655F3D">
            <w:pPr>
              <w:spacing w:line="240" w:lineRule="auto"/>
              <w:ind w:right="15" w:firstLine="425"/>
              <w:jc w:val="both"/>
              <w:textAlignment w:val="baseline"/>
              <w:rPr>
                <w:rFonts w:ascii="Times New Roman" w:hAnsi="Times New Roman" w:cs="Times New Roman"/>
                <w:bCs/>
                <w:color w:val="auto"/>
                <w:u w:val="single"/>
                <w:lang w:val="uk-UA"/>
              </w:rPr>
            </w:pPr>
            <w:r w:rsidRPr="00655F3D">
              <w:rPr>
                <w:rFonts w:ascii="Times New Roman" w:hAnsi="Times New Roman" w:cs="Times New Roman"/>
                <w:bCs/>
                <w:color w:val="auto"/>
                <w:u w:val="single"/>
                <w:lang w:val="uk-UA"/>
              </w:rPr>
              <w:t>1.1.6. Заповнений проект договору згідно додатку №5.</w:t>
            </w:r>
          </w:p>
          <w:p w:rsidR="00393DD9" w:rsidRPr="00655F3D" w:rsidRDefault="00393DD9">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93DD9" w:rsidRPr="00655F3D" w:rsidRDefault="00393DD9">
            <w:pPr>
              <w:spacing w:line="240" w:lineRule="auto"/>
              <w:ind w:right="15" w:firstLine="455"/>
              <w:jc w:val="both"/>
              <w:textAlignment w:val="baseline"/>
              <w:rPr>
                <w:rFonts w:ascii="Times New Roman" w:eastAsia="Times New Roman" w:hAnsi="Times New Roman" w:cs="Times New Roman"/>
              </w:rPr>
            </w:pPr>
            <w:proofErr w:type="gramStart"/>
            <w:r w:rsidRPr="00655F3D">
              <w:rPr>
                <w:rFonts w:ascii="Times New Roman" w:eastAsia="Times New Roman" w:hAnsi="Times New Roman" w:cs="Times New Roman"/>
              </w:rPr>
              <w:t>Усі  документи</w:t>
            </w:r>
            <w:proofErr w:type="gramEnd"/>
            <w:r w:rsidRPr="00655F3D">
              <w:rPr>
                <w:rFonts w:ascii="Times New Roman" w:eastAsia="Times New Roman" w:hAnsi="Times New Roman" w:cs="Times New Roman"/>
              </w:rPr>
              <w:t xml:space="preserve"> тендерної пропозиції подаються у форматі </w:t>
            </w:r>
            <w:r w:rsidRPr="00655F3D">
              <w:rPr>
                <w:rFonts w:ascii="Times New Roman" w:hAnsi="Times New Roman" w:cs="Times New Roman"/>
              </w:rPr>
              <w:t xml:space="preserve">pdf, за потреби файли можуть архівуватися в архіваторах rar\zip.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655F3D">
              <w:rPr>
                <w:rFonts w:ascii="Times New Roman" w:eastAsia="Times New Roman" w:hAnsi="Times New Roman" w:cs="Times New Roman"/>
              </w:rPr>
              <w:t xml:space="preserve">повинні містити наступні реквізити:  </w:t>
            </w:r>
          </w:p>
          <w:p w:rsidR="00393DD9" w:rsidRPr="00655F3D"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назва організації</w:t>
            </w:r>
          </w:p>
          <w:p w:rsidR="00393DD9" w:rsidRPr="00655F3D"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дата;</w:t>
            </w:r>
          </w:p>
          <w:p w:rsidR="00393DD9" w:rsidRPr="00655F3D" w:rsidRDefault="00393DD9">
            <w:pPr>
              <w:pStyle w:val="afc"/>
              <w:widowControl w:val="0"/>
              <w:numPr>
                <w:ilvl w:val="0"/>
                <w:numId w:val="3"/>
              </w:numPr>
              <w:spacing w:line="240" w:lineRule="auto"/>
              <w:ind w:left="0" w:right="15" w:firstLine="455"/>
              <w:jc w:val="both"/>
              <w:textAlignment w:val="baseline"/>
              <w:rPr>
                <w:rFonts w:ascii="Times New Roman" w:hAnsi="Times New Roman"/>
              </w:rPr>
            </w:pPr>
            <w:proofErr w:type="gramStart"/>
            <w:r w:rsidRPr="00655F3D">
              <w:rPr>
                <w:rFonts w:ascii="Times New Roman" w:hAnsi="Times New Roman"/>
              </w:rPr>
              <w:t>текст  документа</w:t>
            </w:r>
            <w:proofErr w:type="gramEnd"/>
            <w:r w:rsidRPr="00655F3D">
              <w:rPr>
                <w:rFonts w:ascii="Times New Roman" w:hAnsi="Times New Roman"/>
              </w:rPr>
              <w:t>;</w:t>
            </w:r>
          </w:p>
          <w:p w:rsidR="00393DD9" w:rsidRPr="003C5857" w:rsidRDefault="00393DD9">
            <w:pPr>
              <w:pStyle w:val="afc"/>
              <w:widowControl w:val="0"/>
              <w:numPr>
                <w:ilvl w:val="0"/>
                <w:numId w:val="3"/>
              </w:numPr>
              <w:spacing w:line="240" w:lineRule="auto"/>
              <w:ind w:left="0" w:right="15" w:firstLine="455"/>
              <w:jc w:val="both"/>
              <w:textAlignment w:val="baseline"/>
              <w:rPr>
                <w:rFonts w:cs="Arial"/>
              </w:rPr>
            </w:pPr>
            <w:r w:rsidRPr="00655F3D">
              <w:rPr>
                <w:rFonts w:ascii="Times New Roman" w:hAnsi="Times New Roman"/>
              </w:rPr>
              <w:t>посаду, прізвище ініціали особи уповноваженої на підписання тендерної пропозиції</w:t>
            </w:r>
            <w:r w:rsidRPr="003C5857">
              <w:rPr>
                <w:rFonts w:cs="Arial"/>
              </w:rPr>
              <w:t>.</w:t>
            </w:r>
          </w:p>
          <w:p w:rsidR="00393DD9" w:rsidRPr="00655F3D" w:rsidRDefault="00393DD9">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 xml:space="preserve">Всі інші документи, що надаються в складі тендерної пропозиції повинні бути скановані у кольоровому </w:t>
            </w:r>
            <w:proofErr w:type="gramStart"/>
            <w:r w:rsidRPr="00655F3D">
              <w:rPr>
                <w:rFonts w:ascii="Times New Roman" w:hAnsi="Times New Roman" w:cs="Times New Roman"/>
              </w:rPr>
              <w:t>режимі  з</w:t>
            </w:r>
            <w:proofErr w:type="gramEnd"/>
            <w:r w:rsidRPr="00655F3D">
              <w:rPr>
                <w:rFonts w:ascii="Times New Roman" w:hAnsi="Times New Roman" w:cs="Times New Roman"/>
              </w:rPr>
              <w:t xml:space="preserve"> оригіналів таких документів</w:t>
            </w:r>
            <w:r w:rsidRPr="00655F3D">
              <w:rPr>
                <w:rFonts w:ascii="Times New Roman" w:eastAsia="Times New Roman" w:hAnsi="Times New Roman" w:cs="Times New Roman"/>
              </w:rPr>
              <w:t xml:space="preserve"> у форматі </w:t>
            </w:r>
            <w:r w:rsidRPr="00655F3D">
              <w:rPr>
                <w:rFonts w:ascii="Times New Roman" w:hAnsi="Times New Roman" w:cs="Times New Roman"/>
              </w:rPr>
              <w:t xml:space="preserve">pdf.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w:t>
            </w:r>
            <w:proofErr w:type="gramStart"/>
            <w:r w:rsidRPr="00655F3D">
              <w:rPr>
                <w:rFonts w:ascii="Times New Roman" w:hAnsi="Times New Roman" w:cs="Times New Roman"/>
              </w:rPr>
              <w:t>таки  написи</w:t>
            </w:r>
            <w:proofErr w:type="gramEnd"/>
            <w:r w:rsidRPr="00655F3D">
              <w:rPr>
                <w:rFonts w:ascii="Times New Roman" w:hAnsi="Times New Roman" w:cs="Times New Roman"/>
              </w:rPr>
              <w:t>, печатки, та інші зображення не повинні унеможливлювати перегляд змісту самого документу.</w:t>
            </w:r>
          </w:p>
          <w:p w:rsidR="00393DD9" w:rsidRPr="00655F3D" w:rsidRDefault="00393DD9">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93DD9" w:rsidRPr="00655F3D" w:rsidRDefault="00393DD9">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lastRenderedPageBreak/>
              <w:t xml:space="preserve">Замовник перевіряє </w:t>
            </w:r>
            <w:r w:rsidRPr="00655F3D">
              <w:rPr>
                <w:rFonts w:ascii="Times New Roman" w:hAnsi="Times New Roman" w:cs="Times New Roman"/>
                <w:color w:val="auto"/>
                <w:lang w:val="uk-UA"/>
              </w:rPr>
              <w:t>УЕ</w:t>
            </w:r>
            <w:r w:rsidRPr="00655F3D">
              <w:rPr>
                <w:rFonts w:ascii="Times New Roman" w:hAnsi="Times New Roman" w:cs="Times New Roman"/>
                <w:color w:val="auto"/>
              </w:rPr>
              <w:t>П/КЕП/тощо учасника на сайті центрального засвідчувального органу.</w:t>
            </w:r>
          </w:p>
          <w:p w:rsidR="00393DD9" w:rsidRPr="00655F3D" w:rsidRDefault="00393DD9">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t xml:space="preserve">Під час перевірки </w:t>
            </w:r>
            <w:r w:rsidRPr="00655F3D">
              <w:rPr>
                <w:rFonts w:ascii="Times New Roman" w:hAnsi="Times New Roman" w:cs="Times New Roman"/>
                <w:color w:val="auto"/>
                <w:lang w:val="uk-UA"/>
              </w:rPr>
              <w:t>УЕ</w:t>
            </w:r>
            <w:r w:rsidRPr="00655F3D">
              <w:rPr>
                <w:rFonts w:ascii="Times New Roman" w:hAnsi="Times New Roman" w:cs="Times New Roman"/>
                <w:color w:val="auto"/>
              </w:rPr>
              <w:t>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закупівель.</w:t>
            </w:r>
          </w:p>
          <w:p w:rsidR="00393DD9" w:rsidRPr="00655F3D" w:rsidRDefault="00393DD9">
            <w:pPr>
              <w:spacing w:line="240" w:lineRule="auto"/>
              <w:ind w:right="15" w:firstLine="425"/>
              <w:jc w:val="both"/>
              <w:rPr>
                <w:rFonts w:ascii="Times New Roman" w:hAnsi="Times New Roman" w:cs="Times New Roman"/>
              </w:rPr>
            </w:pPr>
            <w:r w:rsidRPr="00655F3D">
              <w:rPr>
                <w:rFonts w:ascii="Times New Roman" w:hAnsi="Times New Roman" w:cs="Times New Roman"/>
              </w:rPr>
              <w:t xml:space="preserve">Забороняється обмежувати перегляд файлів шляхом встановлення на них паролів або у будь-який інший спосіб. </w:t>
            </w:r>
            <w:r w:rsidRPr="00655F3D">
              <w:rPr>
                <w:rFonts w:ascii="Times New Roman" w:hAnsi="Times New Roman" w:cs="Times New Roman"/>
                <w:color w:val="auto"/>
              </w:rPr>
              <w:t>Не підлягає розкриттю інформація, що обґрунтовано визначена учасником як конфіденційна, у тому числі що містить персональні дані.</w:t>
            </w:r>
            <w:r w:rsidRPr="00655F3D">
              <w:rPr>
                <w:rFonts w:ascii="Times New Roman" w:hAnsi="Times New Roman" w:cs="Times New Roman"/>
                <w:color w:val="FF0000"/>
              </w:rPr>
              <w:t xml:space="preserve"> </w:t>
            </w:r>
            <w:r w:rsidRPr="00655F3D">
              <w:rPr>
                <w:rFonts w:ascii="Times New Roman" w:hAnsi="Times New Roman" w:cs="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3D1C34" w:rsidRPr="00655F3D">
              <w:rPr>
                <w:rFonts w:ascii="Times New Roman" w:hAnsi="Times New Roman" w:cs="Times New Roman"/>
                <w:lang w:val="uk-UA"/>
              </w:rPr>
              <w:t xml:space="preserve"> (якщо такі критерії встановлені Замовником)</w:t>
            </w:r>
            <w:r w:rsidRPr="00655F3D">
              <w:rPr>
                <w:rFonts w:ascii="Times New Roman" w:hAnsi="Times New Roman" w:cs="Times New Roman"/>
              </w:rPr>
              <w:t>, і документи, що підтверджують відсутність підстав, установлених статтею 17 Закону.</w:t>
            </w:r>
          </w:p>
          <w:p w:rsidR="00393DD9" w:rsidRPr="00655F3D" w:rsidRDefault="00393DD9">
            <w:pPr>
              <w:pStyle w:val="af7"/>
              <w:jc w:val="both"/>
              <w:rPr>
                <w:rFonts w:ascii="Times New Roman" w:hAnsi="Times New Roman" w:cs="Times New Roman"/>
                <w:color w:val="000000"/>
                <w:shd w:val="clear" w:color="auto" w:fill="FFFFFF"/>
              </w:rPr>
            </w:pPr>
            <w:r w:rsidRPr="00655F3D">
              <w:rPr>
                <w:rFonts w:ascii="Times New Roman" w:hAnsi="Times New Roman"/>
              </w:rPr>
              <w:t xml:space="preserve">     </w:t>
            </w:r>
            <w:r w:rsidRPr="00655F3D">
              <w:rPr>
                <w:rFonts w:ascii="Times New Roman" w:hAnsi="Times New Roman" w:cs="Times New Roman"/>
                <w:color w:val="00000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shd w:val="clear" w:color="auto" w:fill="FFFFFF"/>
                <w:lang w:val="uk-UA"/>
              </w:rPr>
            </w:pPr>
            <w:r w:rsidRPr="00655F3D">
              <w:rPr>
                <w:rFonts w:ascii="Times New Roman" w:eastAsia="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DD9" w:rsidRPr="00655F3D" w:rsidRDefault="00BA7E57">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w:t>
            </w:r>
            <w:r w:rsidR="00393DD9" w:rsidRPr="00655F3D">
              <w:rPr>
                <w:rFonts w:ascii="Times New Roman" w:hAnsi="Times New Roman"/>
                <w:color w:val="00000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випадках передбачених Законом. </w:t>
            </w:r>
          </w:p>
          <w:p w:rsidR="00D844FC" w:rsidRPr="00655F3D" w:rsidRDefault="00D844FC">
            <w:pPr>
              <w:spacing w:line="240" w:lineRule="auto"/>
              <w:ind w:left="-32" w:right="15" w:firstLine="425"/>
              <w:jc w:val="both"/>
              <w:textAlignment w:val="baseline"/>
              <w:rPr>
                <w:rFonts w:ascii="Times New Roman" w:eastAsia="Times New Roman" w:hAnsi="Times New Roman" w:cs="Times New Roman"/>
                <w:lang w:val="uk-UA"/>
              </w:rPr>
            </w:pPr>
          </w:p>
        </w:tc>
      </w:tr>
      <w:tr w:rsidR="00393DD9" w:rsidRPr="00655F3D" w:rsidTr="00EF5958">
        <w:tblPrEx>
          <w:tblCellMar>
            <w:left w:w="103" w:type="dxa"/>
          </w:tblCellMar>
        </w:tblPrEx>
        <w:trPr>
          <w:trHeight w:val="69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Забезпечення тендерної пропозиції</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7"/>
              <w:rPr>
                <w:rFonts w:ascii="Times New Roman" w:hAnsi="Times New Roman" w:cs="Times New Roman"/>
              </w:rPr>
            </w:pPr>
            <w:r w:rsidRPr="00655F3D">
              <w:t xml:space="preserve">       </w:t>
            </w:r>
            <w:r w:rsidRPr="00655F3D">
              <w:rPr>
                <w:rFonts w:ascii="Times New Roman" w:hAnsi="Times New Roman" w:cs="Times New Roman"/>
              </w:rPr>
              <w:t>Не вимагається.</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Умови повернення чи неповернення забезпечення тендерної </w:t>
            </w:r>
            <w:r w:rsidRPr="00655F3D">
              <w:rPr>
                <w:rFonts w:ascii="Times New Roman" w:hAnsi="Times New Roman" w:cs="Times New Roman"/>
                <w:color w:val="auto"/>
                <w:lang w:val="uk-UA"/>
              </w:rPr>
              <w:lastRenderedPageBreak/>
              <w:t>пропозиції</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af8"/>
              <w:snapToGrid w:val="0"/>
              <w:ind w:firstLine="393"/>
              <w:jc w:val="both"/>
              <w:rPr>
                <w:sz w:val="22"/>
                <w:szCs w:val="22"/>
              </w:rPr>
            </w:pPr>
            <w:bookmarkStart w:id="2" w:name="h.2et92p0"/>
            <w:bookmarkEnd w:id="2"/>
            <w:r w:rsidRPr="00655F3D">
              <w:rPr>
                <w:sz w:val="22"/>
                <w:szCs w:val="22"/>
              </w:rPr>
              <w:lastRenderedPageBreak/>
              <w:t>Не вимагається.</w:t>
            </w:r>
          </w:p>
        </w:tc>
      </w:tr>
      <w:tr w:rsidR="00393DD9" w:rsidRPr="00072A5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протягом якого тендерні пропозиції є дійсними</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  Тендерні пропозиції вважаються дійсними протягом не менше 90 днів із дати кінцевого строку подання тендерних пропозицій.  </w:t>
            </w:r>
          </w:p>
          <w:p w:rsidR="00393DD9" w:rsidRPr="00655F3D" w:rsidRDefault="00312819" w:rsidP="00312819">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w:t>
            </w:r>
            <w:r w:rsidR="00393DD9" w:rsidRPr="00655F3D">
              <w:rPr>
                <w:rFonts w:ascii="Times New Roman" w:hAnsi="Times New Roman"/>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3DD9" w:rsidRPr="00655F3D" w:rsidRDefault="00393DD9" w:rsidP="00582338">
            <w:pPr>
              <w:pStyle w:val="af7"/>
              <w:numPr>
                <w:ilvl w:val="0"/>
                <w:numId w:val="3"/>
              </w:numPr>
              <w:ind w:left="-107" w:firstLine="107"/>
              <w:jc w:val="both"/>
              <w:rPr>
                <w:rFonts w:ascii="Times New Roman" w:hAnsi="Times New Roman"/>
              </w:rPr>
            </w:pPr>
            <w:r w:rsidRPr="00655F3D">
              <w:rPr>
                <w:rFonts w:ascii="Times New Roman" w:hAnsi="Times New Roman"/>
              </w:rPr>
              <w:t>відхилити таку вимогу, не втрачаючи при цьому наданого ним забезпечення тендерної пропозиції;</w:t>
            </w:r>
          </w:p>
          <w:p w:rsidR="00393DD9" w:rsidRPr="00655F3D" w:rsidRDefault="00393DD9" w:rsidP="00582338">
            <w:pPr>
              <w:pStyle w:val="af7"/>
              <w:numPr>
                <w:ilvl w:val="0"/>
                <w:numId w:val="3"/>
              </w:numPr>
              <w:ind w:left="35" w:hanging="35"/>
              <w:jc w:val="both"/>
              <w:rPr>
                <w:rFonts w:ascii="Times New Roman" w:hAnsi="Times New Roman"/>
              </w:rPr>
            </w:pPr>
            <w:r w:rsidRPr="00655F3D">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393DD9" w:rsidRPr="00655F3D" w:rsidRDefault="00312819" w:rsidP="00312819">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w:t>
            </w:r>
            <w:r w:rsidR="00393DD9" w:rsidRPr="00655F3D">
              <w:rPr>
                <w:rFonts w:ascii="Times New Roman" w:hAnsi="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3DD9" w:rsidRPr="00655F3D" w:rsidRDefault="00393DD9">
            <w:pPr>
              <w:pStyle w:val="LO-normal"/>
              <w:widowControl w:val="0"/>
              <w:spacing w:line="240" w:lineRule="auto"/>
              <w:ind w:firstLine="318"/>
              <w:jc w:val="both"/>
              <w:rPr>
                <w:lang w:val="uk-UA"/>
              </w:rPr>
            </w:pP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Кваліфікаційні критерії до учасників та вимоги, установлені статтею </w:t>
            </w:r>
            <w:r w:rsidR="00582338">
              <w:rPr>
                <w:rFonts w:ascii="Times New Roman" w:hAnsi="Times New Roman" w:cs="Times New Roman"/>
                <w:color w:val="auto"/>
                <w:lang w:val="uk-UA"/>
              </w:rPr>
              <w:t xml:space="preserve">16 та </w:t>
            </w:r>
            <w:r w:rsidRPr="00655F3D">
              <w:rPr>
                <w:rFonts w:ascii="Times New Roman" w:hAnsi="Times New Roman" w:cs="Times New Roman"/>
                <w:color w:val="auto"/>
                <w:lang w:val="uk-UA"/>
              </w:rPr>
              <w:t>17 Закону</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lang w:val="uk-UA"/>
              </w:rPr>
              <w:t>Згідно з умовами цієї Документації та Додатком №</w:t>
            </w:r>
            <w:r w:rsidR="00312819" w:rsidRPr="00655F3D">
              <w:rPr>
                <w:rFonts w:ascii="Times New Roman" w:eastAsia="Times New Roman" w:hAnsi="Times New Roman" w:cs="Times New Roman"/>
                <w:color w:val="auto"/>
                <w:lang w:val="uk-UA"/>
              </w:rPr>
              <w:t xml:space="preserve"> </w:t>
            </w:r>
            <w:r w:rsidRPr="00655F3D">
              <w:rPr>
                <w:rFonts w:ascii="Times New Roman" w:eastAsia="Times New Roman" w:hAnsi="Times New Roman" w:cs="Times New Roman"/>
                <w:color w:val="auto"/>
                <w:lang w:val="uk-UA"/>
              </w:rPr>
              <w:t>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(у разі встановлення таких критеріїв), вимогам, встановленим статтею 17 Закону.</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Відповідно до статті 17 Закону</w:t>
            </w:r>
            <w:r w:rsidR="00F65DD1" w:rsidRPr="00655F3D">
              <w:rPr>
                <w:rFonts w:ascii="Times New Roman" w:hAnsi="Times New Roman" w:cs="Times New Roman"/>
                <w:color w:val="auto"/>
                <w:lang w:val="uk-UA"/>
              </w:rPr>
              <w:t xml:space="preserve"> та пункту 41 Особливостей,</w:t>
            </w:r>
            <w:r w:rsidRPr="00655F3D">
              <w:rPr>
                <w:rFonts w:ascii="Times New Roman" w:hAnsi="Times New Roman" w:cs="Times New Roman"/>
                <w:color w:val="auto"/>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bookmarkStart w:id="3" w:name="n296"/>
            <w:bookmarkEnd w:id="3"/>
            <w:r w:rsidRPr="00655F3D">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3DD9" w:rsidRPr="00655F3D" w:rsidRDefault="00514718">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w:t>
            </w:r>
            <w:r w:rsidR="00393DD9" w:rsidRPr="00655F3D">
              <w:rPr>
                <w:rFonts w:ascii="Times New Roman" w:hAnsi="Times New Roman"/>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3DD9" w:rsidRPr="00655F3D" w:rsidRDefault="00393DD9">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93DD9" w:rsidRPr="00655F3D" w:rsidRDefault="00393DD9">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393DD9" w:rsidRPr="00655F3D" w:rsidRDefault="00393DD9">
            <w:pPr>
              <w:spacing w:line="240" w:lineRule="auto"/>
              <w:ind w:right="15" w:firstLine="393"/>
              <w:jc w:val="both"/>
              <w:textAlignment w:val="baseline"/>
              <w:rPr>
                <w:rFonts w:ascii="Times New Roman" w:hAnsi="Times New Roman" w:cs="Times New Roman"/>
                <w:color w:val="auto"/>
              </w:rPr>
            </w:pPr>
            <w:r w:rsidRPr="00655F3D">
              <w:rPr>
                <w:rFonts w:ascii="Times New Roman" w:eastAsia="Times New Roman" w:hAnsi="Times New Roman" w:cs="Times New Roman"/>
                <w:color w:val="auto"/>
              </w:rPr>
              <w:t>Інформація про спосіб підтвердження відповідності Учасника кваліфікаційним критеріям відповідно до статті 16 Закону</w:t>
            </w:r>
            <w:r w:rsidR="00312819" w:rsidRPr="00655F3D">
              <w:rPr>
                <w:rFonts w:ascii="Times New Roman" w:eastAsia="Times New Roman" w:hAnsi="Times New Roman" w:cs="Times New Roman"/>
                <w:color w:val="auto"/>
                <w:lang w:val="uk-UA"/>
              </w:rPr>
              <w:t xml:space="preserve"> (у разі їх встановлення)</w:t>
            </w:r>
            <w:r w:rsidRPr="00655F3D">
              <w:rPr>
                <w:rFonts w:ascii="Times New Roman" w:eastAsia="Times New Roman" w:hAnsi="Times New Roman" w:cs="Times New Roman"/>
                <w:color w:val="auto"/>
              </w:rPr>
              <w:t xml:space="preserve">, вимогам, встановленим статтею 17 Закону, визначені у Додатку </w:t>
            </w:r>
            <w:r w:rsidRPr="00655F3D">
              <w:rPr>
                <w:rFonts w:ascii="Times New Roman" w:eastAsia="Times New Roman" w:hAnsi="Times New Roman" w:cs="Times New Roman"/>
                <w:color w:val="auto"/>
                <w:lang w:val="uk-UA"/>
              </w:rPr>
              <w:t>№2</w:t>
            </w:r>
            <w:r w:rsidRPr="00655F3D">
              <w:rPr>
                <w:rFonts w:ascii="Times New Roman" w:eastAsia="Times New Roman" w:hAnsi="Times New Roman" w:cs="Times New Roman"/>
                <w:color w:val="auto"/>
              </w:rPr>
              <w:t xml:space="preserve"> до Документації.</w:t>
            </w:r>
            <w:r w:rsidRPr="00655F3D">
              <w:rPr>
                <w:rFonts w:ascii="Times New Roman" w:hAnsi="Times New Roman" w:cs="Times New Roman"/>
                <w:color w:val="auto"/>
              </w:rPr>
              <w:t xml:space="preserve"> </w:t>
            </w:r>
          </w:p>
          <w:p w:rsidR="00393DD9" w:rsidRPr="00655F3D" w:rsidRDefault="00393DD9">
            <w:pPr>
              <w:pStyle w:val="LO-normal"/>
              <w:widowControl w:val="0"/>
              <w:spacing w:line="240" w:lineRule="auto"/>
              <w:ind w:right="15" w:firstLine="393"/>
              <w:jc w:val="both"/>
              <w:rPr>
                <w:rFonts w:ascii="Times New Roman" w:eastAsia="Times New Roman" w:hAnsi="Times New Roman" w:cs="Times New Roman"/>
                <w:i/>
                <w:color w:val="auto"/>
                <w:lang w:val="uk-UA"/>
              </w:rPr>
            </w:pPr>
            <w:r w:rsidRPr="00655F3D">
              <w:rPr>
                <w:rFonts w:ascii="Times New Roman" w:eastAsia="Times New Roman" w:hAnsi="Times New Roman" w:cs="Times New Roman"/>
                <w:i/>
                <w:color w:val="auto"/>
                <w:lang w:val="uk-UA"/>
              </w:rPr>
              <w:t>Документи, що не передбачені законодавством, а також які не можливо надати у зв</w:t>
            </w:r>
            <w:r w:rsidRPr="00655F3D">
              <w:rPr>
                <w:rFonts w:ascii="Times New Roman" w:eastAsia="Times New Roman" w:hAnsi="Times New Roman" w:cs="Times New Roman"/>
                <w:i/>
                <w:color w:val="auto"/>
              </w:rPr>
              <w:t>’</w:t>
            </w:r>
            <w:r w:rsidRPr="00655F3D">
              <w:rPr>
                <w:rFonts w:ascii="Times New Roman" w:eastAsia="Times New Roman" w:hAnsi="Times New Roman" w:cs="Times New Roman"/>
                <w:i/>
                <w:color w:val="auto"/>
                <w:lang w:val="uk-UA"/>
              </w:rPr>
              <w:t>язку</w:t>
            </w:r>
            <w:r w:rsidRPr="00655F3D">
              <w:rPr>
                <w:rFonts w:ascii="Times New Roman" w:eastAsia="Times New Roman" w:hAnsi="Times New Roman" w:cs="Times New Roman"/>
                <w:i/>
                <w:color w:val="auto"/>
              </w:rPr>
              <w:t xml:space="preserve"> </w:t>
            </w:r>
            <w:r w:rsidRPr="00655F3D">
              <w:rPr>
                <w:rFonts w:ascii="Times New Roman" w:eastAsia="Times New Roman" w:hAnsi="Times New Roman" w:cs="Times New Roman"/>
                <w:i/>
                <w:color w:val="auto"/>
                <w:lang w:val="uk-UA"/>
              </w:rPr>
              <w:t>непередбачуваними обставинами в умовах воєнного стану,  не надаються учасниками у складі тендерної пропозиції (</w:t>
            </w:r>
            <w:r w:rsidRPr="00655F3D">
              <w:rPr>
                <w:rFonts w:ascii="Times New Roman" w:eastAsia="Times New Roman" w:hAnsi="Times New Roman" w:cs="Times New Roman"/>
                <w:b/>
                <w:i/>
                <w:color w:val="auto"/>
                <w:lang w:val="uk-UA"/>
              </w:rPr>
              <w:t xml:space="preserve">з наданням письмового пояснення причин та </w:t>
            </w:r>
            <w:r w:rsidRPr="00655F3D">
              <w:rPr>
                <w:rFonts w:ascii="Times New Roman" w:eastAsia="Times New Roman" w:hAnsi="Times New Roman" w:cs="Times New Roman"/>
                <w:b/>
                <w:i/>
                <w:color w:val="auto"/>
                <w:lang w:val="uk-UA"/>
              </w:rPr>
              <w:lastRenderedPageBreak/>
              <w:t>законодавчих підстав їх ненадання та/або з наданням інших підтверджуючих документів, довідок, гарантійних листів тощо</w:t>
            </w:r>
            <w:r w:rsidRPr="00655F3D">
              <w:rPr>
                <w:rFonts w:ascii="Times New Roman" w:eastAsia="Times New Roman" w:hAnsi="Times New Roman" w:cs="Times New Roman"/>
                <w:i/>
                <w:color w:val="auto"/>
                <w:lang w:val="uk-UA"/>
              </w:rPr>
              <w:t>).</w:t>
            </w:r>
            <w:bookmarkStart w:id="4" w:name="n307"/>
            <w:bookmarkEnd w:id="4"/>
            <w:r w:rsidRPr="00655F3D">
              <w:rPr>
                <w:rFonts w:ascii="Times New Roman" w:eastAsia="Times New Roman" w:hAnsi="Times New Roman" w:cs="Times New Roman"/>
                <w:i/>
                <w:color w:val="auto"/>
                <w:lang w:val="uk-UA"/>
              </w:rPr>
              <w:t xml:space="preserve"> </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shd w:val="clear" w:color="auto" w:fill="auto"/>
          </w:tcPr>
          <w:p w:rsidR="00393DD9" w:rsidRPr="003D580D" w:rsidRDefault="003D580D" w:rsidP="00BA7E57">
            <w:pPr>
              <w:rPr>
                <w:rFonts w:ascii="Times New Roman" w:hAnsi="Times New Roman" w:cs="Times New Roman"/>
                <w:lang w:val="en-US"/>
              </w:rPr>
            </w:pPr>
            <w:r>
              <w:rPr>
                <w:rFonts w:ascii="Times New Roman" w:hAnsi="Times New Roman" w:cs="Times New Roman"/>
                <w:lang w:val="en-US"/>
              </w:rPr>
              <w:lastRenderedPageBreak/>
              <w:t>6.</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w:t>
            </w:r>
            <w:r w:rsidR="008013E8">
              <w:rPr>
                <w:rFonts w:ascii="Times New Roman" w:hAnsi="Times New Roman" w:cs="Times New Roman"/>
                <w:color w:val="auto"/>
                <w:lang w:val="uk-UA"/>
              </w:rPr>
              <w:t xml:space="preserve"> </w:t>
            </w:r>
            <w:r w:rsidRPr="00655F3D">
              <w:rPr>
                <w:rFonts w:ascii="Times New Roman" w:hAnsi="Times New Roman" w:cs="Times New Roman"/>
                <w:color w:val="auto"/>
                <w:lang w:val="uk-UA"/>
              </w:rPr>
              <w:t>, якісним</w:t>
            </w:r>
            <w:r w:rsidR="008013E8">
              <w:rPr>
                <w:rFonts w:ascii="Times New Roman" w:hAnsi="Times New Roman" w:cs="Times New Roman"/>
                <w:color w:val="auto"/>
                <w:lang w:val="uk-UA"/>
              </w:rPr>
              <w:t xml:space="preserve"> </w:t>
            </w:r>
            <w:r w:rsidRPr="00655F3D">
              <w:rPr>
                <w:rFonts w:ascii="Times New Roman" w:hAnsi="Times New Roman" w:cs="Times New Roman"/>
                <w:color w:val="auto"/>
                <w:lang w:val="uk-UA"/>
              </w:rPr>
              <w:t>, кількісним та іншим вимогам до предмета закупівлі, установленим даною Документацією.</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Замовником зазначаються вимоги до предмета закупівлі згідно з </w:t>
            </w:r>
            <w:hyperlink r:id="rId8" w:anchor="_blank" w:history="1">
              <w:r w:rsidRPr="00655F3D">
                <w:rPr>
                  <w:rStyle w:val="ac"/>
                  <w:rFonts w:ascii="Times New Roman" w:hAnsi="Times New Roman"/>
                  <w:color w:val="auto"/>
                </w:rPr>
                <w:t>частиною четвертою</w:t>
              </w:r>
            </w:hyperlink>
            <w:r w:rsidRPr="00655F3D">
              <w:rPr>
                <w:rFonts w:ascii="Times New Roman" w:eastAsia="Times New Roman" w:hAnsi="Times New Roman" w:cs="Times New Roman"/>
                <w:color w:val="auto"/>
              </w:rPr>
              <w:t> статті 5 Закону.</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proofErr w:type="gramStart"/>
            <w:r w:rsidRPr="00655F3D">
              <w:rPr>
                <w:rFonts w:ascii="Times New Roman" w:eastAsia="Times New Roman" w:hAnsi="Times New Roman" w:cs="Times New Roman"/>
                <w:color w:val="auto"/>
              </w:rPr>
              <w:t>товару,  визначені</w:t>
            </w:r>
            <w:proofErr w:type="gramEnd"/>
            <w:r w:rsidRPr="00655F3D">
              <w:rPr>
                <w:rFonts w:ascii="Times New Roman" w:eastAsia="Times New Roman" w:hAnsi="Times New Roman" w:cs="Times New Roman"/>
                <w:color w:val="auto"/>
              </w:rPr>
              <w:t xml:space="preserve"> у Додатку </w:t>
            </w:r>
            <w:r w:rsidRPr="00655F3D">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rPr>
              <w:t xml:space="preserve"> до Документації.</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 xml:space="preserve">Усі посилання у Додатку </w:t>
            </w:r>
            <w:r w:rsidRPr="00655F3D">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 що містять вираз "або еквівалент".</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субпідрядників/співвиконавців</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12819" w:rsidP="00312819">
            <w:pPr>
              <w:pStyle w:val="af7"/>
              <w:jc w:val="both"/>
              <w:rPr>
                <w:rFonts w:ascii="Times New Roman" w:hAnsi="Times New Roman"/>
                <w:shd w:val="clear" w:color="auto" w:fill="FFFFFF"/>
              </w:rPr>
            </w:pPr>
            <w:r w:rsidRPr="00655F3D">
              <w:rPr>
                <w:rFonts w:ascii="Times New Roman" w:hAnsi="Times New Roman"/>
                <w:shd w:val="clear" w:color="auto" w:fill="FFFFFF"/>
              </w:rPr>
              <w:t xml:space="preserve">     </w:t>
            </w:r>
            <w:r w:rsidR="00393DD9" w:rsidRPr="00655F3D">
              <w:rPr>
                <w:rFonts w:ascii="Times New Roman" w:hAnsi="Times New Roman"/>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3DD9" w:rsidRPr="00655F3D" w:rsidRDefault="00393DD9">
            <w:pPr>
              <w:pStyle w:val="LO-normal"/>
              <w:widowControl w:val="0"/>
              <w:snapToGrid w:val="0"/>
              <w:spacing w:line="240" w:lineRule="auto"/>
              <w:ind w:firstLine="393"/>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Предметом закупівлі є товар, тому надання інформація про субпідрядників не вимагається.</w:t>
            </w:r>
          </w:p>
        </w:tc>
      </w:tr>
      <w:tr w:rsidR="00393DD9" w:rsidRPr="00072A5D" w:rsidTr="00EF5958">
        <w:tblPrEx>
          <w:tblCellMar>
            <w:left w:w="103" w:type="dxa"/>
          </w:tblCellMar>
        </w:tblPrEx>
        <w:trPr>
          <w:trHeight w:val="557"/>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8</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Унесення змін або відкликання тендерної пропозиції учасником</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p>
        </w:tc>
      </w:tr>
      <w:tr w:rsidR="00393DD9" w:rsidRPr="00655F3D" w:rsidTr="00EF5958">
        <w:tblPrEx>
          <w:tblCellMar>
            <w:left w:w="103" w:type="dxa"/>
          </w:tblCellMar>
        </w:tblPrEx>
        <w:trPr>
          <w:trHeight w:val="371"/>
        </w:trPr>
        <w:tc>
          <w:tcPr>
            <w:tcW w:w="9683" w:type="dxa"/>
            <w:gridSpan w:val="3"/>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ІV. Подання та розкриття тендерних пропозицій</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Кінцевий строк подання тендерної пропозиції</w:t>
            </w:r>
          </w:p>
        </w:tc>
        <w:tc>
          <w:tcPr>
            <w:tcW w:w="6945" w:type="dxa"/>
            <w:tcBorders>
              <w:top w:val="single" w:sz="4" w:space="0" w:color="000080"/>
              <w:left w:val="single" w:sz="4" w:space="0" w:color="000080"/>
              <w:bottom w:val="single" w:sz="4" w:space="0" w:color="000080"/>
              <w:right w:val="single" w:sz="4" w:space="0" w:color="000080"/>
            </w:tcBorders>
          </w:tcPr>
          <w:p w:rsidR="00E32CDF" w:rsidRPr="00E67EB5" w:rsidRDefault="00E32CDF" w:rsidP="00E32CDF">
            <w:pPr>
              <w:pStyle w:val="LO-normal"/>
              <w:widowControl w:val="0"/>
              <w:spacing w:line="240" w:lineRule="auto"/>
              <w:ind w:firstLine="318"/>
              <w:jc w:val="both"/>
              <w:rPr>
                <w:rFonts w:ascii="Times New Roman" w:hAnsi="Times New Roman" w:cs="Times New Roman"/>
                <w:color w:val="auto"/>
                <w:lang w:val="uk-UA"/>
              </w:rPr>
            </w:pPr>
            <w:r w:rsidRPr="00E67EB5">
              <w:rPr>
                <w:rFonts w:ascii="Times New Roman" w:hAnsi="Times New Roman" w:cs="Times New Roman"/>
                <w:color w:val="auto"/>
              </w:rPr>
              <w:t xml:space="preserve">Строк для подання тендерних пропозицій </w:t>
            </w:r>
            <w:r>
              <w:rPr>
                <w:rFonts w:ascii="Times New Roman" w:hAnsi="Times New Roman" w:cs="Times New Roman"/>
                <w:color w:val="auto"/>
                <w:lang w:val="uk-UA"/>
              </w:rPr>
              <w:t xml:space="preserve">- </w:t>
            </w:r>
            <w:r w:rsidRPr="00E67EB5">
              <w:rPr>
                <w:rFonts w:ascii="Times New Roman" w:hAnsi="Times New Roman" w:cs="Times New Roman"/>
                <w:color w:val="auto"/>
              </w:rPr>
              <w:t>не менше, ніж сім днів з дня оприлюднення оголошення про проведення відкритих торгів в електронній системі закупівель</w:t>
            </w:r>
            <w:r>
              <w:rPr>
                <w:rFonts w:ascii="Times New Roman" w:hAnsi="Times New Roman" w:cs="Times New Roman"/>
                <w:color w:val="auto"/>
                <w:lang w:val="uk-UA"/>
              </w:rPr>
              <w:t>.</w:t>
            </w:r>
          </w:p>
          <w:p w:rsidR="00E32CDF" w:rsidRDefault="00E32CDF" w:rsidP="00E32CDF">
            <w:pPr>
              <w:pStyle w:val="LO-normal"/>
              <w:widowControl w:val="0"/>
              <w:spacing w:line="240" w:lineRule="auto"/>
              <w:ind w:firstLine="318"/>
              <w:jc w:val="both"/>
              <w:rPr>
                <w:rFonts w:ascii="Times New Roman" w:hAnsi="Times New Roman" w:cs="Times New Roman"/>
                <w:color w:val="auto"/>
                <w:lang w:val="uk-UA"/>
              </w:rPr>
            </w:pPr>
            <w:r w:rsidRPr="00E67EB5">
              <w:rPr>
                <w:rFonts w:ascii="Times New Roman" w:hAnsi="Times New Roman" w:cs="Times New Roman"/>
                <w:color w:val="auto"/>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Отримана тендерна пропозиція автоматично вноситься до реєстру.</w:t>
            </w:r>
          </w:p>
          <w:p w:rsidR="00393DD9" w:rsidRPr="00655F3D" w:rsidRDefault="00393DD9">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Дата та час розкриття тендерних пропозицій</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Дата і час розкриття тендерних пропозицій</w:t>
            </w:r>
            <w:r w:rsidR="001717F5" w:rsidRPr="00655F3D">
              <w:rPr>
                <w:rFonts w:ascii="Times New Roman" w:hAnsi="Times New Roman" w:cs="Times New Roman"/>
                <w:color w:val="auto"/>
                <w:lang w:val="uk-UA"/>
              </w:rPr>
              <w:t xml:space="preserve"> визначається замовником, а</w:t>
            </w:r>
            <w:r w:rsidRPr="00655F3D">
              <w:rPr>
                <w:rFonts w:ascii="Times New Roman" w:hAnsi="Times New Roman" w:cs="Times New Roman"/>
                <w:color w:val="auto"/>
                <w:lang w:val="uk-UA"/>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3DD9" w:rsidRPr="00655F3D" w:rsidRDefault="00393DD9">
            <w:pPr>
              <w:pStyle w:val="LO-normal"/>
              <w:widowControl w:val="0"/>
              <w:spacing w:line="240" w:lineRule="auto"/>
              <w:ind w:firstLine="318"/>
              <w:jc w:val="both"/>
              <w:rPr>
                <w:rFonts w:ascii="Times New Roman" w:hAnsi="Times New Roman" w:cs="Times New Roman"/>
                <w:color w:val="auto"/>
                <w:shd w:val="clear" w:color="auto" w:fill="FFFFFF"/>
                <w:lang w:val="uk-UA"/>
              </w:rPr>
            </w:pPr>
            <w:r w:rsidRPr="00655F3D">
              <w:rPr>
                <w:rFonts w:ascii="Times New Roman" w:hAnsi="Times New Roman" w:cs="Times New Roman"/>
                <w:color w:val="auto"/>
                <w:shd w:val="clear" w:color="auto" w:fill="FFFFFF"/>
                <w:lang w:val="uk-UA"/>
              </w:rPr>
              <w:t>Розкриття тендерних пропозицій</w:t>
            </w:r>
            <w:r w:rsidRPr="00655F3D">
              <w:rPr>
                <w:rFonts w:ascii="Times New Roman" w:hAnsi="Times New Roman" w:cs="Times New Roman"/>
                <w:color w:val="auto"/>
                <w:lang w:val="uk-UA" w:eastAsia="hi-IN" w:bidi="hi-IN"/>
              </w:rPr>
              <w:t xml:space="preserve"> </w:t>
            </w:r>
            <w:r w:rsidRPr="00655F3D">
              <w:rPr>
                <w:rFonts w:ascii="Times New Roman" w:hAnsi="Times New Roman" w:cs="Times New Roman"/>
                <w:color w:val="auto"/>
                <w:shd w:val="clear" w:color="auto" w:fill="FFFFFF"/>
                <w:lang w:val="uk-UA"/>
              </w:rPr>
              <w:t xml:space="preserve">з інформацією та документами, що підтверджують відповідність учасника кваліфікаційним критеріям </w:t>
            </w:r>
            <w:r w:rsidR="001717F5" w:rsidRPr="00655F3D">
              <w:rPr>
                <w:rFonts w:ascii="Times New Roman" w:hAnsi="Times New Roman" w:cs="Times New Roman"/>
                <w:color w:val="auto"/>
                <w:shd w:val="clear" w:color="auto" w:fill="FFFFFF"/>
                <w:lang w:val="uk-UA"/>
              </w:rPr>
              <w:t xml:space="preserve">(якщо такі вимоги встановлені) </w:t>
            </w:r>
            <w:r w:rsidRPr="00655F3D">
              <w:rPr>
                <w:rFonts w:ascii="Times New Roman" w:hAnsi="Times New Roman" w:cs="Times New Roman"/>
                <w:color w:val="auto"/>
                <w:shd w:val="clear" w:color="auto" w:fill="FFFFFF"/>
                <w:lang w:val="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r w:rsidRPr="00655F3D">
              <w:rPr>
                <w:rFonts w:ascii="Times New Roman" w:hAnsi="Times New Roman" w:cs="Times New Roman"/>
                <w:color w:val="auto"/>
                <w:shd w:val="clear" w:color="auto" w:fill="FFFFFF"/>
                <w:lang w:val="uk-UA"/>
              </w:rPr>
              <w:lastRenderedPageBreak/>
              <w:t>закупівель одразу після завершення електронного аукціону.</w:t>
            </w:r>
          </w:p>
          <w:p w:rsidR="00393DD9" w:rsidRPr="00655F3D"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655F3D">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тендерних пропоз</w:t>
            </w:r>
            <w:r w:rsidR="001717F5" w:rsidRPr="00655F3D">
              <w:rPr>
                <w:rFonts w:ascii="Times New Roman" w:hAnsi="Times New Roman" w:cs="Times New Roman"/>
                <w:shd w:val="clear" w:color="auto" w:fill="FFFFFF"/>
                <w:lang w:val="uk-UA"/>
              </w:rPr>
              <w:t xml:space="preserve">иціях </w:t>
            </w:r>
            <w:r w:rsidRPr="00655F3D">
              <w:rPr>
                <w:rFonts w:ascii="Times New Roman" w:hAnsi="Times New Roman" w:cs="Times New Roman"/>
                <w:shd w:val="clear" w:color="auto" w:fill="FFFFFF"/>
                <w:lang w:val="uk-UA"/>
              </w:rPr>
              <w:t>та формується список учасників у порядку від найнижчої до найвищої запропонованої ними ціни.</w:t>
            </w:r>
          </w:p>
          <w:p w:rsidR="00393DD9" w:rsidRPr="00655F3D"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655F3D">
              <w:rPr>
                <w:rFonts w:ascii="Times New Roman" w:hAnsi="Times New Roman" w:cs="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1717F5" w:rsidRPr="00655F3D">
              <w:rPr>
                <w:rFonts w:ascii="Times New Roman" w:hAnsi="Times New Roman" w:cs="Times New Roman"/>
                <w:shd w:val="clear" w:color="auto" w:fill="FFFFFF"/>
                <w:lang w:val="uk-UA"/>
              </w:rPr>
              <w:t xml:space="preserve"> (у разі встановлення такої вимоги)</w:t>
            </w:r>
            <w:r w:rsidRPr="00655F3D">
              <w:rPr>
                <w:rFonts w:ascii="Times New Roman" w:hAnsi="Times New Roman" w:cs="Times New Roman"/>
                <w:shd w:val="clear" w:color="auto" w:fill="FFFFFF"/>
                <w:lang w:val="uk-UA"/>
              </w:rPr>
              <w:t>, і документи, що підтверджують відсутність підстав, установлених статтею 17 Закону.</w:t>
            </w:r>
          </w:p>
          <w:p w:rsidR="00393DD9" w:rsidRPr="00655F3D"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655F3D">
              <w:rPr>
                <w:rFonts w:ascii="Times New Roman" w:hAnsi="Times New Roman" w:cs="Times New Roman"/>
                <w:shd w:val="clear" w:color="auto" w:fill="FFFFFF"/>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3DD9" w:rsidRPr="00655F3D" w:rsidRDefault="00393DD9">
            <w:pPr>
              <w:pStyle w:val="LO-normal"/>
              <w:widowControl w:val="0"/>
              <w:spacing w:line="240" w:lineRule="auto"/>
              <w:ind w:firstLine="318"/>
              <w:jc w:val="both"/>
              <w:rPr>
                <w:rFonts w:ascii="Times New Roman" w:hAnsi="Times New Roman" w:cs="Times New Roman"/>
                <w:b/>
                <w:shd w:val="clear" w:color="auto" w:fill="FFFFFF"/>
                <w:lang w:val="uk-UA"/>
              </w:rPr>
            </w:pPr>
            <w:r w:rsidRPr="00655F3D">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r w:rsidRPr="00655F3D">
              <w:rPr>
                <w:rFonts w:ascii="Times New Roman" w:hAnsi="Times New Roman" w:cs="Times New Roman"/>
                <w:b/>
                <w:shd w:val="clear" w:color="auto" w:fill="FFFFFF"/>
                <w:lang w:val="uk-UA"/>
              </w:rPr>
              <w:t>.</w:t>
            </w:r>
          </w:p>
        </w:tc>
      </w:tr>
      <w:tr w:rsidR="00393DD9" w:rsidRPr="00655F3D" w:rsidTr="00EF5958">
        <w:tblPrEx>
          <w:tblCellMar>
            <w:left w:w="103" w:type="dxa"/>
          </w:tblCellMar>
        </w:tblPrEx>
        <w:trPr>
          <w:trHeight w:val="301"/>
        </w:trPr>
        <w:tc>
          <w:tcPr>
            <w:tcW w:w="9683" w:type="dxa"/>
            <w:gridSpan w:val="3"/>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V. Оцінка тендерної пропозиції</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6945" w:type="dxa"/>
            <w:tcBorders>
              <w:top w:val="single" w:sz="4" w:space="0" w:color="000080"/>
              <w:left w:val="single" w:sz="4" w:space="0" w:color="000080"/>
              <w:bottom w:val="single" w:sz="4" w:space="0" w:color="000080"/>
              <w:right w:val="single" w:sz="4" w:space="0" w:color="000080"/>
            </w:tcBorders>
          </w:tcPr>
          <w:p w:rsidR="002944B8" w:rsidRPr="00655F3D" w:rsidRDefault="002944B8" w:rsidP="002944B8">
            <w:pPr>
              <w:pStyle w:val="af7"/>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2944B8" w:rsidRPr="00655F3D" w:rsidRDefault="002944B8" w:rsidP="002944B8">
            <w:pPr>
              <w:pStyle w:val="af7"/>
              <w:jc w:val="both"/>
              <w:rPr>
                <w:rFonts w:ascii="Times New Roman" w:hAnsi="Times New Roman" w:cs="Times New Roman"/>
                <w:shd w:val="solid" w:color="FFFFFF" w:fill="FFFFFF"/>
                <w:lang w:eastAsia="en-US"/>
              </w:rPr>
            </w:pPr>
            <w:r w:rsidRPr="00655F3D">
              <w:rPr>
                <w:rFonts w:ascii="Times New Roman" w:hAnsi="Times New Roman" w:cs="Times New Roman"/>
                <w:shd w:val="solid" w:color="FFFFFF" w:fill="FFFFFF"/>
                <w:lang w:eastAsia="en-US"/>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w:t>
            </w:r>
            <w:r w:rsidRPr="00655F3D">
              <w:rPr>
                <w:rFonts w:ascii="Times New Roman" w:hAnsi="Times New Roman"/>
                <w:color w:val="000000"/>
                <w:shd w:val="solid" w:color="FFFFFF" w:fill="FFFFFF"/>
                <w:lang w:eastAsia="en-US"/>
              </w:rPr>
              <w:t xml:space="preserve"> тендерної пропозиції та визначає таку тендерну пропозицію найбільш економічно вигідною</w:t>
            </w:r>
            <w:r w:rsidR="000C6937" w:rsidRPr="00655F3D">
              <w:rPr>
                <w:rFonts w:ascii="Times New Roman" w:hAnsi="Times New Roman"/>
                <w:color w:val="000000"/>
                <w:shd w:val="solid" w:color="FFFFFF" w:fill="FFFFFF"/>
                <w:lang w:eastAsia="en-US"/>
              </w:rPr>
              <w:t>.</w:t>
            </w:r>
          </w:p>
          <w:p w:rsidR="00393DD9" w:rsidRPr="00655F3D" w:rsidRDefault="002944B8" w:rsidP="000C6937">
            <w:pPr>
              <w:pStyle w:val="af7"/>
              <w:jc w:val="both"/>
              <w:rPr>
                <w:rFonts w:ascii="Times New Roman" w:hAnsi="Times New Roman" w:cs="Times New Roman"/>
              </w:rPr>
            </w:pPr>
            <w:r w:rsidRPr="00655F3D">
              <w:rPr>
                <w:rFonts w:ascii="Times New Roman" w:hAnsi="Times New Roman" w:cs="Times New Roman"/>
                <w:shd w:val="solid" w:color="FFFFFF" w:fill="FFFFFF"/>
                <w:lang w:eastAsia="en-US"/>
              </w:rPr>
              <w:t xml:space="preserve">      </w:t>
            </w:r>
            <w:r w:rsidR="00393DD9" w:rsidRPr="00655F3D">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DD9" w:rsidRPr="00655F3D" w:rsidRDefault="00393DD9">
            <w:pPr>
              <w:pStyle w:val="LO-normal"/>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944B8" w:rsidRPr="00655F3D" w:rsidRDefault="002944B8" w:rsidP="000C6937">
            <w:pPr>
              <w:pStyle w:val="LO-normal"/>
              <w:spacing w:line="240" w:lineRule="auto"/>
              <w:jc w:val="both"/>
              <w:rPr>
                <w:rFonts w:ascii="Times New Roman" w:hAnsi="Times New Roman" w:cs="Times New Roman"/>
                <w:color w:val="auto"/>
                <w:lang w:val="uk-UA"/>
              </w:rPr>
            </w:pP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Інша інформація</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lang w:val="uk-UA"/>
              </w:rPr>
              <w:t>2.1. Ціна пропозиції.</w:t>
            </w:r>
          </w:p>
          <w:p w:rsidR="00FC58F2" w:rsidRPr="00655F3D" w:rsidRDefault="00FC58F2" w:rsidP="00FC58F2">
            <w:pPr>
              <w:pStyle w:val="af7"/>
              <w:jc w:val="both"/>
              <w:rPr>
                <w:rFonts w:ascii="Times New Roman" w:hAnsi="Times New Roman" w:cs="Times New Roman"/>
                <w:b/>
                <w:i/>
              </w:rPr>
            </w:pPr>
            <w:r w:rsidRPr="00655F3D">
              <w:rPr>
                <w:rFonts w:ascii="Times New Roman" w:hAnsi="Times New Roman" w:cs="Times New Roman"/>
                <w:b/>
                <w:i/>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lang w:val="uk-UA"/>
              </w:rPr>
              <w:t xml:space="preserve">2.1.1. 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lastRenderedPageBreak/>
              <w:t>2.1.2. При формуванні ціни тендерної пропозиції слід врахувати вимоги Розділу V «Податок на додану вартість» Податкового кодексу України.</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2.1.3.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Обґрунтування аномально низької тендерної </w:t>
            </w:r>
            <w:proofErr w:type="gramStart"/>
            <w:r w:rsidRPr="00655F3D">
              <w:rPr>
                <w:rFonts w:ascii="Times New Roman" w:eastAsia="Times New Roman" w:hAnsi="Times New Roman" w:cs="Times New Roman"/>
              </w:rPr>
              <w:t>пропозиції  повинна</w:t>
            </w:r>
            <w:proofErr w:type="gramEnd"/>
            <w:r w:rsidRPr="00655F3D">
              <w:rPr>
                <w:rFonts w:ascii="Times New Roman" w:eastAsia="Times New Roman" w:hAnsi="Times New Roman" w:cs="Times New Roman"/>
              </w:rPr>
              <w:t xml:space="preserve">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3DD9" w:rsidRPr="00655F3D" w:rsidRDefault="00393DD9">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3DD9" w:rsidRPr="00655F3D" w:rsidRDefault="00393DD9">
            <w:pPr>
              <w:pStyle w:val="LO-normal"/>
              <w:spacing w:line="240" w:lineRule="auto"/>
              <w:ind w:left="-32" w:right="15" w:firstLine="425"/>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3) отримання учасником державної допомоги згідно із законодавством.</w:t>
            </w:r>
          </w:p>
          <w:p w:rsidR="000C6937" w:rsidRPr="00655F3D" w:rsidRDefault="00727E60" w:rsidP="00727E60">
            <w:pPr>
              <w:spacing w:before="120" w:line="230" w:lineRule="auto"/>
              <w:jc w:val="both"/>
              <w:rPr>
                <w:rFonts w:ascii="Times New Roman" w:hAnsi="Times New Roman"/>
                <w:shd w:val="solid" w:color="FFFFFF" w:fill="FFFFFF"/>
                <w:lang w:val="uk-UA"/>
              </w:rPr>
            </w:pPr>
            <w:r w:rsidRPr="00655F3D">
              <w:rPr>
                <w:rFonts w:ascii="Times New Roman" w:hAnsi="Times New Roman"/>
                <w:shd w:val="solid" w:color="FFFFFF" w:fill="FFFFFF"/>
                <w:lang w:val="uk-UA" w:eastAsia="en-US"/>
              </w:rPr>
              <w:t xml:space="preserve">2.3. </w:t>
            </w:r>
            <w:r w:rsidR="000C6937" w:rsidRPr="00655F3D">
              <w:rPr>
                <w:rFonts w:ascii="Times New Roman" w:hAnsi="Times New Roman"/>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6937" w:rsidRPr="00655F3D" w:rsidRDefault="000C6937" w:rsidP="000C6937">
            <w:pPr>
              <w:pStyle w:val="af8"/>
              <w:shd w:val="clear" w:color="auto" w:fill="FFFFFF"/>
              <w:spacing w:before="120" w:after="0" w:line="230" w:lineRule="auto"/>
              <w:ind w:firstLine="567"/>
              <w:jc w:val="both"/>
              <w:rPr>
                <w:sz w:val="22"/>
                <w:szCs w:val="22"/>
                <w:lang w:val="uk-UA"/>
              </w:rPr>
            </w:pPr>
            <w:r w:rsidRPr="00655F3D">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6937" w:rsidRPr="00655F3D" w:rsidRDefault="000C6937" w:rsidP="000C6937">
            <w:pPr>
              <w:spacing w:before="120" w:line="230" w:lineRule="auto"/>
              <w:ind w:firstLine="567"/>
              <w:jc w:val="both"/>
              <w:rPr>
                <w:rFonts w:ascii="Times New Roman" w:hAnsi="Times New Roman"/>
                <w:shd w:val="solid" w:color="FFFFFF" w:fill="FFFFFF"/>
                <w:lang w:val="uk-UA"/>
              </w:rPr>
            </w:pPr>
            <w:r w:rsidRPr="00655F3D">
              <w:rPr>
                <w:rFonts w:ascii="Times New Roman" w:hAnsi="Times New Roman"/>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lang w:val="uk-UA"/>
              </w:rPr>
              <w:lastRenderedPageBreak/>
              <w:t xml:space="preserve">        </w:t>
            </w:r>
            <w:r w:rsidRPr="00655F3D">
              <w:rPr>
                <w:rFonts w:ascii="Times New Roman" w:hAnsi="Times New Roman"/>
              </w:rPr>
              <w:t>Повідомлення з вимогою про усунення невідповідностей повинно містити наступну інформацію:</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rPr>
              <w:t>1) перелік виявлених невідповідностей;</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rPr>
              <w:t>2) посилання на вимогу (вимоги) тендерної документації, щодо яких виявлені невідповідності;</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rPr>
              <w:t>3) перелік інформації та/або документів, які повинен подати учасник для усунення виявлених невідповідностей.</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3DD9" w:rsidRPr="00655F3D" w:rsidRDefault="00393DD9">
            <w:pPr>
              <w:widowControl w:val="0"/>
              <w:spacing w:line="240" w:lineRule="auto"/>
              <w:jc w:val="both"/>
              <w:rPr>
                <w:rFonts w:ascii="Times New Roman" w:hAnsi="Times New Roman"/>
              </w:rPr>
            </w:pPr>
            <w:r w:rsidRPr="00655F3D">
              <w:rPr>
                <w:rFonts w:ascii="Times New Roman" w:hAnsi="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93DD9" w:rsidRPr="00655F3D" w:rsidRDefault="00393DD9">
            <w:pPr>
              <w:spacing w:line="240" w:lineRule="auto"/>
              <w:ind w:firstLine="450"/>
              <w:jc w:val="both"/>
              <w:rPr>
                <w:rFonts w:ascii="Times New Roman" w:hAnsi="Times New Roman" w:cs="Times New Roman"/>
              </w:rPr>
            </w:pPr>
            <w:r w:rsidRPr="00655F3D">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3DD9" w:rsidRPr="00072A5D" w:rsidTr="00EF5958">
        <w:tblPrEx>
          <w:tblCellMar>
            <w:left w:w="103" w:type="dxa"/>
          </w:tblCellMar>
        </w:tblPrEx>
        <w:trPr>
          <w:trHeight w:val="346"/>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Відхилення тендерних пропозицій</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hAnsi="Times New Roman" w:cs="Times New Roman"/>
                <w:color w:val="auto"/>
                <w:lang w:val="uk-UA"/>
              </w:rPr>
            </w:pPr>
            <w:bookmarkStart w:id="5" w:name="h.3rdcrjn"/>
            <w:bookmarkStart w:id="6" w:name="h.26in1rg"/>
            <w:bookmarkEnd w:id="5"/>
            <w:bookmarkEnd w:id="6"/>
            <w:r w:rsidRPr="00655F3D">
              <w:rPr>
                <w:rFonts w:ascii="Times New Roman" w:hAnsi="Times New Roman" w:cs="Times New Roman"/>
                <w:color w:val="auto"/>
                <w:lang w:val="uk-UA"/>
              </w:rPr>
              <w:t>Замовник відхиляє тендерну пропозицію із зазначенням аргументації в електронній системі закупівель у разі, якщо:</w:t>
            </w:r>
          </w:p>
          <w:p w:rsidR="002E32A5" w:rsidRPr="00655F3D" w:rsidRDefault="002E32A5" w:rsidP="002E32A5">
            <w:pPr>
              <w:pStyle w:val="af7"/>
              <w:jc w:val="both"/>
              <w:rPr>
                <w:rFonts w:ascii="Times New Roman" w:hAnsi="Times New Roman" w:cs="Times New Roman"/>
              </w:rPr>
            </w:pPr>
            <w:r w:rsidRPr="00655F3D">
              <w:rPr>
                <w:rFonts w:ascii="Times New Roman" w:hAnsi="Times New Roman" w:cs="Times New Roman"/>
                <w:lang w:eastAsia="en-US"/>
              </w:rPr>
              <w:t>1) учасник процедури закупівлі:</w:t>
            </w:r>
          </w:p>
          <w:p w:rsidR="002E32A5" w:rsidRPr="00655F3D" w:rsidRDefault="00180D30" w:rsidP="002E32A5">
            <w:pPr>
              <w:pStyle w:val="af7"/>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xml:space="preserve">- </w:t>
            </w:r>
            <w:r w:rsidR="002E32A5" w:rsidRPr="00655F3D">
              <w:rPr>
                <w:rFonts w:ascii="Times New Roman" w:hAnsi="Times New Roman" w:cs="Times New Roman"/>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32A5" w:rsidRPr="00655F3D" w:rsidRDefault="00472051" w:rsidP="002E32A5">
            <w:pPr>
              <w:pStyle w:val="af7"/>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 </w:t>
            </w:r>
            <w:r w:rsidR="002E32A5" w:rsidRPr="00655F3D">
              <w:rPr>
                <w:rFonts w:ascii="Times New Roman" w:hAnsi="Times New Roman" w:cs="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32A5" w:rsidRPr="00655F3D" w:rsidRDefault="002E32A5" w:rsidP="00180D30">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2A5" w:rsidRPr="00655F3D" w:rsidRDefault="002E32A5" w:rsidP="00180D30">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E32A5" w:rsidRPr="00655F3D" w:rsidRDefault="002E32A5" w:rsidP="00180D30">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E32A5" w:rsidRPr="00655F3D" w:rsidRDefault="00180D30" w:rsidP="002E32A5">
            <w:pPr>
              <w:pStyle w:val="af7"/>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xml:space="preserve">- </w:t>
            </w:r>
            <w:r w:rsidR="002E32A5" w:rsidRPr="00655F3D">
              <w:rPr>
                <w:rFonts w:ascii="Times New Roman" w:hAnsi="Times New Roman" w:cs="Times New Roman"/>
                <w:shd w:val="solid" w:color="FFFFFF" w:fill="FFFFFF"/>
                <w:lang w:eastAsia="en-US"/>
              </w:rPr>
              <w:t xml:space="preserve">є юридичною особою </w:t>
            </w:r>
            <w:r w:rsidR="002E32A5" w:rsidRPr="00655F3D">
              <w:rPr>
                <w:rFonts w:ascii="Times New Roman" w:hAnsi="Times New Roman" w:cs="Times New Roman"/>
                <w:lang w:eastAsia="en-US"/>
              </w:rPr>
              <w:t>–</w:t>
            </w:r>
            <w:r w:rsidR="002E32A5" w:rsidRPr="00655F3D">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2E32A5" w:rsidRPr="00655F3D">
              <w:rPr>
                <w:rFonts w:ascii="Times New Roman" w:hAnsi="Times New Roman" w:cs="Times New Roman"/>
                <w:lang w:eastAsia="en-US"/>
              </w:rPr>
              <w:t>–</w:t>
            </w:r>
            <w:r w:rsidR="002E32A5" w:rsidRPr="00655F3D">
              <w:rPr>
                <w:rFonts w:ascii="Times New Roman" w:hAnsi="Times New Roman" w:cs="Times New Roman"/>
                <w:shd w:val="solid" w:color="FFFFFF" w:fill="FFFFFF"/>
                <w:lang w:eastAsia="en-US"/>
              </w:rPr>
              <w:t xml:space="preserve"> підприємцем) </w:t>
            </w:r>
            <w:r w:rsidR="002E32A5" w:rsidRPr="00655F3D">
              <w:rPr>
                <w:rFonts w:ascii="Times New Roman" w:hAnsi="Times New Roman" w:cs="Times New Roman"/>
                <w:lang w:eastAsia="en-US"/>
              </w:rPr>
              <w:t>–</w:t>
            </w:r>
            <w:r w:rsidR="002E32A5" w:rsidRPr="00655F3D">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E32A5" w:rsidRPr="00655F3D">
              <w:rPr>
                <w:rFonts w:ascii="Times New Roman" w:hAnsi="Times New Roman" w:cs="Times New Roman"/>
                <w:lang w:eastAsia="en-US"/>
              </w:rPr>
              <w:t xml:space="preserve">придбаних до набрання чинності постановою Кабінету Міністрів України </w:t>
            </w:r>
            <w:r w:rsidR="002E32A5" w:rsidRPr="00655F3D">
              <w:rPr>
                <w:rFonts w:ascii="Times New Roman" w:hAnsi="Times New Roman" w:cs="Times New Roman"/>
                <w:lang w:eastAsia="en-US"/>
              </w:rPr>
              <w:br/>
            </w:r>
            <w:r w:rsidR="002E32A5" w:rsidRPr="00655F3D">
              <w:rPr>
                <w:rFonts w:ascii="Times New Roman" w:hAnsi="Times New Roman" w:cs="Times New Roman"/>
                <w:lang w:eastAsia="en-US"/>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32A5" w:rsidRPr="00655F3D">
              <w:rPr>
                <w:rFonts w:ascii="Times New Roman" w:hAnsi="Times New Roman" w:cs="Times New Roman"/>
                <w:shd w:val="solid" w:color="FFFFFF" w:fill="FFFFFF"/>
                <w:lang w:eastAsia="en-US"/>
              </w:rPr>
              <w:t>;</w:t>
            </w:r>
          </w:p>
          <w:p w:rsidR="002E32A5" w:rsidRPr="00655F3D" w:rsidRDefault="002E32A5" w:rsidP="002E32A5">
            <w:pPr>
              <w:pStyle w:val="af7"/>
              <w:jc w:val="both"/>
              <w:rPr>
                <w:rFonts w:ascii="Times New Roman" w:hAnsi="Times New Roman" w:cs="Times New Roman"/>
              </w:rPr>
            </w:pPr>
            <w:r w:rsidRPr="00655F3D">
              <w:rPr>
                <w:rFonts w:ascii="Times New Roman" w:hAnsi="Times New Roman" w:cs="Times New Roman"/>
                <w:lang w:eastAsia="en-US"/>
              </w:rPr>
              <w:t>2) тендерна пропозиція:</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викладена іншою мовою (мовами), ніж мова (мови), що передбачена тендерною документацією;</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є такою, строк дії якої закінчився;</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 xml:space="preserve">є такою, ціна якої перевищує очікувану вартість </w:t>
            </w:r>
            <w:r w:rsidR="002E32A5" w:rsidRPr="00655F3D">
              <w:rPr>
                <w:rFonts w:ascii="Times New Roman" w:hAnsi="Times New Roman" w:cs="Times New Roman"/>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 xml:space="preserve">не відповідає вимогам, установленим у тендерній документації відповідно </w:t>
            </w:r>
            <w:proofErr w:type="gramStart"/>
            <w:r w:rsidR="002E32A5" w:rsidRPr="00655F3D">
              <w:rPr>
                <w:rFonts w:ascii="Times New Roman" w:hAnsi="Times New Roman" w:cs="Times New Roman"/>
                <w:lang w:eastAsia="en-US"/>
              </w:rPr>
              <w:t>до абзацу</w:t>
            </w:r>
            <w:proofErr w:type="gramEnd"/>
            <w:r w:rsidR="002E32A5" w:rsidRPr="00655F3D">
              <w:rPr>
                <w:rFonts w:ascii="Times New Roman" w:hAnsi="Times New Roman" w:cs="Times New Roman"/>
                <w:lang w:eastAsia="en-US"/>
              </w:rPr>
              <w:t xml:space="preserve"> першого частини третьої статті 22 Закону;</w:t>
            </w:r>
          </w:p>
          <w:p w:rsidR="002E32A5" w:rsidRPr="00655F3D" w:rsidRDefault="002E32A5" w:rsidP="002E32A5">
            <w:pPr>
              <w:pStyle w:val="af7"/>
              <w:jc w:val="both"/>
              <w:rPr>
                <w:rFonts w:ascii="Times New Roman" w:hAnsi="Times New Roman" w:cs="Times New Roman"/>
              </w:rPr>
            </w:pPr>
            <w:r w:rsidRPr="00655F3D">
              <w:rPr>
                <w:rFonts w:ascii="Times New Roman" w:hAnsi="Times New Roman" w:cs="Times New Roman"/>
                <w:lang w:eastAsia="en-US"/>
              </w:rPr>
              <w:t>3) переможець процедури закупівлі:</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2E32A5" w:rsidRPr="00655F3D">
              <w:rPr>
                <w:rFonts w:ascii="Times New Roman" w:hAnsi="Times New Roman" w:cs="Times New Roman"/>
                <w:lang w:val="ru-RU" w:eastAsia="en-US"/>
              </w:rPr>
              <w:t xml:space="preserve"> </w:t>
            </w:r>
            <w:r w:rsidR="002E32A5" w:rsidRPr="00655F3D">
              <w:rPr>
                <w:rFonts w:ascii="Times New Roman" w:hAnsi="Times New Roman" w:cs="Times New Roman"/>
                <w:shd w:val="solid" w:color="FFFFFF" w:fill="FFFFFF"/>
                <w:lang w:eastAsia="en-US"/>
              </w:rPr>
              <w:t>з урахуванням пункту 44 цих особливостей</w:t>
            </w:r>
            <w:r w:rsidR="002E32A5" w:rsidRPr="00655F3D">
              <w:rPr>
                <w:rFonts w:ascii="Times New Roman" w:hAnsi="Times New Roman" w:cs="Times New Roman"/>
                <w:lang w:eastAsia="en-US"/>
              </w:rPr>
              <w:t>;</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002E32A5" w:rsidRPr="00655F3D">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32A5" w:rsidRPr="00655F3D" w:rsidRDefault="00706E58"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2E32A5" w:rsidRPr="00655F3D" w:rsidRDefault="000B4D34" w:rsidP="002E32A5">
            <w:pPr>
              <w:pStyle w:val="af7"/>
              <w:jc w:val="both"/>
              <w:rPr>
                <w:rFonts w:ascii="Times New Roman" w:hAnsi="Times New Roman" w:cs="Times New Roman"/>
              </w:rPr>
            </w:pPr>
            <w:r w:rsidRPr="00655F3D">
              <w:rPr>
                <w:rFonts w:ascii="Times New Roman" w:hAnsi="Times New Roman" w:cs="Times New Roman"/>
                <w:lang w:eastAsia="en-US"/>
              </w:rPr>
              <w:t xml:space="preserve">- </w:t>
            </w:r>
            <w:r w:rsidR="002E32A5" w:rsidRPr="00655F3D">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32A5" w:rsidRPr="00F4212B" w:rsidRDefault="002E32A5" w:rsidP="002E32A5">
            <w:pPr>
              <w:pStyle w:val="af7"/>
              <w:jc w:val="both"/>
              <w:rPr>
                <w:rFonts w:ascii="Times New Roman" w:hAnsi="Times New Roman" w:cs="Times New Roman"/>
              </w:rPr>
            </w:pPr>
            <w:r w:rsidRPr="00655F3D">
              <w:rPr>
                <w:rFonts w:ascii="Times New Roman" w:hAnsi="Times New Roman" w:cs="Times New Roman"/>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DD9" w:rsidRPr="00655F3D"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655F3D">
              <w:rPr>
                <w:rFonts w:ascii="Times New Roman" w:eastAsia="Times New Roman" w:hAnsi="Times New Roman" w:cs="Times New Roman"/>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655F3D">
              <w:rPr>
                <w:rFonts w:ascii="Times New Roman" w:hAnsi="Times New Roman" w:cs="Times New Roman"/>
                <w:shd w:val="clear" w:color="auto" w:fill="FFFFFF"/>
                <w:lang w:val="uk-UA"/>
              </w:rPr>
              <w:t>.</w:t>
            </w:r>
          </w:p>
        </w:tc>
      </w:tr>
      <w:tr w:rsidR="00393DD9" w:rsidRPr="00655F3D" w:rsidTr="00EF5958">
        <w:tblPrEx>
          <w:tblCellMar>
            <w:left w:w="103" w:type="dxa"/>
          </w:tblCellMar>
        </w:tblPrEx>
        <w:trPr>
          <w:trHeight w:val="520"/>
        </w:trPr>
        <w:tc>
          <w:tcPr>
            <w:tcW w:w="9683" w:type="dxa"/>
            <w:gridSpan w:val="3"/>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VІ. Результати торгів та укладання договору про закупівлю</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Відміна замовником торгів чи визнання їх такими, що не відбулися</w:t>
            </w:r>
          </w:p>
          <w:p w:rsidR="00393DD9" w:rsidRPr="00655F3D" w:rsidRDefault="00393DD9">
            <w:pPr>
              <w:pStyle w:val="LO-normal"/>
              <w:widowControl w:val="0"/>
              <w:spacing w:line="240" w:lineRule="auto"/>
              <w:rPr>
                <w:rFonts w:ascii="Times New Roman" w:hAnsi="Times New Roman" w:cs="Times New Roman"/>
                <w:color w:val="auto"/>
                <w:shd w:val="clear" w:color="auto" w:fill="00FFFF"/>
                <w:lang w:val="uk-UA"/>
              </w:rPr>
            </w:pPr>
          </w:p>
        </w:tc>
        <w:tc>
          <w:tcPr>
            <w:tcW w:w="6945" w:type="dxa"/>
            <w:tcBorders>
              <w:top w:val="single" w:sz="4" w:space="0" w:color="000080"/>
              <w:left w:val="single" w:sz="4" w:space="0" w:color="000080"/>
              <w:bottom w:val="single" w:sz="4" w:space="0" w:color="000080"/>
              <w:right w:val="single" w:sz="4" w:space="0" w:color="000080"/>
            </w:tcBorders>
          </w:tcPr>
          <w:p w:rsidR="000B4D34" w:rsidRPr="00655F3D" w:rsidRDefault="000B4D34" w:rsidP="000B4D34">
            <w:pPr>
              <w:pStyle w:val="af7"/>
              <w:jc w:val="both"/>
              <w:rPr>
                <w:rFonts w:ascii="Times New Roman" w:hAnsi="Times New Roman" w:cs="Times New Roman"/>
              </w:rPr>
            </w:pPr>
            <w:bookmarkStart w:id="7" w:name="h.z337ya"/>
            <w:bookmarkEnd w:id="7"/>
            <w:r w:rsidRPr="00655F3D">
              <w:rPr>
                <w:rFonts w:ascii="Times New Roman" w:hAnsi="Times New Roman" w:cs="Times New Roman"/>
                <w:lang w:eastAsia="en-US"/>
              </w:rPr>
              <w:t>Замовник відміняє відкриті торги у разі:</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1) відсутності подальшої потреби в закупівлі товарів, робіт чи послуг;</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lastRenderedPageBreak/>
              <w:t>3) скорочення обсягу видатків на здійснення закупівлі товарів, робіт чи послуг;</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Відкриті торги автоматично відміняються електронною системою закупівель у разі:</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2) не</w:t>
            </w:r>
            <w:r w:rsidRPr="00655F3D">
              <w:rPr>
                <w:rFonts w:ascii="Times New Roman" w:hAnsi="Times New Roman" w:cs="Times New Roman"/>
                <w:shd w:val="solid" w:color="FFFFFF" w:fill="FFFFFF"/>
                <w:lang w:eastAsia="en-US"/>
              </w:rPr>
              <w:t>подання жодної тендерної пропозиції для участі</w:t>
            </w:r>
            <w:r w:rsidRPr="00655F3D">
              <w:rPr>
                <w:rFonts w:ascii="Times New Roman" w:hAnsi="Times New Roman" w:cs="Times New Roman"/>
                <w:lang w:eastAsia="en-US"/>
              </w:rPr>
              <w:t xml:space="preserve"> у відкритих торгах у строк, установлений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цим пунктом, оприлюднюється інформація про відміну відкритих торгів.</w:t>
            </w:r>
          </w:p>
          <w:p w:rsidR="000B4D34" w:rsidRPr="00655F3D" w:rsidRDefault="000B4D34" w:rsidP="000B4D34">
            <w:pPr>
              <w:pStyle w:val="af7"/>
              <w:jc w:val="both"/>
              <w:rPr>
                <w:rFonts w:ascii="Times New Roman" w:hAnsi="Times New Roman" w:cs="Times New Roman"/>
              </w:rPr>
            </w:pPr>
            <w:r w:rsidRPr="00655F3D">
              <w:rPr>
                <w:rFonts w:ascii="Times New Roman" w:hAnsi="Times New Roman" w:cs="Times New Roman"/>
                <w:lang w:eastAsia="en-US"/>
              </w:rPr>
              <w:t xml:space="preserve">      Відкриті торги можуть бути відмінені частково (за лотом).</w:t>
            </w:r>
          </w:p>
          <w:p w:rsidR="00393DD9" w:rsidRPr="00655F3D" w:rsidRDefault="000B4D34" w:rsidP="000B4D34">
            <w:pPr>
              <w:pStyle w:val="af7"/>
              <w:jc w:val="both"/>
              <w:rPr>
                <w:rFonts w:ascii="Times New Roman" w:hAnsi="Times New Roman" w:cs="Times New Roman"/>
                <w:lang w:val="ru-RU"/>
              </w:rPr>
            </w:pPr>
            <w:r w:rsidRPr="00655F3D">
              <w:rPr>
                <w:rFonts w:ascii="Times New Roman" w:hAnsi="Times New Roman" w:cs="Times New Roman"/>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укладання договору</w:t>
            </w:r>
          </w:p>
        </w:tc>
        <w:tc>
          <w:tcPr>
            <w:tcW w:w="6945" w:type="dxa"/>
            <w:tcBorders>
              <w:top w:val="single" w:sz="4" w:space="0" w:color="000080"/>
              <w:left w:val="single" w:sz="4" w:space="0" w:color="000080"/>
              <w:bottom w:val="single" w:sz="4" w:space="0" w:color="000080"/>
              <w:right w:val="single" w:sz="4" w:space="0" w:color="000080"/>
            </w:tcBorders>
          </w:tcPr>
          <w:p w:rsidR="0044320B" w:rsidRPr="00655F3D" w:rsidRDefault="0044320B" w:rsidP="0044320B">
            <w:pPr>
              <w:pStyle w:val="af7"/>
              <w:jc w:val="both"/>
              <w:rPr>
                <w:rFonts w:ascii="Times New Roman" w:hAnsi="Times New Roman" w:cs="Times New Roman"/>
              </w:rPr>
            </w:pPr>
            <w:r w:rsidRPr="00655F3D">
              <w:rPr>
                <w:rFonts w:ascii="Times New Roman" w:hAnsi="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4320B" w:rsidRPr="00655F3D" w:rsidRDefault="0044320B" w:rsidP="0044320B">
            <w:pPr>
              <w:pStyle w:val="af7"/>
              <w:jc w:val="both"/>
              <w:rPr>
                <w:rFonts w:ascii="Times New Roman" w:hAnsi="Times New Roman" w:cs="Times New Roman"/>
              </w:rPr>
            </w:pPr>
            <w:r w:rsidRPr="00655F3D">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93DD9" w:rsidRPr="00655F3D" w:rsidRDefault="00393DD9" w:rsidP="0044320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Проект договору про закупівлю</w:t>
            </w:r>
          </w:p>
        </w:tc>
        <w:tc>
          <w:tcPr>
            <w:tcW w:w="6945" w:type="dxa"/>
            <w:tcBorders>
              <w:top w:val="single" w:sz="4" w:space="0" w:color="000080"/>
              <w:left w:val="single" w:sz="4" w:space="0" w:color="000080"/>
              <w:bottom w:val="single" w:sz="4" w:space="0" w:color="000080"/>
              <w:right w:val="single" w:sz="4" w:space="0" w:color="000080"/>
            </w:tcBorders>
          </w:tcPr>
          <w:p w:rsidR="00C93103" w:rsidRPr="00655F3D" w:rsidRDefault="00C93103" w:rsidP="00C93103">
            <w:pPr>
              <w:pStyle w:val="af7"/>
              <w:jc w:val="both"/>
              <w:rPr>
                <w:rFonts w:ascii="Times New Roman" w:hAnsi="Times New Roman" w:cs="Times New Roman"/>
              </w:rPr>
            </w:pPr>
            <w:r w:rsidRPr="00655F3D">
              <w:rPr>
                <w:rFonts w:ascii="Times New Roman" w:hAnsi="Times New Roman" w:cs="Times New Roman"/>
              </w:rPr>
              <w:t>3.1. Проект договору про закупівлю.</w:t>
            </w:r>
          </w:p>
          <w:p w:rsidR="00C93103" w:rsidRPr="00655F3D" w:rsidRDefault="00C93103" w:rsidP="00C93103">
            <w:pPr>
              <w:pStyle w:val="af7"/>
              <w:jc w:val="both"/>
              <w:rPr>
                <w:rFonts w:ascii="Times New Roman" w:hAnsi="Times New Roman" w:cs="Times New Roman"/>
              </w:rPr>
            </w:pPr>
            <w:r w:rsidRPr="00655F3D">
              <w:rPr>
                <w:rFonts w:ascii="Times New Roman" w:hAnsi="Times New Roman" w:cs="Times New Roman"/>
              </w:rPr>
              <w:t xml:space="preserve">      Проект договору наведено у Додатку 5 тендерної документації.</w:t>
            </w:r>
          </w:p>
          <w:p w:rsidR="00C93103" w:rsidRPr="00655F3D" w:rsidRDefault="00C93103" w:rsidP="00C93103">
            <w:pPr>
              <w:pStyle w:val="af7"/>
              <w:jc w:val="both"/>
              <w:rPr>
                <w:rFonts w:ascii="Times New Roman" w:hAnsi="Times New Roman" w:cs="Times New Roman"/>
              </w:rPr>
            </w:pPr>
            <w:r w:rsidRPr="00655F3D">
              <w:rPr>
                <w:rFonts w:ascii="Times New Roman" w:hAnsi="Times New Roman" w:cs="Times New Roman"/>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C93103" w:rsidRPr="00655F3D" w:rsidRDefault="00472051" w:rsidP="00C93103">
            <w:pPr>
              <w:pStyle w:val="af7"/>
              <w:jc w:val="both"/>
              <w:rPr>
                <w:rFonts w:ascii="Times New Roman" w:hAnsi="Times New Roman" w:cs="Times New Roman"/>
              </w:rPr>
            </w:pPr>
            <w:r>
              <w:rPr>
                <w:rFonts w:ascii="Times New Roman" w:hAnsi="Times New Roman" w:cs="Times New Roman"/>
              </w:rPr>
              <w:t xml:space="preserve">      </w:t>
            </w:r>
            <w:r w:rsidR="00C93103" w:rsidRPr="00655F3D">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C93103" w:rsidRPr="00655F3D" w:rsidRDefault="00C93103" w:rsidP="00C93103">
            <w:pPr>
              <w:pStyle w:val="af7"/>
              <w:jc w:val="both"/>
              <w:rPr>
                <w:rFonts w:ascii="Times New Roman" w:hAnsi="Times New Roman" w:cs="Times New Roman"/>
              </w:rPr>
            </w:pPr>
            <w:r w:rsidRPr="00655F3D">
              <w:rPr>
                <w:rFonts w:ascii="Times New Roman" w:hAnsi="Times New Roman" w:cs="Times New Roman"/>
              </w:rPr>
              <w:t>3.2. Порядок укладення договору про закупівлю.</w:t>
            </w:r>
          </w:p>
          <w:p w:rsidR="00C93103" w:rsidRPr="00655F3D" w:rsidRDefault="00C93103" w:rsidP="00C93103">
            <w:pPr>
              <w:pStyle w:val="af7"/>
              <w:jc w:val="both"/>
              <w:rPr>
                <w:rFonts w:ascii="Times New Roman" w:hAnsi="Times New Roman" w:cs="Times New Roman"/>
              </w:rPr>
            </w:pPr>
            <w:r w:rsidRPr="00655F3D">
              <w:rPr>
                <w:rFonts w:ascii="Times New Roman" w:hAnsi="Times New Roman" w:cs="Times New Roman"/>
              </w:rPr>
              <w:t xml:space="preserve">       З метою дотримання вимог  Закону та Постанови,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з відповідним розрахунком ціни згідно з Додатком 5 до Тендерної документації у 2-х примірниках.</w:t>
            </w:r>
          </w:p>
          <w:p w:rsidR="00393DD9" w:rsidRPr="00655F3D" w:rsidRDefault="00C93103" w:rsidP="00BA7E57">
            <w:pPr>
              <w:pStyle w:val="af7"/>
              <w:ind w:firstLine="4"/>
              <w:jc w:val="both"/>
              <w:rPr>
                <w:rFonts w:ascii="Times New Roman" w:hAnsi="Times New Roman" w:cs="Times New Roman"/>
              </w:rPr>
            </w:pPr>
            <w:r w:rsidRPr="00655F3D">
              <w:rPr>
                <w:rFonts w:ascii="Times New Roman" w:hAnsi="Times New Roman" w:cs="Times New Roman"/>
              </w:rPr>
              <w:t xml:space="preserve">       Переможець надає замовнику документи (інформацію), вказані в даному пункті тендерної документації, поштою або особисто за адресою: 33018 м. Рівне, вул. Миколи Карнаухова, 25а </w:t>
            </w:r>
            <w:r w:rsidR="00BA7E57" w:rsidRPr="00655F3D">
              <w:rPr>
                <w:rFonts w:ascii="Times New Roman" w:hAnsi="Times New Roman" w:cs="Times New Roman"/>
                <w:color w:val="FF0000"/>
              </w:rPr>
              <w:t xml:space="preserve">          </w:t>
            </w:r>
            <w:r w:rsidRPr="00655F3D">
              <w:rPr>
                <w:rFonts w:ascii="Times New Roman" w:hAnsi="Times New Roman" w:cs="Times New Roman"/>
              </w:rPr>
              <w:t xml:space="preserve">Неподання документів та інформації, передбачених п.3.2 розділу 6 тендерної </w:t>
            </w:r>
            <w:r w:rsidRPr="00655F3D">
              <w:rPr>
                <w:rFonts w:ascii="Times New Roman" w:hAnsi="Times New Roman" w:cs="Times New Roman"/>
              </w:rPr>
              <w:lastRenderedPageBreak/>
              <w:t>документації для укладення договору про закупівлю, буде вказувати про виникнення обставин не укладення договору про закупівлю з вини учасника.</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Істотні умови, що обов’язково включаються до договору про закупівлю</w:t>
            </w:r>
          </w:p>
        </w:tc>
        <w:tc>
          <w:tcPr>
            <w:tcW w:w="6945" w:type="dxa"/>
            <w:tcBorders>
              <w:top w:val="single" w:sz="4" w:space="0" w:color="000080"/>
              <w:left w:val="single" w:sz="4" w:space="0" w:color="000080"/>
              <w:bottom w:val="single" w:sz="4" w:space="0" w:color="000080"/>
              <w:right w:val="single" w:sz="4" w:space="0" w:color="000080"/>
            </w:tcBorders>
          </w:tcPr>
          <w:p w:rsidR="00C93103" w:rsidRPr="00655F3D" w:rsidRDefault="00C93103" w:rsidP="00E84649">
            <w:pPr>
              <w:pStyle w:val="af7"/>
              <w:jc w:val="both"/>
              <w:rPr>
                <w:rFonts w:ascii="Times New Roman" w:hAnsi="Times New Roman" w:cs="Times New Roman"/>
              </w:rPr>
            </w:pPr>
            <w:bookmarkStart w:id="8" w:name="n577"/>
            <w:bookmarkStart w:id="9" w:name="n588"/>
            <w:bookmarkEnd w:id="8"/>
            <w:bookmarkEnd w:id="9"/>
            <w:r w:rsidRPr="00655F3D">
              <w:rPr>
                <w:rFonts w:ascii="Times New Roman" w:hAnsi="Times New Roman" w:cs="Times New Roman"/>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 xml:space="preserve">Договір про закупівлю укладається відповідно до норм </w:t>
            </w:r>
            <w:hyperlink r:id="rId9" w:history="1">
              <w:r w:rsidRPr="00655F3D">
                <w:rPr>
                  <w:rStyle w:val="ac"/>
                  <w:rFonts w:ascii="Times New Roman" w:hAnsi="Times New Roman" w:cs="Times New Roman"/>
                  <w:color w:val="auto"/>
                </w:rPr>
                <w:t>Цивільного кодексу України</w:t>
              </w:r>
            </w:hyperlink>
            <w:r w:rsidRPr="00655F3D">
              <w:rPr>
                <w:rFonts w:ascii="Times New Roman" w:hAnsi="Times New Roman" w:cs="Times New Roman"/>
              </w:rPr>
              <w:t xml:space="preserve"> та</w:t>
            </w:r>
            <w:r w:rsidRPr="00655F3D">
              <w:t xml:space="preserve"> </w:t>
            </w:r>
            <w:hyperlink r:id="rId10" w:history="1">
              <w:r w:rsidRPr="00655F3D">
                <w:rPr>
                  <w:rStyle w:val="ac"/>
                  <w:rFonts w:ascii="Times New Roman" w:hAnsi="Times New Roman" w:cs="Times New Roman"/>
                  <w:color w:val="auto"/>
                </w:rPr>
                <w:t>Господарського кодексу України</w:t>
              </w:r>
            </w:hyperlink>
            <w:r w:rsidRPr="00655F3D">
              <w:t xml:space="preserve"> </w:t>
            </w:r>
            <w:r w:rsidRPr="00655F3D">
              <w:rPr>
                <w:rFonts w:ascii="Times New Roman" w:hAnsi="Times New Roman" w:cs="Times New Roman"/>
              </w:rPr>
              <w:t>з урахуванням особливостей, визначених Законом та Постановою.</w:t>
            </w:r>
          </w:p>
          <w:p w:rsidR="00C93103" w:rsidRPr="00655F3D" w:rsidRDefault="00C93103" w:rsidP="00E84649">
            <w:pPr>
              <w:pStyle w:val="af7"/>
              <w:jc w:val="both"/>
              <w:rPr>
                <w:rFonts w:ascii="Times New Roman" w:hAnsi="Times New Roman" w:cs="Times New Roman"/>
              </w:rPr>
            </w:pPr>
            <w:bookmarkStart w:id="10" w:name="3whwml4"/>
            <w:bookmarkEnd w:id="10"/>
            <w:r w:rsidRPr="00655F3D">
              <w:rPr>
                <w:rFonts w:ascii="Times New Roman" w:hAnsi="Times New Roman" w:cs="Times New Roman"/>
              </w:rPr>
              <w:t>Відповідно до вимог частини 2 статті 41 Закону переможець процедури закупівлі під час укладення договору про закупівлю повинен надати:</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1) відповідну інформацію про право підписання договору про закупівлю;</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3103" w:rsidRPr="00655F3D" w:rsidRDefault="00C93103" w:rsidP="00E84649">
            <w:pPr>
              <w:pStyle w:val="af7"/>
              <w:jc w:val="both"/>
              <w:rPr>
                <w:rFonts w:ascii="Times New Roman" w:hAnsi="Times New Roman" w:cs="Times New Roman"/>
              </w:rPr>
            </w:pPr>
            <w:bookmarkStart w:id="11" w:name="2bn6wsx"/>
            <w:bookmarkStart w:id="12" w:name="3as4poj"/>
            <w:bookmarkStart w:id="13" w:name="qsh70q"/>
            <w:bookmarkEnd w:id="11"/>
            <w:bookmarkEnd w:id="12"/>
            <w:bookmarkEnd w:id="13"/>
            <w:r w:rsidRPr="00655F3D">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1) зменшення обсягів закупівлі, зокрема з урахуванням фактичного обсягу видатків замовника;</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655F3D">
              <w:rPr>
                <w:rFonts w:ascii="Times New Roman" w:hAnsi="Times New Roman" w:cs="Times New Roma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8) зміни умов у зв’язку із застосуванням положень частини шостої статті 41 Закону.</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Договір про закупівлю є нікчемним у разі:</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C93103" w:rsidRPr="00655F3D" w:rsidRDefault="00C93103" w:rsidP="00E84649">
            <w:pPr>
              <w:pStyle w:val="af7"/>
              <w:jc w:val="both"/>
              <w:rPr>
                <w:rFonts w:ascii="Times New Roman" w:hAnsi="Times New Roman" w:cs="Times New Roman"/>
              </w:rPr>
            </w:pPr>
            <w:r w:rsidRPr="00655F3D">
              <w:t>2</w:t>
            </w:r>
            <w:r w:rsidRPr="00655F3D">
              <w:rPr>
                <w:rFonts w:ascii="Times New Roman" w:hAnsi="Times New Roman" w:cs="Times New Roman"/>
              </w:rPr>
              <w:t>) укладення договору про закупівлю з порушенням вимог пункту 18 особливостей;</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C93103" w:rsidRPr="00655F3D" w:rsidRDefault="00C93103" w:rsidP="00E84649">
            <w:pPr>
              <w:pStyle w:val="af7"/>
              <w:jc w:val="both"/>
              <w:rPr>
                <w:rFonts w:ascii="Times New Roman" w:hAnsi="Times New Roman" w:cs="Times New Roman"/>
              </w:rPr>
            </w:pPr>
            <w:r w:rsidRPr="00655F3D">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93DD9" w:rsidRPr="00655F3D" w:rsidRDefault="00C93103" w:rsidP="00E84649">
            <w:pPr>
              <w:pStyle w:val="af7"/>
              <w:jc w:val="both"/>
            </w:pPr>
            <w:r w:rsidRPr="00655F3D">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E84649">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eastAsia="Times New Roman" w:hAnsi="Times New Roman" w:cs="Times New Roman"/>
                <w:color w:val="auto"/>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93DD9" w:rsidRPr="00655F3D" w:rsidTr="00EF5958">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145"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Розмір, вид, строк та умови надання, повернення та неповернення забезпечення виконання договору про закупівлю</w:t>
            </w:r>
          </w:p>
        </w:tc>
        <w:tc>
          <w:tcPr>
            <w:tcW w:w="6945" w:type="dxa"/>
            <w:tcBorders>
              <w:top w:val="single" w:sz="4" w:space="0" w:color="000080"/>
              <w:left w:val="single" w:sz="4" w:space="0" w:color="000080"/>
              <w:bottom w:val="single" w:sz="4" w:space="0" w:color="000080"/>
              <w:right w:val="single" w:sz="4" w:space="0" w:color="000080"/>
            </w:tcBorders>
          </w:tcPr>
          <w:p w:rsidR="00393DD9" w:rsidRPr="00655F3D" w:rsidRDefault="00393DD9">
            <w:pPr>
              <w:pStyle w:val="LO-normal"/>
              <w:widowControl w:val="0"/>
              <w:snapToGrid w:val="0"/>
              <w:spacing w:line="240" w:lineRule="auto"/>
              <w:ind w:firstLine="318"/>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Надання забезпечення виконання договору про закупівлю переможцем торгів не передбачено.</w:t>
            </w:r>
          </w:p>
        </w:tc>
      </w:tr>
    </w:tbl>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4F0BAD" w:rsidRDefault="004F0BAD">
      <w:pPr>
        <w:rPr>
          <w:rFonts w:ascii="Times New Roman" w:hAnsi="Times New Roman"/>
          <w:lang w:val="uk-UA"/>
        </w:rPr>
      </w:pPr>
    </w:p>
    <w:p w:rsidR="004F0BAD" w:rsidRDefault="004F0BAD">
      <w:pPr>
        <w:rPr>
          <w:rFonts w:ascii="Times New Roman" w:hAnsi="Times New Roman"/>
          <w:lang w:val="uk-UA"/>
        </w:rPr>
      </w:pPr>
    </w:p>
    <w:p w:rsidR="000034D0" w:rsidRDefault="000034D0">
      <w:pPr>
        <w:rPr>
          <w:rFonts w:ascii="Times New Roman" w:hAnsi="Times New Roman"/>
          <w:lang w:val="uk-UA"/>
        </w:rPr>
      </w:pPr>
    </w:p>
    <w:p w:rsidR="00F4212B" w:rsidRDefault="00F4212B">
      <w:pPr>
        <w:rPr>
          <w:rFonts w:ascii="Times New Roman" w:hAnsi="Times New Roman"/>
          <w:lang w:val="uk-UA"/>
        </w:rPr>
      </w:pPr>
    </w:p>
    <w:p w:rsidR="00EF5958" w:rsidRDefault="00EF5958">
      <w:pPr>
        <w:rPr>
          <w:rFonts w:ascii="Times New Roman" w:hAnsi="Times New Roman"/>
          <w:lang w:val="uk-UA"/>
        </w:rPr>
      </w:pPr>
    </w:p>
    <w:p w:rsidR="00EF5958" w:rsidRDefault="00EF5958">
      <w:pPr>
        <w:rPr>
          <w:rFonts w:ascii="Times New Roman" w:hAnsi="Times New Roman"/>
          <w:lang w:val="uk-UA"/>
        </w:rPr>
      </w:pPr>
    </w:p>
    <w:p w:rsidR="00EF5958" w:rsidRDefault="00EF5958">
      <w:pPr>
        <w:rPr>
          <w:rFonts w:ascii="Times New Roman" w:hAnsi="Times New Roman"/>
          <w:lang w:val="uk-UA"/>
        </w:rPr>
      </w:pPr>
    </w:p>
    <w:p w:rsidR="00F4212B" w:rsidRDefault="00F4212B">
      <w:pPr>
        <w:rPr>
          <w:rFonts w:ascii="Times New Roman" w:hAnsi="Times New Roman"/>
          <w:lang w:val="uk-UA"/>
        </w:rPr>
      </w:pPr>
    </w:p>
    <w:p w:rsidR="0039647A" w:rsidRDefault="0039647A">
      <w:pPr>
        <w:rPr>
          <w:rFonts w:ascii="Times New Roman" w:hAnsi="Times New Roman"/>
          <w:lang w:val="uk-UA"/>
        </w:rPr>
      </w:pPr>
    </w:p>
    <w:p w:rsidR="0039647A" w:rsidRDefault="0039647A">
      <w:pPr>
        <w:rPr>
          <w:rFonts w:ascii="Times New Roman" w:hAnsi="Times New Roman"/>
          <w:lang w:val="uk-UA"/>
        </w:rPr>
      </w:pPr>
    </w:p>
    <w:p w:rsidR="00EA7FB1" w:rsidRPr="009F4621" w:rsidRDefault="00EA7FB1" w:rsidP="00F9720D">
      <w:pPr>
        <w:widowControl w:val="0"/>
        <w:shd w:val="clear" w:color="auto" w:fill="FFFFFF"/>
        <w:ind w:firstLine="709"/>
        <w:jc w:val="right"/>
        <w:rPr>
          <w:rFonts w:ascii="Times New Roman" w:hAnsi="Times New Roman" w:cs="Times New Roman"/>
          <w:i/>
          <w:lang w:val="uk-UA"/>
        </w:rPr>
      </w:pPr>
      <w:r w:rsidRPr="009F4621">
        <w:rPr>
          <w:rFonts w:ascii="Times New Roman" w:hAnsi="Times New Roman" w:cs="Times New Roman"/>
          <w:i/>
          <w:lang w:val="uk-UA"/>
        </w:rPr>
        <w:lastRenderedPageBreak/>
        <w:t xml:space="preserve">(форма, яка подається учасником на фірмовому бланку (за наявності) </w:t>
      </w:r>
    </w:p>
    <w:p w:rsidR="004F0BAD" w:rsidRPr="009F4621" w:rsidRDefault="004F0BAD">
      <w:pPr>
        <w:rPr>
          <w:rFonts w:ascii="Times New Roman" w:hAnsi="Times New Roman"/>
          <w:lang w:val="uk-UA"/>
        </w:rPr>
      </w:pPr>
    </w:p>
    <w:p w:rsidR="00393DD9" w:rsidRPr="009F4621" w:rsidRDefault="00393DD9">
      <w:pPr>
        <w:spacing w:line="180" w:lineRule="atLeast"/>
        <w:ind w:left="7020" w:right="-25" w:hanging="180"/>
        <w:jc w:val="right"/>
        <w:rPr>
          <w:rFonts w:ascii="Times New Roman" w:hAnsi="Times New Roman" w:cs="Times New Roman"/>
          <w:b/>
        </w:rPr>
      </w:pPr>
      <w:r w:rsidRPr="009F4621">
        <w:rPr>
          <w:rFonts w:ascii="Times New Roman" w:hAnsi="Times New Roman" w:cs="Times New Roman"/>
          <w:b/>
          <w:lang w:val="uk-UA"/>
        </w:rPr>
        <w:t>Д</w:t>
      </w:r>
      <w:r w:rsidRPr="009F4621">
        <w:rPr>
          <w:rFonts w:ascii="Times New Roman" w:hAnsi="Times New Roman" w:cs="Times New Roman"/>
          <w:b/>
        </w:rPr>
        <w:t>одаток  №1</w:t>
      </w:r>
    </w:p>
    <w:p w:rsidR="00393DD9" w:rsidRPr="009F4621" w:rsidRDefault="00393DD9" w:rsidP="005212D1">
      <w:pPr>
        <w:spacing w:line="180" w:lineRule="atLeast"/>
        <w:ind w:left="6663" w:right="-25" w:hanging="180"/>
        <w:jc w:val="right"/>
        <w:rPr>
          <w:rFonts w:ascii="Times New Roman" w:hAnsi="Times New Roman" w:cs="Times New Roman"/>
          <w:b/>
        </w:rPr>
      </w:pPr>
      <w:r w:rsidRPr="009F4621">
        <w:rPr>
          <w:rFonts w:ascii="Times New Roman" w:hAnsi="Times New Roman" w:cs="Times New Roman"/>
          <w:b/>
        </w:rPr>
        <w:t>до тендерної документації</w:t>
      </w:r>
    </w:p>
    <w:p w:rsidR="00393DD9" w:rsidRPr="009F4621" w:rsidRDefault="00393DD9">
      <w:pPr>
        <w:spacing w:line="180" w:lineRule="atLeast"/>
        <w:ind w:left="7020" w:right="-25" w:hanging="180"/>
        <w:jc w:val="right"/>
        <w:rPr>
          <w:rFonts w:ascii="Times New Roman" w:hAnsi="Times New Roman" w:cs="Times New Roman"/>
          <w:b/>
        </w:rPr>
      </w:pPr>
    </w:p>
    <w:p w:rsidR="00393DD9" w:rsidRPr="009F4621" w:rsidRDefault="00393DD9">
      <w:pPr>
        <w:widowControl w:val="0"/>
        <w:shd w:val="clear" w:color="auto" w:fill="FFFFFF"/>
        <w:ind w:firstLine="709"/>
        <w:jc w:val="center"/>
        <w:rPr>
          <w:rFonts w:ascii="Times New Roman" w:hAnsi="Times New Roman" w:cs="Times New Roman"/>
          <w:b/>
          <w:lang w:val="uk-UA"/>
        </w:rPr>
      </w:pPr>
      <w:r w:rsidRPr="009F4621">
        <w:rPr>
          <w:rFonts w:ascii="Times New Roman" w:hAnsi="Times New Roman" w:cs="Times New Roman"/>
          <w:b/>
          <w:lang w:val="uk-UA"/>
        </w:rPr>
        <w:t>ФОРМА ТЕНДЕРНА ПРОПОЗИЦІЯ “ЦІНОВА ПРОПОЗИЦІЯ”</w:t>
      </w:r>
    </w:p>
    <w:p w:rsidR="00EA7FB1" w:rsidRPr="009F4621" w:rsidRDefault="00EA7FB1">
      <w:pPr>
        <w:widowControl w:val="0"/>
        <w:shd w:val="clear" w:color="auto" w:fill="FFFFFF"/>
        <w:ind w:firstLine="709"/>
        <w:jc w:val="center"/>
        <w:rPr>
          <w:rFonts w:ascii="Times New Roman" w:hAnsi="Times New Roman" w:cs="Times New Roman"/>
          <w:b/>
          <w:lang w:val="uk-UA"/>
        </w:rPr>
      </w:pPr>
    </w:p>
    <w:p w:rsidR="00EA7FB1" w:rsidRPr="009F4621" w:rsidRDefault="00393DD9" w:rsidP="000C55D7">
      <w:pPr>
        <w:pStyle w:val="af7"/>
        <w:jc w:val="center"/>
        <w:rPr>
          <w:rFonts w:ascii="Times New Roman" w:hAnsi="Times New Roman"/>
        </w:rPr>
      </w:pPr>
      <w:r w:rsidRPr="009F4621">
        <w:rPr>
          <w:rFonts w:ascii="Times New Roman" w:hAnsi="Times New Roman"/>
        </w:rPr>
        <w:t xml:space="preserve">Уважно вивчивши комплект тендерної документації цим подаємо на участь у торгах щодо </w:t>
      </w:r>
      <w:r w:rsidR="00EA7FB1" w:rsidRPr="009F4621">
        <w:rPr>
          <w:rFonts w:ascii="Times New Roman" w:hAnsi="Times New Roman"/>
        </w:rPr>
        <w:t xml:space="preserve">предмету: </w:t>
      </w:r>
    </w:p>
    <w:p w:rsidR="0039647A" w:rsidRPr="0039647A" w:rsidRDefault="0039647A" w:rsidP="007F6860">
      <w:pPr>
        <w:pStyle w:val="af7"/>
        <w:jc w:val="center"/>
        <w:rPr>
          <w:rFonts w:ascii="Times New Roman" w:hAnsi="Times New Roman" w:cs="Times New Roman"/>
          <w:b/>
          <w:bCs/>
          <w:i/>
          <w:sz w:val="24"/>
          <w:szCs w:val="24"/>
        </w:rPr>
      </w:pPr>
      <w:r w:rsidRPr="0039647A">
        <w:rPr>
          <w:rFonts w:ascii="Times New Roman" w:hAnsi="Times New Roman" w:cs="Times New Roman"/>
          <w:b/>
          <w:bCs/>
          <w:i/>
          <w:sz w:val="24"/>
          <w:szCs w:val="24"/>
        </w:rPr>
        <w:t>«Код ДК 021:2015- 50420000-5 Послуги з ремонту і технічного обслуговування медич</w:t>
      </w:r>
      <w:r w:rsidR="007F6860">
        <w:rPr>
          <w:rFonts w:ascii="Times New Roman" w:hAnsi="Times New Roman" w:cs="Times New Roman"/>
          <w:b/>
          <w:bCs/>
          <w:i/>
          <w:sz w:val="24"/>
          <w:szCs w:val="24"/>
        </w:rPr>
        <w:t xml:space="preserve">ного та хірургічного обладнання </w:t>
      </w:r>
      <w:r w:rsidRPr="0039647A">
        <w:rPr>
          <w:rFonts w:ascii="Times New Roman" w:hAnsi="Times New Roman" w:cs="Times New Roman"/>
          <w:b/>
          <w:bCs/>
          <w:i/>
          <w:sz w:val="24"/>
          <w:szCs w:val="24"/>
        </w:rPr>
        <w:t xml:space="preserve">(Послуги з поточного ремонту </w:t>
      </w:r>
      <w:r w:rsidR="00660BBF">
        <w:rPr>
          <w:rFonts w:ascii="Times New Roman" w:hAnsi="Times New Roman" w:cs="Times New Roman"/>
          <w:b/>
          <w:bCs/>
          <w:i/>
          <w:sz w:val="24"/>
          <w:szCs w:val="24"/>
        </w:rPr>
        <w:t xml:space="preserve">апаратів </w:t>
      </w:r>
      <w:r w:rsidRPr="0039647A">
        <w:rPr>
          <w:rFonts w:ascii="Times New Roman" w:hAnsi="Times New Roman" w:cs="Times New Roman"/>
          <w:b/>
          <w:bCs/>
          <w:i/>
          <w:sz w:val="24"/>
          <w:szCs w:val="24"/>
        </w:rPr>
        <w:t>ШВЛ)»</w:t>
      </w:r>
    </w:p>
    <w:p w:rsidR="00393DD9" w:rsidRPr="009F4621" w:rsidRDefault="00393DD9" w:rsidP="009F4621">
      <w:pPr>
        <w:pStyle w:val="af7"/>
        <w:jc w:val="center"/>
        <w:rPr>
          <w:rFonts w:ascii="Times New Roman" w:hAnsi="Times New Roman"/>
          <w:b/>
          <w:bCs/>
          <w:i/>
        </w:rPr>
      </w:pPr>
      <w:r w:rsidRPr="009F4621">
        <w:rPr>
          <w:rFonts w:ascii="Times New Roman" w:hAnsi="Times New Roman"/>
          <w:b/>
          <w:bCs/>
          <w:i/>
        </w:rPr>
        <w:t>______________________________________________________________________</w:t>
      </w:r>
    </w:p>
    <w:p w:rsidR="00393DD9" w:rsidRPr="009F4621" w:rsidRDefault="00393DD9" w:rsidP="009F4621">
      <w:pPr>
        <w:pStyle w:val="310"/>
        <w:shd w:val="clear" w:color="auto" w:fill="FFFFFF"/>
        <w:spacing w:after="0"/>
        <w:ind w:left="0" w:firstLine="709"/>
        <w:jc w:val="center"/>
        <w:rPr>
          <w:i/>
          <w:color w:val="000000"/>
          <w:sz w:val="22"/>
          <w:szCs w:val="22"/>
          <w:lang w:val="uk-UA"/>
        </w:rPr>
      </w:pPr>
      <w:r w:rsidRPr="009F4621">
        <w:rPr>
          <w:i/>
          <w:color w:val="000000"/>
          <w:sz w:val="22"/>
          <w:szCs w:val="22"/>
          <w:lang w:val="uk-UA"/>
        </w:rPr>
        <w:t>(назва замовника)</w:t>
      </w:r>
    </w:p>
    <w:p w:rsidR="00393DD9" w:rsidRPr="009F4621" w:rsidRDefault="00393DD9" w:rsidP="009F4621">
      <w:pPr>
        <w:shd w:val="clear" w:color="auto" w:fill="FFFFFF"/>
        <w:spacing w:line="240" w:lineRule="auto"/>
        <w:ind w:firstLine="709"/>
        <w:jc w:val="both"/>
        <w:rPr>
          <w:rFonts w:ascii="Times New Roman" w:hAnsi="Times New Roman" w:cs="Times New Roman"/>
          <w:lang w:val="uk-UA"/>
        </w:rPr>
      </w:pPr>
      <w:r w:rsidRPr="009F4621">
        <w:rPr>
          <w:rFonts w:ascii="Times New Roman" w:hAnsi="Times New Roman" w:cs="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93DD9" w:rsidRPr="009F4621" w:rsidRDefault="00393DD9" w:rsidP="009F4621">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 xml:space="preserve">Повне найменування учасника__________________________ </w:t>
      </w:r>
    </w:p>
    <w:p w:rsidR="00393DD9" w:rsidRPr="009F4621" w:rsidRDefault="00393DD9" w:rsidP="009F4621">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______________________________________________________</w:t>
      </w:r>
    </w:p>
    <w:p w:rsidR="00393DD9" w:rsidRPr="009F4621" w:rsidRDefault="00393DD9" w:rsidP="009F4621">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Адреса (юридична і фактична) _________________________</w:t>
      </w:r>
    </w:p>
    <w:p w:rsidR="00393DD9" w:rsidRPr="009F4621" w:rsidRDefault="00393DD9" w:rsidP="009F4621">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Телефон (факс) ______________________________________</w:t>
      </w:r>
    </w:p>
    <w:p w:rsidR="00393DD9" w:rsidRPr="009F4621" w:rsidRDefault="00393DD9" w:rsidP="009F4621">
      <w:pPr>
        <w:shd w:val="clear" w:color="auto" w:fill="FFFFFF"/>
        <w:spacing w:line="240" w:lineRule="auto"/>
        <w:ind w:firstLine="709"/>
        <w:jc w:val="both"/>
        <w:rPr>
          <w:rFonts w:ascii="Times New Roman" w:hAnsi="Times New Roman" w:cs="Times New Roman"/>
          <w:lang w:val="uk-UA"/>
        </w:rPr>
      </w:pPr>
      <w:r w:rsidRPr="009F4621">
        <w:rPr>
          <w:rFonts w:ascii="Times New Roman" w:hAnsi="Times New Roman" w:cs="Times New Roman"/>
          <w:lang w:val="uk-UA"/>
        </w:rPr>
        <w:t>Е-mail ______________________________________________</w:t>
      </w:r>
    </w:p>
    <w:p w:rsidR="00393DD9" w:rsidRDefault="00393DD9" w:rsidP="009F4621">
      <w:pPr>
        <w:spacing w:line="240" w:lineRule="auto"/>
        <w:ind w:firstLine="540"/>
        <w:jc w:val="both"/>
        <w:rPr>
          <w:rFonts w:ascii="Times New Roman" w:hAnsi="Times New Roman" w:cs="Times New Roman"/>
          <w:lang w:val="uk-UA"/>
        </w:rPr>
      </w:pPr>
      <w:r w:rsidRPr="009F4621">
        <w:rPr>
          <w:rFonts w:ascii="Times New Roman" w:hAnsi="Times New Roman" w:cs="Times New Roman"/>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rsidR="00C13EB9" w:rsidRDefault="00C13EB9" w:rsidP="009F4621">
      <w:pPr>
        <w:spacing w:line="240" w:lineRule="auto"/>
        <w:ind w:firstLine="540"/>
        <w:jc w:val="both"/>
        <w:rPr>
          <w:rFonts w:ascii="Times New Roman" w:hAnsi="Times New Roman" w:cs="Times New Roman"/>
          <w:lang w:val="uk-UA"/>
        </w:rPr>
      </w:pPr>
    </w:p>
    <w:p w:rsidR="00C13EB9" w:rsidRPr="009F4621" w:rsidRDefault="00C13EB9" w:rsidP="009F4621">
      <w:pPr>
        <w:spacing w:line="240" w:lineRule="auto"/>
        <w:ind w:firstLine="540"/>
        <w:jc w:val="both"/>
        <w:rPr>
          <w:rFonts w:ascii="Times New Roman" w:hAnsi="Times New Roman" w:cs="Times New Roman"/>
          <w:lang w:val="uk-UA"/>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119"/>
        <w:gridCol w:w="1079"/>
        <w:gridCol w:w="730"/>
        <w:gridCol w:w="1283"/>
        <w:gridCol w:w="1326"/>
        <w:gridCol w:w="1048"/>
      </w:tblGrid>
      <w:tr w:rsidR="00C13EB9" w:rsidRPr="00B77C7E" w:rsidTr="00E55FB6">
        <w:trPr>
          <w:jc w:val="center"/>
        </w:trPr>
        <w:tc>
          <w:tcPr>
            <w:tcW w:w="365" w:type="dxa"/>
          </w:tcPr>
          <w:p w:rsidR="00C13EB9" w:rsidRPr="00B77C7E" w:rsidRDefault="00C13EB9" w:rsidP="00E55FB6">
            <w:pPr>
              <w:jc w:val="center"/>
              <w:rPr>
                <w:rFonts w:ascii="Times New Roman" w:hAnsi="Times New Roman" w:cs="Times New Roman"/>
                <w:b/>
                <w:bCs/>
              </w:rPr>
            </w:pPr>
            <w:r w:rsidRPr="00B77C7E">
              <w:rPr>
                <w:rFonts w:ascii="Times New Roman" w:hAnsi="Times New Roman" w:cs="Times New Roman"/>
                <w:b/>
                <w:bCs/>
              </w:rPr>
              <w:t>№</w:t>
            </w:r>
          </w:p>
        </w:tc>
        <w:tc>
          <w:tcPr>
            <w:tcW w:w="3119" w:type="dxa"/>
          </w:tcPr>
          <w:p w:rsidR="00C13EB9" w:rsidRPr="001427C7" w:rsidRDefault="00C13EB9" w:rsidP="00E55FB6">
            <w:pPr>
              <w:jc w:val="center"/>
              <w:rPr>
                <w:rFonts w:ascii="Times New Roman" w:hAnsi="Times New Roman" w:cs="Times New Roman"/>
                <w:b/>
                <w:bCs/>
                <w:sz w:val="20"/>
                <w:szCs w:val="20"/>
                <w:lang w:val="uk-UA"/>
              </w:rPr>
            </w:pPr>
            <w:r w:rsidRPr="00E84DF9">
              <w:rPr>
                <w:rFonts w:ascii="Times New Roman" w:hAnsi="Times New Roman" w:cs="Times New Roman"/>
                <w:b/>
                <w:bCs/>
                <w:sz w:val="20"/>
                <w:szCs w:val="20"/>
              </w:rPr>
              <w:t xml:space="preserve">Найменування </w:t>
            </w:r>
            <w:r>
              <w:rPr>
                <w:rFonts w:ascii="Times New Roman" w:hAnsi="Times New Roman" w:cs="Times New Roman"/>
                <w:b/>
                <w:bCs/>
                <w:sz w:val="20"/>
                <w:szCs w:val="20"/>
                <w:lang w:val="uk-UA"/>
              </w:rPr>
              <w:t>обладнання, перелік наданих послуг/виконаних робіт</w:t>
            </w:r>
          </w:p>
        </w:tc>
        <w:tc>
          <w:tcPr>
            <w:tcW w:w="1079" w:type="dxa"/>
          </w:tcPr>
          <w:p w:rsidR="00C13EB9" w:rsidRPr="00E84DF9" w:rsidRDefault="00C13EB9" w:rsidP="00E55FB6">
            <w:pPr>
              <w:jc w:val="center"/>
              <w:rPr>
                <w:rFonts w:ascii="Times New Roman" w:hAnsi="Times New Roman" w:cs="Times New Roman"/>
                <w:b/>
                <w:bCs/>
                <w:sz w:val="20"/>
                <w:szCs w:val="20"/>
              </w:rPr>
            </w:pPr>
            <w:r w:rsidRPr="00E84DF9">
              <w:rPr>
                <w:rFonts w:ascii="Times New Roman" w:hAnsi="Times New Roman" w:cs="Times New Roman"/>
                <w:b/>
                <w:bCs/>
                <w:sz w:val="20"/>
                <w:szCs w:val="20"/>
              </w:rPr>
              <w:t>Одиниця виміру</w:t>
            </w:r>
          </w:p>
        </w:tc>
        <w:tc>
          <w:tcPr>
            <w:tcW w:w="730" w:type="dxa"/>
          </w:tcPr>
          <w:p w:rsidR="00C13EB9" w:rsidRPr="00E84DF9" w:rsidRDefault="00C13EB9" w:rsidP="00E55FB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Кількість </w:t>
            </w:r>
          </w:p>
        </w:tc>
        <w:tc>
          <w:tcPr>
            <w:tcW w:w="1283" w:type="dxa"/>
          </w:tcPr>
          <w:p w:rsidR="00C13EB9" w:rsidRPr="00E84DF9" w:rsidRDefault="00C13EB9" w:rsidP="00E55FB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Ціна за одиницю, грн., без ПДВ </w:t>
            </w:r>
          </w:p>
        </w:tc>
        <w:tc>
          <w:tcPr>
            <w:tcW w:w="1326" w:type="dxa"/>
          </w:tcPr>
          <w:p w:rsidR="00C13EB9" w:rsidRPr="00E84DF9" w:rsidRDefault="00C13EB9" w:rsidP="00E55FB6">
            <w:pPr>
              <w:jc w:val="center"/>
              <w:rPr>
                <w:rFonts w:ascii="Times New Roman" w:hAnsi="Times New Roman" w:cs="Times New Roman"/>
                <w:b/>
                <w:bCs/>
                <w:sz w:val="20"/>
                <w:szCs w:val="20"/>
              </w:rPr>
            </w:pPr>
            <w:r w:rsidRPr="00E84DF9">
              <w:rPr>
                <w:rFonts w:ascii="Times New Roman" w:hAnsi="Times New Roman" w:cs="Times New Roman"/>
                <w:b/>
                <w:bCs/>
                <w:sz w:val="20"/>
                <w:szCs w:val="20"/>
              </w:rPr>
              <w:t>Ціна за одиницю з ПДВ</w:t>
            </w:r>
          </w:p>
        </w:tc>
        <w:tc>
          <w:tcPr>
            <w:tcW w:w="1048" w:type="dxa"/>
          </w:tcPr>
          <w:p w:rsidR="00C13EB9" w:rsidRPr="00E84DF9" w:rsidRDefault="00C13EB9" w:rsidP="00E55FB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Загальна вартість, грн., з ПДВ </w:t>
            </w:r>
          </w:p>
        </w:tc>
      </w:tr>
      <w:tr w:rsidR="00C13EB9" w:rsidRPr="00B77C7E" w:rsidTr="00E55FB6">
        <w:trPr>
          <w:jc w:val="center"/>
        </w:trPr>
        <w:tc>
          <w:tcPr>
            <w:tcW w:w="365" w:type="dxa"/>
          </w:tcPr>
          <w:p w:rsidR="00C13EB9" w:rsidRPr="00B77C7E" w:rsidRDefault="00C13EB9" w:rsidP="00E55FB6">
            <w:pPr>
              <w:tabs>
                <w:tab w:val="left" w:pos="0"/>
              </w:tabs>
              <w:jc w:val="both"/>
              <w:rPr>
                <w:rFonts w:ascii="Times New Roman" w:hAnsi="Times New Roman" w:cs="Times New Roman"/>
                <w:b/>
                <w:bCs/>
              </w:rPr>
            </w:pPr>
            <w:r w:rsidRPr="00B77C7E">
              <w:rPr>
                <w:rFonts w:ascii="Times New Roman" w:hAnsi="Times New Roman" w:cs="Times New Roman"/>
                <w:b/>
                <w:bCs/>
              </w:rPr>
              <w:t>1</w:t>
            </w:r>
          </w:p>
        </w:tc>
        <w:tc>
          <w:tcPr>
            <w:tcW w:w="3119" w:type="dxa"/>
          </w:tcPr>
          <w:p w:rsidR="00C13EB9" w:rsidRPr="00E84DF9" w:rsidRDefault="00C13EB9" w:rsidP="00E55FB6">
            <w:pPr>
              <w:tabs>
                <w:tab w:val="left" w:pos="0"/>
              </w:tabs>
              <w:jc w:val="both"/>
              <w:rPr>
                <w:rFonts w:ascii="Times New Roman" w:hAnsi="Times New Roman" w:cs="Times New Roman"/>
                <w:b/>
                <w:bCs/>
                <w:sz w:val="20"/>
                <w:szCs w:val="20"/>
              </w:rPr>
            </w:pPr>
          </w:p>
        </w:tc>
        <w:tc>
          <w:tcPr>
            <w:tcW w:w="1079" w:type="dxa"/>
            <w:vAlign w:val="center"/>
          </w:tcPr>
          <w:p w:rsidR="00C13EB9" w:rsidRPr="00E84DF9" w:rsidRDefault="00C13EB9" w:rsidP="00E55FB6">
            <w:pPr>
              <w:jc w:val="center"/>
              <w:rPr>
                <w:rFonts w:ascii="Times New Roman" w:hAnsi="Times New Roman" w:cs="Times New Roman"/>
                <w:b/>
                <w:bCs/>
                <w:sz w:val="20"/>
                <w:szCs w:val="20"/>
              </w:rPr>
            </w:pPr>
          </w:p>
        </w:tc>
        <w:tc>
          <w:tcPr>
            <w:tcW w:w="730" w:type="dxa"/>
            <w:vAlign w:val="center"/>
          </w:tcPr>
          <w:p w:rsidR="00C13EB9" w:rsidRPr="00E84DF9" w:rsidRDefault="00C13EB9" w:rsidP="00E55FB6">
            <w:pPr>
              <w:jc w:val="center"/>
              <w:rPr>
                <w:rFonts w:ascii="Times New Roman" w:hAnsi="Times New Roman" w:cs="Times New Roman"/>
                <w:b/>
                <w:bCs/>
                <w:sz w:val="20"/>
                <w:szCs w:val="20"/>
                <w:lang w:val="en-US"/>
              </w:rPr>
            </w:pPr>
          </w:p>
        </w:tc>
        <w:tc>
          <w:tcPr>
            <w:tcW w:w="1283" w:type="dxa"/>
            <w:vAlign w:val="center"/>
          </w:tcPr>
          <w:p w:rsidR="00C13EB9" w:rsidRPr="00E84DF9" w:rsidRDefault="00C13EB9" w:rsidP="00E55FB6">
            <w:pPr>
              <w:ind w:left="-101" w:right="-153"/>
              <w:jc w:val="center"/>
              <w:rPr>
                <w:rFonts w:ascii="Times New Roman" w:hAnsi="Times New Roman" w:cs="Times New Roman"/>
                <w:b/>
                <w:bCs/>
                <w:sz w:val="20"/>
                <w:szCs w:val="20"/>
              </w:rPr>
            </w:pPr>
          </w:p>
        </w:tc>
        <w:tc>
          <w:tcPr>
            <w:tcW w:w="1326" w:type="dxa"/>
            <w:vAlign w:val="center"/>
          </w:tcPr>
          <w:p w:rsidR="00C13EB9" w:rsidRPr="00E84DF9" w:rsidRDefault="00C13EB9" w:rsidP="00E55FB6">
            <w:pPr>
              <w:ind w:left="-101" w:right="-153"/>
              <w:jc w:val="center"/>
              <w:rPr>
                <w:rFonts w:ascii="Times New Roman" w:hAnsi="Times New Roman" w:cs="Times New Roman"/>
                <w:b/>
                <w:bCs/>
                <w:sz w:val="20"/>
                <w:szCs w:val="20"/>
              </w:rPr>
            </w:pPr>
          </w:p>
        </w:tc>
        <w:tc>
          <w:tcPr>
            <w:tcW w:w="1048" w:type="dxa"/>
            <w:vAlign w:val="center"/>
          </w:tcPr>
          <w:p w:rsidR="00C13EB9" w:rsidRPr="00E84DF9" w:rsidRDefault="00C13EB9" w:rsidP="00E55FB6">
            <w:pPr>
              <w:ind w:left="-101" w:right="-153"/>
              <w:jc w:val="center"/>
              <w:rPr>
                <w:rFonts w:ascii="Times New Roman" w:hAnsi="Times New Roman" w:cs="Times New Roman"/>
                <w:b/>
                <w:bCs/>
                <w:sz w:val="20"/>
                <w:szCs w:val="20"/>
              </w:rPr>
            </w:pPr>
          </w:p>
        </w:tc>
      </w:tr>
    </w:tbl>
    <w:p w:rsidR="00393DD9" w:rsidRPr="009F4621" w:rsidRDefault="00393DD9">
      <w:pPr>
        <w:pStyle w:val="af3"/>
        <w:tabs>
          <w:tab w:val="left" w:pos="480"/>
        </w:tabs>
        <w:ind w:left="5160" w:hanging="5160"/>
        <w:rPr>
          <w:spacing w:val="0"/>
          <w:sz w:val="22"/>
          <w:szCs w:val="22"/>
          <w:lang w:val="uk-UA"/>
        </w:rPr>
      </w:pPr>
    </w:p>
    <w:p w:rsidR="00C13EB9" w:rsidRDefault="00C13EB9" w:rsidP="009F4621">
      <w:pPr>
        <w:pStyle w:val="af7"/>
        <w:jc w:val="both"/>
        <w:rPr>
          <w:rFonts w:ascii="Times New Roman" w:hAnsi="Times New Roman" w:cs="Times New Roman"/>
          <w:sz w:val="20"/>
          <w:szCs w:val="20"/>
        </w:rPr>
      </w:pP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863BA3">
        <w:rPr>
          <w:rFonts w:ascii="Times New Roman" w:hAnsi="Times New Roman" w:cs="Times New Roman"/>
          <w:sz w:val="20"/>
          <w:szCs w:val="20"/>
        </w:rPr>
        <w:t>Постановою</w:t>
      </w:r>
      <w:r w:rsidRPr="005212D1">
        <w:rPr>
          <w:rFonts w:ascii="Times New Roman" w:hAnsi="Times New Roman" w:cs="Times New Roman"/>
          <w:sz w:val="20"/>
          <w:szCs w:val="20"/>
        </w:rPr>
        <w:t>.</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2. Ми погоджуємося дотримуватися умов цієї пропозиції протягом </w:t>
      </w:r>
      <w:r w:rsidRPr="005212D1">
        <w:rPr>
          <w:rFonts w:ascii="Times New Roman" w:hAnsi="Times New Roman" w:cs="Times New Roman"/>
          <w:b/>
          <w:bCs/>
          <w:sz w:val="20"/>
          <w:szCs w:val="20"/>
        </w:rPr>
        <w:t>90</w:t>
      </w:r>
      <w:r w:rsidRPr="005212D1">
        <w:rPr>
          <w:rFonts w:ascii="Times New Roman" w:hAnsi="Times New Roman" w:cs="Times New Roman"/>
          <w:sz w:val="20"/>
          <w:szCs w:val="20"/>
        </w:rPr>
        <w:t xml:space="preserve"> календарних днів із дати кінцевого строку подання тендерних пропозицій.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w:t>
      </w:r>
      <w:r w:rsidR="00863BA3">
        <w:rPr>
          <w:rFonts w:ascii="Times New Roman" w:hAnsi="Times New Roman" w:cs="Times New Roman"/>
          <w:sz w:val="20"/>
          <w:szCs w:val="20"/>
        </w:rPr>
        <w:t>Постановою</w:t>
      </w:r>
      <w:r w:rsidRPr="005212D1">
        <w:rPr>
          <w:rFonts w:ascii="Times New Roman" w:hAnsi="Times New Roman" w:cs="Times New Roman"/>
          <w:sz w:val="20"/>
          <w:szCs w:val="20"/>
        </w:rPr>
        <w:t xml:space="preserve">.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5. Ми зобов’язуємося укласти договір із Замовником не пізніше ніж через </w:t>
      </w:r>
      <w:r w:rsidR="007F1AF8" w:rsidRPr="005212D1">
        <w:rPr>
          <w:rFonts w:ascii="Times New Roman" w:hAnsi="Times New Roman" w:cs="Times New Roman"/>
          <w:sz w:val="20"/>
          <w:szCs w:val="20"/>
        </w:rPr>
        <w:t>15</w:t>
      </w:r>
      <w:r w:rsidRPr="005212D1">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F1AF8" w:rsidRPr="005212D1">
        <w:rPr>
          <w:rFonts w:ascii="Times New Roman" w:hAnsi="Times New Roman" w:cs="Times New Roman"/>
          <w:b/>
          <w:sz w:val="20"/>
          <w:szCs w:val="20"/>
        </w:rPr>
        <w:t>5</w:t>
      </w:r>
      <w:r w:rsidRPr="005212D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w:t>
      </w:r>
      <w:r w:rsidR="009F4621" w:rsidRPr="005212D1">
        <w:rPr>
          <w:rFonts w:ascii="Times New Roman" w:hAnsi="Times New Roman" w:cs="Times New Roman"/>
          <w:sz w:val="20"/>
          <w:szCs w:val="20"/>
        </w:rPr>
        <w:t xml:space="preserve">ти договір про закупівлю. </w:t>
      </w:r>
    </w:p>
    <w:p w:rsidR="00393DD9" w:rsidRPr="005212D1" w:rsidRDefault="00393DD9" w:rsidP="009F4621">
      <w:pPr>
        <w:spacing w:before="60" w:after="60" w:line="220" w:lineRule="atLeast"/>
        <w:ind w:right="-23"/>
        <w:jc w:val="both"/>
        <w:rPr>
          <w:rFonts w:ascii="Times New Roman" w:hAnsi="Times New Roman" w:cs="Times New Roman"/>
          <w:b/>
          <w:lang w:val="uk-UA"/>
        </w:rPr>
      </w:pPr>
      <w:r w:rsidRPr="009F4621">
        <w:rPr>
          <w:rFonts w:ascii="Times New Roman" w:hAnsi="Times New Roman" w:cs="Times New Roman"/>
          <w:i/>
          <w:lang w:val="uk-UA"/>
        </w:rPr>
        <w:t xml:space="preserve">Посада, прізвище, ініціали, підпис уповноваженої особи Переможця, завірені печаткою </w:t>
      </w:r>
      <w:r w:rsidRPr="005212D1">
        <w:rPr>
          <w:rFonts w:ascii="Times New Roman" w:hAnsi="Times New Roman" w:cs="Times New Roman"/>
          <w:i/>
          <w:lang w:val="uk-UA"/>
        </w:rPr>
        <w:t>(за наявністю)</w:t>
      </w:r>
      <w:r w:rsidRPr="005212D1">
        <w:rPr>
          <w:rFonts w:ascii="Times New Roman" w:hAnsi="Times New Roman" w:cs="Times New Roman"/>
          <w:b/>
          <w:i/>
          <w:lang w:val="uk-UA"/>
        </w:rPr>
        <w:t xml:space="preserve"> </w:t>
      </w:r>
      <w:r w:rsidRPr="005212D1">
        <w:rPr>
          <w:rFonts w:ascii="Times New Roman" w:hAnsi="Times New Roman" w:cs="Times New Roman"/>
          <w:b/>
          <w:lang w:val="uk-UA"/>
        </w:rPr>
        <w:t>___________________________________________________________________________</w:t>
      </w:r>
    </w:p>
    <w:p w:rsidR="00393DD9" w:rsidRPr="005212D1" w:rsidRDefault="00393DD9">
      <w:pPr>
        <w:tabs>
          <w:tab w:val="left" w:pos="9900"/>
        </w:tabs>
        <w:spacing w:line="240" w:lineRule="auto"/>
        <w:ind w:left="-180" w:right="-25" w:firstLine="360"/>
        <w:jc w:val="both"/>
        <w:rPr>
          <w:rFonts w:ascii="Times New Roman" w:hAnsi="Times New Roman" w:cs="Times New Roman"/>
          <w:i/>
          <w:lang w:val="uk-UA"/>
        </w:rPr>
      </w:pPr>
    </w:p>
    <w:p w:rsidR="000034D0" w:rsidRPr="00B8134E" w:rsidRDefault="00393DD9" w:rsidP="00B8134E">
      <w:pPr>
        <w:tabs>
          <w:tab w:val="left" w:pos="9900"/>
        </w:tabs>
        <w:spacing w:line="240" w:lineRule="auto"/>
        <w:ind w:left="-180" w:right="-25" w:firstLine="360"/>
        <w:jc w:val="both"/>
        <w:rPr>
          <w:rFonts w:ascii="Times New Roman" w:hAnsi="Times New Roman" w:cs="Times New Roman"/>
          <w:i/>
          <w:sz w:val="18"/>
          <w:szCs w:val="18"/>
          <w:lang w:val="uk-UA"/>
        </w:rPr>
      </w:pPr>
      <w:r w:rsidRPr="005212D1">
        <w:rPr>
          <w:rFonts w:ascii="Times New Roman" w:hAnsi="Times New Roman" w:cs="Times New Roman"/>
          <w:i/>
          <w:sz w:val="18"/>
          <w:szCs w:val="18"/>
          <w:lang w:val="uk-UA"/>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w:t>
      </w:r>
      <w:r w:rsidR="005212D1" w:rsidRPr="005212D1">
        <w:rPr>
          <w:rFonts w:ascii="Times New Roman" w:hAnsi="Times New Roman" w:cs="Times New Roman"/>
          <w:i/>
          <w:sz w:val="18"/>
          <w:szCs w:val="18"/>
          <w:lang w:val="uk-UA"/>
        </w:rPr>
        <w:t xml:space="preserve"> </w:t>
      </w:r>
      <w:r w:rsidRPr="005212D1">
        <w:rPr>
          <w:rFonts w:ascii="Times New Roman" w:hAnsi="Times New Roman" w:cs="Times New Roman"/>
          <w:i/>
          <w:sz w:val="18"/>
          <w:szCs w:val="18"/>
          <w:lang w:val="uk-UA"/>
        </w:rPr>
        <w:t>Ціна поданої пропозиції повинна включати в себе суми податків, зборів та інших платежів та витрат пов’язаних з поставкою товару.</w:t>
      </w:r>
    </w:p>
    <w:p w:rsidR="000034D0" w:rsidRPr="00A4393A" w:rsidRDefault="000034D0">
      <w:pPr>
        <w:rPr>
          <w:rFonts w:ascii="Times New Roman" w:hAnsi="Times New Roman" w:cs="Times New Roman"/>
          <w:lang w:val="uk-UA"/>
        </w:rPr>
      </w:pPr>
    </w:p>
    <w:p w:rsidR="00C13EB9" w:rsidRDefault="00C13EB9">
      <w:pPr>
        <w:spacing w:line="180" w:lineRule="atLeast"/>
        <w:ind w:right="-25"/>
        <w:jc w:val="right"/>
        <w:rPr>
          <w:rFonts w:ascii="Times New Roman" w:hAnsi="Times New Roman" w:cs="Times New Roman"/>
          <w:b/>
          <w:color w:val="auto"/>
        </w:rPr>
      </w:pPr>
    </w:p>
    <w:p w:rsidR="00C13EB9" w:rsidRDefault="00C13EB9">
      <w:pPr>
        <w:spacing w:line="180" w:lineRule="atLeast"/>
        <w:ind w:right="-25"/>
        <w:jc w:val="right"/>
        <w:rPr>
          <w:rFonts w:ascii="Times New Roman" w:hAnsi="Times New Roman" w:cs="Times New Roman"/>
          <w:b/>
          <w:color w:val="auto"/>
        </w:rPr>
      </w:pPr>
    </w:p>
    <w:p w:rsidR="00C13EB9" w:rsidRDefault="00C13EB9">
      <w:pPr>
        <w:spacing w:line="180" w:lineRule="atLeast"/>
        <w:ind w:right="-25"/>
        <w:jc w:val="right"/>
        <w:rPr>
          <w:rFonts w:ascii="Times New Roman" w:hAnsi="Times New Roman" w:cs="Times New Roman"/>
          <w:b/>
          <w:color w:val="auto"/>
        </w:rPr>
      </w:pPr>
    </w:p>
    <w:p w:rsidR="00C13EB9" w:rsidRDefault="00C13EB9">
      <w:pPr>
        <w:spacing w:line="180" w:lineRule="atLeast"/>
        <w:ind w:right="-25"/>
        <w:jc w:val="right"/>
        <w:rPr>
          <w:rFonts w:ascii="Times New Roman" w:hAnsi="Times New Roman" w:cs="Times New Roman"/>
          <w:b/>
          <w:color w:val="auto"/>
        </w:rPr>
      </w:pPr>
    </w:p>
    <w:p w:rsidR="00C13EB9" w:rsidRDefault="00C13EB9">
      <w:pPr>
        <w:spacing w:line="180" w:lineRule="atLeast"/>
        <w:ind w:right="-25"/>
        <w:jc w:val="right"/>
        <w:rPr>
          <w:rFonts w:ascii="Times New Roman" w:hAnsi="Times New Roman" w:cs="Times New Roman"/>
          <w:b/>
          <w:color w:val="auto"/>
        </w:rPr>
      </w:pPr>
    </w:p>
    <w:p w:rsidR="00551CDE" w:rsidRDefault="00551CDE">
      <w:pPr>
        <w:spacing w:line="180" w:lineRule="atLeast"/>
        <w:ind w:right="-25"/>
        <w:jc w:val="right"/>
        <w:rPr>
          <w:rFonts w:ascii="Times New Roman" w:hAnsi="Times New Roman" w:cs="Times New Roman"/>
          <w:b/>
          <w:color w:val="auto"/>
        </w:rPr>
      </w:pPr>
    </w:p>
    <w:p w:rsidR="00551CDE" w:rsidRDefault="00551CDE">
      <w:pPr>
        <w:spacing w:line="180" w:lineRule="atLeast"/>
        <w:ind w:right="-25"/>
        <w:jc w:val="right"/>
        <w:rPr>
          <w:rFonts w:ascii="Times New Roman" w:hAnsi="Times New Roman" w:cs="Times New Roman"/>
          <w:b/>
          <w:color w:val="auto"/>
        </w:rPr>
      </w:pPr>
    </w:p>
    <w:p w:rsidR="00393DD9" w:rsidRPr="00A4393A" w:rsidRDefault="00393DD9">
      <w:pPr>
        <w:spacing w:line="180" w:lineRule="atLeast"/>
        <w:ind w:right="-25"/>
        <w:jc w:val="right"/>
        <w:rPr>
          <w:rFonts w:ascii="Times New Roman" w:hAnsi="Times New Roman" w:cs="Times New Roman"/>
          <w:b/>
          <w:color w:val="auto"/>
          <w:lang w:val="uk-UA"/>
        </w:rPr>
      </w:pPr>
      <w:proofErr w:type="gramStart"/>
      <w:r w:rsidRPr="00A4393A">
        <w:rPr>
          <w:rFonts w:ascii="Times New Roman" w:hAnsi="Times New Roman" w:cs="Times New Roman"/>
          <w:b/>
          <w:color w:val="auto"/>
        </w:rPr>
        <w:t>Додаток  №</w:t>
      </w:r>
      <w:proofErr w:type="gramEnd"/>
      <w:r w:rsidRPr="00A4393A">
        <w:rPr>
          <w:rFonts w:ascii="Times New Roman" w:hAnsi="Times New Roman" w:cs="Times New Roman"/>
          <w:b/>
          <w:color w:val="auto"/>
          <w:lang w:val="uk-UA"/>
        </w:rPr>
        <w:t>2</w:t>
      </w:r>
    </w:p>
    <w:p w:rsidR="00D24A96" w:rsidRPr="00A4393A" w:rsidRDefault="00A4393A" w:rsidP="00A4393A">
      <w:pPr>
        <w:spacing w:line="180" w:lineRule="atLeast"/>
        <w:ind w:right="-23"/>
        <w:jc w:val="right"/>
        <w:rPr>
          <w:rFonts w:ascii="Times New Roman" w:hAnsi="Times New Roman" w:cs="Times New Roman"/>
          <w:b/>
          <w:color w:val="auto"/>
        </w:rPr>
      </w:pPr>
      <w:proofErr w:type="gramStart"/>
      <w:r w:rsidRPr="00A4393A">
        <w:rPr>
          <w:rFonts w:ascii="Times New Roman" w:hAnsi="Times New Roman" w:cs="Times New Roman"/>
          <w:b/>
          <w:color w:val="auto"/>
        </w:rPr>
        <w:t>до  тендерної</w:t>
      </w:r>
      <w:proofErr w:type="gramEnd"/>
      <w:r w:rsidRPr="00A4393A">
        <w:rPr>
          <w:rFonts w:ascii="Times New Roman" w:hAnsi="Times New Roman" w:cs="Times New Roman"/>
          <w:b/>
          <w:color w:val="auto"/>
        </w:rPr>
        <w:t xml:space="preserve"> документації</w:t>
      </w:r>
    </w:p>
    <w:p w:rsidR="00D24A96" w:rsidRPr="00A4393A" w:rsidRDefault="00D24A96" w:rsidP="00D24A96">
      <w:pPr>
        <w:tabs>
          <w:tab w:val="left" w:pos="4368"/>
        </w:tabs>
        <w:jc w:val="center"/>
        <w:rPr>
          <w:rFonts w:ascii="Times New Roman" w:hAnsi="Times New Roman" w:cs="Times New Roman"/>
          <w:b/>
          <w:bCs/>
        </w:rPr>
      </w:pPr>
    </w:p>
    <w:p w:rsidR="00D24A96" w:rsidRPr="00A4393A" w:rsidRDefault="00D24A96" w:rsidP="00A4393A">
      <w:pPr>
        <w:tabs>
          <w:tab w:val="left" w:pos="4368"/>
        </w:tabs>
        <w:jc w:val="center"/>
        <w:rPr>
          <w:rFonts w:ascii="Times New Roman" w:hAnsi="Times New Roman" w:cs="Times New Roman"/>
          <w:b/>
          <w:i/>
          <w:u w:val="single"/>
        </w:rPr>
      </w:pPr>
      <w:r w:rsidRPr="00A4393A">
        <w:rPr>
          <w:rFonts w:ascii="Times New Roman" w:hAnsi="Times New Roman" w:cs="Times New Roman"/>
          <w:b/>
          <w:i/>
          <w:u w:val="single"/>
        </w:rPr>
        <w:t xml:space="preserve">Учасник в складі своєї пропозиції повинен надати в електронному (сканованому) </w:t>
      </w:r>
      <w:proofErr w:type="gramStart"/>
      <w:r w:rsidRPr="00A4393A">
        <w:rPr>
          <w:rFonts w:ascii="Times New Roman" w:hAnsi="Times New Roman" w:cs="Times New Roman"/>
          <w:b/>
          <w:i/>
          <w:u w:val="single"/>
        </w:rPr>
        <w:t>вигляді  завірені</w:t>
      </w:r>
      <w:proofErr w:type="gramEnd"/>
      <w:r w:rsidRPr="00A4393A">
        <w:rPr>
          <w:rFonts w:ascii="Times New Roman" w:hAnsi="Times New Roman" w:cs="Times New Roman"/>
          <w:b/>
          <w:i/>
          <w:u w:val="single"/>
        </w:rPr>
        <w:t xml:space="preserve"> власноручним підписом уповноваженої особи та печаткою Учасника наступні документи</w:t>
      </w:r>
      <w:r w:rsidR="00A4393A" w:rsidRPr="00A4393A">
        <w:rPr>
          <w:rFonts w:ascii="Times New Roman" w:hAnsi="Times New Roman" w:cs="Times New Roman"/>
          <w:b/>
          <w:i/>
          <w:u w:val="single"/>
          <w:lang w:val="uk-UA"/>
        </w:rPr>
        <w:t>*</w:t>
      </w:r>
      <w:r w:rsidR="00A4393A" w:rsidRPr="00A4393A">
        <w:rPr>
          <w:rFonts w:ascii="Times New Roman" w:hAnsi="Times New Roman" w:cs="Times New Roman"/>
          <w:b/>
          <w:i/>
          <w:u w:val="single"/>
        </w:rPr>
        <w:t>:</w:t>
      </w:r>
    </w:p>
    <w:p w:rsidR="00D24A96" w:rsidRPr="00A4393A" w:rsidRDefault="00D24A96" w:rsidP="005212D1">
      <w:pPr>
        <w:tabs>
          <w:tab w:val="left" w:pos="4368"/>
        </w:tabs>
        <w:spacing w:line="240" w:lineRule="auto"/>
        <w:jc w:val="both"/>
        <w:rPr>
          <w:rFonts w:ascii="Times New Roman" w:hAnsi="Times New Roman" w:cs="Times New Roman"/>
          <w:b/>
        </w:rPr>
      </w:pPr>
    </w:p>
    <w:p w:rsidR="00D24A96" w:rsidRPr="00A4393A" w:rsidRDefault="00D24A96"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1.</w:t>
      </w:r>
      <w:r w:rsidRPr="00A4393A">
        <w:rPr>
          <w:rFonts w:ascii="Times New Roman" w:hAnsi="Times New Roman" w:cs="Times New Roman"/>
        </w:rPr>
        <w:t xml:space="preserve">   Сканк</w:t>
      </w:r>
      <w:r w:rsidRPr="00A4393A">
        <w:rPr>
          <w:rFonts w:ascii="Times New Roman" w:hAnsi="Times New Roman" w:cs="Times New Roman"/>
          <w:bCs/>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2</w:t>
      </w:r>
      <w:r w:rsidR="00D24A96" w:rsidRPr="00A4393A">
        <w:rPr>
          <w:rFonts w:ascii="Times New Roman" w:hAnsi="Times New Roman" w:cs="Times New Roman"/>
          <w:b/>
        </w:rPr>
        <w:t>.</w:t>
      </w:r>
      <w:r w:rsidR="00D24A96" w:rsidRPr="00A4393A">
        <w:rPr>
          <w:rFonts w:ascii="Times New Roman" w:hAnsi="Times New Roman" w:cs="Times New Roman"/>
        </w:rPr>
        <w:t xml:space="preserve">     </w:t>
      </w:r>
      <w:r w:rsidRPr="00A4393A">
        <w:rPr>
          <w:rFonts w:ascii="Times New Roman" w:hAnsi="Times New Roman" w:cs="Times New Roman"/>
          <w:lang w:val="uk-UA"/>
        </w:rPr>
        <w:t xml:space="preserve">   </w:t>
      </w:r>
      <w:r w:rsidR="00D24A96" w:rsidRPr="00A4393A">
        <w:rPr>
          <w:rFonts w:ascii="Times New Roman" w:hAnsi="Times New Roman" w:cs="Times New Roman"/>
          <w:bCs/>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00D24A96"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3</w:t>
      </w:r>
      <w:r w:rsidRPr="00A4393A">
        <w:rPr>
          <w:rFonts w:ascii="Times New Roman" w:hAnsi="Times New Roman" w:cs="Times New Roman"/>
        </w:rPr>
        <w:t>.</w:t>
      </w:r>
      <w:r w:rsidRPr="00A4393A">
        <w:rPr>
          <w:rFonts w:ascii="Times New Roman" w:hAnsi="Times New Roman" w:cs="Times New Roman"/>
          <w:lang w:val="uk-UA"/>
        </w:rPr>
        <w:t xml:space="preserve"> </w:t>
      </w:r>
      <w:r w:rsidR="00D24A96" w:rsidRPr="00A4393A">
        <w:rPr>
          <w:rFonts w:ascii="Times New Roman" w:hAnsi="Times New Roman" w:cs="Times New Roman"/>
        </w:rPr>
        <w:t xml:space="preserve"> </w:t>
      </w:r>
      <w:r w:rsidR="00A4393A">
        <w:rPr>
          <w:rFonts w:ascii="Times New Roman" w:hAnsi="Times New Roman" w:cs="Times New Roman"/>
          <w:lang w:val="uk-UA"/>
        </w:rPr>
        <w:t xml:space="preserve">  </w:t>
      </w:r>
      <w:r w:rsidRPr="00A4393A">
        <w:rPr>
          <w:rFonts w:ascii="Times New Roman" w:hAnsi="Times New Roman" w:cs="Times New Roman"/>
          <w:lang w:val="uk-UA"/>
        </w:rPr>
        <w:t xml:space="preserve"> </w:t>
      </w:r>
      <w:r w:rsidR="005B6930">
        <w:rPr>
          <w:rFonts w:ascii="Times New Roman" w:hAnsi="Times New Roman" w:cs="Times New Roman"/>
          <w:lang w:val="uk-UA"/>
        </w:rPr>
        <w:t xml:space="preserve">   </w:t>
      </w:r>
      <w:r w:rsidR="00D24A96" w:rsidRPr="00A4393A">
        <w:rPr>
          <w:rFonts w:ascii="Times New Roman" w:hAnsi="Times New Roman" w:cs="Times New Roman"/>
        </w:rPr>
        <w:t xml:space="preserve">Проект договору скріплений </w:t>
      </w:r>
      <w:r w:rsidR="00D24A96" w:rsidRPr="00A4393A">
        <w:rPr>
          <w:rFonts w:ascii="Times New Roman" w:hAnsi="Times New Roman" w:cs="Times New Roman"/>
          <w:bCs/>
        </w:rPr>
        <w:t>власноручним</w:t>
      </w:r>
      <w:r w:rsidR="00D24A96" w:rsidRPr="00A4393A">
        <w:rPr>
          <w:rFonts w:ascii="Times New Roman" w:hAnsi="Times New Roman" w:cs="Times New Roman"/>
        </w:rPr>
        <w:t xml:space="preserve"> підписом та печаткою уповноваженої особи учасника, що підтверджує погодження учасника з основними умовами договору.</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4</w:t>
      </w:r>
      <w:r w:rsidR="00D24A96" w:rsidRPr="00A4393A">
        <w:rPr>
          <w:rFonts w:ascii="Times New Roman" w:hAnsi="Times New Roman" w:cs="Times New Roman"/>
          <w:b/>
        </w:rPr>
        <w:t>.</w:t>
      </w:r>
      <w:r w:rsidR="00D24A96" w:rsidRPr="00A4393A">
        <w:rPr>
          <w:rFonts w:ascii="Times New Roman" w:hAnsi="Times New Roman" w:cs="Times New Roman"/>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D24A96" w:rsidRPr="00A4393A" w:rsidRDefault="00B33458" w:rsidP="005212D1">
      <w:pPr>
        <w:tabs>
          <w:tab w:val="left" w:pos="4368"/>
        </w:tabs>
        <w:spacing w:line="240" w:lineRule="auto"/>
        <w:jc w:val="both"/>
        <w:rPr>
          <w:rFonts w:ascii="Times New Roman" w:hAnsi="Times New Roman" w:cs="Times New Roman"/>
          <w:lang w:val="uk-UA"/>
        </w:rPr>
      </w:pPr>
      <w:r w:rsidRPr="00A4393A">
        <w:rPr>
          <w:rFonts w:ascii="Times New Roman" w:hAnsi="Times New Roman" w:cs="Times New Roman"/>
          <w:b/>
          <w:i/>
          <w:lang w:val="uk-UA"/>
        </w:rPr>
        <w:t xml:space="preserve">5.  </w:t>
      </w:r>
      <w:r w:rsidR="00A4393A" w:rsidRPr="00A4393A">
        <w:rPr>
          <w:rFonts w:ascii="Times New Roman" w:hAnsi="Times New Roman" w:cs="Times New Roman"/>
          <w:b/>
          <w:i/>
          <w:lang w:val="uk-UA"/>
        </w:rPr>
        <w:t xml:space="preserve">     </w:t>
      </w:r>
      <w:r w:rsidR="00A4393A" w:rsidRPr="00A4393A">
        <w:rPr>
          <w:rFonts w:ascii="Times New Roman" w:hAnsi="Times New Roman" w:cs="Times New Roman"/>
          <w:lang w:val="uk-UA"/>
        </w:rPr>
        <w:t>Копію л</w:t>
      </w:r>
      <w:r w:rsidR="00A4393A" w:rsidRPr="00A4393A">
        <w:rPr>
          <w:rFonts w:ascii="Times New Roman" w:hAnsi="Times New Roman" w:cs="Times New Roman"/>
        </w:rPr>
        <w:t>іцензі</w:t>
      </w:r>
      <w:r w:rsidR="00A4393A" w:rsidRPr="00A4393A">
        <w:rPr>
          <w:rFonts w:ascii="Times New Roman" w:hAnsi="Times New Roman" w:cs="Times New Roman"/>
          <w:lang w:val="uk-UA"/>
        </w:rPr>
        <w:t>ї</w:t>
      </w:r>
      <w:r w:rsidR="00A4393A" w:rsidRPr="00A4393A">
        <w:rPr>
          <w:rFonts w:ascii="Times New Roman" w:hAnsi="Times New Roman" w:cs="Times New Roman"/>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r w:rsidR="00A4393A" w:rsidRPr="00A4393A">
        <w:rPr>
          <w:rFonts w:ascii="Times New Roman" w:hAnsi="Times New Roman" w:cs="Times New Roman"/>
          <w:lang w:val="uk-UA"/>
        </w:rPr>
        <w:t>.</w:t>
      </w:r>
    </w:p>
    <w:p w:rsidR="00A4393A"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p>
    <w:p w:rsidR="00D24A96"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r w:rsidR="00A4393A" w:rsidRPr="00A4393A">
        <w:rPr>
          <w:rFonts w:ascii="Times New Roman" w:hAnsi="Times New Roman" w:cs="Times New Roman"/>
          <w:i/>
          <w:lang w:val="uk-UA"/>
        </w:rPr>
        <w:t>*</w:t>
      </w:r>
      <w:r w:rsidRPr="00A4393A">
        <w:rPr>
          <w:rFonts w:ascii="Times New Roman" w:hAnsi="Times New Roman" w:cs="Times New Roman"/>
          <w:i/>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A4393A">
        <w:rPr>
          <w:rFonts w:ascii="Times New Roman" w:hAnsi="Times New Roman" w:cs="Times New Roman"/>
          <w:bCs/>
          <w:i/>
        </w:rPr>
        <w:t>власноручним</w:t>
      </w:r>
      <w:r w:rsidRPr="00A4393A">
        <w:rPr>
          <w:rFonts w:ascii="Times New Roman" w:hAnsi="Times New Roman" w:cs="Times New Roman"/>
          <w:i/>
        </w:rPr>
        <w:t xml:space="preserve"> підписом уповноваженої особи учасника, скріплені печаткою (за наявності) учасника, із зазначенням посади.</w:t>
      </w:r>
    </w:p>
    <w:p w:rsidR="00F95483" w:rsidRDefault="00A4393A" w:rsidP="005212D1">
      <w:pPr>
        <w:tabs>
          <w:tab w:val="left" w:pos="4368"/>
        </w:tabs>
        <w:spacing w:line="240" w:lineRule="auto"/>
        <w:jc w:val="both"/>
        <w:rPr>
          <w:rFonts w:ascii="Times New Roman" w:hAnsi="Times New Roman" w:cs="Times New Roman"/>
          <w:lang w:val="uk-UA"/>
        </w:rPr>
      </w:pPr>
      <w:r w:rsidRPr="00A4393A">
        <w:rPr>
          <w:rFonts w:ascii="Times New Roman" w:hAnsi="Times New Roman" w:cs="Times New Roman"/>
          <w:i/>
        </w:rPr>
        <w:t xml:space="preserve"> </w:t>
      </w:r>
      <w:r w:rsidR="00D24A96" w:rsidRPr="00A4393A">
        <w:rPr>
          <w:rFonts w:ascii="Times New Roman" w:hAnsi="Times New Roman" w:cs="Times New Roman"/>
          <w:i/>
        </w:rPr>
        <w:t>У разі неможливості надати будь-який документ, який вимагається умовами торгів Учаснику необхідно обов’язково надати пояснення щодо неможли</w:t>
      </w:r>
      <w:r w:rsidRPr="00A4393A">
        <w:rPr>
          <w:rFonts w:ascii="Times New Roman" w:hAnsi="Times New Roman" w:cs="Times New Roman"/>
          <w:i/>
        </w:rPr>
        <w:t>вості надання такого документу.</w:t>
      </w:r>
      <w:r w:rsidR="00D24A96" w:rsidRPr="00A4393A">
        <w:rPr>
          <w:rFonts w:ascii="Times New Roman" w:hAnsi="Times New Roman" w:cs="Times New Roman"/>
          <w:lang w:val="uk-UA"/>
        </w:rPr>
        <w:tab/>
      </w:r>
    </w:p>
    <w:p w:rsidR="00F95483" w:rsidRDefault="00F95483" w:rsidP="005212D1">
      <w:pPr>
        <w:tabs>
          <w:tab w:val="left" w:pos="4368"/>
        </w:tabs>
        <w:spacing w:line="240" w:lineRule="auto"/>
        <w:jc w:val="both"/>
        <w:rPr>
          <w:rFonts w:ascii="Times New Roman" w:hAnsi="Times New Roman" w:cs="Times New Roman"/>
          <w:lang w:val="uk-UA"/>
        </w:rPr>
      </w:pPr>
    </w:p>
    <w:p w:rsidR="00F95483" w:rsidRDefault="00F95483" w:rsidP="005212D1">
      <w:pPr>
        <w:tabs>
          <w:tab w:val="left" w:pos="4368"/>
        </w:tabs>
        <w:spacing w:line="240" w:lineRule="auto"/>
        <w:jc w:val="both"/>
        <w:rPr>
          <w:rFonts w:ascii="Times New Roman" w:hAnsi="Times New Roman" w:cs="Times New Roman"/>
          <w:lang w:val="uk-UA"/>
        </w:rPr>
      </w:pPr>
      <w:r>
        <w:rPr>
          <w:rFonts w:ascii="Times New Roman" w:hAnsi="Times New Roman" w:cs="Times New Roman"/>
          <w:lang w:val="uk-UA"/>
        </w:rPr>
        <w:t>6.</w:t>
      </w:r>
      <w:r w:rsidR="007D05A6" w:rsidRPr="007D05A6">
        <w:rPr>
          <w:rFonts w:ascii="Times New Roman" w:hAnsi="Times New Roman" w:cs="Times New Roman"/>
          <w:lang w:val="uk-UA"/>
        </w:rPr>
        <w:t xml:space="preserve"> </w:t>
      </w:r>
      <w:r w:rsidR="007D05A6" w:rsidRPr="00F95483">
        <w:rPr>
          <w:rFonts w:ascii="Times New Roman" w:hAnsi="Times New Roman" w:cs="Times New Roman"/>
          <w:lang w:val="uk-UA"/>
        </w:rPr>
        <w:t>Кваліфікаційні критерії</w:t>
      </w:r>
      <w:r w:rsidR="007D05A6">
        <w:rPr>
          <w:rFonts w:ascii="Times New Roman" w:hAnsi="Times New Roman" w:cs="Times New Roman"/>
          <w:lang w:val="uk-UA"/>
        </w:rPr>
        <w:t>:</w:t>
      </w:r>
    </w:p>
    <w:p w:rsidR="00F95483" w:rsidRPr="00A4393A" w:rsidRDefault="00F95483" w:rsidP="005212D1">
      <w:pPr>
        <w:tabs>
          <w:tab w:val="left" w:pos="4368"/>
        </w:tabs>
        <w:spacing w:line="240" w:lineRule="auto"/>
        <w:jc w:val="both"/>
        <w:rPr>
          <w:rFonts w:ascii="Times New Roman" w:hAnsi="Times New Roman" w:cs="Times New Roman"/>
          <w:lang w:val="uk-UA"/>
        </w:rPr>
      </w:pPr>
    </w:p>
    <w:tbl>
      <w:tblPr>
        <w:tblW w:w="9922" w:type="dxa"/>
        <w:tblInd w:w="-147" w:type="dxa"/>
        <w:tblLayout w:type="fixed"/>
        <w:tblCellMar>
          <w:left w:w="103" w:type="dxa"/>
        </w:tblCellMar>
        <w:tblLook w:val="0000" w:firstRow="0" w:lastRow="0" w:firstColumn="0" w:lastColumn="0" w:noHBand="0" w:noVBand="0"/>
      </w:tblPr>
      <w:tblGrid>
        <w:gridCol w:w="709"/>
        <w:gridCol w:w="3375"/>
        <w:gridCol w:w="5838"/>
      </w:tblGrid>
      <w:tr w:rsidR="00F95483" w:rsidRPr="00F95483" w:rsidTr="00F95483">
        <w:trPr>
          <w:trHeight w:val="627"/>
          <w:tblHeader/>
        </w:trPr>
        <w:tc>
          <w:tcPr>
            <w:tcW w:w="709"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b/>
                <w:bCs/>
                <w:lang w:val="uk-UA"/>
              </w:rPr>
            </w:pPr>
            <w:r w:rsidRPr="00F95483">
              <w:rPr>
                <w:rFonts w:ascii="Times New Roman" w:hAnsi="Times New Roman" w:cs="Times New Roman"/>
                <w:lang w:val="uk-UA"/>
              </w:rPr>
              <w:t>№ п/п</w:t>
            </w:r>
          </w:p>
        </w:tc>
        <w:tc>
          <w:tcPr>
            <w:tcW w:w="3375"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b/>
                <w:bCs/>
                <w:lang w:val="uk-UA"/>
              </w:rPr>
            </w:pPr>
            <w:r w:rsidRPr="00F95483">
              <w:rPr>
                <w:rFonts w:ascii="Times New Roman" w:hAnsi="Times New Roman" w:cs="Times New Roman"/>
                <w:lang w:val="uk-UA"/>
              </w:rPr>
              <w:t>Кваліфікаційні критерії</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rPr>
            </w:pPr>
            <w:r w:rsidRPr="00F95483">
              <w:rPr>
                <w:rFonts w:ascii="Times New Roman" w:hAnsi="Times New Roman" w:cs="Times New Roman"/>
              </w:rPr>
              <w:t xml:space="preserve">Документи, </w:t>
            </w:r>
            <w:r w:rsidR="006C2759">
              <w:rPr>
                <w:rFonts w:ascii="Times New Roman" w:hAnsi="Times New Roman" w:cs="Times New Roman"/>
                <w:lang w:val="uk-UA"/>
              </w:rPr>
              <w:t xml:space="preserve">що </w:t>
            </w:r>
            <w:r w:rsidRPr="00F95483">
              <w:rPr>
                <w:rFonts w:ascii="Times New Roman" w:hAnsi="Times New Roman" w:cs="Times New Roman"/>
              </w:rPr>
              <w:t>підтверджують відповідність учасника кваліфікаційним критеріям</w:t>
            </w:r>
          </w:p>
        </w:tc>
      </w:tr>
      <w:tr w:rsidR="00F95483" w:rsidRPr="00072A5D" w:rsidTr="00F95483">
        <w:trPr>
          <w:trHeight w:val="1046"/>
        </w:trPr>
        <w:tc>
          <w:tcPr>
            <w:tcW w:w="709"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lang w:val="uk-UA"/>
              </w:rPr>
              <w:t>1.</w:t>
            </w:r>
          </w:p>
        </w:tc>
        <w:tc>
          <w:tcPr>
            <w:tcW w:w="3375"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b/>
                <w:lang w:val="uk-UA"/>
              </w:rPr>
            </w:pPr>
            <w:r w:rsidRPr="00F95483">
              <w:rPr>
                <w:rFonts w:ascii="Times New Roman" w:hAnsi="Times New Roman" w:cs="Times New Roman"/>
                <w:b/>
                <w:lang w:val="uk-UA"/>
              </w:rPr>
              <w:t>Наявність обладнання та матеріально-технічної бази</w:t>
            </w:r>
          </w:p>
          <w:p w:rsidR="00F95483" w:rsidRPr="00F95483" w:rsidRDefault="00F95483" w:rsidP="00F95483">
            <w:pPr>
              <w:tabs>
                <w:tab w:val="left" w:pos="4368"/>
              </w:tabs>
              <w:spacing w:line="240" w:lineRule="auto"/>
              <w:jc w:val="both"/>
              <w:rPr>
                <w:rFonts w:ascii="Times New Roman" w:hAnsi="Times New Roman" w:cs="Times New Roman"/>
                <w:b/>
                <w:lang w:val="uk-UA"/>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95483" w:rsidRPr="00F95483" w:rsidRDefault="006C2759" w:rsidP="00E969D8">
            <w:pPr>
              <w:tabs>
                <w:tab w:val="left" w:pos="4368"/>
              </w:tabs>
              <w:spacing w:line="240" w:lineRule="auto"/>
              <w:jc w:val="both"/>
              <w:rPr>
                <w:rFonts w:ascii="Times New Roman" w:hAnsi="Times New Roman" w:cs="Times New Roman"/>
                <w:lang w:val="uk-UA"/>
              </w:rPr>
            </w:pPr>
            <w:r>
              <w:rPr>
                <w:rFonts w:ascii="Times New Roman" w:hAnsi="Times New Roman" w:cs="Times New Roman"/>
                <w:lang w:val="uk-UA"/>
              </w:rPr>
              <w:t>1.1.</w:t>
            </w:r>
            <w:r w:rsidR="00F95483" w:rsidRPr="00F95483">
              <w:rPr>
                <w:rFonts w:ascii="Times New Roman" w:hAnsi="Times New Roman" w:cs="Times New Roman"/>
                <w:lang w:val="uk-UA"/>
              </w:rPr>
              <w:t>Наявність в Учасника процедури закупівлі обладнання та матеріаль</w:t>
            </w:r>
            <w:r w:rsidR="00E969D8">
              <w:rPr>
                <w:rFonts w:ascii="Times New Roman" w:hAnsi="Times New Roman" w:cs="Times New Roman"/>
                <w:lang w:val="uk-UA"/>
              </w:rPr>
              <w:t xml:space="preserve">но-технічної бази, </w:t>
            </w:r>
            <w:r w:rsidR="00F95483" w:rsidRPr="00F95483">
              <w:rPr>
                <w:rFonts w:ascii="Times New Roman" w:hAnsi="Times New Roman" w:cs="Times New Roman"/>
                <w:lang w:val="uk-UA"/>
              </w:rPr>
              <w:t>необхідно</w:t>
            </w:r>
            <w:r w:rsidR="00E969D8">
              <w:rPr>
                <w:rFonts w:ascii="Times New Roman" w:hAnsi="Times New Roman" w:cs="Times New Roman"/>
                <w:lang w:val="uk-UA"/>
              </w:rPr>
              <w:t xml:space="preserve">ї </w:t>
            </w:r>
            <w:r w:rsidR="00F95483" w:rsidRPr="00F95483">
              <w:rPr>
                <w:rFonts w:ascii="Times New Roman" w:hAnsi="Times New Roman" w:cs="Times New Roman"/>
                <w:lang w:val="uk-UA"/>
              </w:rPr>
              <w:t>для проведення технічного обслуговування, ремонту та замірів вихідних параметрів медичного обладнання для надання послуг визначених у технічних вимогах підтверджується довідкою у довільній формі.</w:t>
            </w:r>
          </w:p>
        </w:tc>
      </w:tr>
      <w:tr w:rsidR="00F95483" w:rsidRPr="00072A5D" w:rsidTr="00F95483">
        <w:trPr>
          <w:trHeight w:val="1316"/>
        </w:trPr>
        <w:tc>
          <w:tcPr>
            <w:tcW w:w="709"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lang w:val="uk-UA"/>
              </w:rPr>
              <w:t>2.</w:t>
            </w:r>
          </w:p>
        </w:tc>
        <w:tc>
          <w:tcPr>
            <w:tcW w:w="3375"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b/>
                <w:lang w:val="uk-UA"/>
              </w:rPr>
            </w:pPr>
            <w:r w:rsidRPr="00F95483">
              <w:rPr>
                <w:rFonts w:ascii="Times New Roman" w:hAnsi="Times New Roman" w:cs="Times New Roman"/>
                <w:b/>
                <w:lang w:val="uk-UA"/>
              </w:rPr>
              <w:t>Наявність працівників відповідної кваліфікації, які мають необхідні знання та досвід</w:t>
            </w:r>
          </w:p>
          <w:p w:rsidR="00F95483" w:rsidRPr="00F95483" w:rsidRDefault="00F95483" w:rsidP="00F95483">
            <w:pPr>
              <w:tabs>
                <w:tab w:val="left" w:pos="4368"/>
              </w:tabs>
              <w:spacing w:line="240" w:lineRule="auto"/>
              <w:jc w:val="both"/>
              <w:rPr>
                <w:rFonts w:ascii="Times New Roman" w:hAnsi="Times New Roman" w:cs="Times New Roman"/>
                <w:b/>
                <w:lang w:val="uk-UA"/>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lang w:val="uk-UA"/>
              </w:rPr>
              <w:t xml:space="preserve">2.1. Наявність в Учасника процедури закупівлі працівників відповідної кваліфікації, які мають необхідні знання та досвід (не менше 5 років стажу):  </w:t>
            </w:r>
          </w:p>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lang w:val="uk-UA"/>
              </w:rPr>
              <w:t xml:space="preserve">- на підтвердження наявності працівників відповідної кваліфікації, які мають необхідні знання та досвід, Учасником надається довідка, в якій зазначається наступна інформація: наявність працівників, їх кількість, знання, досвід та кваліфікацію. </w:t>
            </w:r>
            <w:r w:rsidRPr="00F95483">
              <w:rPr>
                <w:rFonts w:ascii="Times New Roman" w:hAnsi="Times New Roman" w:cs="Times New Roman"/>
                <w:b/>
                <w:bCs/>
                <w:lang w:val="uk-UA"/>
              </w:rPr>
              <w:t>ОБОВ’ЯЗКОВО</w:t>
            </w:r>
            <w:r w:rsidRPr="00F95483">
              <w:rPr>
                <w:rFonts w:ascii="Times New Roman" w:hAnsi="Times New Roman" w:cs="Times New Roman"/>
                <w:lang w:val="uk-UA"/>
              </w:rPr>
              <w:t xml:space="preserve"> зазначити інформацію про фахівців з відповідною технічною освітою та досвідом роботи (не менше 5 років) з технічного обслуговування  або ремонту медичного обладнання, Учасника із зазначенням їхнього кваліфікаційного рівня, стажу роботи </w:t>
            </w:r>
            <w:r w:rsidRPr="00F95483">
              <w:rPr>
                <w:rFonts w:ascii="Times New Roman" w:hAnsi="Times New Roman" w:cs="Times New Roman"/>
                <w:b/>
                <w:lang w:val="uk-UA"/>
              </w:rPr>
              <w:t>та долучити копії підтверджуючих документів</w:t>
            </w:r>
            <w:r w:rsidRPr="00F95483">
              <w:rPr>
                <w:rFonts w:ascii="Times New Roman" w:hAnsi="Times New Roman" w:cs="Times New Roman"/>
                <w:lang w:val="uk-UA"/>
              </w:rPr>
              <w:t>.</w:t>
            </w:r>
          </w:p>
        </w:tc>
      </w:tr>
      <w:tr w:rsidR="00F95483" w:rsidRPr="00F95483" w:rsidTr="00F95483">
        <w:trPr>
          <w:trHeight w:val="561"/>
        </w:trPr>
        <w:tc>
          <w:tcPr>
            <w:tcW w:w="709"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b/>
                <w:lang w:val="uk-UA"/>
              </w:rPr>
              <w:t>3.</w:t>
            </w:r>
          </w:p>
        </w:tc>
        <w:tc>
          <w:tcPr>
            <w:tcW w:w="3375" w:type="dxa"/>
            <w:tcBorders>
              <w:top w:val="single" w:sz="4" w:space="0" w:color="000000"/>
              <w:left w:val="single" w:sz="4" w:space="0" w:color="000000"/>
              <w:bottom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b/>
              </w:rPr>
            </w:pPr>
            <w:r w:rsidRPr="00F95483">
              <w:rPr>
                <w:rFonts w:ascii="Times New Roman" w:hAnsi="Times New Roman" w:cs="Times New Roman"/>
                <w:b/>
              </w:rPr>
              <w:t>Наявність документально підтвердженого досвіду виконання аналогічних договорів</w:t>
            </w:r>
          </w:p>
          <w:p w:rsidR="00F95483" w:rsidRPr="00F95483" w:rsidRDefault="00F95483" w:rsidP="00F95483">
            <w:pPr>
              <w:tabs>
                <w:tab w:val="left" w:pos="4368"/>
              </w:tabs>
              <w:spacing w:line="240" w:lineRule="auto"/>
              <w:jc w:val="both"/>
              <w:rPr>
                <w:rFonts w:ascii="Times New Roman" w:hAnsi="Times New Roman" w:cs="Times New Roman"/>
                <w:b/>
                <w:lang w:val="uk-UA"/>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bCs/>
              </w:rPr>
              <w:t>3</w:t>
            </w:r>
            <w:r w:rsidRPr="00F95483">
              <w:rPr>
                <w:rFonts w:ascii="Times New Roman" w:hAnsi="Times New Roman" w:cs="Times New Roman"/>
                <w:bCs/>
                <w:lang w:val="uk-UA"/>
              </w:rPr>
              <w:t>.1.</w:t>
            </w:r>
            <w:r w:rsidRPr="00F95483">
              <w:rPr>
                <w:rFonts w:ascii="Times New Roman" w:hAnsi="Times New Roman" w:cs="Times New Roman"/>
                <w:b/>
                <w:lang w:val="uk-UA"/>
              </w:rPr>
              <w:t xml:space="preserve"> </w:t>
            </w:r>
            <w:r w:rsidRPr="00F95483">
              <w:rPr>
                <w:rFonts w:ascii="Times New Roman" w:hAnsi="Times New Roman" w:cs="Times New Roman"/>
              </w:rPr>
              <w:t xml:space="preserve"> </w:t>
            </w:r>
            <w:r w:rsidRPr="00F95483">
              <w:rPr>
                <w:rFonts w:ascii="Times New Roman" w:hAnsi="Times New Roman" w:cs="Times New Roman"/>
                <w:lang w:val="uk-UA"/>
              </w:rPr>
              <w:t xml:space="preserve">Учасники повинні подати в складі пропозиції позитивний відгук від </w:t>
            </w:r>
            <w:r w:rsidR="00FC659A">
              <w:rPr>
                <w:rFonts w:ascii="Times New Roman" w:hAnsi="Times New Roman" w:cs="Times New Roman"/>
                <w:lang w:val="uk-UA"/>
              </w:rPr>
              <w:t>замовників</w:t>
            </w:r>
            <w:r w:rsidRPr="00F95483">
              <w:rPr>
                <w:rFonts w:ascii="Times New Roman" w:hAnsi="Times New Roman" w:cs="Times New Roman"/>
                <w:lang w:val="uk-UA"/>
              </w:rPr>
              <w:t xml:space="preserve"> та/або копію аналогічного договору з актами виконаних робіт, що підтверджують повне виконання договору. </w:t>
            </w:r>
          </w:p>
          <w:p w:rsidR="00F95483" w:rsidRPr="00F95483" w:rsidRDefault="00F95483" w:rsidP="00F95483">
            <w:pPr>
              <w:tabs>
                <w:tab w:val="left" w:pos="4368"/>
              </w:tabs>
              <w:spacing w:line="240" w:lineRule="auto"/>
              <w:jc w:val="both"/>
              <w:rPr>
                <w:rFonts w:ascii="Times New Roman" w:hAnsi="Times New Roman" w:cs="Times New Roman"/>
                <w:lang w:val="uk-UA"/>
              </w:rPr>
            </w:pPr>
            <w:r w:rsidRPr="00F95483">
              <w:rPr>
                <w:rFonts w:ascii="Times New Roman" w:hAnsi="Times New Roman" w:cs="Times New Roman"/>
                <w:i/>
                <w:lang w:val="uk-UA"/>
              </w:rPr>
              <w:lastRenderedPageBreak/>
              <w:t xml:space="preserve"> Відгук повинен бути належно оформлений, містити вихідний номер та дату видачі такого документу. </w:t>
            </w:r>
          </w:p>
          <w:p w:rsidR="00F95483" w:rsidRPr="00F95483" w:rsidRDefault="00F95483" w:rsidP="00F95483">
            <w:pPr>
              <w:tabs>
                <w:tab w:val="left" w:pos="4368"/>
              </w:tabs>
              <w:spacing w:line="240" w:lineRule="auto"/>
              <w:jc w:val="both"/>
              <w:rPr>
                <w:rFonts w:ascii="Times New Roman" w:hAnsi="Times New Roman" w:cs="Times New Roman"/>
                <w:b/>
                <w:i/>
              </w:rPr>
            </w:pPr>
            <w:r w:rsidRPr="00F95483">
              <w:rPr>
                <w:rFonts w:ascii="Times New Roman" w:hAnsi="Times New Roman" w:cs="Times New Roman"/>
                <w:b/>
                <w:i/>
              </w:rPr>
              <w:t>Примітк</w:t>
            </w:r>
            <w:r w:rsidRPr="00F95483">
              <w:rPr>
                <w:rFonts w:ascii="Times New Roman" w:hAnsi="Times New Roman" w:cs="Times New Roman"/>
                <w:b/>
                <w:i/>
                <w:lang w:val="uk-UA"/>
              </w:rPr>
              <w:t>а</w:t>
            </w:r>
            <w:r w:rsidRPr="00F95483">
              <w:rPr>
                <w:rFonts w:ascii="Times New Roman" w:hAnsi="Times New Roman" w:cs="Times New Roman"/>
                <w:b/>
                <w:i/>
              </w:rPr>
              <w:t>:</w:t>
            </w:r>
          </w:p>
          <w:p w:rsidR="00F95483" w:rsidRPr="00F95483" w:rsidRDefault="00F95483" w:rsidP="00F95483">
            <w:pPr>
              <w:tabs>
                <w:tab w:val="left" w:pos="4368"/>
              </w:tabs>
              <w:spacing w:line="240" w:lineRule="auto"/>
              <w:jc w:val="both"/>
              <w:rPr>
                <w:rFonts w:ascii="Times New Roman" w:hAnsi="Times New Roman" w:cs="Times New Roman"/>
                <w:i/>
              </w:rPr>
            </w:pPr>
            <w:r w:rsidRPr="00F95483">
              <w:rPr>
                <w:rFonts w:ascii="Times New Roman" w:hAnsi="Times New Roman" w:cs="Times New Roman"/>
                <w:b/>
                <w:i/>
                <w:lang w:val="uk-UA"/>
              </w:rPr>
              <w:t xml:space="preserve"> </w:t>
            </w:r>
            <w:r w:rsidRPr="00F95483">
              <w:rPr>
                <w:rFonts w:ascii="Times New Roman" w:hAnsi="Times New Roman" w:cs="Times New Roman"/>
                <w:i/>
              </w:rPr>
              <w:t>Аналогічним вважається договір на надання послуг з технічного обслуговування або ремонту медичного обладнання  (відповідно до предмету закупівлі (лоту)).</w:t>
            </w:r>
          </w:p>
        </w:tc>
      </w:tr>
    </w:tbl>
    <w:p w:rsidR="000C55D7"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lang w:val="uk-UA"/>
        </w:rPr>
        <w:lastRenderedPageBreak/>
        <w:tab/>
      </w:r>
      <w:r w:rsidRPr="00A4393A">
        <w:rPr>
          <w:rFonts w:ascii="Times New Roman" w:hAnsi="Times New Roman" w:cs="Times New Roman"/>
          <w:lang w:val="uk-UA"/>
        </w:rPr>
        <w:tab/>
      </w:r>
      <w:r w:rsidRPr="00A4393A">
        <w:rPr>
          <w:rFonts w:ascii="Times New Roman" w:hAnsi="Times New Roman" w:cs="Times New Roman"/>
          <w:lang w:val="uk-UA"/>
        </w:rPr>
        <w:tab/>
      </w:r>
      <w:r w:rsidRPr="00A4393A">
        <w:rPr>
          <w:rFonts w:ascii="Times New Roman" w:hAnsi="Times New Roman" w:cs="Times New Roman"/>
          <w:lang w:val="uk-UA"/>
        </w:rPr>
        <w:tab/>
      </w:r>
      <w:r w:rsidRPr="00A4393A">
        <w:rPr>
          <w:rFonts w:ascii="Times New Roman" w:hAnsi="Times New Roman" w:cs="Times New Roman"/>
          <w:lang w:val="uk-UA"/>
        </w:rPr>
        <w:tab/>
      </w:r>
      <w:r w:rsidRPr="00A4393A">
        <w:rPr>
          <w:rFonts w:ascii="Times New Roman" w:hAnsi="Times New Roman" w:cs="Times New Roman"/>
          <w:lang w:val="uk-UA"/>
        </w:rPr>
        <w:tab/>
      </w:r>
      <w:r w:rsidRPr="00A4393A">
        <w:rPr>
          <w:rFonts w:ascii="Times New Roman" w:hAnsi="Times New Roman" w:cs="Times New Roman"/>
          <w:lang w:val="uk-UA"/>
        </w:rPr>
        <w:tab/>
      </w:r>
    </w:p>
    <w:p w:rsidR="00F95483" w:rsidRDefault="00F95483" w:rsidP="00C72365">
      <w:pPr>
        <w:widowControl w:val="0"/>
        <w:spacing w:line="240" w:lineRule="auto"/>
        <w:rPr>
          <w:rFonts w:ascii="Times New Roman" w:hAnsi="Times New Roman" w:cs="Times New Roman"/>
          <w:b/>
          <w:color w:val="auto"/>
          <w:lang w:val="uk-UA"/>
        </w:rPr>
      </w:pPr>
    </w:p>
    <w:p w:rsidR="004F0BAD" w:rsidRPr="00A4393A" w:rsidRDefault="00CC30A6" w:rsidP="005212D1">
      <w:pPr>
        <w:widowControl w:val="0"/>
        <w:spacing w:line="240" w:lineRule="auto"/>
        <w:jc w:val="center"/>
        <w:rPr>
          <w:rFonts w:ascii="Times New Roman" w:hAnsi="Times New Roman" w:cs="Times New Roman"/>
          <w:b/>
          <w:color w:val="auto"/>
        </w:rPr>
      </w:pPr>
      <w:r>
        <w:rPr>
          <w:rFonts w:ascii="Times New Roman" w:hAnsi="Times New Roman" w:cs="Times New Roman"/>
          <w:b/>
          <w:color w:val="auto"/>
          <w:lang w:val="uk-UA"/>
        </w:rPr>
        <w:t>7</w:t>
      </w:r>
      <w:r w:rsidR="00A4393A" w:rsidRPr="00A4393A">
        <w:rPr>
          <w:rFonts w:ascii="Times New Roman" w:hAnsi="Times New Roman" w:cs="Times New Roman"/>
          <w:b/>
          <w:color w:val="auto"/>
          <w:lang w:val="uk-UA"/>
        </w:rPr>
        <w:t xml:space="preserve">. </w:t>
      </w:r>
      <w:r w:rsidR="004F0BAD" w:rsidRPr="00A4393A">
        <w:rPr>
          <w:rFonts w:ascii="Times New Roman" w:hAnsi="Times New Roman" w:cs="Times New Roman"/>
          <w:b/>
          <w:color w:val="auto"/>
        </w:rPr>
        <w:t>Підтвердження відсутності обставин для відмови в участі у процедурі закупівлі, передбачених статтею 17 Закону</w:t>
      </w:r>
    </w:p>
    <w:p w:rsidR="00A4393A" w:rsidRDefault="00A4393A" w:rsidP="005212D1">
      <w:pPr>
        <w:widowControl w:val="0"/>
        <w:spacing w:line="240" w:lineRule="auto"/>
        <w:jc w:val="center"/>
        <w:rPr>
          <w:rFonts w:ascii="Times New Roman" w:hAnsi="Times New Roman" w:cs="Times New Roman"/>
          <w:b/>
          <w:color w:val="auto"/>
        </w:rPr>
      </w:pPr>
    </w:p>
    <w:p w:rsidR="007D05A6" w:rsidRPr="00A4393A" w:rsidRDefault="007D05A6" w:rsidP="005212D1">
      <w:pPr>
        <w:widowControl w:val="0"/>
        <w:spacing w:line="240" w:lineRule="auto"/>
        <w:jc w:val="center"/>
        <w:rPr>
          <w:rFonts w:ascii="Times New Roman" w:hAnsi="Times New Roman" w:cs="Times New Roman"/>
          <w:b/>
          <w:color w:val="auto"/>
        </w:rPr>
      </w:pPr>
    </w:p>
    <w:p w:rsidR="00CB781D" w:rsidRPr="00A4393A" w:rsidRDefault="00CB781D" w:rsidP="005212D1">
      <w:pPr>
        <w:pStyle w:val="rvps2"/>
        <w:shd w:val="clear" w:color="auto" w:fill="FFFFFF"/>
        <w:spacing w:before="0" w:after="150"/>
        <w:ind w:firstLine="450"/>
        <w:jc w:val="both"/>
        <w:rPr>
          <w:sz w:val="22"/>
          <w:szCs w:val="22"/>
          <w:lang w:val="uk-UA" w:eastAsia="uk-UA"/>
        </w:rPr>
      </w:pPr>
      <w:bookmarkStart w:id="14" w:name="_Hlk103322465"/>
      <w:r w:rsidRPr="00A4393A">
        <w:rPr>
          <w:sz w:val="22"/>
          <w:szCs w:val="22"/>
        </w:rPr>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A4393A">
          <w:rPr>
            <w:rStyle w:val="ac"/>
            <w:color w:val="auto"/>
            <w:sz w:val="22"/>
            <w:szCs w:val="22"/>
          </w:rPr>
          <w:t>статтею 17</w:t>
        </w:r>
      </w:hyperlink>
      <w:r w:rsidRPr="00A4393A">
        <w:rPr>
          <w:sz w:val="22"/>
          <w:szCs w:val="22"/>
        </w:rPr>
        <w:t> Закону (крім </w:t>
      </w:r>
      <w:hyperlink r:id="rId12" w:anchor="n1275" w:tgtFrame="_blank" w:history="1">
        <w:r w:rsidRPr="00A4393A">
          <w:rPr>
            <w:rStyle w:val="ac"/>
            <w:color w:val="auto"/>
            <w:sz w:val="22"/>
            <w:szCs w:val="22"/>
          </w:rPr>
          <w:t>пункту 13</w:t>
        </w:r>
      </w:hyperlink>
      <w:r w:rsidRPr="00A4393A">
        <w:rPr>
          <w:sz w:val="22"/>
          <w:szCs w:val="22"/>
        </w:rPr>
        <w:t> частини першої статті 17 Закону).</w:t>
      </w:r>
    </w:p>
    <w:p w:rsidR="00CB781D" w:rsidRPr="00F4212B" w:rsidRDefault="00CB781D" w:rsidP="005212D1">
      <w:pPr>
        <w:pStyle w:val="rvps2"/>
        <w:shd w:val="clear" w:color="auto" w:fill="FFFFFF"/>
        <w:spacing w:before="0" w:after="150"/>
        <w:ind w:firstLine="450"/>
        <w:jc w:val="both"/>
        <w:rPr>
          <w:sz w:val="22"/>
          <w:szCs w:val="22"/>
          <w:lang w:val="uk-UA"/>
        </w:rPr>
      </w:pPr>
      <w:bookmarkStart w:id="15" w:name="n160"/>
      <w:bookmarkEnd w:id="15"/>
      <w:r w:rsidRPr="00F4212B">
        <w:rPr>
          <w:sz w:val="22"/>
          <w:szCs w:val="22"/>
          <w:lang w:val="uk-UA"/>
        </w:rPr>
        <w:t>Замовник не перевіряє переможця процедури закупівлі на відповідність підстави, визначеної</w:t>
      </w:r>
      <w:r w:rsidRPr="00A4393A">
        <w:rPr>
          <w:sz w:val="22"/>
          <w:szCs w:val="22"/>
        </w:rPr>
        <w:t> </w:t>
      </w:r>
      <w:hyperlink r:id="rId13" w:anchor="n1275" w:tgtFrame="_blank" w:history="1">
        <w:r w:rsidRPr="00F4212B">
          <w:rPr>
            <w:rStyle w:val="ac"/>
            <w:color w:val="auto"/>
            <w:sz w:val="22"/>
            <w:szCs w:val="22"/>
            <w:lang w:val="uk-UA"/>
          </w:rPr>
          <w:t>пунктом 13</w:t>
        </w:r>
      </w:hyperlink>
      <w:r w:rsidRPr="00A4393A">
        <w:rPr>
          <w:sz w:val="22"/>
          <w:szCs w:val="22"/>
        </w:rPr>
        <w:t> </w:t>
      </w:r>
      <w:r w:rsidRPr="00F4212B">
        <w:rPr>
          <w:sz w:val="22"/>
          <w:szCs w:val="22"/>
          <w:lang w:val="uk-UA"/>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CB781D" w:rsidRPr="00A4393A" w:rsidRDefault="00CB781D" w:rsidP="005212D1">
      <w:pPr>
        <w:pStyle w:val="rvps2"/>
        <w:shd w:val="clear" w:color="auto" w:fill="FFFFFF"/>
        <w:spacing w:before="0" w:after="150"/>
        <w:ind w:firstLine="450"/>
        <w:jc w:val="both"/>
        <w:rPr>
          <w:sz w:val="22"/>
          <w:szCs w:val="22"/>
        </w:rPr>
      </w:pPr>
      <w:bookmarkStart w:id="16" w:name="n161"/>
      <w:bookmarkEnd w:id="16"/>
      <w:r w:rsidRPr="00F4212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A4393A">
        <w:rPr>
          <w:sz w:val="22"/>
          <w:szCs w:val="22"/>
        </w:rPr>
        <w:t> </w:t>
      </w:r>
      <w:hyperlink r:id="rId14" w:anchor="n1265" w:tgtFrame="_blank" w:history="1">
        <w:r w:rsidRPr="00F4212B">
          <w:rPr>
            <w:rStyle w:val="ac"/>
            <w:color w:val="auto"/>
            <w:sz w:val="22"/>
            <w:szCs w:val="22"/>
            <w:lang w:val="uk-UA"/>
          </w:rPr>
          <w:t>пунктами 3</w:t>
        </w:r>
      </w:hyperlink>
      <w:r w:rsidRPr="00F4212B">
        <w:rPr>
          <w:sz w:val="22"/>
          <w:szCs w:val="22"/>
          <w:lang w:val="uk-UA"/>
        </w:rPr>
        <w:t>,</w:t>
      </w:r>
      <w:r w:rsidRPr="00A4393A">
        <w:rPr>
          <w:sz w:val="22"/>
          <w:szCs w:val="22"/>
        </w:rPr>
        <w:t> </w:t>
      </w:r>
      <w:hyperlink r:id="rId15" w:anchor="n1267" w:tgtFrame="_blank" w:history="1">
        <w:r w:rsidRPr="00F4212B">
          <w:rPr>
            <w:rStyle w:val="ac"/>
            <w:color w:val="auto"/>
            <w:sz w:val="22"/>
            <w:szCs w:val="22"/>
            <w:lang w:val="uk-UA"/>
          </w:rPr>
          <w:t>5</w:t>
        </w:r>
      </w:hyperlink>
      <w:r w:rsidRPr="00F4212B">
        <w:rPr>
          <w:sz w:val="22"/>
          <w:szCs w:val="22"/>
          <w:lang w:val="uk-UA"/>
        </w:rPr>
        <w:t>,</w:t>
      </w:r>
      <w:r w:rsidRPr="00A4393A">
        <w:rPr>
          <w:sz w:val="22"/>
          <w:szCs w:val="22"/>
        </w:rPr>
        <w:t> </w:t>
      </w:r>
      <w:hyperlink r:id="rId16" w:anchor="n1268" w:tgtFrame="_blank" w:history="1">
        <w:r w:rsidRPr="00F4212B">
          <w:rPr>
            <w:rStyle w:val="ac"/>
            <w:color w:val="auto"/>
            <w:sz w:val="22"/>
            <w:szCs w:val="22"/>
            <w:lang w:val="uk-UA"/>
          </w:rPr>
          <w:t>6</w:t>
        </w:r>
      </w:hyperlink>
      <w:r w:rsidRPr="00A4393A">
        <w:rPr>
          <w:sz w:val="22"/>
          <w:szCs w:val="22"/>
        </w:rPr>
        <w:t> </w:t>
      </w:r>
      <w:r w:rsidRPr="00F4212B">
        <w:rPr>
          <w:sz w:val="22"/>
          <w:szCs w:val="22"/>
          <w:lang w:val="uk-UA"/>
        </w:rPr>
        <w:t>і</w:t>
      </w:r>
      <w:r w:rsidRPr="00A4393A">
        <w:rPr>
          <w:sz w:val="22"/>
          <w:szCs w:val="22"/>
        </w:rPr>
        <w:t> </w:t>
      </w:r>
      <w:hyperlink r:id="rId17" w:anchor="n1274" w:tgtFrame="_blank" w:history="1">
        <w:r w:rsidRPr="00F4212B">
          <w:rPr>
            <w:rStyle w:val="ac"/>
            <w:color w:val="auto"/>
            <w:sz w:val="22"/>
            <w:szCs w:val="22"/>
            <w:lang w:val="uk-UA"/>
          </w:rPr>
          <w:t>12</w:t>
        </w:r>
      </w:hyperlink>
      <w:r w:rsidRPr="00A4393A">
        <w:rPr>
          <w:sz w:val="22"/>
          <w:szCs w:val="22"/>
        </w:rPr>
        <w:t> </w:t>
      </w:r>
      <w:r w:rsidRPr="00F4212B">
        <w:rPr>
          <w:sz w:val="22"/>
          <w:szCs w:val="22"/>
          <w:lang w:val="uk-UA"/>
        </w:rPr>
        <w:t>частини першої та</w:t>
      </w:r>
      <w:r w:rsidRPr="00A4393A">
        <w:rPr>
          <w:sz w:val="22"/>
          <w:szCs w:val="22"/>
        </w:rPr>
        <w:t> </w:t>
      </w:r>
      <w:hyperlink r:id="rId18" w:anchor="n1276" w:tgtFrame="_blank" w:history="1">
        <w:r w:rsidRPr="00F4212B">
          <w:rPr>
            <w:rStyle w:val="ac"/>
            <w:color w:val="auto"/>
            <w:sz w:val="22"/>
            <w:szCs w:val="22"/>
            <w:lang w:val="uk-UA"/>
          </w:rPr>
          <w:t>частиною другою</w:t>
        </w:r>
      </w:hyperlink>
      <w:r w:rsidRPr="00A4393A">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A4393A">
          <w:rPr>
            <w:rStyle w:val="ac"/>
            <w:color w:val="auto"/>
            <w:sz w:val="22"/>
            <w:szCs w:val="22"/>
            <w:u w:val="none"/>
          </w:rPr>
          <w:t>Законом України</w:t>
        </w:r>
      </w:hyperlink>
      <w:r w:rsidRPr="00A4393A">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781D" w:rsidRPr="00A4393A" w:rsidRDefault="00CB781D" w:rsidP="005212D1">
      <w:pPr>
        <w:pStyle w:val="rvps2"/>
        <w:shd w:val="clear" w:color="auto" w:fill="FFFFFF"/>
        <w:spacing w:before="0" w:after="150"/>
        <w:ind w:firstLine="450"/>
        <w:jc w:val="both"/>
        <w:rPr>
          <w:sz w:val="22"/>
          <w:szCs w:val="22"/>
        </w:rPr>
      </w:pPr>
      <w:bookmarkStart w:id="17" w:name="n162"/>
      <w:bookmarkEnd w:id="17"/>
      <w:r w:rsidRPr="00A4393A">
        <w:rPr>
          <w:sz w:val="22"/>
          <w:szCs w:val="22"/>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3F6E" w:rsidRPr="00A4393A" w:rsidRDefault="00CB781D" w:rsidP="005212D1">
      <w:pPr>
        <w:pStyle w:val="rvps2"/>
        <w:shd w:val="clear" w:color="auto" w:fill="FFFFFF"/>
        <w:spacing w:before="0" w:after="150"/>
        <w:ind w:firstLine="450"/>
        <w:jc w:val="both"/>
        <w:rPr>
          <w:sz w:val="22"/>
          <w:szCs w:val="22"/>
        </w:rPr>
      </w:pPr>
      <w:bookmarkStart w:id="18" w:name="n163"/>
      <w:bookmarkEnd w:id="18"/>
      <w:r w:rsidRPr="00A4393A">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A4393A">
        <w:rPr>
          <w:sz w:val="22"/>
          <w:szCs w:val="22"/>
        </w:rPr>
        <w:t>до абзацу</w:t>
      </w:r>
      <w:proofErr w:type="gramEnd"/>
      <w:r w:rsidRPr="00A4393A">
        <w:rPr>
          <w:sz w:val="22"/>
          <w:szCs w:val="22"/>
        </w:rPr>
        <w:t xml:space="preserve"> четвертого цього пункту.</w:t>
      </w:r>
    </w:p>
    <w:p w:rsidR="006B3F6E" w:rsidRDefault="006B3F6E" w:rsidP="005212D1">
      <w:pPr>
        <w:pBdr>
          <w:top w:val="nil"/>
          <w:left w:val="nil"/>
          <w:bottom w:val="nil"/>
          <w:right w:val="nil"/>
          <w:between w:val="nil"/>
        </w:pBdr>
        <w:shd w:val="clear" w:color="auto" w:fill="FFFFFF"/>
        <w:spacing w:before="120" w:after="120" w:line="240" w:lineRule="auto"/>
        <w:ind w:firstLine="450"/>
        <w:jc w:val="both"/>
        <w:rPr>
          <w:rFonts w:ascii="Times New Roman" w:eastAsia="Calibri" w:hAnsi="Times New Roman" w:cs="Times New Roman"/>
          <w:lang w:eastAsia="uk-UA"/>
        </w:rPr>
      </w:pPr>
      <w:r w:rsidRPr="00A4393A">
        <w:rPr>
          <w:rFonts w:ascii="Times New Roman" w:eastAsia="Calibri" w:hAnsi="Times New Roman" w:cs="Times New Roman"/>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A4393A">
        <w:rPr>
          <w:rFonts w:ascii="Times New Roman" w:eastAsia="Calibri" w:hAnsi="Times New Roman" w:cs="Times New Roman"/>
          <w:lang w:eastAsia="uk-UA"/>
        </w:rPr>
        <w:t>у склад</w:t>
      </w:r>
      <w:proofErr w:type="gramEnd"/>
      <w:r w:rsidRPr="00A4393A">
        <w:rPr>
          <w:rFonts w:ascii="Times New Roman" w:eastAsia="Calibri" w:hAnsi="Times New Roman" w:cs="Times New Roman"/>
          <w:lang w:eastAsia="uk-UA"/>
        </w:rPr>
        <w:t xml:space="preserve"> об’єднання окремо.</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784"/>
        <w:gridCol w:w="2155"/>
        <w:gridCol w:w="2977"/>
      </w:tblGrid>
      <w:tr w:rsidR="006B3F6E" w:rsidRPr="00A4393A" w:rsidTr="001939A9">
        <w:trPr>
          <w:cantSplit/>
          <w:trHeight w:val="1134"/>
          <w:tblHeader/>
        </w:trPr>
        <w:tc>
          <w:tcPr>
            <w:tcW w:w="577" w:type="dxa"/>
            <w:vAlign w:val="center"/>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 з/п</w:t>
            </w:r>
          </w:p>
        </w:tc>
        <w:tc>
          <w:tcPr>
            <w:tcW w:w="3784"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Підстава для відмови в участі</w:t>
            </w:r>
            <w:r w:rsidRPr="00A4393A">
              <w:rPr>
                <w:rFonts w:ascii="Times New Roman" w:eastAsia="Calibri" w:hAnsi="Times New Roman" w:cs="Times New Roman"/>
                <w:color w:val="auto"/>
                <w:lang w:eastAsia="uk-UA"/>
              </w:rPr>
              <w:br/>
              <w:t>у процедурі закупівлі</w:t>
            </w:r>
          </w:p>
        </w:tc>
        <w:tc>
          <w:tcPr>
            <w:tcW w:w="2155"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Для учасника</w:t>
            </w:r>
          </w:p>
        </w:tc>
        <w:tc>
          <w:tcPr>
            <w:tcW w:w="2977"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Для переможця</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55"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2.</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tcPr>
          <w:p w:rsidR="006B3F6E" w:rsidRPr="00A4393A" w:rsidRDefault="006B3F6E" w:rsidP="00A4393A">
            <w:pPr>
              <w:keepNext/>
              <w:keepLines/>
              <w:spacing w:line="240" w:lineRule="auto"/>
              <w:ind w:left="1" w:hanging="3"/>
              <w:outlineLvl w:val="0"/>
              <w:rPr>
                <w:rFonts w:ascii="Times New Roman" w:eastAsia="Calibri" w:hAnsi="Times New Roman" w:cs="Times New Roman"/>
                <w:color w:val="auto"/>
                <w:lang w:eastAsia="ru-RU"/>
              </w:rPr>
            </w:pPr>
            <w:r w:rsidRPr="00A4393A">
              <w:rPr>
                <w:rFonts w:ascii="Times New Roman" w:eastAsia="Calibri" w:hAnsi="Times New Roman" w:cs="Times New Roman"/>
                <w:color w:val="auto"/>
                <w:lang w:eastAsia="ru-RU"/>
              </w:rPr>
              <w:t xml:space="preserve"> </w:t>
            </w:r>
          </w:p>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3.</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color w:val="auto"/>
                <w:u w:val="single"/>
                <w:lang w:eastAsia="uk-UA"/>
              </w:rPr>
            </w:pPr>
          </w:p>
        </w:tc>
        <w:tc>
          <w:tcPr>
            <w:tcW w:w="2977" w:type="dxa"/>
            <w:vAlign w:val="center"/>
          </w:tcPr>
          <w:p w:rsidR="006B3F6E" w:rsidRPr="00A4393A" w:rsidRDefault="006B3F6E" w:rsidP="00A4393A">
            <w:pPr>
              <w:ind w:hanging="2"/>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4.</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20" w:anchor="n52">
              <w:r w:rsidRPr="00A4393A">
                <w:rPr>
                  <w:rFonts w:ascii="Times New Roman" w:eastAsia="Calibri" w:hAnsi="Times New Roman" w:cs="Times New Roman"/>
                  <w:color w:val="auto"/>
                  <w:highlight w:val="white"/>
                  <w:u w:val="single"/>
                  <w:lang w:eastAsia="uk-UA"/>
                </w:rPr>
                <w:t>пунктом 4 частини другої статті 6</w:t>
              </w:r>
            </w:hyperlink>
            <w:r w:rsidRPr="00A4393A">
              <w:rPr>
                <w:rFonts w:ascii="Times New Roman" w:eastAsia="Calibri" w:hAnsi="Times New Roman" w:cs="Times New Roman"/>
                <w:color w:val="auto"/>
                <w:highlight w:val="white"/>
                <w:lang w:eastAsia="uk-UA"/>
              </w:rPr>
              <w:t>, </w:t>
            </w:r>
            <w:hyperlink r:id="rId21" w:anchor="n456">
              <w:r w:rsidRPr="00A4393A">
                <w:rPr>
                  <w:rFonts w:ascii="Times New Roman" w:eastAsia="Calibri" w:hAnsi="Times New Roman" w:cs="Times New Roman"/>
                  <w:color w:val="auto"/>
                  <w:highlight w:val="white"/>
                  <w:u w:val="single"/>
                  <w:lang w:eastAsia="uk-UA"/>
                </w:rPr>
                <w:t>пунктом 1 статті 50</w:t>
              </w:r>
            </w:hyperlink>
            <w:r w:rsidRPr="00A4393A">
              <w:rPr>
                <w:rFonts w:ascii="Times New Roman" w:eastAsia="Calibri" w:hAnsi="Times New Roman" w:cs="Times New Roman"/>
                <w:color w:val="auto"/>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color w:val="auto"/>
                <w:lang w:eastAsia="uk-UA"/>
              </w:rPr>
            </w:pPr>
          </w:p>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Замовник самостійно перевіряє інформацію </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5.</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b/>
                <w:color w:val="auto"/>
                <w:u w:val="single"/>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line="240" w:lineRule="auto"/>
              <w:outlineLvl w:val="0"/>
              <w:rPr>
                <w:rFonts w:ascii="Times New Roman" w:eastAsia="Calibri" w:hAnsi="Times New Roman" w:cs="Times New Roman"/>
                <w:b/>
                <w:color w:val="auto"/>
                <w:u w:val="single"/>
                <w:lang w:eastAsia="ru-RU"/>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6.</w:t>
            </w:r>
          </w:p>
        </w:tc>
        <w:tc>
          <w:tcPr>
            <w:tcW w:w="3784" w:type="dxa"/>
          </w:tcPr>
          <w:p w:rsidR="006B3F6E" w:rsidRPr="00A4393A" w:rsidRDefault="006B3F6E" w:rsidP="004B47EA">
            <w:pPr>
              <w:spacing w:line="240" w:lineRule="auto"/>
              <w:jc w:val="both"/>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before="60" w:line="259" w:lineRule="auto"/>
              <w:outlineLvl w:val="0"/>
              <w:rPr>
                <w:rFonts w:ascii="Times New Roman" w:eastAsia="Calibri" w:hAnsi="Times New Roman" w:cs="Times New Roman"/>
                <w:color w:val="auto"/>
                <w:lang w:eastAsia="ru-RU"/>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7.</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155"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keepNext/>
              <w:keepLines/>
              <w:spacing w:line="240" w:lineRule="auto"/>
              <w:ind w:left="2" w:hanging="2"/>
              <w:outlineLvl w:val="0"/>
              <w:rPr>
                <w:rFonts w:ascii="Times New Roman" w:eastAsia="Calibri" w:hAnsi="Times New Roman" w:cs="Times New Roman"/>
                <w:color w:val="auto"/>
                <w:lang w:eastAsia="ru-RU"/>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8.</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u w:val="single"/>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9.</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2" w:anchor="n174">
              <w:r w:rsidRPr="00A4393A">
                <w:rPr>
                  <w:rFonts w:ascii="Times New Roman" w:eastAsia="Calibri" w:hAnsi="Times New Roman" w:cs="Times New Roman"/>
                  <w:color w:val="auto"/>
                  <w:highlight w:val="white"/>
                  <w:u w:val="single"/>
                  <w:lang w:eastAsia="uk-UA"/>
                </w:rPr>
                <w:t>пунктом 9</w:t>
              </w:r>
            </w:hyperlink>
            <w:r w:rsidRPr="00A4393A">
              <w:rPr>
                <w:rFonts w:ascii="Times New Roman" w:eastAsia="Calibri" w:hAnsi="Times New Roman" w:cs="Times New Roman"/>
                <w:color w:val="auto"/>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keepNext/>
              <w:keepLines/>
              <w:spacing w:line="240" w:lineRule="auto"/>
              <w:ind w:left="2" w:hanging="2"/>
              <w:outlineLvl w:val="0"/>
              <w:rPr>
                <w:rFonts w:ascii="Times New Roman" w:eastAsia="Calibri" w:hAnsi="Times New Roman" w:cs="Times New Roman"/>
                <w:b/>
                <w:color w:val="auto"/>
                <w:lang w:eastAsia="ru-RU"/>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u w:val="single"/>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10.</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11.</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r w:rsidRPr="00A4393A">
                <w:rPr>
                  <w:rFonts w:ascii="Times New Roman" w:eastAsia="Calibri" w:hAnsi="Times New Roman" w:cs="Times New Roman"/>
                  <w:color w:val="auto"/>
                  <w:highlight w:val="white"/>
                  <w:u w:val="single"/>
                  <w:lang w:eastAsia="uk-UA"/>
                </w:rPr>
                <w:t>Законом України</w:t>
              </w:r>
            </w:hyperlink>
            <w:r w:rsidRPr="00A4393A">
              <w:rPr>
                <w:rFonts w:ascii="Times New Roman" w:eastAsia="Calibri" w:hAnsi="Times New Roman" w:cs="Times New Roman"/>
                <w:color w:val="auto"/>
                <w:highlight w:val="white"/>
                <w:u w:val="single"/>
                <w:lang w:eastAsia="uk-UA"/>
              </w:rPr>
              <w:t xml:space="preserve"> </w:t>
            </w:r>
            <w:r w:rsidRPr="00A4393A">
              <w:rPr>
                <w:rFonts w:ascii="Times New Roman" w:eastAsia="Calibri" w:hAnsi="Times New Roman" w:cs="Times New Roman"/>
                <w:color w:val="auto"/>
                <w:highlight w:val="white"/>
                <w:lang w:eastAsia="uk-UA"/>
              </w:rPr>
              <w:t>«Про санкції»</w:t>
            </w:r>
          </w:p>
        </w:tc>
        <w:tc>
          <w:tcPr>
            <w:tcW w:w="2155" w:type="dxa"/>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12.</w:t>
            </w:r>
          </w:p>
        </w:tc>
        <w:tc>
          <w:tcPr>
            <w:tcW w:w="3784" w:type="dxa"/>
          </w:tcPr>
          <w:p w:rsidR="006B3F6E" w:rsidRPr="00A4393A" w:rsidRDefault="006B3F6E" w:rsidP="004B47EA">
            <w:pPr>
              <w:spacing w:line="240" w:lineRule="auto"/>
              <w:jc w:val="both"/>
              <w:rPr>
                <w:rFonts w:ascii="Times New Roman" w:eastAsia="Calibri" w:hAnsi="Times New Roman" w:cs="Times New Roman"/>
                <w:b/>
                <w:lang w:eastAsia="uk-UA"/>
              </w:rPr>
            </w:pPr>
            <w:r w:rsidRPr="00A4393A">
              <w:rPr>
                <w:rFonts w:ascii="Times New Roman" w:eastAsia="Calibri" w:hAnsi="Times New Roman" w:cs="Times New Roman"/>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lang w:eastAsia="uk-UA"/>
              </w:rPr>
            </w:pPr>
            <w:r w:rsidRPr="00A4393A">
              <w:rPr>
                <w:rFonts w:ascii="Times New Roman" w:eastAsia="Calibri" w:hAnsi="Times New Roman" w:cs="Times New Roman"/>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u w:val="single"/>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highlight w:val="white"/>
                <w:lang w:eastAsia="uk-UA"/>
              </w:rPr>
            </w:pPr>
            <w:r w:rsidRPr="00A4393A">
              <w:rPr>
                <w:rFonts w:ascii="Times New Roman" w:eastAsia="Calibri" w:hAnsi="Times New Roman" w:cs="Times New Roman"/>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line="240" w:lineRule="auto"/>
              <w:outlineLvl w:val="0"/>
              <w:rPr>
                <w:rFonts w:ascii="Times New Roman" w:eastAsia="Calibri" w:hAnsi="Times New Roman" w:cs="Times New Roman"/>
                <w:b/>
                <w:color w:val="366091"/>
                <w:u w:val="single"/>
                <w:lang w:eastAsia="ru-RU"/>
              </w:rPr>
            </w:pPr>
          </w:p>
        </w:tc>
      </w:tr>
      <w:tr w:rsidR="006B3F6E" w:rsidRPr="00A4393A" w:rsidTr="001939A9">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13.</w:t>
            </w:r>
          </w:p>
        </w:tc>
        <w:tc>
          <w:tcPr>
            <w:tcW w:w="3784" w:type="dxa"/>
            <w:vAlign w:val="center"/>
          </w:tcPr>
          <w:p w:rsidR="006B3F6E" w:rsidRPr="00A4393A" w:rsidRDefault="006B3F6E" w:rsidP="004B47E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hd w:val="clear" w:color="auto" w:fill="FFFFFF"/>
              <w:spacing w:after="150" w:line="240" w:lineRule="auto"/>
              <w:ind w:hanging="2"/>
              <w:rPr>
                <w:rFonts w:ascii="Times New Roman" w:eastAsia="Calibri" w:hAnsi="Times New Roman" w:cs="Times New Roman"/>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B3F6E" w:rsidRPr="00A4393A" w:rsidRDefault="006B3F6E" w:rsidP="00A4393A">
            <w:pPr>
              <w:spacing w:line="240" w:lineRule="auto"/>
              <w:rPr>
                <w:rFonts w:ascii="Times New Roman" w:eastAsia="Calibri" w:hAnsi="Times New Roman" w:cs="Times New Roman"/>
                <w:color w:val="auto"/>
                <w:lang w:eastAsia="uk-UA"/>
              </w:rPr>
            </w:pPr>
          </w:p>
          <w:p w:rsidR="006B3F6E" w:rsidRPr="00A4393A" w:rsidRDefault="006B3F6E" w:rsidP="00A4393A">
            <w:pPr>
              <w:pBdr>
                <w:top w:val="nil"/>
                <w:left w:val="nil"/>
                <w:bottom w:val="nil"/>
                <w:right w:val="nil"/>
                <w:between w:val="nil"/>
              </w:pBdr>
              <w:shd w:val="clear" w:color="auto" w:fill="FFFFFF"/>
              <w:spacing w:after="150" w:line="240" w:lineRule="auto"/>
              <w:ind w:hanging="2"/>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6B3F6E" w:rsidRPr="00A4393A" w:rsidRDefault="006B3F6E" w:rsidP="00A4393A">
            <w:pPr>
              <w:spacing w:line="240" w:lineRule="auto"/>
              <w:rPr>
                <w:rFonts w:ascii="Times New Roman" w:eastAsia="Calibri" w:hAnsi="Times New Roman" w:cs="Times New Roman"/>
                <w:b/>
                <w:color w:val="auto"/>
                <w:lang w:eastAsia="uk-UA"/>
              </w:rPr>
            </w:pPr>
          </w:p>
        </w:tc>
      </w:tr>
    </w:tbl>
    <w:p w:rsidR="00F26E07" w:rsidRPr="00A4393A" w:rsidRDefault="00F26E07" w:rsidP="00B33458">
      <w:pPr>
        <w:spacing w:line="180" w:lineRule="atLeast"/>
        <w:ind w:right="-25"/>
        <w:rPr>
          <w:rFonts w:ascii="Times New Roman" w:hAnsi="Times New Roman" w:cs="Times New Roman"/>
          <w:b/>
          <w:lang w:val="uk-UA"/>
        </w:rPr>
      </w:pPr>
      <w:bookmarkStart w:id="19" w:name="_Hlk62124383"/>
      <w:bookmarkEnd w:id="14"/>
    </w:p>
    <w:p w:rsidR="007F1AF8" w:rsidRDefault="007F1AF8">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4393A" w:rsidRDefault="00A4393A" w:rsidP="00E372F3">
      <w:pPr>
        <w:spacing w:line="180" w:lineRule="atLeast"/>
        <w:ind w:right="-25"/>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262DA6" w:rsidRDefault="00262DA6">
      <w:pPr>
        <w:spacing w:line="180" w:lineRule="atLeast"/>
        <w:ind w:left="7020" w:right="-25" w:hanging="180"/>
        <w:jc w:val="right"/>
        <w:rPr>
          <w:rFonts w:ascii="Times New Roman" w:hAnsi="Times New Roman" w:cs="Times New Roman"/>
          <w:b/>
          <w:lang w:val="uk-UA"/>
        </w:rPr>
      </w:pPr>
    </w:p>
    <w:p w:rsidR="00262DA6" w:rsidRDefault="00262DA6">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393DD9" w:rsidRDefault="00D24A96">
      <w:pPr>
        <w:spacing w:line="180" w:lineRule="atLeast"/>
        <w:ind w:left="7020" w:right="-25" w:hanging="180"/>
        <w:jc w:val="right"/>
        <w:rPr>
          <w:rFonts w:ascii="Times New Roman" w:hAnsi="Times New Roman" w:cs="Times New Roman"/>
          <w:b/>
          <w:lang w:val="uk-UA"/>
        </w:rPr>
      </w:pPr>
      <w:r>
        <w:rPr>
          <w:rFonts w:ascii="Times New Roman" w:hAnsi="Times New Roman" w:cs="Times New Roman"/>
          <w:b/>
          <w:lang w:val="uk-UA"/>
        </w:rPr>
        <w:t>Додаток  №</w:t>
      </w:r>
      <w:r w:rsidR="00A4393A">
        <w:rPr>
          <w:rFonts w:ascii="Times New Roman" w:hAnsi="Times New Roman" w:cs="Times New Roman"/>
          <w:b/>
          <w:lang w:val="uk-UA"/>
        </w:rPr>
        <w:t>3</w:t>
      </w:r>
    </w:p>
    <w:p w:rsidR="00393DD9" w:rsidRDefault="00393DD9">
      <w:pPr>
        <w:spacing w:line="180" w:lineRule="atLeast"/>
        <w:ind w:right="-23"/>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5212D1" w:rsidRDefault="005212D1">
      <w:pPr>
        <w:spacing w:line="180" w:lineRule="atLeast"/>
        <w:ind w:right="-23"/>
        <w:jc w:val="right"/>
        <w:rPr>
          <w:rFonts w:ascii="Times New Roman" w:hAnsi="Times New Roman" w:cs="Times New Roman"/>
          <w:b/>
          <w:lang w:val="uk-UA"/>
        </w:rPr>
      </w:pPr>
    </w:p>
    <w:p w:rsidR="00393DD9" w:rsidRDefault="00393DD9">
      <w:pPr>
        <w:spacing w:line="180" w:lineRule="atLeast"/>
        <w:ind w:right="-23"/>
        <w:jc w:val="right"/>
        <w:rPr>
          <w:rFonts w:ascii="Times New Roman" w:hAnsi="Times New Roman" w:cs="Times New Roman"/>
          <w:b/>
          <w:lang w:val="uk-UA"/>
        </w:rPr>
      </w:pPr>
    </w:p>
    <w:p w:rsidR="00393DD9" w:rsidRDefault="00393DD9" w:rsidP="00841505">
      <w:pPr>
        <w:spacing w:line="240" w:lineRule="auto"/>
        <w:ind w:firstLine="720"/>
        <w:jc w:val="center"/>
        <w:rPr>
          <w:rFonts w:ascii="Times New Roman" w:hAnsi="Times New Roman" w:cs="Times New Roman"/>
          <w:b/>
          <w:color w:val="auto"/>
          <w:lang w:val="uk-UA"/>
        </w:rPr>
      </w:pPr>
      <w:r w:rsidRPr="00262DA6">
        <w:rPr>
          <w:rFonts w:ascii="Times New Roman" w:hAnsi="Times New Roman" w:cs="Times New Roman"/>
          <w:b/>
          <w:color w:val="auto"/>
        </w:rPr>
        <w:t>ІНФОРМАЦІЯ ПРО НЕОБХІДНІ ТЕХНІЧНІ, ЯКІСНІ ТА КІЛЬКІСНІ ХА</w:t>
      </w:r>
      <w:r w:rsidR="00841505" w:rsidRPr="00262DA6">
        <w:rPr>
          <w:rFonts w:ascii="Times New Roman" w:hAnsi="Times New Roman" w:cs="Times New Roman"/>
          <w:b/>
          <w:color w:val="auto"/>
        </w:rPr>
        <w:t>РАКТЕРИСТИКИ ПРЕДМЕТА ЗАКУПІВЛІ</w:t>
      </w:r>
      <w:r w:rsidR="00262DA6" w:rsidRPr="00262DA6">
        <w:rPr>
          <w:rFonts w:ascii="Times New Roman" w:hAnsi="Times New Roman" w:cs="Times New Roman"/>
          <w:b/>
          <w:color w:val="auto"/>
          <w:lang w:val="uk-UA"/>
        </w:rPr>
        <w:t>:</w:t>
      </w:r>
    </w:p>
    <w:p w:rsidR="00E55FB6" w:rsidRDefault="00E55FB6" w:rsidP="00841505">
      <w:pPr>
        <w:spacing w:line="240" w:lineRule="auto"/>
        <w:ind w:firstLine="720"/>
        <w:jc w:val="center"/>
        <w:rPr>
          <w:rFonts w:ascii="Times New Roman" w:hAnsi="Times New Roman" w:cs="Times New Roman"/>
          <w:b/>
          <w:color w:val="auto"/>
          <w:lang w:val="uk-UA"/>
        </w:rPr>
      </w:pPr>
    </w:p>
    <w:p w:rsidR="006446A5" w:rsidRDefault="006446A5" w:rsidP="006446A5">
      <w:pPr>
        <w:spacing w:line="240" w:lineRule="auto"/>
        <w:ind w:firstLine="720"/>
        <w:jc w:val="center"/>
        <w:rPr>
          <w:rFonts w:ascii="Times New Roman" w:hAnsi="Times New Roman" w:cs="Times New Roman"/>
          <w:b/>
          <w:bCs/>
          <w:color w:val="auto"/>
          <w:lang w:val="uk-UA"/>
        </w:rPr>
      </w:pPr>
      <w:r w:rsidRPr="00F64D64">
        <w:rPr>
          <w:rFonts w:ascii="Times New Roman" w:hAnsi="Times New Roman" w:cs="Times New Roman"/>
          <w:b/>
          <w:bCs/>
          <w:color w:val="auto"/>
          <w:lang w:val="uk-UA"/>
        </w:rPr>
        <w:t>Код ДК 021:2015- 50420000-5 Послуги з ремонту і технічного обслуговування медичного та хірургічного обладнання (Послуги з поточного ремонту апаратів ШВЛ)</w:t>
      </w:r>
    </w:p>
    <w:p w:rsidR="00F64D64" w:rsidRDefault="00F64D64" w:rsidP="00841505">
      <w:pPr>
        <w:spacing w:line="240" w:lineRule="auto"/>
        <w:ind w:firstLine="720"/>
        <w:jc w:val="center"/>
        <w:rPr>
          <w:rFonts w:ascii="Times New Roman" w:hAnsi="Times New Roman" w:cs="Times New Roman"/>
          <w:b/>
          <w:color w:val="auto"/>
          <w:lang w:val="uk-UA"/>
        </w:rPr>
      </w:pPr>
    </w:p>
    <w:p w:rsidR="00F64D64" w:rsidRPr="00262DA6" w:rsidRDefault="00F64D64" w:rsidP="00841505">
      <w:pPr>
        <w:spacing w:line="240" w:lineRule="auto"/>
        <w:ind w:firstLine="720"/>
        <w:jc w:val="center"/>
        <w:rPr>
          <w:rFonts w:ascii="Times New Roman" w:hAnsi="Times New Roman" w:cs="Times New Roman"/>
          <w:b/>
          <w:color w:val="auto"/>
          <w:lang w:val="uk-UA"/>
        </w:rPr>
      </w:pPr>
      <w:r>
        <w:rPr>
          <w:rFonts w:ascii="Times New Roman" w:hAnsi="Times New Roman" w:cs="Times New Roman"/>
          <w:b/>
          <w:color w:val="auto"/>
          <w:lang w:val="uk-UA"/>
        </w:rPr>
        <w:t>Технічні вимоги</w:t>
      </w:r>
    </w:p>
    <w:tbl>
      <w:tblPr>
        <w:tblW w:w="9928" w:type="dxa"/>
        <w:tblInd w:w="-181" w:type="dxa"/>
        <w:tblLook w:val="04A0" w:firstRow="1" w:lastRow="0" w:firstColumn="1" w:lastColumn="0" w:noHBand="0" w:noVBand="1"/>
      </w:tblPr>
      <w:tblGrid>
        <w:gridCol w:w="540"/>
        <w:gridCol w:w="3608"/>
        <w:gridCol w:w="4283"/>
        <w:gridCol w:w="1497"/>
      </w:tblGrid>
      <w:tr w:rsidR="00E55FB6" w:rsidRPr="00F64D64" w:rsidTr="00E55FB6">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w:t>
            </w:r>
          </w:p>
        </w:tc>
        <w:tc>
          <w:tcPr>
            <w:tcW w:w="3609" w:type="dxa"/>
            <w:tcBorders>
              <w:top w:val="single" w:sz="4" w:space="0" w:color="auto"/>
              <w:left w:val="nil"/>
              <w:bottom w:val="single" w:sz="4" w:space="0" w:color="auto"/>
              <w:right w:val="single" w:sz="4" w:space="0" w:color="auto"/>
            </w:tcBorders>
            <w:shd w:val="clear" w:color="auto" w:fill="auto"/>
            <w:vAlign w:val="bottom"/>
          </w:tcPr>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Найменування обладнання</w:t>
            </w:r>
          </w:p>
        </w:tc>
        <w:tc>
          <w:tcPr>
            <w:tcW w:w="4283" w:type="dxa"/>
            <w:tcBorders>
              <w:top w:val="single" w:sz="4" w:space="0" w:color="auto"/>
              <w:left w:val="nil"/>
              <w:bottom w:val="single" w:sz="4" w:space="0" w:color="auto"/>
              <w:right w:val="single" w:sz="4" w:space="0" w:color="auto"/>
            </w:tcBorders>
            <w:shd w:val="clear" w:color="auto" w:fill="auto"/>
            <w:noWrap/>
            <w:vAlign w:val="bottom"/>
          </w:tcPr>
          <w:p w:rsidR="00E55FB6" w:rsidRPr="00F64D64" w:rsidRDefault="00F64D64" w:rsidP="00E55FB6">
            <w:pPr>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w:t>
            </w:r>
            <w:r w:rsidR="00E55FB6" w:rsidRPr="00F64D64">
              <w:rPr>
                <w:rFonts w:ascii="Times New Roman" w:eastAsia="Times New Roman" w:hAnsi="Times New Roman" w:cs="Times New Roman"/>
                <w:b/>
                <w:bCs/>
                <w:sz w:val="24"/>
                <w:szCs w:val="24"/>
                <w:lang w:val="uk-UA" w:eastAsia="uk-UA"/>
              </w:rPr>
              <w:t>ерелік робіт</w:t>
            </w:r>
            <w:r>
              <w:rPr>
                <w:rFonts w:ascii="Times New Roman" w:eastAsia="Times New Roman" w:hAnsi="Times New Roman" w:cs="Times New Roman"/>
                <w:b/>
                <w:bCs/>
                <w:sz w:val="24"/>
                <w:szCs w:val="24"/>
                <w:lang w:val="uk-UA" w:eastAsia="uk-UA"/>
              </w:rPr>
              <w:t>/надання послуг</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К-ть</w:t>
            </w: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обладнання</w:t>
            </w:r>
          </w:p>
        </w:tc>
      </w:tr>
      <w:tr w:rsidR="00E55FB6" w:rsidRPr="00F64D64" w:rsidTr="00F64D64">
        <w:trPr>
          <w:trHeight w:val="27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1.</w:t>
            </w: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tc>
        <w:tc>
          <w:tcPr>
            <w:tcW w:w="3609" w:type="dxa"/>
            <w:tcBorders>
              <w:top w:val="single" w:sz="4" w:space="0" w:color="auto"/>
              <w:left w:val="nil"/>
              <w:bottom w:val="single" w:sz="4" w:space="0" w:color="auto"/>
              <w:right w:val="single" w:sz="4" w:space="0" w:color="auto"/>
            </w:tcBorders>
            <w:shd w:val="clear" w:color="auto" w:fill="auto"/>
            <w:vAlign w:val="bottom"/>
          </w:tcPr>
          <w:p w:rsidR="00F64D64" w:rsidRDefault="00F64D64" w:rsidP="00E55FB6">
            <w:pPr>
              <w:spacing w:line="240" w:lineRule="auto"/>
              <w:jc w:val="center"/>
              <w:rPr>
                <w:rFonts w:ascii="Times New Roman" w:eastAsia="Times New Roman" w:hAnsi="Times New Roman" w:cs="Times New Roman"/>
                <w:b/>
                <w:bCs/>
                <w:sz w:val="24"/>
                <w:szCs w:val="24"/>
                <w:lang w:val="uk-UA"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r w:rsidRPr="00F64D64">
              <w:rPr>
                <w:rFonts w:ascii="Times New Roman" w:eastAsia="Times New Roman" w:hAnsi="Times New Roman" w:cs="Times New Roman"/>
                <w:b/>
                <w:bCs/>
                <w:sz w:val="24"/>
                <w:szCs w:val="24"/>
                <w:lang w:val="uk-UA" w:eastAsia="ru-RU"/>
              </w:rPr>
              <w:t>А</w:t>
            </w:r>
            <w:r w:rsidRPr="00F64D64">
              <w:rPr>
                <w:rFonts w:ascii="Times New Roman" w:eastAsia="Times New Roman" w:hAnsi="Times New Roman" w:cs="Times New Roman"/>
                <w:b/>
                <w:bCs/>
                <w:sz w:val="24"/>
                <w:szCs w:val="24"/>
                <w:lang w:eastAsia="ru-RU"/>
              </w:rPr>
              <w:t>парат ШВЛ Hamilton-C1</w:t>
            </w: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3C5E80">
            <w:pPr>
              <w:spacing w:line="240" w:lineRule="auto"/>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eastAsia="ru-RU"/>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tc>
        <w:tc>
          <w:tcPr>
            <w:tcW w:w="4283" w:type="dxa"/>
            <w:tcBorders>
              <w:top w:val="single" w:sz="4" w:space="0" w:color="auto"/>
              <w:left w:val="nil"/>
              <w:bottom w:val="single" w:sz="4" w:space="0" w:color="auto"/>
              <w:right w:val="single" w:sz="4" w:space="0" w:color="auto"/>
            </w:tcBorders>
            <w:shd w:val="clear" w:color="auto" w:fill="auto"/>
            <w:noWrap/>
          </w:tcPr>
          <w:p w:rsidR="00F64D64" w:rsidRDefault="00F64D64" w:rsidP="00E55FB6">
            <w:pPr>
              <w:spacing w:line="240" w:lineRule="auto"/>
              <w:rPr>
                <w:rFonts w:ascii="Times New Roman" w:eastAsia="Times New Roman" w:hAnsi="Times New Roman" w:cs="Times New Roman"/>
                <w:sz w:val="24"/>
                <w:szCs w:val="24"/>
                <w:lang w:eastAsia="ru-RU"/>
              </w:rPr>
            </w:pP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Розбирання та збирання апарата</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 xml:space="preserve">Чистка апарата </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фільтрів від пилу</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вхідного фільтра О2</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HEPA фільтра</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датчика кисню</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повної калібровки</w:t>
            </w:r>
          </w:p>
          <w:p w:rsidR="00E55FB6" w:rsidRPr="00F64D64" w:rsidRDefault="00E55FB6" w:rsidP="00E55FB6">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загального тестування</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3 шт.</w:t>
            </w: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rPr>
                <w:rFonts w:ascii="Times New Roman" w:eastAsia="Times New Roman" w:hAnsi="Times New Roman" w:cs="Times New Roman"/>
                <w:b/>
                <w:bCs/>
                <w:sz w:val="24"/>
                <w:szCs w:val="24"/>
                <w:lang w:val="uk-UA" w:eastAsia="uk-UA"/>
              </w:rPr>
            </w:pPr>
          </w:p>
          <w:p w:rsidR="00E55FB6" w:rsidRPr="00F64D64" w:rsidRDefault="00E55FB6" w:rsidP="00E55FB6">
            <w:pPr>
              <w:spacing w:line="240" w:lineRule="auto"/>
              <w:jc w:val="center"/>
              <w:rPr>
                <w:rFonts w:ascii="Times New Roman" w:eastAsia="Times New Roman" w:hAnsi="Times New Roman" w:cs="Times New Roman"/>
                <w:b/>
                <w:bCs/>
                <w:sz w:val="24"/>
                <w:szCs w:val="24"/>
                <w:lang w:val="uk-UA" w:eastAsia="uk-UA"/>
              </w:rPr>
            </w:pPr>
          </w:p>
        </w:tc>
      </w:tr>
      <w:tr w:rsidR="00E55FB6" w:rsidRPr="00F64D64" w:rsidTr="003C5E80">
        <w:trPr>
          <w:trHeight w:val="220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FB6"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2.</w:t>
            </w: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tc>
        <w:tc>
          <w:tcPr>
            <w:tcW w:w="3609" w:type="dxa"/>
            <w:tcBorders>
              <w:top w:val="single" w:sz="4" w:space="0" w:color="auto"/>
              <w:left w:val="nil"/>
              <w:bottom w:val="single" w:sz="4" w:space="0" w:color="auto"/>
              <w:right w:val="single" w:sz="4" w:space="0" w:color="auto"/>
            </w:tcBorders>
            <w:shd w:val="clear" w:color="auto" w:fill="auto"/>
            <w:vAlign w:val="bottom"/>
          </w:tcPr>
          <w:p w:rsidR="00E55FB6" w:rsidRPr="00F64D64" w:rsidRDefault="003C5E80" w:rsidP="00E55FB6">
            <w:pPr>
              <w:spacing w:line="240" w:lineRule="auto"/>
              <w:jc w:val="center"/>
              <w:rPr>
                <w:rFonts w:ascii="Times New Roman" w:eastAsia="Times New Roman" w:hAnsi="Times New Roman" w:cs="Times New Roman"/>
                <w:b/>
                <w:bCs/>
                <w:sz w:val="24"/>
                <w:szCs w:val="24"/>
                <w:lang w:eastAsia="ru-RU"/>
              </w:rPr>
            </w:pPr>
            <w:r w:rsidRPr="00F64D64">
              <w:rPr>
                <w:rFonts w:ascii="Times New Roman" w:eastAsia="Times New Roman" w:hAnsi="Times New Roman" w:cs="Times New Roman"/>
                <w:b/>
                <w:bCs/>
                <w:sz w:val="24"/>
                <w:szCs w:val="24"/>
                <w:lang w:val="uk-UA" w:eastAsia="ru-RU"/>
              </w:rPr>
              <w:t>А</w:t>
            </w:r>
            <w:r w:rsidRPr="00F64D64">
              <w:rPr>
                <w:rFonts w:ascii="Times New Roman" w:eastAsia="Times New Roman" w:hAnsi="Times New Roman" w:cs="Times New Roman"/>
                <w:b/>
                <w:bCs/>
                <w:sz w:val="24"/>
                <w:szCs w:val="24"/>
                <w:lang w:eastAsia="ru-RU"/>
              </w:rPr>
              <w:t>парат ШВЛ Hamilton-C3</w:t>
            </w:r>
          </w:p>
          <w:p w:rsidR="003C5E80" w:rsidRPr="00F64D64" w:rsidRDefault="003C5E80" w:rsidP="00E55FB6">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E55FB6">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E55FB6">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E55FB6">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E55FB6">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ru-RU"/>
              </w:rPr>
            </w:pPr>
          </w:p>
        </w:tc>
        <w:tc>
          <w:tcPr>
            <w:tcW w:w="4283" w:type="dxa"/>
            <w:tcBorders>
              <w:top w:val="single" w:sz="4" w:space="0" w:color="auto"/>
              <w:left w:val="nil"/>
              <w:bottom w:val="single" w:sz="4" w:space="0" w:color="auto"/>
              <w:right w:val="single" w:sz="4" w:space="0" w:color="auto"/>
            </w:tcBorders>
            <w:shd w:val="clear" w:color="auto" w:fill="auto"/>
            <w:noWrap/>
          </w:tcPr>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Розбирання та збирання апарата</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 xml:space="preserve">Чистка апарата </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фільтрів від пилу</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вхідного фільтра О2</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HEPA фільтра</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датчика кисню</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повної калібровки</w:t>
            </w:r>
          </w:p>
          <w:p w:rsidR="00E55FB6"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загального тестування</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64D64" w:rsidRDefault="00F64D64" w:rsidP="00E55FB6">
            <w:pPr>
              <w:spacing w:line="240" w:lineRule="auto"/>
              <w:jc w:val="center"/>
              <w:rPr>
                <w:rFonts w:ascii="Times New Roman" w:eastAsia="Times New Roman" w:hAnsi="Times New Roman" w:cs="Times New Roman"/>
                <w:b/>
                <w:bCs/>
                <w:sz w:val="24"/>
                <w:szCs w:val="24"/>
                <w:lang w:val="uk-UA" w:eastAsia="uk-UA"/>
              </w:rPr>
            </w:pPr>
          </w:p>
          <w:p w:rsidR="00E55FB6"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2 шт.</w:t>
            </w: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p w:rsidR="003C5E80" w:rsidRPr="00F64D64" w:rsidRDefault="003C5E80" w:rsidP="00E55FB6">
            <w:pPr>
              <w:spacing w:line="240" w:lineRule="auto"/>
              <w:jc w:val="center"/>
              <w:rPr>
                <w:rFonts w:ascii="Times New Roman" w:eastAsia="Times New Roman" w:hAnsi="Times New Roman" w:cs="Times New Roman"/>
                <w:b/>
                <w:bCs/>
                <w:sz w:val="24"/>
                <w:szCs w:val="24"/>
                <w:lang w:val="uk-UA" w:eastAsia="uk-UA"/>
              </w:rPr>
            </w:pPr>
          </w:p>
        </w:tc>
      </w:tr>
      <w:tr w:rsidR="003C5E80" w:rsidRPr="00F64D64" w:rsidTr="003C5E80">
        <w:trPr>
          <w:trHeight w:val="200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E80" w:rsidRDefault="003C5E80" w:rsidP="003C5E80">
            <w:pPr>
              <w:spacing w:line="240" w:lineRule="auto"/>
              <w:rPr>
                <w:rFonts w:ascii="Times New Roman" w:eastAsia="Times New Roman" w:hAnsi="Times New Roman" w:cs="Times New Roman"/>
                <w:b/>
                <w:bCs/>
                <w:sz w:val="24"/>
                <w:szCs w:val="24"/>
                <w:lang w:val="uk-UA" w:eastAsia="uk-UA"/>
              </w:rPr>
            </w:pPr>
            <w:r w:rsidRPr="00F64D64">
              <w:rPr>
                <w:rFonts w:ascii="Times New Roman" w:eastAsia="Times New Roman" w:hAnsi="Times New Roman" w:cs="Times New Roman"/>
                <w:b/>
                <w:bCs/>
                <w:sz w:val="24"/>
                <w:szCs w:val="24"/>
                <w:lang w:val="uk-UA" w:eastAsia="uk-UA"/>
              </w:rPr>
              <w:t>3.</w:t>
            </w:r>
          </w:p>
          <w:p w:rsidR="00F64D64" w:rsidRPr="00F64D64" w:rsidRDefault="00F64D64" w:rsidP="003C5E80">
            <w:pPr>
              <w:spacing w:line="240" w:lineRule="auto"/>
              <w:rPr>
                <w:rFonts w:ascii="Times New Roman" w:eastAsia="Times New Roman" w:hAnsi="Times New Roman" w:cs="Times New Roman"/>
                <w:b/>
                <w:bCs/>
                <w:sz w:val="24"/>
                <w:szCs w:val="24"/>
                <w:lang w:val="uk-UA" w:eastAsia="uk-UA"/>
              </w:rPr>
            </w:pPr>
          </w:p>
          <w:p w:rsidR="003C5E80" w:rsidRPr="00F64D64" w:rsidRDefault="003C5E80" w:rsidP="003C5E80">
            <w:pPr>
              <w:spacing w:line="240" w:lineRule="auto"/>
              <w:rPr>
                <w:rFonts w:ascii="Times New Roman" w:eastAsia="Times New Roman" w:hAnsi="Times New Roman" w:cs="Times New Roman"/>
                <w:b/>
                <w:bCs/>
                <w:sz w:val="24"/>
                <w:szCs w:val="24"/>
                <w:lang w:val="uk-UA" w:eastAsia="uk-UA"/>
              </w:rPr>
            </w:pPr>
          </w:p>
          <w:p w:rsidR="003C5E80" w:rsidRPr="00F64D64" w:rsidRDefault="003C5E80" w:rsidP="003C5E80">
            <w:pPr>
              <w:spacing w:line="240" w:lineRule="auto"/>
              <w:rPr>
                <w:rFonts w:ascii="Times New Roman" w:eastAsia="Times New Roman" w:hAnsi="Times New Roman" w:cs="Times New Roman"/>
                <w:b/>
                <w:bCs/>
                <w:sz w:val="24"/>
                <w:szCs w:val="24"/>
                <w:lang w:val="uk-UA" w:eastAsia="uk-UA"/>
              </w:rPr>
            </w:pPr>
          </w:p>
          <w:p w:rsidR="003C5E80" w:rsidRPr="00F64D64" w:rsidRDefault="003C5E80" w:rsidP="003C5E80">
            <w:pPr>
              <w:spacing w:line="240" w:lineRule="auto"/>
              <w:rPr>
                <w:rFonts w:ascii="Times New Roman" w:eastAsia="Times New Roman" w:hAnsi="Times New Roman" w:cs="Times New Roman"/>
                <w:b/>
                <w:bCs/>
                <w:sz w:val="24"/>
                <w:szCs w:val="24"/>
                <w:lang w:val="uk-UA" w:eastAsia="uk-UA"/>
              </w:rPr>
            </w:pPr>
          </w:p>
          <w:p w:rsidR="003C5E80" w:rsidRPr="00F64D64" w:rsidRDefault="003C5E80" w:rsidP="003C5E80">
            <w:pPr>
              <w:spacing w:line="240" w:lineRule="auto"/>
              <w:rPr>
                <w:rFonts w:ascii="Times New Roman" w:eastAsia="Times New Roman" w:hAnsi="Times New Roman" w:cs="Times New Roman"/>
                <w:b/>
                <w:bCs/>
                <w:sz w:val="24"/>
                <w:szCs w:val="24"/>
                <w:lang w:val="uk-UA" w:eastAsia="uk-UA"/>
              </w:rPr>
            </w:pPr>
          </w:p>
          <w:p w:rsidR="003C5E80" w:rsidRPr="00F64D64" w:rsidRDefault="003C5E80" w:rsidP="003C5E80">
            <w:pPr>
              <w:spacing w:line="240" w:lineRule="auto"/>
              <w:rPr>
                <w:rFonts w:ascii="Times New Roman" w:eastAsia="Times New Roman" w:hAnsi="Times New Roman" w:cs="Times New Roman"/>
                <w:b/>
                <w:bCs/>
                <w:sz w:val="24"/>
                <w:szCs w:val="24"/>
                <w:lang w:val="uk-UA" w:eastAsia="uk-UA"/>
              </w:rPr>
            </w:pPr>
          </w:p>
        </w:tc>
        <w:tc>
          <w:tcPr>
            <w:tcW w:w="3609" w:type="dxa"/>
            <w:tcBorders>
              <w:top w:val="single" w:sz="4" w:space="0" w:color="auto"/>
              <w:left w:val="nil"/>
              <w:bottom w:val="single" w:sz="4" w:space="0" w:color="auto"/>
              <w:right w:val="single" w:sz="4" w:space="0" w:color="auto"/>
            </w:tcBorders>
            <w:shd w:val="clear" w:color="auto" w:fill="auto"/>
            <w:vAlign w:val="bottom"/>
          </w:tcPr>
          <w:p w:rsidR="00F64D64" w:rsidRDefault="00F64D64" w:rsidP="003C5E80">
            <w:pPr>
              <w:spacing w:line="240" w:lineRule="auto"/>
              <w:jc w:val="center"/>
              <w:rPr>
                <w:rFonts w:ascii="Times New Roman" w:eastAsia="Times New Roman" w:hAnsi="Times New Roman" w:cs="Times New Roman"/>
                <w:b/>
                <w:bCs/>
                <w:sz w:val="24"/>
                <w:szCs w:val="24"/>
                <w:lang w:val="uk-UA"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r w:rsidRPr="00F64D64">
              <w:rPr>
                <w:rFonts w:ascii="Times New Roman" w:eastAsia="Times New Roman" w:hAnsi="Times New Roman" w:cs="Times New Roman"/>
                <w:b/>
                <w:bCs/>
                <w:sz w:val="24"/>
                <w:szCs w:val="24"/>
                <w:lang w:val="uk-UA" w:eastAsia="ru-RU"/>
              </w:rPr>
              <w:t>А</w:t>
            </w:r>
            <w:r w:rsidRPr="00F64D64">
              <w:rPr>
                <w:rFonts w:ascii="Times New Roman" w:eastAsia="Times New Roman" w:hAnsi="Times New Roman" w:cs="Times New Roman"/>
                <w:b/>
                <w:bCs/>
                <w:sz w:val="24"/>
                <w:szCs w:val="24"/>
                <w:lang w:eastAsia="ru-RU"/>
              </w:rPr>
              <w:t>парат ШВЛ Hamilton-C6</w:t>
            </w: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p w:rsidR="003C5E80" w:rsidRPr="00F64D64" w:rsidRDefault="003C5E80" w:rsidP="003C5E80">
            <w:pPr>
              <w:spacing w:line="240" w:lineRule="auto"/>
              <w:jc w:val="center"/>
              <w:rPr>
                <w:rFonts w:ascii="Times New Roman" w:eastAsia="Times New Roman" w:hAnsi="Times New Roman" w:cs="Times New Roman"/>
                <w:b/>
                <w:bCs/>
                <w:sz w:val="24"/>
                <w:szCs w:val="24"/>
                <w:lang w:eastAsia="ru-RU"/>
              </w:rPr>
            </w:pPr>
          </w:p>
        </w:tc>
        <w:tc>
          <w:tcPr>
            <w:tcW w:w="4283" w:type="dxa"/>
            <w:tcBorders>
              <w:top w:val="single" w:sz="4" w:space="0" w:color="auto"/>
              <w:left w:val="nil"/>
              <w:bottom w:val="single" w:sz="4" w:space="0" w:color="auto"/>
              <w:right w:val="single" w:sz="4" w:space="0" w:color="auto"/>
            </w:tcBorders>
            <w:shd w:val="clear" w:color="auto" w:fill="auto"/>
            <w:noWrap/>
          </w:tcPr>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Розбирання та збирання апарата</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 xml:space="preserve">Чистка апарата </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фільтрів від пилу</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вхідного фільтра О2</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Заміна HEPA фільтра</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повної калібровки</w:t>
            </w:r>
          </w:p>
          <w:p w:rsidR="003C5E80" w:rsidRPr="00F64D64" w:rsidRDefault="003C5E80" w:rsidP="003C5E80">
            <w:pPr>
              <w:spacing w:line="240" w:lineRule="auto"/>
              <w:rPr>
                <w:rFonts w:ascii="Times New Roman" w:eastAsia="Times New Roman" w:hAnsi="Times New Roman" w:cs="Times New Roman"/>
                <w:sz w:val="24"/>
                <w:szCs w:val="24"/>
                <w:lang w:eastAsia="ru-RU"/>
              </w:rPr>
            </w:pPr>
            <w:r w:rsidRPr="00F64D64">
              <w:rPr>
                <w:rFonts w:ascii="Times New Roman" w:eastAsia="Times New Roman" w:hAnsi="Times New Roman" w:cs="Times New Roman"/>
                <w:sz w:val="24"/>
                <w:szCs w:val="24"/>
                <w:lang w:eastAsia="ru-RU"/>
              </w:rPr>
              <w:t>Проведення загального тестування</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3C5E80" w:rsidRDefault="00F64D64" w:rsidP="003C5E80">
            <w:pPr>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1 шт.</w:t>
            </w:r>
          </w:p>
          <w:p w:rsidR="00F64D64" w:rsidRDefault="00F64D64" w:rsidP="003C5E80">
            <w:pPr>
              <w:spacing w:line="240" w:lineRule="auto"/>
              <w:jc w:val="center"/>
              <w:rPr>
                <w:rFonts w:ascii="Times New Roman" w:eastAsia="Times New Roman" w:hAnsi="Times New Roman" w:cs="Times New Roman"/>
                <w:b/>
                <w:bCs/>
                <w:sz w:val="24"/>
                <w:szCs w:val="24"/>
                <w:lang w:val="uk-UA" w:eastAsia="uk-UA"/>
              </w:rPr>
            </w:pPr>
          </w:p>
          <w:p w:rsidR="00F64D64" w:rsidRDefault="00F64D64" w:rsidP="003C5E80">
            <w:pPr>
              <w:spacing w:line="240" w:lineRule="auto"/>
              <w:jc w:val="center"/>
              <w:rPr>
                <w:rFonts w:ascii="Times New Roman" w:eastAsia="Times New Roman" w:hAnsi="Times New Roman" w:cs="Times New Roman"/>
                <w:b/>
                <w:bCs/>
                <w:sz w:val="24"/>
                <w:szCs w:val="24"/>
                <w:lang w:val="uk-UA" w:eastAsia="uk-UA"/>
              </w:rPr>
            </w:pPr>
          </w:p>
          <w:p w:rsidR="00F64D64" w:rsidRDefault="00F64D64" w:rsidP="003C5E80">
            <w:pPr>
              <w:spacing w:line="240" w:lineRule="auto"/>
              <w:jc w:val="center"/>
              <w:rPr>
                <w:rFonts w:ascii="Times New Roman" w:eastAsia="Times New Roman" w:hAnsi="Times New Roman" w:cs="Times New Roman"/>
                <w:b/>
                <w:bCs/>
                <w:sz w:val="24"/>
                <w:szCs w:val="24"/>
                <w:lang w:val="uk-UA" w:eastAsia="uk-UA"/>
              </w:rPr>
            </w:pPr>
          </w:p>
          <w:p w:rsidR="00F64D64" w:rsidRDefault="00F64D64" w:rsidP="003C5E80">
            <w:pPr>
              <w:spacing w:line="240" w:lineRule="auto"/>
              <w:jc w:val="center"/>
              <w:rPr>
                <w:rFonts w:ascii="Times New Roman" w:eastAsia="Times New Roman" w:hAnsi="Times New Roman" w:cs="Times New Roman"/>
                <w:b/>
                <w:bCs/>
                <w:sz w:val="24"/>
                <w:szCs w:val="24"/>
                <w:lang w:val="uk-UA" w:eastAsia="uk-UA"/>
              </w:rPr>
            </w:pPr>
          </w:p>
          <w:p w:rsidR="00F64D64" w:rsidRPr="00F64D64" w:rsidRDefault="00F64D64" w:rsidP="003C5E80">
            <w:pPr>
              <w:spacing w:line="240" w:lineRule="auto"/>
              <w:jc w:val="center"/>
              <w:rPr>
                <w:rFonts w:ascii="Times New Roman" w:eastAsia="Times New Roman" w:hAnsi="Times New Roman" w:cs="Times New Roman"/>
                <w:b/>
                <w:bCs/>
                <w:sz w:val="24"/>
                <w:szCs w:val="24"/>
                <w:lang w:val="uk-UA" w:eastAsia="uk-UA"/>
              </w:rPr>
            </w:pPr>
          </w:p>
        </w:tc>
      </w:tr>
    </w:tbl>
    <w:p w:rsidR="000034D0" w:rsidRDefault="000034D0" w:rsidP="00904B3A">
      <w:pPr>
        <w:tabs>
          <w:tab w:val="left" w:pos="0"/>
          <w:tab w:val="left" w:pos="3617"/>
          <w:tab w:val="center" w:pos="5102"/>
        </w:tabs>
        <w:suppressAutoHyphens w:val="0"/>
        <w:rPr>
          <w:rFonts w:ascii="Times New Roman" w:hAnsi="Times New Roman" w:cs="Times New Roman"/>
          <w:b/>
          <w:sz w:val="24"/>
          <w:szCs w:val="24"/>
          <w:lang w:val="uk-UA" w:eastAsia="ru-RU"/>
        </w:rPr>
      </w:pPr>
    </w:p>
    <w:p w:rsidR="00E55FB6" w:rsidRDefault="00E55FB6" w:rsidP="00904B3A">
      <w:pPr>
        <w:tabs>
          <w:tab w:val="left" w:pos="0"/>
          <w:tab w:val="left" w:pos="3617"/>
          <w:tab w:val="center" w:pos="5102"/>
        </w:tabs>
        <w:suppressAutoHyphens w:val="0"/>
        <w:rPr>
          <w:rFonts w:ascii="Times New Roman" w:hAnsi="Times New Roman" w:cs="Times New Roman"/>
          <w:b/>
          <w:sz w:val="24"/>
          <w:szCs w:val="24"/>
          <w:lang w:val="uk-UA" w:eastAsia="ru-RU"/>
        </w:rPr>
      </w:pPr>
    </w:p>
    <w:p w:rsidR="00E55FB6" w:rsidRPr="00DC7D44" w:rsidRDefault="00E55FB6" w:rsidP="00904B3A">
      <w:pPr>
        <w:tabs>
          <w:tab w:val="left" w:pos="0"/>
          <w:tab w:val="left" w:pos="3617"/>
          <w:tab w:val="center" w:pos="5102"/>
        </w:tabs>
        <w:suppressAutoHyphens w:val="0"/>
        <w:rPr>
          <w:rFonts w:ascii="Times New Roman" w:hAnsi="Times New Roman" w:cs="Times New Roman"/>
          <w:b/>
          <w:sz w:val="24"/>
          <w:szCs w:val="24"/>
          <w:lang w:val="uk-UA" w:eastAsia="ru-RU"/>
        </w:rPr>
      </w:pPr>
    </w:p>
    <w:bookmarkEnd w:id="19"/>
    <w:p w:rsidR="00231BB6" w:rsidRPr="00231BB6" w:rsidRDefault="00231BB6" w:rsidP="00856D6E">
      <w:pPr>
        <w:suppressAutoHyphens w:val="0"/>
        <w:spacing w:line="240" w:lineRule="auto"/>
        <w:rPr>
          <w:rFonts w:ascii="Times New Roman" w:eastAsiaTheme="minorHAnsi" w:hAnsi="Times New Roman" w:cs="Times New Roman"/>
          <w:b/>
          <w:color w:val="auto"/>
          <w:sz w:val="24"/>
          <w:lang w:val="uk-UA" w:eastAsia="en-US"/>
        </w:rPr>
      </w:pPr>
    </w:p>
    <w:p w:rsidR="0050550B" w:rsidRDefault="0050550B" w:rsidP="0050550B">
      <w:pPr>
        <w:jc w:val="center"/>
        <w:rPr>
          <w:rFonts w:ascii="Times New Roman" w:hAnsi="Times New Roman"/>
          <w:b/>
          <w:bCs/>
          <w:sz w:val="24"/>
          <w:szCs w:val="24"/>
        </w:rPr>
      </w:pPr>
    </w:p>
    <w:p w:rsidR="0050550B" w:rsidRDefault="0050550B" w:rsidP="0050550B">
      <w:pPr>
        <w:jc w:val="center"/>
        <w:rPr>
          <w:rFonts w:ascii="Times New Roman" w:hAnsi="Times New Roman"/>
          <w:b/>
          <w:bCs/>
          <w:sz w:val="24"/>
          <w:szCs w:val="24"/>
        </w:rPr>
      </w:pPr>
    </w:p>
    <w:p w:rsidR="0050550B" w:rsidRDefault="0050550B" w:rsidP="0050550B">
      <w:pPr>
        <w:jc w:val="center"/>
        <w:rPr>
          <w:rFonts w:ascii="Times New Roman" w:hAnsi="Times New Roman"/>
          <w:b/>
          <w:bCs/>
          <w:sz w:val="24"/>
          <w:szCs w:val="24"/>
        </w:rPr>
      </w:pPr>
      <w:r w:rsidRPr="00C1265A">
        <w:rPr>
          <w:rFonts w:ascii="Times New Roman" w:hAnsi="Times New Roman"/>
          <w:b/>
          <w:bCs/>
          <w:sz w:val="24"/>
          <w:szCs w:val="24"/>
        </w:rPr>
        <w:lastRenderedPageBreak/>
        <w:t>Загальні вимоги</w:t>
      </w:r>
    </w:p>
    <w:p w:rsidR="0050550B" w:rsidRPr="003F02BA" w:rsidRDefault="0050550B" w:rsidP="0050550B">
      <w:pPr>
        <w:jc w:val="center"/>
        <w:rPr>
          <w:rStyle w:val="aff2"/>
          <w:rFonts w:ascii="Times New Roman" w:hAnsi="Times New Roman" w:cs="Times New Roman"/>
          <w:i w:val="0"/>
          <w:color w:val="auto"/>
          <w:sz w:val="24"/>
          <w:szCs w:val="24"/>
        </w:rPr>
      </w:pPr>
    </w:p>
    <w:p w:rsidR="0050550B" w:rsidRPr="003F02BA" w:rsidRDefault="0050550B" w:rsidP="0050550B">
      <w:pPr>
        <w:pStyle w:val="afc"/>
        <w:numPr>
          <w:ilvl w:val="0"/>
          <w:numId w:val="14"/>
        </w:numPr>
        <w:suppressAutoHyphens w:val="0"/>
        <w:spacing w:after="200"/>
        <w:ind w:left="426" w:hanging="426"/>
        <w:contextualSpacing/>
        <w:jc w:val="both"/>
        <w:rPr>
          <w:rStyle w:val="aff2"/>
          <w:rFonts w:ascii="Times New Roman" w:hAnsi="Times New Roman"/>
          <w:i w:val="0"/>
          <w:color w:val="auto"/>
          <w:sz w:val="24"/>
          <w:szCs w:val="24"/>
        </w:rPr>
      </w:pPr>
      <w:r w:rsidRPr="003F02BA">
        <w:rPr>
          <w:rStyle w:val="aff2"/>
          <w:rFonts w:ascii="Times New Roman" w:hAnsi="Times New Roman"/>
          <w:i w:val="0"/>
          <w:color w:val="auto"/>
          <w:sz w:val="24"/>
          <w:szCs w:val="24"/>
        </w:rPr>
        <w:t>Місце надання послуг: 33018, м.Рівне вул. Миколи Карнаухова 25 А, КНП «Центральна міська лікакрня» РМР.</w:t>
      </w:r>
    </w:p>
    <w:p w:rsidR="003F02BA" w:rsidRPr="0096176D" w:rsidRDefault="003F02BA" w:rsidP="0050550B">
      <w:pPr>
        <w:pStyle w:val="afc"/>
        <w:numPr>
          <w:ilvl w:val="0"/>
          <w:numId w:val="14"/>
        </w:numPr>
        <w:suppressAutoHyphens w:val="0"/>
        <w:spacing w:after="200"/>
        <w:ind w:left="426" w:hanging="426"/>
        <w:contextualSpacing/>
        <w:jc w:val="both"/>
        <w:rPr>
          <w:rStyle w:val="aff2"/>
          <w:rFonts w:ascii="Times New Roman" w:hAnsi="Times New Roman"/>
          <w:i w:val="0"/>
          <w:color w:val="auto"/>
          <w:sz w:val="24"/>
          <w:szCs w:val="24"/>
        </w:rPr>
      </w:pPr>
      <w:bookmarkStart w:id="20" w:name="_Hlk87972935"/>
      <w:r w:rsidRPr="0096176D">
        <w:rPr>
          <w:rStyle w:val="aff2"/>
          <w:rFonts w:ascii="Times New Roman" w:hAnsi="Times New Roman"/>
          <w:i w:val="0"/>
          <w:color w:val="auto"/>
          <w:sz w:val="24"/>
          <w:szCs w:val="24"/>
          <w:lang w:val="uk-UA" w:eastAsia="en-US"/>
        </w:rPr>
        <w:t>Послуги повинні надаватися кваліфікованим персоналом (надати копію(ї) сертифікату(ів)  про навчання від виробника вказаного медичного обладнання або організацією, уповноваженою на це виробником)</w:t>
      </w:r>
      <w:r w:rsidR="006846F3" w:rsidRPr="0096176D">
        <w:rPr>
          <w:rStyle w:val="aff2"/>
          <w:rFonts w:ascii="Times New Roman" w:hAnsi="Times New Roman"/>
          <w:i w:val="0"/>
          <w:color w:val="auto"/>
          <w:sz w:val="24"/>
          <w:szCs w:val="24"/>
          <w:lang w:val="uk-UA" w:eastAsia="en-US"/>
        </w:rPr>
        <w:t>.</w:t>
      </w:r>
    </w:p>
    <w:p w:rsidR="0050550B" w:rsidRPr="0096176D" w:rsidRDefault="0050550B" w:rsidP="006846F3">
      <w:pPr>
        <w:numPr>
          <w:ilvl w:val="0"/>
          <w:numId w:val="14"/>
        </w:numPr>
        <w:suppressAutoHyphens w:val="0"/>
        <w:spacing w:line="240" w:lineRule="auto"/>
        <w:jc w:val="both"/>
        <w:rPr>
          <w:rStyle w:val="aff2"/>
          <w:rFonts w:ascii="Times New Roman" w:hAnsi="Times New Roman" w:cs="Times New Roman"/>
          <w:i w:val="0"/>
          <w:color w:val="auto"/>
          <w:sz w:val="24"/>
          <w:szCs w:val="24"/>
          <w:lang w:val="uk-UA" w:eastAsia="en-US"/>
        </w:rPr>
      </w:pPr>
      <w:r w:rsidRPr="0096176D">
        <w:rPr>
          <w:rStyle w:val="aff2"/>
          <w:rFonts w:ascii="Times New Roman" w:hAnsi="Times New Roman" w:cs="Times New Roman"/>
          <w:i w:val="0"/>
          <w:color w:val="auto"/>
          <w:sz w:val="24"/>
          <w:szCs w:val="24"/>
        </w:rPr>
        <w:t>У зв’язку зі специфікою надання медичних послуг лікувальним закладом, при отриманні замовлення на проведення термінового поточного ремонту, Учасник має розпочати надання послуг протягом 1 (однієї) доби з моменту отримання заявки від Замовника засобами телефонного зв’язку або електронною поштою.</w:t>
      </w:r>
      <w:r w:rsidR="003F02BA" w:rsidRPr="0096176D">
        <w:rPr>
          <w:rStyle w:val="aff2"/>
          <w:rFonts w:ascii="Times New Roman" w:hAnsi="Times New Roman" w:cs="Times New Roman"/>
          <w:i w:val="0"/>
          <w:color w:val="auto"/>
          <w:sz w:val="24"/>
          <w:szCs w:val="24"/>
          <w:lang w:val="uk-UA" w:eastAsia="en-US"/>
        </w:rPr>
        <w:t xml:space="preserve"> </w:t>
      </w:r>
      <w:r w:rsidR="006846F3" w:rsidRPr="0096176D">
        <w:rPr>
          <w:rStyle w:val="aff2"/>
          <w:rFonts w:ascii="Times New Roman" w:hAnsi="Times New Roman" w:cs="Times New Roman"/>
          <w:i w:val="0"/>
          <w:color w:val="auto"/>
          <w:sz w:val="24"/>
          <w:szCs w:val="24"/>
          <w:lang w:val="uk-UA" w:eastAsia="en-US"/>
        </w:rPr>
        <w:t>Надання послуг передбачає приїзд інженера на територію Замовника.</w:t>
      </w:r>
    </w:p>
    <w:p w:rsidR="0050550B" w:rsidRPr="003F02BA" w:rsidRDefault="0050550B" w:rsidP="0050550B">
      <w:pPr>
        <w:pStyle w:val="afc"/>
        <w:numPr>
          <w:ilvl w:val="0"/>
          <w:numId w:val="14"/>
        </w:numPr>
        <w:suppressAutoHyphens w:val="0"/>
        <w:spacing w:after="200"/>
        <w:ind w:left="426" w:hanging="426"/>
        <w:contextualSpacing/>
        <w:jc w:val="both"/>
        <w:rPr>
          <w:rStyle w:val="aff2"/>
          <w:rFonts w:ascii="Times New Roman" w:hAnsi="Times New Roman"/>
          <w:i w:val="0"/>
          <w:color w:val="auto"/>
          <w:sz w:val="24"/>
          <w:szCs w:val="24"/>
        </w:rPr>
      </w:pPr>
      <w:r w:rsidRPr="0096176D">
        <w:rPr>
          <w:rStyle w:val="aff2"/>
          <w:rFonts w:ascii="Times New Roman" w:hAnsi="Times New Roman"/>
          <w:i w:val="0"/>
          <w:color w:val="auto"/>
          <w:sz w:val="24"/>
          <w:szCs w:val="24"/>
        </w:rPr>
        <w:t>Час надання послуг на окрему одиницю техніки</w:t>
      </w:r>
      <w:r w:rsidRPr="003F02BA">
        <w:rPr>
          <w:rStyle w:val="aff2"/>
          <w:rFonts w:ascii="Times New Roman" w:hAnsi="Times New Roman"/>
          <w:i w:val="0"/>
          <w:color w:val="auto"/>
          <w:sz w:val="24"/>
          <w:szCs w:val="24"/>
        </w:rPr>
        <w:t xml:space="preserve">, повинен складати не більше 5 (п’яти) діб, з моменту отримання замовлення. У разі неможливості проведення ремонту в зазначений термін за незалежних від Учасника причин, (відсутність запасних частин в Україні, більш тривалий час виготовлення комплектуючих тощо), Учасник зобов’язаний терміново повідомити про це Замовника. </w:t>
      </w:r>
    </w:p>
    <w:p w:rsidR="0050550B" w:rsidRPr="003F02BA" w:rsidRDefault="0050550B" w:rsidP="0050550B">
      <w:pPr>
        <w:pStyle w:val="afc"/>
        <w:numPr>
          <w:ilvl w:val="0"/>
          <w:numId w:val="14"/>
        </w:numPr>
        <w:suppressAutoHyphens w:val="0"/>
        <w:spacing w:after="200"/>
        <w:ind w:left="426" w:hanging="426"/>
        <w:contextualSpacing/>
        <w:jc w:val="both"/>
        <w:rPr>
          <w:rStyle w:val="aff2"/>
          <w:rFonts w:ascii="Times New Roman" w:hAnsi="Times New Roman"/>
          <w:i w:val="0"/>
          <w:color w:val="auto"/>
          <w:sz w:val="24"/>
          <w:szCs w:val="24"/>
        </w:rPr>
      </w:pPr>
      <w:r w:rsidRPr="003F02BA">
        <w:rPr>
          <w:rStyle w:val="aff2"/>
          <w:rFonts w:ascii="Times New Roman" w:hAnsi="Times New Roman"/>
          <w:i w:val="0"/>
          <w:color w:val="auto"/>
          <w:sz w:val="24"/>
          <w:szCs w:val="24"/>
        </w:rPr>
        <w:t xml:space="preserve">Гарантійний термін роботи обладнання повинен складати не менше 6 (шести) місяців з моменту уведення приладу в експлуатацію. </w:t>
      </w:r>
    </w:p>
    <w:p w:rsidR="0050550B" w:rsidRPr="003F02BA" w:rsidRDefault="0050550B" w:rsidP="0050550B">
      <w:pPr>
        <w:pStyle w:val="afc"/>
        <w:numPr>
          <w:ilvl w:val="0"/>
          <w:numId w:val="14"/>
        </w:numPr>
        <w:suppressAutoHyphens w:val="0"/>
        <w:spacing w:after="200"/>
        <w:ind w:left="426" w:hanging="426"/>
        <w:contextualSpacing/>
        <w:jc w:val="both"/>
        <w:rPr>
          <w:rStyle w:val="aff2"/>
          <w:rFonts w:ascii="Times New Roman" w:hAnsi="Times New Roman"/>
          <w:i w:val="0"/>
          <w:color w:val="auto"/>
          <w:sz w:val="24"/>
          <w:szCs w:val="24"/>
        </w:rPr>
      </w:pPr>
      <w:r w:rsidRPr="003F02BA">
        <w:rPr>
          <w:rStyle w:val="aff2"/>
          <w:rFonts w:ascii="Times New Roman" w:hAnsi="Times New Roman"/>
          <w:i w:val="0"/>
          <w:color w:val="auto"/>
          <w:sz w:val="24"/>
          <w:szCs w:val="24"/>
        </w:rPr>
        <w:t>При наданні послуг Учасник повинен застосовувати технологічне та випробувальне устаткування, контрольно-вимірювальне обладнання, що відповідає встановленим стандартам.</w:t>
      </w:r>
    </w:p>
    <w:p w:rsidR="0050550B" w:rsidRPr="003F02BA" w:rsidRDefault="0050550B" w:rsidP="0050550B">
      <w:pPr>
        <w:pStyle w:val="afc"/>
        <w:widowControl w:val="0"/>
        <w:numPr>
          <w:ilvl w:val="0"/>
          <w:numId w:val="14"/>
        </w:numPr>
        <w:pBdr>
          <w:top w:val="nil"/>
          <w:left w:val="nil"/>
          <w:bottom w:val="nil"/>
          <w:right w:val="nil"/>
          <w:between w:val="nil"/>
        </w:pBdr>
        <w:suppressAutoHyphens w:val="0"/>
        <w:spacing w:after="200"/>
        <w:ind w:left="426" w:hanging="426"/>
        <w:contextualSpacing/>
        <w:jc w:val="both"/>
        <w:rPr>
          <w:rStyle w:val="aff2"/>
          <w:rFonts w:ascii="Times New Roman" w:hAnsi="Times New Roman"/>
          <w:i w:val="0"/>
          <w:color w:val="auto"/>
          <w:sz w:val="24"/>
          <w:szCs w:val="24"/>
        </w:rPr>
      </w:pPr>
      <w:r w:rsidRPr="003F02BA">
        <w:rPr>
          <w:rStyle w:val="aff2"/>
          <w:rFonts w:ascii="Times New Roman" w:hAnsi="Times New Roman"/>
          <w:i w:val="0"/>
          <w:color w:val="auto"/>
          <w:sz w:val="24"/>
          <w:szCs w:val="24"/>
        </w:rPr>
        <w:t xml:space="preserve">Учасник, при проведенні робіт з технічного обслуговування та поточного ремонту медичного обладнання повинен забезпечувати дотримання вимог нормативних документів в галузі охорони праці і техніки безпеки. </w:t>
      </w:r>
    </w:p>
    <w:bookmarkEnd w:id="20"/>
    <w:p w:rsidR="0050550B" w:rsidRPr="003F02BA" w:rsidRDefault="0050550B" w:rsidP="0050550B">
      <w:pPr>
        <w:pStyle w:val="afc"/>
        <w:widowControl w:val="0"/>
        <w:numPr>
          <w:ilvl w:val="0"/>
          <w:numId w:val="14"/>
        </w:numPr>
        <w:pBdr>
          <w:top w:val="nil"/>
          <w:left w:val="nil"/>
          <w:bottom w:val="nil"/>
          <w:right w:val="nil"/>
          <w:between w:val="nil"/>
        </w:pBdr>
        <w:suppressAutoHyphens w:val="0"/>
        <w:spacing w:after="200"/>
        <w:ind w:left="426" w:hanging="426"/>
        <w:contextualSpacing/>
        <w:jc w:val="both"/>
        <w:rPr>
          <w:rStyle w:val="aff2"/>
          <w:rFonts w:ascii="Times New Roman" w:hAnsi="Times New Roman"/>
          <w:i w:val="0"/>
          <w:color w:val="auto"/>
          <w:sz w:val="24"/>
          <w:szCs w:val="24"/>
        </w:rPr>
      </w:pPr>
      <w:r w:rsidRPr="003F02BA">
        <w:rPr>
          <w:rStyle w:val="aff2"/>
          <w:rFonts w:ascii="Times New Roman" w:hAnsi="Times New Roman"/>
          <w:i w:val="0"/>
          <w:color w:val="auto"/>
          <w:sz w:val="24"/>
          <w:szCs w:val="24"/>
        </w:rPr>
        <w:t>Вартість послуг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w:t>
      </w:r>
    </w:p>
    <w:p w:rsidR="008C4EFC" w:rsidRPr="00BC0B6F" w:rsidRDefault="008C4EFC" w:rsidP="008C4EFC">
      <w:pPr>
        <w:numPr>
          <w:ilvl w:val="0"/>
          <w:numId w:val="14"/>
        </w:numPr>
        <w:suppressAutoHyphens w:val="0"/>
        <w:spacing w:line="240" w:lineRule="auto"/>
        <w:jc w:val="both"/>
        <w:rPr>
          <w:rStyle w:val="aff2"/>
          <w:rFonts w:ascii="Times New Roman" w:hAnsi="Times New Roman" w:cs="Times New Roman"/>
          <w:i w:val="0"/>
          <w:color w:val="auto"/>
          <w:sz w:val="24"/>
          <w:szCs w:val="24"/>
          <w:lang w:val="uk-UA" w:eastAsia="en-US"/>
        </w:rPr>
      </w:pPr>
      <w:r w:rsidRPr="00BC0B6F">
        <w:rPr>
          <w:rStyle w:val="aff2"/>
          <w:rFonts w:ascii="Times New Roman" w:hAnsi="Times New Roman" w:cs="Times New Roman"/>
          <w:i w:val="0"/>
          <w:color w:val="auto"/>
          <w:sz w:val="24"/>
          <w:szCs w:val="24"/>
          <w:lang w:val="uk-UA" w:eastAsia="en-US"/>
        </w:rPr>
        <w:t>Учасник повинен підтвердити можливість надання послуг, належної якості та в терміни, визначені цією Документацією та пропозицією Учасника. На підтвердження Учасник повинен надати оригінал листа виробника обладнання, що підлягає ремонту та/або технічному обслуговуванню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072A5D" w:rsidRPr="003C4D35" w:rsidRDefault="0050550B" w:rsidP="003C4D35">
      <w:pPr>
        <w:numPr>
          <w:ilvl w:val="0"/>
          <w:numId w:val="14"/>
        </w:numPr>
        <w:suppressAutoHyphens w:val="0"/>
        <w:spacing w:line="240" w:lineRule="auto"/>
        <w:ind w:left="426" w:hanging="426"/>
        <w:jc w:val="both"/>
        <w:rPr>
          <w:rStyle w:val="aff2"/>
          <w:rFonts w:ascii="Times New Roman" w:hAnsi="Times New Roman" w:cs="Times New Roman"/>
          <w:i w:val="0"/>
          <w:color w:val="auto"/>
          <w:sz w:val="24"/>
          <w:szCs w:val="24"/>
        </w:rPr>
      </w:pPr>
      <w:r w:rsidRPr="003F02BA">
        <w:rPr>
          <w:rStyle w:val="aff2"/>
          <w:rFonts w:ascii="Times New Roman" w:hAnsi="Times New Roman" w:cs="Times New Roman"/>
          <w:i w:val="0"/>
          <w:color w:val="auto"/>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0550B" w:rsidRPr="003F02BA" w:rsidRDefault="0050550B" w:rsidP="0050550B">
      <w:pPr>
        <w:pStyle w:val="33"/>
        <w:jc w:val="both"/>
        <w:rPr>
          <w:rStyle w:val="aff2"/>
          <w:rFonts w:ascii="Times New Roman" w:hAnsi="Times New Roman"/>
          <w:i w:val="0"/>
          <w:color w:val="auto"/>
          <w:sz w:val="24"/>
          <w:szCs w:val="24"/>
        </w:rPr>
      </w:pPr>
    </w:p>
    <w:p w:rsidR="0050550B" w:rsidRPr="00E73EA0" w:rsidRDefault="0050550B" w:rsidP="00395251">
      <w:pPr>
        <w:shd w:val="clear" w:color="auto" w:fill="FFFFFF"/>
        <w:tabs>
          <w:tab w:val="left" w:pos="355"/>
          <w:tab w:val="left" w:pos="9781"/>
        </w:tabs>
        <w:spacing w:line="252" w:lineRule="auto"/>
        <w:rPr>
          <w:rFonts w:ascii="Times New Roman" w:eastAsia="Calibri" w:hAnsi="Times New Roman" w:cs="Calibri"/>
          <w:b/>
          <w:i/>
          <w:color w:val="auto"/>
          <w:sz w:val="24"/>
          <w:szCs w:val="24"/>
          <w:lang w:val="uk-UA"/>
        </w:rPr>
      </w:pPr>
      <w:r w:rsidRPr="00E73EA0">
        <w:rPr>
          <w:rFonts w:ascii="Times New Roman" w:eastAsia="Calibri" w:hAnsi="Times New Roman" w:cs="Calibri"/>
          <w:b/>
          <w:i/>
          <w:color w:val="auto"/>
          <w:sz w:val="24"/>
          <w:szCs w:val="24"/>
          <w:lang w:val="uk-UA"/>
        </w:rPr>
        <w:t>«З умовами медико-технічних (якісних) характеристик ознайомлені, з вимогами погоджуємось»</w:t>
      </w:r>
    </w:p>
    <w:p w:rsidR="0050550B" w:rsidRPr="00E73EA0" w:rsidRDefault="0050550B" w:rsidP="00395251">
      <w:pPr>
        <w:tabs>
          <w:tab w:val="left" w:pos="-7655"/>
          <w:tab w:val="left" w:pos="16727"/>
        </w:tabs>
        <w:autoSpaceDE w:val="0"/>
        <w:spacing w:line="252" w:lineRule="auto"/>
        <w:rPr>
          <w:rFonts w:ascii="Times New Roman" w:eastAsia="Calibri" w:hAnsi="Times New Roman" w:cs="Calibri"/>
          <w:i/>
          <w:color w:val="auto"/>
          <w:sz w:val="24"/>
          <w:szCs w:val="24"/>
          <w:lang w:val="uk-UA"/>
        </w:rPr>
      </w:pPr>
    </w:p>
    <w:p w:rsidR="0050550B" w:rsidRPr="00E73EA0" w:rsidRDefault="0050550B" w:rsidP="00395251">
      <w:pPr>
        <w:tabs>
          <w:tab w:val="left" w:pos="-7655"/>
          <w:tab w:val="left" w:pos="16727"/>
        </w:tabs>
        <w:autoSpaceDE w:val="0"/>
        <w:spacing w:line="252" w:lineRule="auto"/>
        <w:rPr>
          <w:rFonts w:ascii="Times New Roman" w:eastAsia="Calibri" w:hAnsi="Times New Roman" w:cs="Calibri"/>
          <w:iCs/>
          <w:color w:val="auto"/>
          <w:sz w:val="24"/>
          <w:szCs w:val="24"/>
          <w:lang w:val="uk-UA"/>
        </w:rPr>
      </w:pPr>
      <w:r w:rsidRPr="00E73EA0">
        <w:rPr>
          <w:rFonts w:ascii="Times New Roman" w:eastAsia="Calibri" w:hAnsi="Times New Roman" w:cs="Calibri"/>
          <w:i/>
          <w:color w:val="auto"/>
          <w:sz w:val="24"/>
          <w:szCs w:val="24"/>
          <w:lang w:val="uk-UA"/>
        </w:rPr>
        <w:t xml:space="preserve">"___"______________ 20___ року </w:t>
      </w:r>
      <w:r w:rsidRPr="00E73EA0">
        <w:rPr>
          <w:rFonts w:ascii="Times New Roman" w:eastAsia="Calibri" w:hAnsi="Times New Roman" w:cs="Calibri"/>
          <w:i/>
          <w:color w:val="auto"/>
          <w:sz w:val="24"/>
          <w:szCs w:val="24"/>
        </w:rPr>
        <w:t xml:space="preserve">                                       </w:t>
      </w:r>
      <w:r w:rsidRPr="00E73EA0">
        <w:rPr>
          <w:rFonts w:ascii="Times New Roman" w:eastAsia="Calibri" w:hAnsi="Times New Roman" w:cs="Calibri"/>
          <w:iCs/>
          <w:color w:val="auto"/>
          <w:sz w:val="24"/>
          <w:szCs w:val="24"/>
          <w:lang w:val="uk-UA"/>
        </w:rPr>
        <w:t>__________________________</w:t>
      </w:r>
    </w:p>
    <w:p w:rsidR="005D2C67" w:rsidRPr="005215BF" w:rsidRDefault="0050550B" w:rsidP="005D2C67">
      <w:pPr>
        <w:suppressAutoHyphens w:val="0"/>
        <w:spacing w:line="240" w:lineRule="auto"/>
        <w:jc w:val="both"/>
        <w:rPr>
          <w:rFonts w:ascii="Times New Roman" w:hAnsi="Times New Roman" w:cs="Times New Roman"/>
          <w:b/>
          <w:i/>
          <w:sz w:val="20"/>
          <w:lang w:val="uk-UA" w:eastAsia="ru-RU"/>
        </w:rPr>
      </w:pPr>
      <w:r w:rsidRPr="00E73EA0">
        <w:rPr>
          <w:rFonts w:ascii="Times New Roman" w:eastAsia="Calibri" w:hAnsi="Times New Roman" w:cs="Calibri"/>
          <w:i/>
          <w:iCs/>
          <w:color w:val="auto"/>
          <w:sz w:val="24"/>
          <w:szCs w:val="24"/>
          <w:lang w:val="uk-UA"/>
        </w:rPr>
        <w:t xml:space="preserve"> </w:t>
      </w:r>
      <w:r w:rsidRPr="00E73EA0">
        <w:rPr>
          <w:rFonts w:ascii="Times New Roman" w:eastAsia="Calibri" w:hAnsi="Times New Roman" w:cs="Calibri"/>
          <w:i/>
          <w:iCs/>
          <w:color w:val="auto"/>
          <w:sz w:val="24"/>
          <w:szCs w:val="24"/>
        </w:rPr>
        <w:t xml:space="preserve">  (</w:t>
      </w:r>
      <w:proofErr w:type="gramStart"/>
      <w:r w:rsidRPr="00E73EA0">
        <w:rPr>
          <w:rFonts w:ascii="Times New Roman" w:eastAsia="Calibri" w:hAnsi="Times New Roman" w:cs="Calibri"/>
          <w:i/>
          <w:iCs/>
          <w:color w:val="auto"/>
          <w:sz w:val="24"/>
          <w:szCs w:val="24"/>
        </w:rPr>
        <w:t xml:space="preserve">Дата)   </w:t>
      </w:r>
      <w:proofErr w:type="gramEnd"/>
      <w:r w:rsidRPr="00E73EA0">
        <w:rPr>
          <w:rFonts w:ascii="Times New Roman" w:eastAsia="Calibri" w:hAnsi="Times New Roman" w:cs="Calibri"/>
          <w:i/>
          <w:iCs/>
          <w:color w:val="auto"/>
          <w:sz w:val="24"/>
          <w:szCs w:val="24"/>
        </w:rPr>
        <w:t xml:space="preserve">                                                                             </w:t>
      </w:r>
      <w:r w:rsidRPr="00E73EA0">
        <w:rPr>
          <w:rFonts w:ascii="Times New Roman" w:eastAsia="Calibri" w:hAnsi="Times New Roman" w:cs="Calibri"/>
          <w:i/>
          <w:iCs/>
          <w:color w:val="auto"/>
          <w:sz w:val="24"/>
          <w:szCs w:val="24"/>
          <w:lang w:val="uk-UA"/>
        </w:rPr>
        <w:t>(Підпис</w:t>
      </w:r>
      <w:r w:rsidRPr="00E73EA0">
        <w:rPr>
          <w:rFonts w:ascii="Times New Roman" w:eastAsia="Calibri" w:hAnsi="Times New Roman" w:cs="Calibri"/>
          <w:i/>
          <w:iCs/>
          <w:color w:val="auto"/>
          <w:sz w:val="24"/>
          <w:szCs w:val="24"/>
        </w:rPr>
        <w:t>, печатка (за наявності</w:t>
      </w:r>
      <w:r w:rsidRPr="00E73EA0">
        <w:rPr>
          <w:rFonts w:ascii="Times New Roman" w:eastAsia="Calibri" w:hAnsi="Times New Roman" w:cs="Calibri"/>
          <w:i/>
          <w:iCs/>
          <w:color w:val="auto"/>
          <w:sz w:val="24"/>
          <w:szCs w:val="24"/>
          <w:lang w:val="uk-UA"/>
        </w:rPr>
        <w:t>)</w:t>
      </w:r>
      <w:r w:rsidR="005D2C67" w:rsidRPr="005D2C67">
        <w:rPr>
          <w:rFonts w:ascii="Times New Roman" w:hAnsi="Times New Roman" w:cs="Times New Roman"/>
          <w:b/>
          <w:bCs/>
          <w:i/>
          <w:sz w:val="20"/>
          <w:u w:val="single"/>
          <w:lang w:val="uk-UA" w:eastAsia="ru-RU"/>
        </w:rPr>
        <w:t xml:space="preserve"> </w:t>
      </w:r>
    </w:p>
    <w:p w:rsidR="000457CB" w:rsidRDefault="000457CB" w:rsidP="00896937">
      <w:pPr>
        <w:jc w:val="both"/>
        <w:rPr>
          <w:b/>
          <w:shd w:val="clear" w:color="auto" w:fill="FFFFFF"/>
        </w:rPr>
      </w:pPr>
    </w:p>
    <w:p w:rsidR="007B312D" w:rsidRDefault="007B312D" w:rsidP="00E43C2F">
      <w:pPr>
        <w:rPr>
          <w:rFonts w:ascii="Times New Roman" w:hAnsi="Times New Roman" w:cs="Times New Roman"/>
          <w:b/>
          <w:bCs/>
          <w:shd w:val="clear" w:color="auto" w:fill="FFFFFF"/>
          <w:lang w:val="uk-UA"/>
        </w:rPr>
      </w:pPr>
    </w:p>
    <w:p w:rsidR="007B312D" w:rsidRPr="0011212C" w:rsidRDefault="007B312D" w:rsidP="00A4393A">
      <w:pPr>
        <w:jc w:val="right"/>
        <w:rPr>
          <w:rFonts w:ascii="Times New Roman" w:hAnsi="Times New Roman" w:cs="Times New Roman"/>
          <w:b/>
          <w:bCs/>
          <w:shd w:val="clear" w:color="auto" w:fill="FFFFFF"/>
          <w:lang w:val="uk-UA"/>
        </w:rPr>
      </w:pPr>
    </w:p>
    <w:p w:rsidR="006F4A56" w:rsidRDefault="006F4A56" w:rsidP="00A4393A">
      <w:pPr>
        <w:jc w:val="right"/>
        <w:rPr>
          <w:rFonts w:ascii="Times New Roman" w:hAnsi="Times New Roman" w:cs="Times New Roman"/>
          <w:b/>
          <w:bCs/>
          <w:shd w:val="clear" w:color="auto" w:fill="FFFFFF"/>
          <w:lang w:val="uk-UA"/>
        </w:rPr>
      </w:pP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Додаток №4</w:t>
      </w: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 тендерної документації</w:t>
      </w:r>
    </w:p>
    <w:p w:rsidR="00A4393A" w:rsidRPr="0011212C" w:rsidRDefault="00A4393A" w:rsidP="00A4393A">
      <w:pPr>
        <w:ind w:left="4956" w:firstLine="708"/>
        <w:jc w:val="right"/>
        <w:rPr>
          <w:rFonts w:ascii="Times New Roman" w:hAnsi="Times New Roman" w:cs="Times New Roman"/>
        </w:rPr>
      </w:pPr>
      <w:r w:rsidRPr="0011212C">
        <w:rPr>
          <w:rFonts w:ascii="Times New Roman" w:hAnsi="Times New Roman" w:cs="Times New Roman"/>
        </w:rPr>
        <w:t xml:space="preserve">Подається у наведеному нижче вигляді, </w:t>
      </w:r>
      <w:proofErr w:type="gramStart"/>
      <w:r w:rsidRPr="0011212C">
        <w:rPr>
          <w:rFonts w:ascii="Times New Roman" w:hAnsi="Times New Roman" w:cs="Times New Roman"/>
        </w:rPr>
        <w:t>на  фірмовому</w:t>
      </w:r>
      <w:proofErr w:type="gramEnd"/>
      <w:r w:rsidRPr="0011212C">
        <w:rPr>
          <w:rFonts w:ascii="Times New Roman" w:hAnsi="Times New Roman" w:cs="Times New Roman"/>
        </w:rPr>
        <w:t xml:space="preserve"> бланку (у разі наявності) учасника </w:t>
      </w:r>
    </w:p>
    <w:p w:rsidR="00A4393A" w:rsidRPr="0011212C" w:rsidRDefault="00A4393A" w:rsidP="00A4393A">
      <w:pPr>
        <w:jc w:val="right"/>
        <w:rPr>
          <w:rFonts w:ascii="Times New Roman" w:hAnsi="Times New Roman" w:cs="Times New Roman"/>
          <w:b/>
          <w:bCs/>
          <w:shd w:val="clear" w:color="auto" w:fill="FFFFFF"/>
          <w:lang w:val="uk-UA"/>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jc w:val="center"/>
        <w:rPr>
          <w:rFonts w:ascii="Times New Roman" w:hAnsi="Times New Roman" w:cs="Times New Roman"/>
          <w:b/>
        </w:rPr>
      </w:pPr>
      <w:r w:rsidRPr="0011212C">
        <w:rPr>
          <w:rFonts w:ascii="Times New Roman" w:hAnsi="Times New Roman" w:cs="Times New Roman"/>
          <w:b/>
        </w:rPr>
        <w:t>Лист-згода на обробку персональних даних</w:t>
      </w:r>
    </w:p>
    <w:p w:rsidR="00A4393A" w:rsidRPr="0011212C" w:rsidRDefault="00A4393A" w:rsidP="00A4393A">
      <w:pPr>
        <w:rPr>
          <w:rFonts w:ascii="Times New Roman" w:hAnsi="Times New Roman" w:cs="Times New Roman"/>
        </w:rPr>
      </w:pPr>
    </w:p>
    <w:p w:rsidR="00A4393A" w:rsidRPr="0011212C" w:rsidRDefault="00A4393A" w:rsidP="00A4393A">
      <w:pPr>
        <w:ind w:firstLine="708"/>
        <w:jc w:val="both"/>
        <w:rPr>
          <w:rFonts w:ascii="Times New Roman" w:hAnsi="Times New Roman" w:cs="Times New Roman"/>
        </w:rPr>
      </w:pPr>
      <w:r w:rsidRPr="0011212C">
        <w:rPr>
          <w:rFonts w:ascii="Times New Roman" w:hAnsi="Times New Roman" w:cs="Times New Roman"/>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спрощених закупівель, цивільно-правових та господарських відносин.</w:t>
      </w: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r w:rsidRPr="0011212C">
        <w:rPr>
          <w:rFonts w:ascii="Times New Roman" w:hAnsi="Times New Roman" w:cs="Times New Roman"/>
        </w:rPr>
        <w:t>_______________                                _________________________________________________</w:t>
      </w:r>
    </w:p>
    <w:p w:rsidR="00A4393A" w:rsidRPr="0011212C" w:rsidRDefault="00A4393A" w:rsidP="00A4393A">
      <w:pPr>
        <w:rPr>
          <w:rFonts w:ascii="Times New Roman" w:hAnsi="Times New Roman" w:cs="Times New Roman"/>
        </w:rPr>
      </w:pPr>
      <w:r w:rsidRPr="0011212C">
        <w:rPr>
          <w:rFonts w:ascii="Times New Roman" w:hAnsi="Times New Roman" w:cs="Times New Roman"/>
        </w:rPr>
        <w:t xml:space="preserve">       (</w:t>
      </w:r>
      <w:proofErr w:type="gramStart"/>
      <w:r w:rsidRPr="0011212C">
        <w:rPr>
          <w:rFonts w:ascii="Times New Roman" w:hAnsi="Times New Roman" w:cs="Times New Roman"/>
        </w:rPr>
        <w:t xml:space="preserve">дата)   </w:t>
      </w:r>
      <w:proofErr w:type="gramEnd"/>
      <w:r w:rsidRPr="0011212C">
        <w:rPr>
          <w:rFonts w:ascii="Times New Roman" w:hAnsi="Times New Roman" w:cs="Times New Roman"/>
        </w:rPr>
        <w:t xml:space="preserve">                                                   (підпис)                       (П.І.Б.) </w:t>
      </w:r>
    </w:p>
    <w:p w:rsidR="00A4393A" w:rsidRPr="0011212C" w:rsidRDefault="00A4393A" w:rsidP="00A4393A">
      <w:pPr>
        <w:spacing w:line="360" w:lineRule="auto"/>
        <w:ind w:left="5664" w:firstLine="708"/>
        <w:jc w:val="center"/>
        <w:rPr>
          <w:rFonts w:ascii="Times New Roman" w:hAnsi="Times New Roman" w:cs="Times New Roman"/>
        </w:rPr>
      </w:pPr>
    </w:p>
    <w:p w:rsidR="007F1AF8" w:rsidRPr="0011212C"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7F1AF8" w:rsidRPr="007F1AF8" w:rsidRDefault="007F1AF8">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393DD9" w:rsidRDefault="00393DD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F47E69" w:rsidRDefault="00F47E69" w:rsidP="00A4393A">
      <w:pPr>
        <w:spacing w:line="180" w:lineRule="atLeast"/>
        <w:ind w:right="-25"/>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665EF" w:rsidRDefault="00A665EF">
      <w:pPr>
        <w:spacing w:line="180" w:lineRule="atLeast"/>
        <w:ind w:left="7020" w:right="-25" w:hanging="180"/>
        <w:jc w:val="right"/>
        <w:rPr>
          <w:rFonts w:ascii="Times New Roman" w:hAnsi="Times New Roman" w:cs="Times New Roman"/>
          <w:b/>
          <w:lang w:val="uk-UA"/>
        </w:rPr>
      </w:pPr>
    </w:p>
    <w:p w:rsidR="00A665EF" w:rsidRDefault="00A665EF">
      <w:pPr>
        <w:spacing w:line="180" w:lineRule="atLeast"/>
        <w:ind w:left="7020" w:right="-25" w:hanging="180"/>
        <w:jc w:val="right"/>
        <w:rPr>
          <w:rFonts w:ascii="Times New Roman" w:hAnsi="Times New Roman" w:cs="Times New Roman"/>
          <w:b/>
          <w:lang w:val="uk-UA"/>
        </w:rPr>
      </w:pPr>
    </w:p>
    <w:p w:rsidR="00A665EF" w:rsidRDefault="00A665EF">
      <w:pPr>
        <w:spacing w:line="180" w:lineRule="atLeast"/>
        <w:ind w:left="7020" w:right="-25" w:hanging="180"/>
        <w:jc w:val="right"/>
        <w:rPr>
          <w:rFonts w:ascii="Times New Roman" w:hAnsi="Times New Roman" w:cs="Times New Roman"/>
          <w:b/>
          <w:lang w:val="uk-UA"/>
        </w:rPr>
      </w:pPr>
    </w:p>
    <w:p w:rsidR="00A665EF" w:rsidRDefault="00A665EF">
      <w:pPr>
        <w:spacing w:line="180" w:lineRule="atLeast"/>
        <w:ind w:left="7020" w:right="-25" w:hanging="180"/>
        <w:jc w:val="right"/>
        <w:rPr>
          <w:rFonts w:ascii="Times New Roman" w:hAnsi="Times New Roman" w:cs="Times New Roman"/>
          <w:b/>
          <w:lang w:val="uk-UA"/>
        </w:rPr>
      </w:pPr>
    </w:p>
    <w:p w:rsidR="00F47E69" w:rsidRDefault="00F47E69">
      <w:pPr>
        <w:spacing w:line="180" w:lineRule="atLeast"/>
        <w:ind w:left="7020" w:right="-25" w:hanging="180"/>
        <w:jc w:val="right"/>
        <w:rPr>
          <w:rFonts w:ascii="Times New Roman" w:hAnsi="Times New Roman" w:cs="Times New Roman"/>
          <w:b/>
          <w:lang w:val="uk-UA"/>
        </w:rPr>
      </w:pPr>
    </w:p>
    <w:p w:rsidR="005212D1" w:rsidRDefault="005212D1" w:rsidP="002A0497">
      <w:pPr>
        <w:spacing w:line="180" w:lineRule="atLeast"/>
        <w:ind w:right="-25"/>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393DD9" w:rsidRPr="0011212C" w:rsidRDefault="00102330">
      <w:pPr>
        <w:spacing w:line="180" w:lineRule="atLeast"/>
        <w:ind w:left="7020" w:right="-25" w:hanging="180"/>
        <w:jc w:val="right"/>
        <w:rPr>
          <w:rFonts w:ascii="Times New Roman" w:hAnsi="Times New Roman" w:cs="Times New Roman"/>
          <w:b/>
          <w:lang w:val="uk-UA"/>
        </w:rPr>
      </w:pPr>
      <w:bookmarkStart w:id="21" w:name="_Hlk93568947"/>
      <w:bookmarkStart w:id="22" w:name="_Hlk95139770"/>
      <w:r w:rsidRPr="0011212C">
        <w:rPr>
          <w:rFonts w:ascii="Times New Roman" w:hAnsi="Times New Roman" w:cs="Times New Roman"/>
          <w:b/>
          <w:lang w:val="uk-UA"/>
        </w:rPr>
        <w:t>Додаток  №</w:t>
      </w:r>
      <w:r w:rsidR="00F47E69" w:rsidRPr="0011212C">
        <w:rPr>
          <w:rFonts w:ascii="Times New Roman" w:hAnsi="Times New Roman" w:cs="Times New Roman"/>
          <w:b/>
          <w:lang w:val="uk-UA"/>
        </w:rPr>
        <w:t>5</w:t>
      </w:r>
    </w:p>
    <w:p w:rsidR="00393DD9" w:rsidRPr="0011212C" w:rsidRDefault="00393DD9">
      <w:pPr>
        <w:spacing w:line="180" w:lineRule="atLeast"/>
        <w:ind w:right="-23"/>
        <w:jc w:val="right"/>
        <w:rPr>
          <w:rFonts w:ascii="Times New Roman" w:hAnsi="Times New Roman" w:cs="Times New Roman"/>
          <w:b/>
          <w:lang w:val="uk-UA"/>
        </w:rPr>
      </w:pPr>
      <w:r w:rsidRPr="0011212C">
        <w:rPr>
          <w:rFonts w:ascii="Times New Roman" w:hAnsi="Times New Roman" w:cs="Times New Roman"/>
          <w:b/>
          <w:lang w:val="uk-UA"/>
        </w:rPr>
        <w:t>до  тендерної документації</w:t>
      </w:r>
    </w:p>
    <w:p w:rsidR="00F47E69" w:rsidRPr="00DE7A31" w:rsidRDefault="00DE7A31" w:rsidP="00DE7A31">
      <w:pPr>
        <w:pStyle w:val="af7"/>
        <w:jc w:val="right"/>
        <w:rPr>
          <w:rFonts w:ascii="Times New Roman" w:hAnsi="Times New Roman"/>
          <w:b/>
          <w:bCs/>
        </w:rPr>
      </w:pPr>
      <w:r>
        <w:rPr>
          <w:rFonts w:ascii="Times New Roman" w:hAnsi="Times New Roman"/>
          <w:b/>
          <w:bCs/>
        </w:rPr>
        <w:t>(ПРОЕКТ ДОГОВОРУ)</w:t>
      </w:r>
    </w:p>
    <w:bookmarkEnd w:id="21"/>
    <w:bookmarkEnd w:id="22"/>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color w:val="auto"/>
          <w:sz w:val="20"/>
          <w:szCs w:val="20"/>
          <w:lang w:val="uk-UA" w:eastAsia="uk-UA"/>
        </w:rPr>
      </w:pPr>
    </w:p>
    <w:p w:rsidR="00DE7A31" w:rsidRPr="00DE7A31" w:rsidRDefault="00DE7A31" w:rsidP="00DE7A31">
      <w:pPr>
        <w:overflowPunct w:val="0"/>
        <w:autoSpaceDE w:val="0"/>
        <w:autoSpaceDN w:val="0"/>
        <w:adjustRightInd w:val="0"/>
        <w:spacing w:line="254" w:lineRule="auto"/>
        <w:jc w:val="center"/>
        <w:textAlignment w:val="baseline"/>
        <w:rPr>
          <w:rFonts w:ascii="Times New Roman" w:eastAsia="Times New Roman" w:hAnsi="Times New Roman" w:cs="Times New Roman"/>
          <w:i/>
          <w:color w:val="auto"/>
          <w:sz w:val="24"/>
          <w:szCs w:val="20"/>
          <w:lang w:eastAsia="uk-UA"/>
        </w:rPr>
      </w:pPr>
      <w:r w:rsidRPr="00DE7A31">
        <w:rPr>
          <w:rFonts w:ascii="Times New Roman" w:eastAsia="Times New Roman" w:hAnsi="Times New Roman" w:cs="Times New Roman"/>
          <w:i/>
          <w:color w:val="auto"/>
          <w:sz w:val="24"/>
          <w:szCs w:val="20"/>
          <w:lang w:eastAsia="uk-UA"/>
        </w:rPr>
        <w:t>(проект Договору не є остаточно</w:t>
      </w:r>
      <w:r w:rsidRPr="00DE7A31">
        <w:rPr>
          <w:rFonts w:ascii="Times New Roman" w:eastAsia="Times New Roman" w:hAnsi="Times New Roman" w:cs="Times New Roman"/>
          <w:i/>
          <w:color w:val="auto"/>
          <w:sz w:val="24"/>
          <w:szCs w:val="20"/>
          <w:lang w:val="uk-UA" w:eastAsia="uk-UA"/>
        </w:rPr>
        <w:t>ї редакцією, Замовник має право вносити коригування</w:t>
      </w:r>
      <w:r w:rsidRPr="00DE7A31">
        <w:rPr>
          <w:rFonts w:ascii="Times New Roman" w:eastAsia="Times New Roman" w:hAnsi="Times New Roman" w:cs="Times New Roman"/>
          <w:i/>
          <w:color w:val="auto"/>
          <w:sz w:val="24"/>
          <w:szCs w:val="20"/>
          <w:lang w:eastAsia="uk-UA"/>
        </w:rPr>
        <w:t>)</w:t>
      </w:r>
    </w:p>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sz w:val="24"/>
          <w:szCs w:val="20"/>
          <w:u w:val="single"/>
          <w:lang w:val="uk-UA" w:eastAsia="uk-UA"/>
        </w:rPr>
      </w:pPr>
    </w:p>
    <w:p w:rsidR="00395251" w:rsidRPr="00FC6224" w:rsidRDefault="00395251" w:rsidP="00395251">
      <w:pPr>
        <w:spacing w:line="180" w:lineRule="atLeast"/>
        <w:ind w:right="-23"/>
        <w:jc w:val="center"/>
        <w:rPr>
          <w:rFonts w:ascii="Times New Roman" w:hAnsi="Times New Roman" w:cs="Times New Roman"/>
          <w:b/>
          <w:lang w:val="uk-UA"/>
        </w:rPr>
      </w:pPr>
      <w:r w:rsidRPr="00FC6224">
        <w:rPr>
          <w:rFonts w:ascii="Times New Roman" w:hAnsi="Times New Roman" w:cs="Times New Roman"/>
          <w:b/>
          <w:lang w:val="uk-UA"/>
        </w:rPr>
        <w:t>ПРОЕКТ ДОГОВОРУ</w:t>
      </w:r>
    </w:p>
    <w:p w:rsidR="00395251" w:rsidRPr="00FC6224" w:rsidRDefault="00395251" w:rsidP="00395251">
      <w:pPr>
        <w:spacing w:line="180" w:lineRule="atLeast"/>
        <w:ind w:right="-23"/>
        <w:jc w:val="center"/>
        <w:rPr>
          <w:rFonts w:ascii="Times New Roman" w:hAnsi="Times New Roman" w:cs="Times New Roman"/>
          <w:b/>
          <w:lang w:val="uk-UA"/>
        </w:rPr>
      </w:pPr>
      <w:r w:rsidRPr="00FC6224">
        <w:rPr>
          <w:rFonts w:ascii="Times New Roman" w:hAnsi="Times New Roman" w:cs="Times New Roman"/>
          <w:b/>
          <w:lang w:val="uk-UA"/>
        </w:rPr>
        <w:t>про публічну закупівлю</w:t>
      </w:r>
    </w:p>
    <w:p w:rsidR="00395251" w:rsidRDefault="00395251" w:rsidP="00395251">
      <w:pPr>
        <w:jc w:val="both"/>
        <w:rPr>
          <w:rFonts w:ascii="Times New Roman" w:hAnsi="Times New Roman" w:cs="Times New Roman"/>
        </w:rPr>
      </w:pPr>
      <w:r w:rsidRPr="00B77C7E">
        <w:rPr>
          <w:rFonts w:ascii="Times New Roman" w:hAnsi="Times New Roman" w:cs="Times New Roman"/>
        </w:rPr>
        <w:t xml:space="preserve">м. Рівне                                                              </w:t>
      </w:r>
      <w:r>
        <w:rPr>
          <w:rFonts w:ascii="Times New Roman" w:hAnsi="Times New Roman" w:cs="Times New Roman"/>
          <w:lang w:val="uk-UA"/>
        </w:rPr>
        <w:t xml:space="preserve">       </w:t>
      </w:r>
      <w:r w:rsidRPr="00B77C7E">
        <w:rPr>
          <w:rFonts w:ascii="Times New Roman" w:hAnsi="Times New Roman" w:cs="Times New Roman"/>
        </w:rPr>
        <w:t xml:space="preserve">                                </w:t>
      </w:r>
      <w:r w:rsidR="002E7403">
        <w:rPr>
          <w:rFonts w:ascii="Times New Roman" w:hAnsi="Times New Roman" w:cs="Times New Roman"/>
          <w:lang w:val="uk-UA"/>
        </w:rPr>
        <w:t xml:space="preserve">           </w:t>
      </w:r>
      <w:r w:rsidRPr="00B77C7E">
        <w:rPr>
          <w:rFonts w:ascii="Times New Roman" w:hAnsi="Times New Roman" w:cs="Times New Roman"/>
        </w:rPr>
        <w:t xml:space="preserve"> ______________ 20</w:t>
      </w:r>
      <w:r>
        <w:rPr>
          <w:rFonts w:ascii="Times New Roman" w:hAnsi="Times New Roman" w:cs="Times New Roman"/>
          <w:lang w:val="uk-UA"/>
        </w:rPr>
        <w:t>2</w:t>
      </w:r>
      <w:r w:rsidR="002E7403">
        <w:rPr>
          <w:rFonts w:ascii="Times New Roman" w:hAnsi="Times New Roman" w:cs="Times New Roman"/>
          <w:lang w:val="uk-UA"/>
        </w:rPr>
        <w:t>2</w:t>
      </w:r>
      <w:r w:rsidRPr="00B77C7E">
        <w:rPr>
          <w:rFonts w:ascii="Times New Roman" w:hAnsi="Times New Roman" w:cs="Times New Roman"/>
        </w:rPr>
        <w:t xml:space="preserve"> року </w:t>
      </w:r>
    </w:p>
    <w:p w:rsidR="00395251" w:rsidRPr="00B77C7E" w:rsidRDefault="00395251" w:rsidP="00395251">
      <w:pPr>
        <w:jc w:val="both"/>
        <w:rPr>
          <w:rFonts w:ascii="Times New Roman" w:hAnsi="Times New Roman" w:cs="Times New Roman"/>
        </w:rPr>
      </w:pPr>
    </w:p>
    <w:p w:rsidR="00395251" w:rsidRPr="002E7403" w:rsidRDefault="00395251" w:rsidP="002E7403">
      <w:pPr>
        <w:pStyle w:val="af7"/>
        <w:jc w:val="both"/>
        <w:rPr>
          <w:rFonts w:ascii="Times New Roman" w:hAnsi="Times New Roman" w:cs="Times New Roman"/>
        </w:rPr>
      </w:pPr>
      <w:r w:rsidRPr="00E17F07">
        <w:rPr>
          <w:b/>
          <w:color w:val="FF0000"/>
        </w:rPr>
        <w:t xml:space="preserve"> </w:t>
      </w:r>
      <w:r>
        <w:rPr>
          <w:b/>
          <w:color w:val="FF0000"/>
        </w:rPr>
        <w:tab/>
      </w:r>
      <w:r w:rsidRPr="002E7403">
        <w:rPr>
          <w:rFonts w:ascii="Times New Roman" w:hAnsi="Times New Roman" w:cs="Times New Roman"/>
        </w:rPr>
        <w:t>Комунальне некомерційне підприємство «Центральна міська лікарня» Рівненської міської ради</w:t>
      </w:r>
      <w:r w:rsidR="00A96A79">
        <w:rPr>
          <w:rFonts w:ascii="Times New Roman" w:hAnsi="Times New Roman" w:cs="Times New Roman"/>
        </w:rPr>
        <w:t xml:space="preserve"> (КНП «ЦМЛ» РМР)</w:t>
      </w:r>
      <w:r w:rsidRPr="002E7403">
        <w:rPr>
          <w:rFonts w:ascii="Times New Roman" w:hAnsi="Times New Roman" w:cs="Times New Roman"/>
        </w:rPr>
        <w:t>, далі Замовник (не прибуткова організація,),  в особі головного лікаря Кучерука Євгенія Філімоновича, який діє на підставі Статуту, з одного боку, та</w:t>
      </w:r>
    </w:p>
    <w:p w:rsidR="00395251" w:rsidRDefault="00395251" w:rsidP="002E7403">
      <w:pPr>
        <w:pStyle w:val="af7"/>
        <w:jc w:val="both"/>
        <w:rPr>
          <w:rFonts w:ascii="Times New Roman" w:hAnsi="Times New Roman" w:cs="Times New Roman"/>
        </w:rPr>
      </w:pPr>
      <w:r w:rsidRPr="002E7403">
        <w:rPr>
          <w:rFonts w:ascii="Times New Roman" w:hAnsi="Times New Roman" w:cs="Times New Roman"/>
        </w:rPr>
        <w:t xml:space="preserve">______________________________далі Виконавець (має статус платника податку ________________________), в особі  ________________________________________, що діє на підставі ________________________________________________з іншої сторони, </w:t>
      </w:r>
      <w:r w:rsidR="002E7403" w:rsidRPr="002E7403">
        <w:rPr>
          <w:rFonts w:ascii="Times New Roman" w:hAnsi="Times New Roman" w:cs="Times New Roman"/>
        </w:rPr>
        <w:t xml:space="preserve">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w:t>
      </w:r>
      <w:r w:rsidRPr="002E7403">
        <w:rPr>
          <w:rFonts w:ascii="Times New Roman" w:hAnsi="Times New Roman" w:cs="Times New Roman"/>
        </w:rPr>
        <w:t>уклали цей Договір про наступне:</w:t>
      </w:r>
    </w:p>
    <w:p w:rsidR="002E7403" w:rsidRPr="002E7403" w:rsidRDefault="002E7403" w:rsidP="002E7403">
      <w:pPr>
        <w:pStyle w:val="af7"/>
        <w:jc w:val="both"/>
        <w:rPr>
          <w:rFonts w:ascii="Times New Roman" w:hAnsi="Times New Roman" w:cs="Times New Roman"/>
        </w:rPr>
      </w:pPr>
    </w:p>
    <w:p w:rsidR="00395251" w:rsidRPr="00B6008F" w:rsidRDefault="00395251" w:rsidP="00395251">
      <w:pPr>
        <w:jc w:val="center"/>
        <w:rPr>
          <w:rFonts w:ascii="Times New Roman" w:hAnsi="Times New Roman" w:cs="Times New Roman"/>
          <w:b/>
          <w:bCs/>
        </w:rPr>
      </w:pPr>
      <w:r w:rsidRPr="00E84DF9">
        <w:rPr>
          <w:rFonts w:ascii="Times New Roman" w:hAnsi="Times New Roman" w:cs="Times New Roman"/>
          <w:b/>
          <w:bCs/>
          <w:lang w:val="uk-UA"/>
        </w:rPr>
        <w:t>1.Предмет Договору</w:t>
      </w:r>
    </w:p>
    <w:p w:rsidR="00395251" w:rsidRPr="00210567" w:rsidRDefault="00395251" w:rsidP="00395251">
      <w:pPr>
        <w:jc w:val="both"/>
        <w:rPr>
          <w:rFonts w:ascii="Times New Roman" w:hAnsi="Times New Roman" w:cs="Times New Roman"/>
        </w:rPr>
      </w:pPr>
      <w:r w:rsidRPr="00210567">
        <w:rPr>
          <w:rFonts w:ascii="Times New Roman" w:hAnsi="Times New Roman" w:cs="Times New Roman"/>
        </w:rPr>
        <w:t>1.1.</w:t>
      </w:r>
      <w:r w:rsidR="005707EF">
        <w:rPr>
          <w:rFonts w:ascii="Times New Roman" w:hAnsi="Times New Roman" w:cs="Times New Roman"/>
          <w:lang w:val="uk-UA"/>
        </w:rPr>
        <w:t xml:space="preserve"> </w:t>
      </w:r>
      <w:r w:rsidRPr="00210567">
        <w:rPr>
          <w:rFonts w:ascii="Times New Roman" w:hAnsi="Times New Roman" w:cs="Times New Roman"/>
        </w:rPr>
        <w:t>Виконавець зобов’язується надати послуги відповідно до переліку послуг, викладених у технічній специфікації (Додаток 1), яка є невід’ємною частиною даного Договору, а Замовник прийняти і оплатити такі послуги.</w:t>
      </w:r>
    </w:p>
    <w:p w:rsidR="00395251" w:rsidRPr="006446A5" w:rsidRDefault="00395251" w:rsidP="00395251">
      <w:pPr>
        <w:tabs>
          <w:tab w:val="left" w:pos="0"/>
        </w:tabs>
        <w:jc w:val="both"/>
        <w:rPr>
          <w:rFonts w:ascii="Times New Roman" w:hAnsi="Times New Roman" w:cs="Times New Roman"/>
          <w:b/>
          <w:bCs/>
          <w:color w:val="auto"/>
          <w:lang w:val="uk-UA"/>
        </w:rPr>
      </w:pPr>
      <w:r w:rsidRPr="00210567">
        <w:rPr>
          <w:rFonts w:ascii="Times New Roman" w:hAnsi="Times New Roman" w:cs="Times New Roman"/>
        </w:rPr>
        <w:t>1.</w:t>
      </w:r>
      <w:proofErr w:type="gramStart"/>
      <w:r w:rsidRPr="00210567">
        <w:rPr>
          <w:rFonts w:ascii="Times New Roman" w:hAnsi="Times New Roman" w:cs="Times New Roman"/>
        </w:rPr>
        <w:t>2.Найменування</w:t>
      </w:r>
      <w:proofErr w:type="gramEnd"/>
      <w:r w:rsidRPr="00210567">
        <w:rPr>
          <w:rFonts w:ascii="Times New Roman" w:hAnsi="Times New Roman" w:cs="Times New Roman"/>
        </w:rPr>
        <w:t xml:space="preserve"> послуг: </w:t>
      </w:r>
      <w:r w:rsidR="006446A5" w:rsidRPr="006446A5">
        <w:rPr>
          <w:rFonts w:ascii="Times New Roman" w:hAnsi="Times New Roman" w:cs="Times New Roman"/>
          <w:b/>
          <w:bCs/>
          <w:color w:val="auto"/>
          <w:lang w:val="uk-UA"/>
        </w:rPr>
        <w:t>Код ДК 021:2015- 50420000-5 Послуги з ремонту і технічного обслуговування медичного та хірургічного обладнання (Послуги з поточного ремонту апаратів ШВЛ)</w:t>
      </w:r>
      <w:r w:rsidRPr="008827F4">
        <w:rPr>
          <w:rFonts w:ascii="Times New Roman" w:hAnsi="Times New Roman" w:cs="Times New Roman"/>
          <w:color w:val="FF0000"/>
        </w:rPr>
        <w:t xml:space="preserve"> </w:t>
      </w:r>
      <w:r w:rsidRPr="00210567">
        <w:rPr>
          <w:rFonts w:ascii="Times New Roman" w:hAnsi="Times New Roman" w:cs="Times New Roman"/>
        </w:rPr>
        <w:t>(далі – Послуги).</w:t>
      </w:r>
    </w:p>
    <w:p w:rsidR="00395251" w:rsidRPr="008827F4" w:rsidRDefault="00395251" w:rsidP="00395251">
      <w:pPr>
        <w:tabs>
          <w:tab w:val="left" w:pos="0"/>
        </w:tabs>
        <w:jc w:val="both"/>
        <w:rPr>
          <w:rFonts w:ascii="Times New Roman" w:hAnsi="Times New Roman" w:cs="Times New Roman"/>
          <w:color w:val="auto"/>
          <w:lang w:val="uk-UA"/>
        </w:rPr>
      </w:pPr>
      <w:r w:rsidRPr="00210567">
        <w:rPr>
          <w:rFonts w:ascii="Times New Roman" w:hAnsi="Times New Roman" w:cs="Times New Roman"/>
        </w:rPr>
        <w:t xml:space="preserve">1.3. Кількість: </w:t>
      </w:r>
      <w:r w:rsidR="005707EF">
        <w:rPr>
          <w:rFonts w:ascii="Times New Roman" w:hAnsi="Times New Roman" w:cs="Times New Roman"/>
          <w:color w:val="auto"/>
          <w:lang w:val="uk-UA"/>
        </w:rPr>
        <w:t>3</w:t>
      </w:r>
      <w:r w:rsidRPr="008827F4">
        <w:rPr>
          <w:rFonts w:ascii="Times New Roman" w:hAnsi="Times New Roman" w:cs="Times New Roman"/>
          <w:color w:val="auto"/>
        </w:rPr>
        <w:t xml:space="preserve"> послуг</w:t>
      </w:r>
      <w:r w:rsidR="005707EF">
        <w:rPr>
          <w:rFonts w:ascii="Times New Roman" w:hAnsi="Times New Roman" w:cs="Times New Roman"/>
          <w:color w:val="auto"/>
          <w:lang w:val="uk-UA"/>
        </w:rPr>
        <w:t>и</w:t>
      </w:r>
      <w:r w:rsidRPr="008827F4">
        <w:rPr>
          <w:rFonts w:ascii="Times New Roman" w:hAnsi="Times New Roman" w:cs="Times New Roman"/>
          <w:color w:val="auto"/>
        </w:rPr>
        <w:t xml:space="preserve"> </w:t>
      </w:r>
      <w:r w:rsidRPr="008827F4">
        <w:rPr>
          <w:rFonts w:ascii="Times New Roman" w:hAnsi="Times New Roman" w:cs="Times New Roman"/>
          <w:color w:val="auto"/>
          <w:lang w:val="uk-UA"/>
        </w:rPr>
        <w:t>згідно переліку медичного обладнання</w:t>
      </w:r>
      <w:r>
        <w:rPr>
          <w:rFonts w:ascii="Times New Roman" w:hAnsi="Times New Roman" w:cs="Times New Roman"/>
          <w:color w:val="auto"/>
          <w:lang w:val="uk-UA"/>
        </w:rPr>
        <w:t xml:space="preserve"> відповідно до Додатку 1.</w:t>
      </w:r>
    </w:p>
    <w:p w:rsidR="00395251" w:rsidRPr="003931FC" w:rsidRDefault="00395251" w:rsidP="00395251">
      <w:pPr>
        <w:pStyle w:val="af8"/>
        <w:snapToGrid w:val="0"/>
        <w:spacing w:before="0" w:after="0"/>
        <w:ind w:right="86"/>
        <w:jc w:val="both"/>
        <w:rPr>
          <w:b/>
          <w:sz w:val="22"/>
          <w:szCs w:val="22"/>
          <w:lang w:val="uk-UA"/>
        </w:rPr>
      </w:pPr>
      <w:r w:rsidRPr="003931FC">
        <w:rPr>
          <w:sz w:val="22"/>
          <w:szCs w:val="22"/>
          <w:lang w:val="uk-UA"/>
        </w:rPr>
        <w:t>1.4.</w:t>
      </w:r>
      <w:r>
        <w:rPr>
          <w:sz w:val="22"/>
          <w:szCs w:val="22"/>
          <w:lang w:val="uk-UA"/>
        </w:rPr>
        <w:t xml:space="preserve"> </w:t>
      </w:r>
      <w:r w:rsidRPr="003931FC">
        <w:rPr>
          <w:sz w:val="22"/>
          <w:szCs w:val="22"/>
          <w:lang w:val="uk-UA"/>
        </w:rPr>
        <w:t>Обсяги закупівлі послуг можуть бути зменшені залежно від реального фінансування видатків.</w:t>
      </w:r>
    </w:p>
    <w:p w:rsidR="00395251" w:rsidRPr="00210567" w:rsidRDefault="00395251" w:rsidP="00395251">
      <w:pPr>
        <w:jc w:val="center"/>
        <w:rPr>
          <w:rFonts w:ascii="Times New Roman" w:hAnsi="Times New Roman" w:cs="Times New Roman"/>
          <w:b/>
        </w:rPr>
      </w:pPr>
      <w:r w:rsidRPr="00210567">
        <w:rPr>
          <w:rFonts w:ascii="Times New Roman" w:hAnsi="Times New Roman" w:cs="Times New Roman"/>
          <w:b/>
        </w:rPr>
        <w:t>2. Якість послуг</w:t>
      </w:r>
    </w:p>
    <w:p w:rsidR="00395251" w:rsidRDefault="00395251" w:rsidP="00395251">
      <w:pPr>
        <w:jc w:val="both"/>
        <w:rPr>
          <w:rFonts w:ascii="Times New Roman" w:hAnsi="Times New Roman" w:cs="Times New Roman"/>
          <w:lang w:val="uk-UA"/>
        </w:rPr>
      </w:pPr>
      <w:r w:rsidRPr="00210567">
        <w:rPr>
          <w:rFonts w:ascii="Times New Roman" w:hAnsi="Times New Roman" w:cs="Times New Roman"/>
        </w:rPr>
        <w:t>2.1.</w:t>
      </w:r>
      <w:r>
        <w:rPr>
          <w:rFonts w:ascii="Times New Roman" w:hAnsi="Times New Roman" w:cs="Times New Roman"/>
          <w:lang w:val="uk-UA"/>
        </w:rPr>
        <w:t xml:space="preserve"> </w:t>
      </w:r>
      <w:r w:rsidRPr="00210567">
        <w:rPr>
          <w:rFonts w:ascii="Times New Roman" w:hAnsi="Times New Roman" w:cs="Times New Roman"/>
        </w:rPr>
        <w:t>Виконавець нада</w:t>
      </w:r>
      <w:r>
        <w:rPr>
          <w:rFonts w:ascii="Times New Roman" w:hAnsi="Times New Roman" w:cs="Times New Roman"/>
          <w:lang w:val="uk-UA"/>
        </w:rPr>
        <w:t>є</w:t>
      </w:r>
      <w:r w:rsidRPr="00210567">
        <w:rPr>
          <w:rFonts w:ascii="Times New Roman" w:hAnsi="Times New Roman" w:cs="Times New Roman"/>
        </w:rPr>
        <w:t xml:space="preserve"> передбачені цим Договором послуги з </w:t>
      </w:r>
      <w:r>
        <w:rPr>
          <w:rFonts w:ascii="Times New Roman" w:hAnsi="Times New Roman" w:cs="Times New Roman"/>
          <w:color w:val="auto"/>
          <w:lang w:val="uk-UA"/>
        </w:rPr>
        <w:t>т</w:t>
      </w:r>
      <w:r w:rsidRPr="008827F4">
        <w:rPr>
          <w:rFonts w:ascii="Times New Roman" w:hAnsi="Times New Roman" w:cs="Times New Roman"/>
          <w:color w:val="auto"/>
        </w:rPr>
        <w:t>ехнічн</w:t>
      </w:r>
      <w:r>
        <w:rPr>
          <w:rFonts w:ascii="Times New Roman" w:hAnsi="Times New Roman" w:cs="Times New Roman"/>
          <w:color w:val="auto"/>
          <w:lang w:val="uk-UA"/>
        </w:rPr>
        <w:t>ого</w:t>
      </w:r>
      <w:r w:rsidRPr="008827F4">
        <w:rPr>
          <w:rFonts w:ascii="Times New Roman" w:hAnsi="Times New Roman" w:cs="Times New Roman"/>
          <w:color w:val="auto"/>
        </w:rPr>
        <w:t xml:space="preserve"> обслуговування та поточн</w:t>
      </w:r>
      <w:r w:rsidR="002C6880">
        <w:rPr>
          <w:rFonts w:ascii="Times New Roman" w:hAnsi="Times New Roman" w:cs="Times New Roman"/>
          <w:color w:val="auto"/>
          <w:lang w:val="uk-UA"/>
        </w:rPr>
        <w:t xml:space="preserve">ого </w:t>
      </w:r>
      <w:proofErr w:type="gramStart"/>
      <w:r w:rsidRPr="008827F4">
        <w:rPr>
          <w:rFonts w:ascii="Times New Roman" w:hAnsi="Times New Roman" w:cs="Times New Roman"/>
          <w:color w:val="auto"/>
        </w:rPr>
        <w:t>ремонт</w:t>
      </w:r>
      <w:r>
        <w:rPr>
          <w:rFonts w:ascii="Times New Roman" w:hAnsi="Times New Roman" w:cs="Times New Roman"/>
          <w:color w:val="auto"/>
          <w:lang w:val="uk-UA"/>
        </w:rPr>
        <w:t>у</w:t>
      </w:r>
      <w:r w:rsidRPr="008827F4">
        <w:rPr>
          <w:rFonts w:ascii="Times New Roman" w:hAnsi="Times New Roman" w:cs="Times New Roman"/>
          <w:color w:val="auto"/>
        </w:rPr>
        <w:t xml:space="preserve">  медичного</w:t>
      </w:r>
      <w:proofErr w:type="gramEnd"/>
      <w:r w:rsidRPr="008827F4">
        <w:rPr>
          <w:rFonts w:ascii="Times New Roman" w:hAnsi="Times New Roman" w:cs="Times New Roman"/>
          <w:color w:val="auto"/>
        </w:rPr>
        <w:t xml:space="preserve"> обладнання</w:t>
      </w:r>
      <w:r>
        <w:rPr>
          <w:rFonts w:ascii="Times New Roman" w:hAnsi="Times New Roman" w:cs="Times New Roman"/>
          <w:lang w:val="uk-UA"/>
        </w:rPr>
        <w:t xml:space="preserve"> згідно наступних вимог:</w:t>
      </w:r>
    </w:p>
    <w:p w:rsidR="00395251" w:rsidRPr="008827F4" w:rsidRDefault="00395251" w:rsidP="00395251">
      <w:pPr>
        <w:jc w:val="both"/>
        <w:rPr>
          <w:rFonts w:ascii="Times New Roman" w:hAnsi="Times New Roman" w:cs="Times New Roman"/>
          <w:lang w:val="uk-UA"/>
        </w:rPr>
      </w:pPr>
      <w:r>
        <w:rPr>
          <w:rFonts w:ascii="Times New Roman" w:hAnsi="Times New Roman" w:cs="Times New Roman"/>
          <w:lang w:val="uk-UA"/>
        </w:rPr>
        <w:t>- у</w:t>
      </w:r>
      <w:r w:rsidRPr="008827F4">
        <w:rPr>
          <w:rFonts w:ascii="Times New Roman" w:hAnsi="Times New Roman" w:cs="Times New Roman"/>
          <w:lang w:val="uk-UA"/>
        </w:rPr>
        <w:t xml:space="preserve"> зв’язку зі специфікою надання медичних послуг лікувальним закладом, при отриманні замовлення на проведення термінового поточного ремонту, </w:t>
      </w:r>
      <w:r>
        <w:rPr>
          <w:rFonts w:ascii="Times New Roman" w:hAnsi="Times New Roman" w:cs="Times New Roman"/>
          <w:lang w:val="uk-UA"/>
        </w:rPr>
        <w:t>Виконавець</w:t>
      </w:r>
      <w:r w:rsidRPr="008827F4">
        <w:rPr>
          <w:rFonts w:ascii="Times New Roman" w:hAnsi="Times New Roman" w:cs="Times New Roman"/>
          <w:lang w:val="uk-UA"/>
        </w:rPr>
        <w:t xml:space="preserve"> має розпочати надання послуг протягом 1 (однієї) доби з моменту отримання заявки від Замовника засобами телефонного зв’язку або електронною поштою.</w:t>
      </w:r>
    </w:p>
    <w:p w:rsidR="00395251" w:rsidRPr="008827F4" w:rsidRDefault="00395251" w:rsidP="00395251">
      <w:pPr>
        <w:jc w:val="both"/>
        <w:rPr>
          <w:rFonts w:ascii="Times New Roman" w:hAnsi="Times New Roman" w:cs="Times New Roman"/>
          <w:lang w:val="uk-UA"/>
        </w:rPr>
      </w:pPr>
      <w:r>
        <w:rPr>
          <w:rFonts w:ascii="Times New Roman" w:hAnsi="Times New Roman" w:cs="Times New Roman"/>
          <w:lang w:val="uk-UA"/>
        </w:rPr>
        <w:t>- ч</w:t>
      </w:r>
      <w:r w:rsidRPr="008827F4">
        <w:rPr>
          <w:rFonts w:ascii="Times New Roman" w:hAnsi="Times New Roman" w:cs="Times New Roman"/>
          <w:lang w:val="uk-UA"/>
        </w:rPr>
        <w:t xml:space="preserve">ас надання послуг на окрему одиницю техніки, повинен складати не більше 5 (п’яти) діб, з моменту отримання замовлення. У разі неможливості проведення ремонту в зазначений термін за незалежних від </w:t>
      </w:r>
      <w:r>
        <w:rPr>
          <w:rFonts w:ascii="Times New Roman" w:hAnsi="Times New Roman" w:cs="Times New Roman"/>
          <w:lang w:val="uk-UA"/>
        </w:rPr>
        <w:t>Виконавця</w:t>
      </w:r>
      <w:r w:rsidRPr="008827F4">
        <w:rPr>
          <w:rFonts w:ascii="Times New Roman" w:hAnsi="Times New Roman" w:cs="Times New Roman"/>
          <w:lang w:val="uk-UA"/>
        </w:rPr>
        <w:t xml:space="preserve"> причин, (відсутність запасних частин в Україні, більш тривалий час виготовлення комплектуючих тощо), </w:t>
      </w:r>
      <w:r>
        <w:rPr>
          <w:rFonts w:ascii="Times New Roman" w:hAnsi="Times New Roman" w:cs="Times New Roman"/>
          <w:lang w:val="uk-UA"/>
        </w:rPr>
        <w:t>Виконавець</w:t>
      </w:r>
      <w:r w:rsidRPr="008827F4">
        <w:rPr>
          <w:rFonts w:ascii="Times New Roman" w:hAnsi="Times New Roman" w:cs="Times New Roman"/>
          <w:lang w:val="uk-UA"/>
        </w:rPr>
        <w:t xml:space="preserve"> зобов’язаний терміново повідомити про це Замовника. </w:t>
      </w:r>
    </w:p>
    <w:p w:rsidR="00395251" w:rsidRPr="008827F4" w:rsidRDefault="00395251" w:rsidP="00395251">
      <w:pPr>
        <w:jc w:val="both"/>
        <w:rPr>
          <w:rFonts w:ascii="Times New Roman" w:hAnsi="Times New Roman" w:cs="Times New Roman"/>
          <w:lang w:val="uk-UA"/>
        </w:rPr>
      </w:pPr>
      <w:r>
        <w:rPr>
          <w:rFonts w:ascii="Times New Roman" w:hAnsi="Times New Roman" w:cs="Times New Roman"/>
          <w:lang w:val="uk-UA"/>
        </w:rPr>
        <w:t xml:space="preserve">- </w:t>
      </w:r>
      <w:r w:rsidRPr="008827F4">
        <w:rPr>
          <w:rFonts w:ascii="Times New Roman" w:hAnsi="Times New Roman" w:cs="Times New Roman"/>
          <w:lang w:val="uk-UA"/>
        </w:rPr>
        <w:t>Гарантійний термін роботи обладнання склада</w:t>
      </w:r>
      <w:r>
        <w:rPr>
          <w:rFonts w:ascii="Times New Roman" w:hAnsi="Times New Roman" w:cs="Times New Roman"/>
          <w:lang w:val="uk-UA"/>
        </w:rPr>
        <w:t xml:space="preserve">є </w:t>
      </w:r>
      <w:r w:rsidRPr="008827F4">
        <w:rPr>
          <w:rFonts w:ascii="Times New Roman" w:hAnsi="Times New Roman" w:cs="Times New Roman"/>
          <w:lang w:val="uk-UA"/>
        </w:rPr>
        <w:t xml:space="preserve">не менше 6 (шести) місяців з моменту </w:t>
      </w:r>
      <w:r>
        <w:rPr>
          <w:rFonts w:ascii="Times New Roman" w:hAnsi="Times New Roman" w:cs="Times New Roman"/>
          <w:lang w:val="uk-UA"/>
        </w:rPr>
        <w:t>в</w:t>
      </w:r>
      <w:r w:rsidRPr="008827F4">
        <w:rPr>
          <w:rFonts w:ascii="Times New Roman" w:hAnsi="Times New Roman" w:cs="Times New Roman"/>
          <w:lang w:val="uk-UA"/>
        </w:rPr>
        <w:t xml:space="preserve">ведення приладу в експлуатацію. </w:t>
      </w:r>
    </w:p>
    <w:p w:rsidR="00395251" w:rsidRPr="008827F4" w:rsidRDefault="00395251" w:rsidP="00395251">
      <w:pPr>
        <w:jc w:val="both"/>
        <w:rPr>
          <w:rFonts w:ascii="Times New Roman" w:hAnsi="Times New Roman" w:cs="Times New Roman"/>
          <w:lang w:val="uk-UA"/>
        </w:rPr>
      </w:pPr>
      <w:r>
        <w:rPr>
          <w:rFonts w:ascii="Times New Roman" w:hAnsi="Times New Roman" w:cs="Times New Roman"/>
          <w:lang w:val="uk-UA"/>
        </w:rPr>
        <w:t xml:space="preserve">- </w:t>
      </w:r>
      <w:r w:rsidRPr="008827F4">
        <w:rPr>
          <w:rFonts w:ascii="Times New Roman" w:hAnsi="Times New Roman" w:cs="Times New Roman"/>
          <w:lang w:val="uk-UA"/>
        </w:rPr>
        <w:t xml:space="preserve">При наданні послуг </w:t>
      </w:r>
      <w:r>
        <w:rPr>
          <w:rFonts w:ascii="Times New Roman" w:hAnsi="Times New Roman" w:cs="Times New Roman"/>
          <w:lang w:val="uk-UA"/>
        </w:rPr>
        <w:t>Виконавець</w:t>
      </w:r>
      <w:r w:rsidRPr="008827F4">
        <w:rPr>
          <w:rFonts w:ascii="Times New Roman" w:hAnsi="Times New Roman" w:cs="Times New Roman"/>
          <w:lang w:val="uk-UA"/>
        </w:rPr>
        <w:t xml:space="preserve"> застосову</w:t>
      </w:r>
      <w:r>
        <w:rPr>
          <w:rFonts w:ascii="Times New Roman" w:hAnsi="Times New Roman" w:cs="Times New Roman"/>
          <w:lang w:val="uk-UA"/>
        </w:rPr>
        <w:t>є</w:t>
      </w:r>
      <w:r w:rsidRPr="008827F4">
        <w:rPr>
          <w:rFonts w:ascii="Times New Roman" w:hAnsi="Times New Roman" w:cs="Times New Roman"/>
          <w:lang w:val="uk-UA"/>
        </w:rPr>
        <w:t xml:space="preserve"> технологічне та випробувальне устаткування, контрольно-вимірювальне обладнання, що відповідає встановленим стандартам.</w:t>
      </w:r>
    </w:p>
    <w:p w:rsidR="00395251" w:rsidRPr="008827F4" w:rsidRDefault="00395251" w:rsidP="00395251">
      <w:pPr>
        <w:jc w:val="both"/>
        <w:rPr>
          <w:rFonts w:ascii="Times New Roman" w:hAnsi="Times New Roman" w:cs="Times New Roman"/>
          <w:lang w:val="uk-UA"/>
        </w:rPr>
      </w:pPr>
      <w:r>
        <w:rPr>
          <w:rFonts w:ascii="Times New Roman" w:hAnsi="Times New Roman" w:cs="Times New Roman"/>
          <w:lang w:val="uk-UA"/>
        </w:rPr>
        <w:t xml:space="preserve">- </w:t>
      </w:r>
      <w:r w:rsidRPr="008827F4">
        <w:rPr>
          <w:rFonts w:ascii="Times New Roman" w:hAnsi="Times New Roman" w:cs="Times New Roman"/>
          <w:lang w:val="uk-UA"/>
        </w:rPr>
        <w:t>Учасник, при проведенні робіт з технічного обслуговування та поточного ремонту медичного обладнання забезпечу</w:t>
      </w:r>
      <w:r>
        <w:rPr>
          <w:rFonts w:ascii="Times New Roman" w:hAnsi="Times New Roman" w:cs="Times New Roman"/>
          <w:lang w:val="uk-UA"/>
        </w:rPr>
        <w:t>є</w:t>
      </w:r>
      <w:r w:rsidRPr="008827F4">
        <w:rPr>
          <w:rFonts w:ascii="Times New Roman" w:hAnsi="Times New Roman" w:cs="Times New Roman"/>
          <w:lang w:val="uk-UA"/>
        </w:rPr>
        <w:t xml:space="preserve"> дотримання вимог нормативних документів в галузі охорони праці і техніки безпеки.</w:t>
      </w:r>
    </w:p>
    <w:p w:rsidR="00395251" w:rsidRPr="00210567" w:rsidRDefault="00395251" w:rsidP="00395251">
      <w:pPr>
        <w:jc w:val="both"/>
        <w:rPr>
          <w:rFonts w:ascii="Times New Roman" w:hAnsi="Times New Roman" w:cs="Times New Roman"/>
        </w:rPr>
      </w:pPr>
      <w:r w:rsidRPr="00210567">
        <w:rPr>
          <w:rFonts w:ascii="Times New Roman" w:hAnsi="Times New Roman" w:cs="Times New Roman"/>
          <w:spacing w:val="4"/>
        </w:rPr>
        <w:lastRenderedPageBreak/>
        <w:t>2.2.</w:t>
      </w:r>
      <w:r>
        <w:rPr>
          <w:rFonts w:ascii="Times New Roman" w:hAnsi="Times New Roman" w:cs="Times New Roman"/>
          <w:spacing w:val="4"/>
          <w:lang w:val="uk-UA"/>
        </w:rPr>
        <w:t xml:space="preserve"> </w:t>
      </w:r>
      <w:r w:rsidRPr="00210567">
        <w:rPr>
          <w:rFonts w:ascii="Times New Roman" w:hAnsi="Times New Roman" w:cs="Times New Roman"/>
          <w:spacing w:val="6"/>
        </w:rPr>
        <w:t xml:space="preserve">Виконавець гарантує якість послуг. Послуги повинні відповідати рівню технологій і вимог виробника Системи, нормам і стандартам, законодавчо встановленим на території </w:t>
      </w:r>
      <w:r w:rsidRPr="00210567">
        <w:rPr>
          <w:rFonts w:ascii="Times New Roman" w:hAnsi="Times New Roman" w:cs="Times New Roman"/>
        </w:rPr>
        <w:t>України.</w:t>
      </w:r>
    </w:p>
    <w:p w:rsidR="00395251" w:rsidRPr="00210567" w:rsidRDefault="00395251" w:rsidP="00395251">
      <w:pPr>
        <w:jc w:val="both"/>
        <w:rPr>
          <w:rFonts w:ascii="Times New Roman" w:hAnsi="Times New Roman" w:cs="Times New Roman"/>
          <w:spacing w:val="6"/>
        </w:rPr>
      </w:pPr>
      <w:r w:rsidRPr="00210567">
        <w:rPr>
          <w:rFonts w:ascii="Times New Roman" w:hAnsi="Times New Roman" w:cs="Times New Roman"/>
        </w:rPr>
        <w:t>2.3. К</w:t>
      </w:r>
      <w:r w:rsidRPr="00210567">
        <w:rPr>
          <w:rFonts w:ascii="Times New Roman" w:hAnsi="Times New Roman" w:cs="Times New Roman"/>
          <w:spacing w:val="4"/>
        </w:rPr>
        <w:t>ритерієм якості обслуговування є готовність її до використання в лікувально-діагностичному процесі</w:t>
      </w:r>
      <w:r w:rsidRPr="00210567">
        <w:rPr>
          <w:rFonts w:ascii="Times New Roman" w:hAnsi="Times New Roman" w:cs="Times New Roman"/>
          <w:spacing w:val="6"/>
        </w:rPr>
        <w:t>.</w:t>
      </w:r>
    </w:p>
    <w:p w:rsidR="00395251" w:rsidRPr="00E84DF9" w:rsidRDefault="00395251" w:rsidP="00395251">
      <w:pPr>
        <w:shd w:val="clear" w:color="auto" w:fill="FFFFFF"/>
        <w:tabs>
          <w:tab w:val="left" w:pos="3838"/>
          <w:tab w:val="left" w:pos="8496"/>
        </w:tabs>
        <w:spacing w:before="223"/>
        <w:jc w:val="center"/>
        <w:rPr>
          <w:rFonts w:ascii="Times New Roman" w:hAnsi="Times New Roman" w:cs="Times New Roman"/>
          <w:b/>
          <w:bCs/>
          <w:lang w:val="uk-UA"/>
        </w:rPr>
      </w:pPr>
      <w:r w:rsidRPr="00E84DF9">
        <w:rPr>
          <w:rFonts w:ascii="Times New Roman" w:hAnsi="Times New Roman" w:cs="Times New Roman"/>
          <w:b/>
          <w:bCs/>
          <w:lang w:val="uk-UA"/>
        </w:rPr>
        <w:t>3. Ціна  Договору</w:t>
      </w:r>
    </w:p>
    <w:p w:rsidR="00395251" w:rsidRPr="00FB3F57" w:rsidRDefault="00395251" w:rsidP="00395251">
      <w:pPr>
        <w:numPr>
          <w:ilvl w:val="1"/>
          <w:numId w:val="16"/>
        </w:numPr>
        <w:shd w:val="clear" w:color="auto" w:fill="FFFFFF"/>
        <w:suppressAutoHyphens w:val="0"/>
        <w:spacing w:line="240" w:lineRule="auto"/>
        <w:ind w:left="0" w:firstLine="0"/>
        <w:jc w:val="both"/>
        <w:rPr>
          <w:rFonts w:ascii="Times New Roman" w:hAnsi="Times New Roman" w:cs="Times New Roman"/>
          <w:b/>
          <w:i/>
          <w:sz w:val="26"/>
          <w:szCs w:val="26"/>
          <w:u w:val="single"/>
          <w:lang w:val="uk-UA"/>
        </w:rPr>
      </w:pPr>
      <w:r w:rsidRPr="00E84DF9">
        <w:rPr>
          <w:rFonts w:ascii="Times New Roman" w:hAnsi="Times New Roman" w:cs="Times New Roman"/>
          <w:lang w:val="uk-UA"/>
        </w:rPr>
        <w:t xml:space="preserve">Ціна цього договору  становить:  </w:t>
      </w:r>
      <w:r>
        <w:rPr>
          <w:rStyle w:val="apple-style-span"/>
          <w:rFonts w:ascii="Times New Roman" w:hAnsi="Times New Roman" w:cs="Times New Roman"/>
          <w:b/>
          <w:i/>
          <w:u w:val="single"/>
          <w:lang w:val="uk-UA"/>
        </w:rPr>
        <w:t>____________________(_____),_ в т.ч. ПДВ______.</w:t>
      </w:r>
    </w:p>
    <w:p w:rsidR="00395251" w:rsidRPr="00E84DF9" w:rsidRDefault="00395251" w:rsidP="00395251">
      <w:pPr>
        <w:shd w:val="clear" w:color="auto" w:fill="FFFFFF"/>
        <w:jc w:val="both"/>
        <w:rPr>
          <w:rFonts w:ascii="Times New Roman" w:hAnsi="Times New Roman" w:cs="Times New Roman"/>
          <w:lang w:val="uk-UA"/>
        </w:rPr>
      </w:pPr>
      <w:r w:rsidRPr="00E84DF9">
        <w:rPr>
          <w:rFonts w:ascii="Times New Roman" w:hAnsi="Times New Roman" w:cs="Times New Roman"/>
          <w:lang w:val="uk-UA"/>
        </w:rPr>
        <w:t xml:space="preserve">3.2.    Ціна </w:t>
      </w:r>
      <w:r>
        <w:rPr>
          <w:rFonts w:ascii="Times New Roman" w:hAnsi="Times New Roman" w:cs="Times New Roman"/>
          <w:lang w:val="uk-UA"/>
        </w:rPr>
        <w:t xml:space="preserve">послуги </w:t>
      </w:r>
      <w:r w:rsidRPr="00E84DF9">
        <w:rPr>
          <w:rFonts w:ascii="Times New Roman" w:hAnsi="Times New Roman" w:cs="Times New Roman"/>
          <w:lang w:val="uk-UA"/>
        </w:rPr>
        <w:t xml:space="preserve"> визначається в національній валюті України – гривні.</w:t>
      </w:r>
    </w:p>
    <w:p w:rsidR="00395251" w:rsidRDefault="00395251" w:rsidP="00395251">
      <w:pPr>
        <w:jc w:val="both"/>
        <w:rPr>
          <w:rFonts w:ascii="Times New Roman" w:hAnsi="Times New Roman" w:cs="Times New Roman"/>
          <w:lang w:val="uk-UA"/>
        </w:rPr>
      </w:pPr>
      <w:r w:rsidRPr="00E84DF9">
        <w:rPr>
          <w:rFonts w:ascii="Times New Roman" w:hAnsi="Times New Roman" w:cs="Times New Roman"/>
          <w:lang w:val="uk-UA"/>
        </w:rPr>
        <w:t xml:space="preserve">3.3.  </w:t>
      </w:r>
      <w:r w:rsidR="003F51A3">
        <w:rPr>
          <w:rFonts w:ascii="Times New Roman" w:hAnsi="Times New Roman" w:cs="Times New Roman"/>
          <w:lang w:val="uk-UA"/>
        </w:rPr>
        <w:t xml:space="preserve">  </w:t>
      </w:r>
      <w:r w:rsidRPr="00E84DF9">
        <w:rPr>
          <w:rFonts w:ascii="Times New Roman" w:hAnsi="Times New Roman" w:cs="Times New Roman"/>
          <w:lang w:val="uk-UA"/>
        </w:rPr>
        <w:t>Ціна цього Договору може бути зменшена за взаємною згодою Сторін.</w:t>
      </w:r>
    </w:p>
    <w:p w:rsidR="00395251" w:rsidRDefault="00395251" w:rsidP="00395251">
      <w:pPr>
        <w:shd w:val="clear" w:color="auto" w:fill="FFFFFF"/>
        <w:tabs>
          <w:tab w:val="left" w:pos="426"/>
        </w:tabs>
        <w:jc w:val="both"/>
        <w:rPr>
          <w:rFonts w:ascii="Times New Roman" w:hAnsi="Times New Roman" w:cs="Times New Roman"/>
          <w:lang w:val="uk-UA"/>
        </w:rPr>
      </w:pPr>
      <w:r>
        <w:rPr>
          <w:rFonts w:ascii="Times New Roman" w:hAnsi="Times New Roman" w:cs="Times New Roman"/>
          <w:lang w:val="uk-UA"/>
        </w:rPr>
        <w:t xml:space="preserve">3.4. </w:t>
      </w:r>
      <w:r w:rsidR="003F51A3">
        <w:rPr>
          <w:rFonts w:ascii="Times New Roman" w:hAnsi="Times New Roman" w:cs="Times New Roman"/>
          <w:lang w:val="uk-UA"/>
        </w:rPr>
        <w:t xml:space="preserve">   </w:t>
      </w:r>
      <w:r>
        <w:rPr>
          <w:rFonts w:ascii="Times New Roman" w:hAnsi="Times New Roman" w:cs="Times New Roman"/>
          <w:lang w:val="uk-UA"/>
        </w:rPr>
        <w:t xml:space="preserve">Ціна договору може бути змінена лише у випадках визначених </w:t>
      </w:r>
      <w:r w:rsidR="009F2737">
        <w:rPr>
          <w:rFonts w:ascii="Times New Roman" w:hAnsi="Times New Roman" w:cs="Times New Roman"/>
          <w:lang w:val="uk-UA"/>
        </w:rPr>
        <w:t>Постановою.</w:t>
      </w:r>
    </w:p>
    <w:p w:rsidR="00395251" w:rsidRPr="00E84DF9" w:rsidRDefault="00395251" w:rsidP="00395251">
      <w:pPr>
        <w:shd w:val="clear" w:color="auto" w:fill="FFFFFF"/>
        <w:tabs>
          <w:tab w:val="left" w:pos="426"/>
        </w:tabs>
        <w:jc w:val="center"/>
        <w:rPr>
          <w:rFonts w:ascii="Times New Roman" w:hAnsi="Times New Roman" w:cs="Times New Roman"/>
          <w:b/>
          <w:bCs/>
          <w:lang w:val="uk-UA"/>
        </w:rPr>
      </w:pPr>
      <w:r w:rsidRPr="00E84DF9">
        <w:rPr>
          <w:rFonts w:ascii="Times New Roman" w:hAnsi="Times New Roman" w:cs="Times New Roman"/>
          <w:b/>
          <w:bCs/>
          <w:lang w:val="uk-UA"/>
        </w:rPr>
        <w:t>4.    Порядок здійснення оплати</w:t>
      </w:r>
    </w:p>
    <w:p w:rsidR="00395251" w:rsidRPr="003931FC" w:rsidRDefault="00395251" w:rsidP="00395251">
      <w:pPr>
        <w:jc w:val="both"/>
        <w:rPr>
          <w:rFonts w:ascii="Times New Roman" w:hAnsi="Times New Roman" w:cs="Times New Roman"/>
          <w:bCs/>
          <w:spacing w:val="3"/>
        </w:rPr>
      </w:pPr>
      <w:r w:rsidRPr="003931FC">
        <w:rPr>
          <w:rFonts w:ascii="Times New Roman" w:hAnsi="Times New Roman" w:cs="Times New Roman"/>
          <w:bCs/>
          <w:spacing w:val="3"/>
        </w:rPr>
        <w:t>4.</w:t>
      </w:r>
      <w:proofErr w:type="gramStart"/>
      <w:r w:rsidRPr="003931FC">
        <w:rPr>
          <w:rFonts w:ascii="Times New Roman" w:hAnsi="Times New Roman" w:cs="Times New Roman"/>
          <w:bCs/>
          <w:spacing w:val="3"/>
        </w:rPr>
        <w:t>1.Розрахунки</w:t>
      </w:r>
      <w:proofErr w:type="gramEnd"/>
      <w:r w:rsidRPr="003931FC">
        <w:rPr>
          <w:rFonts w:ascii="Times New Roman" w:hAnsi="Times New Roman" w:cs="Times New Roman"/>
          <w:bCs/>
          <w:spacing w:val="3"/>
        </w:rPr>
        <w:t xml:space="preserve"> проводяться шляхом:</w:t>
      </w:r>
    </w:p>
    <w:p w:rsidR="00395251" w:rsidRPr="003931FC" w:rsidRDefault="00395251" w:rsidP="00395251">
      <w:pPr>
        <w:jc w:val="both"/>
        <w:rPr>
          <w:rFonts w:ascii="Times New Roman" w:hAnsi="Times New Roman" w:cs="Times New Roman"/>
        </w:rPr>
      </w:pPr>
      <w:r w:rsidRPr="003931FC">
        <w:rPr>
          <w:rFonts w:ascii="Times New Roman" w:hAnsi="Times New Roman" w:cs="Times New Roman"/>
          <w:bCs/>
          <w:spacing w:val="3"/>
        </w:rPr>
        <w:t xml:space="preserve">оплати Замовником після пред’явлення Виконавцем рахунку на оплату послуг </w:t>
      </w:r>
      <w:r w:rsidRPr="003931FC">
        <w:rPr>
          <w:rFonts w:ascii="Times New Roman" w:hAnsi="Times New Roman" w:cs="Times New Roman"/>
        </w:rPr>
        <w:t xml:space="preserve">з технічного обслуговування </w:t>
      </w:r>
      <w:r w:rsidRPr="008827F4">
        <w:rPr>
          <w:rFonts w:ascii="Times New Roman" w:hAnsi="Times New Roman" w:cs="Times New Roman"/>
          <w:color w:val="auto"/>
        </w:rPr>
        <w:t>та поточн</w:t>
      </w:r>
      <w:r>
        <w:rPr>
          <w:rFonts w:ascii="Times New Roman" w:hAnsi="Times New Roman" w:cs="Times New Roman"/>
          <w:color w:val="auto"/>
          <w:lang w:val="uk-UA"/>
        </w:rPr>
        <w:t>ого</w:t>
      </w:r>
      <w:r w:rsidRPr="008827F4">
        <w:rPr>
          <w:rFonts w:ascii="Times New Roman" w:hAnsi="Times New Roman" w:cs="Times New Roman"/>
          <w:color w:val="auto"/>
        </w:rPr>
        <w:t xml:space="preserve"> </w:t>
      </w:r>
      <w:proofErr w:type="gramStart"/>
      <w:r w:rsidRPr="008827F4">
        <w:rPr>
          <w:rFonts w:ascii="Times New Roman" w:hAnsi="Times New Roman" w:cs="Times New Roman"/>
          <w:color w:val="auto"/>
        </w:rPr>
        <w:t>ремонт</w:t>
      </w:r>
      <w:r>
        <w:rPr>
          <w:rFonts w:ascii="Times New Roman" w:hAnsi="Times New Roman" w:cs="Times New Roman"/>
          <w:color w:val="auto"/>
          <w:lang w:val="uk-UA"/>
        </w:rPr>
        <w:t>у</w:t>
      </w:r>
      <w:r w:rsidRPr="008827F4">
        <w:rPr>
          <w:rFonts w:ascii="Times New Roman" w:hAnsi="Times New Roman" w:cs="Times New Roman"/>
          <w:color w:val="auto"/>
        </w:rPr>
        <w:t xml:space="preserve">  медичного</w:t>
      </w:r>
      <w:proofErr w:type="gramEnd"/>
      <w:r w:rsidRPr="008827F4">
        <w:rPr>
          <w:rFonts w:ascii="Times New Roman" w:hAnsi="Times New Roman" w:cs="Times New Roman"/>
          <w:color w:val="auto"/>
        </w:rPr>
        <w:t xml:space="preserve"> обладнання</w:t>
      </w:r>
      <w:r>
        <w:rPr>
          <w:rFonts w:ascii="Times New Roman" w:hAnsi="Times New Roman" w:cs="Times New Roman"/>
          <w:lang w:val="uk-UA"/>
        </w:rPr>
        <w:t xml:space="preserve"> </w:t>
      </w:r>
      <w:r w:rsidRPr="003931FC">
        <w:rPr>
          <w:rFonts w:ascii="Times New Roman" w:hAnsi="Times New Roman" w:cs="Times New Roman"/>
        </w:rPr>
        <w:t xml:space="preserve">обладнання </w:t>
      </w:r>
      <w:r w:rsidRPr="003931FC">
        <w:rPr>
          <w:rFonts w:ascii="Times New Roman" w:hAnsi="Times New Roman" w:cs="Times New Roman"/>
          <w:bCs/>
          <w:spacing w:val="3"/>
        </w:rPr>
        <w:t xml:space="preserve">(далі - рахунок) та підписання Сторонами акту </w:t>
      </w:r>
      <w:r w:rsidRPr="003931FC">
        <w:rPr>
          <w:rFonts w:ascii="Times New Roman" w:hAnsi="Times New Roman" w:cs="Times New Roman"/>
        </w:rPr>
        <w:t>приймання-здачі виконаних робіт</w:t>
      </w:r>
      <w:r w:rsidR="00E87912">
        <w:rPr>
          <w:rFonts w:ascii="Times New Roman" w:hAnsi="Times New Roman" w:cs="Times New Roman"/>
          <w:lang w:val="uk-UA"/>
        </w:rPr>
        <w:t xml:space="preserve"> </w:t>
      </w:r>
      <w:r w:rsidR="00E87912" w:rsidRPr="003931FC">
        <w:rPr>
          <w:rFonts w:ascii="Times New Roman" w:hAnsi="Times New Roman" w:cs="Times New Roman"/>
          <w:bCs/>
          <w:spacing w:val="3"/>
        </w:rPr>
        <w:t>(послуг)</w:t>
      </w:r>
      <w:r w:rsidRPr="003931FC">
        <w:rPr>
          <w:rFonts w:ascii="Times New Roman" w:hAnsi="Times New Roman" w:cs="Times New Roman"/>
        </w:rPr>
        <w:t>.</w:t>
      </w:r>
    </w:p>
    <w:p w:rsidR="00395251" w:rsidRPr="003931FC" w:rsidRDefault="00395251" w:rsidP="00395251">
      <w:pPr>
        <w:jc w:val="both"/>
        <w:rPr>
          <w:rFonts w:ascii="Times New Roman" w:hAnsi="Times New Roman" w:cs="Times New Roman"/>
          <w:bCs/>
          <w:spacing w:val="3"/>
        </w:rPr>
      </w:pPr>
      <w:r w:rsidRPr="003931FC">
        <w:rPr>
          <w:rFonts w:ascii="Times New Roman" w:hAnsi="Times New Roman" w:cs="Times New Roman"/>
          <w:bCs/>
          <w:spacing w:val="3"/>
        </w:rPr>
        <w:t>4.</w:t>
      </w:r>
      <w:proofErr w:type="gramStart"/>
      <w:r w:rsidRPr="003931FC">
        <w:rPr>
          <w:rFonts w:ascii="Times New Roman" w:hAnsi="Times New Roman" w:cs="Times New Roman"/>
          <w:bCs/>
          <w:spacing w:val="3"/>
        </w:rPr>
        <w:t>2.До</w:t>
      </w:r>
      <w:proofErr w:type="gramEnd"/>
      <w:r w:rsidRPr="003931FC">
        <w:rPr>
          <w:rFonts w:ascii="Times New Roman" w:hAnsi="Times New Roman" w:cs="Times New Roman"/>
          <w:bCs/>
          <w:spacing w:val="3"/>
        </w:rPr>
        <w:t xml:space="preserve"> рахунку додається акт приймання-здачі виконаних робіт (послуг).</w:t>
      </w:r>
    </w:p>
    <w:p w:rsidR="00395251" w:rsidRPr="003931FC" w:rsidRDefault="00395251" w:rsidP="00395251">
      <w:pPr>
        <w:pStyle w:val="19"/>
        <w:tabs>
          <w:tab w:val="left" w:pos="763"/>
        </w:tabs>
        <w:jc w:val="both"/>
        <w:rPr>
          <w:rFonts w:ascii="Times New Roman" w:hAnsi="Times New Roman"/>
        </w:rPr>
      </w:pPr>
      <w:r w:rsidRPr="003931FC">
        <w:rPr>
          <w:rFonts w:ascii="Times New Roman" w:hAnsi="Times New Roman"/>
        </w:rPr>
        <w:t>4.3.Розрахунки за даним Договором здійснюються на підставі акту приймання-здачі виконаних робіт на умовах відстрочки платежу до 10-ти банківських днів. У разі затримки фінансування розрахунок за надані послуги здійснюється протягом 5-ти банківських днів з дати отримання Замовником фінансування закупівлі на свій реєстраційний рахунок.</w:t>
      </w:r>
    </w:p>
    <w:p w:rsidR="00395251" w:rsidRPr="00B6008F" w:rsidRDefault="00395251" w:rsidP="00395251">
      <w:pPr>
        <w:jc w:val="both"/>
        <w:rPr>
          <w:rFonts w:ascii="Times New Roman" w:hAnsi="Times New Roman" w:cs="Times New Roman"/>
          <w:lang w:val="uk-UA"/>
        </w:rPr>
      </w:pPr>
      <w:r w:rsidRPr="00B6008F">
        <w:rPr>
          <w:rFonts w:ascii="Times New Roman" w:hAnsi="Times New Roman" w:cs="Times New Roman"/>
          <w:lang w:val="uk-UA"/>
        </w:rPr>
        <w:t xml:space="preserve">4.4.Розрахунок здійснюється шляхом перерахуванням грошових коштів на розрахунковий рахунок Виконавця після підписання Сторонами акту приймання-здачі виконаних </w:t>
      </w:r>
      <w:r w:rsidR="00892C83" w:rsidRPr="00892C83">
        <w:rPr>
          <w:rFonts w:ascii="Times New Roman" w:hAnsi="Times New Roman" w:cs="Times New Roman"/>
          <w:bCs/>
          <w:spacing w:val="3"/>
          <w:lang w:val="uk-UA"/>
        </w:rPr>
        <w:t>робіт</w:t>
      </w:r>
      <w:r w:rsidR="00892C83" w:rsidRPr="00B6008F">
        <w:rPr>
          <w:rFonts w:ascii="Times New Roman" w:hAnsi="Times New Roman" w:cs="Times New Roman"/>
          <w:lang w:val="uk-UA"/>
        </w:rPr>
        <w:t xml:space="preserve"> </w:t>
      </w:r>
      <w:r w:rsidR="00892C83">
        <w:rPr>
          <w:rFonts w:ascii="Times New Roman" w:hAnsi="Times New Roman" w:cs="Times New Roman"/>
          <w:lang w:val="uk-UA"/>
        </w:rPr>
        <w:t>(</w:t>
      </w:r>
      <w:r w:rsidRPr="00B6008F">
        <w:rPr>
          <w:rFonts w:ascii="Times New Roman" w:hAnsi="Times New Roman" w:cs="Times New Roman"/>
          <w:lang w:val="uk-UA"/>
        </w:rPr>
        <w:t>послуг</w:t>
      </w:r>
      <w:r w:rsidR="00892C83">
        <w:rPr>
          <w:rFonts w:ascii="Times New Roman" w:hAnsi="Times New Roman" w:cs="Times New Roman"/>
          <w:lang w:val="uk-UA"/>
        </w:rPr>
        <w:t>)</w:t>
      </w:r>
      <w:r w:rsidRPr="00B6008F">
        <w:rPr>
          <w:rFonts w:ascii="Times New Roman" w:hAnsi="Times New Roman" w:cs="Times New Roman"/>
          <w:lang w:val="uk-UA"/>
        </w:rPr>
        <w:t xml:space="preserve"> за цінами даного Договору.</w:t>
      </w:r>
    </w:p>
    <w:p w:rsidR="00395251" w:rsidRPr="003931FC" w:rsidRDefault="00395251" w:rsidP="00395251">
      <w:pPr>
        <w:jc w:val="both"/>
        <w:rPr>
          <w:rFonts w:ascii="Times New Roman" w:eastAsia="Calibri" w:hAnsi="Times New Roman" w:cs="Times New Roman"/>
          <w:lang w:eastAsia="en-US"/>
        </w:rPr>
      </w:pPr>
      <w:r w:rsidRPr="003931FC">
        <w:rPr>
          <w:rFonts w:ascii="Times New Roman" w:eastAsia="Calibri" w:hAnsi="Times New Roman" w:cs="Times New Roman"/>
          <w:lang w:eastAsia="en-US"/>
        </w:rPr>
        <w:t>4.5. Датою оплати є дата зарахування грошових коштів на розрахунковий рахунок Виконавця.</w:t>
      </w:r>
    </w:p>
    <w:p w:rsidR="00395251" w:rsidRDefault="00395251" w:rsidP="00395251">
      <w:pPr>
        <w:shd w:val="clear" w:color="auto" w:fill="FFFFFF"/>
        <w:ind w:right="11" w:hanging="131"/>
        <w:jc w:val="center"/>
        <w:rPr>
          <w:rFonts w:ascii="Times New Roman" w:hAnsi="Times New Roman" w:cs="Times New Roman"/>
          <w:b/>
          <w:bCs/>
          <w:lang w:val="uk-UA"/>
        </w:rPr>
      </w:pPr>
    </w:p>
    <w:p w:rsidR="00395251" w:rsidRPr="003931FC" w:rsidRDefault="00395251" w:rsidP="00395251">
      <w:pPr>
        <w:shd w:val="clear" w:color="auto" w:fill="FFFFFF"/>
        <w:ind w:right="11" w:hanging="131"/>
        <w:jc w:val="center"/>
        <w:rPr>
          <w:rFonts w:ascii="Times New Roman" w:hAnsi="Times New Roman" w:cs="Times New Roman"/>
          <w:b/>
          <w:bCs/>
          <w:lang w:val="uk-UA"/>
        </w:rPr>
      </w:pPr>
      <w:r w:rsidRPr="003931FC">
        <w:rPr>
          <w:rFonts w:ascii="Times New Roman" w:hAnsi="Times New Roman" w:cs="Times New Roman"/>
          <w:b/>
          <w:bCs/>
          <w:lang w:val="uk-UA"/>
        </w:rPr>
        <w:t xml:space="preserve">5.    </w:t>
      </w:r>
      <w:r w:rsidRPr="003931FC">
        <w:rPr>
          <w:rFonts w:ascii="Times New Roman" w:hAnsi="Times New Roman" w:cs="Times New Roman"/>
          <w:b/>
        </w:rPr>
        <w:t>Н</w:t>
      </w:r>
      <w:r w:rsidRPr="003931FC">
        <w:rPr>
          <w:rFonts w:ascii="Times New Roman" w:hAnsi="Times New Roman" w:cs="Times New Roman"/>
          <w:b/>
          <w:lang w:val="uk-UA"/>
        </w:rPr>
        <w:t>адання послуг</w:t>
      </w:r>
    </w:p>
    <w:p w:rsidR="00395251" w:rsidRPr="008827F4" w:rsidRDefault="00395251" w:rsidP="00395251">
      <w:pPr>
        <w:jc w:val="both"/>
        <w:rPr>
          <w:rFonts w:ascii="Times New Roman" w:hAnsi="Times New Roman" w:cs="Times New Roman"/>
          <w:lang w:val="uk-UA"/>
        </w:rPr>
      </w:pPr>
      <w:r w:rsidRPr="003931FC">
        <w:rPr>
          <w:rFonts w:ascii="Times New Roman" w:hAnsi="Times New Roman" w:cs="Times New Roman"/>
        </w:rPr>
        <w:t>5.1.</w:t>
      </w:r>
      <w:r w:rsidR="008D27CB">
        <w:rPr>
          <w:rFonts w:ascii="Times New Roman" w:hAnsi="Times New Roman" w:cs="Times New Roman"/>
          <w:lang w:val="uk-UA"/>
        </w:rPr>
        <w:t xml:space="preserve"> </w:t>
      </w:r>
      <w:r w:rsidRPr="003931FC">
        <w:rPr>
          <w:rFonts w:ascii="Times New Roman" w:hAnsi="Times New Roman" w:cs="Times New Roman"/>
        </w:rPr>
        <w:t>Термін надання послуг</w:t>
      </w:r>
      <w:r>
        <w:rPr>
          <w:rFonts w:ascii="Times New Roman" w:hAnsi="Times New Roman" w:cs="Times New Roman"/>
          <w:lang w:val="uk-UA"/>
        </w:rPr>
        <w:t>: не більше 5-ти днів з моменту отримання заявки від Замовника.</w:t>
      </w:r>
    </w:p>
    <w:p w:rsidR="00395251" w:rsidRPr="003931FC" w:rsidRDefault="00395251" w:rsidP="00395251">
      <w:pPr>
        <w:jc w:val="both"/>
        <w:rPr>
          <w:rFonts w:ascii="Times New Roman" w:hAnsi="Times New Roman" w:cs="Times New Roman"/>
        </w:rPr>
      </w:pPr>
      <w:r w:rsidRPr="003931FC">
        <w:rPr>
          <w:rFonts w:ascii="Times New Roman" w:hAnsi="Times New Roman" w:cs="Times New Roman"/>
        </w:rPr>
        <w:t>5.2.</w:t>
      </w:r>
      <w:r w:rsidR="008D27CB">
        <w:rPr>
          <w:rFonts w:ascii="Times New Roman" w:hAnsi="Times New Roman" w:cs="Times New Roman"/>
          <w:lang w:val="uk-UA"/>
        </w:rPr>
        <w:t xml:space="preserve"> </w:t>
      </w:r>
      <w:r w:rsidRPr="003931FC">
        <w:rPr>
          <w:rFonts w:ascii="Times New Roman" w:hAnsi="Times New Roman" w:cs="Times New Roman"/>
        </w:rPr>
        <w:t xml:space="preserve">Місце надання послуг: </w:t>
      </w:r>
      <w:r w:rsidR="000B3784">
        <w:rPr>
          <w:rFonts w:ascii="Times New Roman" w:hAnsi="Times New Roman" w:cs="Times New Roman"/>
          <w:lang w:val="uk-UA"/>
        </w:rPr>
        <w:t>33018, м.Рівне, вул. Миколи</w:t>
      </w:r>
      <w:r w:rsidRPr="003931FC">
        <w:rPr>
          <w:rFonts w:ascii="Times New Roman" w:hAnsi="Times New Roman" w:cs="Times New Roman"/>
          <w:lang w:val="uk-UA"/>
        </w:rPr>
        <w:t xml:space="preserve"> Карнаухова, 25а.</w:t>
      </w:r>
    </w:p>
    <w:p w:rsidR="00395251" w:rsidRPr="003931FC" w:rsidRDefault="00395251" w:rsidP="00395251">
      <w:pPr>
        <w:jc w:val="both"/>
        <w:rPr>
          <w:rFonts w:ascii="Times New Roman" w:hAnsi="Times New Roman" w:cs="Times New Roman"/>
        </w:rPr>
      </w:pPr>
      <w:r w:rsidRPr="003931FC">
        <w:rPr>
          <w:rFonts w:ascii="Times New Roman" w:hAnsi="Times New Roman" w:cs="Times New Roman"/>
        </w:rPr>
        <w:t>5.3. Строк надання послуг: до 31.12.202</w:t>
      </w:r>
      <w:r w:rsidR="000B3784">
        <w:rPr>
          <w:rFonts w:ascii="Times New Roman" w:hAnsi="Times New Roman" w:cs="Times New Roman"/>
          <w:lang w:val="uk-UA"/>
        </w:rPr>
        <w:t xml:space="preserve">2 </w:t>
      </w:r>
      <w:r w:rsidR="000B3784">
        <w:rPr>
          <w:rFonts w:ascii="Times New Roman" w:hAnsi="Times New Roman" w:cs="Times New Roman"/>
        </w:rPr>
        <w:t>року.</w:t>
      </w:r>
    </w:p>
    <w:p w:rsidR="00395251" w:rsidRDefault="00395251" w:rsidP="00395251">
      <w:pPr>
        <w:shd w:val="clear" w:color="auto" w:fill="FFFFFF"/>
        <w:tabs>
          <w:tab w:val="left" w:pos="356"/>
        </w:tabs>
        <w:spacing w:before="7"/>
        <w:ind w:left="14"/>
        <w:jc w:val="center"/>
        <w:rPr>
          <w:rFonts w:ascii="Times New Roman" w:hAnsi="Times New Roman" w:cs="Times New Roman"/>
          <w:b/>
          <w:bCs/>
          <w:lang w:val="uk-UA"/>
        </w:rPr>
      </w:pPr>
    </w:p>
    <w:p w:rsidR="00395251" w:rsidRDefault="00395251" w:rsidP="00395251">
      <w:pPr>
        <w:shd w:val="clear" w:color="auto" w:fill="FFFFFF"/>
        <w:tabs>
          <w:tab w:val="left" w:pos="356"/>
        </w:tabs>
        <w:spacing w:before="7"/>
        <w:ind w:left="14"/>
        <w:jc w:val="center"/>
        <w:rPr>
          <w:rFonts w:ascii="Times New Roman" w:hAnsi="Times New Roman" w:cs="Times New Roman"/>
          <w:b/>
          <w:bCs/>
          <w:lang w:val="uk-UA"/>
        </w:rPr>
      </w:pPr>
      <w:r w:rsidRPr="00E84DF9">
        <w:rPr>
          <w:rFonts w:ascii="Times New Roman" w:hAnsi="Times New Roman" w:cs="Times New Roman"/>
          <w:b/>
          <w:bCs/>
          <w:lang w:val="uk-UA"/>
        </w:rPr>
        <w:t>6. Права та обов’язки сторін.</w:t>
      </w:r>
    </w:p>
    <w:p w:rsidR="00395251" w:rsidRPr="00E84DF9" w:rsidRDefault="00395251" w:rsidP="00395251">
      <w:pPr>
        <w:shd w:val="clear" w:color="auto" w:fill="FFFFFF"/>
        <w:tabs>
          <w:tab w:val="left" w:pos="356"/>
        </w:tabs>
        <w:spacing w:before="7"/>
        <w:ind w:left="14"/>
        <w:jc w:val="center"/>
        <w:rPr>
          <w:rFonts w:ascii="Times New Roman" w:hAnsi="Times New Roman" w:cs="Times New Roman"/>
          <w:b/>
          <w:bCs/>
          <w:lang w:val="uk-UA"/>
        </w:rPr>
      </w:pP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6.1. Замовник зобов'язаний:</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6.1.1. Своєчасно та в повному обсязі сплачувати за надані послуги;</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6.1.2. Приймати послуги згідно з актом (накладною);</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6.2. Замовник має право:</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6.2.1. Контролювати надання послуг у строки, встановлені цим Договором;</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 xml:space="preserve">6.2.3. У випадку надання Виконавцем послуг неналежної якості, відмовитись від прийняття послуг неналежної якості, або вимагати надання послуг належної якості. </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 xml:space="preserve">6.3. Виконавець зобов'язаний: </w:t>
      </w:r>
    </w:p>
    <w:p w:rsidR="00395251" w:rsidRPr="008F75CF" w:rsidRDefault="00395251" w:rsidP="00395251">
      <w:pPr>
        <w:jc w:val="both"/>
        <w:rPr>
          <w:rFonts w:ascii="Times New Roman" w:hAnsi="Times New Roman" w:cs="Times New Roman"/>
          <w:bCs/>
          <w:iCs/>
          <w:lang w:val="uk-UA"/>
        </w:rPr>
      </w:pPr>
      <w:r w:rsidRPr="008F75CF">
        <w:rPr>
          <w:rFonts w:ascii="Times New Roman" w:hAnsi="Times New Roman" w:cs="Times New Roman"/>
          <w:bCs/>
          <w:lang w:val="uk-UA"/>
        </w:rPr>
        <w:t xml:space="preserve">6.3.1. Провести </w:t>
      </w:r>
      <w:r>
        <w:rPr>
          <w:rFonts w:ascii="Times New Roman" w:hAnsi="Times New Roman" w:cs="Times New Roman"/>
          <w:bCs/>
          <w:lang w:val="uk-UA"/>
        </w:rPr>
        <w:t xml:space="preserve">технічне обслуговування та </w:t>
      </w:r>
      <w:r w:rsidRPr="008F75CF">
        <w:rPr>
          <w:rFonts w:ascii="Times New Roman" w:hAnsi="Times New Roman" w:cs="Times New Roman"/>
          <w:bCs/>
          <w:lang w:val="uk-UA"/>
        </w:rPr>
        <w:t xml:space="preserve">поточний ремонт медичного обладнання відповідно до заявок </w:t>
      </w:r>
      <w:r w:rsidRPr="008F75CF">
        <w:rPr>
          <w:rFonts w:ascii="Times New Roman" w:hAnsi="Times New Roman" w:cs="Times New Roman"/>
          <w:bCs/>
          <w:iCs/>
          <w:lang w:val="uk-UA"/>
        </w:rPr>
        <w:t>Замовника.</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6.3.2. Послуги надавати належної якості та на високому фаховому рівні.</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rPr>
        <w:t xml:space="preserve">6.3.3. </w:t>
      </w:r>
      <w:r w:rsidRPr="008F75CF">
        <w:rPr>
          <w:rFonts w:ascii="Times New Roman" w:hAnsi="Times New Roman" w:cs="Times New Roman"/>
          <w:bCs/>
          <w:lang w:val="uk-UA"/>
        </w:rPr>
        <w:t xml:space="preserve">Письмово попередити про зміну ціни за одиницю </w:t>
      </w:r>
      <w:r w:rsidRPr="008F75CF">
        <w:rPr>
          <w:rFonts w:ascii="Times New Roman" w:hAnsi="Times New Roman" w:cs="Times New Roman"/>
          <w:bCs/>
        </w:rPr>
        <w:t>послуги</w:t>
      </w:r>
      <w:r w:rsidRPr="008F75CF">
        <w:rPr>
          <w:rFonts w:ascii="Times New Roman" w:hAnsi="Times New Roman" w:cs="Times New Roman"/>
          <w:bCs/>
          <w:lang w:val="uk-UA"/>
        </w:rPr>
        <w:t xml:space="preserve"> у разі коливання ціни такої послуги </w:t>
      </w:r>
      <w:proofErr w:type="gramStart"/>
      <w:r w:rsidRPr="008F75CF">
        <w:rPr>
          <w:rFonts w:ascii="Times New Roman" w:hAnsi="Times New Roman" w:cs="Times New Roman"/>
          <w:bCs/>
          <w:lang w:val="uk-UA"/>
        </w:rPr>
        <w:t>на ринку</w:t>
      </w:r>
      <w:proofErr w:type="gramEnd"/>
      <w:r w:rsidRPr="008F75CF">
        <w:rPr>
          <w:rFonts w:ascii="Times New Roman" w:hAnsi="Times New Roman" w:cs="Times New Roman"/>
          <w:bCs/>
          <w:lang w:val="uk-UA"/>
        </w:rPr>
        <w:t xml:space="preserve">. Надати підготовлену додаткову угоду та специфікацію відповідно до нових цін. </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6.4. Виконавець має право:</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6.4.1. Своєчасно та в повному обсязі отримувати плату за надані послуги належної якості;</w:t>
      </w:r>
    </w:p>
    <w:p w:rsidR="00395251" w:rsidRPr="008F75CF" w:rsidRDefault="00395251" w:rsidP="00395251">
      <w:pPr>
        <w:jc w:val="both"/>
        <w:rPr>
          <w:rFonts w:ascii="Times New Roman" w:hAnsi="Times New Roman" w:cs="Times New Roman"/>
          <w:bCs/>
          <w:lang w:val="uk-UA"/>
        </w:rPr>
      </w:pPr>
      <w:r w:rsidRPr="008F75CF">
        <w:rPr>
          <w:rFonts w:ascii="Times New Roman" w:hAnsi="Times New Roman" w:cs="Times New Roman"/>
          <w:bCs/>
          <w:lang w:val="uk-UA"/>
        </w:rPr>
        <w:t>6.4.2. На дострокове надання послуг за письмовим погодженням Замовника.</w:t>
      </w:r>
    </w:p>
    <w:p w:rsidR="00395251" w:rsidRPr="008F75CF" w:rsidRDefault="00395251" w:rsidP="00395251">
      <w:pPr>
        <w:jc w:val="both"/>
        <w:rPr>
          <w:rFonts w:ascii="Times New Roman" w:hAnsi="Times New Roman" w:cs="Times New Roman"/>
          <w:bCs/>
        </w:rPr>
      </w:pPr>
    </w:p>
    <w:p w:rsidR="00395251" w:rsidRPr="008526AC" w:rsidRDefault="00395251" w:rsidP="00395251">
      <w:pPr>
        <w:shd w:val="clear" w:color="auto" w:fill="FFFFFF"/>
        <w:tabs>
          <w:tab w:val="left" w:pos="284"/>
        </w:tabs>
        <w:spacing w:before="7"/>
        <w:ind w:left="356"/>
        <w:jc w:val="center"/>
        <w:rPr>
          <w:rFonts w:ascii="Times New Roman" w:hAnsi="Times New Roman" w:cs="Times New Roman"/>
          <w:b/>
        </w:rPr>
      </w:pPr>
      <w:r w:rsidRPr="008526AC">
        <w:rPr>
          <w:rFonts w:ascii="Times New Roman" w:hAnsi="Times New Roman" w:cs="Times New Roman"/>
          <w:b/>
          <w:lang w:val="uk-UA"/>
        </w:rPr>
        <w:lastRenderedPageBreak/>
        <w:t>7. Відповідальність сторін</w:t>
      </w:r>
    </w:p>
    <w:p w:rsidR="00395251" w:rsidRPr="008526AC" w:rsidRDefault="00395251" w:rsidP="00395251">
      <w:pPr>
        <w:jc w:val="both"/>
        <w:rPr>
          <w:rFonts w:ascii="Times New Roman" w:hAnsi="Times New Roman" w:cs="Times New Roman"/>
        </w:rPr>
      </w:pPr>
      <w:r w:rsidRPr="008526AC">
        <w:rPr>
          <w:rFonts w:ascii="Times New Roman" w:hAnsi="Times New Roman" w:cs="Times New Roman"/>
        </w:rPr>
        <w:t xml:space="preserve">7.1. У разі невиконання або неналежного виконання своїх зобов'язань за Договором, порушення його умов Сторони несуть відповідальність, передбачену чинним законодавством України та цим Договором.  </w:t>
      </w:r>
    </w:p>
    <w:p w:rsidR="00395251" w:rsidRPr="008526AC" w:rsidRDefault="00395251" w:rsidP="00395251">
      <w:pPr>
        <w:jc w:val="both"/>
        <w:rPr>
          <w:rFonts w:ascii="Times New Roman" w:hAnsi="Times New Roman" w:cs="Times New Roman"/>
        </w:rPr>
      </w:pPr>
      <w:r w:rsidRPr="008526AC">
        <w:rPr>
          <w:rFonts w:ascii="Times New Roman" w:hAnsi="Times New Roman" w:cs="Times New Roman"/>
        </w:rPr>
        <w:t>7.2. Закінчення строку дії Договору не звільняє Сторони від відповідальності та виконання зобов’язань за цим Договором.</w:t>
      </w:r>
    </w:p>
    <w:p w:rsidR="00395251" w:rsidRPr="008526AC" w:rsidRDefault="00395251" w:rsidP="00395251">
      <w:pPr>
        <w:jc w:val="both"/>
        <w:rPr>
          <w:rFonts w:ascii="Times New Roman" w:hAnsi="Times New Roman" w:cs="Times New Roman"/>
        </w:rPr>
      </w:pPr>
      <w:r w:rsidRPr="008526AC">
        <w:rPr>
          <w:rFonts w:ascii="Times New Roman" w:hAnsi="Times New Roman" w:cs="Times New Roman"/>
        </w:rPr>
        <w:t xml:space="preserve">7.3. У випадку затримки або припинення фінансування Замовник не </w:t>
      </w:r>
      <w:proofErr w:type="gramStart"/>
      <w:r w:rsidRPr="008526AC">
        <w:rPr>
          <w:rFonts w:ascii="Times New Roman" w:hAnsi="Times New Roman" w:cs="Times New Roman"/>
        </w:rPr>
        <w:t>несе  відповідальності</w:t>
      </w:r>
      <w:proofErr w:type="gramEnd"/>
      <w:r w:rsidRPr="008526AC">
        <w:rPr>
          <w:rFonts w:ascii="Times New Roman" w:hAnsi="Times New Roman" w:cs="Times New Roman"/>
        </w:rPr>
        <w:t xml:space="preserve"> перед Виконавцем.</w:t>
      </w:r>
    </w:p>
    <w:p w:rsidR="00395251" w:rsidRPr="008526AC" w:rsidRDefault="00395251" w:rsidP="00395251">
      <w:pPr>
        <w:tabs>
          <w:tab w:val="left" w:pos="7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526AC">
        <w:rPr>
          <w:rFonts w:ascii="Times New Roman" w:hAnsi="Times New Roman" w:cs="Times New Roman"/>
        </w:rPr>
        <w:t>7.4.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395251" w:rsidRPr="000B6F87" w:rsidRDefault="00395251" w:rsidP="003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0B6F87">
        <w:rPr>
          <w:rFonts w:ascii="Times New Roman" w:hAnsi="Times New Roman" w:cs="Times New Roman"/>
          <w:b/>
        </w:rPr>
        <w:t xml:space="preserve">8. Обставини </w:t>
      </w:r>
      <w:r>
        <w:rPr>
          <w:rFonts w:ascii="Times New Roman" w:hAnsi="Times New Roman" w:cs="Times New Roman"/>
          <w:b/>
          <w:lang w:val="uk-UA"/>
        </w:rPr>
        <w:t>н</w:t>
      </w:r>
      <w:r w:rsidRPr="000B6F87">
        <w:rPr>
          <w:rFonts w:ascii="Times New Roman" w:hAnsi="Times New Roman" w:cs="Times New Roman"/>
          <w:b/>
        </w:rPr>
        <w:t xml:space="preserve">епереборної </w:t>
      </w:r>
      <w:r>
        <w:rPr>
          <w:rFonts w:ascii="Times New Roman" w:hAnsi="Times New Roman" w:cs="Times New Roman"/>
          <w:b/>
          <w:lang w:val="uk-UA"/>
        </w:rPr>
        <w:t>с</w:t>
      </w:r>
      <w:r w:rsidRPr="000B6F87">
        <w:rPr>
          <w:rFonts w:ascii="Times New Roman" w:hAnsi="Times New Roman" w:cs="Times New Roman"/>
          <w:b/>
        </w:rPr>
        <w:t xml:space="preserve">или </w:t>
      </w:r>
    </w:p>
    <w:p w:rsidR="00395251" w:rsidRPr="007C052A" w:rsidRDefault="00395251" w:rsidP="003952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8.</w:t>
      </w:r>
      <w:proofErr w:type="gramStart"/>
      <w:r w:rsidRPr="007C052A">
        <w:rPr>
          <w:rFonts w:ascii="Times New Roman" w:hAnsi="Times New Roman" w:cs="Times New Roman"/>
        </w:rPr>
        <w:t>1.Сторони</w:t>
      </w:r>
      <w:proofErr w:type="gramEnd"/>
      <w:r w:rsidRPr="007C052A">
        <w:rPr>
          <w:rFonts w:ascii="Times New Roman" w:hAnsi="Times New Roman" w:cs="Times New Roman"/>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5251" w:rsidRPr="007C052A" w:rsidRDefault="00395251" w:rsidP="003952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8.</w:t>
      </w:r>
      <w:proofErr w:type="gramStart"/>
      <w:r w:rsidRPr="007C052A">
        <w:rPr>
          <w:rFonts w:ascii="Times New Roman" w:hAnsi="Times New Roman" w:cs="Times New Roman"/>
        </w:rPr>
        <w:t>2.Сторона</w:t>
      </w:r>
      <w:proofErr w:type="gramEnd"/>
      <w:r w:rsidRPr="007C052A">
        <w:rPr>
          <w:rFonts w:ascii="Times New Roman" w:hAnsi="Times New Roman" w:cs="Times New Roman"/>
        </w:rPr>
        <w:t xml:space="preserve">, що не може виконувати зобов'язання за цим Договором унаслідок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395251" w:rsidRPr="007C052A" w:rsidRDefault="00395251" w:rsidP="003952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8.</w:t>
      </w:r>
      <w:proofErr w:type="gramStart"/>
      <w:r w:rsidRPr="007C052A">
        <w:rPr>
          <w:rFonts w:ascii="Times New Roman" w:hAnsi="Times New Roman" w:cs="Times New Roman"/>
        </w:rPr>
        <w:t>3.Доказом</w:t>
      </w:r>
      <w:proofErr w:type="gramEnd"/>
      <w:r w:rsidRPr="007C052A">
        <w:rPr>
          <w:rFonts w:ascii="Times New Roman" w:hAnsi="Times New Roman" w:cs="Times New Roman"/>
        </w:rPr>
        <w:t xml:space="preserve">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w:t>
      </w:r>
    </w:p>
    <w:p w:rsidR="00395251" w:rsidRPr="007C052A" w:rsidRDefault="00395251" w:rsidP="003952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8.4.У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395251" w:rsidRPr="007C052A" w:rsidRDefault="00395251" w:rsidP="003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23" w:name="92"/>
      <w:bookmarkEnd w:id="23"/>
      <w:r w:rsidRPr="007C052A">
        <w:rPr>
          <w:rFonts w:ascii="Times New Roman" w:hAnsi="Times New Roman" w:cs="Times New Roman"/>
          <w:b/>
        </w:rPr>
        <w:t xml:space="preserve">9. Вирішення </w:t>
      </w:r>
      <w:r>
        <w:rPr>
          <w:rFonts w:ascii="Times New Roman" w:hAnsi="Times New Roman" w:cs="Times New Roman"/>
          <w:b/>
          <w:lang w:val="uk-UA"/>
        </w:rPr>
        <w:t>с</w:t>
      </w:r>
      <w:r w:rsidRPr="007C052A">
        <w:rPr>
          <w:rFonts w:ascii="Times New Roman" w:hAnsi="Times New Roman" w:cs="Times New Roman"/>
          <w:b/>
        </w:rPr>
        <w:t>порів</w:t>
      </w:r>
      <w:bookmarkStart w:id="24" w:name="93"/>
      <w:bookmarkEnd w:id="24"/>
    </w:p>
    <w:p w:rsidR="00395251" w:rsidRPr="007C052A" w:rsidRDefault="00395251" w:rsidP="003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 xml:space="preserve">9.1.У випадку виникнення спорів або розбіжностей Сторони зобов'язуються вирішувати їх шляхом взаємних переговорів та консультацій. </w:t>
      </w:r>
    </w:p>
    <w:p w:rsidR="00395251" w:rsidRPr="007C052A" w:rsidRDefault="00395251" w:rsidP="003952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5" w:name="94"/>
      <w:bookmarkEnd w:id="25"/>
      <w:r w:rsidRPr="007C052A">
        <w:rPr>
          <w:rFonts w:ascii="Times New Roman" w:hAnsi="Times New Roman" w:cs="Times New Roman"/>
        </w:rPr>
        <w:t xml:space="preserve">9.2.У разі недосягнення Сторонами згоди, спори (розбіжності) вирішуються </w:t>
      </w:r>
      <w:proofErr w:type="gramStart"/>
      <w:r w:rsidRPr="007C052A">
        <w:rPr>
          <w:rFonts w:ascii="Times New Roman" w:hAnsi="Times New Roman" w:cs="Times New Roman"/>
        </w:rPr>
        <w:t>у судовому порядку</w:t>
      </w:r>
      <w:proofErr w:type="gramEnd"/>
      <w:r w:rsidRPr="007C052A">
        <w:rPr>
          <w:rFonts w:ascii="Times New Roman" w:hAnsi="Times New Roman" w:cs="Times New Roman"/>
        </w:rPr>
        <w:t>.</w:t>
      </w:r>
    </w:p>
    <w:p w:rsidR="00395251" w:rsidRPr="007C052A" w:rsidRDefault="00395251" w:rsidP="003952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7C052A">
        <w:rPr>
          <w:rFonts w:ascii="Times New Roman" w:hAnsi="Times New Roman" w:cs="Times New Roman"/>
        </w:rPr>
        <w:t>9.</w:t>
      </w:r>
      <w:proofErr w:type="gramStart"/>
      <w:r w:rsidRPr="007C052A">
        <w:rPr>
          <w:rFonts w:ascii="Times New Roman" w:hAnsi="Times New Roman" w:cs="Times New Roman"/>
        </w:rPr>
        <w:t>3.Якщо</w:t>
      </w:r>
      <w:proofErr w:type="gramEnd"/>
      <w:r w:rsidRPr="007C052A">
        <w:rPr>
          <w:rFonts w:ascii="Times New Roman" w:hAnsi="Times New Roman" w:cs="Times New Roman"/>
        </w:rPr>
        <w:t xml:space="preserve">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w:t>
      </w:r>
      <w:r w:rsidRPr="007C052A">
        <w:rPr>
          <w:rFonts w:ascii="Times New Roman" w:hAnsi="Times New Roman" w:cs="Times New Roman"/>
        </w:rPr>
        <w:tab/>
      </w:r>
      <w:bookmarkStart w:id="26" w:name="95"/>
      <w:bookmarkStart w:id="27" w:name="98"/>
      <w:bookmarkEnd w:id="26"/>
      <w:bookmarkEnd w:id="27"/>
    </w:p>
    <w:p w:rsidR="00395251" w:rsidRPr="007C052A" w:rsidRDefault="00395251" w:rsidP="003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7C052A">
        <w:rPr>
          <w:rFonts w:ascii="Times New Roman" w:hAnsi="Times New Roman" w:cs="Times New Roman"/>
          <w:b/>
        </w:rPr>
        <w:t xml:space="preserve">10. Строк </w:t>
      </w:r>
      <w:r>
        <w:rPr>
          <w:rFonts w:ascii="Times New Roman" w:hAnsi="Times New Roman" w:cs="Times New Roman"/>
          <w:b/>
          <w:lang w:val="uk-UA"/>
        </w:rPr>
        <w:t>д</w:t>
      </w:r>
      <w:r w:rsidRPr="007C052A">
        <w:rPr>
          <w:rFonts w:ascii="Times New Roman" w:hAnsi="Times New Roman" w:cs="Times New Roman"/>
          <w:b/>
        </w:rPr>
        <w:t xml:space="preserve">ії </w:t>
      </w:r>
      <w:r>
        <w:rPr>
          <w:rFonts w:ascii="Times New Roman" w:hAnsi="Times New Roman" w:cs="Times New Roman"/>
          <w:b/>
          <w:lang w:val="uk-UA"/>
        </w:rPr>
        <w:t>д</w:t>
      </w:r>
      <w:r w:rsidRPr="007C052A">
        <w:rPr>
          <w:rFonts w:ascii="Times New Roman" w:hAnsi="Times New Roman" w:cs="Times New Roman"/>
          <w:b/>
        </w:rPr>
        <w:t>оговору</w:t>
      </w:r>
      <w:bookmarkStart w:id="28" w:name="99"/>
      <w:bookmarkEnd w:id="28"/>
    </w:p>
    <w:p w:rsidR="00395251" w:rsidRPr="007C052A" w:rsidRDefault="00395251" w:rsidP="003952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C052A">
        <w:rPr>
          <w:rFonts w:ascii="Times New Roman" w:hAnsi="Times New Roman" w:cs="Times New Roman"/>
        </w:rPr>
        <w:t>10.1.</w:t>
      </w:r>
      <w:r>
        <w:rPr>
          <w:rFonts w:ascii="Times New Roman" w:hAnsi="Times New Roman" w:cs="Times New Roman"/>
          <w:lang w:val="uk-UA"/>
        </w:rPr>
        <w:t xml:space="preserve"> </w:t>
      </w:r>
      <w:r w:rsidRPr="007C052A">
        <w:rPr>
          <w:rFonts w:ascii="Times New Roman" w:hAnsi="Times New Roman" w:cs="Times New Roman"/>
        </w:rPr>
        <w:t xml:space="preserve">Цей Договір набирає чинності з дня </w:t>
      </w:r>
      <w:proofErr w:type="gramStart"/>
      <w:r w:rsidRPr="007C052A">
        <w:rPr>
          <w:rFonts w:ascii="Times New Roman" w:hAnsi="Times New Roman" w:cs="Times New Roman"/>
        </w:rPr>
        <w:t>підписання  і</w:t>
      </w:r>
      <w:proofErr w:type="gramEnd"/>
      <w:r w:rsidRPr="007C052A">
        <w:rPr>
          <w:rFonts w:ascii="Times New Roman" w:hAnsi="Times New Roman" w:cs="Times New Roman"/>
        </w:rPr>
        <w:t xml:space="preserve"> діє д</w:t>
      </w:r>
      <w:bookmarkStart w:id="29" w:name="100"/>
      <w:bookmarkEnd w:id="29"/>
      <w:r w:rsidRPr="007C052A">
        <w:rPr>
          <w:rFonts w:ascii="Times New Roman" w:hAnsi="Times New Roman" w:cs="Times New Roman"/>
        </w:rPr>
        <w:t>о повного його виконання, але не пізніше 31 грудня 202</w:t>
      </w:r>
      <w:r w:rsidR="00F72B78">
        <w:rPr>
          <w:rFonts w:ascii="Times New Roman" w:hAnsi="Times New Roman" w:cs="Times New Roman"/>
          <w:lang w:val="uk-UA"/>
        </w:rPr>
        <w:t>2</w:t>
      </w:r>
      <w:r w:rsidRPr="007C052A">
        <w:rPr>
          <w:rFonts w:ascii="Times New Roman" w:hAnsi="Times New Roman" w:cs="Times New Roman"/>
        </w:rPr>
        <w:t xml:space="preserve"> року, а в частині розрахунків – до повного виконання зобов’язань Сторонами по Договору. </w:t>
      </w:r>
    </w:p>
    <w:p w:rsidR="00395251" w:rsidRPr="007C052A" w:rsidRDefault="00395251" w:rsidP="00395251">
      <w:pPr>
        <w:shd w:val="clear" w:color="auto" w:fill="FFFFFF"/>
        <w:spacing w:before="4"/>
        <w:ind w:right="18"/>
        <w:rPr>
          <w:rFonts w:ascii="Times New Roman" w:hAnsi="Times New Roman" w:cs="Times New Roman"/>
          <w:bCs/>
          <w:lang w:val="uk-UA"/>
        </w:rPr>
      </w:pPr>
      <w:r w:rsidRPr="007C052A">
        <w:rPr>
          <w:rFonts w:ascii="Times New Roman" w:hAnsi="Times New Roman" w:cs="Times New Roman"/>
          <w:bCs/>
          <w:lang w:val="uk-UA"/>
        </w:rPr>
        <w:t>10.2. Договір укладається в двох автентичних примірниках, що мають однакову юридичну силу.</w:t>
      </w:r>
    </w:p>
    <w:p w:rsidR="00395251" w:rsidRPr="00D44E2A" w:rsidRDefault="00395251" w:rsidP="00395251">
      <w:pPr>
        <w:pStyle w:val="af8"/>
        <w:spacing w:before="60" w:after="60"/>
        <w:jc w:val="both"/>
        <w:rPr>
          <w:sz w:val="22"/>
          <w:szCs w:val="22"/>
          <w:lang w:val="uk-UA"/>
        </w:rPr>
      </w:pPr>
      <w:r w:rsidRPr="007C052A">
        <w:rPr>
          <w:bCs/>
          <w:color w:val="000000"/>
          <w:sz w:val="22"/>
          <w:szCs w:val="22"/>
          <w:lang w:val="uk-UA"/>
        </w:rPr>
        <w:t>10.3.</w:t>
      </w:r>
      <w:r w:rsidRPr="007C052A">
        <w:rPr>
          <w:sz w:val="22"/>
          <w:szCs w:val="22"/>
          <w:lang w:val="uk-UA"/>
        </w:rPr>
        <w:t xml:space="preserve"> Дія цього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w:t>
      </w:r>
      <w:r w:rsidRPr="00D44E2A">
        <w:rPr>
          <w:sz w:val="22"/>
          <w:szCs w:val="22"/>
          <w:lang w:val="uk-UA"/>
        </w:rPr>
        <w:t xml:space="preserve"> зазначеної у договорі.</w:t>
      </w:r>
    </w:p>
    <w:p w:rsidR="00395251" w:rsidRPr="00E84DF9" w:rsidRDefault="00395251" w:rsidP="00395251">
      <w:pPr>
        <w:shd w:val="clear" w:color="auto" w:fill="FFFFFF"/>
        <w:spacing w:before="4"/>
        <w:ind w:right="18"/>
        <w:jc w:val="center"/>
        <w:rPr>
          <w:rFonts w:ascii="Times New Roman" w:hAnsi="Times New Roman" w:cs="Times New Roman"/>
          <w:b/>
          <w:bCs/>
          <w:lang w:val="uk-UA"/>
        </w:rPr>
      </w:pPr>
      <w:r w:rsidRPr="00E84DF9">
        <w:rPr>
          <w:rFonts w:ascii="Times New Roman" w:hAnsi="Times New Roman" w:cs="Times New Roman"/>
          <w:b/>
          <w:bCs/>
          <w:lang w:val="uk-UA"/>
        </w:rPr>
        <w:t>11. Інші  умови</w:t>
      </w:r>
    </w:p>
    <w:p w:rsidR="00395251" w:rsidRPr="00E84DF9" w:rsidRDefault="00395251" w:rsidP="00395251">
      <w:pPr>
        <w:shd w:val="clear" w:color="auto" w:fill="FFFFFF"/>
        <w:jc w:val="both"/>
        <w:rPr>
          <w:rFonts w:ascii="Times New Roman" w:hAnsi="Times New Roman" w:cs="Times New Roman"/>
          <w:lang w:val="uk-UA"/>
        </w:rPr>
      </w:pPr>
      <w:r w:rsidRPr="00E84DF9">
        <w:rPr>
          <w:rFonts w:ascii="Times New Roman" w:hAnsi="Times New Roman" w:cs="Times New Roman"/>
          <w:lang w:val="uk-UA"/>
        </w:rPr>
        <w:t xml:space="preserve">11.1. Будь-які зміни та доповнення до цього Договору будуть дійсними, якщо вони здійснені в письмовій формі як додаткові угоди, підписані уповноваженими представниками та скріплені печатками Сторін. </w:t>
      </w:r>
    </w:p>
    <w:p w:rsidR="00395251" w:rsidRPr="00E84DF9" w:rsidRDefault="00395251" w:rsidP="00395251">
      <w:pPr>
        <w:shd w:val="clear" w:color="auto" w:fill="FFFFFF"/>
        <w:jc w:val="both"/>
        <w:rPr>
          <w:rFonts w:ascii="Times New Roman" w:hAnsi="Times New Roman" w:cs="Times New Roman"/>
          <w:lang w:val="uk-UA"/>
        </w:rPr>
      </w:pPr>
      <w:r w:rsidRPr="00E84DF9">
        <w:rPr>
          <w:rFonts w:ascii="Times New Roman" w:hAnsi="Times New Roman" w:cs="Times New Roman"/>
          <w:lang w:val="uk-UA"/>
        </w:rPr>
        <w:t>11.2.У разі виникнення необхідності  конкретизації умов договору  сторони мають право викласти їх у додатках  до даного Договору які становлять його невід'ємну частину.</w:t>
      </w:r>
    </w:p>
    <w:p w:rsidR="00395251" w:rsidRPr="00D44E2A" w:rsidRDefault="00395251" w:rsidP="00395251">
      <w:pPr>
        <w:shd w:val="clear" w:color="auto" w:fill="FFFFFF"/>
        <w:jc w:val="both"/>
        <w:rPr>
          <w:rFonts w:ascii="Times New Roman" w:hAnsi="Times New Roman" w:cs="Times New Roman"/>
          <w:lang w:val="uk-UA"/>
        </w:rPr>
      </w:pPr>
      <w:r w:rsidRPr="00D44E2A">
        <w:rPr>
          <w:rFonts w:ascii="Times New Roman" w:hAnsi="Times New Roman" w:cs="Times New Roman"/>
          <w:lang w:val="uk-UA"/>
        </w:rPr>
        <w:t xml:space="preserve">11.3.Сторони в 7-денний термін з дня зміни будь-яких з відомостей, зазначених в Розділі 13 ("Місцезнаходження та банківські реквізити сторін"), а так само у випадку зміни фактичної адреси, зобов'язані в письмовій формі повідомити про нові дані та протягом 5 календарних днів з дати такого повідомлення внести відповідні зміни до даного Договору. </w:t>
      </w:r>
    </w:p>
    <w:p w:rsidR="00395251" w:rsidRPr="00D44E2A" w:rsidRDefault="00395251" w:rsidP="00395251">
      <w:pPr>
        <w:pStyle w:val="af8"/>
        <w:spacing w:before="60" w:after="60"/>
        <w:jc w:val="both"/>
        <w:rPr>
          <w:color w:val="000000"/>
          <w:sz w:val="22"/>
          <w:szCs w:val="22"/>
          <w:lang w:val="uk-UA"/>
        </w:rPr>
      </w:pPr>
      <w:r w:rsidRPr="00D44E2A">
        <w:rPr>
          <w:color w:val="000000"/>
          <w:sz w:val="22"/>
          <w:szCs w:val="22"/>
          <w:lang w:val="uk-UA"/>
        </w:rPr>
        <w:t xml:space="preserve">11.4.Закінчення, розірвання, а також призупинення дії цього Договору не звільняє </w:t>
      </w:r>
      <w:r>
        <w:rPr>
          <w:color w:val="000000"/>
          <w:sz w:val="22"/>
          <w:szCs w:val="22"/>
          <w:lang w:val="uk-UA"/>
        </w:rPr>
        <w:t>Замовника</w:t>
      </w:r>
      <w:r w:rsidRPr="00D44E2A">
        <w:rPr>
          <w:color w:val="000000"/>
          <w:sz w:val="22"/>
          <w:szCs w:val="22"/>
          <w:lang w:val="uk-UA"/>
        </w:rPr>
        <w:t xml:space="preserve"> від зобов'язань по оплаті вартості </w:t>
      </w:r>
      <w:r>
        <w:rPr>
          <w:color w:val="000000"/>
          <w:sz w:val="22"/>
          <w:szCs w:val="22"/>
          <w:lang w:val="uk-UA"/>
        </w:rPr>
        <w:t>Послуг</w:t>
      </w:r>
      <w:r w:rsidRPr="00D44E2A">
        <w:rPr>
          <w:color w:val="000000"/>
          <w:sz w:val="22"/>
          <w:szCs w:val="22"/>
          <w:lang w:val="uk-UA"/>
        </w:rPr>
        <w:t xml:space="preserve"> та виставлених </w:t>
      </w:r>
      <w:r>
        <w:rPr>
          <w:color w:val="000000"/>
          <w:sz w:val="22"/>
          <w:szCs w:val="22"/>
          <w:lang w:val="uk-UA"/>
        </w:rPr>
        <w:t>Виконавцем</w:t>
      </w:r>
      <w:r w:rsidRPr="00D44E2A">
        <w:rPr>
          <w:color w:val="000000"/>
          <w:sz w:val="22"/>
          <w:szCs w:val="22"/>
          <w:lang w:val="uk-UA"/>
        </w:rPr>
        <w:t xml:space="preserve">  штрафних санкцій.</w:t>
      </w:r>
      <w:r w:rsidRPr="00D44E2A">
        <w:rPr>
          <w:color w:val="000000"/>
          <w:sz w:val="22"/>
          <w:szCs w:val="22"/>
          <w:lang w:val="uk-UA"/>
        </w:rPr>
        <w:tab/>
      </w:r>
    </w:p>
    <w:p w:rsidR="00395251" w:rsidRDefault="00395251" w:rsidP="00395251">
      <w:pPr>
        <w:pStyle w:val="af8"/>
        <w:spacing w:before="60" w:after="60"/>
        <w:jc w:val="both"/>
        <w:rPr>
          <w:sz w:val="22"/>
          <w:szCs w:val="22"/>
          <w:lang w:val="uk-UA"/>
        </w:rPr>
      </w:pPr>
      <w:r w:rsidRPr="00D44E2A">
        <w:rPr>
          <w:color w:val="000000"/>
          <w:sz w:val="22"/>
          <w:szCs w:val="22"/>
          <w:lang w:val="uk-UA"/>
        </w:rPr>
        <w:lastRenderedPageBreak/>
        <w:t xml:space="preserve">11.5. </w:t>
      </w:r>
      <w:r w:rsidR="00DF2DB7">
        <w:rPr>
          <w:color w:val="000000"/>
          <w:sz w:val="22"/>
          <w:szCs w:val="22"/>
          <w:lang w:val="uk-UA"/>
        </w:rPr>
        <w:t xml:space="preserve">Істотні </w:t>
      </w:r>
      <w:r w:rsidRPr="00D44E2A">
        <w:rPr>
          <w:sz w:val="22"/>
          <w:szCs w:val="22"/>
          <w:lang w:val="uk-UA"/>
        </w:rPr>
        <w:t xml:space="preserve">Умови договору про закупівлю не можуть змінюватись  після його підписання  до виконання зобов’язань сторонами у повному обсязі, крім випадків передбачених </w:t>
      </w:r>
      <w:r w:rsidR="003F51A3">
        <w:rPr>
          <w:sz w:val="22"/>
          <w:szCs w:val="22"/>
          <w:lang w:val="uk-UA"/>
        </w:rPr>
        <w:t>п.</w:t>
      </w:r>
      <w:r w:rsidRPr="00D44E2A">
        <w:rPr>
          <w:sz w:val="22"/>
          <w:szCs w:val="22"/>
          <w:lang w:val="uk-UA"/>
        </w:rPr>
        <w:t xml:space="preserve"> </w:t>
      </w:r>
      <w:r w:rsidR="003F51A3">
        <w:rPr>
          <w:sz w:val="22"/>
          <w:szCs w:val="22"/>
          <w:lang w:val="uk-UA"/>
        </w:rPr>
        <w:t xml:space="preserve">19 </w:t>
      </w:r>
      <w:r w:rsidR="00DF2DB7">
        <w:rPr>
          <w:sz w:val="22"/>
          <w:szCs w:val="22"/>
          <w:lang w:val="uk-UA"/>
        </w:rPr>
        <w:t>Постанов</w:t>
      </w:r>
      <w:r w:rsidR="003F51A3">
        <w:rPr>
          <w:sz w:val="22"/>
          <w:szCs w:val="22"/>
          <w:lang w:val="uk-UA"/>
        </w:rPr>
        <w:t>и</w:t>
      </w:r>
      <w:r w:rsidR="00DF2DB7">
        <w:rPr>
          <w:sz w:val="22"/>
          <w:szCs w:val="22"/>
          <w:lang w:val="uk-UA"/>
        </w:rPr>
        <w:t>.</w:t>
      </w:r>
    </w:p>
    <w:p w:rsidR="00395251" w:rsidRPr="00E84DF9" w:rsidRDefault="00395251" w:rsidP="00395251">
      <w:pPr>
        <w:shd w:val="clear" w:color="auto" w:fill="FFFFFF"/>
        <w:tabs>
          <w:tab w:val="left" w:pos="526"/>
          <w:tab w:val="left" w:pos="5274"/>
        </w:tabs>
        <w:jc w:val="center"/>
        <w:rPr>
          <w:rFonts w:ascii="Times New Roman" w:hAnsi="Times New Roman" w:cs="Times New Roman"/>
          <w:b/>
          <w:lang w:val="uk-UA"/>
        </w:rPr>
      </w:pPr>
      <w:r w:rsidRPr="00E84DF9">
        <w:rPr>
          <w:rFonts w:ascii="Times New Roman" w:hAnsi="Times New Roman" w:cs="Times New Roman"/>
          <w:b/>
          <w:lang w:val="uk-UA"/>
        </w:rPr>
        <w:t>12.Додатки до договору</w:t>
      </w:r>
    </w:p>
    <w:p w:rsidR="00395251" w:rsidRDefault="00395251" w:rsidP="00395251">
      <w:pPr>
        <w:shd w:val="clear" w:color="auto" w:fill="FFFFFF"/>
        <w:tabs>
          <w:tab w:val="left" w:pos="526"/>
          <w:tab w:val="left" w:pos="5274"/>
        </w:tabs>
        <w:jc w:val="both"/>
        <w:rPr>
          <w:rFonts w:ascii="Times New Roman" w:hAnsi="Times New Roman" w:cs="Times New Roman"/>
          <w:lang w:val="uk-UA"/>
        </w:rPr>
      </w:pPr>
      <w:r w:rsidRPr="00E84DF9">
        <w:rPr>
          <w:rFonts w:ascii="Times New Roman" w:hAnsi="Times New Roman" w:cs="Times New Roman"/>
          <w:lang w:val="uk-UA"/>
        </w:rPr>
        <w:t xml:space="preserve">12.1. Невід’ємною чистиною цього Договору є </w:t>
      </w:r>
      <w:r>
        <w:rPr>
          <w:rFonts w:ascii="Times New Roman" w:hAnsi="Times New Roman" w:cs="Times New Roman"/>
          <w:lang w:val="uk-UA"/>
        </w:rPr>
        <w:t>Додаток 1</w:t>
      </w:r>
      <w:r w:rsidRPr="00E84DF9">
        <w:rPr>
          <w:rFonts w:ascii="Times New Roman" w:hAnsi="Times New Roman" w:cs="Times New Roman"/>
          <w:lang w:val="uk-UA"/>
        </w:rPr>
        <w:t xml:space="preserve"> на  ____ арк.</w:t>
      </w:r>
    </w:p>
    <w:p w:rsidR="00395251" w:rsidRPr="00E84DF9" w:rsidRDefault="00395251" w:rsidP="00395251">
      <w:pPr>
        <w:shd w:val="clear" w:color="auto" w:fill="FFFFFF"/>
        <w:tabs>
          <w:tab w:val="left" w:pos="526"/>
          <w:tab w:val="left" w:pos="5274"/>
        </w:tabs>
        <w:jc w:val="both"/>
        <w:rPr>
          <w:rFonts w:ascii="Times New Roman" w:hAnsi="Times New Roman" w:cs="Times New Roman"/>
          <w:lang w:val="uk-UA"/>
        </w:rPr>
      </w:pPr>
    </w:p>
    <w:p w:rsidR="00395251" w:rsidRPr="00E84DF9" w:rsidRDefault="00395251" w:rsidP="003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center"/>
        <w:rPr>
          <w:rFonts w:ascii="Times New Roman" w:hAnsi="Times New Roman" w:cs="Times New Roman"/>
          <w:b/>
          <w:lang w:val="uk-UA"/>
        </w:rPr>
      </w:pPr>
      <w:r w:rsidRPr="00E84DF9">
        <w:rPr>
          <w:rFonts w:ascii="Times New Roman" w:hAnsi="Times New Roman" w:cs="Times New Roman"/>
          <w:b/>
          <w:lang w:val="uk-UA"/>
        </w:rPr>
        <w:t>13.Місцезнаход</w:t>
      </w:r>
      <w:r w:rsidR="0061074E">
        <w:rPr>
          <w:rFonts w:ascii="Times New Roman" w:hAnsi="Times New Roman" w:cs="Times New Roman"/>
          <w:b/>
          <w:lang w:val="uk-UA"/>
        </w:rPr>
        <w:t xml:space="preserve">ження та банківські </w:t>
      </w:r>
      <w:r w:rsidRPr="00E84DF9">
        <w:rPr>
          <w:rFonts w:ascii="Times New Roman" w:hAnsi="Times New Roman" w:cs="Times New Roman"/>
          <w:b/>
          <w:lang w:val="uk-UA"/>
        </w:rPr>
        <w:t>реквізити сторін</w:t>
      </w:r>
    </w:p>
    <w:p w:rsidR="00395251" w:rsidRPr="00E84DF9" w:rsidRDefault="00395251" w:rsidP="00395251">
      <w:pPr>
        <w:shd w:val="clear" w:color="auto" w:fill="FFFFFF"/>
        <w:jc w:val="center"/>
        <w:rPr>
          <w:rFonts w:ascii="Times New Roman" w:hAnsi="Times New Roman" w:cs="Times New Roman"/>
          <w:b/>
          <w:bCs/>
          <w:spacing w:val="4"/>
          <w:lang w:val="uk-UA"/>
        </w:rPr>
      </w:pPr>
    </w:p>
    <w:p w:rsidR="00395251" w:rsidRPr="00E84DF9" w:rsidRDefault="00395251" w:rsidP="00395251">
      <w:pPr>
        <w:rPr>
          <w:rFonts w:ascii="Times New Roman" w:hAnsi="Times New Roman" w:cs="Times New Roman"/>
          <w:b/>
          <w:lang w:val="uk-UA"/>
        </w:rPr>
      </w:pPr>
      <w:r w:rsidRPr="00E84DF9">
        <w:rPr>
          <w:rFonts w:ascii="Times New Roman" w:hAnsi="Times New Roman" w:cs="Times New Roman"/>
          <w:b/>
          <w:lang w:val="uk-UA"/>
        </w:rPr>
        <w:t xml:space="preserve">    </w:t>
      </w:r>
      <w:r>
        <w:rPr>
          <w:rFonts w:ascii="Times New Roman" w:hAnsi="Times New Roman" w:cs="Times New Roman"/>
          <w:b/>
          <w:lang w:val="uk-UA"/>
        </w:rPr>
        <w:t>Замовник</w:t>
      </w:r>
      <w:r w:rsidRPr="00E84DF9">
        <w:rPr>
          <w:rFonts w:ascii="Times New Roman" w:hAnsi="Times New Roman" w:cs="Times New Roman"/>
          <w:lang w:val="uk-UA"/>
        </w:rPr>
        <w:t xml:space="preserve">: </w:t>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Pr>
          <w:rFonts w:ascii="Times New Roman" w:hAnsi="Times New Roman" w:cs="Times New Roman"/>
          <w:b/>
          <w:lang w:val="uk-UA"/>
        </w:rPr>
        <w:t>Виконавець</w:t>
      </w:r>
      <w:r w:rsidRPr="00E84DF9">
        <w:rPr>
          <w:rFonts w:ascii="Times New Roman" w:hAnsi="Times New Roman" w:cs="Times New Roman"/>
          <w:b/>
          <w:lang w:val="uk-UA"/>
        </w:rPr>
        <w:t>:</w:t>
      </w:r>
    </w:p>
    <w:tbl>
      <w:tblPr>
        <w:tblW w:w="0" w:type="auto"/>
        <w:tblLook w:val="01E0" w:firstRow="1" w:lastRow="1" w:firstColumn="1" w:lastColumn="1" w:noHBand="0" w:noVBand="0"/>
      </w:tblPr>
      <w:tblGrid>
        <w:gridCol w:w="9417"/>
        <w:gridCol w:w="222"/>
      </w:tblGrid>
      <w:tr w:rsidR="00395251" w:rsidRPr="00E84DF9" w:rsidTr="004E28A6">
        <w:trPr>
          <w:trHeight w:val="80"/>
        </w:trPr>
        <w:tc>
          <w:tcPr>
            <w:tcW w:w="4875" w:type="dxa"/>
          </w:tcPr>
          <w:p w:rsidR="00395251" w:rsidRPr="00A6505A" w:rsidRDefault="00395251" w:rsidP="004E28A6">
            <w:pPr>
              <w:spacing w:line="240" w:lineRule="auto"/>
              <w:rPr>
                <w:rFonts w:ascii="Times New Roman" w:hAnsi="Times New Roman"/>
                <w:lang w:val="uk-UA"/>
              </w:rPr>
            </w:pPr>
          </w:p>
        </w:tc>
        <w:tc>
          <w:tcPr>
            <w:tcW w:w="4696" w:type="dxa"/>
          </w:tcPr>
          <w:p w:rsidR="00395251" w:rsidRPr="00BA1FC9" w:rsidRDefault="00395251" w:rsidP="004E28A6">
            <w:pPr>
              <w:spacing w:line="240" w:lineRule="auto"/>
              <w:rPr>
                <w:rFonts w:ascii="Times New Roman" w:hAnsi="Times New Roman"/>
                <w:sz w:val="24"/>
                <w:szCs w:val="24"/>
                <w:lang w:val="uk-UA"/>
              </w:rPr>
            </w:pPr>
          </w:p>
        </w:tc>
      </w:tr>
      <w:tr w:rsidR="00395251" w:rsidRPr="00E84DF9" w:rsidTr="004E28A6">
        <w:trPr>
          <w:trHeight w:val="80"/>
        </w:trPr>
        <w:tc>
          <w:tcPr>
            <w:tcW w:w="4875" w:type="dxa"/>
          </w:tcPr>
          <w:tbl>
            <w:tblPr>
              <w:tblW w:w="9209" w:type="dxa"/>
              <w:tblLook w:val="0000" w:firstRow="0" w:lastRow="0" w:firstColumn="0" w:lastColumn="0" w:noHBand="0" w:noVBand="0"/>
            </w:tblPr>
            <w:tblGrid>
              <w:gridCol w:w="4957"/>
              <w:gridCol w:w="4252"/>
            </w:tblGrid>
            <w:tr w:rsidR="00395251" w:rsidRPr="00A6505A" w:rsidTr="004E28A6">
              <w:tc>
                <w:tcPr>
                  <w:tcW w:w="4957" w:type="dxa"/>
                  <w:tcBorders>
                    <w:top w:val="single" w:sz="4" w:space="0" w:color="000000"/>
                    <w:left w:val="single" w:sz="4" w:space="0" w:color="000000"/>
                    <w:bottom w:val="single" w:sz="4" w:space="0" w:color="000000"/>
                  </w:tcBorders>
                  <w:shd w:val="clear" w:color="auto" w:fill="auto"/>
                </w:tcPr>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b/>
                    </w:rPr>
                    <w:t>Комунальне некомерційне підприємство «Центральна міська лікарня» Рівненської міської ради</w:t>
                  </w:r>
                  <w:r w:rsidRPr="00A6505A">
                    <w:rPr>
                      <w:rFonts w:ascii="Times New Roman" w:hAnsi="Times New Roman" w:cs="Times New Roman"/>
                      <w:color w:val="auto"/>
                      <w:spacing w:val="8"/>
                      <w:lang w:val="uk-UA"/>
                    </w:rPr>
                    <w:t xml:space="preserve">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3</w:t>
                  </w:r>
                  <w:r w:rsidR="00850710">
                    <w:rPr>
                      <w:rFonts w:ascii="Times New Roman" w:hAnsi="Times New Roman" w:cs="Times New Roman"/>
                      <w:color w:val="auto"/>
                      <w:spacing w:val="8"/>
                      <w:lang w:val="uk-UA"/>
                    </w:rPr>
                    <w:t xml:space="preserve">3018, м.Рівне, вул.Миколи </w:t>
                  </w:r>
                  <w:r w:rsidRPr="00A6505A">
                    <w:rPr>
                      <w:rFonts w:ascii="Times New Roman" w:hAnsi="Times New Roman" w:cs="Times New Roman"/>
                      <w:color w:val="auto"/>
                      <w:spacing w:val="8"/>
                      <w:lang w:val="uk-UA"/>
                    </w:rPr>
                    <w:t>Карнаухова, 25А</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en-US"/>
                    </w:rPr>
                    <w:t>UA</w:t>
                  </w:r>
                  <w:r w:rsidRPr="00A6505A">
                    <w:rPr>
                      <w:rFonts w:ascii="Times New Roman" w:hAnsi="Times New Roman" w:cs="Times New Roman"/>
                      <w:color w:val="auto"/>
                      <w:spacing w:val="8"/>
                      <w:lang w:val="uk-UA"/>
                    </w:rPr>
                    <w:t xml:space="preserve"> 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 xml:space="preserve">_____________________________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код ЄДРПОУ 02000085</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тел. (0362) 63-79-41</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ІПН 020000817162</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Витяг №2017164500017</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A6505A">
                    <w:rPr>
                      <w:rFonts w:ascii="Times New Roman" w:hAnsi="Times New Roman" w:cs="Times New Roman"/>
                      <w:b/>
                      <w:color w:val="auto"/>
                      <w:spacing w:val="8"/>
                      <w:lang w:val="uk-UA"/>
                    </w:rPr>
                    <w:t>Головний лікар</w:t>
                  </w:r>
                </w:p>
                <w:p w:rsidR="00D43609" w:rsidRPr="00A6505A" w:rsidRDefault="00D43609" w:rsidP="004E28A6">
                  <w:pPr>
                    <w:tabs>
                      <w:tab w:val="left" w:pos="280"/>
                      <w:tab w:val="left" w:pos="5942"/>
                      <w:tab w:val="left" w:pos="7938"/>
                    </w:tabs>
                    <w:spacing w:line="240" w:lineRule="auto"/>
                    <w:ind w:right="38"/>
                    <w:rPr>
                      <w:rFonts w:ascii="Times New Roman" w:hAnsi="Times New Roman" w:cs="Times New Roman"/>
                      <w:b/>
                      <w:color w:val="auto"/>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A6505A">
                    <w:rPr>
                      <w:rFonts w:ascii="Times New Roman" w:hAnsi="Times New Roman" w:cs="Times New Roman"/>
                      <w:b/>
                      <w:color w:val="auto"/>
                      <w:spacing w:val="8"/>
                      <w:lang w:val="uk-UA"/>
                    </w:rPr>
                    <w:t xml:space="preserve">_______________ </w:t>
                  </w:r>
                  <w:r w:rsidR="00D43609" w:rsidRPr="00A6505A">
                    <w:rPr>
                      <w:rFonts w:ascii="Times New Roman" w:hAnsi="Times New Roman" w:cs="Times New Roman"/>
                      <w:b/>
                      <w:color w:val="auto"/>
                      <w:spacing w:val="8"/>
                      <w:lang w:val="uk-UA"/>
                    </w:rPr>
                    <w:t>Євгеній КУЧЕРУК</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color w:val="auto"/>
                      <w:spacing w:val="8"/>
                      <w:lang w:val="uk-UA"/>
                    </w:rPr>
                    <w:t>М.П.</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95251" w:rsidRPr="00A6505A" w:rsidRDefault="00395251" w:rsidP="004E28A6">
                  <w:pPr>
                    <w:tabs>
                      <w:tab w:val="left" w:pos="280"/>
                      <w:tab w:val="left" w:pos="5942"/>
                      <w:tab w:val="left" w:pos="7938"/>
                    </w:tabs>
                    <w:snapToGrid w:val="0"/>
                    <w:spacing w:line="240" w:lineRule="auto"/>
                    <w:ind w:right="38"/>
                    <w:rPr>
                      <w:rFonts w:ascii="Times New Roman" w:hAnsi="Times New Roman" w:cs="Times New Roman"/>
                      <w:b/>
                      <w:spacing w:val="8"/>
                      <w:lang w:val="uk-UA"/>
                    </w:rPr>
                  </w:pPr>
                  <w:r w:rsidRPr="00A6505A">
                    <w:rPr>
                      <w:rFonts w:ascii="Times New Roman" w:hAnsi="Times New Roman" w:cs="Times New Roman"/>
                      <w:b/>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b/>
                      <w:spacing w:val="8"/>
                      <w:lang w:val="uk-UA"/>
                    </w:rPr>
                  </w:pPr>
                  <w:r w:rsidRPr="00A6505A">
                    <w:rPr>
                      <w:rFonts w:ascii="Times New Roman" w:hAnsi="Times New Roman" w:cs="Times New Roman"/>
                      <w:b/>
                      <w:spacing w:val="8"/>
                      <w:lang w:val="uk-UA"/>
                    </w:rPr>
                    <w:t xml:space="preserve">_______________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spacing w:val="8"/>
                      <w:lang w:val="uk-UA"/>
                    </w:rPr>
                    <w:t>М.П.</w:t>
                  </w:r>
                </w:p>
              </w:tc>
            </w:tr>
          </w:tbl>
          <w:p w:rsidR="00395251" w:rsidRPr="00A6505A" w:rsidRDefault="00395251" w:rsidP="004E28A6"/>
        </w:tc>
        <w:tc>
          <w:tcPr>
            <w:tcW w:w="4696" w:type="dxa"/>
          </w:tcPr>
          <w:p w:rsidR="00395251" w:rsidRDefault="00395251" w:rsidP="004E28A6"/>
        </w:tc>
      </w:tr>
    </w:tbl>
    <w:p w:rsidR="00395251" w:rsidRDefault="00395251" w:rsidP="00395251">
      <w:pPr>
        <w:rPr>
          <w:rFonts w:ascii="Times New Roman" w:hAnsi="Times New Roman" w:cs="Times New Roman"/>
          <w:lang w:val="uk-UA"/>
        </w:rPr>
      </w:pPr>
      <w:r w:rsidRPr="00E84DF9">
        <w:rPr>
          <w:rFonts w:ascii="Times New Roman" w:hAnsi="Times New Roman" w:cs="Times New Roman"/>
          <w:lang w:val="uk-UA"/>
        </w:rPr>
        <w:t xml:space="preserve">    </w:t>
      </w:r>
    </w:p>
    <w:p w:rsidR="00395251" w:rsidRDefault="00395251" w:rsidP="00395251">
      <w:pPr>
        <w:rPr>
          <w:rFonts w:ascii="Times New Roman" w:hAnsi="Times New Roman" w:cs="Times New Roman"/>
          <w:lang w:val="uk-UA"/>
        </w:rPr>
      </w:pPr>
    </w:p>
    <w:p w:rsidR="00395251" w:rsidRDefault="00395251" w:rsidP="00395251">
      <w:pPr>
        <w:rPr>
          <w:rFonts w:ascii="Times New Roman" w:hAnsi="Times New Roman" w:cs="Times New Roman"/>
          <w:lang w:val="uk-UA"/>
        </w:rPr>
      </w:pPr>
    </w:p>
    <w:p w:rsidR="00395251" w:rsidRDefault="00395251" w:rsidP="00395251">
      <w:pPr>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p>
    <w:p w:rsidR="00395251" w:rsidRPr="00E84DF9" w:rsidRDefault="00395251" w:rsidP="00395251">
      <w:pPr>
        <w:overflowPunct w:val="0"/>
        <w:autoSpaceDE w:val="0"/>
        <w:autoSpaceDN w:val="0"/>
        <w:adjustRightInd w:val="0"/>
        <w:ind w:left="4956" w:firstLine="708"/>
        <w:jc w:val="both"/>
        <w:textAlignment w:val="baseline"/>
        <w:rPr>
          <w:rFonts w:ascii="Times New Roman" w:hAnsi="Times New Roman" w:cs="Times New Roman"/>
          <w:lang w:val="uk-UA"/>
        </w:rPr>
      </w:pPr>
      <w:r>
        <w:rPr>
          <w:rFonts w:ascii="Times New Roman" w:hAnsi="Times New Roman" w:cs="Times New Roman"/>
          <w:lang w:val="uk-UA"/>
        </w:rPr>
        <w:t>Д</w:t>
      </w:r>
      <w:r w:rsidRPr="00E84DF9">
        <w:rPr>
          <w:rFonts w:ascii="Times New Roman" w:hAnsi="Times New Roman" w:cs="Times New Roman"/>
          <w:lang w:val="uk-UA"/>
        </w:rPr>
        <w:t xml:space="preserve">одаток </w:t>
      </w:r>
      <w:r>
        <w:rPr>
          <w:rFonts w:ascii="Times New Roman" w:hAnsi="Times New Roman" w:cs="Times New Roman"/>
          <w:lang w:val="uk-UA"/>
        </w:rPr>
        <w:t xml:space="preserve">1 </w:t>
      </w:r>
      <w:r w:rsidRPr="00E84DF9">
        <w:rPr>
          <w:rFonts w:ascii="Times New Roman" w:hAnsi="Times New Roman" w:cs="Times New Roman"/>
          <w:lang w:val="uk-UA"/>
        </w:rPr>
        <w:t>до договору №_____</w:t>
      </w:r>
    </w:p>
    <w:p w:rsidR="00395251" w:rsidRPr="00E84DF9" w:rsidRDefault="00395251" w:rsidP="00395251">
      <w:pPr>
        <w:ind w:left="4956" w:firstLine="708"/>
        <w:rPr>
          <w:rFonts w:ascii="Times New Roman" w:hAnsi="Times New Roman" w:cs="Times New Roman"/>
          <w:lang w:val="uk-UA"/>
        </w:rPr>
      </w:pPr>
      <w:r>
        <w:rPr>
          <w:rFonts w:ascii="Times New Roman" w:hAnsi="Times New Roman" w:cs="Times New Roman"/>
          <w:lang w:val="uk-UA"/>
        </w:rPr>
        <w:t>від «___»_____________202</w:t>
      </w:r>
      <w:r w:rsidR="00CC1732">
        <w:rPr>
          <w:rFonts w:ascii="Times New Roman" w:hAnsi="Times New Roman" w:cs="Times New Roman"/>
          <w:lang w:val="uk-UA"/>
        </w:rPr>
        <w:t>2</w:t>
      </w:r>
      <w:bookmarkStart w:id="30" w:name="_GoBack"/>
      <w:bookmarkEnd w:id="30"/>
      <w:r w:rsidRPr="00E84DF9">
        <w:rPr>
          <w:rFonts w:ascii="Times New Roman" w:hAnsi="Times New Roman" w:cs="Times New Roman"/>
          <w:lang w:val="uk-UA"/>
        </w:rPr>
        <w:t xml:space="preserve"> року</w:t>
      </w:r>
    </w:p>
    <w:p w:rsidR="00395251" w:rsidRPr="00E84DF9" w:rsidRDefault="00395251" w:rsidP="00395251">
      <w:pPr>
        <w:rPr>
          <w:rFonts w:ascii="Times New Roman" w:hAnsi="Times New Roman" w:cs="Times New Roman"/>
          <w:lang w:val="uk-UA"/>
        </w:rPr>
      </w:pPr>
    </w:p>
    <w:p w:rsidR="00395251" w:rsidRPr="00B77C7E" w:rsidRDefault="00395251" w:rsidP="00395251">
      <w:pPr>
        <w:jc w:val="center"/>
        <w:rPr>
          <w:rFonts w:ascii="Times New Roman" w:hAnsi="Times New Roman" w:cs="Times New Roman"/>
          <w:b/>
          <w:bCs/>
        </w:rPr>
      </w:pPr>
      <w:r>
        <w:rPr>
          <w:rFonts w:ascii="Times New Roman" w:hAnsi="Times New Roman" w:cs="Times New Roman"/>
          <w:b/>
          <w:bCs/>
          <w:lang w:val="uk-UA"/>
        </w:rPr>
        <w:t>ТЕХНІЧНА СПЕЦИФІКАЦІЯ</w:t>
      </w:r>
      <w:r w:rsidRPr="00B77C7E">
        <w:rPr>
          <w:rFonts w:ascii="Times New Roman" w:hAnsi="Times New Roman" w:cs="Times New Roman"/>
          <w:b/>
          <w:bCs/>
        </w:rPr>
        <w:t xml:space="preserve"> </w:t>
      </w:r>
    </w:p>
    <w:p w:rsidR="00395251" w:rsidRPr="00B77C7E" w:rsidRDefault="00395251" w:rsidP="00395251">
      <w:pPr>
        <w:jc w:val="center"/>
        <w:rPr>
          <w:rFonts w:ascii="Times New Roman" w:hAnsi="Times New Roman" w:cs="Times New Roman"/>
          <w:b/>
          <w:bCs/>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206"/>
        <w:gridCol w:w="1189"/>
        <w:gridCol w:w="1134"/>
        <w:gridCol w:w="1283"/>
        <w:gridCol w:w="1326"/>
        <w:gridCol w:w="1048"/>
      </w:tblGrid>
      <w:tr w:rsidR="00395251" w:rsidRPr="00B77C7E" w:rsidTr="004E28A6">
        <w:trPr>
          <w:jc w:val="center"/>
        </w:trPr>
        <w:tc>
          <w:tcPr>
            <w:tcW w:w="365" w:type="dxa"/>
          </w:tcPr>
          <w:p w:rsidR="00395251" w:rsidRPr="00B77C7E" w:rsidRDefault="00395251" w:rsidP="004E28A6">
            <w:pPr>
              <w:jc w:val="center"/>
              <w:rPr>
                <w:rFonts w:ascii="Times New Roman" w:hAnsi="Times New Roman" w:cs="Times New Roman"/>
                <w:b/>
                <w:bCs/>
              </w:rPr>
            </w:pPr>
            <w:r w:rsidRPr="00B77C7E">
              <w:rPr>
                <w:rFonts w:ascii="Times New Roman" w:hAnsi="Times New Roman" w:cs="Times New Roman"/>
                <w:b/>
                <w:bCs/>
              </w:rPr>
              <w:t>№</w:t>
            </w:r>
          </w:p>
        </w:tc>
        <w:tc>
          <w:tcPr>
            <w:tcW w:w="3206" w:type="dxa"/>
          </w:tcPr>
          <w:p w:rsidR="00395251" w:rsidRPr="0014554E" w:rsidRDefault="00395251" w:rsidP="004E28A6">
            <w:pPr>
              <w:jc w:val="center"/>
              <w:rPr>
                <w:rFonts w:ascii="Times New Roman" w:hAnsi="Times New Roman" w:cs="Times New Roman"/>
                <w:b/>
                <w:bCs/>
                <w:sz w:val="20"/>
                <w:szCs w:val="20"/>
                <w:lang w:val="uk-UA"/>
              </w:rPr>
            </w:pPr>
            <w:r w:rsidRPr="00E84DF9">
              <w:rPr>
                <w:rFonts w:ascii="Times New Roman" w:hAnsi="Times New Roman" w:cs="Times New Roman"/>
                <w:b/>
                <w:bCs/>
                <w:sz w:val="20"/>
                <w:szCs w:val="20"/>
              </w:rPr>
              <w:t xml:space="preserve">Найменування </w:t>
            </w:r>
            <w:r>
              <w:rPr>
                <w:rFonts w:ascii="Times New Roman" w:hAnsi="Times New Roman" w:cs="Times New Roman"/>
                <w:b/>
                <w:bCs/>
                <w:sz w:val="20"/>
                <w:szCs w:val="20"/>
                <w:lang w:val="uk-UA"/>
              </w:rPr>
              <w:t>обладнання, перелік наданих послуг/виконаних робіт</w:t>
            </w:r>
          </w:p>
        </w:tc>
        <w:tc>
          <w:tcPr>
            <w:tcW w:w="1189" w:type="dxa"/>
          </w:tcPr>
          <w:p w:rsidR="00395251" w:rsidRPr="00E84DF9" w:rsidRDefault="00395251" w:rsidP="004E28A6">
            <w:pPr>
              <w:jc w:val="center"/>
              <w:rPr>
                <w:rFonts w:ascii="Times New Roman" w:hAnsi="Times New Roman" w:cs="Times New Roman"/>
                <w:b/>
                <w:bCs/>
                <w:sz w:val="20"/>
                <w:szCs w:val="20"/>
              </w:rPr>
            </w:pPr>
            <w:r w:rsidRPr="00E84DF9">
              <w:rPr>
                <w:rFonts w:ascii="Times New Roman" w:hAnsi="Times New Roman" w:cs="Times New Roman"/>
                <w:b/>
                <w:bCs/>
                <w:sz w:val="20"/>
                <w:szCs w:val="20"/>
              </w:rPr>
              <w:t>Одиниця виміру</w:t>
            </w:r>
          </w:p>
        </w:tc>
        <w:tc>
          <w:tcPr>
            <w:tcW w:w="1134" w:type="dxa"/>
          </w:tcPr>
          <w:p w:rsidR="00395251" w:rsidRPr="00E84DF9" w:rsidRDefault="00395251" w:rsidP="004E28A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Кількість </w:t>
            </w:r>
          </w:p>
        </w:tc>
        <w:tc>
          <w:tcPr>
            <w:tcW w:w="1283" w:type="dxa"/>
          </w:tcPr>
          <w:p w:rsidR="00395251" w:rsidRPr="00E84DF9" w:rsidRDefault="00395251" w:rsidP="004E28A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Ціна за одиницю, грн., без ПДВ </w:t>
            </w:r>
          </w:p>
        </w:tc>
        <w:tc>
          <w:tcPr>
            <w:tcW w:w="1326" w:type="dxa"/>
          </w:tcPr>
          <w:p w:rsidR="00395251" w:rsidRPr="00E84DF9" w:rsidRDefault="00395251" w:rsidP="004E28A6">
            <w:pPr>
              <w:jc w:val="center"/>
              <w:rPr>
                <w:rFonts w:ascii="Times New Roman" w:hAnsi="Times New Roman" w:cs="Times New Roman"/>
                <w:b/>
                <w:bCs/>
                <w:sz w:val="20"/>
                <w:szCs w:val="20"/>
              </w:rPr>
            </w:pPr>
            <w:r w:rsidRPr="00E84DF9">
              <w:rPr>
                <w:rFonts w:ascii="Times New Roman" w:hAnsi="Times New Roman" w:cs="Times New Roman"/>
                <w:b/>
                <w:bCs/>
                <w:sz w:val="20"/>
                <w:szCs w:val="20"/>
              </w:rPr>
              <w:t>Ціна за одиницю з ПДВ</w:t>
            </w:r>
          </w:p>
        </w:tc>
        <w:tc>
          <w:tcPr>
            <w:tcW w:w="1048" w:type="dxa"/>
          </w:tcPr>
          <w:p w:rsidR="00395251" w:rsidRPr="00E84DF9" w:rsidRDefault="00395251" w:rsidP="004E28A6">
            <w:pPr>
              <w:jc w:val="center"/>
              <w:rPr>
                <w:rFonts w:ascii="Times New Roman" w:hAnsi="Times New Roman" w:cs="Times New Roman"/>
                <w:b/>
                <w:bCs/>
                <w:sz w:val="20"/>
                <w:szCs w:val="20"/>
              </w:rPr>
            </w:pPr>
            <w:r w:rsidRPr="00E84DF9">
              <w:rPr>
                <w:rFonts w:ascii="Times New Roman" w:hAnsi="Times New Roman" w:cs="Times New Roman"/>
                <w:b/>
                <w:bCs/>
                <w:sz w:val="20"/>
                <w:szCs w:val="20"/>
              </w:rPr>
              <w:t xml:space="preserve">Загальна вартість, грн., з ПДВ </w:t>
            </w:r>
          </w:p>
        </w:tc>
      </w:tr>
      <w:tr w:rsidR="00395251" w:rsidRPr="00B77C7E" w:rsidTr="004E28A6">
        <w:trPr>
          <w:jc w:val="center"/>
        </w:trPr>
        <w:tc>
          <w:tcPr>
            <w:tcW w:w="365" w:type="dxa"/>
          </w:tcPr>
          <w:p w:rsidR="00395251" w:rsidRPr="00B77C7E" w:rsidRDefault="00395251" w:rsidP="004E28A6">
            <w:pPr>
              <w:tabs>
                <w:tab w:val="left" w:pos="0"/>
              </w:tabs>
              <w:jc w:val="both"/>
              <w:rPr>
                <w:rFonts w:ascii="Times New Roman" w:hAnsi="Times New Roman" w:cs="Times New Roman"/>
                <w:b/>
                <w:bCs/>
              </w:rPr>
            </w:pPr>
            <w:r w:rsidRPr="00B77C7E">
              <w:rPr>
                <w:rFonts w:ascii="Times New Roman" w:hAnsi="Times New Roman" w:cs="Times New Roman"/>
                <w:b/>
                <w:bCs/>
              </w:rPr>
              <w:t>1</w:t>
            </w:r>
          </w:p>
        </w:tc>
        <w:tc>
          <w:tcPr>
            <w:tcW w:w="3206" w:type="dxa"/>
          </w:tcPr>
          <w:p w:rsidR="00395251" w:rsidRPr="00E84DF9" w:rsidRDefault="00395251" w:rsidP="004E28A6">
            <w:pPr>
              <w:tabs>
                <w:tab w:val="left" w:pos="0"/>
              </w:tabs>
              <w:jc w:val="both"/>
              <w:rPr>
                <w:rFonts w:ascii="Times New Roman" w:hAnsi="Times New Roman" w:cs="Times New Roman"/>
                <w:b/>
                <w:bCs/>
                <w:sz w:val="20"/>
                <w:szCs w:val="20"/>
              </w:rPr>
            </w:pPr>
          </w:p>
        </w:tc>
        <w:tc>
          <w:tcPr>
            <w:tcW w:w="1189" w:type="dxa"/>
            <w:vAlign w:val="center"/>
          </w:tcPr>
          <w:p w:rsidR="00395251" w:rsidRPr="00E84DF9" w:rsidRDefault="00395251" w:rsidP="004E28A6">
            <w:pPr>
              <w:jc w:val="center"/>
              <w:rPr>
                <w:rFonts w:ascii="Times New Roman" w:hAnsi="Times New Roman" w:cs="Times New Roman"/>
                <w:b/>
                <w:bCs/>
                <w:sz w:val="20"/>
                <w:szCs w:val="20"/>
              </w:rPr>
            </w:pPr>
          </w:p>
        </w:tc>
        <w:tc>
          <w:tcPr>
            <w:tcW w:w="1134" w:type="dxa"/>
            <w:vAlign w:val="center"/>
          </w:tcPr>
          <w:p w:rsidR="00395251" w:rsidRPr="00E84DF9" w:rsidRDefault="00395251" w:rsidP="004E28A6">
            <w:pPr>
              <w:jc w:val="center"/>
              <w:rPr>
                <w:rFonts w:ascii="Times New Roman" w:hAnsi="Times New Roman" w:cs="Times New Roman"/>
                <w:b/>
                <w:bCs/>
                <w:sz w:val="20"/>
                <w:szCs w:val="20"/>
                <w:lang w:val="en-US"/>
              </w:rPr>
            </w:pPr>
          </w:p>
        </w:tc>
        <w:tc>
          <w:tcPr>
            <w:tcW w:w="1283"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326"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048" w:type="dxa"/>
            <w:vAlign w:val="center"/>
          </w:tcPr>
          <w:p w:rsidR="00395251" w:rsidRPr="00E84DF9" w:rsidRDefault="00395251" w:rsidP="004E28A6">
            <w:pPr>
              <w:ind w:left="-101" w:right="-153"/>
              <w:jc w:val="center"/>
              <w:rPr>
                <w:rFonts w:ascii="Times New Roman" w:hAnsi="Times New Roman" w:cs="Times New Roman"/>
                <w:b/>
                <w:bCs/>
                <w:sz w:val="20"/>
                <w:szCs w:val="20"/>
              </w:rPr>
            </w:pPr>
          </w:p>
        </w:tc>
      </w:tr>
      <w:tr w:rsidR="00395251" w:rsidRPr="00B77C7E" w:rsidTr="004E28A6">
        <w:trPr>
          <w:jc w:val="center"/>
        </w:trPr>
        <w:tc>
          <w:tcPr>
            <w:tcW w:w="365" w:type="dxa"/>
          </w:tcPr>
          <w:p w:rsidR="00395251" w:rsidRPr="00B77C7E" w:rsidRDefault="00395251" w:rsidP="004E28A6">
            <w:pPr>
              <w:tabs>
                <w:tab w:val="left" w:pos="0"/>
              </w:tabs>
              <w:jc w:val="both"/>
              <w:rPr>
                <w:rFonts w:ascii="Times New Roman" w:hAnsi="Times New Roman" w:cs="Times New Roman"/>
                <w:b/>
                <w:bCs/>
              </w:rPr>
            </w:pPr>
          </w:p>
        </w:tc>
        <w:tc>
          <w:tcPr>
            <w:tcW w:w="3206" w:type="dxa"/>
          </w:tcPr>
          <w:p w:rsidR="00395251" w:rsidRPr="00E84DF9" w:rsidRDefault="00395251" w:rsidP="004E28A6">
            <w:pPr>
              <w:tabs>
                <w:tab w:val="left" w:pos="0"/>
              </w:tabs>
              <w:jc w:val="both"/>
              <w:rPr>
                <w:rFonts w:ascii="Times New Roman" w:hAnsi="Times New Roman" w:cs="Times New Roman"/>
                <w:b/>
                <w:bCs/>
                <w:sz w:val="20"/>
                <w:szCs w:val="20"/>
              </w:rPr>
            </w:pPr>
          </w:p>
        </w:tc>
        <w:tc>
          <w:tcPr>
            <w:tcW w:w="1189" w:type="dxa"/>
            <w:vAlign w:val="center"/>
          </w:tcPr>
          <w:p w:rsidR="00395251" w:rsidRPr="00E84DF9" w:rsidRDefault="00395251" w:rsidP="004E28A6">
            <w:pPr>
              <w:jc w:val="center"/>
              <w:rPr>
                <w:rFonts w:ascii="Times New Roman" w:hAnsi="Times New Roman" w:cs="Times New Roman"/>
                <w:b/>
                <w:bCs/>
                <w:sz w:val="20"/>
                <w:szCs w:val="20"/>
              </w:rPr>
            </w:pPr>
          </w:p>
        </w:tc>
        <w:tc>
          <w:tcPr>
            <w:tcW w:w="1134" w:type="dxa"/>
            <w:vAlign w:val="center"/>
          </w:tcPr>
          <w:p w:rsidR="00395251" w:rsidRPr="00E84DF9" w:rsidRDefault="00395251" w:rsidP="004E28A6">
            <w:pPr>
              <w:jc w:val="center"/>
              <w:rPr>
                <w:rFonts w:ascii="Times New Roman" w:hAnsi="Times New Roman" w:cs="Times New Roman"/>
                <w:b/>
                <w:bCs/>
                <w:sz w:val="20"/>
                <w:szCs w:val="20"/>
                <w:lang w:val="en-US"/>
              </w:rPr>
            </w:pPr>
          </w:p>
        </w:tc>
        <w:tc>
          <w:tcPr>
            <w:tcW w:w="1283"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326"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048" w:type="dxa"/>
            <w:vAlign w:val="center"/>
          </w:tcPr>
          <w:p w:rsidR="00395251" w:rsidRPr="00E84DF9" w:rsidRDefault="00395251" w:rsidP="004E28A6">
            <w:pPr>
              <w:ind w:left="-101" w:right="-153"/>
              <w:jc w:val="center"/>
              <w:rPr>
                <w:rFonts w:ascii="Times New Roman" w:hAnsi="Times New Roman" w:cs="Times New Roman"/>
                <w:b/>
                <w:bCs/>
                <w:sz w:val="20"/>
                <w:szCs w:val="20"/>
              </w:rPr>
            </w:pPr>
          </w:p>
        </w:tc>
      </w:tr>
      <w:tr w:rsidR="00395251" w:rsidRPr="00B77C7E" w:rsidTr="004E28A6">
        <w:trPr>
          <w:jc w:val="center"/>
        </w:trPr>
        <w:tc>
          <w:tcPr>
            <w:tcW w:w="365" w:type="dxa"/>
          </w:tcPr>
          <w:p w:rsidR="00395251" w:rsidRPr="00B77C7E" w:rsidRDefault="00395251" w:rsidP="004E28A6">
            <w:pPr>
              <w:tabs>
                <w:tab w:val="left" w:pos="0"/>
              </w:tabs>
              <w:jc w:val="both"/>
              <w:rPr>
                <w:rFonts w:ascii="Times New Roman" w:hAnsi="Times New Roman" w:cs="Times New Roman"/>
                <w:b/>
                <w:bCs/>
              </w:rPr>
            </w:pPr>
          </w:p>
        </w:tc>
        <w:tc>
          <w:tcPr>
            <w:tcW w:w="3206" w:type="dxa"/>
          </w:tcPr>
          <w:p w:rsidR="00395251" w:rsidRPr="00E84DF9" w:rsidRDefault="00395251" w:rsidP="004E28A6">
            <w:pPr>
              <w:tabs>
                <w:tab w:val="left" w:pos="0"/>
              </w:tabs>
              <w:jc w:val="both"/>
              <w:rPr>
                <w:rFonts w:ascii="Times New Roman" w:hAnsi="Times New Roman" w:cs="Times New Roman"/>
                <w:b/>
                <w:bCs/>
                <w:sz w:val="20"/>
                <w:szCs w:val="20"/>
              </w:rPr>
            </w:pPr>
          </w:p>
        </w:tc>
        <w:tc>
          <w:tcPr>
            <w:tcW w:w="1189" w:type="dxa"/>
            <w:vAlign w:val="center"/>
          </w:tcPr>
          <w:p w:rsidR="00395251" w:rsidRPr="00E84DF9" w:rsidRDefault="00395251" w:rsidP="004E28A6">
            <w:pPr>
              <w:jc w:val="center"/>
              <w:rPr>
                <w:rFonts w:ascii="Times New Roman" w:hAnsi="Times New Roman" w:cs="Times New Roman"/>
                <w:b/>
                <w:bCs/>
                <w:sz w:val="20"/>
                <w:szCs w:val="20"/>
              </w:rPr>
            </w:pPr>
          </w:p>
        </w:tc>
        <w:tc>
          <w:tcPr>
            <w:tcW w:w="1134" w:type="dxa"/>
            <w:vAlign w:val="center"/>
          </w:tcPr>
          <w:p w:rsidR="00395251" w:rsidRPr="00E84DF9" w:rsidRDefault="00395251" w:rsidP="004E28A6">
            <w:pPr>
              <w:jc w:val="center"/>
              <w:rPr>
                <w:rFonts w:ascii="Times New Roman" w:hAnsi="Times New Roman" w:cs="Times New Roman"/>
                <w:b/>
                <w:bCs/>
                <w:sz w:val="20"/>
                <w:szCs w:val="20"/>
                <w:lang w:val="en-US"/>
              </w:rPr>
            </w:pPr>
          </w:p>
        </w:tc>
        <w:tc>
          <w:tcPr>
            <w:tcW w:w="1283"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326" w:type="dxa"/>
            <w:vAlign w:val="center"/>
          </w:tcPr>
          <w:p w:rsidR="00395251" w:rsidRPr="00E84DF9" w:rsidRDefault="00395251" w:rsidP="004E28A6">
            <w:pPr>
              <w:ind w:left="-101" w:right="-153"/>
              <w:jc w:val="center"/>
              <w:rPr>
                <w:rFonts w:ascii="Times New Roman" w:hAnsi="Times New Roman" w:cs="Times New Roman"/>
                <w:b/>
                <w:bCs/>
                <w:sz w:val="20"/>
                <w:szCs w:val="20"/>
              </w:rPr>
            </w:pPr>
          </w:p>
        </w:tc>
        <w:tc>
          <w:tcPr>
            <w:tcW w:w="1048" w:type="dxa"/>
            <w:vAlign w:val="center"/>
          </w:tcPr>
          <w:p w:rsidR="00395251" w:rsidRPr="00E84DF9" w:rsidRDefault="00395251" w:rsidP="004E28A6">
            <w:pPr>
              <w:ind w:left="-101" w:right="-153"/>
              <w:jc w:val="center"/>
              <w:rPr>
                <w:rFonts w:ascii="Times New Roman" w:hAnsi="Times New Roman" w:cs="Times New Roman"/>
                <w:b/>
                <w:bCs/>
                <w:sz w:val="20"/>
                <w:szCs w:val="20"/>
              </w:rPr>
            </w:pPr>
          </w:p>
        </w:tc>
      </w:tr>
    </w:tbl>
    <w:p w:rsidR="00395251" w:rsidRPr="00B77C7E" w:rsidRDefault="00395251" w:rsidP="00395251">
      <w:pPr>
        <w:spacing w:after="120"/>
        <w:jc w:val="both"/>
        <w:rPr>
          <w:rFonts w:ascii="Times New Roman" w:eastAsia="Calibri" w:hAnsi="Times New Roman" w:cs="Times New Roman"/>
          <w:b/>
        </w:rPr>
      </w:pPr>
      <w:r w:rsidRPr="00B77C7E">
        <w:rPr>
          <w:rFonts w:ascii="Times New Roman" w:eastAsia="Calibri" w:hAnsi="Times New Roman" w:cs="Times New Roman"/>
          <w:b/>
        </w:rPr>
        <w:t xml:space="preserve">Загальна вартість </w:t>
      </w:r>
      <w:r w:rsidRPr="00B77C7E">
        <w:rPr>
          <w:rFonts w:ascii="Times New Roman" w:eastAsia="Calibri" w:hAnsi="Times New Roman" w:cs="Times New Roman"/>
          <w:b/>
          <w:i/>
        </w:rPr>
        <w:t>__________________________</w:t>
      </w:r>
      <w:r>
        <w:rPr>
          <w:rFonts w:ascii="Times New Roman" w:eastAsia="Calibri" w:hAnsi="Times New Roman" w:cs="Times New Roman"/>
          <w:b/>
          <w:i/>
        </w:rPr>
        <w:t xml:space="preserve"> (____________</w:t>
      </w:r>
      <w:r w:rsidRPr="00B77C7E">
        <w:rPr>
          <w:rFonts w:ascii="Times New Roman" w:eastAsia="Calibri" w:hAnsi="Times New Roman" w:cs="Times New Roman"/>
          <w:b/>
          <w:i/>
        </w:rPr>
        <w:t>_______________________) у т.ч. ПДВ _______грн. __ коп. (__________________________________________________).</w:t>
      </w:r>
    </w:p>
    <w:p w:rsidR="00395251" w:rsidRDefault="00395251" w:rsidP="00395251">
      <w:pPr>
        <w:pStyle w:val="af8"/>
        <w:spacing w:before="0" w:after="0"/>
        <w:ind w:firstLine="567"/>
        <w:rPr>
          <w:b/>
          <w:bCs/>
          <w:i/>
          <w:sz w:val="28"/>
          <w:szCs w:val="28"/>
        </w:rPr>
      </w:pPr>
      <w:r w:rsidRPr="00E84DF9">
        <w:rPr>
          <w:b/>
          <w:bCs/>
          <w:i/>
          <w:sz w:val="28"/>
          <w:szCs w:val="28"/>
        </w:rPr>
        <w:t xml:space="preserve">   </w:t>
      </w:r>
    </w:p>
    <w:p w:rsidR="00395251" w:rsidRPr="00E84DF9" w:rsidRDefault="00395251" w:rsidP="00395251">
      <w:pPr>
        <w:pStyle w:val="af8"/>
        <w:spacing w:before="0" w:after="0"/>
        <w:ind w:firstLine="567"/>
        <w:rPr>
          <w:b/>
          <w:bCs/>
          <w:i/>
          <w:sz w:val="28"/>
          <w:szCs w:val="28"/>
        </w:rPr>
      </w:pPr>
    </w:p>
    <w:p w:rsidR="00395251" w:rsidRPr="00E84DF9" w:rsidRDefault="00395251" w:rsidP="00395251">
      <w:pPr>
        <w:pStyle w:val="af8"/>
        <w:spacing w:before="0" w:after="0"/>
        <w:ind w:firstLine="567"/>
        <w:rPr>
          <w:b/>
        </w:rPr>
      </w:pPr>
      <w:r w:rsidRPr="00E84DF9">
        <w:rPr>
          <w:b/>
          <w:bCs/>
          <w:i/>
          <w:sz w:val="28"/>
          <w:szCs w:val="28"/>
        </w:rPr>
        <w:t xml:space="preserve">                                   </w:t>
      </w:r>
    </w:p>
    <w:p w:rsidR="00395251" w:rsidRPr="00E84DF9" w:rsidRDefault="00395251" w:rsidP="00395251">
      <w:pPr>
        <w:rPr>
          <w:rFonts w:ascii="Times New Roman" w:hAnsi="Times New Roman" w:cs="Times New Roman"/>
          <w:b/>
          <w:lang w:val="uk-UA"/>
        </w:rPr>
      </w:pPr>
    </w:p>
    <w:p w:rsidR="00395251" w:rsidRPr="00E84DF9" w:rsidRDefault="00395251" w:rsidP="00395251">
      <w:pPr>
        <w:rPr>
          <w:rFonts w:ascii="Times New Roman" w:hAnsi="Times New Roman" w:cs="Times New Roman"/>
          <w:b/>
          <w:lang w:val="uk-UA"/>
        </w:rPr>
      </w:pPr>
      <w:r w:rsidRPr="00E84DF9">
        <w:rPr>
          <w:rFonts w:ascii="Times New Roman" w:hAnsi="Times New Roman" w:cs="Times New Roman"/>
          <w:b/>
          <w:lang w:val="uk-UA"/>
        </w:rPr>
        <w:t xml:space="preserve">    П</w:t>
      </w:r>
      <w:r>
        <w:rPr>
          <w:rFonts w:ascii="Times New Roman" w:hAnsi="Times New Roman" w:cs="Times New Roman"/>
          <w:b/>
          <w:lang w:val="uk-UA"/>
        </w:rPr>
        <w:t>окупець</w:t>
      </w:r>
      <w:r w:rsidRPr="00E84DF9">
        <w:rPr>
          <w:rFonts w:ascii="Times New Roman" w:hAnsi="Times New Roman" w:cs="Times New Roman"/>
          <w:lang w:val="uk-UA"/>
        </w:rPr>
        <w:t xml:space="preserve">: </w:t>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r>
      <w:r w:rsidRPr="00E84DF9">
        <w:rPr>
          <w:rFonts w:ascii="Times New Roman" w:hAnsi="Times New Roman" w:cs="Times New Roman"/>
          <w:lang w:val="uk-UA"/>
        </w:rPr>
        <w:tab/>
        <w:t xml:space="preserve">       </w:t>
      </w:r>
      <w:r>
        <w:rPr>
          <w:rFonts w:ascii="Times New Roman" w:hAnsi="Times New Roman" w:cs="Times New Roman"/>
          <w:b/>
          <w:lang w:val="uk-UA"/>
        </w:rPr>
        <w:t>Продавець</w:t>
      </w:r>
      <w:r w:rsidRPr="00E84DF9">
        <w:rPr>
          <w:rFonts w:ascii="Times New Roman" w:hAnsi="Times New Roman" w:cs="Times New Roman"/>
          <w:b/>
          <w:lang w:val="uk-UA"/>
        </w:rPr>
        <w:t>:</w:t>
      </w:r>
    </w:p>
    <w:tbl>
      <w:tblPr>
        <w:tblW w:w="0" w:type="auto"/>
        <w:tblLook w:val="01E0" w:firstRow="1" w:lastRow="1" w:firstColumn="1" w:lastColumn="1" w:noHBand="0" w:noVBand="0"/>
      </w:tblPr>
      <w:tblGrid>
        <w:gridCol w:w="9417"/>
        <w:gridCol w:w="222"/>
      </w:tblGrid>
      <w:tr w:rsidR="00395251" w:rsidRPr="00E84DF9" w:rsidTr="004E28A6">
        <w:trPr>
          <w:trHeight w:val="80"/>
        </w:trPr>
        <w:tc>
          <w:tcPr>
            <w:tcW w:w="4875" w:type="dxa"/>
          </w:tcPr>
          <w:p w:rsidR="00395251" w:rsidRPr="00BA1FC9" w:rsidRDefault="00395251" w:rsidP="004E28A6">
            <w:pPr>
              <w:spacing w:line="240" w:lineRule="auto"/>
              <w:rPr>
                <w:rFonts w:ascii="Times New Roman" w:hAnsi="Times New Roman"/>
                <w:sz w:val="24"/>
                <w:szCs w:val="24"/>
                <w:lang w:val="uk-UA"/>
              </w:rPr>
            </w:pPr>
          </w:p>
        </w:tc>
        <w:tc>
          <w:tcPr>
            <w:tcW w:w="4696" w:type="dxa"/>
          </w:tcPr>
          <w:p w:rsidR="00395251" w:rsidRPr="00BA1FC9" w:rsidRDefault="00395251" w:rsidP="004E28A6">
            <w:pPr>
              <w:spacing w:line="240" w:lineRule="auto"/>
              <w:rPr>
                <w:rFonts w:ascii="Times New Roman" w:hAnsi="Times New Roman"/>
                <w:sz w:val="24"/>
                <w:szCs w:val="24"/>
                <w:lang w:val="uk-UA"/>
              </w:rPr>
            </w:pPr>
          </w:p>
        </w:tc>
      </w:tr>
      <w:tr w:rsidR="00395251" w:rsidRPr="00E84DF9" w:rsidTr="004E28A6">
        <w:trPr>
          <w:trHeight w:val="80"/>
        </w:trPr>
        <w:tc>
          <w:tcPr>
            <w:tcW w:w="4875" w:type="dxa"/>
          </w:tcPr>
          <w:tbl>
            <w:tblPr>
              <w:tblW w:w="9209" w:type="dxa"/>
              <w:tblLook w:val="0000" w:firstRow="0" w:lastRow="0" w:firstColumn="0" w:lastColumn="0" w:noHBand="0" w:noVBand="0"/>
            </w:tblPr>
            <w:tblGrid>
              <w:gridCol w:w="4957"/>
              <w:gridCol w:w="4252"/>
            </w:tblGrid>
            <w:tr w:rsidR="00395251" w:rsidRPr="00A6505A" w:rsidTr="004E28A6">
              <w:tc>
                <w:tcPr>
                  <w:tcW w:w="4957" w:type="dxa"/>
                  <w:tcBorders>
                    <w:top w:val="single" w:sz="4" w:space="0" w:color="000000"/>
                    <w:left w:val="single" w:sz="4" w:space="0" w:color="000000"/>
                    <w:bottom w:val="single" w:sz="4" w:space="0" w:color="000000"/>
                  </w:tcBorders>
                  <w:shd w:val="clear" w:color="auto" w:fill="auto"/>
                </w:tcPr>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b/>
                    </w:rPr>
                    <w:t>Комунальне некомерційне підприємство «Центральна міська лікарня» Рівненської міської ради</w:t>
                  </w:r>
                  <w:r w:rsidRPr="00A6505A">
                    <w:rPr>
                      <w:rFonts w:ascii="Times New Roman" w:hAnsi="Times New Roman" w:cs="Times New Roman"/>
                      <w:color w:val="auto"/>
                      <w:spacing w:val="8"/>
                      <w:lang w:val="uk-UA"/>
                    </w:rPr>
                    <w:t xml:space="preserve">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3</w:t>
                  </w:r>
                  <w:r w:rsidR="00580579">
                    <w:rPr>
                      <w:rFonts w:ascii="Times New Roman" w:hAnsi="Times New Roman" w:cs="Times New Roman"/>
                      <w:color w:val="auto"/>
                      <w:spacing w:val="8"/>
                      <w:lang w:val="uk-UA"/>
                    </w:rPr>
                    <w:t xml:space="preserve">3018, м.Рівне, вул.Миколи </w:t>
                  </w:r>
                  <w:r w:rsidRPr="00A6505A">
                    <w:rPr>
                      <w:rFonts w:ascii="Times New Roman" w:hAnsi="Times New Roman" w:cs="Times New Roman"/>
                      <w:color w:val="auto"/>
                      <w:spacing w:val="8"/>
                      <w:lang w:val="uk-UA"/>
                    </w:rPr>
                    <w:t>Карнаухова, 25А</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en-US"/>
                    </w:rPr>
                    <w:t>UA</w:t>
                  </w:r>
                  <w:r w:rsidRPr="00A6505A">
                    <w:rPr>
                      <w:rFonts w:ascii="Times New Roman" w:hAnsi="Times New Roman" w:cs="Times New Roman"/>
                      <w:color w:val="auto"/>
                      <w:spacing w:val="8"/>
                      <w:lang w:val="uk-UA"/>
                    </w:rPr>
                    <w:t xml:space="preserve"> 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 xml:space="preserve">_____________________________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код ЄДРПОУ 02000085</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тел. (0362) 63-79-41</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ІПН 020000817162</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color w:val="auto"/>
                      <w:spacing w:val="8"/>
                      <w:lang w:val="uk-UA"/>
                    </w:rPr>
                    <w:t>Витяг №2017164500017</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p>
                <w:p w:rsidR="003065C2" w:rsidRPr="00A6505A" w:rsidRDefault="003065C2" w:rsidP="003065C2">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A6505A">
                    <w:rPr>
                      <w:rFonts w:ascii="Times New Roman" w:hAnsi="Times New Roman" w:cs="Times New Roman"/>
                      <w:b/>
                      <w:color w:val="auto"/>
                      <w:spacing w:val="8"/>
                      <w:lang w:val="uk-UA"/>
                    </w:rPr>
                    <w:t>Головний лікар</w:t>
                  </w:r>
                </w:p>
                <w:p w:rsidR="003065C2" w:rsidRPr="00A6505A" w:rsidRDefault="003065C2" w:rsidP="003065C2">
                  <w:pPr>
                    <w:tabs>
                      <w:tab w:val="left" w:pos="280"/>
                      <w:tab w:val="left" w:pos="5942"/>
                      <w:tab w:val="left" w:pos="7938"/>
                    </w:tabs>
                    <w:spacing w:line="240" w:lineRule="auto"/>
                    <w:ind w:right="38"/>
                    <w:rPr>
                      <w:rFonts w:ascii="Times New Roman" w:hAnsi="Times New Roman" w:cs="Times New Roman"/>
                      <w:b/>
                      <w:color w:val="auto"/>
                      <w:spacing w:val="8"/>
                      <w:lang w:val="uk-UA"/>
                    </w:rPr>
                  </w:pPr>
                </w:p>
                <w:p w:rsidR="003065C2" w:rsidRPr="00A6505A" w:rsidRDefault="003065C2" w:rsidP="003065C2">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A6505A">
                    <w:rPr>
                      <w:rFonts w:ascii="Times New Roman" w:hAnsi="Times New Roman" w:cs="Times New Roman"/>
                      <w:b/>
                      <w:color w:val="auto"/>
                      <w:spacing w:val="8"/>
                      <w:lang w:val="uk-UA"/>
                    </w:rPr>
                    <w:t>_______________ Євгеній КУЧЕРУК</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color w:val="auto"/>
                      <w:spacing w:val="8"/>
                      <w:lang w:val="uk-UA"/>
                    </w:rPr>
                    <w:t>М.П.</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95251" w:rsidRPr="00A6505A" w:rsidRDefault="00395251" w:rsidP="004E28A6">
                  <w:pPr>
                    <w:tabs>
                      <w:tab w:val="left" w:pos="280"/>
                      <w:tab w:val="left" w:pos="5942"/>
                      <w:tab w:val="left" w:pos="7938"/>
                    </w:tabs>
                    <w:snapToGrid w:val="0"/>
                    <w:spacing w:line="240" w:lineRule="auto"/>
                    <w:ind w:right="38"/>
                    <w:rPr>
                      <w:rFonts w:ascii="Times New Roman" w:hAnsi="Times New Roman" w:cs="Times New Roman"/>
                      <w:b/>
                      <w:spacing w:val="8"/>
                      <w:lang w:val="uk-UA"/>
                    </w:rPr>
                  </w:pPr>
                  <w:r w:rsidRPr="00A6505A">
                    <w:rPr>
                      <w:rFonts w:ascii="Times New Roman" w:hAnsi="Times New Roman" w:cs="Times New Roman"/>
                      <w:b/>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r w:rsidRPr="00A6505A">
                    <w:rPr>
                      <w:rFonts w:ascii="Times New Roman" w:hAnsi="Times New Roman" w:cs="Times New Roman"/>
                      <w:spacing w:val="8"/>
                      <w:lang w:val="uk-UA"/>
                    </w:rPr>
                    <w:t>_________________________________</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spacing w:val="8"/>
                      <w:lang w:val="uk-UA"/>
                    </w:rPr>
                  </w:pP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b/>
                      <w:spacing w:val="8"/>
                      <w:lang w:val="uk-UA"/>
                    </w:rPr>
                  </w:pPr>
                  <w:r w:rsidRPr="00A6505A">
                    <w:rPr>
                      <w:rFonts w:ascii="Times New Roman" w:hAnsi="Times New Roman" w:cs="Times New Roman"/>
                      <w:b/>
                      <w:spacing w:val="8"/>
                      <w:lang w:val="uk-UA"/>
                    </w:rPr>
                    <w:t xml:space="preserve">_______________  </w:t>
                  </w:r>
                </w:p>
                <w:p w:rsidR="00395251" w:rsidRPr="00A6505A" w:rsidRDefault="00395251" w:rsidP="004E28A6">
                  <w:pPr>
                    <w:tabs>
                      <w:tab w:val="left" w:pos="280"/>
                      <w:tab w:val="left" w:pos="5942"/>
                      <w:tab w:val="left" w:pos="7938"/>
                    </w:tabs>
                    <w:spacing w:line="240" w:lineRule="auto"/>
                    <w:ind w:right="38"/>
                    <w:rPr>
                      <w:rFonts w:ascii="Times New Roman" w:hAnsi="Times New Roman" w:cs="Times New Roman"/>
                      <w:color w:val="auto"/>
                      <w:spacing w:val="8"/>
                      <w:lang w:val="uk-UA"/>
                    </w:rPr>
                  </w:pPr>
                  <w:r w:rsidRPr="00A6505A">
                    <w:rPr>
                      <w:rFonts w:ascii="Times New Roman" w:hAnsi="Times New Roman" w:cs="Times New Roman"/>
                      <w:spacing w:val="8"/>
                      <w:lang w:val="uk-UA"/>
                    </w:rPr>
                    <w:t>М.П.</w:t>
                  </w:r>
                </w:p>
              </w:tc>
            </w:tr>
          </w:tbl>
          <w:p w:rsidR="00395251" w:rsidRDefault="00395251" w:rsidP="004E28A6"/>
        </w:tc>
        <w:tc>
          <w:tcPr>
            <w:tcW w:w="4696" w:type="dxa"/>
          </w:tcPr>
          <w:p w:rsidR="00395251" w:rsidRDefault="00395251" w:rsidP="004E28A6"/>
        </w:tc>
      </w:tr>
    </w:tbl>
    <w:p w:rsidR="00395251" w:rsidRPr="00E84DF9" w:rsidRDefault="00395251" w:rsidP="00395251">
      <w:pPr>
        <w:rPr>
          <w:rFonts w:ascii="Times New Roman" w:hAnsi="Times New Roman" w:cs="Times New Roman"/>
          <w:lang w:val="uk-UA"/>
        </w:rPr>
      </w:pPr>
      <w:r w:rsidRPr="00E84DF9">
        <w:rPr>
          <w:rFonts w:ascii="Times New Roman" w:hAnsi="Times New Roman" w:cs="Times New Roman"/>
          <w:lang w:val="uk-UA"/>
        </w:rPr>
        <w:t xml:space="preserve">    </w:t>
      </w:r>
    </w:p>
    <w:p w:rsidR="00395251" w:rsidRDefault="00395251" w:rsidP="00395251">
      <w:pPr>
        <w:rPr>
          <w:lang w:val="uk-UA"/>
        </w:rPr>
      </w:pPr>
    </w:p>
    <w:p w:rsidR="00395251" w:rsidRPr="00C32A57" w:rsidRDefault="00395251" w:rsidP="00395251"/>
    <w:p w:rsidR="00395251" w:rsidRDefault="00395251" w:rsidP="00395251">
      <w:pPr>
        <w:spacing w:line="360" w:lineRule="auto"/>
        <w:ind w:left="5664" w:firstLine="708"/>
        <w:jc w:val="center"/>
      </w:pPr>
    </w:p>
    <w:p w:rsidR="006C21FF" w:rsidRPr="00395251" w:rsidRDefault="006C21FF" w:rsidP="00685308">
      <w:pPr>
        <w:rPr>
          <w:rFonts w:ascii="Times New Roman" w:hAnsi="Times New Roman" w:cs="Times New Roman"/>
          <w:b/>
          <w:bCs/>
          <w:shd w:val="clear" w:color="auto" w:fill="FFFFFF"/>
        </w:rPr>
      </w:pPr>
    </w:p>
    <w:sectPr w:rsidR="006C21FF" w:rsidRPr="00395251" w:rsidSect="007B312D">
      <w:footerReference w:type="default" r:id="rId24"/>
      <w:footerReference w:type="first" r:id="rId25"/>
      <w:pgSz w:w="11905" w:h="16837"/>
      <w:pgMar w:top="709" w:right="990" w:bottom="851"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25" w:rsidRDefault="00345425">
      <w:pPr>
        <w:spacing w:line="240" w:lineRule="auto"/>
      </w:pPr>
      <w:r>
        <w:separator/>
      </w:r>
    </w:p>
  </w:endnote>
  <w:endnote w:type="continuationSeparator" w:id="0">
    <w:p w:rsidR="00345425" w:rsidRDefault="00345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B6" w:rsidRDefault="00E55FB6">
    <w:pPr>
      <w:pStyle w:val="af9"/>
      <w:jc w:val="right"/>
    </w:pPr>
    <w:r>
      <w:fldChar w:fldCharType="begin"/>
    </w:r>
    <w:r>
      <w:instrText xml:space="preserve"> PAGE </w:instrText>
    </w:r>
    <w:r>
      <w:fldChar w:fldCharType="separate"/>
    </w:r>
    <w:r w:rsidR="00CC1732">
      <w:rPr>
        <w:noProof/>
      </w:rPr>
      <w:t>28</w:t>
    </w:r>
    <w:r>
      <w:fldChar w:fldCharType="end"/>
    </w:r>
  </w:p>
  <w:p w:rsidR="00E55FB6" w:rsidRDefault="00E55FB6">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B6" w:rsidRDefault="00E55F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25" w:rsidRDefault="00345425">
      <w:pPr>
        <w:spacing w:line="240" w:lineRule="auto"/>
      </w:pPr>
      <w:r>
        <w:separator/>
      </w:r>
    </w:p>
  </w:footnote>
  <w:footnote w:type="continuationSeparator" w:id="0">
    <w:p w:rsidR="00345425" w:rsidRDefault="003454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F75A3B"/>
    <w:multiLevelType w:val="hybridMultilevel"/>
    <w:tmpl w:val="9F12F3DC"/>
    <w:lvl w:ilvl="0" w:tplc="C604FC86">
      <w:start w:val="1"/>
      <w:numFmt w:val="decimal"/>
      <w:lvlText w:val="%1."/>
      <w:lvlJc w:val="center"/>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F62B1D"/>
    <w:multiLevelType w:val="hybridMultilevel"/>
    <w:tmpl w:val="93D0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27883"/>
    <w:multiLevelType w:val="multilevel"/>
    <w:tmpl w:val="325A2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8AC5504"/>
    <w:multiLevelType w:val="hybridMultilevel"/>
    <w:tmpl w:val="8CBC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727812"/>
    <w:multiLevelType w:val="hybridMultilevel"/>
    <w:tmpl w:val="C7FA6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51950"/>
    <w:multiLevelType w:val="multilevel"/>
    <w:tmpl w:val="BB369D6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bCs/>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9E31DF"/>
    <w:multiLevelType w:val="hybridMultilevel"/>
    <w:tmpl w:val="E3F272E2"/>
    <w:lvl w:ilvl="0" w:tplc="EC003C7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E"/>
    <w:rsid w:val="000034D0"/>
    <w:rsid w:val="000457CB"/>
    <w:rsid w:val="00045E59"/>
    <w:rsid w:val="0006023F"/>
    <w:rsid w:val="00062079"/>
    <w:rsid w:val="00072A5D"/>
    <w:rsid w:val="000A0E48"/>
    <w:rsid w:val="000B3784"/>
    <w:rsid w:val="000B4D34"/>
    <w:rsid w:val="000C38D4"/>
    <w:rsid w:val="000C55D7"/>
    <w:rsid w:val="000C6937"/>
    <w:rsid w:val="00102330"/>
    <w:rsid w:val="0010375C"/>
    <w:rsid w:val="0011212C"/>
    <w:rsid w:val="0013009D"/>
    <w:rsid w:val="00162E7F"/>
    <w:rsid w:val="00164C29"/>
    <w:rsid w:val="001717F5"/>
    <w:rsid w:val="00180D30"/>
    <w:rsid w:val="00184122"/>
    <w:rsid w:val="001939A9"/>
    <w:rsid w:val="001A0C36"/>
    <w:rsid w:val="001A52C3"/>
    <w:rsid w:val="001B44DD"/>
    <w:rsid w:val="001E74F6"/>
    <w:rsid w:val="002210B2"/>
    <w:rsid w:val="0022387A"/>
    <w:rsid w:val="00231BB6"/>
    <w:rsid w:val="00261CFD"/>
    <w:rsid w:val="00262DA6"/>
    <w:rsid w:val="00267F36"/>
    <w:rsid w:val="002944B8"/>
    <w:rsid w:val="002A0497"/>
    <w:rsid w:val="002A65E4"/>
    <w:rsid w:val="002C4610"/>
    <w:rsid w:val="002C6880"/>
    <w:rsid w:val="002E32A5"/>
    <w:rsid w:val="002E7403"/>
    <w:rsid w:val="002E78DC"/>
    <w:rsid w:val="002F3B42"/>
    <w:rsid w:val="003065C2"/>
    <w:rsid w:val="00312819"/>
    <w:rsid w:val="00312BD0"/>
    <w:rsid w:val="00334CBF"/>
    <w:rsid w:val="00345425"/>
    <w:rsid w:val="00353BF1"/>
    <w:rsid w:val="00393DD9"/>
    <w:rsid w:val="00395251"/>
    <w:rsid w:val="0039647A"/>
    <w:rsid w:val="00397101"/>
    <w:rsid w:val="003C4433"/>
    <w:rsid w:val="003C4D35"/>
    <w:rsid w:val="003C5857"/>
    <w:rsid w:val="003C5E80"/>
    <w:rsid w:val="003D1C34"/>
    <w:rsid w:val="003D2839"/>
    <w:rsid w:val="003D580D"/>
    <w:rsid w:val="003D77C7"/>
    <w:rsid w:val="003E3C17"/>
    <w:rsid w:val="003E715A"/>
    <w:rsid w:val="003F02BA"/>
    <w:rsid w:val="003F51A3"/>
    <w:rsid w:val="003F51AA"/>
    <w:rsid w:val="0040119F"/>
    <w:rsid w:val="00422156"/>
    <w:rsid w:val="00423432"/>
    <w:rsid w:val="0044320B"/>
    <w:rsid w:val="00450AD2"/>
    <w:rsid w:val="00457B89"/>
    <w:rsid w:val="00464466"/>
    <w:rsid w:val="00467798"/>
    <w:rsid w:val="00472051"/>
    <w:rsid w:val="004748F7"/>
    <w:rsid w:val="004923E4"/>
    <w:rsid w:val="004B1411"/>
    <w:rsid w:val="004B47EA"/>
    <w:rsid w:val="004B6310"/>
    <w:rsid w:val="004C0E60"/>
    <w:rsid w:val="004D5854"/>
    <w:rsid w:val="004F0BAD"/>
    <w:rsid w:val="0050550B"/>
    <w:rsid w:val="00514718"/>
    <w:rsid w:val="005212D1"/>
    <w:rsid w:val="005215BF"/>
    <w:rsid w:val="00533DC4"/>
    <w:rsid w:val="00551CDE"/>
    <w:rsid w:val="005670D3"/>
    <w:rsid w:val="005707EF"/>
    <w:rsid w:val="00571658"/>
    <w:rsid w:val="00574F8B"/>
    <w:rsid w:val="00580579"/>
    <w:rsid w:val="00582338"/>
    <w:rsid w:val="00584831"/>
    <w:rsid w:val="005B5DB8"/>
    <w:rsid w:val="005B6930"/>
    <w:rsid w:val="005D2C67"/>
    <w:rsid w:val="005E1086"/>
    <w:rsid w:val="0061074E"/>
    <w:rsid w:val="00636306"/>
    <w:rsid w:val="006446A5"/>
    <w:rsid w:val="00655F3D"/>
    <w:rsid w:val="00660BBF"/>
    <w:rsid w:val="006621A1"/>
    <w:rsid w:val="006846F3"/>
    <w:rsid w:val="00685308"/>
    <w:rsid w:val="006B3F6E"/>
    <w:rsid w:val="006C21FF"/>
    <w:rsid w:val="006C2759"/>
    <w:rsid w:val="006C343B"/>
    <w:rsid w:val="006E03A2"/>
    <w:rsid w:val="006E2D40"/>
    <w:rsid w:val="006E5017"/>
    <w:rsid w:val="006F0151"/>
    <w:rsid w:val="006F4A56"/>
    <w:rsid w:val="00704DD2"/>
    <w:rsid w:val="00706E58"/>
    <w:rsid w:val="0071012E"/>
    <w:rsid w:val="007200AD"/>
    <w:rsid w:val="00727E60"/>
    <w:rsid w:val="0074339E"/>
    <w:rsid w:val="00791EEC"/>
    <w:rsid w:val="007948FB"/>
    <w:rsid w:val="007A4E7E"/>
    <w:rsid w:val="007B312D"/>
    <w:rsid w:val="007D05A6"/>
    <w:rsid w:val="007E17B7"/>
    <w:rsid w:val="007F1AF8"/>
    <w:rsid w:val="007F6860"/>
    <w:rsid w:val="008013E8"/>
    <w:rsid w:val="008071E1"/>
    <w:rsid w:val="00823A96"/>
    <w:rsid w:val="008355C9"/>
    <w:rsid w:val="00841505"/>
    <w:rsid w:val="00850710"/>
    <w:rsid w:val="00856D6E"/>
    <w:rsid w:val="00863BA3"/>
    <w:rsid w:val="00875F10"/>
    <w:rsid w:val="00882855"/>
    <w:rsid w:val="008828EB"/>
    <w:rsid w:val="00892C83"/>
    <w:rsid w:val="00896937"/>
    <w:rsid w:val="008A72A9"/>
    <w:rsid w:val="008B0D4C"/>
    <w:rsid w:val="008B3A88"/>
    <w:rsid w:val="008B54C6"/>
    <w:rsid w:val="008C4EFC"/>
    <w:rsid w:val="008D27CB"/>
    <w:rsid w:val="008E5397"/>
    <w:rsid w:val="009027C1"/>
    <w:rsid w:val="00904B3A"/>
    <w:rsid w:val="009226B7"/>
    <w:rsid w:val="00934AF7"/>
    <w:rsid w:val="00950F5A"/>
    <w:rsid w:val="0096176D"/>
    <w:rsid w:val="00974381"/>
    <w:rsid w:val="00980964"/>
    <w:rsid w:val="0098118B"/>
    <w:rsid w:val="00987522"/>
    <w:rsid w:val="00992C15"/>
    <w:rsid w:val="009B67F0"/>
    <w:rsid w:val="009B7ED5"/>
    <w:rsid w:val="009D79AA"/>
    <w:rsid w:val="009F2737"/>
    <w:rsid w:val="009F4621"/>
    <w:rsid w:val="009F6741"/>
    <w:rsid w:val="00A00FB4"/>
    <w:rsid w:val="00A02B7D"/>
    <w:rsid w:val="00A16ED4"/>
    <w:rsid w:val="00A335DB"/>
    <w:rsid w:val="00A36C68"/>
    <w:rsid w:val="00A4393A"/>
    <w:rsid w:val="00A524FA"/>
    <w:rsid w:val="00A64E33"/>
    <w:rsid w:val="00A6505A"/>
    <w:rsid w:val="00A665EF"/>
    <w:rsid w:val="00A758E1"/>
    <w:rsid w:val="00A770EC"/>
    <w:rsid w:val="00A96A79"/>
    <w:rsid w:val="00A96EC2"/>
    <w:rsid w:val="00A9743E"/>
    <w:rsid w:val="00AB679D"/>
    <w:rsid w:val="00AD7588"/>
    <w:rsid w:val="00AF6539"/>
    <w:rsid w:val="00B107BA"/>
    <w:rsid w:val="00B21F13"/>
    <w:rsid w:val="00B24D3F"/>
    <w:rsid w:val="00B25CE8"/>
    <w:rsid w:val="00B30EC7"/>
    <w:rsid w:val="00B33458"/>
    <w:rsid w:val="00B548DD"/>
    <w:rsid w:val="00B613EB"/>
    <w:rsid w:val="00B63B91"/>
    <w:rsid w:val="00B72647"/>
    <w:rsid w:val="00B738F4"/>
    <w:rsid w:val="00B8134E"/>
    <w:rsid w:val="00B95EFC"/>
    <w:rsid w:val="00BA7E57"/>
    <w:rsid w:val="00BC0B6F"/>
    <w:rsid w:val="00BC2B5A"/>
    <w:rsid w:val="00BC4804"/>
    <w:rsid w:val="00BC4A30"/>
    <w:rsid w:val="00BD6049"/>
    <w:rsid w:val="00C0614B"/>
    <w:rsid w:val="00C111E2"/>
    <w:rsid w:val="00C13EB9"/>
    <w:rsid w:val="00C165C3"/>
    <w:rsid w:val="00C34487"/>
    <w:rsid w:val="00C35A1E"/>
    <w:rsid w:val="00C72365"/>
    <w:rsid w:val="00C77DBF"/>
    <w:rsid w:val="00C93103"/>
    <w:rsid w:val="00C946FA"/>
    <w:rsid w:val="00CB781D"/>
    <w:rsid w:val="00CC1732"/>
    <w:rsid w:val="00CC30A6"/>
    <w:rsid w:val="00CC597C"/>
    <w:rsid w:val="00CD0567"/>
    <w:rsid w:val="00CD79D8"/>
    <w:rsid w:val="00CF6BDE"/>
    <w:rsid w:val="00D02DEB"/>
    <w:rsid w:val="00D1749B"/>
    <w:rsid w:val="00D24A96"/>
    <w:rsid w:val="00D43609"/>
    <w:rsid w:val="00D844FC"/>
    <w:rsid w:val="00DA08CD"/>
    <w:rsid w:val="00DB1E4A"/>
    <w:rsid w:val="00DC2E40"/>
    <w:rsid w:val="00DC7D44"/>
    <w:rsid w:val="00DD6E95"/>
    <w:rsid w:val="00DE7A31"/>
    <w:rsid w:val="00DF2DB7"/>
    <w:rsid w:val="00DF356A"/>
    <w:rsid w:val="00DF652D"/>
    <w:rsid w:val="00E23D48"/>
    <w:rsid w:val="00E32CDF"/>
    <w:rsid w:val="00E3396A"/>
    <w:rsid w:val="00E33EBA"/>
    <w:rsid w:val="00E3408F"/>
    <w:rsid w:val="00E359E0"/>
    <w:rsid w:val="00E372F3"/>
    <w:rsid w:val="00E43C2F"/>
    <w:rsid w:val="00E53C46"/>
    <w:rsid w:val="00E55FB6"/>
    <w:rsid w:val="00E62185"/>
    <w:rsid w:val="00E6222D"/>
    <w:rsid w:val="00E84649"/>
    <w:rsid w:val="00E87912"/>
    <w:rsid w:val="00E969D8"/>
    <w:rsid w:val="00EA7FB1"/>
    <w:rsid w:val="00EB5B8E"/>
    <w:rsid w:val="00EB7EDF"/>
    <w:rsid w:val="00EF5958"/>
    <w:rsid w:val="00EF6C02"/>
    <w:rsid w:val="00F05F41"/>
    <w:rsid w:val="00F13343"/>
    <w:rsid w:val="00F26E07"/>
    <w:rsid w:val="00F4212B"/>
    <w:rsid w:val="00F47E69"/>
    <w:rsid w:val="00F56A66"/>
    <w:rsid w:val="00F64D64"/>
    <w:rsid w:val="00F65DD1"/>
    <w:rsid w:val="00F72B78"/>
    <w:rsid w:val="00F83561"/>
    <w:rsid w:val="00F85C72"/>
    <w:rsid w:val="00F95483"/>
    <w:rsid w:val="00F9720D"/>
    <w:rsid w:val="00FA07CD"/>
    <w:rsid w:val="00FB281C"/>
    <w:rsid w:val="00FB7B24"/>
    <w:rsid w:val="00FC58F2"/>
    <w:rsid w:val="00FC659A"/>
    <w:rsid w:val="00FD2E15"/>
    <w:rsid w:val="00FD5325"/>
    <w:rsid w:val="00FF2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08ADCB"/>
  <w15:chartTrackingRefBased/>
  <w15:docId w15:val="{09CD3BAF-463B-D545-81B1-2EC0AC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UnresolvedMention">
    <w:name w:val="Unresolved Mention"/>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3">
    <w:name w:val="Название1"/>
    <w:basedOn w:val="a"/>
    <w:pPr>
      <w:suppressLineNumbers/>
      <w:spacing w:before="120" w:after="120"/>
    </w:pPr>
    <w:rPr>
      <w:rFonts w:cs="Tahoma"/>
      <w:i/>
      <w:iCs/>
      <w:sz w:val="20"/>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6">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qFormat/>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7">
    <w:name w:val="Абзац списку1"/>
    <w:basedOn w:val="a"/>
    <w:pPr>
      <w:ind w:left="720"/>
      <w:jc w:val="both"/>
    </w:pPr>
    <w:rPr>
      <w:rFonts w:ascii="Times New Roman" w:eastAsia="Calibri" w:hAnsi="Times New Roman" w:cs="Times New Roman"/>
      <w:color w:val="auto"/>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8">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9">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a">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b">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c">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rPr>
      <w:rFonts w:ascii="Arial" w:eastAsia="Arial" w:hAnsi="Arial" w:cs="Arial"/>
      <w:color w:val="000000"/>
      <w:sz w:val="22"/>
      <w:szCs w:val="22"/>
      <w:lang w:val="ru-RU" w:eastAsia="ar-SA"/>
    </w:rPr>
  </w:style>
  <w:style w:type="table" w:styleId="aff1">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d">
    <w:name w:val="Сетка таблицы1"/>
    <w:basedOn w:val="a1"/>
    <w:next w:val="aff1"/>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39"/>
    <w:rsid w:val="00231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50550B"/>
    <w:rPr>
      <w:rFonts w:ascii="Calibri" w:eastAsia="Calibri" w:hAnsi="Calibri"/>
      <w:sz w:val="22"/>
      <w:szCs w:val="22"/>
      <w:lang w:eastAsia="ru-RU"/>
    </w:rPr>
  </w:style>
  <w:style w:type="paragraph" w:styleId="26">
    <w:name w:val="Body Text Indent 2"/>
    <w:basedOn w:val="a"/>
    <w:link w:val="220"/>
    <w:uiPriority w:val="99"/>
    <w:semiHidden/>
    <w:unhideWhenUsed/>
    <w:rsid w:val="00F95483"/>
    <w:pPr>
      <w:spacing w:after="120" w:line="480" w:lineRule="auto"/>
      <w:ind w:left="283"/>
    </w:pPr>
  </w:style>
  <w:style w:type="character" w:customStyle="1" w:styleId="220">
    <w:name w:val="Основной текст с отступом 2 Знак2"/>
    <w:basedOn w:val="a0"/>
    <w:link w:val="26"/>
    <w:uiPriority w:val="99"/>
    <w:semiHidden/>
    <w:rsid w:val="00F95483"/>
    <w:rPr>
      <w:rFonts w:ascii="Arial" w:eastAsia="Arial" w:hAnsi="Arial" w:cs="Arial"/>
      <w:color w:val="000000"/>
      <w:sz w:val="22"/>
      <w:szCs w:val="22"/>
      <w:lang w:val="ru-RU" w:eastAsia="ar-SA"/>
    </w:rPr>
  </w:style>
  <w:style w:type="character" w:styleId="aff2">
    <w:name w:val="Subtle Emphasis"/>
    <w:basedOn w:val="a0"/>
    <w:uiPriority w:val="19"/>
    <w:qFormat/>
    <w:rsid w:val="003F02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10" Type="http://schemas.openxmlformats.org/officeDocument/2006/relationships/hyperlink" Target="http://zakon3.rada.gov.ua/laws/show/436-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5DC5-9B3B-4836-AE28-EB29964F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54215</Words>
  <Characters>30903</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84949</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dc:creator>
  <cp:keywords/>
  <cp:lastModifiedBy>user</cp:lastModifiedBy>
  <cp:revision>29</cp:revision>
  <cp:lastPrinted>2022-10-26T07:34:00Z</cp:lastPrinted>
  <dcterms:created xsi:type="dcterms:W3CDTF">2022-12-01T08:33:00Z</dcterms:created>
  <dcterms:modified xsi:type="dcterms:W3CDTF">2022-12-01T12:11:00Z</dcterms:modified>
</cp:coreProperties>
</file>