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3D618276"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B6707E">
              <w:rPr>
                <w:bCs/>
                <w:sz w:val="22"/>
                <w:szCs w:val="22"/>
                <w:lang w:val="uk-UA" w:eastAsia="ar-SA"/>
              </w:rPr>
              <w:t>2</w:t>
            </w:r>
            <w:r w:rsidR="00D40506">
              <w:rPr>
                <w:bCs/>
                <w:sz w:val="22"/>
                <w:szCs w:val="22"/>
                <w:lang w:val="uk-UA" w:eastAsia="ar-SA"/>
              </w:rPr>
              <w:t>3</w:t>
            </w:r>
            <w:r w:rsidR="00250126">
              <w:rPr>
                <w:bCs/>
                <w:sz w:val="22"/>
                <w:szCs w:val="22"/>
                <w:lang w:val="uk-UA" w:eastAsia="ar-SA"/>
              </w:rPr>
              <w:t>.</w:t>
            </w:r>
            <w:r w:rsidR="00D40506">
              <w:rPr>
                <w:bCs/>
                <w:sz w:val="22"/>
                <w:szCs w:val="22"/>
                <w:lang w:val="uk-UA" w:eastAsia="ar-SA"/>
              </w:rPr>
              <w:t>01</w:t>
            </w:r>
            <w:r w:rsidR="00250126">
              <w:rPr>
                <w:bCs/>
                <w:sz w:val="22"/>
                <w:szCs w:val="22"/>
                <w:lang w:val="uk-UA" w:eastAsia="ar-SA"/>
              </w:rPr>
              <w:t>.</w:t>
            </w:r>
            <w:r w:rsidR="00392436" w:rsidRPr="00823A8A">
              <w:rPr>
                <w:bCs/>
                <w:sz w:val="22"/>
                <w:szCs w:val="22"/>
                <w:lang w:val="uk-UA" w:eastAsia="ar-SA"/>
              </w:rPr>
              <w:t>202</w:t>
            </w:r>
            <w:r w:rsidR="00D40506">
              <w:rPr>
                <w:bCs/>
                <w:sz w:val="22"/>
                <w:szCs w:val="22"/>
                <w:lang w:val="uk-UA" w:eastAsia="ar-SA"/>
              </w:rPr>
              <w:t>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Pr="00250126" w:rsidRDefault="00250126" w:rsidP="00250126">
      <w:pPr>
        <w:spacing w:before="1"/>
        <w:ind w:left="464" w:right="354"/>
        <w:jc w:val="center"/>
        <w:rPr>
          <w:b/>
          <w:bCs/>
          <w:kern w:val="2"/>
          <w:sz w:val="28"/>
          <w:szCs w:val="22"/>
          <w:lang w:val="uk-UA" w:eastAsia="ar-SA"/>
        </w:rPr>
      </w:pPr>
    </w:p>
    <w:bookmarkEnd w:id="0"/>
    <w:p w14:paraId="652D0BE6" w14:textId="77777777" w:rsidR="00B6707E" w:rsidRPr="00ED7EC1" w:rsidRDefault="00B6707E" w:rsidP="00B6707E">
      <w:pPr>
        <w:spacing w:before="1"/>
        <w:ind w:left="464" w:right="354"/>
        <w:jc w:val="center"/>
        <w:rPr>
          <w:b/>
          <w:sz w:val="36"/>
          <w:lang w:val="uk-UA"/>
        </w:rPr>
      </w:pPr>
      <w:r w:rsidRPr="00ED7EC1">
        <w:rPr>
          <w:b/>
          <w:sz w:val="36"/>
          <w:lang w:val="uk-UA"/>
        </w:rPr>
        <w:t>ДК 021:2015:</w:t>
      </w:r>
      <w:r w:rsidRPr="00ED7EC1">
        <w:rPr>
          <w:lang w:val="uk-UA"/>
        </w:rPr>
        <w:t xml:space="preserve"> </w:t>
      </w:r>
      <w:r w:rsidRPr="00ED7EC1">
        <w:rPr>
          <w:b/>
          <w:sz w:val="36"/>
          <w:lang w:val="uk-UA"/>
        </w:rPr>
        <w:t xml:space="preserve">15550000-8 Молочні продукти різні </w:t>
      </w:r>
    </w:p>
    <w:p w14:paraId="0C2E5917" w14:textId="05DA60F5" w:rsidR="00B6707E" w:rsidRPr="00ED7EC1" w:rsidRDefault="00B6707E" w:rsidP="00B6707E">
      <w:pPr>
        <w:spacing w:before="1"/>
        <w:ind w:left="464" w:right="354"/>
        <w:jc w:val="center"/>
        <w:rPr>
          <w:b/>
          <w:sz w:val="36"/>
          <w:lang w:val="uk-UA"/>
        </w:rPr>
      </w:pPr>
      <w:r w:rsidRPr="00ED7EC1">
        <w:rPr>
          <w:b/>
          <w:sz w:val="36"/>
          <w:lang w:val="uk-UA"/>
        </w:rPr>
        <w:t xml:space="preserve">(кефір, кефір </w:t>
      </w:r>
      <w:proofErr w:type="spellStart"/>
      <w:r w:rsidRPr="00ED7EC1">
        <w:rPr>
          <w:b/>
          <w:sz w:val="36"/>
          <w:lang w:val="uk-UA"/>
        </w:rPr>
        <w:t>безлактозний</w:t>
      </w:r>
      <w:proofErr w:type="spellEnd"/>
      <w:r w:rsidRPr="00ED7EC1">
        <w:rPr>
          <w:b/>
          <w:sz w:val="36"/>
          <w:lang w:val="uk-UA"/>
        </w:rPr>
        <w:t>, сметана</w:t>
      </w:r>
      <w:r>
        <w:rPr>
          <w:b/>
          <w:sz w:val="36"/>
          <w:lang w:val="uk-UA"/>
        </w:rPr>
        <w:t xml:space="preserve">, </w:t>
      </w:r>
      <w:r w:rsidRPr="009A5FE6">
        <w:rPr>
          <w:b/>
          <w:sz w:val="36"/>
          <w:lang w:val="uk-UA"/>
        </w:rPr>
        <w:t>йогурт</w:t>
      </w:r>
      <w:r w:rsidRPr="00ED7EC1">
        <w:rPr>
          <w:b/>
          <w:sz w:val="36"/>
          <w:lang w:val="uk-UA"/>
        </w:rPr>
        <w:t>)</w:t>
      </w:r>
    </w:p>
    <w:p w14:paraId="1AFBC823" w14:textId="05408AF8" w:rsidR="009856FB" w:rsidRPr="00823A8A" w:rsidRDefault="009856FB" w:rsidP="00F02BFE">
      <w:pPr>
        <w:ind w:right="-2"/>
        <w:jc w:val="center"/>
        <w:rPr>
          <w:rFonts w:eastAsia="Calibri"/>
          <w:sz w:val="32"/>
          <w:szCs w:val="32"/>
          <w:bdr w:val="none" w:sz="0" w:space="0" w:color="auto" w:frame="1"/>
          <w:lang w:val="uk-UA"/>
        </w:rPr>
      </w:pPr>
    </w:p>
    <w:p w14:paraId="18200A10" w14:textId="77777777" w:rsidR="009856FB" w:rsidRPr="00823A8A"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Default="00BA375C" w:rsidP="00F02BFE">
      <w:pPr>
        <w:tabs>
          <w:tab w:val="center" w:pos="5104"/>
          <w:tab w:val="left" w:pos="7095"/>
        </w:tabs>
        <w:suppressAutoHyphens/>
        <w:rPr>
          <w:b/>
          <w:sz w:val="28"/>
          <w:szCs w:val="28"/>
          <w:lang w:val="uk-UA" w:eastAsia="ar-SA"/>
        </w:rPr>
      </w:pPr>
    </w:p>
    <w:p w14:paraId="57D2DAB9" w14:textId="77777777" w:rsidR="007671FF" w:rsidRDefault="007671FF" w:rsidP="00F02BFE">
      <w:pPr>
        <w:tabs>
          <w:tab w:val="center" w:pos="5104"/>
          <w:tab w:val="left" w:pos="7095"/>
        </w:tabs>
        <w:suppressAutoHyphens/>
        <w:rPr>
          <w:b/>
          <w:sz w:val="28"/>
          <w:szCs w:val="28"/>
          <w:lang w:val="uk-UA" w:eastAsia="ar-SA"/>
        </w:rPr>
      </w:pPr>
    </w:p>
    <w:p w14:paraId="4F1DC891" w14:textId="77777777" w:rsidR="007671FF" w:rsidRDefault="007671FF" w:rsidP="00F02BFE">
      <w:pPr>
        <w:tabs>
          <w:tab w:val="center" w:pos="5104"/>
          <w:tab w:val="left" w:pos="7095"/>
        </w:tabs>
        <w:suppressAutoHyphens/>
        <w:rPr>
          <w:b/>
          <w:sz w:val="28"/>
          <w:szCs w:val="28"/>
          <w:lang w:val="uk-UA" w:eastAsia="ar-SA"/>
        </w:rPr>
      </w:pPr>
    </w:p>
    <w:p w14:paraId="44A448F4" w14:textId="77777777" w:rsidR="007671FF" w:rsidRDefault="007671FF" w:rsidP="00F02BFE">
      <w:pPr>
        <w:tabs>
          <w:tab w:val="center" w:pos="5104"/>
          <w:tab w:val="left" w:pos="7095"/>
        </w:tabs>
        <w:suppressAutoHyphens/>
        <w:rPr>
          <w:b/>
          <w:sz w:val="28"/>
          <w:szCs w:val="28"/>
          <w:lang w:val="uk-UA" w:eastAsia="ar-SA"/>
        </w:rPr>
      </w:pPr>
    </w:p>
    <w:p w14:paraId="6D8F9028" w14:textId="77777777" w:rsidR="007671FF" w:rsidRPr="00823A8A" w:rsidRDefault="007671FF"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27BC652A"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D40506">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6707E"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6707E"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6707E"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4596CF66" w14:textId="77777777" w:rsidR="00B6707E" w:rsidRPr="00B6707E" w:rsidRDefault="00B6707E" w:rsidP="00B6707E">
            <w:pPr>
              <w:widowControl w:val="0"/>
              <w:autoSpaceDE w:val="0"/>
              <w:autoSpaceDN w:val="0"/>
              <w:adjustRightInd w:val="0"/>
              <w:ind w:firstLine="284"/>
              <w:jc w:val="both"/>
              <w:rPr>
                <w:b/>
                <w:bCs/>
                <w:i/>
                <w:sz w:val="22"/>
                <w:szCs w:val="22"/>
                <w:lang w:val="uk-UA"/>
              </w:rPr>
            </w:pPr>
            <w:r w:rsidRPr="00B6707E">
              <w:rPr>
                <w:b/>
                <w:bCs/>
                <w:i/>
                <w:sz w:val="22"/>
                <w:szCs w:val="22"/>
                <w:lang w:val="uk-UA"/>
              </w:rPr>
              <w:t xml:space="preserve">ДК 021:2015: 15550000-8 Молочні продукти різні </w:t>
            </w:r>
          </w:p>
          <w:p w14:paraId="19DD5A4C" w14:textId="459F65DA" w:rsidR="007E6555" w:rsidRPr="00823A8A" w:rsidRDefault="00B6707E" w:rsidP="00B6707E">
            <w:pPr>
              <w:widowControl w:val="0"/>
              <w:autoSpaceDE w:val="0"/>
              <w:autoSpaceDN w:val="0"/>
              <w:adjustRightInd w:val="0"/>
              <w:ind w:firstLine="284"/>
              <w:jc w:val="both"/>
              <w:rPr>
                <w:b/>
                <w:bCs/>
                <w:i/>
                <w:sz w:val="22"/>
                <w:szCs w:val="22"/>
                <w:lang w:val="uk-UA"/>
              </w:rPr>
            </w:pPr>
            <w:r w:rsidRPr="00B6707E">
              <w:rPr>
                <w:b/>
                <w:bCs/>
                <w:i/>
                <w:sz w:val="22"/>
                <w:szCs w:val="22"/>
                <w:lang w:val="uk-UA"/>
              </w:rPr>
              <w:t xml:space="preserve">(кефір, кефір </w:t>
            </w:r>
            <w:proofErr w:type="spellStart"/>
            <w:r w:rsidRPr="00B6707E">
              <w:rPr>
                <w:b/>
                <w:bCs/>
                <w:i/>
                <w:sz w:val="22"/>
                <w:szCs w:val="22"/>
                <w:lang w:val="uk-UA"/>
              </w:rPr>
              <w:t>безлактозний</w:t>
            </w:r>
            <w:proofErr w:type="spellEnd"/>
            <w:r w:rsidRPr="00B6707E">
              <w:rPr>
                <w:b/>
                <w:bCs/>
                <w:i/>
                <w:sz w:val="22"/>
                <w:szCs w:val="22"/>
                <w:lang w:val="uk-UA"/>
              </w:rPr>
              <w:t>, сметана, йогурт)</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B6707E"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1F76E35F"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4E1BE5" w:rsidRPr="004E1BE5">
              <w:rPr>
                <w:bCs/>
                <w:sz w:val="22"/>
                <w:szCs w:val="22"/>
                <w:lang w:val="uk-UA"/>
              </w:rPr>
              <w:t>заклади освіти Деснянського району міста Києва, відповідно Додатку 4 до тендерної документації (згідно Дислокації).</w:t>
            </w:r>
          </w:p>
          <w:p w14:paraId="0B420C38" w14:textId="71120B69" w:rsidR="007671FF" w:rsidRPr="00823A8A" w:rsidRDefault="007E6555" w:rsidP="00B6707E">
            <w:pPr>
              <w:pStyle w:val="a3"/>
              <w:ind w:firstLine="284"/>
              <w:jc w:val="both"/>
              <w:rPr>
                <w:i/>
                <w:sz w:val="22"/>
                <w:szCs w:val="22"/>
                <w:lang w:val="uk-UA"/>
              </w:rPr>
            </w:pPr>
            <w:r w:rsidRPr="00823A8A">
              <w:rPr>
                <w:sz w:val="22"/>
                <w:szCs w:val="22"/>
                <w:lang w:val="uk-UA"/>
              </w:rPr>
              <w:t>Кількість:</w:t>
            </w:r>
            <w:r w:rsidR="009856FB" w:rsidRPr="00823A8A">
              <w:rPr>
                <w:sz w:val="22"/>
                <w:szCs w:val="22"/>
                <w:lang w:val="uk-UA"/>
              </w:rPr>
              <w:t xml:space="preserve"> </w:t>
            </w:r>
            <w:r w:rsidR="00B6707E" w:rsidRPr="00B6707E">
              <w:rPr>
                <w:sz w:val="22"/>
                <w:szCs w:val="22"/>
                <w:lang w:val="uk-UA"/>
              </w:rPr>
              <w:t>кефір</w:t>
            </w:r>
            <w:r w:rsidR="00B6707E">
              <w:rPr>
                <w:sz w:val="22"/>
                <w:szCs w:val="22"/>
                <w:lang w:val="uk-UA"/>
              </w:rPr>
              <w:t xml:space="preserve"> – 30 000 кг</w:t>
            </w:r>
            <w:r w:rsidR="00B6707E" w:rsidRPr="00B6707E">
              <w:rPr>
                <w:sz w:val="22"/>
                <w:szCs w:val="22"/>
                <w:lang w:val="uk-UA"/>
              </w:rPr>
              <w:t xml:space="preserve">, кефір </w:t>
            </w:r>
            <w:proofErr w:type="spellStart"/>
            <w:r w:rsidR="00B6707E" w:rsidRPr="00B6707E">
              <w:rPr>
                <w:sz w:val="22"/>
                <w:szCs w:val="22"/>
                <w:lang w:val="uk-UA"/>
              </w:rPr>
              <w:t>безлактозний</w:t>
            </w:r>
            <w:proofErr w:type="spellEnd"/>
            <w:r w:rsidR="00B6707E">
              <w:rPr>
                <w:sz w:val="22"/>
                <w:szCs w:val="22"/>
                <w:lang w:val="uk-UA"/>
              </w:rPr>
              <w:t xml:space="preserve"> – 3 000 кг, </w:t>
            </w:r>
            <w:r w:rsidR="00B6707E" w:rsidRPr="00B6707E">
              <w:rPr>
                <w:sz w:val="22"/>
                <w:szCs w:val="22"/>
                <w:lang w:val="uk-UA"/>
              </w:rPr>
              <w:t>сметана</w:t>
            </w:r>
            <w:r w:rsidR="00B6707E">
              <w:rPr>
                <w:sz w:val="22"/>
                <w:szCs w:val="22"/>
                <w:lang w:val="uk-UA"/>
              </w:rPr>
              <w:t xml:space="preserve"> - 20 000 кг</w:t>
            </w:r>
            <w:r w:rsidR="00B6707E" w:rsidRPr="00B6707E">
              <w:rPr>
                <w:sz w:val="22"/>
                <w:szCs w:val="22"/>
                <w:lang w:val="uk-UA"/>
              </w:rPr>
              <w:t>, йогурт</w:t>
            </w:r>
            <w:r w:rsidR="00B6707E">
              <w:rPr>
                <w:sz w:val="22"/>
                <w:szCs w:val="22"/>
                <w:lang w:val="uk-UA"/>
              </w:rPr>
              <w:t xml:space="preserve"> – 30 000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B6707E"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823A8A">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823A8A" w:rsidRDefault="009515D2" w:rsidP="009515D2">
            <w:pPr>
              <w:ind w:firstLine="284"/>
              <w:jc w:val="both"/>
              <w:rPr>
                <w:sz w:val="22"/>
                <w:szCs w:val="22"/>
                <w:lang w:val="uk-UA"/>
              </w:rPr>
            </w:pPr>
            <w:r w:rsidRPr="00823A8A">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w:t>
            </w:r>
            <w:r w:rsidRPr="00823A8A">
              <w:rPr>
                <w:sz w:val="22"/>
                <w:szCs w:val="22"/>
                <w:lang w:val="uk-UA"/>
              </w:rPr>
              <w:lastRenderedPageBreak/>
              <w:t xml:space="preserve">осіб, утворених та зареєстрованих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4E1BE5" w:rsidRDefault="009515D2" w:rsidP="009515D2">
            <w:pPr>
              <w:ind w:firstLine="284"/>
              <w:jc w:val="both"/>
              <w:rPr>
                <w:sz w:val="22"/>
                <w:szCs w:val="22"/>
                <w:lang w:val="uk-UA"/>
              </w:rPr>
            </w:pPr>
            <w:r w:rsidRPr="004E1BE5">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1BE5">
              <w:rPr>
                <w:sz w:val="22"/>
                <w:szCs w:val="22"/>
                <w:lang w:val="uk-UA"/>
              </w:rPr>
              <w:t>бенефіціарним</w:t>
            </w:r>
            <w:proofErr w:type="spellEnd"/>
            <w:r w:rsidRPr="004E1BE5">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3DF3758" w14:textId="77777777" w:rsidR="009515D2"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000A3AB" w14:textId="0E88E4D6" w:rsidR="007671FF" w:rsidRPr="00823A8A" w:rsidRDefault="007671FF" w:rsidP="009515D2">
            <w:pPr>
              <w:ind w:firstLine="284"/>
              <w:jc w:val="both"/>
              <w:rPr>
                <w:sz w:val="22"/>
                <w:szCs w:val="22"/>
                <w:lang w:val="uk-UA"/>
              </w:rPr>
            </w:pP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 xml:space="preserve">Інформація про валюту, у якій повинно бути розраховано та зазначено </w:t>
            </w:r>
            <w:r w:rsidRPr="00823A8A">
              <w:rPr>
                <w:b/>
                <w:sz w:val="22"/>
                <w:szCs w:val="22"/>
                <w:lang w:val="uk-UA" w:eastAsia="uk-UA"/>
              </w:rPr>
              <w:lastRenderedPageBreak/>
              <w:t>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lastRenderedPageBreak/>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 xml:space="preserve">Розрахунки здійснюватимуться у національній валюті України згідно з </w:t>
            </w:r>
            <w:r w:rsidRPr="00823A8A">
              <w:rPr>
                <w:sz w:val="22"/>
                <w:szCs w:val="22"/>
                <w:lang w:val="uk-UA"/>
              </w:rPr>
              <w:lastRenderedPageBreak/>
              <w:t>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7314A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7314A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7314AA" w:rsidRDefault="007E6555" w:rsidP="007E6555">
            <w:pPr>
              <w:ind w:firstLine="284"/>
              <w:jc w:val="both"/>
              <w:rPr>
                <w:sz w:val="22"/>
                <w:szCs w:val="22"/>
                <w:lang w:val="uk-UA"/>
              </w:rPr>
            </w:pPr>
            <w:r w:rsidRPr="007314AA">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7314AA">
              <w:rPr>
                <w:sz w:val="22"/>
                <w:szCs w:val="22"/>
                <w:lang w:val="uk-UA"/>
              </w:rPr>
              <w:t>, а переклад повинен бути посвідчений нотаріально</w:t>
            </w:r>
            <w:r w:rsidRPr="007314AA">
              <w:rPr>
                <w:sz w:val="22"/>
                <w:szCs w:val="22"/>
                <w:lang w:val="uk-UA"/>
              </w:rPr>
              <w:t>. У випадку викладення документу на російській мові переклад повинен бути посвідчений нотаріально</w:t>
            </w:r>
            <w:r w:rsidR="00EE31F2" w:rsidRPr="007314AA">
              <w:rPr>
                <w:sz w:val="22"/>
                <w:szCs w:val="22"/>
                <w:lang w:val="uk-UA"/>
              </w:rPr>
              <w:t>, або підписаний перекладачем,</w:t>
            </w:r>
            <w:r w:rsidRPr="007314AA">
              <w:rPr>
                <w:sz w:val="22"/>
                <w:szCs w:val="22"/>
                <w:lang w:val="uk-UA"/>
              </w:rPr>
              <w:t xml:space="preserve"> або учасником торгів (на розсуд учасника). </w:t>
            </w:r>
          </w:p>
          <w:p w14:paraId="6EC7722D" w14:textId="77777777" w:rsidR="007E6555" w:rsidRPr="007314AA" w:rsidRDefault="007E6555" w:rsidP="007E6555">
            <w:pPr>
              <w:ind w:firstLine="284"/>
              <w:jc w:val="both"/>
              <w:rPr>
                <w:sz w:val="22"/>
                <w:szCs w:val="22"/>
                <w:lang w:val="uk-UA"/>
              </w:rPr>
            </w:pPr>
            <w:r w:rsidRPr="007314AA">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7314AA">
              <w:rPr>
                <w:sz w:val="22"/>
                <w:szCs w:val="22"/>
                <w:lang w:val="uk-UA"/>
              </w:rPr>
              <w:t>Тендерні пропозиції, підготовлені Учасниками - нерезидентами України, можуть бути викладені іншою мовою</w:t>
            </w:r>
            <w:r w:rsidRPr="00823A8A">
              <w:rPr>
                <w:sz w:val="22"/>
                <w:szCs w:val="22"/>
                <w:lang w:val="uk-UA"/>
              </w:rPr>
              <w:t xml:space="preserve">,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B6707E"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 xml:space="preserve">Для поновлення перебігу відкритих торгів замовник повинен </w:t>
            </w:r>
            <w:r w:rsidRPr="00823A8A">
              <w:rPr>
                <w:sz w:val="22"/>
                <w:szCs w:val="22"/>
                <w:lang w:val="uk-UA"/>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7314A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314AA">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7314A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314AA">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314AA">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w:t>
            </w:r>
            <w:r w:rsidRPr="00823A8A">
              <w:rPr>
                <w:bCs/>
                <w:sz w:val="22"/>
                <w:szCs w:val="22"/>
                <w:lang w:val="uk-UA" w:eastAsia="ar-SA"/>
              </w:rPr>
              <w:t>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w:t>
            </w:r>
            <w:r w:rsidRPr="00823A8A">
              <w:rPr>
                <w:bCs/>
                <w:sz w:val="22"/>
                <w:szCs w:val="22"/>
                <w:lang w:val="uk-UA" w:eastAsia="ar-SA"/>
              </w:rPr>
              <w:lastRenderedPageBreak/>
              <w:t>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7314A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314AA">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314A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w:t>
            </w:r>
            <w:r w:rsidRPr="00823A8A">
              <w:rPr>
                <w:bCs/>
                <w:sz w:val="22"/>
                <w:szCs w:val="22"/>
                <w:lang w:val="uk-UA" w:eastAsia="ar-SA"/>
              </w:rPr>
              <w:t xml:space="preserve">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w:t>
            </w:r>
            <w:r w:rsidRPr="00823A8A">
              <w:rPr>
                <w:bCs/>
                <w:sz w:val="22"/>
                <w:szCs w:val="22"/>
                <w:lang w:val="uk-UA" w:eastAsia="ar-SA"/>
              </w:rPr>
              <w:lastRenderedPageBreak/>
              <w:t>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7314A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314AA">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7314AA">
              <w:rPr>
                <w:bCs/>
                <w:sz w:val="22"/>
                <w:szCs w:val="22"/>
                <w:lang w:val="uk-UA" w:eastAsia="ar-SA"/>
              </w:rPr>
              <w:t>Київаудит</w:t>
            </w:r>
            <w:proofErr w:type="spellEnd"/>
            <w:r w:rsidRPr="007314AA">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7314AA">
              <w:rPr>
                <w:bCs/>
                <w:sz w:val="22"/>
                <w:szCs w:val="22"/>
                <w:lang w:val="uk-UA" w:eastAsia="ar-SA"/>
              </w:rPr>
              <w:t xml:space="preserve"> чи з</w:t>
            </w:r>
            <w:r w:rsidRPr="007314AA">
              <w:rPr>
                <w:bCs/>
                <w:sz w:val="22"/>
                <w:szCs w:val="22"/>
                <w:lang w:val="uk-UA" w:eastAsia="ar-SA"/>
              </w:rPr>
              <w:t xml:space="preserve"> </w:t>
            </w:r>
            <w:r w:rsidR="00690477" w:rsidRPr="007314AA">
              <w:rPr>
                <w:bCs/>
                <w:sz w:val="22"/>
                <w:szCs w:val="22"/>
                <w:lang w:val="uk-UA" w:eastAsia="ar-SA"/>
              </w:rPr>
              <w:t xml:space="preserve">недобросовісним постачальником товарів, </w:t>
            </w:r>
            <w:r w:rsidRPr="007314AA">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7314A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314AA">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7314A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w:t>
            </w:r>
            <w:r w:rsidRPr="00823A8A">
              <w:rPr>
                <w:bCs/>
                <w:sz w:val="22"/>
                <w:szCs w:val="22"/>
                <w:lang w:val="uk-UA" w:eastAsia="ar-SA"/>
              </w:rPr>
              <w:lastRenderedPageBreak/>
              <w:t xml:space="preserve">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7314AA">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314AA">
              <w:rPr>
                <w:bCs/>
                <w:sz w:val="22"/>
                <w:szCs w:val="22"/>
                <w:lang w:val="uk-UA" w:eastAsia="ar-SA"/>
              </w:rPr>
              <w:t xml:space="preserve">Надані учасниками документи повинні відповідати положенням та вимогам чинного законодавства, встановленим </w:t>
            </w:r>
            <w:r w:rsidRPr="00823A8A">
              <w:rPr>
                <w:bCs/>
                <w:sz w:val="22"/>
                <w:szCs w:val="22"/>
                <w:lang w:val="uk-UA" w:eastAsia="ar-SA"/>
              </w:rPr>
              <w:t>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r w:rsidRPr="00823A8A">
              <w:rPr>
                <w:bCs/>
                <w:sz w:val="22"/>
                <w:szCs w:val="22"/>
                <w:lang w:val="uk-UA" w:eastAsia="ar-SA"/>
              </w:rPr>
              <w:lastRenderedPageBreak/>
              <w:t>(</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314AA">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7314AA">
              <w:rPr>
                <w:bCs/>
                <w:sz w:val="22"/>
                <w:szCs w:val="22"/>
                <w:lang w:val="uk-UA" w:eastAsia="ar-SA"/>
              </w:rPr>
              <w:t>незахищенним</w:t>
            </w:r>
            <w:proofErr w:type="spellEnd"/>
            <w:r w:rsidRPr="007314AA">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w:t>
            </w:r>
            <w:r w:rsidRPr="00823A8A">
              <w:rPr>
                <w:bCs/>
                <w:sz w:val="22"/>
                <w:szCs w:val="22"/>
                <w:lang w:val="uk-UA" w:eastAsia="ar-SA"/>
              </w:rPr>
              <w:t>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B6707E"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B6707E"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lastRenderedPageBreak/>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w:t>
            </w:r>
            <w:r w:rsidRPr="00823A8A">
              <w:rPr>
                <w:sz w:val="22"/>
                <w:szCs w:val="22"/>
                <w:lang w:val="uk-UA"/>
              </w:rPr>
              <w:lastRenderedPageBreak/>
              <w:t>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B6707E"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B6707E"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B6707E"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809DED3"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D40506">
              <w:rPr>
                <w:b/>
                <w:i/>
                <w:sz w:val="22"/>
                <w:szCs w:val="22"/>
                <w:lang w:val="uk-UA"/>
              </w:rPr>
              <w:t>01</w:t>
            </w:r>
            <w:r w:rsidR="00250126">
              <w:rPr>
                <w:b/>
                <w:i/>
                <w:sz w:val="22"/>
                <w:szCs w:val="22"/>
                <w:lang w:val="uk-UA"/>
              </w:rPr>
              <w:t>.0</w:t>
            </w:r>
            <w:r w:rsidR="00D40506">
              <w:rPr>
                <w:b/>
                <w:i/>
                <w:sz w:val="22"/>
                <w:szCs w:val="22"/>
                <w:lang w:val="uk-UA"/>
              </w:rPr>
              <w:t>2</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B6707E"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 xml:space="preserve">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w:t>
            </w:r>
            <w:r w:rsidRPr="00823A8A">
              <w:rPr>
                <w:sz w:val="22"/>
                <w:szCs w:val="22"/>
                <w:shd w:val="solid" w:color="FFFFFF" w:fill="FFFFFF"/>
                <w:lang w:val="uk-UA" w:eastAsia="en-US"/>
              </w:rPr>
              <w:lastRenderedPageBreak/>
              <w:t>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823A8A">
              <w:rPr>
                <w:sz w:val="22"/>
                <w:szCs w:val="22"/>
                <w:lang w:val="uk-UA"/>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30F23EA9" w:rsidR="009A1095" w:rsidRPr="00823A8A" w:rsidRDefault="00DB21C4" w:rsidP="001323A2">
            <w:pPr>
              <w:ind w:firstLine="284"/>
              <w:jc w:val="both"/>
              <w:rPr>
                <w:sz w:val="22"/>
                <w:szCs w:val="22"/>
                <w:lang w:val="uk-UA" w:eastAsia="ar-SA"/>
              </w:rPr>
            </w:pPr>
            <w:r w:rsidRPr="00823A8A">
              <w:rPr>
                <w:b/>
                <w:sz w:val="22"/>
                <w:szCs w:val="22"/>
                <w:u w:val="single"/>
                <w:lang w:val="uk-UA" w:eastAsia="ar-SA"/>
              </w:rPr>
              <w:t>Допустимий рівень ціни товару</w:t>
            </w:r>
            <w:r w:rsidRPr="00823A8A">
              <w:rPr>
                <w:sz w:val="22"/>
                <w:szCs w:val="22"/>
                <w:lang w:val="uk-UA" w:eastAsia="ar-SA"/>
              </w:rPr>
              <w:t xml:space="preserve"> за 1 кг (з ПДВ) складає не більше:</w:t>
            </w:r>
            <w:r>
              <w:rPr>
                <w:sz w:val="22"/>
                <w:szCs w:val="22"/>
                <w:lang w:val="uk-UA" w:eastAsia="ar-SA"/>
              </w:rPr>
              <w:t xml:space="preserve"> </w:t>
            </w:r>
            <w:r w:rsidRPr="00DB21C4">
              <w:rPr>
                <w:sz w:val="22"/>
                <w:szCs w:val="22"/>
                <w:lang w:val="uk-UA" w:eastAsia="ar-SA"/>
              </w:rPr>
              <w:t>кефір</w:t>
            </w:r>
            <w:r>
              <w:rPr>
                <w:sz w:val="22"/>
                <w:szCs w:val="22"/>
                <w:lang w:val="uk-UA" w:eastAsia="ar-SA"/>
              </w:rPr>
              <w:t xml:space="preserve"> – 46, 40 грн.</w:t>
            </w:r>
            <w:r w:rsidRPr="00DB21C4">
              <w:rPr>
                <w:sz w:val="22"/>
                <w:szCs w:val="22"/>
                <w:lang w:val="uk-UA" w:eastAsia="ar-SA"/>
              </w:rPr>
              <w:t xml:space="preserve">, кефір </w:t>
            </w:r>
            <w:proofErr w:type="spellStart"/>
            <w:r w:rsidRPr="00DB21C4">
              <w:rPr>
                <w:sz w:val="22"/>
                <w:szCs w:val="22"/>
                <w:lang w:val="uk-UA" w:eastAsia="ar-SA"/>
              </w:rPr>
              <w:t>безлактозний</w:t>
            </w:r>
            <w:proofErr w:type="spellEnd"/>
            <w:r>
              <w:rPr>
                <w:sz w:val="22"/>
                <w:szCs w:val="22"/>
                <w:lang w:val="uk-UA" w:eastAsia="ar-SA"/>
              </w:rPr>
              <w:t xml:space="preserve"> – 93,92 грн.</w:t>
            </w:r>
            <w:r w:rsidRPr="00DB21C4">
              <w:rPr>
                <w:sz w:val="22"/>
                <w:szCs w:val="22"/>
                <w:lang w:val="uk-UA" w:eastAsia="ar-SA"/>
              </w:rPr>
              <w:t>, сметана</w:t>
            </w:r>
            <w:r>
              <w:rPr>
                <w:sz w:val="22"/>
                <w:szCs w:val="22"/>
                <w:lang w:val="uk-UA" w:eastAsia="ar-SA"/>
              </w:rPr>
              <w:t xml:space="preserve"> -131,46 грн.</w:t>
            </w:r>
            <w:r w:rsidRPr="00DB21C4">
              <w:rPr>
                <w:sz w:val="22"/>
                <w:szCs w:val="22"/>
                <w:lang w:val="uk-UA" w:eastAsia="ar-SA"/>
              </w:rPr>
              <w:t>, йогурт</w:t>
            </w:r>
            <w:r>
              <w:rPr>
                <w:sz w:val="22"/>
                <w:szCs w:val="22"/>
                <w:lang w:val="uk-UA" w:eastAsia="ar-SA"/>
              </w:rPr>
              <w:t xml:space="preserve"> – 73,46 грн..</w:t>
            </w:r>
          </w:p>
        </w:tc>
      </w:tr>
      <w:tr w:rsidR="00080188" w:rsidRPr="00B6707E"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823A8A">
              <w:rPr>
                <w:sz w:val="22"/>
                <w:szCs w:val="22"/>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823A8A">
              <w:rPr>
                <w:sz w:val="22"/>
                <w:szCs w:val="22"/>
                <w:lang w:val="uk-UA"/>
              </w:rPr>
              <w:lastRenderedPageBreak/>
              <w:t>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823A8A">
              <w:rPr>
                <w:sz w:val="22"/>
                <w:szCs w:val="22"/>
                <w:lang w:val="uk-UA"/>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5" w:name="n591"/>
            <w:bookmarkEnd w:id="5"/>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 xml:space="preserve">2) погодження зміни ціни за одиницю товару в договорі про закупівлю у </w:t>
            </w:r>
            <w:r w:rsidRPr="00823A8A">
              <w:rPr>
                <w:sz w:val="22"/>
                <w:szCs w:val="22"/>
                <w:lang w:val="uk-UA"/>
              </w:rPr>
              <w:lastRenderedPageBreak/>
              <w:t>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lastRenderedPageBreak/>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7671FF" w:rsidRPr="00823A8A" w14:paraId="7E152D0F"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B980E41" w14:textId="0D6E8A32" w:rsidR="007671FF" w:rsidRPr="00823A8A" w:rsidRDefault="007671FF"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2367BBFE" w14:textId="77777777" w:rsidR="007671FF" w:rsidRPr="00823A8A" w:rsidRDefault="007671FF"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DA3B3B9" w14:textId="77777777" w:rsidR="007671FF" w:rsidRPr="00823A8A" w:rsidRDefault="007671FF"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C329FBD" w14:textId="77777777" w:rsidR="007671FF" w:rsidRPr="00823A8A" w:rsidRDefault="007671FF"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D270633" w14:textId="77777777" w:rsidR="007671FF" w:rsidRPr="00823A8A" w:rsidRDefault="007671FF"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0D25CC24" w14:textId="77777777" w:rsidR="007671FF" w:rsidRPr="00823A8A" w:rsidRDefault="007671FF" w:rsidP="00F370A4">
            <w:pPr>
              <w:widowControl w:val="0"/>
              <w:jc w:val="center"/>
              <w:rPr>
                <w:bCs/>
                <w:lang w:val="uk-UA" w:eastAsia="ar-SA"/>
              </w:rPr>
            </w:pPr>
          </w:p>
        </w:tc>
      </w:tr>
      <w:tr w:rsidR="004B042C" w:rsidRPr="00823A8A" w14:paraId="3C0B4145"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07127EEE" w14:textId="16D3B961" w:rsidR="004B042C" w:rsidRDefault="004B042C"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6B9C2F40" w14:textId="77777777" w:rsidR="004B042C" w:rsidRPr="00823A8A" w:rsidRDefault="004B042C"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1CD8C54" w14:textId="77777777" w:rsidR="004B042C" w:rsidRPr="00823A8A" w:rsidRDefault="004B042C"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258D69E1" w14:textId="77777777" w:rsidR="004B042C" w:rsidRPr="00823A8A" w:rsidRDefault="004B042C"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3D239DC7" w14:textId="77777777" w:rsidR="004B042C" w:rsidRPr="00823A8A" w:rsidRDefault="004B042C"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A68A83F" w14:textId="77777777" w:rsidR="004B042C" w:rsidRPr="00823A8A" w:rsidRDefault="004B042C" w:rsidP="00F370A4">
            <w:pPr>
              <w:widowControl w:val="0"/>
              <w:jc w:val="center"/>
              <w:rPr>
                <w:bCs/>
                <w:lang w:val="uk-UA" w:eastAsia="ar-SA"/>
              </w:rPr>
            </w:pPr>
          </w:p>
        </w:tc>
      </w:tr>
      <w:tr w:rsidR="004B042C" w:rsidRPr="00823A8A" w14:paraId="75A297D3"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90662B3" w14:textId="537B7263" w:rsidR="004B042C" w:rsidRDefault="004B042C" w:rsidP="00F370A4">
            <w:pPr>
              <w:widowControl w:val="0"/>
              <w:jc w:val="center"/>
              <w:rPr>
                <w:rFonts w:eastAsia="Arial"/>
                <w:sz w:val="22"/>
                <w:lang w:val="uk-UA"/>
              </w:rPr>
            </w:pPr>
            <w:r>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65055AA5" w14:textId="77777777" w:rsidR="004B042C" w:rsidRPr="00823A8A" w:rsidRDefault="004B042C"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973622E" w14:textId="77777777" w:rsidR="004B042C" w:rsidRPr="00823A8A" w:rsidRDefault="004B042C"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A8A4A4F" w14:textId="77777777" w:rsidR="004B042C" w:rsidRPr="00823A8A" w:rsidRDefault="004B042C"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651C378" w14:textId="77777777" w:rsidR="004B042C" w:rsidRPr="00823A8A" w:rsidRDefault="004B042C"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9C4955B" w14:textId="77777777" w:rsidR="004B042C" w:rsidRPr="00823A8A" w:rsidRDefault="004B042C"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відсутності таких </w:t>
            </w:r>
            <w:r w:rsidRPr="00823A8A">
              <w:rPr>
                <w:sz w:val="20"/>
                <w:szCs w:val="20"/>
                <w:lang w:val="uk-UA"/>
              </w:rPr>
              <w:lastRenderedPageBreak/>
              <w:t>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B6707E"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неможливості отримання вказаної довідки і</w:t>
            </w:r>
            <w:r w:rsidRPr="00186C27">
              <w:rPr>
                <w:b/>
                <w:bCs/>
                <w:i/>
                <w:iCs/>
                <w:sz w:val="20"/>
                <w:szCs w:val="20"/>
                <w:lang w:val="uk-UA"/>
              </w:rPr>
              <w:t xml:space="preserve"> витягу з технічних </w:t>
            </w:r>
            <w:r w:rsidRPr="00186C27">
              <w:rPr>
                <w:b/>
                <w:bCs/>
                <w:i/>
                <w:iCs/>
                <w:sz w:val="20"/>
                <w:szCs w:val="20"/>
                <w:lang w:val="uk-UA"/>
              </w:rPr>
              <w:lastRenderedPageBreak/>
              <w:t xml:space="preserve">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r w:rsidRPr="00823A8A">
              <w:rPr>
                <w:iCs/>
                <w:spacing w:val="-6"/>
                <w:sz w:val="20"/>
                <w:szCs w:val="20"/>
                <w:lang w:val="uk-UA"/>
              </w:rPr>
              <w:lastRenderedPageBreak/>
              <w:t xml:space="preserve">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керівника учасника процедури закупівлі, фізичну особу, яка є </w:t>
            </w:r>
            <w:r w:rsidRPr="00823A8A">
              <w:rPr>
                <w:sz w:val="20"/>
                <w:szCs w:val="20"/>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w:t>
            </w:r>
            <w:r w:rsidRPr="00823A8A">
              <w:rPr>
                <w:iCs/>
                <w:spacing w:val="-6"/>
                <w:sz w:val="20"/>
                <w:szCs w:val="20"/>
                <w:lang w:val="uk-UA"/>
              </w:rPr>
              <w:lastRenderedPageBreak/>
              <w:t xml:space="preserve">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530"/>
        <w:gridCol w:w="993"/>
        <w:gridCol w:w="7686"/>
      </w:tblGrid>
      <w:tr w:rsidR="00080188" w:rsidRPr="00823A8A" w14:paraId="3CF90639" w14:textId="77777777" w:rsidTr="00DB21C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993"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68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4B042C" w:rsidRPr="004B042C" w14:paraId="02DCF2F5" w14:textId="77777777" w:rsidTr="00DB21C4">
        <w:trPr>
          <w:trHeight w:val="36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4B042C" w:rsidRPr="00823A8A" w:rsidRDefault="004B042C" w:rsidP="0069244A">
            <w:pPr>
              <w:jc w:val="center"/>
              <w:rPr>
                <w:sz w:val="22"/>
                <w:szCs w:val="22"/>
                <w:lang w:val="uk-UA"/>
              </w:rPr>
            </w:pPr>
            <w:r w:rsidRPr="00823A8A">
              <w:rPr>
                <w:sz w:val="22"/>
                <w:szCs w:val="22"/>
                <w:lang w:val="uk-UA"/>
              </w:rPr>
              <w:t>1</w:t>
            </w:r>
          </w:p>
        </w:tc>
        <w:tc>
          <w:tcPr>
            <w:tcW w:w="1530" w:type="dxa"/>
            <w:tcBorders>
              <w:top w:val="single" w:sz="4" w:space="0" w:color="auto"/>
              <w:left w:val="single" w:sz="4" w:space="0" w:color="auto"/>
              <w:bottom w:val="single" w:sz="4" w:space="0" w:color="auto"/>
              <w:right w:val="single" w:sz="4" w:space="0" w:color="auto"/>
            </w:tcBorders>
          </w:tcPr>
          <w:p w14:paraId="68C117B2" w14:textId="77777777" w:rsidR="004B042C" w:rsidRDefault="004B042C" w:rsidP="00D40506">
            <w:pPr>
              <w:jc w:val="both"/>
              <w:rPr>
                <w:b/>
                <w:lang w:val="uk-UA"/>
              </w:rPr>
            </w:pPr>
            <w:r>
              <w:rPr>
                <w:b/>
                <w:lang w:val="uk-UA"/>
              </w:rPr>
              <w:t>Кефір</w:t>
            </w:r>
          </w:p>
          <w:p w14:paraId="52B6FBE1" w14:textId="77777777" w:rsidR="004B042C" w:rsidRDefault="004B042C" w:rsidP="00D40506">
            <w:pPr>
              <w:jc w:val="both"/>
              <w:rPr>
                <w:b/>
                <w:lang w:val="uk-UA"/>
              </w:rPr>
            </w:pPr>
          </w:p>
          <w:p w14:paraId="50E9B603" w14:textId="77777777" w:rsidR="004B042C" w:rsidRDefault="004B042C" w:rsidP="00D40506">
            <w:pPr>
              <w:jc w:val="both"/>
              <w:rPr>
                <w:b/>
                <w:lang w:val="uk-UA"/>
              </w:rPr>
            </w:pPr>
          </w:p>
          <w:p w14:paraId="30F871AC" w14:textId="77777777" w:rsidR="004B042C" w:rsidRDefault="004B042C" w:rsidP="00D40506">
            <w:pPr>
              <w:jc w:val="both"/>
              <w:rPr>
                <w:b/>
                <w:lang w:val="uk-UA"/>
              </w:rPr>
            </w:pPr>
          </w:p>
          <w:p w14:paraId="462DB27E" w14:textId="77777777" w:rsidR="004B042C" w:rsidRDefault="004B042C" w:rsidP="00D40506">
            <w:pPr>
              <w:jc w:val="both"/>
              <w:rPr>
                <w:b/>
                <w:lang w:val="uk-UA"/>
              </w:rPr>
            </w:pPr>
          </w:p>
          <w:p w14:paraId="622571E6" w14:textId="77777777" w:rsidR="004B042C" w:rsidRDefault="004B042C" w:rsidP="00D40506">
            <w:pPr>
              <w:jc w:val="both"/>
              <w:rPr>
                <w:b/>
                <w:lang w:val="uk-UA"/>
              </w:rPr>
            </w:pPr>
          </w:p>
          <w:p w14:paraId="518F747F" w14:textId="77777777" w:rsidR="004B042C" w:rsidRDefault="004B042C" w:rsidP="00D40506">
            <w:pPr>
              <w:jc w:val="both"/>
              <w:rPr>
                <w:b/>
                <w:lang w:val="uk-UA"/>
              </w:rPr>
            </w:pPr>
          </w:p>
          <w:p w14:paraId="07751437" w14:textId="77777777" w:rsidR="004B042C" w:rsidRDefault="004B042C" w:rsidP="00D40506">
            <w:pPr>
              <w:jc w:val="both"/>
              <w:rPr>
                <w:b/>
                <w:lang w:val="uk-UA"/>
              </w:rPr>
            </w:pPr>
          </w:p>
          <w:p w14:paraId="319540EC" w14:textId="77777777" w:rsidR="004B042C" w:rsidRDefault="004B042C" w:rsidP="00D40506">
            <w:pPr>
              <w:jc w:val="both"/>
              <w:rPr>
                <w:b/>
                <w:lang w:val="uk-UA"/>
              </w:rPr>
            </w:pPr>
          </w:p>
          <w:p w14:paraId="45E86764" w14:textId="77777777" w:rsidR="004B042C" w:rsidRDefault="004B042C" w:rsidP="00D40506">
            <w:pPr>
              <w:jc w:val="both"/>
              <w:rPr>
                <w:b/>
                <w:lang w:val="uk-UA"/>
              </w:rPr>
            </w:pPr>
          </w:p>
          <w:p w14:paraId="23415E73" w14:textId="77777777" w:rsidR="004B042C" w:rsidRDefault="004B042C" w:rsidP="00D40506">
            <w:pPr>
              <w:jc w:val="both"/>
              <w:rPr>
                <w:b/>
                <w:lang w:val="uk-UA"/>
              </w:rPr>
            </w:pPr>
          </w:p>
          <w:p w14:paraId="42B3E36D" w14:textId="27E71FF1" w:rsidR="004B042C" w:rsidRPr="00823A8A" w:rsidRDefault="004B042C" w:rsidP="0069244A">
            <w:pPr>
              <w:rPr>
                <w:b/>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0A28A7B7" w14:textId="478376BE" w:rsidR="004B042C" w:rsidRPr="00823A8A" w:rsidRDefault="004B042C" w:rsidP="0069244A">
            <w:pPr>
              <w:jc w:val="center"/>
              <w:rPr>
                <w:sz w:val="22"/>
                <w:szCs w:val="22"/>
                <w:lang w:val="uk-UA"/>
              </w:rPr>
            </w:pPr>
            <w:r>
              <w:rPr>
                <w:lang w:val="uk-UA"/>
              </w:rPr>
              <w:t>30</w:t>
            </w:r>
            <w:r w:rsidR="00BA70F2">
              <w:rPr>
                <w:lang w:val="uk-UA"/>
              </w:rPr>
              <w:t> </w:t>
            </w:r>
            <w:r>
              <w:rPr>
                <w:lang w:val="uk-UA"/>
              </w:rPr>
              <w:t>000</w:t>
            </w:r>
            <w:r w:rsidR="00BA70F2">
              <w:rPr>
                <w:lang w:val="uk-UA"/>
              </w:rPr>
              <w:t xml:space="preserve"> </w:t>
            </w:r>
            <w:r>
              <w:rPr>
                <w:lang w:val="uk-UA"/>
              </w:rPr>
              <w:t>кг.</w:t>
            </w:r>
          </w:p>
        </w:tc>
        <w:tc>
          <w:tcPr>
            <w:tcW w:w="7686" w:type="dxa"/>
            <w:tcBorders>
              <w:top w:val="single" w:sz="4" w:space="0" w:color="auto"/>
              <w:left w:val="single" w:sz="4" w:space="0" w:color="auto"/>
              <w:bottom w:val="single" w:sz="4" w:space="0" w:color="auto"/>
              <w:right w:val="single" w:sz="4" w:space="0" w:color="auto"/>
            </w:tcBorders>
          </w:tcPr>
          <w:p w14:paraId="72EC5981" w14:textId="0DE47712" w:rsidR="004B042C" w:rsidRDefault="004B042C" w:rsidP="004B042C">
            <w:pPr>
              <w:ind w:firstLine="466"/>
              <w:jc w:val="both"/>
              <w:rPr>
                <w:color w:val="000000"/>
                <w:lang w:val="uk-UA" w:eastAsia="ar-SA"/>
              </w:rPr>
            </w:pPr>
            <w:r>
              <w:rPr>
                <w:b/>
                <w:color w:val="000000"/>
                <w:u w:val="single"/>
                <w:lang w:val="uk-UA" w:eastAsia="ar-SA"/>
              </w:rPr>
              <w:t xml:space="preserve">Кефір вітамінізований </w:t>
            </w:r>
            <w:r w:rsidRPr="004B042C">
              <w:rPr>
                <w:b/>
                <w:color w:val="000000"/>
                <w:u w:val="single"/>
                <w:lang w:val="uk-UA" w:eastAsia="ar-SA"/>
              </w:rPr>
              <w:t>не менше 2,5% жирності</w:t>
            </w:r>
            <w:r>
              <w:rPr>
                <w:color w:val="000000"/>
                <w:lang w:val="uk-UA" w:eastAsia="ar-SA"/>
              </w:rPr>
              <w:t xml:space="preserve">, натуральний, </w:t>
            </w:r>
            <w:r w:rsidR="00BA70F2">
              <w:rPr>
                <w:color w:val="000000"/>
                <w:lang w:val="uk-UA" w:eastAsia="ar-SA"/>
              </w:rPr>
              <w:t xml:space="preserve">підходить для дитячого харчування, </w:t>
            </w:r>
            <w:r>
              <w:rPr>
                <w:color w:val="000000"/>
                <w:lang w:val="uk-UA" w:eastAsia="ar-SA"/>
              </w:rPr>
              <w:t xml:space="preserve">фасований у поліетиленові пакети не менше 0,500 кг., не більше 1 кг. Наявність немолочних жирів та білків не допускається. До складу кефіру має входити вітамінний комплекс  </w:t>
            </w:r>
            <w:r>
              <w:rPr>
                <w:lang w:val="uk-UA"/>
              </w:rPr>
              <w:t>(вітаміни А, Д, Е, С, група В, РР та Н</w:t>
            </w:r>
            <w:r>
              <w:rPr>
                <w:color w:val="000000"/>
                <w:lang w:val="uk-UA" w:eastAsia="ar-SA"/>
              </w:rPr>
              <w:t>.) Вміст гормональних препаратів та антибіотиків повинен бути не вище допустимих норм,</w:t>
            </w:r>
            <w:r>
              <w:rPr>
                <w:lang w:val="uk-UA"/>
              </w:rPr>
              <w:t xml:space="preserve"> </w:t>
            </w:r>
            <w:r>
              <w:rPr>
                <w:color w:val="000000"/>
                <w:lang w:val="uk-UA" w:eastAsia="ar-SA"/>
              </w:rPr>
              <w:t>вміст цукру обмежується на рівні не більше 10 грамів на 100 грамів/</w:t>
            </w:r>
            <w:proofErr w:type="spellStart"/>
            <w:r>
              <w:rPr>
                <w:color w:val="000000"/>
                <w:lang w:val="uk-UA" w:eastAsia="ar-SA"/>
              </w:rPr>
              <w:t>мілілітрів</w:t>
            </w:r>
            <w:proofErr w:type="spellEnd"/>
            <w:r>
              <w:rPr>
                <w:color w:val="000000"/>
                <w:lang w:val="uk-UA" w:eastAsia="ar-SA"/>
              </w:rPr>
              <w:t xml:space="preserve"> харчового продукту.   Заборонено харчові продукти з вмістом синтетичних барвників та ароматизаторів, підсилювачів смаку та аромату, консервантів, непастеризоване молоко та молочні продукти, що виготовлені з непастеризованого молока. Товар повинен відповідати вимогам діючих ДСТУ щодо даного продукту та/або діючим ТУ.</w:t>
            </w:r>
          </w:p>
          <w:p w14:paraId="54B6C629" w14:textId="2B298552" w:rsidR="004B042C" w:rsidRPr="004B042C" w:rsidRDefault="004B042C" w:rsidP="004B042C">
            <w:pPr>
              <w:ind w:firstLine="466"/>
              <w:jc w:val="both"/>
              <w:rPr>
                <w:color w:val="000000"/>
                <w:lang w:val="uk-UA" w:eastAsia="ar-SA"/>
              </w:rPr>
            </w:pPr>
          </w:p>
        </w:tc>
      </w:tr>
      <w:tr w:rsidR="004B042C" w:rsidRPr="004B042C" w14:paraId="506CFABE" w14:textId="77777777" w:rsidTr="00DB21C4">
        <w:trPr>
          <w:trHeight w:val="135"/>
        </w:trPr>
        <w:tc>
          <w:tcPr>
            <w:tcW w:w="426" w:type="dxa"/>
            <w:tcBorders>
              <w:top w:val="single" w:sz="4" w:space="0" w:color="auto"/>
              <w:left w:val="single" w:sz="4" w:space="0" w:color="auto"/>
              <w:bottom w:val="single" w:sz="4" w:space="0" w:color="auto"/>
              <w:right w:val="single" w:sz="4" w:space="0" w:color="auto"/>
            </w:tcBorders>
          </w:tcPr>
          <w:p w14:paraId="3DD56756" w14:textId="70329BFA" w:rsidR="004B042C" w:rsidRPr="00823A8A" w:rsidRDefault="004B042C" w:rsidP="0069244A">
            <w:pPr>
              <w:jc w:val="center"/>
              <w:rPr>
                <w:sz w:val="22"/>
                <w:szCs w:val="22"/>
                <w:lang w:val="uk-UA"/>
              </w:rPr>
            </w:pPr>
            <w:r w:rsidRPr="00823A8A">
              <w:rPr>
                <w:sz w:val="22"/>
                <w:szCs w:val="22"/>
                <w:lang w:val="uk-UA"/>
              </w:rPr>
              <w:t>2</w:t>
            </w:r>
          </w:p>
        </w:tc>
        <w:tc>
          <w:tcPr>
            <w:tcW w:w="1530" w:type="dxa"/>
            <w:tcBorders>
              <w:top w:val="single" w:sz="4" w:space="0" w:color="auto"/>
              <w:left w:val="single" w:sz="4" w:space="0" w:color="auto"/>
              <w:bottom w:val="single" w:sz="4" w:space="0" w:color="auto"/>
              <w:right w:val="single" w:sz="4" w:space="0" w:color="auto"/>
            </w:tcBorders>
          </w:tcPr>
          <w:p w14:paraId="788B9488" w14:textId="4281E12E" w:rsidR="004B042C" w:rsidRDefault="004B042C" w:rsidP="00D40506">
            <w:pPr>
              <w:jc w:val="both"/>
              <w:rPr>
                <w:b/>
                <w:lang w:val="uk-UA"/>
              </w:rPr>
            </w:pPr>
            <w:r>
              <w:rPr>
                <w:b/>
                <w:color w:val="000000"/>
                <w:lang w:val="uk-UA" w:eastAsia="ar-SA"/>
              </w:rPr>
              <w:t xml:space="preserve">Кефір </w:t>
            </w:r>
            <w:proofErr w:type="spellStart"/>
            <w:r>
              <w:rPr>
                <w:b/>
                <w:color w:val="000000"/>
                <w:lang w:val="uk-UA" w:eastAsia="ar-SA"/>
              </w:rPr>
              <w:t>безлактозний</w:t>
            </w:r>
            <w:proofErr w:type="spellEnd"/>
            <w:r>
              <w:rPr>
                <w:b/>
                <w:color w:val="000000"/>
                <w:lang w:val="uk-UA" w:eastAsia="ar-SA"/>
              </w:rPr>
              <w:t xml:space="preserve"> </w:t>
            </w:r>
          </w:p>
          <w:p w14:paraId="3EEA324F" w14:textId="3254C162" w:rsidR="004B042C" w:rsidRPr="00823A8A" w:rsidRDefault="004B042C" w:rsidP="0069244A">
            <w:pPr>
              <w:rPr>
                <w:b/>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3998DD9C" w14:textId="1D455D36" w:rsidR="004B042C" w:rsidRPr="00823A8A" w:rsidRDefault="004B042C" w:rsidP="0069244A">
            <w:pPr>
              <w:jc w:val="center"/>
              <w:rPr>
                <w:sz w:val="22"/>
                <w:szCs w:val="22"/>
                <w:lang w:val="uk-UA"/>
              </w:rPr>
            </w:pPr>
            <w:r>
              <w:rPr>
                <w:lang w:val="uk-UA"/>
              </w:rPr>
              <w:t>3 000 кг.</w:t>
            </w:r>
          </w:p>
        </w:tc>
        <w:tc>
          <w:tcPr>
            <w:tcW w:w="7686" w:type="dxa"/>
            <w:tcBorders>
              <w:top w:val="single" w:sz="4" w:space="0" w:color="auto"/>
              <w:left w:val="single" w:sz="4" w:space="0" w:color="auto"/>
              <w:bottom w:val="single" w:sz="4" w:space="0" w:color="auto"/>
              <w:right w:val="single" w:sz="4" w:space="0" w:color="auto"/>
            </w:tcBorders>
          </w:tcPr>
          <w:p w14:paraId="170C00A8" w14:textId="32F25CFC" w:rsidR="004B042C" w:rsidRDefault="004B042C" w:rsidP="00D40506">
            <w:pPr>
              <w:suppressAutoHyphens/>
              <w:jc w:val="both"/>
              <w:rPr>
                <w:color w:val="000000"/>
                <w:lang w:val="uk-UA" w:eastAsia="ar-SA"/>
              </w:rPr>
            </w:pPr>
            <w:r>
              <w:rPr>
                <w:b/>
                <w:color w:val="000000"/>
                <w:u w:val="single"/>
                <w:lang w:val="uk-UA" w:eastAsia="ar-SA"/>
              </w:rPr>
              <w:t xml:space="preserve">Кефір </w:t>
            </w:r>
            <w:proofErr w:type="spellStart"/>
            <w:r>
              <w:rPr>
                <w:b/>
                <w:color w:val="000000"/>
                <w:u w:val="single"/>
                <w:lang w:val="uk-UA" w:eastAsia="ar-SA"/>
              </w:rPr>
              <w:t>безлактозний</w:t>
            </w:r>
            <w:proofErr w:type="spellEnd"/>
            <w:r>
              <w:rPr>
                <w:b/>
                <w:color w:val="000000"/>
                <w:u w:val="single"/>
                <w:lang w:val="uk-UA" w:eastAsia="ar-SA"/>
              </w:rPr>
              <w:t xml:space="preserve"> </w:t>
            </w:r>
            <w:r w:rsidRPr="004B042C">
              <w:rPr>
                <w:b/>
                <w:color w:val="000000"/>
                <w:u w:val="single"/>
                <w:lang w:val="uk-UA" w:eastAsia="ar-SA"/>
              </w:rPr>
              <w:t>не менше 3,2 % жирності,</w:t>
            </w:r>
            <w:r>
              <w:rPr>
                <w:color w:val="000000"/>
                <w:lang w:val="uk-UA" w:eastAsia="ar-SA"/>
              </w:rPr>
              <w:t xml:space="preserve"> </w:t>
            </w:r>
            <w:r w:rsidR="00907F12">
              <w:rPr>
                <w:color w:val="000000"/>
                <w:lang w:val="uk-UA" w:eastAsia="ar-SA"/>
              </w:rPr>
              <w:t xml:space="preserve">натуральний </w:t>
            </w:r>
            <w:r>
              <w:rPr>
                <w:color w:val="000000"/>
                <w:lang w:val="uk-UA" w:eastAsia="ar-SA"/>
              </w:rPr>
              <w:t>фасований не більше 0,200 кг. Вміст цукру обмежується на рівні не більше 10 грамів на 100 грамів/</w:t>
            </w:r>
            <w:proofErr w:type="spellStart"/>
            <w:r>
              <w:rPr>
                <w:color w:val="000000"/>
                <w:lang w:val="uk-UA" w:eastAsia="ar-SA"/>
              </w:rPr>
              <w:t>мілілітрів</w:t>
            </w:r>
            <w:proofErr w:type="spellEnd"/>
            <w:r>
              <w:rPr>
                <w:color w:val="000000"/>
                <w:lang w:val="uk-UA" w:eastAsia="ar-SA"/>
              </w:rPr>
              <w:t xml:space="preserve"> харчового продукту. Заборонено харчові продукти з вмістом синтетичних барвників та ароматизаторів</w:t>
            </w:r>
            <w:r w:rsidR="00BA70F2">
              <w:rPr>
                <w:color w:val="000000"/>
                <w:lang w:val="uk-UA" w:eastAsia="ar-SA"/>
              </w:rPr>
              <w:t xml:space="preserve">, </w:t>
            </w:r>
            <w:r>
              <w:rPr>
                <w:color w:val="000000"/>
                <w:lang w:val="uk-UA" w:eastAsia="ar-SA"/>
              </w:rPr>
              <w:t xml:space="preserve">підсилювачів смаку та аромату, консервантів, непастеризоване молоко та молочні продукти, що виготовлені з непастеризованого молока. </w:t>
            </w:r>
            <w:r w:rsidRPr="004B042C">
              <w:rPr>
                <w:color w:val="000000"/>
                <w:lang w:val="uk-UA" w:eastAsia="ar-SA"/>
              </w:rPr>
              <w:t>Товар повинен відповідати вимогам діючих ДСТУ щодо даного продукту та/або діючим ТУ.</w:t>
            </w:r>
          </w:p>
          <w:p w14:paraId="387A8C81" w14:textId="31D6C338" w:rsidR="004B042C" w:rsidRPr="00823A8A" w:rsidRDefault="004B042C" w:rsidP="0069244A">
            <w:pPr>
              <w:ind w:firstLine="466"/>
              <w:jc w:val="both"/>
              <w:rPr>
                <w:bCs/>
                <w:sz w:val="22"/>
                <w:shd w:val="clear" w:color="auto" w:fill="FFFFFF"/>
                <w:lang w:val="uk-UA"/>
              </w:rPr>
            </w:pPr>
          </w:p>
        </w:tc>
      </w:tr>
      <w:tr w:rsidR="004B042C" w:rsidRPr="004B042C" w14:paraId="6AC0B34F" w14:textId="77777777" w:rsidTr="00DB21C4">
        <w:trPr>
          <w:trHeight w:val="135"/>
        </w:trPr>
        <w:tc>
          <w:tcPr>
            <w:tcW w:w="426" w:type="dxa"/>
            <w:tcBorders>
              <w:top w:val="single" w:sz="4" w:space="0" w:color="auto"/>
              <w:left w:val="single" w:sz="4" w:space="0" w:color="auto"/>
              <w:bottom w:val="single" w:sz="4" w:space="0" w:color="auto"/>
              <w:right w:val="single" w:sz="4" w:space="0" w:color="auto"/>
            </w:tcBorders>
          </w:tcPr>
          <w:p w14:paraId="1B20F995" w14:textId="58278969" w:rsidR="004B042C" w:rsidRPr="00823A8A" w:rsidRDefault="004B042C" w:rsidP="0069244A">
            <w:pPr>
              <w:jc w:val="center"/>
              <w:rPr>
                <w:sz w:val="22"/>
                <w:szCs w:val="22"/>
                <w:lang w:val="uk-UA"/>
              </w:rPr>
            </w:pPr>
            <w:r>
              <w:rPr>
                <w:sz w:val="22"/>
                <w:szCs w:val="22"/>
                <w:lang w:val="uk-UA"/>
              </w:rPr>
              <w:t>3</w:t>
            </w:r>
          </w:p>
        </w:tc>
        <w:tc>
          <w:tcPr>
            <w:tcW w:w="1530" w:type="dxa"/>
            <w:tcBorders>
              <w:top w:val="single" w:sz="4" w:space="0" w:color="auto"/>
              <w:left w:val="single" w:sz="4" w:space="0" w:color="auto"/>
              <w:bottom w:val="single" w:sz="4" w:space="0" w:color="auto"/>
              <w:right w:val="single" w:sz="4" w:space="0" w:color="auto"/>
            </w:tcBorders>
          </w:tcPr>
          <w:p w14:paraId="5B139481" w14:textId="0E9A87B2" w:rsidR="004B042C" w:rsidRDefault="004B042C" w:rsidP="0069244A">
            <w:pPr>
              <w:rPr>
                <w:b/>
                <w:sz w:val="22"/>
                <w:szCs w:val="22"/>
                <w:lang w:val="uk-UA"/>
              </w:rPr>
            </w:pPr>
            <w:r>
              <w:rPr>
                <w:b/>
                <w:lang w:val="uk-UA"/>
              </w:rPr>
              <w:t>Сметана</w:t>
            </w:r>
          </w:p>
        </w:tc>
        <w:tc>
          <w:tcPr>
            <w:tcW w:w="993" w:type="dxa"/>
            <w:tcBorders>
              <w:top w:val="single" w:sz="4" w:space="0" w:color="auto"/>
              <w:left w:val="single" w:sz="4" w:space="0" w:color="auto"/>
              <w:bottom w:val="single" w:sz="4" w:space="0" w:color="auto"/>
              <w:right w:val="single" w:sz="4" w:space="0" w:color="auto"/>
            </w:tcBorders>
          </w:tcPr>
          <w:p w14:paraId="19350EBA" w14:textId="20E4A07F" w:rsidR="004B042C" w:rsidRDefault="004B042C" w:rsidP="0069244A">
            <w:pPr>
              <w:jc w:val="center"/>
              <w:rPr>
                <w:sz w:val="22"/>
                <w:szCs w:val="22"/>
                <w:lang w:val="uk-UA"/>
              </w:rPr>
            </w:pPr>
            <w:r>
              <w:rPr>
                <w:lang w:val="uk-UA"/>
              </w:rPr>
              <w:t>20</w:t>
            </w:r>
            <w:r w:rsidR="00BA70F2">
              <w:rPr>
                <w:lang w:val="uk-UA"/>
              </w:rPr>
              <w:t> </w:t>
            </w:r>
            <w:r>
              <w:rPr>
                <w:lang w:val="uk-UA"/>
              </w:rPr>
              <w:t>000</w:t>
            </w:r>
            <w:r w:rsidR="00BA70F2">
              <w:rPr>
                <w:lang w:val="uk-UA"/>
              </w:rPr>
              <w:t xml:space="preserve"> </w:t>
            </w:r>
            <w:r>
              <w:rPr>
                <w:lang w:val="uk-UA"/>
              </w:rPr>
              <w:t>кг.</w:t>
            </w:r>
          </w:p>
        </w:tc>
        <w:tc>
          <w:tcPr>
            <w:tcW w:w="7686" w:type="dxa"/>
            <w:tcBorders>
              <w:top w:val="single" w:sz="4" w:space="0" w:color="auto"/>
              <w:left w:val="single" w:sz="4" w:space="0" w:color="auto"/>
              <w:bottom w:val="single" w:sz="4" w:space="0" w:color="auto"/>
              <w:right w:val="single" w:sz="4" w:space="0" w:color="auto"/>
            </w:tcBorders>
          </w:tcPr>
          <w:p w14:paraId="498796DE" w14:textId="77777777" w:rsidR="004B042C" w:rsidRDefault="004B042C" w:rsidP="00DB21C4">
            <w:pPr>
              <w:jc w:val="both"/>
              <w:rPr>
                <w:color w:val="000000"/>
                <w:lang w:val="uk-UA" w:eastAsia="ar-SA"/>
              </w:rPr>
            </w:pPr>
            <w:r>
              <w:rPr>
                <w:b/>
                <w:color w:val="000000"/>
                <w:u w:val="single"/>
                <w:lang w:val="uk-UA" w:eastAsia="ar-SA"/>
              </w:rPr>
              <w:t>Сметана не менше 20% жирності</w:t>
            </w:r>
            <w:r>
              <w:rPr>
                <w:color w:val="000000"/>
                <w:lang w:val="uk-UA" w:eastAsia="ar-SA"/>
              </w:rPr>
              <w:t>, натуральна, фасована в поліетиле</w:t>
            </w:r>
            <w:r w:rsidR="00DB21C4">
              <w:rPr>
                <w:color w:val="000000"/>
                <w:lang w:val="uk-UA" w:eastAsia="ar-SA"/>
              </w:rPr>
              <w:t>нових пакетах не менше 0,500 кг., не більше 1 кг.</w:t>
            </w:r>
            <w:r>
              <w:rPr>
                <w:color w:val="000000"/>
                <w:lang w:val="uk-UA" w:eastAsia="ar-SA"/>
              </w:rPr>
              <w:t xml:space="preserve"> Наявність немолочних жирів та білків не допускається. Вміст гормональних препаратів та антибіотиків повинен бути не вище допустимих норм, вміст цукру обмежується на рівні не більше 10 грамів на 100 грамів/</w:t>
            </w:r>
            <w:proofErr w:type="spellStart"/>
            <w:r>
              <w:rPr>
                <w:color w:val="000000"/>
                <w:lang w:val="uk-UA" w:eastAsia="ar-SA"/>
              </w:rPr>
              <w:t>мілілітрів</w:t>
            </w:r>
            <w:proofErr w:type="spellEnd"/>
            <w:r>
              <w:rPr>
                <w:color w:val="000000"/>
                <w:lang w:val="uk-UA" w:eastAsia="ar-SA"/>
              </w:rPr>
              <w:t xml:space="preserve"> харчового продукту.</w:t>
            </w:r>
            <w:r>
              <w:rPr>
                <w:lang w:val="uk-UA"/>
              </w:rPr>
              <w:t xml:space="preserve"> </w:t>
            </w:r>
            <w:r>
              <w:rPr>
                <w:color w:val="000000"/>
                <w:lang w:val="uk-UA" w:eastAsia="ar-SA"/>
              </w:rPr>
              <w:t xml:space="preserve">  Заборонено харчові продукти з вмістом синтетичних барвників та ароматизаторі</w:t>
            </w:r>
            <w:r w:rsidR="00BA70F2">
              <w:rPr>
                <w:color w:val="000000"/>
                <w:lang w:val="uk-UA" w:eastAsia="ar-SA"/>
              </w:rPr>
              <w:t>в</w:t>
            </w:r>
            <w:r>
              <w:rPr>
                <w:color w:val="000000"/>
                <w:lang w:val="uk-UA" w:eastAsia="ar-SA"/>
              </w:rPr>
              <w:t>, підсилювачів смаку та аромату, консервантів, непастеризоване молоко та молочні продукти, що виготовлені з непастеризованого молока.</w:t>
            </w:r>
            <w:r w:rsidR="00DB21C4">
              <w:rPr>
                <w:color w:val="000000"/>
                <w:lang w:val="uk-UA" w:eastAsia="ar-SA"/>
              </w:rPr>
              <w:t xml:space="preserve"> </w:t>
            </w:r>
            <w:r w:rsidR="00DB21C4" w:rsidRPr="00DB21C4">
              <w:rPr>
                <w:color w:val="000000"/>
                <w:lang w:val="uk-UA" w:eastAsia="ar-SA"/>
              </w:rPr>
              <w:t>Товар повинен відповідати вимогам діючих ДСТУ щодо даного продукту та/або діючим ТУ.</w:t>
            </w:r>
          </w:p>
          <w:p w14:paraId="2382C4B2" w14:textId="5B82F1EA" w:rsidR="00BA70F2" w:rsidRDefault="00BA70F2" w:rsidP="00DB21C4">
            <w:pPr>
              <w:jc w:val="both"/>
              <w:rPr>
                <w:lang w:val="uk-UA"/>
              </w:rPr>
            </w:pPr>
          </w:p>
        </w:tc>
      </w:tr>
      <w:tr w:rsidR="004B042C" w:rsidRPr="004B042C" w14:paraId="66356061" w14:textId="77777777" w:rsidTr="00DB21C4">
        <w:trPr>
          <w:trHeight w:val="3180"/>
        </w:trPr>
        <w:tc>
          <w:tcPr>
            <w:tcW w:w="426" w:type="dxa"/>
            <w:tcBorders>
              <w:top w:val="single" w:sz="4" w:space="0" w:color="auto"/>
              <w:left w:val="single" w:sz="4" w:space="0" w:color="auto"/>
              <w:bottom w:val="single" w:sz="4" w:space="0" w:color="auto"/>
              <w:right w:val="single" w:sz="4" w:space="0" w:color="auto"/>
            </w:tcBorders>
          </w:tcPr>
          <w:p w14:paraId="075AAD4E" w14:textId="6652970D" w:rsidR="004B042C" w:rsidRPr="00823A8A" w:rsidRDefault="004B042C" w:rsidP="0069244A">
            <w:pPr>
              <w:jc w:val="center"/>
              <w:rPr>
                <w:sz w:val="22"/>
                <w:szCs w:val="22"/>
                <w:lang w:val="uk-UA"/>
              </w:rPr>
            </w:pPr>
            <w:r>
              <w:rPr>
                <w:sz w:val="22"/>
                <w:szCs w:val="22"/>
                <w:lang w:val="uk-UA"/>
              </w:rPr>
              <w:t>4</w:t>
            </w:r>
          </w:p>
        </w:tc>
        <w:tc>
          <w:tcPr>
            <w:tcW w:w="1530" w:type="dxa"/>
            <w:tcBorders>
              <w:top w:val="single" w:sz="4" w:space="0" w:color="auto"/>
              <w:left w:val="single" w:sz="4" w:space="0" w:color="auto"/>
              <w:bottom w:val="single" w:sz="4" w:space="0" w:color="auto"/>
              <w:right w:val="single" w:sz="4" w:space="0" w:color="auto"/>
            </w:tcBorders>
          </w:tcPr>
          <w:p w14:paraId="3CB7504B" w14:textId="0D0E6CFF" w:rsidR="004B042C" w:rsidRDefault="004B042C" w:rsidP="0069244A">
            <w:pPr>
              <w:rPr>
                <w:b/>
                <w:sz w:val="22"/>
                <w:szCs w:val="22"/>
                <w:lang w:val="uk-UA"/>
              </w:rPr>
            </w:pPr>
            <w:r w:rsidRPr="00136D6A">
              <w:rPr>
                <w:b/>
                <w:lang w:val="uk-UA"/>
              </w:rPr>
              <w:t>Йогурт вітамінізований</w:t>
            </w:r>
          </w:p>
        </w:tc>
        <w:tc>
          <w:tcPr>
            <w:tcW w:w="993" w:type="dxa"/>
            <w:tcBorders>
              <w:top w:val="single" w:sz="4" w:space="0" w:color="auto"/>
              <w:left w:val="single" w:sz="4" w:space="0" w:color="auto"/>
              <w:bottom w:val="single" w:sz="4" w:space="0" w:color="auto"/>
              <w:right w:val="single" w:sz="4" w:space="0" w:color="auto"/>
            </w:tcBorders>
          </w:tcPr>
          <w:p w14:paraId="5F90279C" w14:textId="7E4C0AD3" w:rsidR="004B042C" w:rsidRDefault="004B042C" w:rsidP="0069244A">
            <w:pPr>
              <w:jc w:val="center"/>
              <w:rPr>
                <w:sz w:val="22"/>
                <w:szCs w:val="22"/>
                <w:lang w:val="uk-UA"/>
              </w:rPr>
            </w:pPr>
            <w:r>
              <w:rPr>
                <w:lang w:val="uk-UA"/>
              </w:rPr>
              <w:t>30 000 кг</w:t>
            </w:r>
          </w:p>
        </w:tc>
        <w:tc>
          <w:tcPr>
            <w:tcW w:w="7686" w:type="dxa"/>
            <w:tcBorders>
              <w:top w:val="single" w:sz="4" w:space="0" w:color="auto"/>
              <w:left w:val="single" w:sz="4" w:space="0" w:color="auto"/>
              <w:bottom w:val="single" w:sz="4" w:space="0" w:color="auto"/>
              <w:right w:val="single" w:sz="4" w:space="0" w:color="auto"/>
            </w:tcBorders>
          </w:tcPr>
          <w:p w14:paraId="384C67C2" w14:textId="16C77A7C" w:rsidR="004B042C" w:rsidRDefault="004B042C" w:rsidP="00DB21C4">
            <w:pPr>
              <w:jc w:val="both"/>
              <w:rPr>
                <w:lang w:val="uk-UA"/>
              </w:rPr>
            </w:pPr>
            <w:r w:rsidRPr="004B042C">
              <w:rPr>
                <w:b/>
                <w:u w:val="single"/>
                <w:lang w:val="uk-UA"/>
              </w:rPr>
              <w:t>Йогурт вітамінізований не менше 2,5% жирності,</w:t>
            </w:r>
            <w:r w:rsidRPr="00136D6A">
              <w:rPr>
                <w:lang w:val="uk-UA"/>
              </w:rPr>
              <w:t xml:space="preserve"> натуральний, </w:t>
            </w:r>
            <w:r w:rsidR="00BA70F2" w:rsidRPr="00BA70F2">
              <w:rPr>
                <w:lang w:val="uk-UA"/>
              </w:rPr>
              <w:t xml:space="preserve">підходить для дитячого харчування, </w:t>
            </w:r>
            <w:r w:rsidRPr="00136D6A">
              <w:rPr>
                <w:lang w:val="uk-UA"/>
              </w:rPr>
              <w:t>фасований у поліетиленові пакети не менше 0,500 кг.</w:t>
            </w:r>
            <w:r w:rsidR="00DB21C4">
              <w:rPr>
                <w:lang w:val="uk-UA"/>
              </w:rPr>
              <w:t>, не більше 1 кг</w:t>
            </w:r>
            <w:r w:rsidRPr="00136D6A">
              <w:rPr>
                <w:lang w:val="uk-UA"/>
              </w:rPr>
              <w:t>. Наявність немолочних жирів не допускається. До складу йогурту має</w:t>
            </w:r>
            <w:r w:rsidR="00DB21C4">
              <w:rPr>
                <w:lang w:val="uk-UA"/>
              </w:rPr>
              <w:t xml:space="preserve"> входити вітамінний комплекс (</w:t>
            </w:r>
            <w:r w:rsidRPr="00136D6A">
              <w:rPr>
                <w:lang w:val="uk-UA"/>
              </w:rPr>
              <w:t>вітаміни А, Д, Е, С, група В, РР та Н.) Вміст гормональних препаратів та антибіотиків повинен бути не вище допустимих, вміст цукру обмежується на рівні не більше 10 грамів на 100 грамів/</w:t>
            </w:r>
            <w:proofErr w:type="spellStart"/>
            <w:r w:rsidRPr="00136D6A">
              <w:rPr>
                <w:lang w:val="uk-UA"/>
              </w:rPr>
              <w:t>мілілітрів</w:t>
            </w:r>
            <w:proofErr w:type="spellEnd"/>
            <w:r w:rsidRPr="00136D6A">
              <w:rPr>
                <w:lang w:val="uk-UA"/>
              </w:rPr>
              <w:t xml:space="preserve"> харчового продукту.  Заборонено харчові продукти з вмістом синтетичних барвників та ароматизаторів підсилювачів смаку та аромату, консервантів, непастеризован</w:t>
            </w:r>
            <w:r w:rsidR="00D40506">
              <w:rPr>
                <w:lang w:val="uk-UA"/>
              </w:rPr>
              <w:t>ого</w:t>
            </w:r>
            <w:r w:rsidRPr="00136D6A">
              <w:rPr>
                <w:lang w:val="uk-UA"/>
              </w:rPr>
              <w:t xml:space="preserve"> молок</w:t>
            </w:r>
            <w:r w:rsidR="00D40506">
              <w:rPr>
                <w:lang w:val="uk-UA"/>
              </w:rPr>
              <w:t>а</w:t>
            </w:r>
            <w:r w:rsidRPr="00136D6A">
              <w:rPr>
                <w:lang w:val="uk-UA"/>
              </w:rPr>
              <w:t xml:space="preserve"> та молочн</w:t>
            </w:r>
            <w:r w:rsidR="00D40506">
              <w:rPr>
                <w:lang w:val="uk-UA"/>
              </w:rPr>
              <w:t>их</w:t>
            </w:r>
            <w:r w:rsidRPr="00136D6A">
              <w:rPr>
                <w:lang w:val="uk-UA"/>
              </w:rPr>
              <w:t xml:space="preserve"> продукт</w:t>
            </w:r>
            <w:r w:rsidR="00D40506">
              <w:rPr>
                <w:lang w:val="uk-UA"/>
              </w:rPr>
              <w:t>ів</w:t>
            </w:r>
            <w:r w:rsidRPr="00136D6A">
              <w:rPr>
                <w:lang w:val="uk-UA"/>
              </w:rPr>
              <w:t>, що виготовлені з непастеризованого молока</w:t>
            </w:r>
            <w:r w:rsidR="00DB21C4">
              <w:rPr>
                <w:lang w:val="uk-UA"/>
              </w:rPr>
              <w:t xml:space="preserve">. </w:t>
            </w:r>
            <w:r w:rsidR="00DB21C4" w:rsidRPr="00DB21C4">
              <w:rPr>
                <w:lang w:val="uk-UA"/>
              </w:rPr>
              <w:t>Товар повинен відповідати вимогам діючих ДСТУ щодо даного продукту та/або діючим ТУ.</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72FDF123" w:rsidR="005C2D7A" w:rsidRPr="007314AA" w:rsidRDefault="005C2D7A" w:rsidP="005C2D7A">
      <w:pPr>
        <w:ind w:firstLine="709"/>
        <w:jc w:val="both"/>
        <w:rPr>
          <w:iCs/>
          <w:sz w:val="22"/>
        </w:rPr>
      </w:pPr>
      <w:r w:rsidRPr="00823A8A">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Pr>
          <w:iCs/>
          <w:sz w:val="22"/>
          <w:lang w:val="uk-UA"/>
        </w:rPr>
        <w:t xml:space="preserve"> </w:t>
      </w:r>
      <w:r w:rsidR="009212EC" w:rsidRPr="007314AA">
        <w:rPr>
          <w:iCs/>
          <w:sz w:val="22"/>
          <w:lang w:val="uk-UA"/>
        </w:rPr>
        <w:t>Запропонований учасником до закупівлі товар повинен відповідати вимогам, встановленим нормативними документами за основними показниками</w:t>
      </w:r>
      <w:r w:rsidR="007671FF" w:rsidRPr="007314AA">
        <w:rPr>
          <w:iCs/>
          <w:sz w:val="22"/>
          <w:lang w:val="uk-UA"/>
        </w:rPr>
        <w:t xml:space="preserve">, </w:t>
      </w:r>
      <w:r w:rsidR="009212EC" w:rsidRPr="007314AA">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823A8A" w:rsidRDefault="005C2D7A" w:rsidP="005C2D7A">
      <w:pPr>
        <w:ind w:firstLine="709"/>
        <w:jc w:val="both"/>
        <w:rPr>
          <w:iCs/>
          <w:sz w:val="22"/>
          <w:lang w:val="uk-UA"/>
        </w:rPr>
      </w:pPr>
      <w:r w:rsidRPr="007314AA">
        <w:rPr>
          <w:iCs/>
          <w:sz w:val="22"/>
          <w:lang w:val="uk-UA"/>
        </w:rPr>
        <w:t xml:space="preserve">Залишок терміну зберігання на момент </w:t>
      </w:r>
      <w:r w:rsidRPr="00823A8A">
        <w:rPr>
          <w:iCs/>
          <w:sz w:val="22"/>
          <w:lang w:val="uk-UA"/>
        </w:rPr>
        <w:t>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42FD9502" w14:textId="3C136709" w:rsidR="007671FF" w:rsidRPr="007314AA" w:rsidRDefault="007671FF" w:rsidP="007671FF">
      <w:pPr>
        <w:widowControl w:val="0"/>
        <w:tabs>
          <w:tab w:val="left" w:pos="0"/>
          <w:tab w:val="left" w:pos="1134"/>
        </w:tabs>
        <w:ind w:left="-142" w:right="-1" w:firstLine="142"/>
        <w:contextualSpacing/>
        <w:jc w:val="both"/>
        <w:rPr>
          <w:sz w:val="22"/>
          <w:szCs w:val="22"/>
          <w:lang w:val="uk-UA"/>
        </w:rPr>
      </w:pPr>
      <w:r w:rsidRPr="007314AA">
        <w:rPr>
          <w:iCs/>
          <w:sz w:val="22"/>
          <w:lang w:val="uk-UA"/>
        </w:rPr>
        <w:t xml:space="preserve">          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наступними показниками: органолептичні та фізико – хімічні, молекулярно-генетичні показники</w:t>
      </w:r>
      <w:r w:rsidR="00D40506" w:rsidRPr="007314AA">
        <w:rPr>
          <w:iCs/>
          <w:sz w:val="22"/>
          <w:lang w:val="uk-UA"/>
        </w:rPr>
        <w:t>:</w:t>
      </w:r>
      <w:r w:rsidRPr="007314AA">
        <w:rPr>
          <w:iCs/>
          <w:sz w:val="22"/>
          <w:lang w:val="uk-UA"/>
        </w:rPr>
        <w:t xml:space="preserve"> (товар має бути без вмісту генетично модифікованої ДНК), масова частка немолочних жирів та </w:t>
      </w:r>
      <w:proofErr w:type="spellStart"/>
      <w:r w:rsidRPr="007314AA">
        <w:rPr>
          <w:iCs/>
          <w:sz w:val="22"/>
          <w:lang w:val="uk-UA"/>
        </w:rPr>
        <w:t>афлатоксину</w:t>
      </w:r>
      <w:proofErr w:type="spellEnd"/>
      <w:r w:rsidRPr="007314AA">
        <w:rPr>
          <w:iCs/>
          <w:sz w:val="22"/>
          <w:lang w:val="uk-UA"/>
        </w:rPr>
        <w:t xml:space="preserve"> М1 (товар має бути без вмісту немолочних жирів та </w:t>
      </w:r>
      <w:proofErr w:type="spellStart"/>
      <w:r w:rsidRPr="007314AA">
        <w:rPr>
          <w:iCs/>
          <w:sz w:val="22"/>
          <w:lang w:val="uk-UA"/>
        </w:rPr>
        <w:t>афлатоксину</w:t>
      </w:r>
      <w:proofErr w:type="spellEnd"/>
      <w:r w:rsidRPr="007314AA">
        <w:rPr>
          <w:iCs/>
          <w:sz w:val="22"/>
          <w:lang w:val="uk-UA"/>
        </w:rPr>
        <w:t xml:space="preserve"> М1), наявність антибіотиків та меламіну (товар має бути без антибіотиків (</w:t>
      </w:r>
      <w:proofErr w:type="spellStart"/>
      <w:r w:rsidRPr="007314AA">
        <w:rPr>
          <w:iCs/>
          <w:sz w:val="22"/>
          <w:lang w:val="uk-UA"/>
        </w:rPr>
        <w:t>хлорамфеніколу</w:t>
      </w:r>
      <w:proofErr w:type="spellEnd"/>
      <w:r w:rsidRPr="007314AA">
        <w:rPr>
          <w:iCs/>
          <w:sz w:val="22"/>
          <w:lang w:val="uk-UA"/>
        </w:rPr>
        <w:t>) та меламіну), масова частка загального цукру в перерахунку на сахарозу, пестициди (товар має бути без вмісту таких пестицидів, як гептахлор, гексахлоран, ГХЦГ-гамма ізомер та ГХЦГ-альфа ізомер);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61DEAC2B" w:rsidR="00975CE2" w:rsidRPr="007314AA" w:rsidRDefault="00D40506" w:rsidP="00975CE2">
      <w:pPr>
        <w:ind w:firstLine="709"/>
        <w:jc w:val="both"/>
        <w:rPr>
          <w:iCs/>
          <w:sz w:val="22"/>
          <w:lang w:val="uk-UA"/>
        </w:rPr>
      </w:pPr>
      <w:r w:rsidRPr="007314AA">
        <w:rPr>
          <w:iCs/>
          <w:sz w:val="22"/>
          <w:lang w:val="uk-UA"/>
        </w:rPr>
        <w:t>2</w:t>
      </w:r>
      <w:r w:rsidR="00975CE2" w:rsidRPr="007314AA">
        <w:rPr>
          <w:iCs/>
          <w:sz w:val="22"/>
          <w:lang w:val="uk-UA"/>
        </w:rPr>
        <w:t>. посвідчення про якість</w:t>
      </w:r>
      <w:r w:rsidR="00EE6032" w:rsidRPr="007314AA">
        <w:rPr>
          <w:iCs/>
          <w:sz w:val="22"/>
          <w:lang w:val="uk-UA"/>
        </w:rPr>
        <w:t>,</w:t>
      </w:r>
      <w:r w:rsidR="00975CE2" w:rsidRPr="007314AA">
        <w:rPr>
          <w:iCs/>
          <w:sz w:val="22"/>
          <w:lang w:val="uk-UA"/>
        </w:rPr>
        <w:t xml:space="preserve"> або</w:t>
      </w:r>
      <w:r w:rsidR="002B7433" w:rsidRPr="007314AA">
        <w:rPr>
          <w:iCs/>
          <w:sz w:val="22"/>
          <w:lang w:val="uk-UA"/>
        </w:rPr>
        <w:t xml:space="preserve"> якісне посвідчення</w:t>
      </w:r>
      <w:r w:rsidR="00EE6032" w:rsidRPr="007314AA">
        <w:rPr>
          <w:iCs/>
          <w:sz w:val="22"/>
          <w:lang w:val="uk-UA"/>
        </w:rPr>
        <w:t>,</w:t>
      </w:r>
      <w:r w:rsidR="002B7433" w:rsidRPr="007314AA">
        <w:rPr>
          <w:iCs/>
          <w:sz w:val="22"/>
          <w:lang w:val="uk-UA"/>
        </w:rPr>
        <w:t xml:space="preserve">  або сертифікат </w:t>
      </w:r>
      <w:r w:rsidR="00EE6032" w:rsidRPr="007314AA">
        <w:rPr>
          <w:iCs/>
          <w:sz w:val="22"/>
          <w:lang w:val="uk-UA"/>
        </w:rPr>
        <w:t xml:space="preserve">якості чи </w:t>
      </w:r>
      <w:r w:rsidR="002B7433" w:rsidRPr="007314AA">
        <w:rPr>
          <w:iCs/>
          <w:sz w:val="22"/>
          <w:lang w:val="uk-UA"/>
        </w:rPr>
        <w:t>відповідності</w:t>
      </w:r>
      <w:r w:rsidR="00EE6032" w:rsidRPr="007314AA">
        <w:rPr>
          <w:iCs/>
          <w:sz w:val="22"/>
          <w:lang w:val="uk-UA"/>
        </w:rPr>
        <w:t>,</w:t>
      </w:r>
      <w:r w:rsidR="00975CE2" w:rsidRPr="007314AA">
        <w:rPr>
          <w:iCs/>
          <w:sz w:val="22"/>
          <w:lang w:val="uk-UA"/>
        </w:rPr>
        <w:t xml:space="preserve"> </w:t>
      </w:r>
      <w:r w:rsidR="00EE6032" w:rsidRPr="007314AA">
        <w:rPr>
          <w:iCs/>
          <w:sz w:val="22"/>
          <w:lang w:val="uk-UA"/>
        </w:rPr>
        <w:t xml:space="preserve">або </w:t>
      </w:r>
      <w:r w:rsidR="00975CE2" w:rsidRPr="007314AA">
        <w:rPr>
          <w:iCs/>
          <w:sz w:val="22"/>
          <w:lang w:val="uk-UA"/>
        </w:rPr>
        <w:t>декларація виробника на запропонований учасником товар;</w:t>
      </w:r>
    </w:p>
    <w:p w14:paraId="428DAD40" w14:textId="64608E7F" w:rsidR="005C2D7A" w:rsidRPr="007314AA" w:rsidRDefault="00D40506" w:rsidP="00975CE2">
      <w:pPr>
        <w:ind w:firstLine="709"/>
        <w:jc w:val="both"/>
        <w:rPr>
          <w:iCs/>
          <w:sz w:val="22"/>
          <w:lang w:val="uk-UA"/>
        </w:rPr>
      </w:pPr>
      <w:r w:rsidRPr="007314AA">
        <w:rPr>
          <w:iCs/>
          <w:sz w:val="22"/>
          <w:lang w:val="uk-UA"/>
        </w:rPr>
        <w:lastRenderedPageBreak/>
        <w:t>3</w:t>
      </w:r>
      <w:r w:rsidR="00393ADB" w:rsidRPr="007314AA">
        <w:rPr>
          <w:iCs/>
          <w:sz w:val="22"/>
          <w:lang w:val="uk-UA"/>
        </w:rPr>
        <w:t>.</w:t>
      </w:r>
      <w:r w:rsidR="002778E3" w:rsidRPr="007314AA">
        <w:rPr>
          <w:iCs/>
          <w:sz w:val="22"/>
          <w:lang w:val="uk-UA"/>
        </w:rPr>
        <w:t xml:space="preserve"> довідка довільної форми з інформацією про перелік </w:t>
      </w:r>
      <w:r w:rsidR="002778E3" w:rsidRPr="007314AA">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7314AA">
        <w:rPr>
          <w:iCs/>
          <w:sz w:val="22"/>
          <w:lang w:val="uk-UA"/>
        </w:rPr>
        <w:t>;</w:t>
      </w:r>
    </w:p>
    <w:p w14:paraId="71948589" w14:textId="7A33B632" w:rsidR="00975CE2" w:rsidRPr="007314AA" w:rsidRDefault="00D40506" w:rsidP="00975CE2">
      <w:pPr>
        <w:ind w:firstLine="709"/>
        <w:jc w:val="both"/>
        <w:rPr>
          <w:iCs/>
          <w:sz w:val="22"/>
          <w:lang w:val="uk-UA"/>
        </w:rPr>
      </w:pPr>
      <w:r w:rsidRPr="007314AA">
        <w:rPr>
          <w:iCs/>
          <w:sz w:val="22"/>
          <w:lang w:val="uk-UA"/>
        </w:rPr>
        <w:t>4</w:t>
      </w:r>
      <w:r w:rsidR="00975CE2" w:rsidRPr="007314AA">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7314AA">
        <w:rPr>
          <w:iCs/>
          <w:sz w:val="22"/>
          <w:lang w:val="uk-UA"/>
        </w:rPr>
        <w:t>:2019 (ISO 22000:2018, IDT</w:t>
      </w:r>
      <w:r w:rsidR="00975CE2" w:rsidRPr="007314AA">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7314AA">
        <w:rPr>
          <w:iCs/>
          <w:sz w:val="22"/>
          <w:lang w:val="uk-UA"/>
        </w:rPr>
        <w:t>IDT</w:t>
      </w:r>
      <w:r w:rsidR="00975CE2" w:rsidRPr="007314AA">
        <w:rPr>
          <w:iCs/>
          <w:sz w:val="22"/>
          <w:lang w:val="uk-UA"/>
        </w:rPr>
        <w:t>), що підтверджує його відповідну сферу акредитації;</w:t>
      </w:r>
    </w:p>
    <w:p w14:paraId="69D3DA78" w14:textId="66EDABD2" w:rsidR="00975CE2" w:rsidRPr="007314AA" w:rsidRDefault="00D40506" w:rsidP="00975CE2">
      <w:pPr>
        <w:ind w:firstLine="709"/>
        <w:jc w:val="both"/>
        <w:rPr>
          <w:iCs/>
          <w:sz w:val="22"/>
          <w:lang w:val="uk-UA"/>
        </w:rPr>
      </w:pPr>
      <w:r w:rsidRPr="007314AA">
        <w:rPr>
          <w:iCs/>
          <w:sz w:val="22"/>
          <w:lang w:val="uk-UA"/>
        </w:rPr>
        <w:t>5</w:t>
      </w:r>
      <w:r w:rsidR="00975CE2" w:rsidRPr="007314AA">
        <w:rPr>
          <w:iCs/>
          <w:sz w:val="22"/>
          <w:lang w:val="uk-UA"/>
        </w:rPr>
        <w:t xml:space="preserve">. на підтвердження наявності </w:t>
      </w:r>
      <w:r w:rsidR="00393ADB" w:rsidRPr="007314AA">
        <w:rPr>
          <w:iCs/>
          <w:sz w:val="22"/>
          <w:lang w:val="uk-UA"/>
        </w:rPr>
        <w:t>у</w:t>
      </w:r>
      <w:r w:rsidR="00975CE2" w:rsidRPr="007314AA">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7314AA">
        <w:rPr>
          <w:iCs/>
          <w:sz w:val="22"/>
          <w:lang w:val="uk-UA"/>
        </w:rPr>
        <w:t>IDT</w:t>
      </w:r>
      <w:r w:rsidR="00975CE2" w:rsidRPr="007314AA">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7314AA">
        <w:rPr>
          <w:iCs/>
          <w:sz w:val="22"/>
          <w:lang w:val="uk-UA"/>
        </w:rPr>
        <w:t>IDT</w:t>
      </w:r>
      <w:r w:rsidR="00975CE2" w:rsidRPr="007314AA">
        <w:rPr>
          <w:iCs/>
          <w:sz w:val="22"/>
          <w:lang w:val="uk-UA"/>
        </w:rPr>
        <w:t>), що підтверджує його відповідну сферу акредитації;</w:t>
      </w:r>
    </w:p>
    <w:p w14:paraId="7F71179D" w14:textId="6E8D49FD" w:rsidR="00975CE2" w:rsidRPr="007314AA" w:rsidRDefault="00D40506" w:rsidP="00975CE2">
      <w:pPr>
        <w:ind w:firstLine="709"/>
        <w:jc w:val="both"/>
        <w:rPr>
          <w:iCs/>
          <w:sz w:val="22"/>
          <w:lang w:val="uk-UA"/>
        </w:rPr>
      </w:pPr>
      <w:r w:rsidRPr="007314AA">
        <w:rPr>
          <w:iCs/>
          <w:sz w:val="22"/>
          <w:lang w:val="uk-UA"/>
        </w:rPr>
        <w:t>6</w:t>
      </w:r>
      <w:r w:rsidR="00975CE2" w:rsidRPr="007314AA">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7314AA">
        <w:rPr>
          <w:iCs/>
          <w:sz w:val="22"/>
          <w:lang w:val="uk-UA"/>
        </w:rPr>
        <w:t>IDT</w:t>
      </w:r>
      <w:r w:rsidR="00975CE2" w:rsidRPr="007314AA">
        <w:rPr>
          <w:iCs/>
          <w:sz w:val="22"/>
          <w:lang w:val="uk-UA"/>
        </w:rPr>
        <w:t>)</w:t>
      </w:r>
      <w:r w:rsidR="00393ADB" w:rsidRPr="007314AA">
        <w:rPr>
          <w:lang w:val="uk-UA"/>
        </w:rPr>
        <w:t xml:space="preserve"> </w:t>
      </w:r>
      <w:r w:rsidR="00393ADB" w:rsidRPr="007314AA">
        <w:rPr>
          <w:iCs/>
          <w:sz w:val="22"/>
          <w:lang w:val="uk-UA"/>
        </w:rPr>
        <w:t>або ДСТУ ISO 9001:2018,</w:t>
      </w:r>
      <w:r w:rsidR="00975CE2" w:rsidRPr="007314AA">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7314AA">
        <w:rPr>
          <w:iCs/>
          <w:sz w:val="22"/>
          <w:lang w:val="uk-UA"/>
        </w:rPr>
        <w:t>IDT</w:t>
      </w:r>
      <w:r w:rsidR="00975CE2" w:rsidRPr="007314AA">
        <w:rPr>
          <w:iCs/>
          <w:sz w:val="22"/>
          <w:lang w:val="uk-UA"/>
        </w:rPr>
        <w:t>)</w:t>
      </w:r>
      <w:r w:rsidR="00393ADB" w:rsidRPr="007314AA">
        <w:rPr>
          <w:lang w:val="uk-UA"/>
        </w:rPr>
        <w:t xml:space="preserve"> </w:t>
      </w:r>
      <w:r w:rsidR="00393ADB" w:rsidRPr="007314AA">
        <w:rPr>
          <w:iCs/>
          <w:sz w:val="22"/>
          <w:lang w:val="uk-UA"/>
        </w:rPr>
        <w:t>або ДСТУ ISO 9001:2018,</w:t>
      </w:r>
      <w:r w:rsidR="00975CE2" w:rsidRPr="007314AA">
        <w:rPr>
          <w:iCs/>
          <w:sz w:val="22"/>
          <w:lang w:val="uk-UA"/>
        </w:rPr>
        <w:t xml:space="preserve"> що підтверджує його відповідну сферу акредитації; </w:t>
      </w:r>
    </w:p>
    <w:p w14:paraId="73BC7CB5" w14:textId="77777777" w:rsidR="00907F12" w:rsidRPr="007314AA" w:rsidRDefault="001E5E41" w:rsidP="00393ADB">
      <w:pPr>
        <w:ind w:firstLine="709"/>
        <w:jc w:val="both"/>
        <w:rPr>
          <w:iCs/>
          <w:sz w:val="22"/>
          <w:lang w:val="uk-UA"/>
        </w:rPr>
      </w:pPr>
      <w:r w:rsidRPr="007314AA">
        <w:rPr>
          <w:iCs/>
          <w:sz w:val="22"/>
          <w:lang w:val="uk-UA"/>
        </w:rPr>
        <w:t>7.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України № 1503 від 08 серпня 2023 року). Акт має бути без виявлених порушень;</w:t>
      </w:r>
    </w:p>
    <w:p w14:paraId="5E21AB4F" w14:textId="1FE372EC" w:rsidR="00393ADB" w:rsidRPr="007314AA" w:rsidRDefault="00D40506" w:rsidP="00393ADB">
      <w:pPr>
        <w:ind w:firstLine="709"/>
        <w:jc w:val="both"/>
        <w:rPr>
          <w:iCs/>
          <w:sz w:val="22"/>
          <w:lang w:val="uk-UA"/>
        </w:rPr>
      </w:pPr>
      <w:r w:rsidRPr="007314AA">
        <w:rPr>
          <w:iCs/>
          <w:sz w:val="22"/>
          <w:lang w:val="uk-UA"/>
        </w:rPr>
        <w:t>8</w:t>
      </w:r>
      <w:r w:rsidR="00393ADB" w:rsidRPr="007314AA">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7314AA">
        <w:rPr>
          <w:iCs/>
          <w:sz w:val="22"/>
          <w:lang w:val="uk-UA"/>
        </w:rPr>
        <w:t xml:space="preserve">має бути </w:t>
      </w:r>
      <w:r w:rsidR="00494206" w:rsidRPr="007314AA">
        <w:rPr>
          <w:iCs/>
          <w:sz w:val="22"/>
          <w:lang w:val="uk-UA"/>
        </w:rPr>
        <w:t>без виявлених порушень</w:t>
      </w:r>
      <w:r w:rsidR="00393ADB" w:rsidRPr="007314AA">
        <w:rPr>
          <w:iCs/>
          <w:sz w:val="22"/>
          <w:lang w:val="uk-UA"/>
        </w:rPr>
        <w:t>;</w:t>
      </w:r>
    </w:p>
    <w:p w14:paraId="7286AFA6" w14:textId="63C427BA" w:rsidR="00C23463" w:rsidRPr="007314AA" w:rsidRDefault="00D40506" w:rsidP="009A04DF">
      <w:pPr>
        <w:ind w:firstLine="709"/>
        <w:jc w:val="both"/>
        <w:rPr>
          <w:iCs/>
          <w:sz w:val="22"/>
          <w:lang w:val="uk-UA"/>
        </w:rPr>
      </w:pPr>
      <w:r w:rsidRPr="007314AA">
        <w:rPr>
          <w:iCs/>
          <w:sz w:val="22"/>
          <w:lang w:val="uk-UA"/>
        </w:rPr>
        <w:t>9</w:t>
      </w:r>
      <w:r w:rsidR="00C23463" w:rsidRPr="007314AA">
        <w:rPr>
          <w:bCs/>
          <w:sz w:val="22"/>
          <w:shd w:val="clear" w:color="auto" w:fill="FFFFFF"/>
          <w:lang w:val="uk-UA"/>
        </w:rPr>
        <w:t>.</w:t>
      </w:r>
      <w:r w:rsidR="002778E3" w:rsidRPr="007314AA">
        <w:rPr>
          <w:bCs/>
          <w:sz w:val="22"/>
          <w:shd w:val="clear" w:color="auto" w:fill="FFFFFF"/>
          <w:lang w:val="uk-UA"/>
        </w:rPr>
        <w:t xml:space="preserve"> </w:t>
      </w:r>
      <w:r w:rsidR="00AC5777" w:rsidRPr="007314AA">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46B7B8F3" w:rsidR="00200CBF" w:rsidRPr="007314AA" w:rsidRDefault="00200CBF" w:rsidP="009A04DF">
      <w:pPr>
        <w:ind w:firstLine="709"/>
        <w:jc w:val="both"/>
        <w:rPr>
          <w:iCs/>
          <w:sz w:val="22"/>
          <w:lang w:val="uk-UA"/>
        </w:rPr>
      </w:pPr>
      <w:r w:rsidRPr="007314AA">
        <w:rPr>
          <w:iCs/>
          <w:sz w:val="22"/>
          <w:lang w:val="uk-UA"/>
        </w:rPr>
        <w:t>1</w:t>
      </w:r>
      <w:r w:rsidR="00D40506" w:rsidRPr="007314AA">
        <w:rPr>
          <w:iCs/>
          <w:sz w:val="22"/>
          <w:lang w:val="uk-UA"/>
        </w:rPr>
        <w:t>0</w:t>
      </w:r>
      <w:r w:rsidRPr="007314AA">
        <w:rPr>
          <w:iCs/>
          <w:sz w:val="22"/>
          <w:lang w:val="uk-UA"/>
        </w:rPr>
        <w:t>.</w:t>
      </w:r>
      <w:r w:rsidR="00AC5777" w:rsidRPr="007314AA">
        <w:rPr>
          <w:bCs/>
          <w:sz w:val="22"/>
          <w:shd w:val="clear" w:color="auto" w:fill="FFFFFF"/>
          <w:lang w:val="uk-UA"/>
        </w:rPr>
        <w:t xml:space="preserve"> у разі, якщо предметом закупівлі є</w:t>
      </w:r>
      <w:r w:rsidR="00AC5777" w:rsidRPr="007314AA">
        <w:rPr>
          <w:iCs/>
          <w:sz w:val="22"/>
          <w:lang w:val="uk-UA"/>
        </w:rPr>
        <w:t xml:space="preserve"> продукція тваринного походження, тендерна пропозиція учасника повинна містити</w:t>
      </w:r>
      <w:r w:rsidR="00AC5777" w:rsidRPr="007314AA">
        <w:rPr>
          <w:bCs/>
          <w:sz w:val="22"/>
          <w:shd w:val="clear" w:color="auto" w:fill="FFFFFF"/>
          <w:lang w:val="uk-UA"/>
        </w:rPr>
        <w:t xml:space="preserve"> </w:t>
      </w:r>
      <w:r w:rsidR="00AC5777" w:rsidRPr="007314AA">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7314AA">
        <w:rPr>
          <w:iCs/>
          <w:sz w:val="22"/>
          <w:lang w:val="uk-UA"/>
        </w:rPr>
        <w:t>.</w:t>
      </w:r>
    </w:p>
    <w:p w14:paraId="2FA6D1D1" w14:textId="143096E4" w:rsidR="009A04DF" w:rsidRPr="007314AA" w:rsidRDefault="009A04DF" w:rsidP="00AB1290">
      <w:pPr>
        <w:ind w:firstLine="709"/>
        <w:jc w:val="both"/>
        <w:rPr>
          <w:iCs/>
          <w:sz w:val="22"/>
          <w:lang w:val="uk-UA"/>
        </w:rPr>
      </w:pPr>
      <w:r w:rsidRPr="007314AA">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395FB08" w14:textId="213CD78E" w:rsidR="007D0571" w:rsidRPr="007314AA" w:rsidRDefault="00AB1290" w:rsidP="00183902">
      <w:pPr>
        <w:ind w:firstLine="709"/>
        <w:jc w:val="both"/>
        <w:rPr>
          <w:iCs/>
          <w:sz w:val="22"/>
          <w:lang w:val="uk-UA"/>
        </w:rPr>
      </w:pPr>
      <w:r w:rsidRPr="007314AA">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w:t>
      </w:r>
      <w:r w:rsidR="00183902" w:rsidRPr="007314AA">
        <w:rPr>
          <w:iCs/>
          <w:sz w:val="22"/>
          <w:lang w:val="uk-UA"/>
        </w:rPr>
        <w:t>проводиться за рахунок Учасника.</w:t>
      </w:r>
    </w:p>
    <w:p w14:paraId="18937828" w14:textId="77777777" w:rsidR="007D0571" w:rsidRPr="007314AA" w:rsidRDefault="007D0571" w:rsidP="00183902">
      <w:pPr>
        <w:jc w:val="both"/>
        <w:rPr>
          <w:iCs/>
          <w:sz w:val="22"/>
          <w:lang w:val="uk-UA"/>
        </w:rPr>
      </w:pPr>
    </w:p>
    <w:p w14:paraId="362620DA" w14:textId="77777777" w:rsidR="00183902" w:rsidRPr="007314AA" w:rsidRDefault="00183902" w:rsidP="00183902">
      <w:pPr>
        <w:jc w:val="both"/>
        <w:rPr>
          <w:iCs/>
          <w:sz w:val="22"/>
          <w:lang w:val="uk-UA"/>
        </w:rPr>
      </w:pPr>
    </w:p>
    <w:p w14:paraId="202EB17D" w14:textId="7F66C544" w:rsidR="00F370A4" w:rsidRPr="00823A8A" w:rsidRDefault="00F370A4" w:rsidP="00BF0672">
      <w:pPr>
        <w:ind w:firstLine="709"/>
        <w:jc w:val="both"/>
        <w:rPr>
          <w:sz w:val="22"/>
          <w:lang w:val="uk-UA" w:eastAsia="ar-SA"/>
        </w:rPr>
      </w:pPr>
      <w:bookmarkStart w:id="7" w:name="_Hlk154152096"/>
      <w:r w:rsidRPr="00823A8A">
        <w:rPr>
          <w:sz w:val="22"/>
          <w:lang w:val="uk-UA" w:eastAsia="ar-SA"/>
        </w:rPr>
        <w:t>Дислокація навчальних закладів, у які здійснюється поставка:</w:t>
      </w:r>
    </w:p>
    <w:p w14:paraId="24AAD0F8" w14:textId="481F78F5" w:rsidR="00FD4F23" w:rsidRPr="00823A8A"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8" w:name="_Hlk156911659"/>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18390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CD7FE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CD7FE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25828073" w:rsidR="00CD7FE7" w:rsidRPr="00823A8A" w:rsidRDefault="00FC4AAF" w:rsidP="00907F12">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823A8A" w:rsidRDefault="00FD4F23" w:rsidP="001E5E41">
            <w:pPr>
              <w:jc w:val="right"/>
              <w:rPr>
                <w:bCs/>
                <w:sz w:val="22"/>
                <w:szCs w:val="22"/>
                <w:lang w:val="uk-UA"/>
              </w:rPr>
            </w:pPr>
            <w:r w:rsidRPr="00823A8A">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823A8A" w:rsidRDefault="00FD4F23" w:rsidP="001E5E41">
            <w:pPr>
              <w:jc w:val="right"/>
              <w:rPr>
                <w:bCs/>
                <w:sz w:val="22"/>
                <w:szCs w:val="22"/>
                <w:lang w:val="uk-UA"/>
              </w:rPr>
            </w:pPr>
            <w:r w:rsidRPr="00823A8A">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823A8A"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823A8A" w:rsidRDefault="00FD4F23" w:rsidP="001E5E41">
            <w:pPr>
              <w:jc w:val="right"/>
              <w:rPr>
                <w:bCs/>
                <w:sz w:val="22"/>
                <w:szCs w:val="22"/>
                <w:lang w:val="uk-UA"/>
              </w:rPr>
            </w:pPr>
            <w:r w:rsidRPr="00823A8A">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823A8A" w:rsidRDefault="00FD4F23" w:rsidP="001E5E41">
            <w:pPr>
              <w:jc w:val="right"/>
              <w:rPr>
                <w:bCs/>
                <w:sz w:val="22"/>
                <w:szCs w:val="22"/>
                <w:lang w:val="uk-UA"/>
              </w:rPr>
            </w:pPr>
            <w:r w:rsidRPr="00823A8A">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823A8A" w:rsidRDefault="00FD4F23" w:rsidP="001E5E41">
            <w:pPr>
              <w:jc w:val="right"/>
              <w:rPr>
                <w:bCs/>
                <w:sz w:val="22"/>
                <w:szCs w:val="22"/>
                <w:lang w:val="uk-UA"/>
              </w:rPr>
            </w:pPr>
            <w:r w:rsidRPr="00823A8A">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823A8A" w:rsidRDefault="00FD4F23" w:rsidP="001E5E41">
            <w:pPr>
              <w:jc w:val="right"/>
              <w:rPr>
                <w:bCs/>
                <w:sz w:val="22"/>
                <w:szCs w:val="22"/>
                <w:lang w:val="uk-UA"/>
              </w:rPr>
            </w:pPr>
            <w:r w:rsidRPr="00823A8A">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bookmarkEnd w:id="7"/>
      <w:bookmarkEnd w:id="8"/>
    </w:tbl>
    <w:p w14:paraId="690A0E58" w14:textId="77777777" w:rsidR="00FD4F23" w:rsidRPr="00823A8A" w:rsidRDefault="00FD4F23" w:rsidP="00FD4F23">
      <w:pPr>
        <w:jc w:val="both"/>
        <w:rPr>
          <w:iCs/>
          <w:sz w:val="22"/>
          <w:lang w:val="uk-UA"/>
        </w:rPr>
      </w:pPr>
    </w:p>
    <w:p w14:paraId="19786877" w14:textId="6F57C644" w:rsidR="00A536C6" w:rsidRPr="00823A8A" w:rsidRDefault="00AF58D0" w:rsidP="00654034">
      <w:pPr>
        <w:ind w:firstLine="284"/>
        <w:jc w:val="both"/>
        <w:rPr>
          <w:i/>
          <w:sz w:val="20"/>
          <w:szCs w:val="20"/>
          <w:lang w:val="uk-UA"/>
        </w:rPr>
      </w:pPr>
      <w:r w:rsidRPr="00823A8A">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823A8A" w:rsidRDefault="00852733">
      <w:pPr>
        <w:spacing w:after="160" w:line="259" w:lineRule="auto"/>
        <w:rPr>
          <w:rFonts w:eastAsiaTheme="minorHAnsi"/>
          <w:b/>
          <w:bCs/>
          <w:lang w:val="uk-UA" w:eastAsia="uk-UA"/>
        </w:rPr>
      </w:pPr>
      <w:r w:rsidRPr="00823A8A">
        <w:rPr>
          <w:b/>
          <w:bCs/>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9"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9"/>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5ACC3CF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1E5E41">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77777777" w:rsidR="008E449F" w:rsidRPr="00C97677" w:rsidRDefault="00A23A68" w:rsidP="008E449F">
      <w:pPr>
        <w:ind w:firstLine="357"/>
        <w:jc w:val="both"/>
        <w:rPr>
          <w:i/>
          <w:sz w:val="22"/>
          <w:szCs w:val="22"/>
          <w:lang w:val="uk-UA"/>
        </w:rPr>
      </w:pP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w:t>
      </w:r>
      <w:r w:rsidRPr="00C97677">
        <w:rPr>
          <w:sz w:val="22"/>
          <w:szCs w:val="22"/>
          <w:lang w:val="uk-UA" w:eastAsia="ar-SA"/>
        </w:rPr>
        <w:lastRenderedPageBreak/>
        <w:t xml:space="preserve">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64B0BFA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1E5E41">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lastRenderedPageBreak/>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0"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0"/>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183902" w:rsidRPr="00823A8A" w14:paraId="62889AB7" w14:textId="77777777" w:rsidTr="008E449F">
        <w:tc>
          <w:tcPr>
            <w:tcW w:w="647" w:type="dxa"/>
            <w:tcBorders>
              <w:top w:val="single" w:sz="4" w:space="0" w:color="auto"/>
              <w:left w:val="single" w:sz="4" w:space="0" w:color="auto"/>
              <w:bottom w:val="single" w:sz="4" w:space="0" w:color="auto"/>
              <w:right w:val="single" w:sz="4" w:space="0" w:color="auto"/>
            </w:tcBorders>
          </w:tcPr>
          <w:p w14:paraId="63510903" w14:textId="77777777" w:rsidR="00183902" w:rsidRPr="00823A8A" w:rsidRDefault="00183902"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36D3AA48" w14:textId="77777777" w:rsidR="00183902" w:rsidRPr="00823A8A" w:rsidRDefault="00183902"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1385F19" w14:textId="2DA43B2B" w:rsidR="00183902" w:rsidRPr="00823A8A" w:rsidRDefault="00183902"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1AA54536" w14:textId="77777777" w:rsidR="00183902" w:rsidRPr="00823A8A" w:rsidRDefault="00183902"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515CD74C" w14:textId="77777777" w:rsidR="00183902" w:rsidRPr="00823A8A" w:rsidRDefault="00183902"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71BC5EAA" w14:textId="77777777" w:rsidR="00183902" w:rsidRPr="00823A8A" w:rsidRDefault="00183902" w:rsidP="00D27BF3">
            <w:pPr>
              <w:widowControl w:val="0"/>
              <w:autoSpaceDE w:val="0"/>
              <w:autoSpaceDN w:val="0"/>
              <w:adjustRightInd w:val="0"/>
              <w:jc w:val="center"/>
              <w:rPr>
                <w:rFonts w:eastAsia="MS Mincho"/>
                <w:sz w:val="22"/>
                <w:szCs w:val="22"/>
                <w:lang w:val="uk-UA"/>
              </w:rPr>
            </w:pPr>
          </w:p>
        </w:tc>
      </w:tr>
      <w:tr w:rsidR="001E5E41" w:rsidRPr="00823A8A" w14:paraId="282FD201" w14:textId="77777777" w:rsidTr="008E449F">
        <w:tc>
          <w:tcPr>
            <w:tcW w:w="647" w:type="dxa"/>
            <w:tcBorders>
              <w:top w:val="single" w:sz="4" w:space="0" w:color="auto"/>
              <w:left w:val="single" w:sz="4" w:space="0" w:color="auto"/>
              <w:bottom w:val="single" w:sz="4" w:space="0" w:color="auto"/>
              <w:right w:val="single" w:sz="4" w:space="0" w:color="auto"/>
            </w:tcBorders>
          </w:tcPr>
          <w:p w14:paraId="543EA5DF" w14:textId="77777777" w:rsidR="001E5E41" w:rsidRPr="00823A8A" w:rsidRDefault="001E5E41"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026E4C7C" w14:textId="77777777" w:rsidR="001E5E41" w:rsidRPr="00823A8A" w:rsidRDefault="001E5E41"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C78D6CF" w14:textId="1C9A5742" w:rsidR="001E5E41" w:rsidRDefault="001E5E41"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22D5B206" w14:textId="77777777" w:rsidR="001E5E41" w:rsidRPr="00823A8A" w:rsidRDefault="001E5E41"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B1B4D18" w14:textId="77777777" w:rsidR="001E5E41" w:rsidRPr="00823A8A" w:rsidRDefault="001E5E41"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1698568" w14:textId="77777777" w:rsidR="001E5E41" w:rsidRPr="00823A8A" w:rsidRDefault="001E5E41" w:rsidP="00D27BF3">
            <w:pPr>
              <w:widowControl w:val="0"/>
              <w:autoSpaceDE w:val="0"/>
              <w:autoSpaceDN w:val="0"/>
              <w:adjustRightInd w:val="0"/>
              <w:jc w:val="center"/>
              <w:rPr>
                <w:rFonts w:eastAsia="MS Mincho"/>
                <w:sz w:val="22"/>
                <w:szCs w:val="22"/>
                <w:lang w:val="uk-UA"/>
              </w:rPr>
            </w:pPr>
          </w:p>
        </w:tc>
      </w:tr>
      <w:tr w:rsidR="001E5E41" w:rsidRPr="00823A8A" w14:paraId="0FF59E9E" w14:textId="77777777" w:rsidTr="008E449F">
        <w:tc>
          <w:tcPr>
            <w:tcW w:w="647" w:type="dxa"/>
            <w:tcBorders>
              <w:top w:val="single" w:sz="4" w:space="0" w:color="auto"/>
              <w:left w:val="single" w:sz="4" w:space="0" w:color="auto"/>
              <w:bottom w:val="single" w:sz="4" w:space="0" w:color="auto"/>
              <w:right w:val="single" w:sz="4" w:space="0" w:color="auto"/>
            </w:tcBorders>
          </w:tcPr>
          <w:p w14:paraId="2F06815A" w14:textId="77777777" w:rsidR="001E5E41" w:rsidRPr="00823A8A" w:rsidRDefault="001E5E41"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79D254D" w14:textId="77777777" w:rsidR="001E5E41" w:rsidRPr="00823A8A" w:rsidRDefault="001E5E41"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2ACB903" w14:textId="1DFB143F" w:rsidR="001E5E41" w:rsidRDefault="001E5E41"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7429137" w14:textId="77777777" w:rsidR="001E5E41" w:rsidRPr="00823A8A" w:rsidRDefault="001E5E41"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5FC9BEC0" w14:textId="77777777" w:rsidR="001E5E41" w:rsidRPr="00823A8A" w:rsidRDefault="001E5E41"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9A7A86F" w14:textId="77777777" w:rsidR="001E5E41" w:rsidRPr="00823A8A" w:rsidRDefault="001E5E41"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9B36AA4"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w:t>
      </w:r>
      <w:r w:rsidR="001E5E41">
        <w:rPr>
          <w:sz w:val="22"/>
          <w:szCs w:val="22"/>
          <w:lang w:val="uk-UA"/>
        </w:rPr>
        <w:t>грн</w:t>
      </w:r>
      <w:r w:rsidRPr="00823A8A">
        <w:rPr>
          <w:sz w:val="22"/>
          <w:szCs w:val="22"/>
          <w:lang w:val="uk-UA"/>
        </w:rPr>
        <w:t xml:space="preserve"> ________ </w:t>
      </w:r>
      <w:r w:rsidR="001E5E41">
        <w:rPr>
          <w:sz w:val="22"/>
          <w:szCs w:val="22"/>
          <w:lang w:val="uk-UA"/>
        </w:rPr>
        <w:t>коп</w:t>
      </w:r>
      <w:r w:rsidRPr="00823A8A">
        <w:rPr>
          <w:sz w:val="22"/>
          <w:szCs w:val="22"/>
          <w:lang w:val="uk-UA"/>
        </w:rPr>
        <w:t xml:space="preserve">. (______________ гривень ____________ копійок), в тому числі ПДВ – 20% - ___________ </w:t>
      </w:r>
      <w:r w:rsidR="001E5E41">
        <w:rPr>
          <w:sz w:val="22"/>
          <w:szCs w:val="22"/>
          <w:lang w:val="uk-UA"/>
        </w:rPr>
        <w:t>грн</w:t>
      </w:r>
      <w:r w:rsidRPr="00823A8A">
        <w:rPr>
          <w:sz w:val="22"/>
          <w:szCs w:val="22"/>
          <w:lang w:val="uk-UA"/>
        </w:rPr>
        <w:t xml:space="preserve"> ___________ </w:t>
      </w:r>
      <w:proofErr w:type="spellStart"/>
      <w:r w:rsidR="001E5E41">
        <w:rPr>
          <w:sz w:val="22"/>
          <w:szCs w:val="22"/>
          <w:lang w:val="uk-UA"/>
        </w:rPr>
        <w:t>коп</w:t>
      </w:r>
      <w:proofErr w:type="spellEnd"/>
      <w:r w:rsidRPr="00823A8A">
        <w:rPr>
          <w:sz w:val="22"/>
          <w:szCs w:val="22"/>
          <w:lang w:val="uk-UA"/>
        </w:rPr>
        <w:t xml:space="preserve">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1"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1"/>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p w14:paraId="5A6763A5" w14:textId="77777777" w:rsidR="00FB2D22" w:rsidRPr="00823A8A" w:rsidRDefault="00FB2D22" w:rsidP="00FB2D2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1E5E41" w:rsidRPr="00823A8A" w14:paraId="4DDF1AE6" w14:textId="77777777" w:rsidTr="004E1BE5">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137C69C" w14:textId="77777777" w:rsidR="001E5E41" w:rsidRPr="00823A8A" w:rsidRDefault="001E5E41" w:rsidP="004E1BE5">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53CAED18" w14:textId="77777777" w:rsidR="001E5E41" w:rsidRPr="00823A8A" w:rsidRDefault="001E5E41" w:rsidP="004E1BE5">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2AF681D2" w14:textId="77777777" w:rsidR="001E5E41" w:rsidRPr="00823A8A" w:rsidRDefault="001E5E41" w:rsidP="004E1BE5">
            <w:pPr>
              <w:jc w:val="center"/>
              <w:rPr>
                <w:b/>
                <w:i/>
                <w:sz w:val="22"/>
                <w:szCs w:val="22"/>
                <w:lang w:val="uk-UA"/>
              </w:rPr>
            </w:pPr>
            <w:r w:rsidRPr="00823A8A">
              <w:rPr>
                <w:b/>
                <w:i/>
                <w:sz w:val="22"/>
                <w:szCs w:val="22"/>
                <w:lang w:val="uk-UA"/>
              </w:rPr>
              <w:t>Адреса</w:t>
            </w:r>
          </w:p>
        </w:tc>
      </w:tr>
      <w:tr w:rsidR="001E5E41" w:rsidRPr="00823A8A" w14:paraId="0E7D0104"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317B995"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373C4E"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115881"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89-А </w:t>
            </w:r>
          </w:p>
        </w:tc>
      </w:tr>
      <w:tr w:rsidR="001E5E41" w:rsidRPr="00823A8A" w14:paraId="5991E8C9"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9CBA1C"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9CC533"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0460746" w14:textId="77777777" w:rsidR="001E5E41" w:rsidRPr="00823A8A" w:rsidRDefault="001E5E41" w:rsidP="004E1BE5">
            <w:pPr>
              <w:jc w:val="center"/>
              <w:rPr>
                <w:bCs/>
                <w:sz w:val="22"/>
                <w:szCs w:val="22"/>
                <w:lang w:val="uk-UA"/>
              </w:rPr>
            </w:pPr>
            <w:r w:rsidRPr="00823A8A">
              <w:rPr>
                <w:bCs/>
                <w:sz w:val="22"/>
                <w:szCs w:val="22"/>
                <w:lang w:val="uk-UA"/>
              </w:rPr>
              <w:t xml:space="preserve">вул. Кубанської України, 30-А                </w:t>
            </w:r>
          </w:p>
        </w:tc>
      </w:tr>
      <w:tr w:rsidR="001E5E41" w:rsidRPr="00823A8A" w14:paraId="1640FD23"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C577D"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D5228B"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9AD096" w14:textId="77777777" w:rsidR="001E5E41" w:rsidRPr="00823A8A" w:rsidRDefault="001E5E41" w:rsidP="004E1BE5">
            <w:pPr>
              <w:jc w:val="center"/>
              <w:rPr>
                <w:bCs/>
                <w:sz w:val="22"/>
                <w:szCs w:val="22"/>
                <w:lang w:val="uk-UA"/>
              </w:rPr>
            </w:pPr>
            <w:r w:rsidRPr="00823A8A">
              <w:rPr>
                <w:bCs/>
                <w:sz w:val="22"/>
                <w:szCs w:val="22"/>
                <w:lang w:val="uk-UA"/>
              </w:rPr>
              <w:t>вул. Оноре де Бальзака, 59</w:t>
            </w:r>
          </w:p>
        </w:tc>
      </w:tr>
      <w:tr w:rsidR="001E5E41" w:rsidRPr="00823A8A" w14:paraId="1AC7907B"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63BEEBF"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42F6B8"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7FFC8D0" w14:textId="77777777" w:rsidR="001E5E41" w:rsidRPr="00823A8A" w:rsidRDefault="001E5E41" w:rsidP="004E1BE5">
            <w:pPr>
              <w:jc w:val="center"/>
              <w:rPr>
                <w:bCs/>
                <w:sz w:val="22"/>
                <w:szCs w:val="22"/>
                <w:lang w:val="uk-UA"/>
              </w:rPr>
            </w:pPr>
            <w:r w:rsidRPr="00823A8A">
              <w:rPr>
                <w:bCs/>
                <w:sz w:val="22"/>
                <w:szCs w:val="22"/>
                <w:lang w:val="uk-UA"/>
              </w:rPr>
              <w:t xml:space="preserve">вул. Ореста Левицького, 11-А </w:t>
            </w:r>
          </w:p>
        </w:tc>
      </w:tr>
      <w:tr w:rsidR="001E5E41" w:rsidRPr="00823A8A" w14:paraId="5DFB7439"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4FE8C02"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44E13F2"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60286C" w14:textId="77777777" w:rsidR="001E5E41" w:rsidRPr="00823A8A" w:rsidRDefault="001E5E41" w:rsidP="004E1BE5">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1E5E41" w:rsidRPr="00823A8A" w14:paraId="0E107F26"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A6A95E"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BC3BE4"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524AE8" w14:textId="77777777" w:rsidR="001E5E41" w:rsidRPr="00823A8A" w:rsidRDefault="001E5E41" w:rsidP="004E1BE5">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1E5E41" w:rsidRPr="00823A8A" w14:paraId="648E7135"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EA989E"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EDA7A3"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44E191" w14:textId="77777777" w:rsidR="001E5E41" w:rsidRPr="00823A8A" w:rsidRDefault="001E5E41" w:rsidP="004E1BE5">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1E5E41" w:rsidRPr="00823A8A" w14:paraId="4194D4A0"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99EFEC"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95F943"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F8878F3" w14:textId="77777777" w:rsidR="001E5E41" w:rsidRPr="00823A8A" w:rsidRDefault="001E5E41" w:rsidP="004E1BE5">
            <w:pPr>
              <w:jc w:val="center"/>
              <w:rPr>
                <w:bCs/>
                <w:sz w:val="22"/>
                <w:szCs w:val="22"/>
                <w:lang w:val="uk-UA"/>
              </w:rPr>
            </w:pPr>
            <w:r w:rsidRPr="00823A8A">
              <w:rPr>
                <w:bCs/>
                <w:sz w:val="22"/>
                <w:szCs w:val="22"/>
                <w:lang w:val="uk-UA"/>
              </w:rPr>
              <w:t>вул. Оноре де Бальзака, 63-А</w:t>
            </w:r>
          </w:p>
        </w:tc>
      </w:tr>
      <w:tr w:rsidR="001E5E41" w:rsidRPr="00823A8A" w14:paraId="5B57F44A"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ADC982"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18295C"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F7A3E8" w14:textId="77777777" w:rsidR="001E5E41" w:rsidRPr="00823A8A" w:rsidRDefault="001E5E41" w:rsidP="004E1BE5">
            <w:pPr>
              <w:jc w:val="center"/>
              <w:rPr>
                <w:bCs/>
                <w:sz w:val="22"/>
                <w:szCs w:val="22"/>
                <w:lang w:val="uk-UA"/>
              </w:rPr>
            </w:pPr>
            <w:r w:rsidRPr="00823A8A">
              <w:rPr>
                <w:bCs/>
                <w:sz w:val="22"/>
                <w:szCs w:val="22"/>
                <w:lang w:val="uk-UA"/>
              </w:rPr>
              <w:t>вул. Радунська, 46-А</w:t>
            </w:r>
          </w:p>
        </w:tc>
      </w:tr>
      <w:tr w:rsidR="001E5E41" w:rsidRPr="00823A8A" w14:paraId="6DD30FB5"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43A235"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5B2B79A" w14:textId="77777777" w:rsidR="001E5E41" w:rsidRPr="00823A8A" w:rsidRDefault="001E5E41" w:rsidP="004E1BE5">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A5B73" w14:textId="77777777" w:rsidR="001E5E41" w:rsidRPr="000A65A9" w:rsidRDefault="001E5E41" w:rsidP="004E1BE5">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1E5E41" w:rsidRPr="00823A8A" w14:paraId="252C77A2"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50E9727"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BC98B83"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F9D9FC"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6-Б</w:t>
            </w:r>
          </w:p>
        </w:tc>
      </w:tr>
      <w:tr w:rsidR="001E5E41" w:rsidRPr="00823A8A" w14:paraId="74CABA8D"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5F648A9"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4E47D2"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A26279F" w14:textId="77777777" w:rsidR="001E5E41" w:rsidRPr="00823A8A" w:rsidRDefault="001E5E41" w:rsidP="004E1BE5">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1E5E41" w:rsidRPr="00823A8A" w14:paraId="73AA2958"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63B17B"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B9C71B5"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C3052C" w14:textId="77777777" w:rsidR="001E5E41" w:rsidRPr="00823A8A" w:rsidRDefault="001E5E41" w:rsidP="004E1BE5">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1E5E41" w:rsidRPr="00823A8A" w14:paraId="2A068C49"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201164B"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128DD"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3499C86"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7-Б                      </w:t>
            </w:r>
          </w:p>
        </w:tc>
      </w:tr>
      <w:tr w:rsidR="001E5E41" w:rsidRPr="00823A8A" w14:paraId="37A4202C"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408A8F"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F107913"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01A1AB" w14:textId="77777777" w:rsidR="001E5E41" w:rsidRPr="00823A8A" w:rsidRDefault="001E5E41" w:rsidP="004E1BE5">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1E5E41" w:rsidRPr="00823A8A" w14:paraId="3028ECAF"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E7305FC"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B971C3"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4DF7D2"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7-В                            </w:t>
            </w:r>
          </w:p>
        </w:tc>
      </w:tr>
      <w:tr w:rsidR="001E5E41" w:rsidRPr="00823A8A" w14:paraId="0CB406DE"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0CD4A9"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471E20"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35B9D73"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31-А</w:t>
            </w:r>
          </w:p>
        </w:tc>
      </w:tr>
      <w:tr w:rsidR="001E5E41" w:rsidRPr="00823A8A" w14:paraId="35482FB8"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1782E10"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A8C1D97"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57F468" w14:textId="77777777" w:rsidR="001E5E41" w:rsidRPr="00823A8A" w:rsidRDefault="001E5E41" w:rsidP="004E1BE5">
            <w:pPr>
              <w:jc w:val="center"/>
              <w:rPr>
                <w:bCs/>
                <w:sz w:val="22"/>
                <w:szCs w:val="22"/>
                <w:lang w:val="uk-UA"/>
              </w:rPr>
            </w:pPr>
            <w:r w:rsidRPr="00823A8A">
              <w:rPr>
                <w:bCs/>
                <w:sz w:val="22"/>
                <w:szCs w:val="22"/>
                <w:lang w:val="uk-UA"/>
              </w:rPr>
              <w:t>вул. Братиславська, 4-А</w:t>
            </w:r>
          </w:p>
        </w:tc>
      </w:tr>
      <w:tr w:rsidR="001E5E41" w:rsidRPr="00823A8A" w14:paraId="010CC7E2"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5B7BF0"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AE74B7"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C051BF" w14:textId="77777777" w:rsidR="001E5E41" w:rsidRPr="00823A8A" w:rsidRDefault="001E5E41" w:rsidP="004E1BE5">
            <w:pPr>
              <w:jc w:val="center"/>
              <w:rPr>
                <w:bCs/>
                <w:sz w:val="22"/>
                <w:szCs w:val="22"/>
                <w:lang w:val="uk-UA"/>
              </w:rPr>
            </w:pPr>
            <w:r w:rsidRPr="00823A8A">
              <w:rPr>
                <w:bCs/>
                <w:sz w:val="22"/>
                <w:szCs w:val="22"/>
                <w:lang w:val="uk-UA"/>
              </w:rPr>
              <w:t>вул. Милославська, 12-Б</w:t>
            </w:r>
          </w:p>
        </w:tc>
      </w:tr>
      <w:tr w:rsidR="001E5E41" w:rsidRPr="00823A8A" w14:paraId="0600ADD3"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25CE51E"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CE9CB3"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15E3414" w14:textId="77777777" w:rsidR="001E5E41" w:rsidRPr="00823A8A" w:rsidRDefault="001E5E41" w:rsidP="004E1BE5">
            <w:pPr>
              <w:jc w:val="center"/>
              <w:rPr>
                <w:bCs/>
                <w:sz w:val="22"/>
                <w:szCs w:val="22"/>
                <w:lang w:val="uk-UA"/>
              </w:rPr>
            </w:pPr>
            <w:r w:rsidRPr="00823A8A">
              <w:rPr>
                <w:bCs/>
                <w:sz w:val="22"/>
                <w:szCs w:val="22"/>
                <w:lang w:val="uk-UA"/>
              </w:rPr>
              <w:t>вул. Радунська, 22/9-А</w:t>
            </w:r>
          </w:p>
        </w:tc>
      </w:tr>
      <w:tr w:rsidR="001E5E41" w:rsidRPr="00823A8A" w14:paraId="43B8EF77"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1920DC"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60E9460"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5F1BC4" w14:textId="77777777" w:rsidR="001E5E41" w:rsidRPr="00823A8A" w:rsidRDefault="001E5E41" w:rsidP="004E1BE5">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1E5E41" w:rsidRPr="00823A8A" w14:paraId="6D6C5BA5"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C78A17"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0A095060" w14:textId="77777777" w:rsidR="001E5E41" w:rsidRPr="00823A8A" w:rsidRDefault="001E5E41" w:rsidP="004E1BE5">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5D394F" w14:textId="77777777" w:rsidR="001E5E41" w:rsidRPr="00823A8A" w:rsidRDefault="001E5E41" w:rsidP="004E1BE5">
            <w:pPr>
              <w:jc w:val="center"/>
              <w:rPr>
                <w:bCs/>
                <w:sz w:val="22"/>
                <w:szCs w:val="22"/>
                <w:lang w:val="uk-UA"/>
              </w:rPr>
            </w:pPr>
            <w:r w:rsidRPr="00823A8A">
              <w:rPr>
                <w:bCs/>
                <w:sz w:val="22"/>
                <w:szCs w:val="22"/>
                <w:lang w:val="uk-UA"/>
              </w:rPr>
              <w:t>вул. Радунська, 7-Б</w:t>
            </w:r>
          </w:p>
        </w:tc>
      </w:tr>
      <w:tr w:rsidR="001E5E41" w:rsidRPr="00823A8A" w14:paraId="6A8E614E"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104C1DF"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8E8ECE"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096C59" w14:textId="77777777" w:rsidR="001E5E41" w:rsidRPr="00823A8A" w:rsidRDefault="001E5E41" w:rsidP="004E1BE5">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1E5E41" w:rsidRPr="00823A8A" w14:paraId="6686561D"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37D868"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75FD46"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9824B10" w14:textId="77777777" w:rsidR="001E5E41" w:rsidRPr="00823A8A" w:rsidRDefault="001E5E41" w:rsidP="004E1BE5">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1E5E41" w:rsidRPr="00823A8A" w14:paraId="3F8FC369" w14:textId="77777777" w:rsidTr="004E1BE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A2844E"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A8225"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FAF2B" w14:textId="77777777" w:rsidR="001E5E41" w:rsidRPr="00823A8A" w:rsidRDefault="001E5E41" w:rsidP="004E1BE5">
            <w:pPr>
              <w:jc w:val="center"/>
              <w:rPr>
                <w:bCs/>
                <w:sz w:val="22"/>
                <w:szCs w:val="22"/>
                <w:lang w:val="uk-UA"/>
              </w:rPr>
            </w:pPr>
            <w:r w:rsidRPr="00823A8A">
              <w:rPr>
                <w:bCs/>
                <w:sz w:val="22"/>
                <w:szCs w:val="22"/>
                <w:lang w:val="uk-UA"/>
              </w:rPr>
              <w:t>вул. Оноре де Бальзака, 86-А</w:t>
            </w:r>
          </w:p>
        </w:tc>
      </w:tr>
      <w:tr w:rsidR="001E5E41" w:rsidRPr="00823A8A" w14:paraId="283AB2D4" w14:textId="77777777" w:rsidTr="004E1BE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48753B"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BC602FE" w14:textId="77777777" w:rsidR="001E5E41" w:rsidRPr="00823A8A" w:rsidRDefault="001E5E41" w:rsidP="004E1BE5">
            <w:pPr>
              <w:jc w:val="center"/>
              <w:rPr>
                <w:bCs/>
                <w:sz w:val="22"/>
                <w:szCs w:val="22"/>
                <w:lang w:val="uk-UA"/>
              </w:rPr>
            </w:pPr>
            <w:r w:rsidRPr="00823A8A">
              <w:rPr>
                <w:bCs/>
                <w:sz w:val="22"/>
                <w:szCs w:val="22"/>
                <w:lang w:val="uk-UA"/>
              </w:rPr>
              <w:t xml:space="preserve">Дошкільний навчальний заклад (ясла-садок) № 459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66DAAB5" w14:textId="77777777" w:rsidR="001E5E41" w:rsidRPr="00823A8A" w:rsidRDefault="001E5E41" w:rsidP="004E1BE5">
            <w:pPr>
              <w:jc w:val="center"/>
              <w:rPr>
                <w:bCs/>
                <w:sz w:val="22"/>
                <w:szCs w:val="22"/>
                <w:lang w:val="uk-UA"/>
              </w:rPr>
            </w:pPr>
            <w:r w:rsidRPr="00823A8A">
              <w:rPr>
                <w:bCs/>
                <w:sz w:val="22"/>
                <w:szCs w:val="22"/>
                <w:lang w:val="uk-UA"/>
              </w:rPr>
              <w:lastRenderedPageBreak/>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1E5E41" w:rsidRPr="00823A8A" w14:paraId="113F2F9F"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EB3705"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0AAAA02"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E48FDD8" w14:textId="77777777" w:rsidR="001E5E41" w:rsidRPr="00823A8A" w:rsidRDefault="001E5E41" w:rsidP="004E1BE5">
            <w:pPr>
              <w:jc w:val="center"/>
              <w:rPr>
                <w:bCs/>
                <w:sz w:val="22"/>
                <w:szCs w:val="22"/>
                <w:lang w:val="uk-UA"/>
              </w:rPr>
            </w:pPr>
            <w:r w:rsidRPr="00823A8A">
              <w:rPr>
                <w:bCs/>
                <w:sz w:val="22"/>
                <w:szCs w:val="22"/>
                <w:lang w:val="uk-UA"/>
              </w:rPr>
              <w:t>вул. Братиславська, 16-А</w:t>
            </w:r>
          </w:p>
        </w:tc>
      </w:tr>
      <w:tr w:rsidR="001E5E41" w:rsidRPr="00823A8A" w14:paraId="46A5F8AC"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012ACAC"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770805"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7B70E0"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24-А</w:t>
            </w:r>
          </w:p>
        </w:tc>
      </w:tr>
      <w:tr w:rsidR="001E5E41" w:rsidRPr="00823A8A" w14:paraId="5D9FD27E"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41BA45"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93D676"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974E34"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19-А</w:t>
            </w:r>
          </w:p>
        </w:tc>
      </w:tr>
      <w:tr w:rsidR="001E5E41" w:rsidRPr="00823A8A" w14:paraId="434D7937"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5B0F0D"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5D5969"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73BFC5E" w14:textId="77777777" w:rsidR="001E5E41" w:rsidRPr="00823A8A" w:rsidRDefault="001E5E41" w:rsidP="004E1BE5">
            <w:pPr>
              <w:jc w:val="center"/>
              <w:rPr>
                <w:bCs/>
                <w:sz w:val="22"/>
                <w:szCs w:val="22"/>
                <w:lang w:val="uk-UA"/>
              </w:rPr>
            </w:pPr>
            <w:r w:rsidRPr="00823A8A">
              <w:rPr>
                <w:bCs/>
                <w:sz w:val="22"/>
                <w:szCs w:val="22"/>
                <w:lang w:val="uk-UA"/>
              </w:rPr>
              <w:t>вул. Оноре де Бальзака, 46-Б</w:t>
            </w:r>
          </w:p>
        </w:tc>
      </w:tr>
      <w:tr w:rsidR="001E5E41" w:rsidRPr="00823A8A" w14:paraId="005A329A"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300F5F"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4CA6190"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0DB80A" w14:textId="77777777" w:rsidR="001E5E41" w:rsidRPr="00823A8A" w:rsidRDefault="001E5E41" w:rsidP="004E1BE5">
            <w:pPr>
              <w:jc w:val="center"/>
              <w:rPr>
                <w:bCs/>
                <w:sz w:val="22"/>
                <w:szCs w:val="22"/>
                <w:lang w:val="uk-UA"/>
              </w:rPr>
            </w:pPr>
            <w:r w:rsidRPr="00823A8A">
              <w:rPr>
                <w:bCs/>
                <w:sz w:val="22"/>
                <w:szCs w:val="22"/>
                <w:lang w:val="uk-UA"/>
              </w:rPr>
              <w:t>вул. Академіка Курчатова, 14-А</w:t>
            </w:r>
          </w:p>
        </w:tc>
      </w:tr>
      <w:tr w:rsidR="001E5E41" w:rsidRPr="00823A8A" w14:paraId="5D12E743"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53DEB1"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92EE3D"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CA7C63" w14:textId="77777777" w:rsidR="001E5E41" w:rsidRPr="00823A8A" w:rsidRDefault="001E5E41" w:rsidP="004E1BE5">
            <w:pPr>
              <w:jc w:val="center"/>
              <w:rPr>
                <w:bCs/>
                <w:sz w:val="22"/>
                <w:szCs w:val="22"/>
                <w:lang w:val="uk-UA"/>
              </w:rPr>
            </w:pPr>
            <w:r w:rsidRPr="00823A8A">
              <w:rPr>
                <w:bCs/>
                <w:sz w:val="22"/>
                <w:szCs w:val="22"/>
                <w:lang w:val="uk-UA"/>
              </w:rPr>
              <w:t xml:space="preserve">вул. Ореста Левицького, 8-А  </w:t>
            </w:r>
          </w:p>
        </w:tc>
      </w:tr>
      <w:tr w:rsidR="001E5E41" w:rsidRPr="00823A8A" w14:paraId="5EA3C619"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93ED493"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6DE012" w14:textId="77777777" w:rsidR="001E5E41" w:rsidRPr="00823A8A" w:rsidRDefault="001E5E41" w:rsidP="004E1BE5">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9F61F" w14:textId="77777777" w:rsidR="001E5E41" w:rsidRPr="00823A8A" w:rsidRDefault="001E5E41" w:rsidP="004E1BE5">
            <w:pPr>
              <w:jc w:val="center"/>
              <w:rPr>
                <w:bCs/>
                <w:sz w:val="22"/>
                <w:szCs w:val="22"/>
                <w:lang w:val="uk-UA"/>
              </w:rPr>
            </w:pPr>
            <w:r w:rsidRPr="00823A8A">
              <w:rPr>
                <w:bCs/>
                <w:sz w:val="22"/>
                <w:szCs w:val="22"/>
                <w:lang w:val="uk-UA"/>
              </w:rPr>
              <w:t xml:space="preserve">вул. Кубанської України, 47-Б                    </w:t>
            </w:r>
          </w:p>
        </w:tc>
      </w:tr>
      <w:tr w:rsidR="001E5E41" w:rsidRPr="00823A8A" w14:paraId="7F6F00A4"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BF387D2"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AE5BDA"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06AEDC" w14:textId="77777777" w:rsidR="001E5E41" w:rsidRPr="00823A8A" w:rsidRDefault="001E5E41" w:rsidP="004E1BE5">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1E5E41" w:rsidRPr="00823A8A" w14:paraId="708F97BB" w14:textId="77777777" w:rsidTr="004E1BE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881CC"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85072"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D704" w14:textId="77777777" w:rsidR="001E5E41" w:rsidRPr="00823A8A" w:rsidRDefault="001E5E41" w:rsidP="004E1BE5">
            <w:pPr>
              <w:jc w:val="center"/>
              <w:rPr>
                <w:bCs/>
                <w:sz w:val="22"/>
                <w:szCs w:val="22"/>
                <w:lang w:val="uk-UA"/>
              </w:rPr>
            </w:pPr>
            <w:r w:rsidRPr="00823A8A">
              <w:rPr>
                <w:bCs/>
                <w:sz w:val="22"/>
                <w:szCs w:val="22"/>
                <w:lang w:val="uk-UA"/>
              </w:rPr>
              <w:t xml:space="preserve">вул. Кубанської України, 24-Б                                 </w:t>
            </w:r>
          </w:p>
        </w:tc>
      </w:tr>
      <w:tr w:rsidR="001E5E41" w:rsidRPr="00823A8A" w14:paraId="01D1A76D" w14:textId="77777777" w:rsidTr="004E1BE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BCD49F"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A35C2FD"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86149E" w14:textId="77777777" w:rsidR="001E5E41" w:rsidRPr="00823A8A" w:rsidRDefault="001E5E41" w:rsidP="004E1BE5">
            <w:pPr>
              <w:jc w:val="center"/>
              <w:rPr>
                <w:bCs/>
                <w:sz w:val="22"/>
                <w:szCs w:val="22"/>
                <w:lang w:val="uk-UA"/>
              </w:rPr>
            </w:pPr>
            <w:r w:rsidRPr="00823A8A">
              <w:rPr>
                <w:bCs/>
                <w:sz w:val="22"/>
                <w:szCs w:val="22"/>
                <w:lang w:val="uk-UA"/>
              </w:rPr>
              <w:t xml:space="preserve">вул. Кубанської України, 33-А                                    </w:t>
            </w:r>
          </w:p>
        </w:tc>
      </w:tr>
      <w:tr w:rsidR="001E5E41" w:rsidRPr="00823A8A" w14:paraId="66A11C6A"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10B2A6"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A27109" w14:textId="77777777" w:rsidR="001E5E41" w:rsidRPr="00823A8A" w:rsidRDefault="001E5E41" w:rsidP="004E1BE5">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CD731DE" w14:textId="77777777" w:rsidR="001E5E41" w:rsidRPr="00823A8A" w:rsidRDefault="001E5E41" w:rsidP="004E1BE5">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1E5E41" w:rsidRPr="00823A8A" w14:paraId="76D936B3"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CBF7A2"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4E7D5A0"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FB1172" w14:textId="77777777" w:rsidR="001E5E41" w:rsidRPr="00823A8A" w:rsidRDefault="001E5E41" w:rsidP="004E1BE5">
            <w:pPr>
              <w:jc w:val="center"/>
              <w:rPr>
                <w:bCs/>
                <w:sz w:val="22"/>
                <w:szCs w:val="22"/>
                <w:lang w:val="uk-UA"/>
              </w:rPr>
            </w:pPr>
            <w:r w:rsidRPr="00823A8A">
              <w:rPr>
                <w:bCs/>
                <w:sz w:val="22"/>
                <w:szCs w:val="22"/>
                <w:lang w:val="uk-UA"/>
              </w:rPr>
              <w:t>вул. Шолом-Алейхема, 4-А</w:t>
            </w:r>
          </w:p>
        </w:tc>
      </w:tr>
      <w:tr w:rsidR="001E5E41" w:rsidRPr="00823A8A" w14:paraId="54A1E9E9"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146DA3"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BEBC63"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84E0852"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24-В                 </w:t>
            </w:r>
          </w:p>
        </w:tc>
      </w:tr>
      <w:tr w:rsidR="001E5E41" w:rsidRPr="00823A8A" w14:paraId="21330018"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2976B5B"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5FE687C"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BFB427F" w14:textId="77777777" w:rsidR="001E5E41" w:rsidRPr="00823A8A" w:rsidRDefault="001E5E41" w:rsidP="004E1BE5">
            <w:pPr>
              <w:jc w:val="center"/>
              <w:rPr>
                <w:bCs/>
                <w:sz w:val="22"/>
                <w:szCs w:val="22"/>
                <w:lang w:val="uk-UA"/>
              </w:rPr>
            </w:pPr>
            <w:r w:rsidRPr="00823A8A">
              <w:rPr>
                <w:bCs/>
                <w:sz w:val="22"/>
                <w:szCs w:val="22"/>
                <w:lang w:val="uk-UA"/>
              </w:rPr>
              <w:t>вул. Миколи Закревського, 31-А</w:t>
            </w:r>
          </w:p>
        </w:tc>
      </w:tr>
      <w:tr w:rsidR="001E5E41" w:rsidRPr="00823A8A" w14:paraId="1BBD4BDC"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C97593C"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471556"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0A431B" w14:textId="77777777" w:rsidR="001E5E41" w:rsidRPr="00823A8A" w:rsidRDefault="001E5E41" w:rsidP="004E1BE5">
            <w:pPr>
              <w:jc w:val="center"/>
              <w:rPr>
                <w:bCs/>
                <w:sz w:val="22"/>
                <w:szCs w:val="22"/>
                <w:lang w:val="uk-UA"/>
              </w:rPr>
            </w:pPr>
            <w:r w:rsidRPr="00823A8A">
              <w:rPr>
                <w:bCs/>
                <w:sz w:val="22"/>
                <w:szCs w:val="22"/>
                <w:lang w:val="uk-UA"/>
              </w:rPr>
              <w:t>вул. Милославська, 23-А</w:t>
            </w:r>
          </w:p>
        </w:tc>
      </w:tr>
      <w:tr w:rsidR="001E5E41" w:rsidRPr="00823A8A" w14:paraId="22846421"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81403B9"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2DFB104"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96B402" w14:textId="77777777" w:rsidR="001E5E41" w:rsidRPr="00823A8A" w:rsidRDefault="001E5E41" w:rsidP="004E1BE5">
            <w:pPr>
              <w:jc w:val="center"/>
              <w:rPr>
                <w:bCs/>
                <w:sz w:val="22"/>
                <w:szCs w:val="22"/>
                <w:lang w:val="uk-UA"/>
              </w:rPr>
            </w:pPr>
            <w:r w:rsidRPr="00823A8A">
              <w:rPr>
                <w:bCs/>
                <w:sz w:val="22"/>
                <w:szCs w:val="22"/>
                <w:lang w:val="uk-UA"/>
              </w:rPr>
              <w:t>вул. Вікентія Беретті, 5-Б</w:t>
            </w:r>
          </w:p>
        </w:tc>
      </w:tr>
      <w:tr w:rsidR="001E5E41" w:rsidRPr="00823A8A" w14:paraId="0C9A31C9"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0210B1"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64733D1"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9B8069" w14:textId="77777777" w:rsidR="001E5E41" w:rsidRPr="00823A8A" w:rsidRDefault="001E5E41" w:rsidP="004E1BE5">
            <w:pPr>
              <w:jc w:val="center"/>
              <w:rPr>
                <w:bCs/>
                <w:sz w:val="22"/>
                <w:szCs w:val="22"/>
                <w:lang w:val="uk-UA"/>
              </w:rPr>
            </w:pPr>
            <w:r w:rsidRPr="00823A8A">
              <w:rPr>
                <w:bCs/>
                <w:sz w:val="22"/>
                <w:szCs w:val="22"/>
                <w:lang w:val="uk-UA"/>
              </w:rPr>
              <w:t xml:space="preserve">вул. Сержа Лифаря, 5-А                          </w:t>
            </w:r>
          </w:p>
        </w:tc>
      </w:tr>
      <w:tr w:rsidR="001E5E41" w:rsidRPr="00823A8A" w14:paraId="682963BC"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74A664"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010EA"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9359889" w14:textId="77777777" w:rsidR="001E5E41" w:rsidRPr="00823A8A" w:rsidRDefault="001E5E41" w:rsidP="004E1BE5">
            <w:pPr>
              <w:jc w:val="center"/>
              <w:rPr>
                <w:bCs/>
                <w:sz w:val="22"/>
                <w:szCs w:val="22"/>
                <w:lang w:val="uk-UA"/>
              </w:rPr>
            </w:pPr>
            <w:r w:rsidRPr="00823A8A">
              <w:rPr>
                <w:bCs/>
                <w:sz w:val="22"/>
                <w:szCs w:val="22"/>
                <w:lang w:val="uk-UA"/>
              </w:rPr>
              <w:t>вул. Миколи Закревського, 19-Б</w:t>
            </w:r>
          </w:p>
        </w:tc>
      </w:tr>
      <w:tr w:rsidR="001E5E41" w:rsidRPr="00823A8A" w14:paraId="6ADB98BF"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E40455"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6ECF9"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3DD9DD"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18-</w:t>
            </w:r>
            <w:r>
              <w:rPr>
                <w:bCs/>
                <w:sz w:val="22"/>
                <w:szCs w:val="22"/>
                <w:lang w:val="uk-UA"/>
              </w:rPr>
              <w:t>Б</w:t>
            </w:r>
            <w:r w:rsidRPr="00823A8A">
              <w:rPr>
                <w:bCs/>
                <w:sz w:val="22"/>
                <w:szCs w:val="22"/>
                <w:lang w:val="uk-UA"/>
              </w:rPr>
              <w:t xml:space="preserve">                        </w:t>
            </w:r>
          </w:p>
        </w:tc>
      </w:tr>
      <w:tr w:rsidR="001E5E41" w:rsidRPr="00823A8A" w14:paraId="566900C9"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FD0B3"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761981"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BD1F5D" w14:textId="77777777" w:rsidR="001E5E41" w:rsidRPr="00823A8A" w:rsidRDefault="001E5E41" w:rsidP="004E1BE5">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1E5E41" w:rsidRPr="00823A8A" w14:paraId="3CE71106"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4FFC3C"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C3BC6"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DDFAAF"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4-Д                </w:t>
            </w:r>
          </w:p>
        </w:tc>
      </w:tr>
      <w:tr w:rsidR="001E5E41" w:rsidRPr="00823A8A" w14:paraId="26593132"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784D9FE"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EAB8B57" w14:textId="77777777" w:rsidR="001E5E41" w:rsidRPr="00823A8A" w:rsidRDefault="001E5E41" w:rsidP="004E1BE5">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0D4692" w14:textId="77777777" w:rsidR="001E5E41" w:rsidRPr="00823A8A" w:rsidRDefault="001E5E41" w:rsidP="004E1BE5">
            <w:pPr>
              <w:jc w:val="center"/>
              <w:rPr>
                <w:bCs/>
                <w:sz w:val="22"/>
                <w:szCs w:val="22"/>
                <w:lang w:val="uk-UA"/>
              </w:rPr>
            </w:pPr>
            <w:r w:rsidRPr="00823A8A">
              <w:rPr>
                <w:bCs/>
                <w:sz w:val="22"/>
                <w:szCs w:val="22"/>
                <w:lang w:val="uk-UA"/>
              </w:rPr>
              <w:t>вул. Миколи Закревського, 37-А</w:t>
            </w:r>
          </w:p>
        </w:tc>
      </w:tr>
      <w:tr w:rsidR="001E5E41" w:rsidRPr="00823A8A" w14:paraId="52EE976C"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C1230E"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6AAC65" w14:textId="77777777" w:rsidR="001E5E41" w:rsidRPr="00823A8A" w:rsidRDefault="001E5E41" w:rsidP="004E1BE5">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649680" w14:textId="77777777" w:rsidR="001E5E41" w:rsidRPr="00823A8A" w:rsidRDefault="001E5E41" w:rsidP="004E1BE5">
            <w:pPr>
              <w:jc w:val="center"/>
              <w:rPr>
                <w:bCs/>
                <w:sz w:val="22"/>
                <w:szCs w:val="22"/>
                <w:lang w:val="uk-UA"/>
              </w:rPr>
            </w:pPr>
            <w:r w:rsidRPr="00823A8A">
              <w:rPr>
                <w:bCs/>
                <w:sz w:val="22"/>
                <w:szCs w:val="22"/>
                <w:lang w:val="uk-UA"/>
              </w:rPr>
              <w:t xml:space="preserve">вул. Сержа Лифаря, 19-А                             </w:t>
            </w:r>
          </w:p>
        </w:tc>
      </w:tr>
      <w:tr w:rsidR="001E5E41" w:rsidRPr="00823A8A" w14:paraId="52BCCCDB"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633EBCB"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0E99141" w14:textId="77777777" w:rsidR="001E5E41" w:rsidRPr="00823A8A" w:rsidRDefault="001E5E41" w:rsidP="004E1BE5">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764189" w14:textId="77777777" w:rsidR="001E5E41" w:rsidRPr="00823A8A" w:rsidRDefault="001E5E41" w:rsidP="004E1BE5">
            <w:pPr>
              <w:jc w:val="center"/>
              <w:rPr>
                <w:bCs/>
                <w:sz w:val="22"/>
                <w:szCs w:val="22"/>
                <w:lang w:val="uk-UA"/>
              </w:rPr>
            </w:pPr>
            <w:r w:rsidRPr="00823A8A">
              <w:rPr>
                <w:bCs/>
                <w:sz w:val="22"/>
                <w:szCs w:val="22"/>
                <w:lang w:val="uk-UA"/>
              </w:rPr>
              <w:t>вул. Миколи Закревського, 49-Б</w:t>
            </w:r>
          </w:p>
        </w:tc>
      </w:tr>
      <w:tr w:rsidR="001E5E41" w:rsidRPr="00823A8A" w14:paraId="4762530B"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0BCE38"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F2F9F5"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6C0E03"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10-</w:t>
            </w:r>
            <w:r>
              <w:rPr>
                <w:bCs/>
                <w:sz w:val="22"/>
                <w:szCs w:val="22"/>
                <w:lang w:val="uk-UA"/>
              </w:rPr>
              <w:t>А</w:t>
            </w:r>
            <w:r w:rsidRPr="00823A8A">
              <w:rPr>
                <w:bCs/>
                <w:sz w:val="22"/>
                <w:szCs w:val="22"/>
                <w:lang w:val="uk-UA"/>
              </w:rPr>
              <w:t xml:space="preserve">                  </w:t>
            </w:r>
          </w:p>
        </w:tc>
      </w:tr>
      <w:tr w:rsidR="001E5E41" w:rsidRPr="00823A8A" w14:paraId="25027AC7"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18B18D"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603EEC"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AAF44" w14:textId="77777777" w:rsidR="001E5E41" w:rsidRPr="00823A8A" w:rsidRDefault="001E5E41" w:rsidP="004E1BE5">
            <w:pPr>
              <w:jc w:val="center"/>
              <w:rPr>
                <w:bCs/>
                <w:sz w:val="22"/>
                <w:szCs w:val="22"/>
                <w:lang w:val="uk-UA"/>
              </w:rPr>
            </w:pPr>
            <w:r w:rsidRPr="00823A8A">
              <w:rPr>
                <w:bCs/>
                <w:sz w:val="22"/>
                <w:szCs w:val="22"/>
                <w:lang w:val="uk-UA"/>
              </w:rPr>
              <w:t>вул. Миколи Закревського, 9-А</w:t>
            </w:r>
          </w:p>
        </w:tc>
      </w:tr>
      <w:tr w:rsidR="001E5E41" w:rsidRPr="00823A8A" w14:paraId="60365ED5"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2CEB2C"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546F0BE"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D8E894E" w14:textId="77777777" w:rsidR="001E5E41" w:rsidRPr="00823A8A" w:rsidRDefault="001E5E41" w:rsidP="004E1BE5">
            <w:pPr>
              <w:jc w:val="center"/>
              <w:rPr>
                <w:bCs/>
                <w:sz w:val="22"/>
                <w:szCs w:val="22"/>
                <w:lang w:val="uk-UA"/>
              </w:rPr>
            </w:pPr>
            <w:r w:rsidRPr="00823A8A">
              <w:rPr>
                <w:bCs/>
                <w:sz w:val="22"/>
                <w:szCs w:val="22"/>
                <w:lang w:val="uk-UA"/>
              </w:rPr>
              <w:t>вул. Архітектора Ніколаєва, 5-А</w:t>
            </w:r>
          </w:p>
        </w:tc>
      </w:tr>
      <w:tr w:rsidR="001E5E41" w:rsidRPr="00823A8A" w14:paraId="23F5E1A2"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107FE"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FC635A"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7C69DC"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19                          </w:t>
            </w:r>
          </w:p>
        </w:tc>
      </w:tr>
      <w:tr w:rsidR="001E5E41" w:rsidRPr="00823A8A" w14:paraId="271DFAD8" w14:textId="77777777" w:rsidTr="004E1BE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DDCCFC"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D9DD1" w14:textId="77777777" w:rsidR="001E5E41" w:rsidRPr="00823A8A" w:rsidRDefault="001E5E41" w:rsidP="004E1BE5">
            <w:pPr>
              <w:jc w:val="center"/>
              <w:rPr>
                <w:bCs/>
                <w:sz w:val="22"/>
                <w:szCs w:val="22"/>
                <w:lang w:val="uk-UA"/>
              </w:rPr>
            </w:pPr>
            <w:r w:rsidRPr="00823A8A">
              <w:rPr>
                <w:bCs/>
                <w:sz w:val="22"/>
                <w:szCs w:val="22"/>
                <w:lang w:val="uk-UA"/>
              </w:rPr>
              <w:t xml:space="preserve">Дошкільний навчальний заклад (ясла-садок) № 770  </w:t>
            </w:r>
            <w:r w:rsidRPr="00823A8A">
              <w:rPr>
                <w:bCs/>
                <w:sz w:val="22"/>
                <w:szCs w:val="22"/>
                <w:lang w:val="uk-UA"/>
              </w:rPr>
              <w:lastRenderedPageBreak/>
              <w:t>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C0C3B" w14:textId="77777777" w:rsidR="001E5E41" w:rsidRPr="00823A8A" w:rsidRDefault="001E5E41" w:rsidP="004E1BE5">
            <w:pPr>
              <w:jc w:val="center"/>
              <w:rPr>
                <w:bCs/>
                <w:sz w:val="22"/>
                <w:szCs w:val="22"/>
                <w:lang w:val="uk-UA"/>
              </w:rPr>
            </w:pPr>
            <w:r w:rsidRPr="00823A8A">
              <w:rPr>
                <w:bCs/>
                <w:sz w:val="22"/>
                <w:szCs w:val="22"/>
                <w:lang w:val="uk-UA"/>
              </w:rPr>
              <w:lastRenderedPageBreak/>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1E5E41" w:rsidRPr="00823A8A" w14:paraId="24655A13" w14:textId="77777777" w:rsidTr="004E1BE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2CE7EA"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9C9E5BC"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17F1C17" w14:textId="77777777" w:rsidR="001E5E41" w:rsidRPr="00823A8A" w:rsidRDefault="001E5E41" w:rsidP="004E1BE5">
            <w:pPr>
              <w:jc w:val="center"/>
              <w:rPr>
                <w:bCs/>
                <w:sz w:val="22"/>
                <w:szCs w:val="22"/>
                <w:lang w:val="uk-UA"/>
              </w:rPr>
            </w:pPr>
            <w:r w:rsidRPr="00823A8A">
              <w:rPr>
                <w:bCs/>
                <w:sz w:val="22"/>
                <w:szCs w:val="22"/>
                <w:lang w:val="uk-UA"/>
              </w:rPr>
              <w:t>вул. Оноре де Бальзака, 52-Б</w:t>
            </w:r>
          </w:p>
        </w:tc>
      </w:tr>
      <w:tr w:rsidR="001E5E41" w:rsidRPr="00823A8A" w14:paraId="11355B2F"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3D5BD3"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F88E16"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6FB311" w14:textId="77777777" w:rsidR="001E5E41" w:rsidRPr="00823A8A" w:rsidRDefault="001E5E41" w:rsidP="004E1BE5">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1E5E41" w:rsidRPr="00823A8A" w14:paraId="04C6B125"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F7E2E8"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EC8A70A"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BCEC6B" w14:textId="77777777" w:rsidR="001E5E41" w:rsidRPr="00823A8A" w:rsidRDefault="001E5E41" w:rsidP="004E1BE5">
            <w:pPr>
              <w:jc w:val="center"/>
              <w:rPr>
                <w:bCs/>
                <w:sz w:val="22"/>
                <w:szCs w:val="22"/>
                <w:lang w:val="uk-UA"/>
              </w:rPr>
            </w:pPr>
            <w:r w:rsidRPr="00823A8A">
              <w:rPr>
                <w:bCs/>
                <w:sz w:val="22"/>
                <w:szCs w:val="22"/>
                <w:lang w:val="uk-UA"/>
              </w:rPr>
              <w:t xml:space="preserve">вул. Сержа Лифаря, 16-Б                                      </w:t>
            </w:r>
          </w:p>
        </w:tc>
      </w:tr>
      <w:tr w:rsidR="001E5E41" w:rsidRPr="00823A8A" w14:paraId="10A6100F"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5869DF9"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6748E1"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63970A" w14:textId="77777777" w:rsidR="001E5E41" w:rsidRPr="00823A8A" w:rsidRDefault="001E5E41" w:rsidP="004E1BE5">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Володимира Висоцького, 3</w:t>
            </w:r>
          </w:p>
        </w:tc>
      </w:tr>
      <w:tr w:rsidR="001E5E41" w:rsidRPr="00823A8A" w14:paraId="2568F727"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C2D67B"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46AB0E04" w14:textId="77777777" w:rsidR="001E5E41" w:rsidRPr="00823A8A" w:rsidRDefault="001E5E41" w:rsidP="004E1BE5">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2B45876C" w14:textId="77777777" w:rsidR="001E5E41" w:rsidRPr="00823A8A" w:rsidRDefault="001E5E41" w:rsidP="004E1BE5">
            <w:pPr>
              <w:jc w:val="center"/>
              <w:rPr>
                <w:bCs/>
                <w:sz w:val="22"/>
                <w:szCs w:val="22"/>
                <w:lang w:val="uk-UA"/>
              </w:rPr>
            </w:pPr>
            <w:r>
              <w:rPr>
                <w:bCs/>
                <w:sz w:val="22"/>
                <w:szCs w:val="22"/>
                <w:lang w:val="uk-UA"/>
              </w:rPr>
              <w:t>вул. Оноре де Бальзака, 16-Б</w:t>
            </w:r>
          </w:p>
        </w:tc>
      </w:tr>
      <w:tr w:rsidR="001E5E41" w:rsidRPr="00823A8A" w14:paraId="478C9AC7"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DE607E"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C28ACFF"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F8189B5"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52-а                             </w:t>
            </w:r>
          </w:p>
        </w:tc>
      </w:tr>
      <w:tr w:rsidR="001E5E41" w:rsidRPr="00823A8A" w14:paraId="59458456"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1A9CB5"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2FFAB27B" w14:textId="77777777" w:rsidR="001E5E41" w:rsidRDefault="001E5E41" w:rsidP="004E1BE5">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p w14:paraId="3F9DF3B9" w14:textId="77777777" w:rsidR="001E5E41" w:rsidRPr="00823A8A" w:rsidRDefault="001E5E41" w:rsidP="004E1BE5">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tcPr>
          <w:p w14:paraId="299BCE49" w14:textId="77777777" w:rsidR="001E5E41" w:rsidRPr="00823A8A" w:rsidRDefault="001E5E41" w:rsidP="004E1BE5">
            <w:pPr>
              <w:jc w:val="center"/>
              <w:rPr>
                <w:bCs/>
                <w:sz w:val="22"/>
                <w:szCs w:val="22"/>
                <w:lang w:val="uk-UA"/>
              </w:rPr>
            </w:pPr>
            <w:r w:rsidRPr="00823A8A">
              <w:rPr>
                <w:bCs/>
                <w:sz w:val="22"/>
                <w:szCs w:val="22"/>
                <w:lang w:val="uk-UA"/>
              </w:rPr>
              <w:t>вул. Костянтина Данькевича, 1-А</w:t>
            </w:r>
          </w:p>
        </w:tc>
      </w:tr>
      <w:tr w:rsidR="001E5E41" w:rsidRPr="00823A8A" w14:paraId="303699CE" w14:textId="77777777" w:rsidTr="004E1BE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2AB76"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8AE00"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1190" w14:textId="77777777" w:rsidR="001E5E41" w:rsidRPr="00823A8A" w:rsidRDefault="001E5E41" w:rsidP="004E1BE5">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Леоніда Бикова, 3-А</w:t>
            </w:r>
          </w:p>
        </w:tc>
      </w:tr>
      <w:tr w:rsidR="001E5E41" w:rsidRPr="00823A8A" w14:paraId="1E6685E6" w14:textId="77777777" w:rsidTr="004E1BE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73B2B"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565B777"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A3C17B6" w14:textId="77777777" w:rsidR="001E5E41" w:rsidRPr="00823A8A" w:rsidRDefault="001E5E41" w:rsidP="004E1BE5">
            <w:pPr>
              <w:jc w:val="center"/>
              <w:rPr>
                <w:bCs/>
                <w:sz w:val="22"/>
                <w:szCs w:val="22"/>
                <w:lang w:val="uk-UA"/>
              </w:rPr>
            </w:pPr>
            <w:r w:rsidRPr="00823A8A">
              <w:rPr>
                <w:bCs/>
                <w:sz w:val="22"/>
                <w:szCs w:val="22"/>
                <w:lang w:val="uk-UA"/>
              </w:rPr>
              <w:t>вул. Миколи Закревського, 89-А</w:t>
            </w:r>
          </w:p>
        </w:tc>
      </w:tr>
      <w:tr w:rsidR="001E5E41" w:rsidRPr="00823A8A" w14:paraId="46521797"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2B87CB" w14:textId="77777777" w:rsidR="001E5E41" w:rsidRPr="007D0571" w:rsidRDefault="001E5E41" w:rsidP="001E5E4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7055C46" w14:textId="77777777" w:rsidR="001E5E41" w:rsidRPr="00823A8A" w:rsidRDefault="001E5E41" w:rsidP="004E1BE5">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3B1C7FE" w14:textId="77777777" w:rsidR="001E5E41" w:rsidRPr="00823A8A" w:rsidRDefault="001E5E41" w:rsidP="004E1BE5">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62-г                                 </w:t>
            </w:r>
          </w:p>
        </w:tc>
      </w:tr>
      <w:tr w:rsidR="001E5E41" w:rsidRPr="00823A8A" w14:paraId="7EBA7D46" w14:textId="77777777" w:rsidTr="004E1BE5">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565FDE29" w14:textId="77777777" w:rsidR="001E5E41" w:rsidRPr="00823A8A" w:rsidRDefault="001E5E41" w:rsidP="004E1BE5">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36DAB0B9" w14:textId="77777777" w:rsidR="001E5E41" w:rsidRPr="00823A8A" w:rsidRDefault="001E5E41" w:rsidP="004E1BE5">
            <w:pPr>
              <w:jc w:val="center"/>
              <w:rPr>
                <w:b/>
                <w:bCs/>
                <w:i/>
                <w:iCs/>
                <w:sz w:val="22"/>
                <w:szCs w:val="22"/>
                <w:lang w:val="uk-UA"/>
              </w:rPr>
            </w:pPr>
            <w:r w:rsidRPr="00823A8A">
              <w:rPr>
                <w:b/>
                <w:bCs/>
                <w:i/>
                <w:iCs/>
                <w:sz w:val="22"/>
                <w:szCs w:val="22"/>
                <w:lang w:val="uk-UA"/>
              </w:rPr>
              <w:t>Адреса</w:t>
            </w:r>
          </w:p>
        </w:tc>
      </w:tr>
      <w:tr w:rsidR="001E5E41" w:rsidRPr="00823A8A" w14:paraId="18B8C1FA" w14:textId="77777777" w:rsidTr="004E1BE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4DEFD" w14:textId="77777777" w:rsidR="001E5E41" w:rsidRPr="00823A8A" w:rsidRDefault="001E5E41" w:rsidP="004E1BE5">
            <w:pPr>
              <w:jc w:val="right"/>
              <w:rPr>
                <w:bCs/>
                <w:sz w:val="22"/>
                <w:szCs w:val="22"/>
                <w:lang w:val="uk-UA"/>
              </w:rPr>
            </w:pPr>
            <w:r w:rsidRPr="00823A8A">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FCB73CA" w14:textId="77777777" w:rsidR="001E5E41" w:rsidRPr="00823A8A" w:rsidRDefault="001E5E41" w:rsidP="004E1BE5">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25EB18" w14:textId="77777777" w:rsidR="001E5E41" w:rsidRPr="00823A8A" w:rsidRDefault="001E5E41" w:rsidP="004E1BE5">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1E5E41" w:rsidRPr="00823A8A" w14:paraId="2A3907B3"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F64786" w14:textId="77777777" w:rsidR="001E5E41" w:rsidRPr="00823A8A" w:rsidRDefault="001E5E41" w:rsidP="004E1BE5">
            <w:pPr>
              <w:jc w:val="right"/>
              <w:rPr>
                <w:bCs/>
                <w:sz w:val="22"/>
                <w:szCs w:val="22"/>
                <w:lang w:val="uk-UA"/>
              </w:rPr>
            </w:pPr>
            <w:r w:rsidRPr="00823A8A">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3D229FE5" w14:textId="77777777" w:rsidR="001E5E41" w:rsidRPr="00823A8A" w:rsidRDefault="001E5E41" w:rsidP="004E1BE5">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5CE138" w14:textId="77777777" w:rsidR="001E5E41" w:rsidRPr="00823A8A" w:rsidRDefault="001E5E41" w:rsidP="004E1BE5">
            <w:pPr>
              <w:jc w:val="center"/>
              <w:rPr>
                <w:bCs/>
                <w:sz w:val="22"/>
                <w:szCs w:val="22"/>
                <w:lang w:val="uk-UA"/>
              </w:rPr>
            </w:pPr>
            <w:r w:rsidRPr="00823A8A">
              <w:rPr>
                <w:bCs/>
                <w:sz w:val="22"/>
                <w:szCs w:val="22"/>
                <w:lang w:val="uk-UA"/>
              </w:rPr>
              <w:t>вул. Вікентія Беретті, 9</w:t>
            </w:r>
          </w:p>
        </w:tc>
      </w:tr>
      <w:tr w:rsidR="001E5E41" w:rsidRPr="00823A8A" w14:paraId="44CE6819"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E9164C" w14:textId="77777777" w:rsidR="001E5E41" w:rsidRPr="00823A8A" w:rsidRDefault="001E5E41" w:rsidP="004E1BE5">
            <w:pPr>
              <w:jc w:val="right"/>
              <w:rPr>
                <w:bCs/>
                <w:sz w:val="22"/>
                <w:szCs w:val="22"/>
                <w:lang w:val="uk-UA"/>
              </w:rPr>
            </w:pPr>
            <w:r w:rsidRPr="00823A8A">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51094B42" w14:textId="77777777" w:rsidR="001E5E41" w:rsidRPr="00823A8A" w:rsidRDefault="001E5E41" w:rsidP="004E1BE5">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990129" w14:textId="77777777" w:rsidR="001E5E41" w:rsidRPr="00823A8A" w:rsidRDefault="001E5E41" w:rsidP="004E1BE5">
            <w:pPr>
              <w:jc w:val="center"/>
              <w:rPr>
                <w:bCs/>
                <w:sz w:val="22"/>
                <w:szCs w:val="22"/>
                <w:lang w:val="uk-UA"/>
              </w:rPr>
            </w:pPr>
            <w:r w:rsidRPr="00823A8A">
              <w:rPr>
                <w:bCs/>
                <w:sz w:val="22"/>
                <w:szCs w:val="22"/>
                <w:lang w:val="uk-UA"/>
              </w:rPr>
              <w:t>вул. Каштанова, 13-Б</w:t>
            </w:r>
          </w:p>
        </w:tc>
      </w:tr>
      <w:tr w:rsidR="001E5E41" w:rsidRPr="00823A8A" w14:paraId="0EE0A712"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7C57A1" w14:textId="77777777" w:rsidR="001E5E41" w:rsidRPr="00823A8A" w:rsidRDefault="001E5E41" w:rsidP="004E1BE5">
            <w:pPr>
              <w:jc w:val="right"/>
              <w:rPr>
                <w:bCs/>
                <w:sz w:val="22"/>
                <w:szCs w:val="22"/>
                <w:lang w:val="uk-UA"/>
              </w:rPr>
            </w:pPr>
            <w:r w:rsidRPr="00823A8A">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663A9F71" w14:textId="77777777" w:rsidR="001E5E41" w:rsidRPr="00823A8A" w:rsidRDefault="001E5E41" w:rsidP="004E1BE5">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0397BA" w14:textId="77777777" w:rsidR="001E5E41" w:rsidRPr="00823A8A" w:rsidRDefault="001E5E41" w:rsidP="004E1BE5">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xml:space="preserve">. </w:t>
            </w:r>
            <w:proofErr w:type="spellStart"/>
            <w:r w:rsidRPr="00823A8A">
              <w:rPr>
                <w:bCs/>
                <w:sz w:val="22"/>
                <w:szCs w:val="22"/>
                <w:lang w:val="uk-UA"/>
              </w:rPr>
              <w:t>Вигурівський</w:t>
            </w:r>
            <w:proofErr w:type="spellEnd"/>
            <w:r w:rsidRPr="00823A8A">
              <w:rPr>
                <w:bCs/>
                <w:sz w:val="22"/>
                <w:szCs w:val="22"/>
                <w:lang w:val="uk-UA"/>
              </w:rPr>
              <w:t>, 13-Б</w:t>
            </w:r>
          </w:p>
        </w:tc>
      </w:tr>
      <w:tr w:rsidR="001E5E41" w:rsidRPr="00823A8A" w14:paraId="041789EB" w14:textId="77777777" w:rsidTr="004E1BE5">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76119D" w14:textId="77777777" w:rsidR="001E5E41" w:rsidRPr="00823A8A" w:rsidRDefault="001E5E41" w:rsidP="004E1BE5">
            <w:pPr>
              <w:jc w:val="right"/>
              <w:rPr>
                <w:bCs/>
                <w:sz w:val="22"/>
                <w:szCs w:val="22"/>
                <w:lang w:val="uk-UA"/>
              </w:rPr>
            </w:pPr>
            <w:r w:rsidRPr="00823A8A">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5B8E9717" w14:textId="77777777" w:rsidR="001E5E41" w:rsidRDefault="001E5E41" w:rsidP="004E1BE5">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8472C25" w14:textId="77777777" w:rsidR="001E5E41" w:rsidRPr="00823A8A" w:rsidRDefault="001E5E41" w:rsidP="004E1BE5">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2D75324D" w14:textId="77777777" w:rsidR="001E5E41" w:rsidRPr="00823A8A" w:rsidRDefault="001E5E41" w:rsidP="004E1BE5">
            <w:pPr>
              <w:jc w:val="center"/>
              <w:rPr>
                <w:bCs/>
                <w:sz w:val="22"/>
                <w:szCs w:val="22"/>
                <w:lang w:val="uk-UA"/>
              </w:rPr>
            </w:pPr>
            <w:r w:rsidRPr="00823A8A">
              <w:rPr>
                <w:bCs/>
                <w:sz w:val="22"/>
                <w:szCs w:val="22"/>
                <w:lang w:val="uk-UA"/>
              </w:rPr>
              <w:t>вул. Миколи Закревського, 85-В</w:t>
            </w:r>
          </w:p>
        </w:tc>
      </w:tr>
      <w:tr w:rsidR="001E5E41" w:rsidRPr="00823A8A" w14:paraId="3AF20653" w14:textId="77777777" w:rsidTr="004E1BE5">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12BCF6" w14:textId="77777777" w:rsidR="001E5E41" w:rsidRPr="00823A8A" w:rsidRDefault="001E5E41" w:rsidP="004E1BE5">
            <w:pPr>
              <w:jc w:val="right"/>
              <w:rPr>
                <w:bCs/>
                <w:sz w:val="22"/>
                <w:szCs w:val="22"/>
                <w:lang w:val="uk-UA"/>
              </w:rPr>
            </w:pPr>
            <w:r w:rsidRPr="00823A8A">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67E7F2DF" w14:textId="77777777" w:rsidR="001E5E41" w:rsidRPr="00823A8A" w:rsidRDefault="001E5E41" w:rsidP="004E1BE5">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5D361E" w14:textId="77777777" w:rsidR="001E5E41" w:rsidRPr="00823A8A" w:rsidRDefault="001E5E41" w:rsidP="004E1BE5">
            <w:pPr>
              <w:jc w:val="center"/>
              <w:rPr>
                <w:bCs/>
                <w:sz w:val="22"/>
                <w:szCs w:val="22"/>
                <w:lang w:val="uk-UA"/>
              </w:rPr>
            </w:pPr>
            <w:r w:rsidRPr="00823A8A">
              <w:rPr>
                <w:bCs/>
                <w:sz w:val="22"/>
                <w:szCs w:val="22"/>
                <w:lang w:val="uk-UA"/>
              </w:rPr>
              <w:t>вул. Оноре де Бальзака, 90-А</w:t>
            </w:r>
          </w:p>
        </w:tc>
      </w:tr>
    </w:tbl>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7671FF">
        <w:tc>
          <w:tcPr>
            <w:tcW w:w="5495" w:type="dxa"/>
            <w:hideMark/>
          </w:tcPr>
          <w:p w14:paraId="46EB3F4C"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7671F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7671F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7671FF">
            <w:pPr>
              <w:pStyle w:val="18"/>
              <w:rPr>
                <w:rFonts w:ascii="Times New Roman" w:hAnsi="Times New Roman" w:cs="Times New Roman"/>
                <w:sz w:val="22"/>
                <w:szCs w:val="22"/>
                <w:lang w:val="uk-UA"/>
              </w:rPr>
            </w:pPr>
          </w:p>
          <w:p w14:paraId="0B272A7F" w14:textId="77777777" w:rsidR="00FB2D22" w:rsidRPr="00823A8A" w:rsidRDefault="00FB2D22" w:rsidP="007671FF">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7671FF">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30EFF15" w:rsidR="005E3F17" w:rsidRDefault="005E3F17">
      <w:pPr>
        <w:spacing w:after="160" w:line="259" w:lineRule="auto"/>
        <w:rPr>
          <w:rFonts w:eastAsiaTheme="minorHAnsi"/>
          <w:b/>
          <w:bCs/>
          <w:lang w:val="uk-UA" w:eastAsia="uk-UA"/>
        </w:rPr>
      </w:pPr>
    </w:p>
    <w:p w14:paraId="715C7283" w14:textId="77777777" w:rsidR="001E5E41" w:rsidRDefault="001E5E41">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7671FF">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7671FF">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7671FF">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7671FF">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7671FF">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7671FF">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7671FF">
            <w:pPr>
              <w:ind w:firstLine="466"/>
              <w:jc w:val="both"/>
              <w:rPr>
                <w:bCs/>
                <w:sz w:val="22"/>
                <w:shd w:val="clear" w:color="auto" w:fill="FFFFFF"/>
                <w:lang w:val="uk-UA"/>
              </w:rPr>
            </w:pPr>
          </w:p>
        </w:tc>
      </w:tr>
      <w:tr w:rsidR="00183902" w:rsidRPr="00392436" w14:paraId="366A9E86"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10AA3F5E" w14:textId="3350447C" w:rsidR="00183902" w:rsidRDefault="00183902" w:rsidP="007671FF">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6E4DAE1F" w14:textId="77777777" w:rsidR="00183902" w:rsidRPr="0069244A" w:rsidRDefault="00183902"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351DC536" w14:textId="77777777" w:rsidR="00183902" w:rsidRPr="0069244A" w:rsidRDefault="00183902"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52237C76" w14:textId="77777777" w:rsidR="00183902" w:rsidRPr="0069244A" w:rsidRDefault="00183902" w:rsidP="007671FF">
            <w:pPr>
              <w:ind w:firstLine="466"/>
              <w:jc w:val="both"/>
              <w:rPr>
                <w:bCs/>
                <w:sz w:val="22"/>
                <w:shd w:val="clear" w:color="auto" w:fill="FFFFFF"/>
                <w:lang w:val="uk-UA"/>
              </w:rPr>
            </w:pPr>
          </w:p>
        </w:tc>
      </w:tr>
      <w:tr w:rsidR="001E5E41" w:rsidRPr="00392436" w14:paraId="11F8019A"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389A30BA" w14:textId="3F3C8755" w:rsidR="001E5E41" w:rsidRDefault="001E5E41" w:rsidP="007671FF">
            <w:pPr>
              <w:jc w:val="center"/>
              <w:rPr>
                <w:sz w:val="22"/>
                <w:szCs w:val="22"/>
                <w:lang w:val="uk-UA"/>
              </w:rPr>
            </w:pPr>
            <w:r>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0E4C1D33" w14:textId="77777777" w:rsidR="001E5E41" w:rsidRPr="0069244A" w:rsidRDefault="001E5E41"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1908E7E6" w14:textId="77777777" w:rsidR="001E5E41" w:rsidRPr="0069244A" w:rsidRDefault="001E5E41"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05B52924" w14:textId="77777777" w:rsidR="001E5E41" w:rsidRPr="0069244A" w:rsidRDefault="001E5E41" w:rsidP="007671FF">
            <w:pPr>
              <w:ind w:firstLine="466"/>
              <w:jc w:val="both"/>
              <w:rPr>
                <w:bCs/>
                <w:sz w:val="22"/>
                <w:shd w:val="clear" w:color="auto" w:fill="FFFFFF"/>
                <w:lang w:val="uk-UA"/>
              </w:rPr>
            </w:pPr>
          </w:p>
        </w:tc>
      </w:tr>
      <w:tr w:rsidR="001E5E41" w:rsidRPr="00392436" w14:paraId="6BCD54D6"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3682804E" w14:textId="1020AFCF" w:rsidR="001E5E41" w:rsidRDefault="001E5E41" w:rsidP="007671FF">
            <w:pPr>
              <w:jc w:val="center"/>
              <w:rPr>
                <w:sz w:val="22"/>
                <w:szCs w:val="22"/>
                <w:lang w:val="uk-UA"/>
              </w:rPr>
            </w:pPr>
            <w:r>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tcPr>
          <w:p w14:paraId="478103A8" w14:textId="77777777" w:rsidR="001E5E41" w:rsidRPr="0069244A" w:rsidRDefault="001E5E41"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3B761D45" w14:textId="77777777" w:rsidR="001E5E41" w:rsidRPr="0069244A" w:rsidRDefault="001E5E41"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D4DC6B8" w14:textId="77777777" w:rsidR="001E5E41" w:rsidRPr="0069244A" w:rsidRDefault="001E5E41" w:rsidP="007671FF">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68A29E82" w14:textId="77777777" w:rsidR="005E3F17" w:rsidRPr="000A798C" w:rsidRDefault="005E3F17" w:rsidP="005E3F17">
      <w:pPr>
        <w:ind w:firstLine="709"/>
        <w:jc w:val="both"/>
        <w:rPr>
          <w:iCs/>
          <w:sz w:val="18"/>
          <w:szCs w:val="18"/>
          <w:lang w:val="uk-UA"/>
        </w:rPr>
      </w:pPr>
      <w:r>
        <w:rPr>
          <w:iCs/>
          <w:sz w:val="18"/>
          <w:szCs w:val="18"/>
          <w:lang w:val="uk-UA"/>
        </w:rPr>
        <w:t>Постачальник</w:t>
      </w:r>
      <w:r w:rsidRPr="000A798C">
        <w:rPr>
          <w:iCs/>
          <w:sz w:val="18"/>
          <w:szCs w:val="18"/>
          <w:lang w:val="uk-UA"/>
        </w:rPr>
        <w:t xml:space="preserve">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0A798C" w:rsidRDefault="005E3F17" w:rsidP="005E3F17">
      <w:pPr>
        <w:ind w:firstLine="709"/>
        <w:jc w:val="both"/>
        <w:rPr>
          <w:iCs/>
          <w:sz w:val="18"/>
          <w:szCs w:val="18"/>
          <w:lang w:val="uk-UA"/>
        </w:rPr>
      </w:pPr>
      <w:r w:rsidRPr="000A798C">
        <w:rPr>
          <w:iCs/>
          <w:sz w:val="18"/>
          <w:szCs w:val="18"/>
          <w:lang w:val="uk-UA"/>
        </w:rPr>
        <w:t>Строки поставки товару: не більше 2 днів після отримання замовлення від Замовника.</w:t>
      </w:r>
    </w:p>
    <w:p w14:paraId="5F6C170C"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50BD0CBD" w14:textId="77777777" w:rsidR="005E3F17" w:rsidRPr="000A798C" w:rsidRDefault="005E3F17" w:rsidP="005E3F17">
      <w:pPr>
        <w:ind w:firstLine="709"/>
        <w:jc w:val="both"/>
        <w:rPr>
          <w:iCs/>
          <w:sz w:val="18"/>
          <w:szCs w:val="18"/>
          <w:lang w:val="uk-UA"/>
        </w:rPr>
      </w:pPr>
      <w:r w:rsidRPr="000A798C">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F9E7F48" w14:textId="77777777" w:rsidR="005E3F17" w:rsidRPr="000A798C" w:rsidRDefault="005E3F17" w:rsidP="005E3F17">
      <w:pPr>
        <w:ind w:firstLine="709"/>
        <w:jc w:val="both"/>
        <w:rPr>
          <w:iCs/>
          <w:sz w:val="18"/>
          <w:szCs w:val="18"/>
          <w:lang w:val="uk-UA"/>
        </w:rPr>
      </w:pPr>
      <w:r w:rsidRPr="000A798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0A798C" w:rsidRDefault="005E3F17" w:rsidP="005E3F17">
      <w:pPr>
        <w:ind w:firstLine="709"/>
        <w:jc w:val="both"/>
        <w:rPr>
          <w:iCs/>
          <w:sz w:val="18"/>
          <w:szCs w:val="18"/>
          <w:lang w:val="uk-UA"/>
        </w:rPr>
      </w:pPr>
      <w:r w:rsidRPr="000A798C">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1AC23D1C" w14:textId="77777777" w:rsidR="005E3F17" w:rsidRPr="000A798C" w:rsidRDefault="005E3F17" w:rsidP="005E3F17">
      <w:pPr>
        <w:ind w:firstLine="709"/>
        <w:jc w:val="both"/>
        <w:rPr>
          <w:iCs/>
          <w:sz w:val="18"/>
          <w:szCs w:val="18"/>
          <w:lang w:val="uk-UA"/>
        </w:rPr>
      </w:pPr>
      <w:r w:rsidRPr="000A798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63BA807A" w:rsidR="005E3F17" w:rsidRPr="000A798C" w:rsidRDefault="005E3F17" w:rsidP="005E3F17">
      <w:pPr>
        <w:ind w:firstLine="709"/>
        <w:jc w:val="both"/>
        <w:rPr>
          <w:iCs/>
          <w:sz w:val="18"/>
          <w:szCs w:val="18"/>
          <w:lang w:val="uk-UA"/>
        </w:rPr>
      </w:pPr>
      <w:r w:rsidRPr="000A798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w:t>
      </w:r>
      <w:r w:rsidR="001E5E41">
        <w:rPr>
          <w:iCs/>
          <w:sz w:val="18"/>
          <w:szCs w:val="18"/>
          <w:lang w:val="uk-UA"/>
        </w:rPr>
        <w:t>, з урахуванням особливостей температурного режиму даного Товару</w:t>
      </w:r>
      <w:r w:rsidRPr="000A798C">
        <w:rPr>
          <w:iCs/>
          <w:sz w:val="18"/>
          <w:szCs w:val="18"/>
          <w:lang w:val="uk-UA"/>
        </w:rPr>
        <w:t>.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Default="005E3F17" w:rsidP="005E3F17">
      <w:pPr>
        <w:ind w:firstLine="709"/>
        <w:jc w:val="both"/>
        <w:rPr>
          <w:iCs/>
          <w:sz w:val="18"/>
          <w:szCs w:val="18"/>
          <w:lang w:val="uk-UA"/>
        </w:rPr>
      </w:pPr>
      <w:r>
        <w:rPr>
          <w:iCs/>
          <w:sz w:val="18"/>
          <w:szCs w:val="18"/>
          <w:lang w:val="uk-UA"/>
        </w:rPr>
        <w:t xml:space="preserve">Постачальник </w:t>
      </w:r>
      <w:r w:rsidRPr="000A798C">
        <w:rPr>
          <w:iCs/>
          <w:sz w:val="18"/>
          <w:szCs w:val="18"/>
          <w:lang w:val="uk-UA"/>
        </w:rPr>
        <w:t>самостійно проводить розвантажувальні роботи в закладах освіти (спеціальні приміщення).</w:t>
      </w:r>
    </w:p>
    <w:p w14:paraId="30F19B36" w14:textId="77777777" w:rsidR="005E3F17" w:rsidRPr="000A798C"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7671FF">
        <w:tc>
          <w:tcPr>
            <w:tcW w:w="5495" w:type="dxa"/>
            <w:hideMark/>
          </w:tcPr>
          <w:p w14:paraId="3FDC34D8"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7671F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7671F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7671FF">
            <w:pPr>
              <w:pStyle w:val="18"/>
              <w:rPr>
                <w:rFonts w:ascii="Times New Roman" w:hAnsi="Times New Roman" w:cs="Times New Roman"/>
                <w:sz w:val="22"/>
                <w:szCs w:val="22"/>
                <w:lang w:val="uk-UA"/>
              </w:rPr>
            </w:pPr>
          </w:p>
          <w:p w14:paraId="1ED75AC4" w14:textId="77777777" w:rsidR="005E3F17" w:rsidRPr="00080188" w:rsidRDefault="005E3F17" w:rsidP="007671FF">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7671FF">
            <w:pPr>
              <w:widowControl w:val="0"/>
              <w:autoSpaceDE w:val="0"/>
              <w:autoSpaceDN w:val="0"/>
              <w:adjustRightInd w:val="0"/>
              <w:spacing w:line="276" w:lineRule="auto"/>
              <w:jc w:val="center"/>
              <w:rPr>
                <w:b/>
                <w:sz w:val="22"/>
                <w:szCs w:val="22"/>
                <w:lang w:val="uk-UA"/>
              </w:rPr>
            </w:pPr>
          </w:p>
          <w:p w14:paraId="1BB6B913" w14:textId="77777777" w:rsidR="005E3F17" w:rsidRDefault="005E3F17" w:rsidP="007671FF">
            <w:pPr>
              <w:widowControl w:val="0"/>
              <w:autoSpaceDE w:val="0"/>
              <w:autoSpaceDN w:val="0"/>
              <w:adjustRightInd w:val="0"/>
              <w:spacing w:line="276" w:lineRule="auto"/>
              <w:jc w:val="center"/>
              <w:rPr>
                <w:b/>
                <w:sz w:val="22"/>
                <w:szCs w:val="22"/>
                <w:lang w:val="uk-UA"/>
              </w:rPr>
            </w:pPr>
          </w:p>
          <w:p w14:paraId="728F0A20" w14:textId="77777777" w:rsidR="005E3F17" w:rsidRDefault="005E3F17" w:rsidP="007671FF">
            <w:pPr>
              <w:widowControl w:val="0"/>
              <w:autoSpaceDE w:val="0"/>
              <w:autoSpaceDN w:val="0"/>
              <w:adjustRightInd w:val="0"/>
              <w:spacing w:line="276" w:lineRule="auto"/>
              <w:jc w:val="center"/>
              <w:rPr>
                <w:b/>
                <w:sz w:val="22"/>
                <w:szCs w:val="22"/>
                <w:lang w:val="uk-UA"/>
              </w:rPr>
            </w:pPr>
          </w:p>
          <w:p w14:paraId="173CB25A" w14:textId="77777777" w:rsidR="005E3F17" w:rsidRDefault="005E3F17" w:rsidP="007671FF">
            <w:pPr>
              <w:widowControl w:val="0"/>
              <w:autoSpaceDE w:val="0"/>
              <w:autoSpaceDN w:val="0"/>
              <w:adjustRightInd w:val="0"/>
              <w:spacing w:line="276" w:lineRule="auto"/>
              <w:jc w:val="center"/>
              <w:rPr>
                <w:b/>
                <w:sz w:val="22"/>
                <w:szCs w:val="22"/>
                <w:lang w:val="uk-UA"/>
              </w:rPr>
            </w:pPr>
          </w:p>
          <w:p w14:paraId="34A00673" w14:textId="77777777" w:rsidR="005E3F17" w:rsidRDefault="005E3F17" w:rsidP="007671FF">
            <w:pPr>
              <w:widowControl w:val="0"/>
              <w:autoSpaceDE w:val="0"/>
              <w:autoSpaceDN w:val="0"/>
              <w:adjustRightInd w:val="0"/>
              <w:spacing w:line="276" w:lineRule="auto"/>
              <w:jc w:val="center"/>
              <w:rPr>
                <w:b/>
                <w:sz w:val="22"/>
                <w:szCs w:val="22"/>
                <w:lang w:val="uk-UA"/>
              </w:rPr>
            </w:pPr>
          </w:p>
          <w:p w14:paraId="58A53FB6" w14:textId="77777777" w:rsidR="005E3F17" w:rsidRDefault="005E3F17" w:rsidP="007671FF">
            <w:pPr>
              <w:widowControl w:val="0"/>
              <w:autoSpaceDE w:val="0"/>
              <w:autoSpaceDN w:val="0"/>
              <w:adjustRightInd w:val="0"/>
              <w:spacing w:line="276" w:lineRule="auto"/>
              <w:jc w:val="center"/>
              <w:rPr>
                <w:b/>
                <w:sz w:val="22"/>
                <w:szCs w:val="22"/>
                <w:lang w:val="uk-UA"/>
              </w:rPr>
            </w:pPr>
          </w:p>
          <w:p w14:paraId="0AF31C66" w14:textId="77777777" w:rsidR="005E3F17" w:rsidRDefault="005E3F17" w:rsidP="007671FF">
            <w:pPr>
              <w:widowControl w:val="0"/>
              <w:autoSpaceDE w:val="0"/>
              <w:autoSpaceDN w:val="0"/>
              <w:adjustRightInd w:val="0"/>
              <w:spacing w:line="276" w:lineRule="auto"/>
              <w:jc w:val="center"/>
              <w:rPr>
                <w:b/>
                <w:sz w:val="22"/>
                <w:szCs w:val="22"/>
                <w:lang w:val="uk-UA"/>
              </w:rPr>
            </w:pPr>
          </w:p>
          <w:p w14:paraId="155A6E68" w14:textId="77777777" w:rsidR="005E3F17" w:rsidRDefault="005E3F17" w:rsidP="007671FF">
            <w:pPr>
              <w:widowControl w:val="0"/>
              <w:autoSpaceDE w:val="0"/>
              <w:autoSpaceDN w:val="0"/>
              <w:adjustRightInd w:val="0"/>
              <w:spacing w:line="276" w:lineRule="auto"/>
              <w:jc w:val="center"/>
              <w:rPr>
                <w:b/>
                <w:sz w:val="22"/>
                <w:szCs w:val="22"/>
                <w:lang w:val="uk-UA"/>
              </w:rPr>
            </w:pPr>
          </w:p>
          <w:p w14:paraId="430FFA21" w14:textId="77777777" w:rsidR="005E3F17" w:rsidRDefault="005E3F17" w:rsidP="007671FF">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7671FF">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77777777" w:rsidR="00FB2D22" w:rsidRPr="00823A8A" w:rsidRDefault="00FB2D22">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7314AA" w:rsidRDefault="001E1155" w:rsidP="001E1155">
      <w:pPr>
        <w:ind w:firstLine="284"/>
        <w:jc w:val="both"/>
        <w:rPr>
          <w:sz w:val="22"/>
          <w:szCs w:val="22"/>
          <w:lang w:val="uk-UA"/>
        </w:rPr>
      </w:pPr>
      <w:r w:rsidRPr="007314AA">
        <w:rPr>
          <w:sz w:val="22"/>
          <w:szCs w:val="22"/>
          <w:lang w:val="uk-UA"/>
        </w:rPr>
        <w:t xml:space="preserve">1. </w:t>
      </w:r>
      <w:r w:rsidRPr="007314AA">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7314AA" w:rsidRDefault="001E1155" w:rsidP="001E1155">
      <w:pPr>
        <w:ind w:firstLine="284"/>
        <w:jc w:val="both"/>
        <w:rPr>
          <w:sz w:val="22"/>
          <w:szCs w:val="22"/>
          <w:lang w:val="uk-UA"/>
        </w:rPr>
      </w:pPr>
      <w:r w:rsidRPr="007314AA">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7314AA" w:rsidRDefault="0031385E" w:rsidP="0031385E">
      <w:pPr>
        <w:autoSpaceDN w:val="0"/>
        <w:ind w:firstLine="284"/>
        <w:jc w:val="both"/>
        <w:rPr>
          <w:sz w:val="22"/>
          <w:lang w:val="uk-UA"/>
        </w:rPr>
      </w:pPr>
      <w:r w:rsidRPr="007314AA">
        <w:rPr>
          <w:sz w:val="22"/>
          <w:lang w:val="uk-UA"/>
        </w:rPr>
        <w:t xml:space="preserve">1.1. </w:t>
      </w:r>
      <w:r w:rsidR="001E1155" w:rsidRPr="007314AA">
        <w:rPr>
          <w:sz w:val="22"/>
          <w:lang w:val="uk-UA"/>
        </w:rPr>
        <w:t>Довідку</w:t>
      </w:r>
      <w:r w:rsidR="005B16B7" w:rsidRPr="007314AA">
        <w:rPr>
          <w:sz w:val="22"/>
          <w:lang w:val="uk-UA"/>
        </w:rPr>
        <w:t>*</w:t>
      </w:r>
      <w:r w:rsidR="001E1155" w:rsidRPr="007314AA">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7314AA" w:rsidRDefault="005B16B7" w:rsidP="0049402C">
      <w:pPr>
        <w:ind w:firstLine="284"/>
        <w:jc w:val="both"/>
        <w:rPr>
          <w:sz w:val="22"/>
          <w:lang w:val="uk-UA"/>
        </w:rPr>
      </w:pPr>
      <w:r w:rsidRPr="007314AA">
        <w:rPr>
          <w:sz w:val="22"/>
          <w:lang w:val="uk-UA"/>
        </w:rPr>
        <w:t>*</w:t>
      </w:r>
      <w:r w:rsidR="0031385E" w:rsidRPr="007314AA">
        <w:rPr>
          <w:sz w:val="22"/>
          <w:lang w:val="uk-UA"/>
        </w:rPr>
        <w:t xml:space="preserve">У випадку, якщо </w:t>
      </w:r>
      <w:r w:rsidR="0049402C" w:rsidRPr="007314AA">
        <w:rPr>
          <w:sz w:val="22"/>
          <w:lang w:val="uk-UA"/>
        </w:rPr>
        <w:t>товар, що є предметом закупівлі, передбачає особливий температурний режим зберігання ти транспортування</w:t>
      </w:r>
      <w:r w:rsidRPr="007314AA">
        <w:rPr>
          <w:sz w:val="22"/>
          <w:lang w:val="uk-UA"/>
        </w:rPr>
        <w:t xml:space="preserve"> (наприклад м’ясо, риба, молочні продукти, масло, яйця, морожені продукти)</w:t>
      </w:r>
      <w:r w:rsidR="0049402C" w:rsidRPr="007314AA">
        <w:rPr>
          <w:sz w:val="22"/>
          <w:lang w:val="uk-UA"/>
        </w:rPr>
        <w:t>,</w:t>
      </w:r>
      <w:r w:rsidRPr="007314AA">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7314AA">
        <w:rPr>
          <w:sz w:val="22"/>
          <w:lang w:val="uk-UA"/>
        </w:rPr>
        <w:t xml:space="preserve"> та холодильного обладнання</w:t>
      </w:r>
      <w:r w:rsidRPr="007314AA">
        <w:rPr>
          <w:sz w:val="22"/>
          <w:lang w:val="uk-UA"/>
        </w:rPr>
        <w:t xml:space="preserve">, транспортних засобів) </w:t>
      </w:r>
      <w:r w:rsidR="00870F65" w:rsidRPr="007314AA">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7314AA" w:rsidRDefault="001E1155" w:rsidP="001E1155">
      <w:pPr>
        <w:ind w:firstLine="284"/>
        <w:jc w:val="both"/>
        <w:rPr>
          <w:sz w:val="22"/>
          <w:lang w:val="uk-UA"/>
        </w:rPr>
      </w:pPr>
      <w:r w:rsidRPr="007314AA">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7314AA" w:rsidRDefault="001E1155" w:rsidP="001E1155">
      <w:pPr>
        <w:ind w:firstLine="284"/>
        <w:jc w:val="both"/>
        <w:rPr>
          <w:sz w:val="22"/>
          <w:lang w:val="uk-UA"/>
        </w:rPr>
      </w:pPr>
      <w:r w:rsidRPr="007314AA">
        <w:rPr>
          <w:sz w:val="22"/>
          <w:lang w:val="uk-UA"/>
        </w:rPr>
        <w:t>1.2.1. у разі, якщо обладнання та матеріально-технічна база, приміщення є власними, надаються:</w:t>
      </w:r>
    </w:p>
    <w:p w14:paraId="76EAEE02" w14:textId="77777777" w:rsidR="001E1155" w:rsidRPr="007314AA" w:rsidRDefault="001E1155" w:rsidP="001E1155">
      <w:pPr>
        <w:ind w:firstLine="284"/>
        <w:jc w:val="both"/>
        <w:rPr>
          <w:sz w:val="22"/>
          <w:lang w:val="uk-UA"/>
        </w:rPr>
      </w:pPr>
      <w:r w:rsidRPr="007314AA">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7314AA" w:rsidRDefault="001E1155" w:rsidP="001E1155">
      <w:pPr>
        <w:ind w:firstLine="284"/>
        <w:jc w:val="both"/>
        <w:rPr>
          <w:sz w:val="22"/>
          <w:lang w:val="uk-UA"/>
        </w:rPr>
      </w:pPr>
      <w:r w:rsidRPr="007314AA">
        <w:rPr>
          <w:sz w:val="22"/>
          <w:lang w:val="uk-UA"/>
        </w:rPr>
        <w:t>- для підтвердження наявності автомобілів – свідоцтва про реєстрацію транспортних засобів;</w:t>
      </w:r>
    </w:p>
    <w:p w14:paraId="46B50175" w14:textId="77777777" w:rsidR="001E1155" w:rsidRPr="007314AA" w:rsidRDefault="001E1155" w:rsidP="001E1155">
      <w:pPr>
        <w:ind w:firstLine="284"/>
        <w:jc w:val="both"/>
        <w:rPr>
          <w:sz w:val="22"/>
          <w:lang w:val="uk-UA"/>
        </w:rPr>
      </w:pPr>
      <w:r w:rsidRPr="007314AA">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7314AA" w:rsidRDefault="001E1155" w:rsidP="001E1155">
      <w:pPr>
        <w:ind w:firstLine="284"/>
        <w:jc w:val="both"/>
        <w:rPr>
          <w:sz w:val="22"/>
          <w:lang w:val="uk-UA"/>
        </w:rPr>
      </w:pPr>
      <w:r w:rsidRPr="007314AA">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7314AA" w:rsidRDefault="001E1155" w:rsidP="001E1155">
      <w:pPr>
        <w:ind w:firstLine="284"/>
        <w:jc w:val="both"/>
        <w:rPr>
          <w:sz w:val="22"/>
          <w:lang w:val="uk-UA"/>
        </w:rPr>
      </w:pPr>
      <w:r w:rsidRPr="007314AA">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7314AA" w:rsidRDefault="001E1155" w:rsidP="001E1155">
      <w:pPr>
        <w:ind w:firstLine="284"/>
        <w:jc w:val="both"/>
        <w:rPr>
          <w:sz w:val="22"/>
          <w:lang w:val="uk-UA"/>
        </w:rPr>
      </w:pPr>
      <w:r w:rsidRPr="007314AA">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7314AA" w:rsidRDefault="001E1155" w:rsidP="001E1155">
      <w:pPr>
        <w:ind w:firstLine="284"/>
        <w:jc w:val="both"/>
        <w:rPr>
          <w:sz w:val="22"/>
          <w:lang w:val="uk-UA"/>
        </w:rPr>
      </w:pPr>
      <w:r w:rsidRPr="007314AA">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7314AA" w:rsidRDefault="001E1155" w:rsidP="001E1155">
      <w:pPr>
        <w:ind w:firstLine="284"/>
        <w:jc w:val="both"/>
        <w:rPr>
          <w:sz w:val="22"/>
          <w:lang w:val="uk-UA"/>
        </w:rPr>
      </w:pPr>
      <w:r w:rsidRPr="007314AA">
        <w:rPr>
          <w:sz w:val="22"/>
          <w:lang w:val="uk-UA"/>
        </w:rPr>
        <w:t>Договори мають бути чинні на день подання тендерної пропозиції.</w:t>
      </w:r>
    </w:p>
    <w:p w14:paraId="48D153B0" w14:textId="35D03716" w:rsidR="001E1155" w:rsidRPr="007314AA" w:rsidRDefault="001E1155" w:rsidP="001E1155">
      <w:pPr>
        <w:autoSpaceDN w:val="0"/>
        <w:ind w:firstLine="284"/>
        <w:jc w:val="both"/>
        <w:rPr>
          <w:sz w:val="22"/>
          <w:lang w:val="uk-UA"/>
        </w:rPr>
      </w:pPr>
      <w:r w:rsidRPr="007314AA">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7314AA">
        <w:rPr>
          <w:sz w:val="22"/>
          <w:lang w:val="uk-UA"/>
        </w:rPr>
        <w:t>.</w:t>
      </w:r>
    </w:p>
    <w:p w14:paraId="218475E9" w14:textId="6C59AC54" w:rsidR="001E1155" w:rsidRPr="007314AA" w:rsidRDefault="001E1155" w:rsidP="001E1155">
      <w:pPr>
        <w:autoSpaceDN w:val="0"/>
        <w:ind w:firstLine="284"/>
        <w:jc w:val="both"/>
        <w:rPr>
          <w:sz w:val="22"/>
          <w:lang w:val="uk-UA"/>
        </w:rPr>
      </w:pPr>
      <w:r w:rsidRPr="007314AA">
        <w:rPr>
          <w:sz w:val="22"/>
          <w:lang w:val="uk-UA"/>
        </w:rPr>
        <w:t xml:space="preserve">1.4. Надати договір на проведення дезінфекції транспортних засобів, які зазначені у Довідці згідно </w:t>
      </w:r>
      <w:proofErr w:type="spellStart"/>
      <w:r w:rsidRPr="007314AA">
        <w:rPr>
          <w:sz w:val="22"/>
          <w:lang w:val="uk-UA"/>
        </w:rPr>
        <w:t>п.п</w:t>
      </w:r>
      <w:proofErr w:type="spellEnd"/>
      <w:r w:rsidRPr="007314AA">
        <w:rPr>
          <w:sz w:val="22"/>
          <w:lang w:val="uk-UA"/>
        </w:rPr>
        <w:t>. 1.1</w:t>
      </w:r>
      <w:r w:rsidR="00367E2A" w:rsidRPr="007314AA">
        <w:rPr>
          <w:sz w:val="22"/>
          <w:lang w:val="uk-UA"/>
        </w:rPr>
        <w:t xml:space="preserve">. </w:t>
      </w:r>
      <w:r w:rsidRPr="007314AA">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7314AA">
        <w:rPr>
          <w:sz w:val="22"/>
          <w:lang w:val="uk-UA"/>
        </w:rPr>
        <w:t>.</w:t>
      </w:r>
    </w:p>
    <w:p w14:paraId="71AC1F7E" w14:textId="7955331E" w:rsidR="001E1155" w:rsidRPr="007314AA" w:rsidRDefault="001E1155" w:rsidP="001E1155">
      <w:pPr>
        <w:autoSpaceDN w:val="0"/>
        <w:ind w:firstLine="284"/>
        <w:jc w:val="both"/>
        <w:rPr>
          <w:sz w:val="22"/>
          <w:lang w:val="uk-UA"/>
        </w:rPr>
      </w:pPr>
      <w:r w:rsidRPr="007314AA">
        <w:rPr>
          <w:sz w:val="22"/>
          <w:lang w:val="uk-UA"/>
        </w:rPr>
        <w:t xml:space="preserve">1.5. Надати договір на мийку транспортних засобів, які зазначені у довідці згідно </w:t>
      </w:r>
      <w:proofErr w:type="spellStart"/>
      <w:r w:rsidRPr="007314AA">
        <w:rPr>
          <w:sz w:val="22"/>
          <w:lang w:val="uk-UA"/>
        </w:rPr>
        <w:t>п.п</w:t>
      </w:r>
      <w:proofErr w:type="spellEnd"/>
      <w:r w:rsidRPr="007314AA">
        <w:rPr>
          <w:sz w:val="22"/>
          <w:lang w:val="uk-UA"/>
        </w:rPr>
        <w:t>. 1.1</w:t>
      </w:r>
      <w:r w:rsidR="00367E2A" w:rsidRPr="007314AA">
        <w:rPr>
          <w:sz w:val="22"/>
          <w:lang w:val="uk-UA"/>
        </w:rPr>
        <w:t xml:space="preserve">. </w:t>
      </w:r>
      <w:r w:rsidRPr="007314AA">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7314AA">
        <w:rPr>
          <w:sz w:val="22"/>
          <w:lang w:val="uk-UA"/>
        </w:rPr>
        <w:t xml:space="preserve">. </w:t>
      </w:r>
      <w:r w:rsidRPr="007314AA">
        <w:rPr>
          <w:sz w:val="22"/>
          <w:lang w:val="uk-UA"/>
        </w:rPr>
        <w:t xml:space="preserve"> </w:t>
      </w:r>
    </w:p>
    <w:p w14:paraId="422776B8" w14:textId="0F911418" w:rsidR="00393ADB" w:rsidRPr="007314AA" w:rsidRDefault="001E1155" w:rsidP="00AE7226">
      <w:pPr>
        <w:autoSpaceDN w:val="0"/>
        <w:ind w:firstLine="284"/>
        <w:jc w:val="both"/>
        <w:rPr>
          <w:sz w:val="22"/>
          <w:lang w:val="uk-UA"/>
        </w:rPr>
      </w:pPr>
      <w:r w:rsidRPr="007314AA">
        <w:rPr>
          <w:sz w:val="22"/>
          <w:lang w:val="uk-UA"/>
        </w:rPr>
        <w:t xml:space="preserve">1.6. Надати протокол </w:t>
      </w:r>
      <w:r w:rsidR="001E5E41" w:rsidRPr="007314AA">
        <w:rPr>
          <w:sz w:val="22"/>
          <w:lang w:val="uk-UA"/>
        </w:rPr>
        <w:t xml:space="preserve">щодо </w:t>
      </w:r>
      <w:r w:rsidRPr="007314AA">
        <w:rPr>
          <w:sz w:val="22"/>
          <w:lang w:val="uk-UA"/>
        </w:rPr>
        <w:t>радіаційного контролю</w:t>
      </w:r>
      <w:r w:rsidR="00011BBE" w:rsidRPr="007314AA">
        <w:rPr>
          <w:sz w:val="22"/>
          <w:lang w:val="uk-UA"/>
        </w:rPr>
        <w:t xml:space="preserve"> або протокол щодо радіологічних вимірювань (або вимірювань джерел іонізуючого випромінювання</w:t>
      </w:r>
      <w:r w:rsidR="001E5E41" w:rsidRPr="007314AA">
        <w:rPr>
          <w:sz w:val="22"/>
          <w:lang w:val="uk-UA"/>
        </w:rPr>
        <w:t>, тощо</w:t>
      </w:r>
      <w:r w:rsidR="00011BBE" w:rsidRPr="007314AA">
        <w:rPr>
          <w:sz w:val="22"/>
          <w:lang w:val="uk-UA"/>
        </w:rPr>
        <w:t xml:space="preserve">) </w:t>
      </w:r>
      <w:r w:rsidRPr="007314AA">
        <w:rPr>
          <w:sz w:val="22"/>
          <w:lang w:val="uk-UA"/>
        </w:rPr>
        <w:t>транспортних засобів,</w:t>
      </w:r>
      <w:r w:rsidR="00011BBE" w:rsidRPr="007314AA">
        <w:rPr>
          <w:sz w:val="22"/>
          <w:lang w:val="uk-UA"/>
        </w:rPr>
        <w:t xml:space="preserve"> зазначених у довідці згідно </w:t>
      </w:r>
      <w:proofErr w:type="spellStart"/>
      <w:r w:rsidR="00011BBE" w:rsidRPr="007314AA">
        <w:rPr>
          <w:sz w:val="22"/>
          <w:lang w:val="uk-UA"/>
        </w:rPr>
        <w:t>п.п</w:t>
      </w:r>
      <w:proofErr w:type="spellEnd"/>
      <w:r w:rsidR="00011BBE" w:rsidRPr="007314AA">
        <w:rPr>
          <w:sz w:val="22"/>
          <w:lang w:val="uk-UA"/>
        </w:rPr>
        <w:t>. 1.1.,</w:t>
      </w:r>
      <w:r w:rsidRPr="007314AA">
        <w:rPr>
          <w:sz w:val="22"/>
          <w:lang w:val="uk-UA"/>
        </w:rPr>
        <w:t xml:space="preserve"> виданий не пізніше </w:t>
      </w:r>
      <w:r w:rsidR="00F9168A" w:rsidRPr="007314AA">
        <w:rPr>
          <w:sz w:val="22"/>
          <w:lang w:val="uk-UA"/>
        </w:rPr>
        <w:t>шестимі</w:t>
      </w:r>
      <w:r w:rsidRPr="007314AA">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7314AA" w:rsidRDefault="001E1155" w:rsidP="001E1155">
      <w:pPr>
        <w:ind w:firstLine="284"/>
        <w:jc w:val="both"/>
        <w:rPr>
          <w:b/>
          <w:bCs/>
          <w:i/>
          <w:iCs/>
          <w:sz w:val="22"/>
          <w:szCs w:val="22"/>
          <w:lang w:val="uk-UA"/>
        </w:rPr>
      </w:pPr>
      <w:r w:rsidRPr="007314AA">
        <w:rPr>
          <w:sz w:val="22"/>
          <w:szCs w:val="22"/>
          <w:lang w:val="uk-UA"/>
        </w:rPr>
        <w:t xml:space="preserve">2. </w:t>
      </w:r>
      <w:r w:rsidRPr="007314A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7314AA" w:rsidRDefault="001E1155" w:rsidP="001E1155">
      <w:pPr>
        <w:ind w:firstLine="284"/>
        <w:jc w:val="both"/>
        <w:rPr>
          <w:sz w:val="22"/>
          <w:szCs w:val="22"/>
          <w:lang w:val="uk-UA"/>
        </w:rPr>
      </w:pPr>
      <w:r w:rsidRPr="007314AA">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7314AA" w:rsidRDefault="001E1155" w:rsidP="001E1155">
      <w:pPr>
        <w:ind w:firstLine="284"/>
        <w:jc w:val="both"/>
        <w:rPr>
          <w:sz w:val="22"/>
          <w:szCs w:val="22"/>
          <w:lang w:val="uk-UA"/>
        </w:rPr>
      </w:pPr>
      <w:r w:rsidRPr="007314AA">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7314AA" w:rsidRDefault="001E1155" w:rsidP="001E1155">
      <w:pPr>
        <w:ind w:firstLine="284"/>
        <w:jc w:val="both"/>
        <w:rPr>
          <w:sz w:val="22"/>
          <w:szCs w:val="22"/>
          <w:lang w:val="uk-UA"/>
        </w:rPr>
      </w:pPr>
      <w:r w:rsidRPr="007314AA">
        <w:rPr>
          <w:sz w:val="22"/>
          <w:szCs w:val="22"/>
          <w:lang w:val="uk-UA"/>
        </w:rPr>
        <w:lastRenderedPageBreak/>
        <w:t xml:space="preserve">2.2. На підтвердження наявності в учасника зазначених у Довідці згідно </w:t>
      </w:r>
      <w:proofErr w:type="spellStart"/>
      <w:r w:rsidRPr="007314AA">
        <w:rPr>
          <w:sz w:val="22"/>
          <w:szCs w:val="22"/>
          <w:lang w:val="uk-UA"/>
        </w:rPr>
        <w:t>п.п</w:t>
      </w:r>
      <w:proofErr w:type="spellEnd"/>
      <w:r w:rsidRPr="007314AA">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7314AA" w:rsidRDefault="001E1155" w:rsidP="001E1155">
      <w:pPr>
        <w:ind w:firstLine="284"/>
        <w:jc w:val="both"/>
        <w:rPr>
          <w:sz w:val="22"/>
          <w:szCs w:val="22"/>
          <w:lang w:val="uk-UA"/>
        </w:rPr>
      </w:pPr>
      <w:r w:rsidRPr="007314AA">
        <w:rPr>
          <w:sz w:val="22"/>
          <w:szCs w:val="22"/>
          <w:lang w:val="uk-UA"/>
        </w:rPr>
        <w:t xml:space="preserve">2.3.  Щодо усіх водіїв, зазначених у Довідці згідно </w:t>
      </w:r>
      <w:proofErr w:type="spellStart"/>
      <w:r w:rsidRPr="007314AA">
        <w:rPr>
          <w:sz w:val="22"/>
          <w:szCs w:val="22"/>
          <w:lang w:val="uk-UA"/>
        </w:rPr>
        <w:t>п.п</w:t>
      </w:r>
      <w:proofErr w:type="spellEnd"/>
      <w:r w:rsidRPr="007314AA">
        <w:rPr>
          <w:sz w:val="22"/>
          <w:szCs w:val="22"/>
          <w:lang w:val="uk-UA"/>
        </w:rPr>
        <w:t>. 2.1., учасник у складі тендерної пропозиції надає посвідчення водія.</w:t>
      </w:r>
    </w:p>
    <w:p w14:paraId="177EC6D8" w14:textId="77777777" w:rsidR="001E1155" w:rsidRPr="007314AA" w:rsidRDefault="001E1155" w:rsidP="001E1155">
      <w:pPr>
        <w:ind w:firstLine="284"/>
        <w:jc w:val="both"/>
        <w:rPr>
          <w:sz w:val="22"/>
          <w:szCs w:val="22"/>
          <w:lang w:val="uk-UA"/>
        </w:rPr>
      </w:pPr>
      <w:r w:rsidRPr="007314AA">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7314AA">
        <w:rPr>
          <w:sz w:val="22"/>
          <w:szCs w:val="22"/>
          <w:lang w:val="uk-UA"/>
        </w:rPr>
        <w:t>п.п</w:t>
      </w:r>
      <w:proofErr w:type="spellEnd"/>
      <w:r w:rsidRPr="007314AA">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23A8A" w:rsidRDefault="001E1155" w:rsidP="001E1155">
      <w:pPr>
        <w:ind w:firstLine="284"/>
        <w:jc w:val="both"/>
        <w:rPr>
          <w:sz w:val="22"/>
          <w:szCs w:val="22"/>
          <w:lang w:val="uk-UA"/>
        </w:rPr>
      </w:pPr>
      <w:r w:rsidRPr="007314AA">
        <w:rPr>
          <w:sz w:val="22"/>
          <w:szCs w:val="22"/>
          <w:lang w:val="uk-UA"/>
        </w:rPr>
        <w:t xml:space="preserve">Якщо тендерна пропозиція </w:t>
      </w:r>
      <w:r w:rsidRPr="00823A8A">
        <w:rPr>
          <w:sz w:val="22"/>
          <w:szCs w:val="22"/>
          <w:lang w:val="uk-UA"/>
        </w:rPr>
        <w:t>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23A8A" w:rsidRDefault="001E1155" w:rsidP="001E1155">
      <w:pPr>
        <w:ind w:firstLine="284"/>
        <w:jc w:val="both"/>
        <w:rPr>
          <w:sz w:val="22"/>
          <w:szCs w:val="22"/>
          <w:lang w:val="uk-UA"/>
        </w:rPr>
      </w:pPr>
      <w:r w:rsidRPr="00823A8A">
        <w:rPr>
          <w:sz w:val="22"/>
          <w:szCs w:val="22"/>
          <w:lang w:val="uk-UA"/>
        </w:rPr>
        <w:t xml:space="preserve">3. </w:t>
      </w:r>
      <w:r w:rsidRPr="00823A8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23A8A" w:rsidRDefault="001E1155" w:rsidP="001E1155">
      <w:pPr>
        <w:ind w:firstLine="284"/>
        <w:jc w:val="both"/>
        <w:rPr>
          <w:sz w:val="22"/>
          <w:szCs w:val="22"/>
          <w:lang w:val="uk-UA"/>
        </w:rPr>
      </w:pPr>
      <w:r w:rsidRPr="00823A8A">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D055D8" w:rsidRDefault="001E1155" w:rsidP="001E1155">
      <w:pPr>
        <w:ind w:firstLine="284"/>
        <w:jc w:val="both"/>
        <w:rPr>
          <w:sz w:val="22"/>
          <w:szCs w:val="22"/>
          <w:lang w:val="uk-UA"/>
        </w:rPr>
      </w:pPr>
      <w:r w:rsidRPr="00D055D8">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D055D8" w:rsidRDefault="001E1155" w:rsidP="001E1155">
      <w:pPr>
        <w:ind w:firstLine="284"/>
        <w:jc w:val="both"/>
        <w:rPr>
          <w:sz w:val="22"/>
          <w:szCs w:val="22"/>
          <w:lang w:val="uk-UA"/>
        </w:rPr>
      </w:pPr>
      <w:r w:rsidRPr="00D055D8">
        <w:rPr>
          <w:sz w:val="22"/>
          <w:szCs w:val="22"/>
          <w:lang w:val="uk-UA"/>
        </w:rPr>
        <w:t>3.2. Договір, зазначений в довідці.</w:t>
      </w:r>
    </w:p>
    <w:p w14:paraId="7E14879C" w14:textId="0C7CA176" w:rsidR="001E1155" w:rsidRPr="00D055D8" w:rsidRDefault="001E1155" w:rsidP="001E1155">
      <w:pPr>
        <w:ind w:firstLine="284"/>
        <w:jc w:val="both"/>
        <w:rPr>
          <w:sz w:val="22"/>
          <w:szCs w:val="22"/>
          <w:lang w:val="uk-UA"/>
        </w:rPr>
      </w:pPr>
      <w:r w:rsidRPr="00D055D8">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D055D8">
        <w:rPr>
          <w:sz w:val="22"/>
          <w:szCs w:val="22"/>
          <w:lang w:val="uk-UA"/>
        </w:rPr>
        <w:t>, або лист-відгук від контрагента</w:t>
      </w:r>
      <w:r w:rsidRPr="00D055D8">
        <w:rPr>
          <w:sz w:val="22"/>
          <w:szCs w:val="22"/>
          <w:lang w:val="uk-UA"/>
        </w:rPr>
        <w:t xml:space="preserve">. </w:t>
      </w:r>
    </w:p>
    <w:p w14:paraId="74A363B4" w14:textId="77777777" w:rsidR="001E1155" w:rsidRPr="00D055D8" w:rsidRDefault="001E1155" w:rsidP="001E1155">
      <w:pPr>
        <w:ind w:firstLine="284"/>
        <w:jc w:val="both"/>
        <w:rPr>
          <w:sz w:val="22"/>
          <w:szCs w:val="22"/>
          <w:lang w:val="uk-UA"/>
        </w:rPr>
      </w:pPr>
      <w:r w:rsidRPr="00D055D8">
        <w:rPr>
          <w:sz w:val="22"/>
          <w:szCs w:val="22"/>
          <w:lang w:val="uk-UA"/>
        </w:rPr>
        <w:t xml:space="preserve">4. </w:t>
      </w:r>
      <w:r w:rsidRPr="00D055D8">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D055D8" w:rsidRDefault="001E1155" w:rsidP="001E1155">
      <w:pPr>
        <w:ind w:firstLine="284"/>
        <w:jc w:val="both"/>
        <w:rPr>
          <w:sz w:val="22"/>
          <w:szCs w:val="22"/>
          <w:lang w:val="uk-UA"/>
        </w:rPr>
      </w:pPr>
      <w:r w:rsidRPr="00D055D8">
        <w:rPr>
          <w:sz w:val="22"/>
          <w:szCs w:val="22"/>
          <w:lang w:val="uk-UA"/>
        </w:rPr>
        <w:t>На підтвердження наявності фінансової спроможності учасника необхідно надати:</w:t>
      </w:r>
    </w:p>
    <w:p w14:paraId="78F3497B" w14:textId="77777777" w:rsidR="001E1155" w:rsidRPr="00D055D8" w:rsidRDefault="001E1155" w:rsidP="001E1155">
      <w:pPr>
        <w:ind w:firstLine="284"/>
        <w:jc w:val="both"/>
        <w:rPr>
          <w:sz w:val="22"/>
          <w:szCs w:val="22"/>
          <w:lang w:val="uk-UA"/>
        </w:rPr>
      </w:pPr>
      <w:r w:rsidRPr="00D055D8">
        <w:rPr>
          <w:sz w:val="22"/>
          <w:szCs w:val="22"/>
          <w:lang w:val="uk-UA"/>
        </w:rPr>
        <w:t xml:space="preserve">4.1. На підтвердження обсягу річного доходу (виручки) учасник надає </w:t>
      </w:r>
      <w:r w:rsidRPr="00D055D8">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D055D8">
        <w:rPr>
          <w:sz w:val="22"/>
          <w:szCs w:val="22"/>
          <w:lang w:val="uk-UA"/>
        </w:rPr>
        <w:t xml:space="preserve">, або </w:t>
      </w:r>
      <w:r w:rsidRPr="00D055D8">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D055D8">
        <w:rPr>
          <w:sz w:val="22"/>
          <w:szCs w:val="22"/>
          <w:lang w:val="uk-UA"/>
        </w:rPr>
        <w:t xml:space="preserve"> (для суб’єктів малого підприємництва – фізичних осіб та юридичних осіб), або </w:t>
      </w:r>
      <w:r w:rsidRPr="00D055D8">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D055D8">
        <w:rPr>
          <w:sz w:val="22"/>
          <w:szCs w:val="22"/>
          <w:lang w:val="uk-UA"/>
        </w:rPr>
        <w:t xml:space="preserve">(для суб'єктів малого підприємництва - </w:t>
      </w:r>
      <w:proofErr w:type="spellStart"/>
      <w:r w:rsidRPr="00D055D8">
        <w:rPr>
          <w:sz w:val="22"/>
          <w:szCs w:val="22"/>
          <w:lang w:val="uk-UA"/>
        </w:rPr>
        <w:t>юpидичних</w:t>
      </w:r>
      <w:proofErr w:type="spellEnd"/>
      <w:r w:rsidRPr="00D055D8">
        <w:rPr>
          <w:sz w:val="22"/>
          <w:szCs w:val="22"/>
          <w:lang w:val="uk-UA"/>
        </w:rPr>
        <w:t xml:space="preserve"> осіб, які відповідають </w:t>
      </w:r>
      <w:proofErr w:type="spellStart"/>
      <w:r w:rsidRPr="00D055D8">
        <w:rPr>
          <w:sz w:val="22"/>
          <w:szCs w:val="22"/>
          <w:lang w:val="uk-UA"/>
        </w:rPr>
        <w:t>кpитеріям</w:t>
      </w:r>
      <w:proofErr w:type="spellEnd"/>
      <w:r w:rsidRPr="00D055D8">
        <w:rPr>
          <w:sz w:val="22"/>
          <w:szCs w:val="22"/>
          <w:lang w:val="uk-UA"/>
        </w:rPr>
        <w:t xml:space="preserve"> </w:t>
      </w:r>
      <w:proofErr w:type="spellStart"/>
      <w:r w:rsidRPr="00D055D8">
        <w:rPr>
          <w:sz w:val="22"/>
          <w:szCs w:val="22"/>
          <w:lang w:val="uk-UA"/>
        </w:rPr>
        <w:t>мікропідприємництва</w:t>
      </w:r>
      <w:proofErr w:type="spellEnd"/>
      <w:r w:rsidRPr="00D055D8">
        <w:rPr>
          <w:sz w:val="22"/>
          <w:szCs w:val="22"/>
          <w:lang w:val="uk-UA"/>
        </w:rPr>
        <w:t xml:space="preserve">). </w:t>
      </w:r>
    </w:p>
    <w:p w14:paraId="2889D7CD" w14:textId="4C444F8A" w:rsidR="001E1155" w:rsidRPr="00D055D8" w:rsidRDefault="001E1155" w:rsidP="001E1155">
      <w:pPr>
        <w:ind w:firstLine="284"/>
        <w:jc w:val="both"/>
        <w:rPr>
          <w:sz w:val="22"/>
          <w:szCs w:val="22"/>
          <w:lang w:val="uk-UA"/>
        </w:rPr>
      </w:pPr>
      <w:r w:rsidRPr="00D055D8">
        <w:rPr>
          <w:sz w:val="22"/>
          <w:szCs w:val="22"/>
          <w:shd w:val="clear" w:color="auto" w:fill="FFFFFF"/>
          <w:lang w:val="uk-UA"/>
        </w:rPr>
        <w:t>Фінансова звітність</w:t>
      </w:r>
      <w:r w:rsidRPr="00D055D8">
        <w:rPr>
          <w:sz w:val="22"/>
          <w:szCs w:val="22"/>
          <w:lang w:val="uk-UA"/>
        </w:rPr>
        <w:t xml:space="preserve"> повинна бути надана за останній звітний період (рік) – 2022 р.</w:t>
      </w:r>
      <w:r w:rsidR="005D4F7D">
        <w:rPr>
          <w:sz w:val="22"/>
          <w:szCs w:val="22"/>
          <w:lang w:val="uk-UA"/>
        </w:rPr>
        <w:t xml:space="preserve"> або 2023 р.</w:t>
      </w:r>
      <w:bookmarkStart w:id="12" w:name="_GoBack"/>
      <w:bookmarkEnd w:id="12"/>
      <w:r w:rsidRPr="00D055D8">
        <w:rPr>
          <w:sz w:val="22"/>
          <w:szCs w:val="22"/>
          <w:lang w:val="uk-UA"/>
        </w:rPr>
        <w:t xml:space="preserve"> із відміткою органу статистики або сканованою квитанцію про прийняття звітності вищезазначеним органом.</w:t>
      </w:r>
    </w:p>
    <w:p w14:paraId="4B289542" w14:textId="77777777" w:rsidR="001E1155" w:rsidRPr="00D055D8" w:rsidRDefault="001E1155" w:rsidP="001E1155">
      <w:pPr>
        <w:ind w:firstLine="284"/>
        <w:jc w:val="both"/>
        <w:rPr>
          <w:sz w:val="22"/>
          <w:szCs w:val="22"/>
          <w:lang w:val="uk-UA"/>
        </w:rPr>
      </w:pPr>
      <w:r w:rsidRPr="00D055D8">
        <w:rPr>
          <w:sz w:val="22"/>
          <w:szCs w:val="22"/>
          <w:lang w:val="uk-UA"/>
        </w:rPr>
        <w:t xml:space="preserve">Фінансова спроможність учасника визначається відповідно до поданої </w:t>
      </w:r>
      <w:r w:rsidRPr="00D055D8">
        <w:rPr>
          <w:sz w:val="22"/>
          <w:szCs w:val="22"/>
          <w:shd w:val="clear" w:color="auto" w:fill="FFFFFF"/>
          <w:lang w:val="uk-UA"/>
        </w:rPr>
        <w:t>фінансової звітності</w:t>
      </w:r>
      <w:r w:rsidRPr="00D055D8">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006E99" w:rsidRDefault="00006E99" w:rsidP="00006E99">
      <w:pPr>
        <w:ind w:firstLine="284"/>
        <w:jc w:val="both"/>
        <w:rPr>
          <w:sz w:val="22"/>
          <w:szCs w:val="22"/>
          <w:lang w:val="uk-UA"/>
        </w:rPr>
      </w:pPr>
      <w:r w:rsidRPr="00823A8A">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DB21C4">
      <w:footerReference w:type="default" r:id="rId12"/>
      <w:pgSz w:w="11906" w:h="16838"/>
      <w:pgMar w:top="851"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C191" w14:textId="77777777" w:rsidR="0031090D" w:rsidRDefault="0031090D" w:rsidP="00D505E4">
      <w:r>
        <w:separator/>
      </w:r>
    </w:p>
  </w:endnote>
  <w:endnote w:type="continuationSeparator" w:id="0">
    <w:p w14:paraId="036844F3" w14:textId="77777777" w:rsidR="0031090D" w:rsidRDefault="0031090D"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4E1BE5" w:rsidRPr="00CE1326" w:rsidRDefault="004E1BE5">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34</w:t>
        </w:r>
        <w:r w:rsidRPr="00CE1326">
          <w:rPr>
            <w:sz w:val="22"/>
            <w:szCs w:val="22"/>
          </w:rPr>
          <w:fldChar w:fldCharType="end"/>
        </w:r>
      </w:p>
    </w:sdtContent>
  </w:sdt>
  <w:p w14:paraId="31BA0802" w14:textId="77777777" w:rsidR="004E1BE5" w:rsidRDefault="004E1B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91F4" w14:textId="77777777" w:rsidR="0031090D" w:rsidRDefault="0031090D" w:rsidP="00D505E4">
      <w:r>
        <w:separator/>
      </w:r>
    </w:p>
  </w:footnote>
  <w:footnote w:type="continuationSeparator" w:id="0">
    <w:p w14:paraId="3D6CE941" w14:textId="77777777" w:rsidR="0031090D" w:rsidRDefault="0031090D"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1E82231"/>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3"/>
  </w:num>
  <w:num w:numId="8">
    <w:abstractNumId w:val="18"/>
  </w:num>
  <w:num w:numId="9">
    <w:abstractNumId w:val="8"/>
  </w:num>
  <w:num w:numId="10">
    <w:abstractNumId w:val="15"/>
  </w:num>
  <w:num w:numId="11">
    <w:abstractNumId w:val="10"/>
  </w:num>
  <w:num w:numId="1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0FC5"/>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74C"/>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83902"/>
    <w:rsid w:val="00193018"/>
    <w:rsid w:val="00193D93"/>
    <w:rsid w:val="00193FA7"/>
    <w:rsid w:val="001955AA"/>
    <w:rsid w:val="00195E41"/>
    <w:rsid w:val="00197D2E"/>
    <w:rsid w:val="001A0F87"/>
    <w:rsid w:val="001A2092"/>
    <w:rsid w:val="001A28B5"/>
    <w:rsid w:val="001A54A8"/>
    <w:rsid w:val="001A6F23"/>
    <w:rsid w:val="001A7A1F"/>
    <w:rsid w:val="001B14BA"/>
    <w:rsid w:val="001B1F91"/>
    <w:rsid w:val="001B3B33"/>
    <w:rsid w:val="001B3EE5"/>
    <w:rsid w:val="001B54B7"/>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E1155"/>
    <w:rsid w:val="001E2BFB"/>
    <w:rsid w:val="001E305D"/>
    <w:rsid w:val="001E5874"/>
    <w:rsid w:val="001E5E41"/>
    <w:rsid w:val="001F00F4"/>
    <w:rsid w:val="001F27BF"/>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090D"/>
    <w:rsid w:val="00313106"/>
    <w:rsid w:val="0031385E"/>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41A"/>
    <w:rsid w:val="00433CC7"/>
    <w:rsid w:val="00433DBB"/>
    <w:rsid w:val="00440070"/>
    <w:rsid w:val="00443882"/>
    <w:rsid w:val="0044514A"/>
    <w:rsid w:val="00445801"/>
    <w:rsid w:val="00447247"/>
    <w:rsid w:val="00450122"/>
    <w:rsid w:val="004526A5"/>
    <w:rsid w:val="00454063"/>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B042C"/>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1BE5"/>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4F7D"/>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C1A"/>
    <w:rsid w:val="00702F00"/>
    <w:rsid w:val="00703320"/>
    <w:rsid w:val="00703B4B"/>
    <w:rsid w:val="00704D07"/>
    <w:rsid w:val="00706084"/>
    <w:rsid w:val="00710885"/>
    <w:rsid w:val="00713B5F"/>
    <w:rsid w:val="00714779"/>
    <w:rsid w:val="007147AB"/>
    <w:rsid w:val="00725CB2"/>
    <w:rsid w:val="007314AA"/>
    <w:rsid w:val="0073295D"/>
    <w:rsid w:val="007329EA"/>
    <w:rsid w:val="0073494F"/>
    <w:rsid w:val="00735C1E"/>
    <w:rsid w:val="00735CB0"/>
    <w:rsid w:val="00736CAC"/>
    <w:rsid w:val="00742FBE"/>
    <w:rsid w:val="00745037"/>
    <w:rsid w:val="00745662"/>
    <w:rsid w:val="00756444"/>
    <w:rsid w:val="007634C5"/>
    <w:rsid w:val="007671FF"/>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07F12"/>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07E"/>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A70F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D7FE7"/>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55D8"/>
    <w:rsid w:val="00D063DF"/>
    <w:rsid w:val="00D07F22"/>
    <w:rsid w:val="00D12FB4"/>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0506"/>
    <w:rsid w:val="00D451C6"/>
    <w:rsid w:val="00D45D4C"/>
    <w:rsid w:val="00D4757A"/>
    <w:rsid w:val="00D505E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3A1C"/>
    <w:rsid w:val="00DA7A4E"/>
    <w:rsid w:val="00DB21C4"/>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E755D"/>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5EECEF5A-CDB1-445E-8FFC-2DF2105C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D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91CA-991A-4569-8C89-3A104BBC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25230</Words>
  <Characters>143815</Characters>
  <Application>Microsoft Office Word</Application>
  <DocSecurity>0</DocSecurity>
  <Lines>1198</Lines>
  <Paragraphs>337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135</cp:revision>
  <cp:lastPrinted>2023-03-09T13:29:00Z</cp:lastPrinted>
  <dcterms:created xsi:type="dcterms:W3CDTF">2023-02-28T11:53:00Z</dcterms:created>
  <dcterms:modified xsi:type="dcterms:W3CDTF">2024-01-23T13:31:00Z</dcterms:modified>
</cp:coreProperties>
</file>