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84" w:rsidRDefault="00FB659F" w:rsidP="004E7384">
      <w:pPr>
        <w:jc w:val="right"/>
        <w:rPr>
          <w:b/>
          <w:bCs/>
          <w:lang w:val="uk-UA"/>
        </w:rPr>
      </w:pPr>
      <w:r w:rsidRPr="00E8798C">
        <w:rPr>
          <w:b/>
          <w:bCs/>
          <w:lang w:val="uk-UA"/>
        </w:rPr>
        <w:t xml:space="preserve">                                                           </w:t>
      </w:r>
      <w:r w:rsidR="004E7384">
        <w:rPr>
          <w:b/>
          <w:bCs/>
          <w:lang w:val="uk-UA"/>
        </w:rPr>
        <w:t xml:space="preserve">                 </w:t>
      </w:r>
    </w:p>
    <w:p w:rsidR="004E7384" w:rsidRDefault="004E7384" w:rsidP="004E7384">
      <w:pPr>
        <w:jc w:val="both"/>
        <w:rPr>
          <w:b/>
          <w:bCs/>
        </w:rPr>
      </w:pPr>
      <w:r>
        <w:rPr>
          <w:b/>
          <w:bCs/>
          <w:lang w:val="uk-UA"/>
        </w:rPr>
        <w:t xml:space="preserve">                                                                                                                                      </w:t>
      </w:r>
      <w:r w:rsidR="004029E0">
        <w:rPr>
          <w:b/>
          <w:bCs/>
          <w:lang w:val="uk-UA"/>
        </w:rPr>
        <w:t xml:space="preserve">      </w:t>
      </w:r>
      <w:r>
        <w:rPr>
          <w:b/>
          <w:bCs/>
          <w:lang w:val="uk-UA"/>
        </w:rPr>
        <w:t xml:space="preserve">Додаток </w:t>
      </w:r>
      <w:r w:rsidR="001137E8" w:rsidRPr="001137E8">
        <w:rPr>
          <w:b/>
          <w:bCs/>
        </w:rPr>
        <w:t>2</w:t>
      </w:r>
    </w:p>
    <w:p w:rsidR="004029E0" w:rsidRPr="004029E0" w:rsidRDefault="004029E0" w:rsidP="004029E0">
      <w:pPr>
        <w:jc w:val="right"/>
        <w:rPr>
          <w:bCs/>
          <w:i/>
          <w:sz w:val="20"/>
          <w:szCs w:val="20"/>
          <w:lang w:val="uk-UA"/>
        </w:rPr>
      </w:pPr>
      <w:r>
        <w:rPr>
          <w:bCs/>
          <w:i/>
          <w:sz w:val="20"/>
          <w:szCs w:val="20"/>
          <w:lang w:val="uk-UA"/>
        </w:rPr>
        <w:t>д</w:t>
      </w:r>
      <w:r w:rsidRPr="004029E0">
        <w:rPr>
          <w:bCs/>
          <w:i/>
          <w:sz w:val="20"/>
          <w:szCs w:val="20"/>
          <w:lang w:val="uk-UA"/>
        </w:rPr>
        <w:t xml:space="preserve">о тендерної документації </w:t>
      </w:r>
      <w:r w:rsidR="00CD33DA">
        <w:rPr>
          <w:bCs/>
          <w:i/>
          <w:sz w:val="20"/>
          <w:szCs w:val="20"/>
          <w:lang w:val="uk-UA"/>
        </w:rPr>
        <w:t xml:space="preserve"> в новій редакції</w:t>
      </w:r>
      <w:bookmarkStart w:id="0" w:name="_GoBack"/>
      <w:bookmarkEnd w:id="0"/>
    </w:p>
    <w:p w:rsidR="00A266F8" w:rsidRDefault="00A266F8" w:rsidP="004E7384">
      <w:pPr>
        <w:jc w:val="both"/>
        <w:rPr>
          <w:b/>
          <w:bCs/>
          <w:lang w:val="uk-UA"/>
        </w:rPr>
      </w:pPr>
    </w:p>
    <w:p w:rsidR="00885734" w:rsidRPr="00D26B41" w:rsidRDefault="002D5FF1" w:rsidP="002D5FF1">
      <w:pPr>
        <w:jc w:val="center"/>
        <w:rPr>
          <w:b/>
          <w:sz w:val="28"/>
          <w:szCs w:val="28"/>
          <w:lang w:val="uk-UA"/>
        </w:rPr>
      </w:pPr>
      <w:r w:rsidRPr="00D26B41">
        <w:rPr>
          <w:b/>
          <w:sz w:val="28"/>
          <w:szCs w:val="28"/>
          <w:lang w:val="uk-UA"/>
        </w:rPr>
        <w:t>Інформація про технічні, якісні</w:t>
      </w:r>
      <w:r w:rsidR="00885734" w:rsidRPr="00D26B41">
        <w:rPr>
          <w:b/>
          <w:sz w:val="28"/>
          <w:szCs w:val="28"/>
          <w:lang w:val="uk-UA"/>
        </w:rPr>
        <w:t xml:space="preserve">, </w:t>
      </w:r>
      <w:r w:rsidRPr="00D26B41">
        <w:rPr>
          <w:b/>
          <w:sz w:val="28"/>
          <w:szCs w:val="28"/>
          <w:lang w:val="uk-UA"/>
        </w:rPr>
        <w:t>інші характеристики предмета закупівлі</w:t>
      </w:r>
      <w:r w:rsidR="00885734" w:rsidRPr="00D26B41">
        <w:rPr>
          <w:b/>
          <w:sz w:val="28"/>
          <w:szCs w:val="28"/>
          <w:lang w:val="uk-UA"/>
        </w:rPr>
        <w:t xml:space="preserve"> </w:t>
      </w:r>
    </w:p>
    <w:p w:rsidR="002D5FF1" w:rsidRPr="00D26B41" w:rsidRDefault="00885734" w:rsidP="002D5FF1">
      <w:pPr>
        <w:jc w:val="center"/>
        <w:rPr>
          <w:b/>
          <w:color w:val="000000" w:themeColor="text1"/>
          <w:sz w:val="28"/>
          <w:szCs w:val="28"/>
          <w:lang w:val="uk-UA"/>
        </w:rPr>
      </w:pPr>
      <w:r w:rsidRPr="00D26B41">
        <w:rPr>
          <w:b/>
          <w:color w:val="000000" w:themeColor="text1"/>
          <w:sz w:val="28"/>
          <w:szCs w:val="28"/>
          <w:lang w:val="uk-UA"/>
        </w:rPr>
        <w:t>та перевірка відповідності вимогам до предмета закупівлі</w:t>
      </w:r>
      <w:r w:rsidR="008F78A4">
        <w:rPr>
          <w:b/>
          <w:color w:val="000000" w:themeColor="text1"/>
          <w:sz w:val="28"/>
          <w:szCs w:val="28"/>
          <w:lang w:val="uk-UA"/>
        </w:rPr>
        <w:t xml:space="preserve"> (специфікація)</w:t>
      </w:r>
    </w:p>
    <w:p w:rsidR="002D5FF1" w:rsidRPr="00D26B41" w:rsidRDefault="002D5FF1" w:rsidP="002D5FF1">
      <w:pPr>
        <w:jc w:val="center"/>
        <w:rPr>
          <w:b/>
          <w:sz w:val="28"/>
          <w:szCs w:val="28"/>
          <w:lang w:val="uk-UA"/>
        </w:rPr>
      </w:pPr>
    </w:p>
    <w:p w:rsidR="002D5FF1" w:rsidRPr="00D26B41" w:rsidRDefault="002D5FF1" w:rsidP="002D5FF1">
      <w:pPr>
        <w:jc w:val="center"/>
        <w:rPr>
          <w:b/>
          <w:sz w:val="28"/>
          <w:szCs w:val="28"/>
          <w:lang w:val="uk-UA"/>
        </w:rPr>
      </w:pPr>
      <w:r w:rsidRPr="00D26B41">
        <w:rPr>
          <w:b/>
          <w:sz w:val="28"/>
          <w:szCs w:val="28"/>
          <w:lang w:val="uk-UA"/>
        </w:rPr>
        <w:t>нагрудний знак до Почесної грамоти обласної ради</w:t>
      </w:r>
    </w:p>
    <w:p w:rsidR="002D5FF1" w:rsidRPr="00D26B41" w:rsidRDefault="002D5FF1" w:rsidP="002D5FF1">
      <w:pPr>
        <w:jc w:val="center"/>
        <w:rPr>
          <w:b/>
          <w:sz w:val="28"/>
          <w:szCs w:val="28"/>
          <w:lang w:val="uk-UA"/>
        </w:rPr>
      </w:pPr>
      <w:r w:rsidRPr="00D26B41">
        <w:rPr>
          <w:b/>
          <w:sz w:val="28"/>
          <w:szCs w:val="28"/>
          <w:lang w:val="uk-UA"/>
        </w:rPr>
        <w:t>(ДК 021:2015</w:t>
      </w:r>
      <w:r w:rsidR="00CD33DA">
        <w:rPr>
          <w:b/>
          <w:sz w:val="28"/>
          <w:szCs w:val="28"/>
          <w:lang w:val="uk-UA"/>
        </w:rPr>
        <w:t>:</w:t>
      </w:r>
      <w:r w:rsidRPr="00D26B41">
        <w:rPr>
          <w:b/>
          <w:sz w:val="28"/>
          <w:szCs w:val="28"/>
          <w:lang w:val="uk-UA"/>
        </w:rPr>
        <w:t>185</w:t>
      </w:r>
      <w:r w:rsidR="00CD33DA">
        <w:rPr>
          <w:b/>
          <w:sz w:val="28"/>
          <w:szCs w:val="28"/>
          <w:lang w:val="uk-UA"/>
        </w:rPr>
        <w:t>3</w:t>
      </w:r>
      <w:r w:rsidRPr="00D26B41">
        <w:rPr>
          <w:b/>
          <w:sz w:val="28"/>
          <w:szCs w:val="28"/>
          <w:lang w:val="uk-UA"/>
        </w:rPr>
        <w:t>0000-</w:t>
      </w:r>
      <w:r w:rsidR="00CD33DA">
        <w:rPr>
          <w:b/>
          <w:sz w:val="28"/>
          <w:szCs w:val="28"/>
          <w:lang w:val="uk-UA"/>
        </w:rPr>
        <w:t>3</w:t>
      </w:r>
      <w:r w:rsidRPr="00D26B41">
        <w:rPr>
          <w:b/>
          <w:sz w:val="28"/>
          <w:szCs w:val="28"/>
          <w:lang w:val="uk-UA"/>
        </w:rPr>
        <w:t xml:space="preserve"> </w:t>
      </w:r>
      <w:r w:rsidR="00CD33DA">
        <w:rPr>
          <w:b/>
          <w:sz w:val="28"/>
          <w:szCs w:val="28"/>
          <w:lang w:val="uk-UA"/>
        </w:rPr>
        <w:t>–</w:t>
      </w:r>
      <w:r w:rsidRPr="00D26B41">
        <w:rPr>
          <w:b/>
          <w:sz w:val="28"/>
          <w:szCs w:val="28"/>
          <w:lang w:val="uk-UA"/>
        </w:rPr>
        <w:t xml:space="preserve"> </w:t>
      </w:r>
      <w:r w:rsidR="00CD33DA">
        <w:rPr>
          <w:b/>
          <w:sz w:val="28"/>
          <w:szCs w:val="28"/>
          <w:lang w:val="uk-UA"/>
        </w:rPr>
        <w:t>Подарунки та нагороди</w:t>
      </w:r>
      <w:r w:rsidRPr="00D26B41">
        <w:rPr>
          <w:b/>
          <w:sz w:val="28"/>
          <w:szCs w:val="28"/>
          <w:lang w:val="uk-UA"/>
        </w:rPr>
        <w:t>)</w:t>
      </w:r>
    </w:p>
    <w:p w:rsidR="002D5FF1" w:rsidRPr="00D26B41" w:rsidRDefault="002D5FF1" w:rsidP="002D5FF1">
      <w:pPr>
        <w:jc w:val="center"/>
        <w:rPr>
          <w:b/>
          <w:sz w:val="28"/>
          <w:szCs w:val="28"/>
          <w:lang w:val="uk-UA"/>
        </w:rPr>
      </w:pPr>
    </w:p>
    <w:p w:rsidR="00E97D9E" w:rsidRDefault="00E97D9E" w:rsidP="002D5FF1">
      <w:pPr>
        <w:ind w:firstLine="708"/>
        <w:jc w:val="both"/>
        <w:rPr>
          <w:color w:val="000000" w:themeColor="text1"/>
          <w:sz w:val="28"/>
          <w:szCs w:val="28"/>
        </w:rPr>
      </w:pPr>
    </w:p>
    <w:p w:rsidR="00D26B41" w:rsidRDefault="0075485A" w:rsidP="00C75FDA">
      <w:pPr>
        <w:ind w:firstLine="708"/>
        <w:jc w:val="both"/>
        <w:rPr>
          <w:bCs/>
          <w:sz w:val="28"/>
          <w:szCs w:val="28"/>
          <w:lang w:val="uk-UA"/>
        </w:rPr>
      </w:pPr>
      <w:r w:rsidRPr="00D26B41">
        <w:rPr>
          <w:color w:val="000000" w:themeColor="text1"/>
          <w:sz w:val="28"/>
          <w:szCs w:val="28"/>
        </w:rPr>
        <w:t>3</w:t>
      </w:r>
      <w:r w:rsidR="00E97D9E" w:rsidRPr="00E97D9E">
        <w:rPr>
          <w:color w:val="000000" w:themeColor="text1"/>
          <w:sz w:val="28"/>
          <w:szCs w:val="28"/>
        </w:rPr>
        <w:t>5</w:t>
      </w:r>
      <w:r w:rsidRPr="00D26B41">
        <w:rPr>
          <w:color w:val="000000" w:themeColor="text1"/>
          <w:sz w:val="28"/>
          <w:szCs w:val="28"/>
        </w:rPr>
        <w:t>0</w:t>
      </w:r>
      <w:r w:rsidR="002D5FF1" w:rsidRPr="00D26B41">
        <w:rPr>
          <w:sz w:val="28"/>
          <w:szCs w:val="28"/>
          <w:lang w:val="uk-UA"/>
        </w:rPr>
        <w:t xml:space="preserve"> нагрудних знаків до Почесної грамоти обласної ради. Кожний нагрудний знак упаковується у </w:t>
      </w:r>
      <w:r w:rsidRPr="00D26B41">
        <w:rPr>
          <w:color w:val="000000" w:themeColor="text1"/>
          <w:sz w:val="28"/>
          <w:szCs w:val="28"/>
          <w:lang w:val="uk-UA"/>
        </w:rPr>
        <w:t>оксамитовий</w:t>
      </w:r>
      <w:r w:rsidR="002D5FF1" w:rsidRPr="00D26B41">
        <w:rPr>
          <w:sz w:val="28"/>
          <w:szCs w:val="28"/>
          <w:lang w:val="uk-UA"/>
        </w:rPr>
        <w:t xml:space="preserve"> футляр бордового (темно-червоного) кольору. Основний елемент нагрудного знаку має бути у формі диска діаметром 30 мм, товщиною 2 мм, виготовлений із сплаву жовтого кольору. За допомогою кільця та вушка він кріпиться до прямокутної колодки довжиною 25 мм та шириною 15 мм. Нижче наведені зображення товару, що закуповується.</w:t>
      </w:r>
      <w:r w:rsidR="00C75FDA">
        <w:rPr>
          <w:sz w:val="28"/>
          <w:szCs w:val="28"/>
          <w:lang w:val="uk-UA"/>
        </w:rPr>
        <w:t xml:space="preserve"> (ф</w:t>
      </w:r>
      <w:r w:rsidR="00D26B41" w:rsidRPr="00D26B41">
        <w:rPr>
          <w:bCs/>
          <w:sz w:val="28"/>
          <w:szCs w:val="28"/>
          <w:lang w:val="uk-UA"/>
        </w:rPr>
        <w:t>ото додаються</w:t>
      </w:r>
      <w:r w:rsidR="00C75FDA">
        <w:rPr>
          <w:bCs/>
          <w:sz w:val="28"/>
          <w:szCs w:val="28"/>
          <w:lang w:val="uk-UA"/>
        </w:rPr>
        <w:t>)</w:t>
      </w:r>
      <w:r w:rsidR="00D26B41" w:rsidRPr="00D26B41">
        <w:rPr>
          <w:bCs/>
          <w:sz w:val="28"/>
          <w:szCs w:val="28"/>
          <w:lang w:val="uk-UA"/>
        </w:rPr>
        <w:t>.</w:t>
      </w:r>
    </w:p>
    <w:p w:rsidR="00AD354E" w:rsidRPr="00AD354E" w:rsidRDefault="00AD354E" w:rsidP="002D5FF1">
      <w:pPr>
        <w:tabs>
          <w:tab w:val="left" w:pos="540"/>
        </w:tabs>
        <w:jc w:val="both"/>
        <w:rPr>
          <w:b/>
          <w:i/>
          <w:sz w:val="28"/>
          <w:szCs w:val="28"/>
          <w:lang w:val="uk-UA"/>
        </w:rPr>
      </w:pPr>
      <w:r w:rsidRPr="00AD354E">
        <w:rPr>
          <w:b/>
          <w:i/>
          <w:sz w:val="28"/>
          <w:szCs w:val="28"/>
          <w:lang w:val="uk-UA"/>
        </w:rPr>
        <w:t>Звертаємо увагу!</w:t>
      </w:r>
    </w:p>
    <w:p w:rsidR="00AD354E" w:rsidRPr="00AD354E" w:rsidRDefault="00AD354E" w:rsidP="002D5FF1">
      <w:pPr>
        <w:tabs>
          <w:tab w:val="left" w:pos="540"/>
        </w:tabs>
        <w:jc w:val="both"/>
        <w:rPr>
          <w:b/>
          <w:i/>
          <w:sz w:val="28"/>
          <w:szCs w:val="28"/>
          <w:lang w:val="uk-UA"/>
        </w:rPr>
      </w:pPr>
      <w:r>
        <w:rPr>
          <w:sz w:val="28"/>
          <w:szCs w:val="28"/>
          <w:lang w:val="uk-UA"/>
        </w:rPr>
        <w:t>Переможець торгів (</w:t>
      </w:r>
      <w:r w:rsidRPr="00AD354E">
        <w:rPr>
          <w:sz w:val="28"/>
          <w:szCs w:val="28"/>
          <w:lang w:val="uk-UA"/>
        </w:rPr>
        <w:t>Постачальник</w:t>
      </w:r>
      <w:r>
        <w:rPr>
          <w:sz w:val="28"/>
          <w:szCs w:val="28"/>
          <w:lang w:val="uk-UA"/>
        </w:rPr>
        <w:t>)</w:t>
      </w:r>
      <w:r w:rsidRPr="00AD354E">
        <w:rPr>
          <w:sz w:val="28"/>
          <w:szCs w:val="28"/>
          <w:lang w:val="uk-UA"/>
        </w:rPr>
        <w:t xml:space="preserve"> зобов’язаний у строк, що не перевищує 7 (</w:t>
      </w:r>
      <w:r w:rsidR="0024165E">
        <w:rPr>
          <w:sz w:val="28"/>
          <w:szCs w:val="28"/>
          <w:lang w:val="uk-UA"/>
        </w:rPr>
        <w:t>сім</w:t>
      </w:r>
      <w:r w:rsidRPr="00AD354E">
        <w:rPr>
          <w:sz w:val="28"/>
          <w:szCs w:val="28"/>
          <w:lang w:val="uk-UA"/>
        </w:rPr>
        <w:t>) календарних днів з моменту укладання Договору передати Покупцю на погодження контрольний зразок Товару</w:t>
      </w:r>
      <w:r w:rsidR="00982862" w:rsidRPr="00982862">
        <w:rPr>
          <w:sz w:val="28"/>
          <w:szCs w:val="28"/>
        </w:rPr>
        <w:t xml:space="preserve"> (</w:t>
      </w:r>
      <w:r w:rsidR="00982862">
        <w:rPr>
          <w:sz w:val="28"/>
          <w:szCs w:val="28"/>
          <w:lang w:val="uk-UA"/>
        </w:rPr>
        <w:t>нагрудного знаку</w:t>
      </w:r>
      <w:r w:rsidR="00982862" w:rsidRPr="00982862">
        <w:rPr>
          <w:sz w:val="28"/>
          <w:szCs w:val="28"/>
        </w:rPr>
        <w:t>)</w:t>
      </w:r>
      <w:r w:rsidRPr="00AD354E">
        <w:rPr>
          <w:sz w:val="28"/>
          <w:szCs w:val="28"/>
          <w:lang w:val="uk-UA"/>
        </w:rPr>
        <w:t xml:space="preserve"> в одному екземплярі згідно з технічними, якісними та іншими характеристиками предмета закупівлі.</w:t>
      </w:r>
    </w:p>
    <w:sectPr w:rsidR="00AD354E" w:rsidRPr="00AD354E" w:rsidSect="00942FAA">
      <w:pgSz w:w="11906" w:h="16838"/>
      <w:pgMar w:top="567" w:right="851" w:bottom="56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9F"/>
    <w:rsid w:val="000977A0"/>
    <w:rsid w:val="000A2AD1"/>
    <w:rsid w:val="001137E8"/>
    <w:rsid w:val="00147C4B"/>
    <w:rsid w:val="001724D1"/>
    <w:rsid w:val="001A379E"/>
    <w:rsid w:val="001C1F3B"/>
    <w:rsid w:val="001C7CAE"/>
    <w:rsid w:val="001D5681"/>
    <w:rsid w:val="00213CF2"/>
    <w:rsid w:val="00213E69"/>
    <w:rsid w:val="0024165E"/>
    <w:rsid w:val="00253B6F"/>
    <w:rsid w:val="002637F0"/>
    <w:rsid w:val="002925E1"/>
    <w:rsid w:val="002C0466"/>
    <w:rsid w:val="002D5FF1"/>
    <w:rsid w:val="00324306"/>
    <w:rsid w:val="003306BD"/>
    <w:rsid w:val="003A4CA1"/>
    <w:rsid w:val="004029E0"/>
    <w:rsid w:val="00484BF5"/>
    <w:rsid w:val="004953E4"/>
    <w:rsid w:val="004C6800"/>
    <w:rsid w:val="004D3C9C"/>
    <w:rsid w:val="004E7384"/>
    <w:rsid w:val="00587AF5"/>
    <w:rsid w:val="005A24B2"/>
    <w:rsid w:val="005A457A"/>
    <w:rsid w:val="0075485A"/>
    <w:rsid w:val="00773BE3"/>
    <w:rsid w:val="007773CA"/>
    <w:rsid w:val="007909B3"/>
    <w:rsid w:val="0079737F"/>
    <w:rsid w:val="007C1BD9"/>
    <w:rsid w:val="0080120F"/>
    <w:rsid w:val="00813EF8"/>
    <w:rsid w:val="0085657D"/>
    <w:rsid w:val="00873CB5"/>
    <w:rsid w:val="00885734"/>
    <w:rsid w:val="00896EBA"/>
    <w:rsid w:val="008F78A4"/>
    <w:rsid w:val="00906E41"/>
    <w:rsid w:val="00942FAA"/>
    <w:rsid w:val="00952742"/>
    <w:rsid w:val="0096774C"/>
    <w:rsid w:val="00967863"/>
    <w:rsid w:val="00980A4A"/>
    <w:rsid w:val="00982862"/>
    <w:rsid w:val="00A266F8"/>
    <w:rsid w:val="00A706FB"/>
    <w:rsid w:val="00A708A2"/>
    <w:rsid w:val="00AA376E"/>
    <w:rsid w:val="00AD354E"/>
    <w:rsid w:val="00AE05EB"/>
    <w:rsid w:val="00B85987"/>
    <w:rsid w:val="00BE4E9F"/>
    <w:rsid w:val="00C75FDA"/>
    <w:rsid w:val="00CD33DA"/>
    <w:rsid w:val="00CE3B28"/>
    <w:rsid w:val="00D26B41"/>
    <w:rsid w:val="00D85A90"/>
    <w:rsid w:val="00DE06A4"/>
    <w:rsid w:val="00E25F20"/>
    <w:rsid w:val="00E8798C"/>
    <w:rsid w:val="00E97D9E"/>
    <w:rsid w:val="00F36739"/>
    <w:rsid w:val="00F44BCA"/>
    <w:rsid w:val="00FB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8920"/>
  <w15:chartTrackingRefBased/>
  <w15:docId w15:val="{361106C1-DCA1-4E82-841A-A160C2F4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5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B659F"/>
    <w:pPr>
      <w:spacing w:before="100" w:beforeAutospacing="1" w:after="100" w:afterAutospacing="1"/>
    </w:pPr>
    <w:rPr>
      <w:lang w:val="x-none" w:eastAsia="x-non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B659F"/>
    <w:rPr>
      <w:rFonts w:ascii="Times New Roman" w:eastAsia="Times New Roman" w:hAnsi="Times New Roman" w:cs="Times New Roman"/>
      <w:sz w:val="24"/>
      <w:szCs w:val="24"/>
      <w:lang w:val="x-none" w:eastAsia="x-none"/>
    </w:rPr>
  </w:style>
  <w:style w:type="paragraph" w:styleId="a5">
    <w:name w:val="List Paragraph"/>
    <w:basedOn w:val="a"/>
    <w:qFormat/>
    <w:rsid w:val="00FB659F"/>
    <w:pPr>
      <w:ind w:left="708"/>
    </w:pPr>
    <w:rPr>
      <w:lang w:val="uk-UA"/>
    </w:rPr>
  </w:style>
  <w:style w:type="paragraph" w:styleId="a6">
    <w:name w:val="Block Text"/>
    <w:basedOn w:val="a"/>
    <w:qFormat/>
    <w:rsid w:val="00BE4E9F"/>
    <w:pPr>
      <w:suppressAutoHyphens/>
      <w:spacing w:line="276" w:lineRule="auto"/>
      <w:ind w:left="-567" w:right="-1050"/>
      <w:jc w:val="both"/>
    </w:pPr>
    <w:rPr>
      <w:rFonts w:eastAsia="Tahoma"/>
      <w:color w:val="00000A"/>
      <w:sz w:val="28"/>
      <w:lang w:val="uk-UA" w:eastAsia="zh-CN" w:bidi="hi-IN"/>
    </w:rPr>
  </w:style>
  <w:style w:type="paragraph" w:styleId="a7">
    <w:name w:val="Balloon Text"/>
    <w:basedOn w:val="a"/>
    <w:link w:val="a8"/>
    <w:uiPriority w:val="99"/>
    <w:semiHidden/>
    <w:unhideWhenUsed/>
    <w:rsid w:val="00B85987"/>
    <w:rPr>
      <w:rFonts w:ascii="Segoe UI" w:hAnsi="Segoe UI" w:cs="Segoe UI"/>
      <w:sz w:val="18"/>
      <w:szCs w:val="18"/>
    </w:rPr>
  </w:style>
  <w:style w:type="character" w:customStyle="1" w:styleId="a8">
    <w:name w:val="Текст выноски Знак"/>
    <w:basedOn w:val="a0"/>
    <w:link w:val="a7"/>
    <w:uiPriority w:val="99"/>
    <w:semiHidden/>
    <w:rsid w:val="00B859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1</Pages>
  <Words>191</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Лолита Ладыженская</dc:creator>
  <cp:keywords/>
  <dc:description/>
  <cp:lastModifiedBy>Татьяна Пасичнюк</cp:lastModifiedBy>
  <cp:revision>52</cp:revision>
  <cp:lastPrinted>2022-07-26T12:16:00Z</cp:lastPrinted>
  <dcterms:created xsi:type="dcterms:W3CDTF">2020-12-09T13:11:00Z</dcterms:created>
  <dcterms:modified xsi:type="dcterms:W3CDTF">2023-06-13T13:31:00Z</dcterms:modified>
</cp:coreProperties>
</file>