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DF" w:rsidRPr="002E41FF" w:rsidRDefault="00A74D3E" w:rsidP="00F47CDF">
      <w:pPr>
        <w:tabs>
          <w:tab w:val="left" w:pos="4455"/>
        </w:tabs>
        <w:spacing w:after="0" w:line="240" w:lineRule="auto"/>
        <w:jc w:val="right"/>
        <w:rPr>
          <w:rFonts w:ascii="Times New Roman" w:eastAsia="Times New Roman" w:hAnsi="Times New Roman" w:cs="Times New Roman"/>
          <w:b/>
          <w:sz w:val="24"/>
          <w:szCs w:val="24"/>
          <w:lang w:val="uk-UA" w:eastAsia="ru-RU"/>
        </w:rPr>
      </w:pPr>
      <w:bookmarkStart w:id="0" w:name="_Hlk120054312"/>
      <w:r>
        <w:rPr>
          <w:rFonts w:ascii="Times New Roman" w:eastAsia="Times New Roman" w:hAnsi="Times New Roman" w:cs="Times New Roman"/>
          <w:b/>
          <w:sz w:val="24"/>
          <w:szCs w:val="24"/>
          <w:lang w:val="uk-UA" w:eastAsia="ru-RU"/>
        </w:rPr>
        <w:t>Додаток 4</w:t>
      </w:r>
      <w:r w:rsidR="00F47CDF" w:rsidRPr="002E41FF">
        <w:rPr>
          <w:rFonts w:ascii="Times New Roman" w:eastAsia="Times New Roman" w:hAnsi="Times New Roman" w:cs="Times New Roman"/>
          <w:b/>
          <w:sz w:val="24"/>
          <w:szCs w:val="24"/>
          <w:lang w:val="uk-UA" w:eastAsia="ru-RU"/>
        </w:rPr>
        <w:t xml:space="preserve"> до тендерної документації</w:t>
      </w:r>
    </w:p>
    <w:p w:rsidR="00F47CDF" w:rsidRPr="002E41FF" w:rsidRDefault="00F47CDF" w:rsidP="00F47CDF">
      <w:pPr>
        <w:keepNext/>
        <w:spacing w:after="0" w:line="276" w:lineRule="exact"/>
        <w:rPr>
          <w:rFonts w:ascii="Times New Roman" w:eastAsia="Times New Roman" w:hAnsi="Times New Roman" w:cs="Times New Roman"/>
          <w:sz w:val="20"/>
          <w:szCs w:val="20"/>
          <w:lang w:eastAsia="ru-RU"/>
        </w:rPr>
      </w:pPr>
    </w:p>
    <w:bookmarkEnd w:id="0"/>
    <w:p w:rsidR="00F47CDF" w:rsidRPr="002E41FF" w:rsidRDefault="00F47CDF" w:rsidP="00F47CDF">
      <w:pPr>
        <w:keepNext/>
        <w:widowControl w:val="0"/>
        <w:spacing w:after="0" w:line="240" w:lineRule="auto"/>
        <w:jc w:val="right"/>
        <w:rPr>
          <w:rFonts w:ascii="Times New Roman" w:eastAsia="Times New Roman" w:hAnsi="Times New Roman" w:cs="Times New Roman"/>
          <w:sz w:val="24"/>
          <w:szCs w:val="24"/>
          <w:lang w:val="uk-UA" w:eastAsia="uk-UA"/>
        </w:rPr>
      </w:pPr>
      <w:proofErr w:type="spellStart"/>
      <w:r w:rsidRPr="002E41FF">
        <w:rPr>
          <w:rFonts w:ascii="Times New Roman" w:eastAsia="Times New Roman" w:hAnsi="Times New Roman" w:cs="Times New Roman"/>
          <w:sz w:val="24"/>
          <w:szCs w:val="24"/>
          <w:lang w:val="uk-UA" w:eastAsia="uk-UA"/>
        </w:rPr>
        <w:t>Проєкт</w:t>
      </w:r>
      <w:proofErr w:type="spellEnd"/>
    </w:p>
    <w:p w:rsidR="00F47CDF" w:rsidRPr="002E41FF" w:rsidRDefault="00F47CDF" w:rsidP="00F47CDF">
      <w:pPr>
        <w:spacing w:after="0" w:line="240" w:lineRule="auto"/>
        <w:jc w:val="center"/>
        <w:rPr>
          <w:rFonts w:ascii="Times New Roman" w:eastAsia="Times New Roman" w:hAnsi="Times New Roman" w:cs="Times New Roman"/>
          <w:b/>
          <w:sz w:val="24"/>
          <w:szCs w:val="24"/>
          <w:lang w:val="uk-UA" w:eastAsia="ru-RU"/>
        </w:rPr>
      </w:pPr>
      <w:r w:rsidRPr="002E41FF">
        <w:rPr>
          <w:rFonts w:ascii="Times New Roman" w:eastAsia="Times New Roman" w:hAnsi="Times New Roman" w:cs="Times New Roman"/>
          <w:b/>
          <w:sz w:val="24"/>
          <w:szCs w:val="24"/>
          <w:lang w:val="uk-UA" w:eastAsia="ru-RU"/>
        </w:rPr>
        <w:t>ДОГОВІР ПРО ЗАКУПІВЛЮ №___</w:t>
      </w:r>
    </w:p>
    <w:p w:rsidR="00F47CDF" w:rsidRPr="002E41FF" w:rsidRDefault="00F47CDF" w:rsidP="00F47CDF">
      <w:pPr>
        <w:spacing w:after="0" w:line="240" w:lineRule="auto"/>
        <w:jc w:val="center"/>
        <w:rPr>
          <w:rFonts w:ascii="Times New Roman" w:eastAsia="Times New Roman" w:hAnsi="Times New Roman" w:cs="Times New Roman"/>
          <w:b/>
          <w:sz w:val="24"/>
          <w:szCs w:val="24"/>
          <w:lang w:val="uk-UA" w:eastAsia="ru-RU"/>
        </w:rPr>
      </w:pPr>
    </w:p>
    <w:p w:rsidR="00F47CDF" w:rsidRPr="002E41FF" w:rsidRDefault="00F47CDF" w:rsidP="00F47CDF">
      <w:pPr>
        <w:spacing w:after="0" w:line="240" w:lineRule="auto"/>
        <w:jc w:val="both"/>
        <w:rPr>
          <w:rFonts w:ascii="Times New Roman" w:eastAsia="Times New Roman" w:hAnsi="Times New Roman" w:cs="Times New Roman"/>
          <w:b/>
          <w:sz w:val="24"/>
          <w:szCs w:val="24"/>
          <w:lang w:val="uk-UA" w:eastAsia="ru-RU"/>
        </w:rPr>
      </w:pPr>
      <w:r w:rsidRPr="002E41FF">
        <w:rPr>
          <w:rFonts w:ascii="Times New Roman" w:eastAsia="Times New Roman" w:hAnsi="Times New Roman" w:cs="Times New Roman"/>
          <w:b/>
          <w:sz w:val="24"/>
          <w:szCs w:val="24"/>
          <w:lang w:val="uk-UA" w:eastAsia="ru-RU"/>
        </w:rPr>
        <w:t xml:space="preserve">смт Макарів </w:t>
      </w:r>
      <w:r w:rsidRPr="002E41FF">
        <w:rPr>
          <w:rFonts w:ascii="Times New Roman" w:eastAsia="Times New Roman" w:hAnsi="Times New Roman" w:cs="Times New Roman"/>
          <w:b/>
          <w:sz w:val="24"/>
          <w:szCs w:val="24"/>
          <w:lang w:val="uk-UA" w:eastAsia="ru-RU"/>
        </w:rPr>
        <w:tab/>
      </w:r>
      <w:r w:rsidRPr="002E41FF">
        <w:rPr>
          <w:rFonts w:ascii="Times New Roman" w:eastAsia="Times New Roman" w:hAnsi="Times New Roman" w:cs="Times New Roman"/>
          <w:b/>
          <w:sz w:val="24"/>
          <w:szCs w:val="24"/>
          <w:lang w:val="uk-UA" w:eastAsia="ru-RU"/>
        </w:rPr>
        <w:tab/>
      </w:r>
      <w:r w:rsidRPr="002E41FF">
        <w:rPr>
          <w:rFonts w:ascii="Times New Roman" w:eastAsia="Times New Roman" w:hAnsi="Times New Roman" w:cs="Times New Roman"/>
          <w:b/>
          <w:sz w:val="24"/>
          <w:szCs w:val="24"/>
          <w:lang w:val="uk-UA" w:eastAsia="ru-RU"/>
        </w:rPr>
        <w:tab/>
      </w:r>
      <w:r w:rsidRPr="002E41FF">
        <w:rPr>
          <w:rFonts w:ascii="Times New Roman" w:eastAsia="Times New Roman" w:hAnsi="Times New Roman" w:cs="Times New Roman"/>
          <w:b/>
          <w:sz w:val="24"/>
          <w:szCs w:val="24"/>
          <w:lang w:val="uk-UA" w:eastAsia="ru-RU"/>
        </w:rPr>
        <w:tab/>
      </w:r>
      <w:r w:rsidRPr="002E41FF">
        <w:rPr>
          <w:rFonts w:ascii="Times New Roman" w:eastAsia="Times New Roman" w:hAnsi="Times New Roman" w:cs="Times New Roman"/>
          <w:b/>
          <w:sz w:val="24"/>
          <w:szCs w:val="24"/>
          <w:lang w:val="uk-UA" w:eastAsia="ru-RU"/>
        </w:rPr>
        <w:tab/>
      </w:r>
      <w:r w:rsidRPr="002E41FF">
        <w:rPr>
          <w:rFonts w:ascii="Times New Roman" w:eastAsia="Times New Roman" w:hAnsi="Times New Roman" w:cs="Times New Roman"/>
          <w:b/>
          <w:sz w:val="24"/>
          <w:szCs w:val="24"/>
          <w:lang w:val="uk-UA" w:eastAsia="ru-RU"/>
        </w:rPr>
        <w:tab/>
        <w:t xml:space="preserve">         «___»____________ 202</w:t>
      </w:r>
      <w:r w:rsidR="00A74D3E">
        <w:rPr>
          <w:rFonts w:ascii="Times New Roman" w:eastAsia="Times New Roman" w:hAnsi="Times New Roman" w:cs="Times New Roman"/>
          <w:b/>
          <w:sz w:val="24"/>
          <w:szCs w:val="24"/>
          <w:lang w:val="uk-UA" w:eastAsia="ru-RU"/>
        </w:rPr>
        <w:t>4</w:t>
      </w:r>
      <w:r w:rsidRPr="002E41FF">
        <w:rPr>
          <w:rFonts w:ascii="Times New Roman" w:eastAsia="Times New Roman" w:hAnsi="Times New Roman" w:cs="Times New Roman"/>
          <w:b/>
          <w:sz w:val="24"/>
          <w:szCs w:val="24"/>
          <w:lang w:val="uk-UA" w:eastAsia="ru-RU"/>
        </w:rPr>
        <w:t xml:space="preserve"> р. </w:t>
      </w:r>
    </w:p>
    <w:p w:rsidR="00F47CDF" w:rsidRPr="002E41FF" w:rsidRDefault="00F47CDF" w:rsidP="00F47CDF">
      <w:pPr>
        <w:spacing w:after="0" w:line="240" w:lineRule="auto"/>
        <w:ind w:firstLine="284"/>
        <w:jc w:val="both"/>
        <w:rPr>
          <w:rFonts w:ascii="Times New Roman" w:eastAsia="Times New Roman" w:hAnsi="Times New Roman" w:cs="Times New Roman"/>
          <w:sz w:val="24"/>
          <w:szCs w:val="24"/>
          <w:lang w:val="uk-UA" w:eastAsia="ru-RU"/>
        </w:rPr>
      </w:pPr>
    </w:p>
    <w:p w:rsidR="00F47CDF" w:rsidRPr="002E41FF" w:rsidRDefault="00F47CDF" w:rsidP="00F47CDF">
      <w:pPr>
        <w:tabs>
          <w:tab w:val="left" w:pos="280"/>
          <w:tab w:val="left" w:pos="5942"/>
          <w:tab w:val="left" w:pos="7938"/>
        </w:tabs>
        <w:spacing w:after="0" w:line="240" w:lineRule="auto"/>
        <w:ind w:right="40" w:firstLine="709"/>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b/>
          <w:color w:val="000000"/>
          <w:sz w:val="24"/>
          <w:szCs w:val="24"/>
          <w:lang w:val="uk-UA" w:eastAsia="ru-RU"/>
        </w:rPr>
        <w:t>Комунальне некомерційне підприємство «</w:t>
      </w:r>
      <w:proofErr w:type="spellStart"/>
      <w:r w:rsidRPr="002E41FF">
        <w:rPr>
          <w:rFonts w:ascii="Times New Roman" w:eastAsia="Times New Roman" w:hAnsi="Times New Roman" w:cs="Times New Roman"/>
          <w:b/>
          <w:color w:val="000000"/>
          <w:sz w:val="24"/>
          <w:szCs w:val="24"/>
          <w:lang w:val="uk-UA" w:eastAsia="ru-RU"/>
        </w:rPr>
        <w:t>Макарівська</w:t>
      </w:r>
      <w:proofErr w:type="spellEnd"/>
      <w:r w:rsidRPr="002E41FF">
        <w:rPr>
          <w:rFonts w:ascii="Times New Roman" w:eastAsia="Times New Roman" w:hAnsi="Times New Roman" w:cs="Times New Roman"/>
          <w:b/>
          <w:color w:val="000000"/>
          <w:sz w:val="24"/>
          <w:szCs w:val="24"/>
          <w:lang w:val="uk-UA" w:eastAsia="ru-RU"/>
        </w:rPr>
        <w:t xml:space="preserve"> багатопрофільна лікарня інтенсивного лікування» </w:t>
      </w:r>
      <w:proofErr w:type="spellStart"/>
      <w:r w:rsidRPr="002E41FF">
        <w:rPr>
          <w:rFonts w:ascii="Times New Roman" w:eastAsia="Times New Roman" w:hAnsi="Times New Roman" w:cs="Times New Roman"/>
          <w:b/>
          <w:color w:val="000000"/>
          <w:sz w:val="24"/>
          <w:szCs w:val="24"/>
          <w:lang w:val="uk-UA" w:eastAsia="ru-RU"/>
        </w:rPr>
        <w:t>Макарівської</w:t>
      </w:r>
      <w:proofErr w:type="spellEnd"/>
      <w:r w:rsidRPr="002E41FF">
        <w:rPr>
          <w:rFonts w:ascii="Times New Roman" w:eastAsia="Times New Roman" w:hAnsi="Times New Roman" w:cs="Times New Roman"/>
          <w:b/>
          <w:color w:val="000000"/>
          <w:sz w:val="24"/>
          <w:szCs w:val="24"/>
          <w:lang w:val="uk-UA" w:eastAsia="ru-RU"/>
        </w:rPr>
        <w:t xml:space="preserve"> селищної ради </w:t>
      </w:r>
      <w:r w:rsidRPr="002E41FF">
        <w:rPr>
          <w:rFonts w:ascii="Times New Roman" w:eastAsia="Times New Roman" w:hAnsi="Times New Roman" w:cs="Times New Roman"/>
          <w:bCs/>
          <w:color w:val="000000"/>
          <w:sz w:val="24"/>
          <w:szCs w:val="24"/>
          <w:lang w:val="uk-UA" w:eastAsia="ru-RU"/>
        </w:rPr>
        <w:t>(</w:t>
      </w:r>
      <w:r w:rsidRPr="002E41FF">
        <w:rPr>
          <w:rFonts w:ascii="Times New Roman" w:eastAsia="Times New Roman" w:hAnsi="Times New Roman" w:cs="Times New Roman"/>
          <w:bCs/>
          <w:color w:val="000000"/>
          <w:sz w:val="24"/>
          <w:szCs w:val="24"/>
          <w:bdr w:val="none" w:sz="0" w:space="0" w:color="auto" w:frame="1"/>
          <w:lang w:val="uk-UA" w:eastAsia="ru-RU"/>
        </w:rPr>
        <w:t xml:space="preserve">надалі </w:t>
      </w:r>
      <w:r w:rsidRPr="002E41FF">
        <w:rPr>
          <w:rFonts w:ascii="Times New Roman" w:eastAsia="Times New Roman" w:hAnsi="Times New Roman" w:cs="Times New Roman"/>
          <w:b/>
          <w:i/>
          <w:color w:val="000000"/>
          <w:sz w:val="24"/>
          <w:szCs w:val="24"/>
          <w:lang w:val="uk-UA" w:eastAsia="ru-RU"/>
        </w:rPr>
        <w:t>–</w:t>
      </w:r>
      <w:r w:rsidR="00A74D3E">
        <w:rPr>
          <w:rFonts w:ascii="Times New Roman" w:eastAsia="Times New Roman" w:hAnsi="Times New Roman" w:cs="Times New Roman"/>
          <w:b/>
          <w:i/>
          <w:color w:val="000000"/>
          <w:sz w:val="24"/>
          <w:szCs w:val="24"/>
          <w:lang w:val="uk-UA" w:eastAsia="ru-RU"/>
        </w:rPr>
        <w:t xml:space="preserve"> </w:t>
      </w:r>
      <w:r w:rsidRPr="002E41FF">
        <w:rPr>
          <w:rFonts w:ascii="Times New Roman" w:eastAsia="Times New Roman" w:hAnsi="Times New Roman" w:cs="Times New Roman"/>
          <w:b/>
          <w:color w:val="000000"/>
          <w:sz w:val="24"/>
          <w:szCs w:val="24"/>
          <w:bdr w:val="none" w:sz="0" w:space="0" w:color="auto" w:frame="1"/>
          <w:lang w:val="uk-UA" w:eastAsia="ru-RU"/>
        </w:rPr>
        <w:t>Замовник</w:t>
      </w:r>
      <w:r w:rsidRPr="002E41FF">
        <w:rPr>
          <w:rFonts w:ascii="Times New Roman" w:eastAsia="Times New Roman" w:hAnsi="Times New Roman" w:cs="Times New Roman"/>
          <w:bCs/>
          <w:color w:val="000000"/>
          <w:sz w:val="24"/>
          <w:szCs w:val="24"/>
          <w:bdr w:val="none" w:sz="0" w:space="0" w:color="auto" w:frame="1"/>
          <w:lang w:val="uk-UA" w:eastAsia="ru-RU"/>
        </w:rPr>
        <w:t>)</w:t>
      </w:r>
      <w:r w:rsidRPr="002E41FF">
        <w:rPr>
          <w:rFonts w:ascii="Times New Roman" w:eastAsia="Times New Roman" w:hAnsi="Times New Roman" w:cs="Times New Roman"/>
          <w:b/>
          <w:color w:val="000000"/>
          <w:sz w:val="24"/>
          <w:szCs w:val="24"/>
          <w:bdr w:val="none" w:sz="0" w:space="0" w:color="auto" w:frame="1"/>
          <w:lang w:val="uk-UA" w:eastAsia="ru-RU"/>
        </w:rPr>
        <w:t>,</w:t>
      </w:r>
      <w:r w:rsidRPr="002E41FF">
        <w:rPr>
          <w:rFonts w:ascii="Times New Roman" w:eastAsia="Times New Roman" w:hAnsi="Times New Roman" w:cs="Times New Roman"/>
          <w:color w:val="000000"/>
          <w:sz w:val="24"/>
          <w:szCs w:val="24"/>
          <w:lang w:val="uk-UA" w:eastAsia="ru-RU"/>
        </w:rPr>
        <w:t xml:space="preserve"> в особі директора  Романенко Галини Олексіївни, що діє на підставі Статуту, з однієї сторони, та </w:t>
      </w:r>
    </w:p>
    <w:p w:rsidR="00F47CDF" w:rsidRPr="002E41FF" w:rsidRDefault="00F47CDF" w:rsidP="00F47CDF">
      <w:pPr>
        <w:spacing w:after="0" w:line="240" w:lineRule="auto"/>
        <w:ind w:firstLine="709"/>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 xml:space="preserve">________________________, (надалі – </w:t>
      </w:r>
      <w:r w:rsidRPr="002E41FF">
        <w:rPr>
          <w:rFonts w:ascii="Times New Roman" w:eastAsia="Times New Roman" w:hAnsi="Times New Roman" w:cs="Times New Roman"/>
          <w:b/>
          <w:bCs/>
          <w:sz w:val="24"/>
          <w:szCs w:val="24"/>
          <w:lang w:val="uk-UA" w:eastAsia="ru-RU"/>
        </w:rPr>
        <w:t>Постачальник</w:t>
      </w:r>
      <w:r w:rsidRPr="002E41FF">
        <w:rPr>
          <w:rFonts w:ascii="Times New Roman" w:eastAsia="Times New Roman" w:hAnsi="Times New Roman" w:cs="Times New Roman"/>
          <w:sz w:val="24"/>
          <w:szCs w:val="24"/>
          <w:lang w:val="uk-UA" w:eastAsia="ru-RU"/>
        </w:rPr>
        <w:t>), в особі _________, що діє на підставі _____________, з другої сторони, в подальшому разом іменуються – Сторони, або окремо Сторона, керуючись Законом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(далі – Договір) про наступне:</w:t>
      </w:r>
    </w:p>
    <w:p w:rsidR="00F47CDF" w:rsidRPr="002E41FF" w:rsidRDefault="00F47CDF" w:rsidP="00F47CDF">
      <w:pPr>
        <w:spacing w:after="0" w:line="240" w:lineRule="auto"/>
        <w:ind w:firstLine="709"/>
        <w:jc w:val="both"/>
        <w:rPr>
          <w:rFonts w:ascii="Times New Roman" w:eastAsia="Times New Roman" w:hAnsi="Times New Roman" w:cs="Times New Roman"/>
          <w:sz w:val="24"/>
          <w:szCs w:val="24"/>
          <w:lang w:val="uk-UA" w:eastAsia="ru-RU"/>
        </w:rPr>
      </w:pPr>
    </w:p>
    <w:p w:rsidR="00F47CDF" w:rsidRPr="002E41FF" w:rsidRDefault="00F47CDF" w:rsidP="00F47CDF">
      <w:pPr>
        <w:spacing w:after="0" w:line="240" w:lineRule="auto"/>
        <w:ind w:firstLine="709"/>
        <w:jc w:val="center"/>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b/>
          <w:bCs/>
          <w:sz w:val="24"/>
          <w:szCs w:val="24"/>
          <w:lang w:val="uk-UA" w:eastAsia="ru-RU"/>
        </w:rPr>
        <w:t>1.</w:t>
      </w:r>
      <w:r w:rsidRPr="002E41FF">
        <w:rPr>
          <w:rFonts w:ascii="Times New Roman" w:eastAsia="Times New Roman" w:hAnsi="Times New Roman" w:cs="Times New Roman"/>
          <w:b/>
          <w:sz w:val="24"/>
          <w:szCs w:val="24"/>
          <w:highlight w:val="white"/>
          <w:lang w:val="uk-UA" w:eastAsia="ru-RU"/>
        </w:rPr>
        <w:t>Предмет Договору</w:t>
      </w:r>
    </w:p>
    <w:p w:rsidR="0042149B" w:rsidRDefault="00F47CDF" w:rsidP="0042149B">
      <w:pPr>
        <w:spacing w:after="0" w:line="240" w:lineRule="auto"/>
        <w:jc w:val="both"/>
        <w:rPr>
          <w:rFonts w:ascii="Times New Roman" w:eastAsia="Times New Roman" w:hAnsi="Times New Roman" w:cs="Times New Roman"/>
          <w:b/>
          <w:bCs/>
          <w:sz w:val="24"/>
          <w:szCs w:val="24"/>
          <w:u w:val="single"/>
          <w:lang w:val="uk-UA" w:bidi="en-US"/>
        </w:rPr>
      </w:pPr>
      <w:r w:rsidRPr="002E41FF">
        <w:rPr>
          <w:rFonts w:ascii="Times New Roman" w:eastAsia="Times New Roman" w:hAnsi="Times New Roman" w:cs="Times New Roman"/>
          <w:sz w:val="24"/>
          <w:szCs w:val="24"/>
          <w:highlight w:val="white"/>
          <w:lang w:val="uk-UA" w:eastAsia="ru-RU"/>
        </w:rPr>
        <w:t xml:space="preserve">1.1. Постачальник зобов'язується поставити та передати у власність Замовника </w:t>
      </w:r>
      <w:r w:rsidRPr="002E41FF">
        <w:rPr>
          <w:rFonts w:ascii="Times New Roman" w:eastAsia="Times New Roman" w:hAnsi="Times New Roman" w:cs="Times New Roman"/>
          <w:sz w:val="24"/>
          <w:szCs w:val="24"/>
          <w:lang w:val="uk-UA" w:eastAsia="ru-RU"/>
        </w:rPr>
        <w:t xml:space="preserve">товари медичного призначення </w:t>
      </w:r>
      <w:r w:rsidRPr="002E41FF">
        <w:rPr>
          <w:rFonts w:ascii="Times New Roman" w:eastAsia="Times New Roman" w:hAnsi="Times New Roman" w:cs="Times New Roman"/>
          <w:b/>
          <w:bCs/>
          <w:sz w:val="24"/>
          <w:szCs w:val="24"/>
          <w:u w:val="single"/>
          <w:lang w:val="uk-UA" w:bidi="en-US"/>
        </w:rPr>
        <w:t xml:space="preserve">код за ДК 021:2015 – 33690000-3 Лікарські засоби різні: </w:t>
      </w:r>
    </w:p>
    <w:p w:rsidR="00F47CDF" w:rsidRPr="002E41FF" w:rsidRDefault="00AD241E" w:rsidP="0042149B">
      <w:pPr>
        <w:spacing w:after="0" w:line="240" w:lineRule="auto"/>
        <w:jc w:val="both"/>
        <w:rPr>
          <w:rFonts w:ascii="Times New Roman" w:eastAsia="Times New Roman" w:hAnsi="Times New Roman" w:cs="Times New Roman"/>
          <w:bCs/>
          <w:color w:val="000000"/>
          <w:sz w:val="24"/>
          <w:szCs w:val="24"/>
          <w:shd w:val="clear" w:color="auto" w:fill="FFFFFF"/>
          <w:lang w:val="uk-UA" w:eastAsia="ru-RU"/>
        </w:rPr>
      </w:pPr>
      <w:r w:rsidRPr="0042149B">
        <w:rPr>
          <w:rFonts w:ascii="Times New Roman" w:hAnsi="Times New Roman" w:cs="Times New Roman"/>
          <w:b/>
          <w:sz w:val="24"/>
          <w:szCs w:val="24"/>
          <w:highlight w:val="yellow"/>
          <w:u w:val="single"/>
          <w:lang w:val="uk-UA"/>
        </w:rPr>
        <w:t xml:space="preserve">-  </w:t>
      </w:r>
      <w:r w:rsidR="002F3759" w:rsidRPr="0042149B">
        <w:rPr>
          <w:rFonts w:ascii="Times New Roman" w:hAnsi="Times New Roman" w:cs="Times New Roman"/>
          <w:b/>
          <w:color w:val="000000"/>
          <w:sz w:val="24"/>
          <w:szCs w:val="24"/>
          <w:highlight w:val="yellow"/>
          <w:u w:val="single"/>
          <w:lang w:val="uk-UA"/>
        </w:rPr>
        <w:t>Сечовина/Азот сечовини (УФ-метод)</w:t>
      </w:r>
      <w:r w:rsidR="002F3759" w:rsidRPr="0042149B">
        <w:rPr>
          <w:rFonts w:ascii="Times New Roman" w:hAnsi="Times New Roman" w:cs="Times New Roman"/>
          <w:b/>
          <w:i/>
          <w:sz w:val="24"/>
          <w:szCs w:val="24"/>
          <w:highlight w:val="yellow"/>
          <w:lang w:val="uk-UA"/>
        </w:rPr>
        <w:t xml:space="preserve"> </w:t>
      </w:r>
      <w:r w:rsidRPr="0042149B">
        <w:rPr>
          <w:rFonts w:ascii="Times New Roman" w:hAnsi="Times New Roman" w:cs="Times New Roman"/>
          <w:b/>
          <w:i/>
          <w:sz w:val="24"/>
          <w:szCs w:val="24"/>
          <w:highlight w:val="yellow"/>
          <w:lang w:val="uk-UA"/>
        </w:rPr>
        <w:t>(</w:t>
      </w:r>
      <w:r w:rsidRPr="0042149B">
        <w:rPr>
          <w:rStyle w:val="a5"/>
          <w:rFonts w:ascii="Times New Roman" w:eastAsia="Courier New" w:hAnsi="Times New Roman" w:cs="Times New Roman"/>
          <w:b w:val="0"/>
          <w:i/>
          <w:noProof/>
          <w:sz w:val="24"/>
          <w:szCs w:val="24"/>
          <w:highlight w:val="yellow"/>
          <w:lang w:val="uk-UA"/>
        </w:rPr>
        <w:t>НК 024:2023:</w:t>
      </w:r>
      <w:r w:rsidRPr="0042149B">
        <w:rPr>
          <w:rStyle w:val="50"/>
          <w:rFonts w:eastAsiaTheme="minorHAnsi"/>
          <w:b w:val="0"/>
          <w:i w:val="0"/>
          <w:color w:val="000000"/>
          <w:sz w:val="24"/>
          <w:szCs w:val="24"/>
          <w:highlight w:val="yellow"/>
          <w:lang w:val="uk-UA"/>
        </w:rPr>
        <w:t xml:space="preserve"> </w:t>
      </w:r>
      <w:r w:rsidR="002F3759" w:rsidRPr="0042149B">
        <w:rPr>
          <w:rFonts w:ascii="Times New Roman" w:hAnsi="Times New Roman" w:cs="Times New Roman"/>
          <w:b/>
          <w:bCs/>
          <w:i/>
          <w:color w:val="000000"/>
          <w:sz w:val="24"/>
          <w:szCs w:val="24"/>
          <w:highlight w:val="yellow"/>
          <w:lang w:val="uk-UA"/>
        </w:rPr>
        <w:t>53590</w:t>
      </w:r>
      <w:r w:rsidR="002F3759" w:rsidRPr="0042149B">
        <w:rPr>
          <w:rFonts w:ascii="Times New Roman" w:hAnsi="Times New Roman" w:cs="Times New Roman"/>
          <w:b/>
          <w:bCs/>
          <w:i/>
          <w:color w:val="000000"/>
          <w:sz w:val="24"/>
          <w:szCs w:val="24"/>
          <w:highlight w:val="yellow"/>
        </w:rPr>
        <w:t> </w:t>
      </w:r>
      <w:r w:rsidR="002F3759" w:rsidRPr="0042149B">
        <w:rPr>
          <w:rFonts w:ascii="Times New Roman" w:hAnsi="Times New Roman" w:cs="Times New Roman"/>
          <w:i/>
          <w:color w:val="000000"/>
          <w:sz w:val="24"/>
          <w:szCs w:val="24"/>
          <w:highlight w:val="yellow"/>
          <w:lang w:val="uk-UA"/>
        </w:rPr>
        <w:t>Сечовина (</w:t>
      </w:r>
      <w:proofErr w:type="spellStart"/>
      <w:r w:rsidR="002F3759" w:rsidRPr="0042149B">
        <w:rPr>
          <w:rFonts w:ascii="Times New Roman" w:hAnsi="Times New Roman" w:cs="Times New Roman"/>
          <w:i/>
          <w:color w:val="000000"/>
          <w:sz w:val="24"/>
          <w:szCs w:val="24"/>
          <w:highlight w:val="yellow"/>
        </w:rPr>
        <w:t>Urea</w:t>
      </w:r>
      <w:proofErr w:type="spellEnd"/>
      <w:r w:rsidR="002F3759" w:rsidRPr="0042149B">
        <w:rPr>
          <w:rFonts w:ascii="Times New Roman" w:hAnsi="Times New Roman" w:cs="Times New Roman"/>
          <w:i/>
          <w:color w:val="000000"/>
          <w:sz w:val="24"/>
          <w:szCs w:val="24"/>
          <w:highlight w:val="yellow"/>
          <w:lang w:val="uk-UA"/>
        </w:rPr>
        <w:t xml:space="preserve">) </w:t>
      </w:r>
      <w:r w:rsidR="002F3759" w:rsidRPr="0042149B">
        <w:rPr>
          <w:rFonts w:ascii="Times New Roman" w:hAnsi="Times New Roman" w:cs="Times New Roman"/>
          <w:i/>
          <w:color w:val="000000"/>
          <w:sz w:val="24"/>
          <w:szCs w:val="24"/>
          <w:highlight w:val="yellow"/>
        </w:rPr>
        <w:t>IVD</w:t>
      </w:r>
      <w:r w:rsidR="002F3759" w:rsidRPr="0042149B">
        <w:rPr>
          <w:rFonts w:ascii="Times New Roman" w:hAnsi="Times New Roman" w:cs="Times New Roman"/>
          <w:i/>
          <w:color w:val="000000"/>
          <w:sz w:val="24"/>
          <w:szCs w:val="24"/>
          <w:highlight w:val="yellow"/>
          <w:lang w:val="uk-UA"/>
        </w:rPr>
        <w:t xml:space="preserve"> (діагностика </w:t>
      </w:r>
      <w:proofErr w:type="spellStart"/>
      <w:r w:rsidR="002F3759" w:rsidRPr="0042149B">
        <w:rPr>
          <w:rFonts w:ascii="Times New Roman" w:hAnsi="Times New Roman" w:cs="Times New Roman"/>
          <w:i/>
          <w:color w:val="000000"/>
          <w:sz w:val="24"/>
          <w:szCs w:val="24"/>
          <w:highlight w:val="yellow"/>
        </w:rPr>
        <w:t>in</w:t>
      </w:r>
      <w:proofErr w:type="spellEnd"/>
      <w:r w:rsidR="002F3759" w:rsidRPr="0042149B">
        <w:rPr>
          <w:rFonts w:ascii="Times New Roman" w:hAnsi="Times New Roman" w:cs="Times New Roman"/>
          <w:i/>
          <w:color w:val="000000"/>
          <w:sz w:val="24"/>
          <w:szCs w:val="24"/>
          <w:highlight w:val="yellow"/>
          <w:lang w:val="uk-UA"/>
        </w:rPr>
        <w:t xml:space="preserve"> </w:t>
      </w:r>
      <w:proofErr w:type="spellStart"/>
      <w:r w:rsidR="002F3759" w:rsidRPr="0042149B">
        <w:rPr>
          <w:rFonts w:ascii="Times New Roman" w:hAnsi="Times New Roman" w:cs="Times New Roman"/>
          <w:i/>
          <w:color w:val="000000"/>
          <w:sz w:val="24"/>
          <w:szCs w:val="24"/>
          <w:highlight w:val="yellow"/>
        </w:rPr>
        <w:t>vitro</w:t>
      </w:r>
      <w:proofErr w:type="spellEnd"/>
      <w:r w:rsidR="002F3759" w:rsidRPr="0042149B">
        <w:rPr>
          <w:rFonts w:ascii="Times New Roman" w:hAnsi="Times New Roman" w:cs="Times New Roman"/>
          <w:i/>
          <w:color w:val="000000"/>
          <w:sz w:val="24"/>
          <w:szCs w:val="24"/>
          <w:highlight w:val="yellow"/>
          <w:lang w:val="uk-UA"/>
        </w:rPr>
        <w:t>), реагент</w:t>
      </w:r>
      <w:r w:rsidRPr="0042149B">
        <w:rPr>
          <w:rFonts w:ascii="Times New Roman" w:hAnsi="Times New Roman" w:cs="Times New Roman"/>
          <w:sz w:val="24"/>
          <w:szCs w:val="24"/>
          <w:highlight w:val="yellow"/>
          <w:lang w:val="uk-UA"/>
        </w:rPr>
        <w:t>)</w:t>
      </w:r>
      <w:r w:rsidRPr="0042149B">
        <w:rPr>
          <w:rFonts w:ascii="Times New Roman" w:hAnsi="Times New Roman" w:cs="Times New Roman"/>
          <w:b/>
          <w:i/>
          <w:sz w:val="24"/>
          <w:szCs w:val="24"/>
          <w:highlight w:val="yellow"/>
          <w:lang w:val="uk-UA"/>
        </w:rPr>
        <w:t>;</w:t>
      </w:r>
      <w:r w:rsidRPr="0042149B">
        <w:rPr>
          <w:rFonts w:ascii="Times New Roman" w:hAnsi="Times New Roman" w:cs="Times New Roman"/>
          <w:b/>
          <w:sz w:val="24"/>
          <w:szCs w:val="24"/>
          <w:highlight w:val="yellow"/>
          <w:u w:val="single"/>
          <w:lang w:val="uk-UA"/>
        </w:rPr>
        <w:t xml:space="preserve"> - </w:t>
      </w:r>
      <w:r w:rsidR="002F3759" w:rsidRPr="0042149B">
        <w:rPr>
          <w:rFonts w:ascii="Times New Roman" w:hAnsi="Times New Roman" w:cs="Times New Roman"/>
          <w:b/>
          <w:color w:val="000000"/>
          <w:sz w:val="24"/>
          <w:szCs w:val="24"/>
          <w:highlight w:val="yellow"/>
          <w:u w:val="single"/>
          <w:lang w:val="uk-UA"/>
        </w:rPr>
        <w:t>Глюкоза</w:t>
      </w:r>
      <w:r w:rsidR="002F3759" w:rsidRPr="0042149B">
        <w:rPr>
          <w:rFonts w:ascii="Times New Roman" w:hAnsi="Times New Roman" w:cs="Times New Roman"/>
          <w:color w:val="000000"/>
          <w:sz w:val="24"/>
          <w:szCs w:val="24"/>
          <w:highlight w:val="yellow"/>
          <w:lang w:val="uk-UA"/>
        </w:rPr>
        <w:t xml:space="preserve"> </w:t>
      </w:r>
      <w:r w:rsidRPr="0042149B">
        <w:rPr>
          <w:rFonts w:ascii="Times New Roman" w:hAnsi="Times New Roman" w:cs="Times New Roman"/>
          <w:b/>
          <w:i/>
          <w:sz w:val="24"/>
          <w:szCs w:val="24"/>
          <w:highlight w:val="yellow"/>
          <w:lang w:val="uk-UA"/>
        </w:rPr>
        <w:t>(</w:t>
      </w:r>
      <w:r w:rsidRPr="0042149B">
        <w:rPr>
          <w:rStyle w:val="a5"/>
          <w:rFonts w:ascii="Times New Roman" w:eastAsia="Courier New" w:hAnsi="Times New Roman" w:cs="Times New Roman"/>
          <w:b w:val="0"/>
          <w:i/>
          <w:noProof/>
          <w:sz w:val="24"/>
          <w:szCs w:val="24"/>
          <w:highlight w:val="yellow"/>
          <w:lang w:val="uk-UA"/>
        </w:rPr>
        <w:t>НК 024:2023:</w:t>
      </w:r>
      <w:r w:rsidRPr="0042149B">
        <w:rPr>
          <w:rStyle w:val="50"/>
          <w:rFonts w:eastAsiaTheme="minorHAnsi"/>
          <w:b w:val="0"/>
          <w:i w:val="0"/>
          <w:sz w:val="24"/>
          <w:szCs w:val="24"/>
          <w:highlight w:val="yellow"/>
          <w:lang w:val="uk-UA"/>
        </w:rPr>
        <w:t xml:space="preserve"> </w:t>
      </w:r>
      <w:r w:rsidR="002F3759" w:rsidRPr="0042149B">
        <w:rPr>
          <w:rFonts w:ascii="Times New Roman" w:hAnsi="Times New Roman" w:cs="Times New Roman"/>
          <w:b/>
          <w:bCs/>
          <w:i/>
          <w:color w:val="000000"/>
          <w:sz w:val="24"/>
          <w:szCs w:val="24"/>
          <w:highlight w:val="yellow"/>
          <w:lang w:val="uk-UA"/>
        </w:rPr>
        <w:t>53307</w:t>
      </w:r>
      <w:r w:rsidR="002F3759" w:rsidRPr="0042149B">
        <w:rPr>
          <w:rFonts w:ascii="Times New Roman" w:hAnsi="Times New Roman" w:cs="Times New Roman"/>
          <w:b/>
          <w:bCs/>
          <w:i/>
          <w:color w:val="000000"/>
          <w:sz w:val="24"/>
          <w:szCs w:val="24"/>
          <w:highlight w:val="yellow"/>
        </w:rPr>
        <w:t> </w:t>
      </w:r>
      <w:r w:rsidR="002F3759" w:rsidRPr="0042149B">
        <w:rPr>
          <w:rFonts w:ascii="Times New Roman" w:hAnsi="Times New Roman" w:cs="Times New Roman"/>
          <w:i/>
          <w:color w:val="000000"/>
          <w:sz w:val="24"/>
          <w:szCs w:val="24"/>
          <w:highlight w:val="yellow"/>
          <w:lang w:val="uk-UA"/>
        </w:rPr>
        <w:t xml:space="preserve">Глюкоза </w:t>
      </w:r>
      <w:r w:rsidR="002F3759" w:rsidRPr="0042149B">
        <w:rPr>
          <w:rFonts w:ascii="Times New Roman" w:hAnsi="Times New Roman" w:cs="Times New Roman"/>
          <w:i/>
          <w:color w:val="000000"/>
          <w:sz w:val="24"/>
          <w:szCs w:val="24"/>
          <w:highlight w:val="yellow"/>
        </w:rPr>
        <w:t>IVD</w:t>
      </w:r>
      <w:r w:rsidR="002F3759" w:rsidRPr="0042149B">
        <w:rPr>
          <w:rFonts w:ascii="Times New Roman" w:hAnsi="Times New Roman" w:cs="Times New Roman"/>
          <w:i/>
          <w:color w:val="000000"/>
          <w:sz w:val="24"/>
          <w:szCs w:val="24"/>
          <w:highlight w:val="yellow"/>
          <w:lang w:val="uk-UA"/>
        </w:rPr>
        <w:t xml:space="preserve"> (діагностика</w:t>
      </w:r>
      <w:r w:rsidR="002F3759" w:rsidRPr="0042149B">
        <w:rPr>
          <w:rFonts w:ascii="Times New Roman" w:hAnsi="Times New Roman" w:cs="Times New Roman"/>
          <w:i/>
          <w:color w:val="000000"/>
          <w:sz w:val="24"/>
          <w:szCs w:val="24"/>
          <w:highlight w:val="yellow"/>
        </w:rPr>
        <w:t> </w:t>
      </w:r>
      <w:r w:rsidR="002F3759" w:rsidRPr="0042149B">
        <w:rPr>
          <w:rFonts w:ascii="Times New Roman" w:hAnsi="Times New Roman" w:cs="Times New Roman"/>
          <w:i/>
          <w:color w:val="000000"/>
          <w:sz w:val="24"/>
          <w:szCs w:val="24"/>
          <w:highlight w:val="yellow"/>
          <w:lang w:val="uk-UA"/>
        </w:rPr>
        <w:t xml:space="preserve"> </w:t>
      </w:r>
      <w:proofErr w:type="spellStart"/>
      <w:r w:rsidR="002F3759" w:rsidRPr="0042149B">
        <w:rPr>
          <w:rFonts w:ascii="Times New Roman" w:hAnsi="Times New Roman" w:cs="Times New Roman"/>
          <w:i/>
          <w:color w:val="000000"/>
          <w:sz w:val="24"/>
          <w:szCs w:val="24"/>
          <w:highlight w:val="yellow"/>
        </w:rPr>
        <w:t>in</w:t>
      </w:r>
      <w:proofErr w:type="spellEnd"/>
      <w:r w:rsidR="002F3759" w:rsidRPr="0042149B">
        <w:rPr>
          <w:rFonts w:ascii="Times New Roman" w:hAnsi="Times New Roman" w:cs="Times New Roman"/>
          <w:i/>
          <w:color w:val="000000"/>
          <w:sz w:val="24"/>
          <w:szCs w:val="24"/>
          <w:highlight w:val="yellow"/>
          <w:lang w:val="uk-UA"/>
        </w:rPr>
        <w:t xml:space="preserve"> </w:t>
      </w:r>
      <w:proofErr w:type="spellStart"/>
      <w:r w:rsidR="002F3759" w:rsidRPr="0042149B">
        <w:rPr>
          <w:rFonts w:ascii="Times New Roman" w:hAnsi="Times New Roman" w:cs="Times New Roman"/>
          <w:i/>
          <w:color w:val="000000"/>
          <w:sz w:val="24"/>
          <w:szCs w:val="24"/>
          <w:highlight w:val="yellow"/>
        </w:rPr>
        <w:t>vitro</w:t>
      </w:r>
      <w:proofErr w:type="spellEnd"/>
      <w:r w:rsidR="002F3759" w:rsidRPr="0042149B">
        <w:rPr>
          <w:rFonts w:ascii="Times New Roman" w:hAnsi="Times New Roman" w:cs="Times New Roman"/>
          <w:i/>
          <w:color w:val="000000"/>
          <w:sz w:val="24"/>
          <w:szCs w:val="24"/>
          <w:highlight w:val="yellow"/>
          <w:lang w:val="uk-UA"/>
        </w:rPr>
        <w:t>), реагент</w:t>
      </w:r>
      <w:r w:rsidRPr="0042149B">
        <w:rPr>
          <w:rFonts w:ascii="Times New Roman" w:hAnsi="Times New Roman" w:cs="Times New Roman"/>
          <w:b/>
          <w:i/>
          <w:sz w:val="24"/>
          <w:szCs w:val="24"/>
          <w:highlight w:val="yellow"/>
          <w:lang w:val="uk-UA"/>
        </w:rPr>
        <w:t>);</w:t>
      </w:r>
      <w:r w:rsidRPr="0042149B">
        <w:rPr>
          <w:rFonts w:ascii="Times New Roman" w:hAnsi="Times New Roman" w:cs="Times New Roman"/>
          <w:b/>
          <w:color w:val="000000"/>
          <w:sz w:val="24"/>
          <w:szCs w:val="24"/>
          <w:highlight w:val="yellow"/>
          <w:u w:val="single"/>
          <w:lang w:val="uk-UA"/>
        </w:rPr>
        <w:t xml:space="preserve"> - </w:t>
      </w:r>
      <w:r w:rsidR="002F3759" w:rsidRPr="0042149B">
        <w:rPr>
          <w:rFonts w:ascii="Times New Roman" w:hAnsi="Times New Roman" w:cs="Times New Roman"/>
          <w:b/>
          <w:color w:val="000000"/>
          <w:sz w:val="24"/>
          <w:szCs w:val="24"/>
          <w:highlight w:val="yellow"/>
          <w:u w:val="single"/>
          <w:lang w:val="uk-UA"/>
        </w:rPr>
        <w:t xml:space="preserve">Холестерин </w:t>
      </w:r>
      <w:r w:rsidR="002F3759" w:rsidRPr="0042149B">
        <w:rPr>
          <w:rFonts w:ascii="Times New Roman" w:hAnsi="Times New Roman" w:cs="Times New Roman"/>
          <w:b/>
          <w:color w:val="000000"/>
          <w:sz w:val="24"/>
          <w:szCs w:val="24"/>
          <w:highlight w:val="yellow"/>
          <w:u w:val="single"/>
          <w:lang w:val="en-US"/>
        </w:rPr>
        <w:t>HDL</w:t>
      </w:r>
      <w:r w:rsidR="002F3759" w:rsidRPr="0042149B">
        <w:rPr>
          <w:rFonts w:ascii="Times New Roman" w:hAnsi="Times New Roman" w:cs="Times New Roman"/>
          <w:b/>
          <w:color w:val="000000"/>
          <w:sz w:val="24"/>
          <w:szCs w:val="24"/>
          <w:highlight w:val="yellow"/>
          <w:u w:val="single"/>
          <w:lang w:val="uk-UA"/>
        </w:rPr>
        <w:t xml:space="preserve"> прямий</w:t>
      </w:r>
      <w:r w:rsidRPr="0042149B">
        <w:rPr>
          <w:rFonts w:ascii="Times New Roman" w:hAnsi="Times New Roman" w:cs="Times New Roman"/>
          <w:b/>
          <w:i/>
          <w:sz w:val="24"/>
          <w:szCs w:val="24"/>
          <w:highlight w:val="yellow"/>
          <w:lang w:val="uk-UA"/>
        </w:rPr>
        <w:t xml:space="preserve"> (</w:t>
      </w:r>
      <w:r w:rsidRPr="0042149B">
        <w:rPr>
          <w:rStyle w:val="a5"/>
          <w:rFonts w:ascii="Times New Roman" w:eastAsia="Courier New" w:hAnsi="Times New Roman" w:cs="Times New Roman"/>
          <w:b w:val="0"/>
          <w:i/>
          <w:noProof/>
          <w:sz w:val="24"/>
          <w:szCs w:val="24"/>
          <w:highlight w:val="yellow"/>
          <w:lang w:val="uk-UA"/>
        </w:rPr>
        <w:t>НК 024:2023:</w:t>
      </w:r>
      <w:r w:rsidRPr="0042149B">
        <w:rPr>
          <w:rStyle w:val="50"/>
          <w:rFonts w:eastAsiaTheme="minorHAnsi"/>
          <w:b w:val="0"/>
          <w:i w:val="0"/>
          <w:sz w:val="24"/>
          <w:szCs w:val="24"/>
          <w:highlight w:val="yellow"/>
          <w:lang w:val="uk-UA"/>
        </w:rPr>
        <w:t xml:space="preserve"> </w:t>
      </w:r>
      <w:r w:rsidR="002F3759" w:rsidRPr="0042149B">
        <w:rPr>
          <w:rFonts w:ascii="Times New Roman" w:hAnsi="Times New Roman" w:cs="Times New Roman"/>
          <w:b/>
          <w:bCs/>
          <w:i/>
          <w:color w:val="000000"/>
          <w:sz w:val="24"/>
          <w:szCs w:val="24"/>
          <w:highlight w:val="yellow"/>
          <w:lang w:val="uk-UA"/>
        </w:rPr>
        <w:t>53393</w:t>
      </w:r>
      <w:r w:rsidR="002F3759" w:rsidRPr="0042149B">
        <w:rPr>
          <w:rFonts w:ascii="Times New Roman" w:hAnsi="Times New Roman" w:cs="Times New Roman"/>
          <w:b/>
          <w:bCs/>
          <w:i/>
          <w:color w:val="000000"/>
          <w:sz w:val="24"/>
          <w:szCs w:val="24"/>
          <w:highlight w:val="yellow"/>
        </w:rPr>
        <w:t> </w:t>
      </w:r>
      <w:r w:rsidR="002F3759" w:rsidRPr="0042149B">
        <w:rPr>
          <w:rFonts w:ascii="Times New Roman" w:hAnsi="Times New Roman" w:cs="Times New Roman"/>
          <w:i/>
          <w:color w:val="000000"/>
          <w:sz w:val="24"/>
          <w:szCs w:val="24"/>
          <w:highlight w:val="yellow"/>
          <w:lang w:val="uk-UA"/>
        </w:rPr>
        <w:t xml:space="preserve">Холестерин </w:t>
      </w:r>
      <w:proofErr w:type="spellStart"/>
      <w:r w:rsidR="002F3759" w:rsidRPr="0042149B">
        <w:rPr>
          <w:rFonts w:ascii="Times New Roman" w:hAnsi="Times New Roman" w:cs="Times New Roman"/>
          <w:i/>
          <w:color w:val="000000"/>
          <w:sz w:val="24"/>
          <w:szCs w:val="24"/>
          <w:highlight w:val="yellow"/>
          <w:lang w:val="uk-UA"/>
        </w:rPr>
        <w:t>ліпопротеїнів</w:t>
      </w:r>
      <w:proofErr w:type="spellEnd"/>
      <w:r w:rsidR="002F3759" w:rsidRPr="0042149B">
        <w:rPr>
          <w:rFonts w:ascii="Times New Roman" w:hAnsi="Times New Roman" w:cs="Times New Roman"/>
          <w:i/>
          <w:color w:val="000000"/>
          <w:sz w:val="24"/>
          <w:szCs w:val="24"/>
          <w:highlight w:val="yellow"/>
          <w:lang w:val="uk-UA"/>
        </w:rPr>
        <w:t xml:space="preserve"> високої щільності </w:t>
      </w:r>
      <w:r w:rsidR="002F3759" w:rsidRPr="0042149B">
        <w:rPr>
          <w:rFonts w:ascii="Times New Roman" w:hAnsi="Times New Roman" w:cs="Times New Roman"/>
          <w:i/>
          <w:color w:val="000000"/>
          <w:sz w:val="24"/>
          <w:szCs w:val="24"/>
          <w:highlight w:val="yellow"/>
        </w:rPr>
        <w:t>IVD </w:t>
      </w:r>
      <w:r w:rsidR="002F3759" w:rsidRPr="0042149B">
        <w:rPr>
          <w:rFonts w:ascii="Times New Roman" w:hAnsi="Times New Roman" w:cs="Times New Roman"/>
          <w:i/>
          <w:color w:val="000000"/>
          <w:sz w:val="24"/>
          <w:szCs w:val="24"/>
          <w:highlight w:val="yellow"/>
          <w:lang w:val="uk-UA"/>
        </w:rPr>
        <w:t xml:space="preserve">(діагностика </w:t>
      </w:r>
      <w:proofErr w:type="spellStart"/>
      <w:r w:rsidR="002F3759" w:rsidRPr="0042149B">
        <w:rPr>
          <w:rFonts w:ascii="Times New Roman" w:hAnsi="Times New Roman" w:cs="Times New Roman"/>
          <w:i/>
          <w:color w:val="000000"/>
          <w:sz w:val="24"/>
          <w:szCs w:val="24"/>
          <w:highlight w:val="yellow"/>
        </w:rPr>
        <w:t>in</w:t>
      </w:r>
      <w:proofErr w:type="spellEnd"/>
      <w:r w:rsidR="002F3759" w:rsidRPr="0042149B">
        <w:rPr>
          <w:rFonts w:ascii="Times New Roman" w:hAnsi="Times New Roman" w:cs="Times New Roman"/>
          <w:i/>
          <w:color w:val="000000"/>
          <w:sz w:val="24"/>
          <w:szCs w:val="24"/>
          <w:highlight w:val="yellow"/>
          <w:lang w:val="uk-UA"/>
        </w:rPr>
        <w:t xml:space="preserve"> </w:t>
      </w:r>
      <w:proofErr w:type="spellStart"/>
      <w:r w:rsidR="002F3759" w:rsidRPr="0042149B">
        <w:rPr>
          <w:rFonts w:ascii="Times New Roman" w:hAnsi="Times New Roman" w:cs="Times New Roman"/>
          <w:i/>
          <w:color w:val="000000"/>
          <w:sz w:val="24"/>
          <w:szCs w:val="24"/>
          <w:highlight w:val="yellow"/>
        </w:rPr>
        <w:t>vitro</w:t>
      </w:r>
      <w:proofErr w:type="spellEnd"/>
      <w:r w:rsidR="002F3759" w:rsidRPr="0042149B">
        <w:rPr>
          <w:rFonts w:ascii="Times New Roman" w:hAnsi="Times New Roman" w:cs="Times New Roman"/>
          <w:i/>
          <w:color w:val="000000"/>
          <w:sz w:val="24"/>
          <w:szCs w:val="24"/>
          <w:highlight w:val="yellow"/>
          <w:lang w:val="uk-UA"/>
        </w:rPr>
        <w:t>), реагент</w:t>
      </w:r>
      <w:r w:rsidRPr="0042149B">
        <w:rPr>
          <w:rFonts w:ascii="Times New Roman" w:hAnsi="Times New Roman" w:cs="Times New Roman"/>
          <w:b/>
          <w:i/>
          <w:sz w:val="24"/>
          <w:szCs w:val="24"/>
          <w:highlight w:val="yellow"/>
          <w:lang w:val="uk-UA"/>
        </w:rPr>
        <w:t>);</w:t>
      </w:r>
      <w:r w:rsidRPr="0042149B">
        <w:rPr>
          <w:rFonts w:ascii="Times New Roman" w:hAnsi="Times New Roman" w:cs="Times New Roman"/>
          <w:b/>
          <w:color w:val="000000"/>
          <w:sz w:val="24"/>
          <w:szCs w:val="24"/>
          <w:highlight w:val="yellow"/>
          <w:u w:val="single"/>
          <w:lang w:val="uk-UA"/>
        </w:rPr>
        <w:t xml:space="preserve"> - </w:t>
      </w:r>
      <w:r w:rsidR="001C26C2" w:rsidRPr="0042149B">
        <w:rPr>
          <w:rFonts w:ascii="Times New Roman" w:hAnsi="Times New Roman" w:cs="Times New Roman"/>
          <w:b/>
          <w:color w:val="000000"/>
          <w:sz w:val="24"/>
          <w:szCs w:val="24"/>
          <w:highlight w:val="yellow"/>
          <w:u w:val="single"/>
          <w:lang w:val="uk-UA"/>
        </w:rPr>
        <w:t xml:space="preserve">Холестерин </w:t>
      </w:r>
      <w:r w:rsidR="001C26C2" w:rsidRPr="0042149B">
        <w:rPr>
          <w:rFonts w:ascii="Times New Roman" w:hAnsi="Times New Roman" w:cs="Times New Roman"/>
          <w:b/>
          <w:color w:val="000000"/>
          <w:sz w:val="24"/>
          <w:szCs w:val="24"/>
          <w:highlight w:val="yellow"/>
          <w:u w:val="single"/>
          <w:lang w:val="en-US"/>
        </w:rPr>
        <w:t>LDL</w:t>
      </w:r>
      <w:r w:rsidR="001C26C2" w:rsidRPr="0042149B">
        <w:rPr>
          <w:rFonts w:ascii="Times New Roman" w:hAnsi="Times New Roman" w:cs="Times New Roman"/>
          <w:b/>
          <w:color w:val="000000"/>
          <w:sz w:val="24"/>
          <w:szCs w:val="24"/>
          <w:highlight w:val="yellow"/>
          <w:u w:val="single"/>
          <w:lang w:val="uk-UA"/>
        </w:rPr>
        <w:t xml:space="preserve"> прямий</w:t>
      </w:r>
      <w:r w:rsidR="001C26C2" w:rsidRPr="0042149B">
        <w:rPr>
          <w:rFonts w:ascii="Times New Roman" w:hAnsi="Times New Roman" w:cs="Times New Roman"/>
          <w:b/>
          <w:i/>
          <w:sz w:val="24"/>
          <w:szCs w:val="24"/>
          <w:highlight w:val="yellow"/>
          <w:lang w:val="uk-UA"/>
        </w:rPr>
        <w:t xml:space="preserve"> </w:t>
      </w:r>
      <w:r w:rsidRPr="0042149B">
        <w:rPr>
          <w:rFonts w:ascii="Times New Roman" w:hAnsi="Times New Roman" w:cs="Times New Roman"/>
          <w:b/>
          <w:i/>
          <w:sz w:val="24"/>
          <w:szCs w:val="24"/>
          <w:highlight w:val="yellow"/>
          <w:lang w:val="uk-UA"/>
        </w:rPr>
        <w:t>(</w:t>
      </w:r>
      <w:r w:rsidRPr="0042149B">
        <w:rPr>
          <w:rStyle w:val="a5"/>
          <w:rFonts w:ascii="Times New Roman" w:eastAsia="Courier New" w:hAnsi="Times New Roman" w:cs="Times New Roman"/>
          <w:b w:val="0"/>
          <w:i/>
          <w:noProof/>
          <w:sz w:val="24"/>
          <w:szCs w:val="24"/>
          <w:highlight w:val="yellow"/>
          <w:lang w:val="uk-UA"/>
        </w:rPr>
        <w:t>НК 024:2023:</w:t>
      </w:r>
      <w:r w:rsidRPr="0042149B">
        <w:rPr>
          <w:rFonts w:ascii="Times New Roman" w:hAnsi="Times New Roman" w:cs="Times New Roman"/>
          <w:b/>
          <w:bCs/>
          <w:i/>
          <w:color w:val="000000"/>
          <w:sz w:val="24"/>
          <w:szCs w:val="24"/>
          <w:highlight w:val="yellow"/>
          <w:lang w:val="uk-UA"/>
        </w:rPr>
        <w:t xml:space="preserve"> </w:t>
      </w:r>
      <w:r w:rsidR="001C26C2" w:rsidRPr="0042149B">
        <w:rPr>
          <w:rFonts w:ascii="Times New Roman" w:hAnsi="Times New Roman" w:cs="Times New Roman"/>
          <w:b/>
          <w:bCs/>
          <w:i/>
          <w:color w:val="000000"/>
          <w:sz w:val="24"/>
          <w:szCs w:val="24"/>
          <w:highlight w:val="yellow"/>
          <w:lang w:val="uk-UA"/>
        </w:rPr>
        <w:t>53398</w:t>
      </w:r>
      <w:r w:rsidR="001C26C2" w:rsidRPr="0042149B">
        <w:rPr>
          <w:rFonts w:ascii="Times New Roman" w:hAnsi="Times New Roman" w:cs="Times New Roman"/>
          <w:i/>
          <w:color w:val="000000"/>
          <w:sz w:val="24"/>
          <w:szCs w:val="24"/>
          <w:highlight w:val="yellow"/>
          <w:lang w:val="uk-UA"/>
        </w:rPr>
        <w:t xml:space="preserve"> Холестерин </w:t>
      </w:r>
      <w:proofErr w:type="spellStart"/>
      <w:r w:rsidR="001C26C2" w:rsidRPr="0042149B">
        <w:rPr>
          <w:rFonts w:ascii="Times New Roman" w:hAnsi="Times New Roman" w:cs="Times New Roman"/>
          <w:i/>
          <w:color w:val="000000"/>
          <w:sz w:val="24"/>
          <w:szCs w:val="24"/>
          <w:highlight w:val="yellow"/>
          <w:lang w:val="uk-UA"/>
        </w:rPr>
        <w:t>ліпопротеїнів</w:t>
      </w:r>
      <w:proofErr w:type="spellEnd"/>
      <w:r w:rsidR="001C26C2" w:rsidRPr="0042149B">
        <w:rPr>
          <w:rFonts w:ascii="Times New Roman" w:hAnsi="Times New Roman" w:cs="Times New Roman"/>
          <w:i/>
          <w:color w:val="000000"/>
          <w:sz w:val="24"/>
          <w:szCs w:val="24"/>
          <w:highlight w:val="yellow"/>
          <w:lang w:val="uk-UA"/>
        </w:rPr>
        <w:t xml:space="preserve"> низької щільності </w:t>
      </w:r>
      <w:r w:rsidR="001C26C2" w:rsidRPr="0042149B">
        <w:rPr>
          <w:rFonts w:ascii="Times New Roman" w:hAnsi="Times New Roman" w:cs="Times New Roman"/>
          <w:i/>
          <w:color w:val="000000"/>
          <w:sz w:val="24"/>
          <w:szCs w:val="24"/>
          <w:highlight w:val="yellow"/>
        </w:rPr>
        <w:t>IVD </w:t>
      </w:r>
      <w:r w:rsidR="001C26C2" w:rsidRPr="0042149B">
        <w:rPr>
          <w:rFonts w:ascii="Times New Roman" w:hAnsi="Times New Roman" w:cs="Times New Roman"/>
          <w:i/>
          <w:color w:val="000000"/>
          <w:sz w:val="24"/>
          <w:szCs w:val="24"/>
          <w:highlight w:val="yellow"/>
          <w:lang w:val="uk-UA"/>
        </w:rPr>
        <w:t xml:space="preserve">(діагностика </w:t>
      </w:r>
      <w:proofErr w:type="spellStart"/>
      <w:r w:rsidR="001C26C2" w:rsidRPr="0042149B">
        <w:rPr>
          <w:rFonts w:ascii="Times New Roman" w:hAnsi="Times New Roman" w:cs="Times New Roman"/>
          <w:i/>
          <w:color w:val="000000"/>
          <w:sz w:val="24"/>
          <w:szCs w:val="24"/>
          <w:highlight w:val="yellow"/>
        </w:rPr>
        <w:t>in</w:t>
      </w:r>
      <w:proofErr w:type="spellEnd"/>
      <w:r w:rsidR="001C26C2" w:rsidRPr="0042149B">
        <w:rPr>
          <w:rFonts w:ascii="Times New Roman" w:hAnsi="Times New Roman" w:cs="Times New Roman"/>
          <w:i/>
          <w:color w:val="000000"/>
          <w:sz w:val="24"/>
          <w:szCs w:val="24"/>
          <w:highlight w:val="yellow"/>
          <w:lang w:val="uk-UA"/>
        </w:rPr>
        <w:t xml:space="preserve"> </w:t>
      </w:r>
      <w:proofErr w:type="spellStart"/>
      <w:r w:rsidR="001C26C2" w:rsidRPr="0042149B">
        <w:rPr>
          <w:rFonts w:ascii="Times New Roman" w:hAnsi="Times New Roman" w:cs="Times New Roman"/>
          <w:i/>
          <w:color w:val="000000"/>
          <w:sz w:val="24"/>
          <w:szCs w:val="24"/>
          <w:highlight w:val="yellow"/>
        </w:rPr>
        <w:t>vitro</w:t>
      </w:r>
      <w:proofErr w:type="spellEnd"/>
      <w:r w:rsidR="001C26C2" w:rsidRPr="0042149B">
        <w:rPr>
          <w:rFonts w:ascii="Times New Roman" w:hAnsi="Times New Roman" w:cs="Times New Roman"/>
          <w:i/>
          <w:color w:val="000000"/>
          <w:sz w:val="24"/>
          <w:szCs w:val="24"/>
          <w:highlight w:val="yellow"/>
          <w:lang w:val="uk-UA"/>
        </w:rPr>
        <w:t>), реагент</w:t>
      </w:r>
      <w:r w:rsidRPr="0042149B">
        <w:rPr>
          <w:rFonts w:ascii="Times New Roman" w:hAnsi="Times New Roman" w:cs="Times New Roman"/>
          <w:b/>
          <w:i/>
          <w:sz w:val="24"/>
          <w:szCs w:val="24"/>
          <w:highlight w:val="yellow"/>
          <w:lang w:val="uk-UA"/>
        </w:rPr>
        <w:t>);</w:t>
      </w:r>
      <w:r w:rsidRPr="0042149B">
        <w:rPr>
          <w:rFonts w:ascii="Times New Roman" w:hAnsi="Times New Roman" w:cs="Times New Roman"/>
          <w:b/>
          <w:sz w:val="24"/>
          <w:szCs w:val="24"/>
          <w:highlight w:val="yellow"/>
          <w:u w:val="single"/>
          <w:lang w:val="uk-UA"/>
        </w:rPr>
        <w:t xml:space="preserve"> - </w:t>
      </w:r>
      <w:r w:rsidR="001C26C2" w:rsidRPr="0042149B">
        <w:rPr>
          <w:rFonts w:ascii="Times New Roman" w:hAnsi="Times New Roman" w:cs="Times New Roman"/>
          <w:b/>
          <w:color w:val="000000"/>
          <w:sz w:val="24"/>
          <w:szCs w:val="24"/>
          <w:highlight w:val="yellow"/>
          <w:u w:val="single"/>
          <w:lang w:val="uk-UA"/>
        </w:rPr>
        <w:t>γ</w:t>
      </w:r>
      <w:r w:rsidR="0042149B" w:rsidRPr="0042149B">
        <w:rPr>
          <w:rFonts w:ascii="Times New Roman" w:hAnsi="Times New Roman" w:cs="Times New Roman"/>
          <w:b/>
          <w:color w:val="000000"/>
          <w:sz w:val="24"/>
          <w:szCs w:val="24"/>
          <w:highlight w:val="yellow"/>
          <w:u w:val="single"/>
          <w:lang w:val="uk-UA"/>
        </w:rPr>
        <w:t>–</w:t>
      </w:r>
      <w:proofErr w:type="spellStart"/>
      <w:r w:rsidR="001C26C2" w:rsidRPr="0042149B">
        <w:rPr>
          <w:rFonts w:ascii="Times New Roman" w:hAnsi="Times New Roman" w:cs="Times New Roman"/>
          <w:b/>
          <w:color w:val="000000"/>
          <w:sz w:val="24"/>
          <w:szCs w:val="24"/>
          <w:highlight w:val="yellow"/>
          <w:u w:val="single"/>
          <w:lang w:val="uk-UA"/>
        </w:rPr>
        <w:t>Глутамілтрансфераза</w:t>
      </w:r>
      <w:proofErr w:type="spellEnd"/>
      <w:r w:rsidR="00917317">
        <w:rPr>
          <w:rFonts w:ascii="Times New Roman" w:hAnsi="Times New Roman" w:cs="Times New Roman"/>
          <w:b/>
          <w:color w:val="000000"/>
          <w:sz w:val="24"/>
          <w:szCs w:val="24"/>
          <w:highlight w:val="yellow"/>
          <w:u w:val="single"/>
          <w:lang w:val="uk-UA"/>
        </w:rPr>
        <w:t xml:space="preserve"> </w:t>
      </w:r>
      <w:r w:rsidR="00917317" w:rsidRPr="00917317">
        <w:rPr>
          <w:rFonts w:ascii="Times New Roman" w:hAnsi="Times New Roman" w:cs="Times New Roman"/>
          <w:b/>
          <w:color w:val="000000"/>
          <w:sz w:val="24"/>
          <w:szCs w:val="24"/>
          <w:highlight w:val="yellow"/>
          <w:u w:val="single"/>
          <w:lang w:val="uk-UA"/>
        </w:rPr>
        <w:t>(</w:t>
      </w:r>
      <w:r w:rsidR="00917317" w:rsidRPr="0042149B">
        <w:rPr>
          <w:rFonts w:ascii="Times New Roman" w:hAnsi="Times New Roman" w:cs="Times New Roman"/>
          <w:b/>
          <w:color w:val="000000"/>
          <w:sz w:val="24"/>
          <w:szCs w:val="24"/>
          <w:highlight w:val="yellow"/>
          <w:u w:val="single"/>
          <w:lang w:val="uk-UA"/>
        </w:rPr>
        <w:t>γ–</w:t>
      </w:r>
      <w:r w:rsidR="00917317">
        <w:rPr>
          <w:rFonts w:ascii="Times New Roman" w:hAnsi="Times New Roman" w:cs="Times New Roman"/>
          <w:b/>
          <w:color w:val="000000"/>
          <w:sz w:val="24"/>
          <w:szCs w:val="24"/>
          <w:highlight w:val="yellow"/>
          <w:u w:val="single"/>
          <w:lang w:val="en-US"/>
        </w:rPr>
        <w:t>GT</w:t>
      </w:r>
      <w:r w:rsidR="00917317" w:rsidRPr="00917317">
        <w:rPr>
          <w:rFonts w:ascii="Times New Roman" w:hAnsi="Times New Roman" w:cs="Times New Roman"/>
          <w:b/>
          <w:color w:val="000000"/>
          <w:sz w:val="24"/>
          <w:szCs w:val="24"/>
          <w:highlight w:val="yellow"/>
          <w:u w:val="single"/>
          <w:lang w:val="uk-UA"/>
        </w:rPr>
        <w:t>)</w:t>
      </w:r>
      <w:r w:rsidR="0042149B" w:rsidRPr="0042149B">
        <w:rPr>
          <w:rFonts w:ascii="Times New Roman" w:hAnsi="Times New Roman" w:cs="Times New Roman"/>
          <w:color w:val="000000"/>
          <w:sz w:val="24"/>
          <w:szCs w:val="24"/>
          <w:highlight w:val="yellow"/>
          <w:lang w:val="uk-UA"/>
        </w:rPr>
        <w:t xml:space="preserve"> </w:t>
      </w:r>
      <w:r w:rsidRPr="0042149B">
        <w:rPr>
          <w:rFonts w:ascii="Times New Roman" w:hAnsi="Times New Roman" w:cs="Times New Roman"/>
          <w:b/>
          <w:i/>
          <w:sz w:val="24"/>
          <w:szCs w:val="24"/>
          <w:highlight w:val="yellow"/>
          <w:lang w:val="uk-UA"/>
        </w:rPr>
        <w:t>(</w:t>
      </w:r>
      <w:r w:rsidRPr="0042149B">
        <w:rPr>
          <w:rStyle w:val="a5"/>
          <w:rFonts w:ascii="Times New Roman" w:eastAsia="Courier New" w:hAnsi="Times New Roman" w:cs="Times New Roman"/>
          <w:b w:val="0"/>
          <w:i/>
          <w:noProof/>
          <w:sz w:val="24"/>
          <w:szCs w:val="24"/>
          <w:highlight w:val="yellow"/>
          <w:lang w:val="uk-UA"/>
        </w:rPr>
        <w:t>НК 024:2023:</w:t>
      </w:r>
      <w:r w:rsidRPr="0042149B">
        <w:rPr>
          <w:rFonts w:ascii="Times New Roman" w:hAnsi="Times New Roman" w:cs="Times New Roman"/>
          <w:b/>
          <w:bCs/>
          <w:i/>
          <w:sz w:val="24"/>
          <w:szCs w:val="24"/>
          <w:highlight w:val="yellow"/>
          <w:lang w:val="uk-UA"/>
        </w:rPr>
        <w:t xml:space="preserve"> </w:t>
      </w:r>
      <w:r w:rsidR="001C26C2" w:rsidRPr="0042149B">
        <w:rPr>
          <w:rFonts w:ascii="Times New Roman" w:hAnsi="Times New Roman" w:cs="Times New Roman"/>
          <w:b/>
          <w:bCs/>
          <w:i/>
          <w:sz w:val="24"/>
          <w:szCs w:val="24"/>
          <w:highlight w:val="yellow"/>
          <w:lang w:val="uk-UA"/>
        </w:rPr>
        <w:t>53030</w:t>
      </w:r>
      <w:r w:rsidR="001C26C2" w:rsidRPr="0042149B">
        <w:rPr>
          <w:rFonts w:ascii="Times New Roman" w:hAnsi="Times New Roman" w:cs="Times New Roman"/>
          <w:i/>
          <w:sz w:val="24"/>
          <w:szCs w:val="24"/>
          <w:highlight w:val="yellow"/>
        </w:rPr>
        <w:t> </w:t>
      </w:r>
      <w:r w:rsidR="001C26C2" w:rsidRPr="0042149B">
        <w:rPr>
          <w:rFonts w:ascii="Times New Roman" w:hAnsi="Times New Roman" w:cs="Times New Roman"/>
          <w:i/>
          <w:sz w:val="24"/>
          <w:szCs w:val="24"/>
          <w:highlight w:val="yellow"/>
          <w:lang w:val="uk-UA"/>
        </w:rPr>
        <w:t>Гама-</w:t>
      </w:r>
      <w:proofErr w:type="spellStart"/>
      <w:r w:rsidR="001C26C2" w:rsidRPr="0042149B">
        <w:rPr>
          <w:rFonts w:ascii="Times New Roman" w:hAnsi="Times New Roman" w:cs="Times New Roman"/>
          <w:i/>
          <w:sz w:val="24"/>
          <w:szCs w:val="24"/>
          <w:highlight w:val="yellow"/>
          <w:lang w:val="uk-UA"/>
        </w:rPr>
        <w:t>глутамілтрансфераза</w:t>
      </w:r>
      <w:proofErr w:type="spellEnd"/>
      <w:r w:rsidR="001C26C2" w:rsidRPr="0042149B">
        <w:rPr>
          <w:rFonts w:ascii="Times New Roman" w:hAnsi="Times New Roman" w:cs="Times New Roman"/>
          <w:i/>
          <w:sz w:val="24"/>
          <w:szCs w:val="24"/>
          <w:highlight w:val="yellow"/>
          <w:lang w:val="uk-UA"/>
        </w:rPr>
        <w:t xml:space="preserve"> (ГГТ) </w:t>
      </w:r>
      <w:r w:rsidR="001C26C2" w:rsidRPr="0042149B">
        <w:rPr>
          <w:rFonts w:ascii="Times New Roman" w:hAnsi="Times New Roman" w:cs="Times New Roman"/>
          <w:i/>
          <w:sz w:val="24"/>
          <w:szCs w:val="24"/>
          <w:highlight w:val="yellow"/>
        </w:rPr>
        <w:t>IVD</w:t>
      </w:r>
      <w:r w:rsidR="001C26C2" w:rsidRPr="0042149B">
        <w:rPr>
          <w:rFonts w:ascii="Times New Roman" w:hAnsi="Times New Roman" w:cs="Times New Roman"/>
          <w:i/>
          <w:sz w:val="24"/>
          <w:szCs w:val="24"/>
          <w:highlight w:val="yellow"/>
          <w:lang w:val="uk-UA"/>
        </w:rPr>
        <w:t xml:space="preserve"> (діагностика </w:t>
      </w:r>
      <w:proofErr w:type="spellStart"/>
      <w:r w:rsidR="001C26C2" w:rsidRPr="0042149B">
        <w:rPr>
          <w:rFonts w:ascii="Times New Roman" w:hAnsi="Times New Roman" w:cs="Times New Roman"/>
          <w:i/>
          <w:sz w:val="24"/>
          <w:szCs w:val="24"/>
          <w:highlight w:val="yellow"/>
        </w:rPr>
        <w:t>in</w:t>
      </w:r>
      <w:proofErr w:type="spellEnd"/>
      <w:r w:rsidR="001C26C2" w:rsidRPr="0042149B">
        <w:rPr>
          <w:rFonts w:ascii="Times New Roman" w:hAnsi="Times New Roman" w:cs="Times New Roman"/>
          <w:i/>
          <w:sz w:val="24"/>
          <w:szCs w:val="24"/>
          <w:highlight w:val="yellow"/>
          <w:lang w:val="uk-UA"/>
        </w:rPr>
        <w:t xml:space="preserve"> </w:t>
      </w:r>
      <w:proofErr w:type="spellStart"/>
      <w:r w:rsidR="001C26C2" w:rsidRPr="0042149B">
        <w:rPr>
          <w:rFonts w:ascii="Times New Roman" w:hAnsi="Times New Roman" w:cs="Times New Roman"/>
          <w:i/>
          <w:sz w:val="24"/>
          <w:szCs w:val="24"/>
          <w:highlight w:val="yellow"/>
        </w:rPr>
        <w:t>vitro</w:t>
      </w:r>
      <w:proofErr w:type="spellEnd"/>
      <w:r w:rsidR="001C26C2" w:rsidRPr="0042149B">
        <w:rPr>
          <w:rFonts w:ascii="Times New Roman" w:hAnsi="Times New Roman" w:cs="Times New Roman"/>
          <w:i/>
          <w:sz w:val="24"/>
          <w:szCs w:val="24"/>
          <w:highlight w:val="yellow"/>
          <w:lang w:val="uk-UA"/>
        </w:rPr>
        <w:t>), реагент</w:t>
      </w:r>
      <w:r w:rsidR="0042149B" w:rsidRPr="0042149B">
        <w:rPr>
          <w:rFonts w:ascii="Times New Roman" w:hAnsi="Times New Roman" w:cs="Times New Roman"/>
          <w:i/>
          <w:sz w:val="24"/>
          <w:szCs w:val="24"/>
          <w:highlight w:val="yellow"/>
          <w:lang w:val="uk-UA"/>
        </w:rPr>
        <w:t>)</w:t>
      </w:r>
      <w:r w:rsidRPr="0042149B">
        <w:rPr>
          <w:rFonts w:ascii="Times New Roman" w:hAnsi="Times New Roman" w:cs="Times New Roman"/>
          <w:b/>
          <w:i/>
          <w:sz w:val="24"/>
          <w:szCs w:val="24"/>
          <w:highlight w:val="yellow"/>
          <w:lang w:val="uk-UA"/>
        </w:rPr>
        <w:t>;</w:t>
      </w:r>
      <w:r w:rsidRPr="0042149B">
        <w:rPr>
          <w:rFonts w:ascii="Times New Roman" w:hAnsi="Times New Roman" w:cs="Times New Roman"/>
          <w:b/>
          <w:color w:val="000000"/>
          <w:sz w:val="24"/>
          <w:szCs w:val="24"/>
          <w:highlight w:val="yellow"/>
          <w:u w:val="single"/>
          <w:lang w:val="uk-UA"/>
        </w:rPr>
        <w:t xml:space="preserve"> - </w:t>
      </w:r>
      <w:r w:rsidR="001C26C2" w:rsidRPr="0042149B">
        <w:rPr>
          <w:rFonts w:ascii="Times New Roman" w:hAnsi="Times New Roman" w:cs="Times New Roman"/>
          <w:b/>
          <w:sz w:val="24"/>
          <w:szCs w:val="24"/>
          <w:highlight w:val="yellow"/>
          <w:u w:val="single"/>
          <w:lang w:val="uk-UA"/>
        </w:rPr>
        <w:t xml:space="preserve">Біохімічний </w:t>
      </w:r>
      <w:proofErr w:type="spellStart"/>
      <w:r w:rsidR="001C26C2" w:rsidRPr="0042149B">
        <w:rPr>
          <w:rFonts w:ascii="Times New Roman" w:hAnsi="Times New Roman" w:cs="Times New Roman"/>
          <w:b/>
          <w:sz w:val="24"/>
          <w:szCs w:val="24"/>
          <w:highlight w:val="yellow"/>
          <w:u w:val="single"/>
          <w:lang w:val="uk-UA"/>
        </w:rPr>
        <w:t>калібратор</w:t>
      </w:r>
      <w:proofErr w:type="spellEnd"/>
      <w:r w:rsidR="001C26C2" w:rsidRPr="0042149B">
        <w:rPr>
          <w:rFonts w:ascii="Times New Roman" w:hAnsi="Times New Roman" w:cs="Times New Roman"/>
          <w:b/>
          <w:sz w:val="24"/>
          <w:szCs w:val="24"/>
          <w:highlight w:val="yellow"/>
          <w:u w:val="single"/>
          <w:lang w:val="uk-UA"/>
        </w:rPr>
        <w:t xml:space="preserve"> (</w:t>
      </w:r>
      <w:proofErr w:type="spellStart"/>
      <w:r w:rsidR="001C26C2" w:rsidRPr="0042149B">
        <w:rPr>
          <w:rFonts w:ascii="Times New Roman" w:hAnsi="Times New Roman" w:cs="Times New Roman"/>
          <w:b/>
          <w:sz w:val="24"/>
          <w:szCs w:val="24"/>
          <w:highlight w:val="yellow"/>
          <w:u w:val="single"/>
          <w:lang w:val="uk-UA"/>
        </w:rPr>
        <w:t>Human</w:t>
      </w:r>
      <w:proofErr w:type="spellEnd"/>
      <w:r w:rsidR="001C26C2" w:rsidRPr="0042149B">
        <w:rPr>
          <w:rFonts w:ascii="Times New Roman" w:hAnsi="Times New Roman" w:cs="Times New Roman"/>
          <w:b/>
          <w:sz w:val="24"/>
          <w:szCs w:val="24"/>
          <w:highlight w:val="yellow"/>
          <w:u w:val="single"/>
          <w:lang w:val="uk-UA"/>
        </w:rPr>
        <w:t>)</w:t>
      </w:r>
      <w:r w:rsidR="0042149B" w:rsidRPr="0042149B">
        <w:rPr>
          <w:rFonts w:ascii="Times New Roman" w:hAnsi="Times New Roman" w:cs="Times New Roman"/>
          <w:sz w:val="24"/>
          <w:szCs w:val="24"/>
          <w:highlight w:val="yellow"/>
          <w:lang w:val="uk-UA"/>
        </w:rPr>
        <w:t xml:space="preserve"> </w:t>
      </w:r>
      <w:r w:rsidRPr="0042149B">
        <w:rPr>
          <w:rFonts w:ascii="Times New Roman" w:hAnsi="Times New Roman" w:cs="Times New Roman"/>
          <w:b/>
          <w:sz w:val="24"/>
          <w:szCs w:val="24"/>
          <w:highlight w:val="yellow"/>
          <w:lang w:val="uk-UA"/>
        </w:rPr>
        <w:t xml:space="preserve"> </w:t>
      </w:r>
      <w:r w:rsidRPr="0042149B">
        <w:rPr>
          <w:rFonts w:ascii="Times New Roman" w:hAnsi="Times New Roman" w:cs="Times New Roman"/>
          <w:b/>
          <w:i/>
          <w:sz w:val="24"/>
          <w:szCs w:val="24"/>
          <w:highlight w:val="yellow"/>
          <w:lang w:val="uk-UA"/>
        </w:rPr>
        <w:t>(</w:t>
      </w:r>
      <w:r w:rsidRPr="0042149B">
        <w:rPr>
          <w:rStyle w:val="a5"/>
          <w:rFonts w:ascii="Times New Roman" w:eastAsia="Courier New" w:hAnsi="Times New Roman" w:cs="Times New Roman"/>
          <w:b w:val="0"/>
          <w:i/>
          <w:noProof/>
          <w:sz w:val="24"/>
          <w:szCs w:val="24"/>
          <w:highlight w:val="yellow"/>
          <w:lang w:val="uk-UA"/>
        </w:rPr>
        <w:t>НК 024:2023:</w:t>
      </w:r>
      <w:r w:rsidRPr="0042149B">
        <w:rPr>
          <w:rFonts w:ascii="Times New Roman" w:hAnsi="Times New Roman" w:cs="Times New Roman"/>
          <w:b/>
          <w:bCs/>
          <w:i/>
          <w:color w:val="000000"/>
          <w:sz w:val="24"/>
          <w:szCs w:val="24"/>
          <w:highlight w:val="yellow"/>
          <w:lang w:val="uk-UA"/>
        </w:rPr>
        <w:t xml:space="preserve"> </w:t>
      </w:r>
      <w:r w:rsidR="001C26C2" w:rsidRPr="0042149B">
        <w:rPr>
          <w:rFonts w:ascii="Times New Roman" w:hAnsi="Times New Roman" w:cs="Times New Roman"/>
          <w:b/>
          <w:bCs/>
          <w:i/>
          <w:color w:val="000000"/>
          <w:sz w:val="24"/>
          <w:szCs w:val="24"/>
          <w:highlight w:val="yellow"/>
          <w:lang w:val="uk-UA"/>
        </w:rPr>
        <w:t>47868</w:t>
      </w:r>
      <w:r w:rsidR="001C26C2" w:rsidRPr="0042149B">
        <w:rPr>
          <w:rFonts w:ascii="Times New Roman" w:hAnsi="Times New Roman" w:cs="Times New Roman"/>
          <w:b/>
          <w:bCs/>
          <w:i/>
          <w:color w:val="000000"/>
          <w:sz w:val="24"/>
          <w:szCs w:val="24"/>
          <w:highlight w:val="yellow"/>
        </w:rPr>
        <w:t> </w:t>
      </w:r>
      <w:r w:rsidR="001C26C2" w:rsidRPr="0042149B">
        <w:rPr>
          <w:rFonts w:ascii="Times New Roman" w:hAnsi="Times New Roman" w:cs="Times New Roman"/>
          <w:i/>
          <w:color w:val="000000"/>
          <w:sz w:val="24"/>
          <w:szCs w:val="24"/>
          <w:highlight w:val="yellow"/>
          <w:lang w:val="uk-UA"/>
        </w:rPr>
        <w:t xml:space="preserve">Множинні </w:t>
      </w:r>
      <w:proofErr w:type="spellStart"/>
      <w:r w:rsidR="001C26C2" w:rsidRPr="0042149B">
        <w:rPr>
          <w:rFonts w:ascii="Times New Roman" w:hAnsi="Times New Roman" w:cs="Times New Roman"/>
          <w:i/>
          <w:color w:val="000000"/>
          <w:sz w:val="24"/>
          <w:szCs w:val="24"/>
          <w:highlight w:val="yellow"/>
          <w:lang w:val="uk-UA"/>
        </w:rPr>
        <w:t>аналіти</w:t>
      </w:r>
      <w:proofErr w:type="spellEnd"/>
      <w:r w:rsidR="001C26C2" w:rsidRPr="0042149B">
        <w:rPr>
          <w:rFonts w:ascii="Times New Roman" w:hAnsi="Times New Roman" w:cs="Times New Roman"/>
          <w:i/>
          <w:color w:val="000000"/>
          <w:sz w:val="24"/>
          <w:szCs w:val="24"/>
          <w:highlight w:val="yellow"/>
          <w:lang w:val="uk-UA"/>
        </w:rPr>
        <w:t xml:space="preserve"> клінічної хімії </w:t>
      </w:r>
      <w:r w:rsidR="001C26C2" w:rsidRPr="0042149B">
        <w:rPr>
          <w:rFonts w:ascii="Times New Roman" w:hAnsi="Times New Roman" w:cs="Times New Roman"/>
          <w:i/>
          <w:color w:val="000000"/>
          <w:sz w:val="24"/>
          <w:szCs w:val="24"/>
          <w:highlight w:val="yellow"/>
        </w:rPr>
        <w:t>IVD</w:t>
      </w:r>
      <w:r w:rsidR="001C26C2" w:rsidRPr="0042149B">
        <w:rPr>
          <w:rFonts w:ascii="Times New Roman" w:hAnsi="Times New Roman" w:cs="Times New Roman"/>
          <w:i/>
          <w:color w:val="000000"/>
          <w:sz w:val="24"/>
          <w:szCs w:val="24"/>
          <w:highlight w:val="yellow"/>
          <w:lang w:val="uk-UA"/>
        </w:rPr>
        <w:t xml:space="preserve"> (діагностика </w:t>
      </w:r>
      <w:proofErr w:type="spellStart"/>
      <w:r w:rsidR="001C26C2" w:rsidRPr="0042149B">
        <w:rPr>
          <w:rFonts w:ascii="Times New Roman" w:hAnsi="Times New Roman" w:cs="Times New Roman"/>
          <w:i/>
          <w:color w:val="000000"/>
          <w:sz w:val="24"/>
          <w:szCs w:val="24"/>
          <w:highlight w:val="yellow"/>
        </w:rPr>
        <w:t>in</w:t>
      </w:r>
      <w:proofErr w:type="spellEnd"/>
      <w:r w:rsidR="001C26C2" w:rsidRPr="0042149B">
        <w:rPr>
          <w:rFonts w:ascii="Times New Roman" w:hAnsi="Times New Roman" w:cs="Times New Roman"/>
          <w:i/>
          <w:color w:val="000000"/>
          <w:sz w:val="24"/>
          <w:szCs w:val="24"/>
          <w:highlight w:val="yellow"/>
          <w:lang w:val="uk-UA"/>
        </w:rPr>
        <w:t xml:space="preserve"> </w:t>
      </w:r>
      <w:proofErr w:type="spellStart"/>
      <w:r w:rsidR="001C26C2" w:rsidRPr="0042149B">
        <w:rPr>
          <w:rFonts w:ascii="Times New Roman" w:hAnsi="Times New Roman" w:cs="Times New Roman"/>
          <w:i/>
          <w:color w:val="000000"/>
          <w:sz w:val="24"/>
          <w:szCs w:val="24"/>
          <w:highlight w:val="yellow"/>
        </w:rPr>
        <w:t>vitro</w:t>
      </w:r>
      <w:proofErr w:type="spellEnd"/>
      <w:r w:rsidR="001C26C2" w:rsidRPr="0042149B">
        <w:rPr>
          <w:rFonts w:ascii="Times New Roman" w:hAnsi="Times New Roman" w:cs="Times New Roman"/>
          <w:i/>
          <w:color w:val="000000"/>
          <w:sz w:val="24"/>
          <w:szCs w:val="24"/>
          <w:highlight w:val="yellow"/>
          <w:lang w:val="uk-UA"/>
        </w:rPr>
        <w:t xml:space="preserve">), </w:t>
      </w:r>
      <w:proofErr w:type="spellStart"/>
      <w:r w:rsidR="001C26C2" w:rsidRPr="0042149B">
        <w:rPr>
          <w:rFonts w:ascii="Times New Roman" w:hAnsi="Times New Roman" w:cs="Times New Roman"/>
          <w:i/>
          <w:color w:val="000000"/>
          <w:sz w:val="24"/>
          <w:szCs w:val="24"/>
          <w:highlight w:val="yellow"/>
          <w:lang w:val="uk-UA"/>
        </w:rPr>
        <w:t>калібратор</w:t>
      </w:r>
      <w:proofErr w:type="spellEnd"/>
      <w:r w:rsidR="0042149B" w:rsidRPr="0042149B">
        <w:rPr>
          <w:rFonts w:ascii="Times New Roman" w:hAnsi="Times New Roman" w:cs="Times New Roman"/>
          <w:i/>
          <w:color w:val="000000"/>
          <w:sz w:val="24"/>
          <w:szCs w:val="24"/>
          <w:highlight w:val="yellow"/>
          <w:lang w:val="uk-UA"/>
        </w:rPr>
        <w:t>)</w:t>
      </w:r>
      <w:r w:rsidRPr="0042149B">
        <w:rPr>
          <w:rFonts w:ascii="Times New Roman" w:hAnsi="Times New Roman" w:cs="Times New Roman"/>
          <w:b/>
          <w:i/>
          <w:sz w:val="24"/>
          <w:szCs w:val="24"/>
          <w:highlight w:val="yellow"/>
          <w:lang w:val="uk-UA"/>
        </w:rPr>
        <w:t xml:space="preserve">; </w:t>
      </w:r>
      <w:r w:rsidRPr="0042149B">
        <w:rPr>
          <w:rFonts w:ascii="Times New Roman" w:hAnsi="Times New Roman" w:cs="Times New Roman"/>
          <w:b/>
          <w:i/>
          <w:sz w:val="24"/>
          <w:szCs w:val="24"/>
          <w:highlight w:val="yellow"/>
          <w:u w:val="single"/>
          <w:lang w:val="uk-UA"/>
        </w:rPr>
        <w:t>-</w:t>
      </w:r>
      <w:r w:rsidRPr="0042149B">
        <w:rPr>
          <w:rFonts w:ascii="Times New Roman" w:hAnsi="Times New Roman" w:cs="Times New Roman"/>
          <w:b/>
          <w:color w:val="000000"/>
          <w:sz w:val="24"/>
          <w:szCs w:val="24"/>
          <w:highlight w:val="yellow"/>
          <w:u w:val="single"/>
          <w:lang w:val="uk-UA"/>
        </w:rPr>
        <w:t xml:space="preserve"> </w:t>
      </w:r>
      <w:r w:rsidR="001C26C2" w:rsidRPr="0042149B">
        <w:rPr>
          <w:rFonts w:ascii="Times New Roman" w:hAnsi="Times New Roman" w:cs="Times New Roman"/>
          <w:b/>
          <w:color w:val="000000"/>
          <w:sz w:val="24"/>
          <w:szCs w:val="24"/>
          <w:highlight w:val="yellow"/>
          <w:u w:val="single"/>
          <w:lang w:val="uk-UA"/>
        </w:rPr>
        <w:t>Альбумін</w:t>
      </w:r>
      <w:r w:rsidRPr="0042149B">
        <w:rPr>
          <w:rFonts w:ascii="Times New Roman" w:hAnsi="Times New Roman" w:cs="Times New Roman"/>
          <w:b/>
          <w:i/>
          <w:sz w:val="24"/>
          <w:szCs w:val="24"/>
          <w:highlight w:val="yellow"/>
          <w:lang w:val="uk-UA"/>
        </w:rPr>
        <w:t xml:space="preserve"> (</w:t>
      </w:r>
      <w:r w:rsidRPr="0042149B">
        <w:rPr>
          <w:rStyle w:val="a5"/>
          <w:rFonts w:ascii="Times New Roman" w:eastAsia="Courier New" w:hAnsi="Times New Roman" w:cs="Times New Roman"/>
          <w:b w:val="0"/>
          <w:i/>
          <w:noProof/>
          <w:sz w:val="24"/>
          <w:szCs w:val="24"/>
          <w:highlight w:val="yellow"/>
          <w:lang w:val="uk-UA"/>
        </w:rPr>
        <w:t>НК 024:2023:</w:t>
      </w:r>
      <w:r w:rsidRPr="0042149B">
        <w:rPr>
          <w:rFonts w:ascii="Times New Roman" w:hAnsi="Times New Roman" w:cs="Times New Roman"/>
          <w:b/>
          <w:bCs/>
          <w:i/>
          <w:sz w:val="24"/>
          <w:szCs w:val="24"/>
          <w:highlight w:val="yellow"/>
          <w:lang w:val="uk-UA"/>
        </w:rPr>
        <w:t xml:space="preserve"> </w:t>
      </w:r>
      <w:r w:rsidR="001C26C2" w:rsidRPr="0042149B">
        <w:rPr>
          <w:rFonts w:ascii="Times New Roman" w:hAnsi="Times New Roman" w:cs="Times New Roman"/>
          <w:b/>
          <w:bCs/>
          <w:i/>
          <w:sz w:val="24"/>
          <w:szCs w:val="24"/>
          <w:highlight w:val="yellow"/>
          <w:lang w:val="uk-UA"/>
        </w:rPr>
        <w:t xml:space="preserve">53599 </w:t>
      </w:r>
      <w:r w:rsidR="001C26C2" w:rsidRPr="0042149B">
        <w:rPr>
          <w:rFonts w:ascii="Times New Roman" w:hAnsi="Times New Roman" w:cs="Times New Roman"/>
          <w:i/>
          <w:sz w:val="24"/>
          <w:szCs w:val="24"/>
          <w:highlight w:val="yellow"/>
          <w:lang w:val="uk-UA"/>
        </w:rPr>
        <w:t xml:space="preserve">Альбумін </w:t>
      </w:r>
      <w:r w:rsidR="001C26C2" w:rsidRPr="0042149B">
        <w:rPr>
          <w:rFonts w:ascii="Times New Roman" w:hAnsi="Times New Roman" w:cs="Times New Roman"/>
          <w:i/>
          <w:sz w:val="24"/>
          <w:szCs w:val="24"/>
          <w:highlight w:val="yellow"/>
        </w:rPr>
        <w:t>IVD</w:t>
      </w:r>
      <w:r w:rsidR="001C26C2" w:rsidRPr="0042149B">
        <w:rPr>
          <w:rFonts w:ascii="Times New Roman" w:hAnsi="Times New Roman" w:cs="Times New Roman"/>
          <w:i/>
          <w:sz w:val="24"/>
          <w:szCs w:val="24"/>
          <w:highlight w:val="yellow"/>
          <w:lang w:val="uk-UA"/>
        </w:rPr>
        <w:t xml:space="preserve"> (діагностика </w:t>
      </w:r>
      <w:proofErr w:type="spellStart"/>
      <w:r w:rsidR="001C26C2" w:rsidRPr="0042149B">
        <w:rPr>
          <w:rFonts w:ascii="Times New Roman" w:hAnsi="Times New Roman" w:cs="Times New Roman"/>
          <w:i/>
          <w:sz w:val="24"/>
          <w:szCs w:val="24"/>
          <w:highlight w:val="yellow"/>
        </w:rPr>
        <w:t>in</w:t>
      </w:r>
      <w:proofErr w:type="spellEnd"/>
      <w:r w:rsidR="001C26C2" w:rsidRPr="0042149B">
        <w:rPr>
          <w:rFonts w:ascii="Times New Roman" w:hAnsi="Times New Roman" w:cs="Times New Roman"/>
          <w:i/>
          <w:sz w:val="24"/>
          <w:szCs w:val="24"/>
          <w:highlight w:val="yellow"/>
          <w:lang w:val="uk-UA"/>
        </w:rPr>
        <w:t xml:space="preserve"> </w:t>
      </w:r>
      <w:proofErr w:type="spellStart"/>
      <w:r w:rsidR="001C26C2" w:rsidRPr="0042149B">
        <w:rPr>
          <w:rFonts w:ascii="Times New Roman" w:hAnsi="Times New Roman" w:cs="Times New Roman"/>
          <w:i/>
          <w:sz w:val="24"/>
          <w:szCs w:val="24"/>
          <w:highlight w:val="yellow"/>
        </w:rPr>
        <w:t>vitro</w:t>
      </w:r>
      <w:proofErr w:type="spellEnd"/>
      <w:r w:rsidR="001C26C2" w:rsidRPr="0042149B">
        <w:rPr>
          <w:rFonts w:ascii="Times New Roman" w:hAnsi="Times New Roman" w:cs="Times New Roman"/>
          <w:i/>
          <w:sz w:val="24"/>
          <w:szCs w:val="24"/>
          <w:highlight w:val="yellow"/>
          <w:lang w:val="uk-UA"/>
        </w:rPr>
        <w:t>), реагент</w:t>
      </w:r>
      <w:r w:rsidRPr="0042149B">
        <w:rPr>
          <w:rFonts w:ascii="Times New Roman" w:hAnsi="Times New Roman" w:cs="Times New Roman"/>
          <w:b/>
          <w:i/>
          <w:sz w:val="24"/>
          <w:szCs w:val="24"/>
          <w:highlight w:val="yellow"/>
          <w:lang w:val="uk-UA"/>
        </w:rPr>
        <w:t xml:space="preserve">); </w:t>
      </w:r>
      <w:r w:rsidRPr="0042149B">
        <w:rPr>
          <w:rFonts w:ascii="Times New Roman" w:hAnsi="Times New Roman" w:cs="Times New Roman"/>
          <w:b/>
          <w:i/>
          <w:sz w:val="24"/>
          <w:szCs w:val="24"/>
          <w:highlight w:val="yellow"/>
          <w:u w:val="single"/>
          <w:lang w:val="uk-UA"/>
        </w:rPr>
        <w:t xml:space="preserve">- </w:t>
      </w:r>
      <w:r w:rsidR="001C26C2" w:rsidRPr="0042149B">
        <w:rPr>
          <w:rFonts w:ascii="Times New Roman" w:hAnsi="Times New Roman" w:cs="Times New Roman"/>
          <w:b/>
          <w:color w:val="000000"/>
          <w:sz w:val="24"/>
          <w:szCs w:val="24"/>
          <w:highlight w:val="yellow"/>
          <w:u w:val="single"/>
          <w:lang w:val="uk-UA"/>
        </w:rPr>
        <w:t>Галогенні лампи 6В/10Вт (5 штук)</w:t>
      </w:r>
      <w:r w:rsidRPr="0042149B">
        <w:rPr>
          <w:rFonts w:ascii="Times New Roman" w:hAnsi="Times New Roman" w:cs="Times New Roman"/>
          <w:b/>
          <w:sz w:val="24"/>
          <w:szCs w:val="24"/>
          <w:highlight w:val="yellow"/>
          <w:lang w:val="uk-UA"/>
        </w:rPr>
        <w:t xml:space="preserve"> </w:t>
      </w:r>
      <w:r w:rsidRPr="0042149B">
        <w:rPr>
          <w:rFonts w:ascii="Times New Roman" w:hAnsi="Times New Roman" w:cs="Times New Roman"/>
          <w:b/>
          <w:i/>
          <w:sz w:val="24"/>
          <w:szCs w:val="24"/>
          <w:highlight w:val="yellow"/>
          <w:lang w:val="uk-UA"/>
        </w:rPr>
        <w:t>(</w:t>
      </w:r>
      <w:r w:rsidRPr="0042149B">
        <w:rPr>
          <w:rStyle w:val="a5"/>
          <w:rFonts w:ascii="Times New Roman" w:eastAsia="Courier New" w:hAnsi="Times New Roman" w:cs="Times New Roman"/>
          <w:b w:val="0"/>
          <w:i/>
          <w:noProof/>
          <w:sz w:val="24"/>
          <w:szCs w:val="24"/>
          <w:highlight w:val="yellow"/>
          <w:lang w:val="uk-UA"/>
        </w:rPr>
        <w:t>НК 024:2023:</w:t>
      </w:r>
      <w:r w:rsidRPr="0042149B">
        <w:rPr>
          <w:rFonts w:ascii="Times New Roman" w:hAnsi="Times New Roman" w:cs="Times New Roman"/>
          <w:b/>
          <w:bCs/>
          <w:i/>
          <w:color w:val="000000"/>
          <w:sz w:val="24"/>
          <w:szCs w:val="24"/>
          <w:highlight w:val="yellow"/>
          <w:lang w:val="uk-UA"/>
        </w:rPr>
        <w:t xml:space="preserve"> </w:t>
      </w:r>
      <w:r w:rsidR="0042149B" w:rsidRPr="0042149B">
        <w:rPr>
          <w:rFonts w:ascii="Times New Roman" w:hAnsi="Times New Roman" w:cs="Times New Roman"/>
          <w:b/>
          <w:bCs/>
          <w:i/>
          <w:sz w:val="24"/>
          <w:szCs w:val="24"/>
          <w:highlight w:val="yellow"/>
          <w:lang w:val="uk-UA"/>
        </w:rPr>
        <w:t>62636</w:t>
      </w:r>
      <w:r w:rsidR="0042149B" w:rsidRPr="0042149B">
        <w:rPr>
          <w:rFonts w:ascii="Times New Roman" w:hAnsi="Times New Roman" w:cs="Times New Roman"/>
          <w:b/>
          <w:bCs/>
          <w:i/>
          <w:sz w:val="24"/>
          <w:szCs w:val="24"/>
          <w:highlight w:val="yellow"/>
        </w:rPr>
        <w:t> </w:t>
      </w:r>
      <w:r w:rsidR="0042149B" w:rsidRPr="0042149B">
        <w:rPr>
          <w:rFonts w:ascii="Times New Roman" w:hAnsi="Times New Roman" w:cs="Times New Roman"/>
          <w:i/>
          <w:sz w:val="24"/>
          <w:szCs w:val="24"/>
          <w:highlight w:val="yellow"/>
          <w:lang w:val="uk-UA"/>
        </w:rPr>
        <w:t>Лампа для аналізатора</w:t>
      </w:r>
      <w:r w:rsidR="0042149B" w:rsidRPr="0042149B">
        <w:rPr>
          <w:rFonts w:ascii="Times New Roman" w:hAnsi="Times New Roman" w:cs="Times New Roman"/>
          <w:i/>
          <w:sz w:val="24"/>
          <w:szCs w:val="24"/>
          <w:highlight w:val="yellow"/>
        </w:rPr>
        <w:t> IVD</w:t>
      </w:r>
      <w:r w:rsidR="0042149B" w:rsidRPr="0042149B">
        <w:rPr>
          <w:rFonts w:ascii="Times New Roman" w:hAnsi="Times New Roman" w:cs="Times New Roman"/>
          <w:i/>
          <w:sz w:val="24"/>
          <w:szCs w:val="24"/>
          <w:highlight w:val="yellow"/>
          <w:lang w:val="uk-UA"/>
        </w:rPr>
        <w:t xml:space="preserve"> (діагностика </w:t>
      </w:r>
      <w:proofErr w:type="spellStart"/>
      <w:r w:rsidR="0042149B" w:rsidRPr="0042149B">
        <w:rPr>
          <w:rFonts w:ascii="Times New Roman" w:hAnsi="Times New Roman" w:cs="Times New Roman"/>
          <w:i/>
          <w:sz w:val="24"/>
          <w:szCs w:val="24"/>
          <w:highlight w:val="yellow"/>
        </w:rPr>
        <w:t>in</w:t>
      </w:r>
      <w:proofErr w:type="spellEnd"/>
      <w:r w:rsidR="0042149B" w:rsidRPr="0042149B">
        <w:rPr>
          <w:rFonts w:ascii="Times New Roman" w:hAnsi="Times New Roman" w:cs="Times New Roman"/>
          <w:i/>
          <w:sz w:val="24"/>
          <w:szCs w:val="24"/>
          <w:highlight w:val="yellow"/>
          <w:lang w:val="uk-UA"/>
        </w:rPr>
        <w:t xml:space="preserve"> </w:t>
      </w:r>
      <w:proofErr w:type="spellStart"/>
      <w:r w:rsidR="0042149B" w:rsidRPr="0042149B">
        <w:rPr>
          <w:rFonts w:ascii="Times New Roman" w:hAnsi="Times New Roman" w:cs="Times New Roman"/>
          <w:i/>
          <w:sz w:val="24"/>
          <w:szCs w:val="24"/>
          <w:highlight w:val="yellow"/>
        </w:rPr>
        <w:t>vitro</w:t>
      </w:r>
      <w:proofErr w:type="spellEnd"/>
      <w:r w:rsidRPr="0042149B">
        <w:rPr>
          <w:rFonts w:ascii="Times New Roman" w:hAnsi="Times New Roman" w:cs="Times New Roman"/>
          <w:b/>
          <w:i/>
          <w:sz w:val="24"/>
          <w:szCs w:val="24"/>
          <w:highlight w:val="yellow"/>
          <w:lang w:val="uk-UA"/>
        </w:rPr>
        <w:t xml:space="preserve">); </w:t>
      </w:r>
      <w:r w:rsidRPr="0042149B">
        <w:rPr>
          <w:rFonts w:ascii="Times New Roman" w:hAnsi="Times New Roman" w:cs="Times New Roman"/>
          <w:b/>
          <w:i/>
          <w:sz w:val="24"/>
          <w:szCs w:val="24"/>
          <w:highlight w:val="yellow"/>
          <w:u w:val="single"/>
          <w:lang w:val="uk-UA"/>
        </w:rPr>
        <w:t xml:space="preserve">- </w:t>
      </w:r>
      <w:proofErr w:type="spellStart"/>
      <w:r w:rsidR="0042149B" w:rsidRPr="0042149B">
        <w:rPr>
          <w:rFonts w:ascii="Times New Roman" w:hAnsi="Times New Roman" w:cs="Times New Roman"/>
          <w:b/>
          <w:color w:val="000000"/>
          <w:sz w:val="24"/>
          <w:szCs w:val="24"/>
          <w:highlight w:val="yellow"/>
          <w:u w:val="single"/>
          <w:lang w:val="uk-UA"/>
        </w:rPr>
        <w:t>Тригліцериди</w:t>
      </w:r>
      <w:proofErr w:type="spellEnd"/>
      <w:r w:rsidRPr="0042149B">
        <w:rPr>
          <w:rFonts w:ascii="Times New Roman" w:hAnsi="Times New Roman" w:cs="Times New Roman"/>
          <w:b/>
          <w:sz w:val="24"/>
          <w:szCs w:val="24"/>
          <w:highlight w:val="yellow"/>
          <w:lang w:val="uk-UA"/>
        </w:rPr>
        <w:t xml:space="preserve"> </w:t>
      </w:r>
      <w:r w:rsidRPr="0042149B">
        <w:rPr>
          <w:rFonts w:ascii="Times New Roman" w:hAnsi="Times New Roman" w:cs="Times New Roman"/>
          <w:b/>
          <w:i/>
          <w:sz w:val="24"/>
          <w:szCs w:val="24"/>
          <w:highlight w:val="yellow"/>
          <w:lang w:val="uk-UA"/>
        </w:rPr>
        <w:t>(</w:t>
      </w:r>
      <w:r w:rsidRPr="0042149B">
        <w:rPr>
          <w:rStyle w:val="a5"/>
          <w:rFonts w:ascii="Times New Roman" w:eastAsia="Courier New" w:hAnsi="Times New Roman" w:cs="Times New Roman"/>
          <w:b w:val="0"/>
          <w:i/>
          <w:noProof/>
          <w:sz w:val="24"/>
          <w:szCs w:val="24"/>
          <w:highlight w:val="yellow"/>
          <w:lang w:val="uk-UA"/>
        </w:rPr>
        <w:t>НК 024:2023:</w:t>
      </w:r>
      <w:r w:rsidRPr="0042149B">
        <w:rPr>
          <w:rStyle w:val="50"/>
          <w:rFonts w:eastAsiaTheme="minorHAnsi"/>
          <w:b w:val="0"/>
          <w:i w:val="0"/>
          <w:sz w:val="24"/>
          <w:szCs w:val="24"/>
          <w:highlight w:val="yellow"/>
          <w:lang w:val="uk-UA"/>
        </w:rPr>
        <w:t xml:space="preserve"> </w:t>
      </w:r>
      <w:r w:rsidR="0042149B" w:rsidRPr="0042149B">
        <w:rPr>
          <w:rFonts w:ascii="Times New Roman" w:hAnsi="Times New Roman" w:cs="Times New Roman"/>
          <w:b/>
          <w:bCs/>
          <w:i/>
          <w:color w:val="000000"/>
          <w:sz w:val="24"/>
          <w:szCs w:val="24"/>
          <w:highlight w:val="yellow"/>
          <w:lang w:val="uk-UA"/>
        </w:rPr>
        <w:t>53462</w:t>
      </w:r>
      <w:r w:rsidR="0042149B" w:rsidRPr="0042149B">
        <w:rPr>
          <w:rFonts w:ascii="Times New Roman" w:hAnsi="Times New Roman" w:cs="Times New Roman"/>
          <w:b/>
          <w:bCs/>
          <w:i/>
          <w:color w:val="000000"/>
          <w:sz w:val="24"/>
          <w:szCs w:val="24"/>
          <w:highlight w:val="yellow"/>
        </w:rPr>
        <w:t> </w:t>
      </w:r>
      <w:proofErr w:type="spellStart"/>
      <w:r w:rsidR="0042149B" w:rsidRPr="0042149B">
        <w:rPr>
          <w:rFonts w:ascii="Times New Roman" w:hAnsi="Times New Roman" w:cs="Times New Roman"/>
          <w:i/>
          <w:color w:val="000000"/>
          <w:sz w:val="24"/>
          <w:szCs w:val="24"/>
          <w:highlight w:val="yellow"/>
          <w:lang w:val="uk-UA"/>
        </w:rPr>
        <w:t>Тригліцериди</w:t>
      </w:r>
      <w:proofErr w:type="spellEnd"/>
      <w:r w:rsidR="0042149B" w:rsidRPr="0042149B">
        <w:rPr>
          <w:rFonts w:ascii="Times New Roman" w:hAnsi="Times New Roman" w:cs="Times New Roman"/>
          <w:i/>
          <w:color w:val="000000"/>
          <w:sz w:val="24"/>
          <w:szCs w:val="24"/>
          <w:highlight w:val="yellow"/>
          <w:lang w:val="uk-UA"/>
        </w:rPr>
        <w:t xml:space="preserve"> </w:t>
      </w:r>
      <w:r w:rsidR="0042149B" w:rsidRPr="0042149B">
        <w:rPr>
          <w:rFonts w:ascii="Times New Roman" w:hAnsi="Times New Roman" w:cs="Times New Roman"/>
          <w:i/>
          <w:color w:val="000000"/>
          <w:sz w:val="24"/>
          <w:szCs w:val="24"/>
          <w:highlight w:val="yellow"/>
        </w:rPr>
        <w:t>IVD </w:t>
      </w:r>
      <w:r w:rsidR="0042149B" w:rsidRPr="0042149B">
        <w:rPr>
          <w:rFonts w:ascii="Times New Roman" w:hAnsi="Times New Roman" w:cs="Times New Roman"/>
          <w:i/>
          <w:color w:val="000000"/>
          <w:sz w:val="24"/>
          <w:szCs w:val="24"/>
          <w:highlight w:val="yellow"/>
          <w:lang w:val="uk-UA"/>
        </w:rPr>
        <w:t xml:space="preserve">(діагностика </w:t>
      </w:r>
      <w:proofErr w:type="spellStart"/>
      <w:r w:rsidR="0042149B" w:rsidRPr="0042149B">
        <w:rPr>
          <w:rFonts w:ascii="Times New Roman" w:hAnsi="Times New Roman" w:cs="Times New Roman"/>
          <w:i/>
          <w:color w:val="000000"/>
          <w:sz w:val="24"/>
          <w:szCs w:val="24"/>
          <w:highlight w:val="yellow"/>
        </w:rPr>
        <w:t>in</w:t>
      </w:r>
      <w:proofErr w:type="spellEnd"/>
      <w:r w:rsidR="0042149B" w:rsidRPr="0042149B">
        <w:rPr>
          <w:rFonts w:ascii="Times New Roman" w:hAnsi="Times New Roman" w:cs="Times New Roman"/>
          <w:i/>
          <w:color w:val="000000"/>
          <w:sz w:val="24"/>
          <w:szCs w:val="24"/>
          <w:highlight w:val="yellow"/>
          <w:lang w:val="uk-UA"/>
        </w:rPr>
        <w:t xml:space="preserve"> </w:t>
      </w:r>
      <w:proofErr w:type="spellStart"/>
      <w:r w:rsidR="0042149B" w:rsidRPr="0042149B">
        <w:rPr>
          <w:rFonts w:ascii="Times New Roman" w:hAnsi="Times New Roman" w:cs="Times New Roman"/>
          <w:i/>
          <w:color w:val="000000"/>
          <w:sz w:val="24"/>
          <w:szCs w:val="24"/>
          <w:highlight w:val="yellow"/>
        </w:rPr>
        <w:t>vitro</w:t>
      </w:r>
      <w:proofErr w:type="spellEnd"/>
      <w:r w:rsidR="0042149B" w:rsidRPr="0042149B">
        <w:rPr>
          <w:rFonts w:ascii="Times New Roman" w:hAnsi="Times New Roman" w:cs="Times New Roman"/>
          <w:i/>
          <w:color w:val="000000"/>
          <w:sz w:val="24"/>
          <w:szCs w:val="24"/>
          <w:highlight w:val="yellow"/>
          <w:lang w:val="uk-UA"/>
        </w:rPr>
        <w:t>), реагент</w:t>
      </w:r>
      <w:r w:rsidRPr="0042149B">
        <w:rPr>
          <w:rFonts w:ascii="Times New Roman" w:hAnsi="Times New Roman" w:cs="Times New Roman"/>
          <w:b/>
          <w:i/>
          <w:sz w:val="24"/>
          <w:szCs w:val="24"/>
          <w:highlight w:val="yellow"/>
          <w:lang w:val="uk-UA"/>
        </w:rPr>
        <w:t xml:space="preserve">); </w:t>
      </w:r>
      <w:r w:rsidRPr="0042149B">
        <w:rPr>
          <w:rFonts w:ascii="Times New Roman" w:hAnsi="Times New Roman" w:cs="Times New Roman"/>
          <w:b/>
          <w:i/>
          <w:sz w:val="24"/>
          <w:szCs w:val="24"/>
          <w:highlight w:val="yellow"/>
          <w:u w:val="single"/>
          <w:lang w:val="uk-UA"/>
        </w:rPr>
        <w:t xml:space="preserve">- </w:t>
      </w:r>
      <w:r w:rsidR="0042149B" w:rsidRPr="0042149B">
        <w:rPr>
          <w:rFonts w:ascii="Times New Roman" w:hAnsi="Times New Roman" w:cs="Times New Roman"/>
          <w:b/>
          <w:color w:val="000000"/>
          <w:sz w:val="24"/>
          <w:szCs w:val="24"/>
          <w:highlight w:val="yellow"/>
          <w:u w:val="single"/>
          <w:lang w:val="uk-UA"/>
        </w:rPr>
        <w:t>Холестерин</w:t>
      </w:r>
      <w:r w:rsidRPr="0042149B">
        <w:rPr>
          <w:rFonts w:ascii="Times New Roman" w:hAnsi="Times New Roman" w:cs="Times New Roman"/>
          <w:b/>
          <w:i/>
          <w:sz w:val="24"/>
          <w:szCs w:val="24"/>
          <w:highlight w:val="yellow"/>
          <w:lang w:val="uk-UA"/>
        </w:rPr>
        <w:t xml:space="preserve"> </w:t>
      </w:r>
      <w:r w:rsidRPr="0042149B">
        <w:rPr>
          <w:rFonts w:ascii="Times New Roman" w:hAnsi="Times New Roman" w:cs="Times New Roman"/>
          <w:i/>
          <w:sz w:val="24"/>
          <w:szCs w:val="24"/>
          <w:highlight w:val="yellow"/>
          <w:lang w:val="uk-UA"/>
        </w:rPr>
        <w:t>(</w:t>
      </w:r>
      <w:r w:rsidRPr="00917317">
        <w:rPr>
          <w:rStyle w:val="a5"/>
          <w:rFonts w:ascii="Times New Roman" w:eastAsia="Courier New" w:hAnsi="Times New Roman" w:cs="Times New Roman"/>
          <w:b w:val="0"/>
          <w:i/>
          <w:noProof/>
          <w:sz w:val="24"/>
          <w:szCs w:val="24"/>
          <w:highlight w:val="yellow"/>
          <w:lang w:val="uk-UA"/>
        </w:rPr>
        <w:t>НК 024:2023:</w:t>
      </w:r>
      <w:r w:rsidRPr="0042149B">
        <w:rPr>
          <w:rFonts w:ascii="Times New Roman" w:hAnsi="Times New Roman" w:cs="Times New Roman"/>
          <w:i/>
          <w:sz w:val="24"/>
          <w:szCs w:val="24"/>
          <w:highlight w:val="yellow"/>
          <w:lang w:val="uk-UA"/>
        </w:rPr>
        <w:t xml:space="preserve"> </w:t>
      </w:r>
      <w:r w:rsidR="0042149B" w:rsidRPr="00917317">
        <w:rPr>
          <w:rFonts w:ascii="Times New Roman" w:hAnsi="Times New Roman" w:cs="Times New Roman"/>
          <w:b/>
          <w:bCs/>
          <w:i/>
          <w:sz w:val="24"/>
          <w:szCs w:val="24"/>
          <w:highlight w:val="yellow"/>
          <w:lang w:val="uk-UA"/>
        </w:rPr>
        <w:t>53362</w:t>
      </w:r>
      <w:r w:rsidR="0042149B" w:rsidRPr="0042149B">
        <w:rPr>
          <w:rFonts w:ascii="Times New Roman" w:hAnsi="Times New Roman" w:cs="Times New Roman"/>
          <w:bCs/>
          <w:i/>
          <w:sz w:val="24"/>
          <w:szCs w:val="24"/>
          <w:highlight w:val="yellow"/>
          <w:lang w:val="uk-UA"/>
        </w:rPr>
        <w:t xml:space="preserve"> Загальний холестерин IVD (діагностика </w:t>
      </w:r>
      <w:proofErr w:type="spellStart"/>
      <w:r w:rsidR="0042149B" w:rsidRPr="0042149B">
        <w:rPr>
          <w:rFonts w:ascii="Times New Roman" w:hAnsi="Times New Roman" w:cs="Times New Roman"/>
          <w:bCs/>
          <w:i/>
          <w:sz w:val="24"/>
          <w:szCs w:val="24"/>
          <w:highlight w:val="yellow"/>
          <w:lang w:val="uk-UA"/>
        </w:rPr>
        <w:t>in</w:t>
      </w:r>
      <w:proofErr w:type="spellEnd"/>
      <w:r w:rsidR="0042149B" w:rsidRPr="0042149B">
        <w:rPr>
          <w:rFonts w:ascii="Times New Roman" w:hAnsi="Times New Roman" w:cs="Times New Roman"/>
          <w:bCs/>
          <w:i/>
          <w:sz w:val="24"/>
          <w:szCs w:val="24"/>
          <w:highlight w:val="yellow"/>
          <w:lang w:val="uk-UA"/>
        </w:rPr>
        <w:t xml:space="preserve"> </w:t>
      </w:r>
      <w:proofErr w:type="spellStart"/>
      <w:r w:rsidR="0042149B" w:rsidRPr="0042149B">
        <w:rPr>
          <w:rFonts w:ascii="Times New Roman" w:hAnsi="Times New Roman" w:cs="Times New Roman"/>
          <w:bCs/>
          <w:i/>
          <w:sz w:val="24"/>
          <w:szCs w:val="24"/>
          <w:highlight w:val="yellow"/>
          <w:lang w:val="uk-UA"/>
        </w:rPr>
        <w:t>vitro</w:t>
      </w:r>
      <w:proofErr w:type="spellEnd"/>
      <w:r w:rsidR="0042149B" w:rsidRPr="0042149B">
        <w:rPr>
          <w:rFonts w:ascii="Times New Roman" w:hAnsi="Times New Roman" w:cs="Times New Roman"/>
          <w:bCs/>
          <w:i/>
          <w:sz w:val="24"/>
          <w:szCs w:val="24"/>
          <w:highlight w:val="yellow"/>
          <w:lang w:val="uk-UA"/>
        </w:rPr>
        <w:t xml:space="preserve"> ), реагент</w:t>
      </w:r>
      <w:r w:rsidRPr="0042149B">
        <w:rPr>
          <w:rFonts w:ascii="Times New Roman" w:hAnsi="Times New Roman" w:cs="Times New Roman"/>
          <w:i/>
          <w:sz w:val="24"/>
          <w:szCs w:val="24"/>
          <w:highlight w:val="yellow"/>
          <w:lang w:val="uk-UA"/>
        </w:rPr>
        <w:t>)</w:t>
      </w:r>
      <w:r w:rsidR="00F47CDF" w:rsidRPr="0042149B">
        <w:rPr>
          <w:rFonts w:ascii="Times New Roman" w:eastAsia="Times New Roman" w:hAnsi="Times New Roman" w:cs="Times New Roman"/>
          <w:sz w:val="24"/>
          <w:szCs w:val="24"/>
          <w:lang w:val="uk-UA" w:eastAsia="ru-RU"/>
        </w:rPr>
        <w:t xml:space="preserve"> </w:t>
      </w:r>
      <w:r w:rsidR="00F47CDF" w:rsidRPr="00AD241E">
        <w:rPr>
          <w:rFonts w:ascii="Times New Roman" w:eastAsia="Times New Roman" w:hAnsi="Times New Roman" w:cs="Times New Roman"/>
          <w:sz w:val="24"/>
          <w:szCs w:val="24"/>
          <w:lang w:val="uk-UA" w:eastAsia="ru-RU"/>
        </w:rPr>
        <w:t xml:space="preserve">(далі – </w:t>
      </w:r>
      <w:r w:rsidR="00F47CDF" w:rsidRPr="00AD241E">
        <w:rPr>
          <w:rFonts w:ascii="Times New Roman" w:eastAsia="Times New Roman" w:hAnsi="Times New Roman" w:cs="Times New Roman"/>
          <w:b/>
          <w:i/>
          <w:sz w:val="24"/>
          <w:szCs w:val="24"/>
          <w:lang w:val="uk-UA" w:eastAsia="ru-RU"/>
        </w:rPr>
        <w:t>Товар</w:t>
      </w:r>
      <w:r w:rsidR="00F47CDF" w:rsidRPr="00AD241E">
        <w:rPr>
          <w:rFonts w:ascii="Times New Roman" w:eastAsia="Times New Roman" w:hAnsi="Times New Roman" w:cs="Times New Roman"/>
          <w:sz w:val="24"/>
          <w:szCs w:val="24"/>
          <w:lang w:val="uk-UA" w:eastAsia="ru-RU"/>
        </w:rPr>
        <w:t xml:space="preserve">), </w:t>
      </w:r>
      <w:r w:rsidR="00F47CDF" w:rsidRPr="00AD241E">
        <w:rPr>
          <w:rFonts w:ascii="Times New Roman" w:eastAsia="Times New Roman" w:hAnsi="Times New Roman" w:cs="Times New Roman"/>
          <w:sz w:val="24"/>
          <w:szCs w:val="24"/>
          <w:highlight w:val="white"/>
          <w:lang w:val="uk-UA" w:eastAsia="ru-RU"/>
        </w:rPr>
        <w:t>визначений в асортименті, якості, кількості та цінами, які зазнач</w:t>
      </w:r>
      <w:r w:rsidR="00F47CDF" w:rsidRPr="002E41FF">
        <w:rPr>
          <w:rFonts w:ascii="Times New Roman" w:eastAsia="Times New Roman" w:hAnsi="Times New Roman" w:cs="Times New Roman"/>
          <w:sz w:val="24"/>
          <w:szCs w:val="24"/>
          <w:highlight w:val="white"/>
          <w:lang w:val="uk-UA" w:eastAsia="ru-RU"/>
        </w:rPr>
        <w:t xml:space="preserve">ені у Специфікації (Додаток № 1), що є його невід’ємною частиною цього Договору, а Замовник зобов’язується прийняти товар та сплатити його вартість. </w:t>
      </w:r>
    </w:p>
    <w:p w:rsidR="00F47CDF" w:rsidRPr="002E41FF" w:rsidRDefault="00F47CDF" w:rsidP="0042149B">
      <w:pPr>
        <w:shd w:val="clear" w:color="auto" w:fill="FFFFFF"/>
        <w:tabs>
          <w:tab w:val="left" w:pos="709"/>
        </w:tabs>
        <w:spacing w:after="0" w:line="240" w:lineRule="auto"/>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t>1.2.</w:t>
      </w:r>
      <w:r w:rsidRPr="002E41FF">
        <w:rPr>
          <w:rFonts w:ascii="Times New Roman" w:eastAsia="Times New Roman" w:hAnsi="Times New Roman" w:cs="Times New Roman"/>
          <w:sz w:val="24"/>
          <w:szCs w:val="24"/>
          <w:highlight w:val="white"/>
          <w:lang w:val="uk-UA" w:eastAsia="ru-RU"/>
        </w:rPr>
        <w:tab/>
      </w:r>
      <w:bookmarkStart w:id="1" w:name="_Hlk134003716"/>
      <w:r w:rsidRPr="002E41FF">
        <w:rPr>
          <w:rFonts w:ascii="Times New Roman" w:eastAsia="Times New Roman" w:hAnsi="Times New Roman" w:cs="Times New Roman"/>
          <w:sz w:val="24"/>
          <w:szCs w:val="24"/>
          <w:highlight w:val="white"/>
          <w:lang w:val="uk-UA" w:eastAsia="ru-RU"/>
        </w:rPr>
        <w:t xml:space="preserve">Обсяги закупівлі Товару, що є предметом Договору, можуть бути зменшені залежно від реального фінансування видатків та/або потреби Замовника. </w:t>
      </w:r>
    </w:p>
    <w:bookmarkEnd w:id="1"/>
    <w:p w:rsidR="00F47CDF" w:rsidRPr="002E41FF" w:rsidRDefault="00F47CDF" w:rsidP="00F47CDF">
      <w:pPr>
        <w:shd w:val="clear" w:color="auto" w:fill="FFFFFF"/>
        <w:tabs>
          <w:tab w:val="left" w:pos="709"/>
        </w:tabs>
        <w:spacing w:after="0" w:line="240" w:lineRule="auto"/>
        <w:jc w:val="both"/>
        <w:rPr>
          <w:rFonts w:ascii="Times New Roman" w:eastAsia="Times New Roman" w:hAnsi="Times New Roman" w:cs="Times New Roman"/>
          <w:sz w:val="24"/>
          <w:szCs w:val="24"/>
          <w:highlight w:val="white"/>
          <w:lang w:val="uk-UA" w:eastAsia="ru-RU"/>
        </w:rPr>
      </w:pPr>
    </w:p>
    <w:p w:rsidR="00F47CDF" w:rsidRPr="002E41FF" w:rsidRDefault="00F47CDF" w:rsidP="00F47CDF">
      <w:pPr>
        <w:numPr>
          <w:ilvl w:val="1"/>
          <w:numId w:val="5"/>
        </w:numPr>
        <w:shd w:val="clear" w:color="auto" w:fill="FFFFFF"/>
        <w:tabs>
          <w:tab w:val="left" w:pos="709"/>
        </w:tabs>
        <w:spacing w:after="0" w:line="240" w:lineRule="auto"/>
        <w:jc w:val="center"/>
        <w:rPr>
          <w:rFonts w:ascii="Times New Roman" w:eastAsia="Calibri" w:hAnsi="Times New Roman" w:cs="Times New Roman"/>
          <w:b/>
          <w:color w:val="000000"/>
          <w:sz w:val="24"/>
          <w:szCs w:val="24"/>
          <w:highlight w:val="white"/>
          <w:lang w:eastAsia="ru-RU"/>
        </w:rPr>
      </w:pPr>
      <w:proofErr w:type="spellStart"/>
      <w:r w:rsidRPr="002E41FF">
        <w:rPr>
          <w:rFonts w:ascii="Times New Roman" w:eastAsia="Calibri" w:hAnsi="Times New Roman" w:cs="Times New Roman"/>
          <w:b/>
          <w:color w:val="000000"/>
          <w:sz w:val="24"/>
          <w:szCs w:val="24"/>
          <w:highlight w:val="white"/>
          <w:lang w:eastAsia="ru-RU"/>
        </w:rPr>
        <w:t>Якість</w:t>
      </w:r>
      <w:proofErr w:type="spellEnd"/>
      <w:r w:rsidR="00A74D3E">
        <w:rPr>
          <w:rFonts w:ascii="Times New Roman" w:eastAsia="Calibri" w:hAnsi="Times New Roman" w:cs="Times New Roman"/>
          <w:b/>
          <w:color w:val="000000"/>
          <w:sz w:val="24"/>
          <w:szCs w:val="24"/>
          <w:highlight w:val="white"/>
          <w:lang w:val="uk-UA" w:eastAsia="ru-RU"/>
        </w:rPr>
        <w:t xml:space="preserve"> </w:t>
      </w:r>
      <w:r w:rsidR="00684087">
        <w:rPr>
          <w:rFonts w:ascii="Times New Roman" w:eastAsia="Calibri" w:hAnsi="Times New Roman" w:cs="Times New Roman"/>
          <w:b/>
          <w:color w:val="000000"/>
          <w:sz w:val="24"/>
          <w:szCs w:val="24"/>
          <w:highlight w:val="white"/>
          <w:lang w:val="uk-UA" w:eastAsia="ru-RU"/>
        </w:rPr>
        <w:t>т</w:t>
      </w:r>
      <w:proofErr w:type="spellStart"/>
      <w:r w:rsidRPr="002E41FF">
        <w:rPr>
          <w:rFonts w:ascii="Times New Roman" w:eastAsia="Calibri" w:hAnsi="Times New Roman" w:cs="Times New Roman"/>
          <w:b/>
          <w:color w:val="000000"/>
          <w:sz w:val="24"/>
          <w:szCs w:val="24"/>
          <w:highlight w:val="white"/>
          <w:lang w:eastAsia="ru-RU"/>
        </w:rPr>
        <w:t>овару</w:t>
      </w:r>
      <w:proofErr w:type="spellEnd"/>
    </w:p>
    <w:p w:rsidR="00F47CDF" w:rsidRPr="002E41FF" w:rsidRDefault="00F47CDF" w:rsidP="00F47CDF">
      <w:pPr>
        <w:tabs>
          <w:tab w:val="left" w:pos="426"/>
        </w:tabs>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highlight w:val="white"/>
          <w:lang w:val="uk-UA" w:eastAsia="ru-RU"/>
        </w:rPr>
        <w:t>2.1.</w:t>
      </w:r>
      <w:r w:rsidRPr="002E41FF">
        <w:rPr>
          <w:rFonts w:ascii="Times New Roman" w:eastAsia="Times New Roman" w:hAnsi="Times New Roman" w:cs="Times New Roman"/>
          <w:color w:val="000000"/>
          <w:sz w:val="24"/>
          <w:szCs w:val="24"/>
          <w:highlight w:val="white"/>
          <w:lang w:val="uk-UA" w:eastAsia="ru-RU"/>
        </w:rPr>
        <w:tab/>
        <w:t>Постачальник зобов'язаний у момент передачі Товару надати в розпорядження Замовника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(оформлені державною (українською) мовою: сертифікат та/або декларації з додатками про відповідність медичних виробів технічному регламенту, сертифікат аналізу/або якості та інструкцію виробника на товар українською мовою).</w:t>
      </w:r>
    </w:p>
    <w:p w:rsidR="00F47CDF" w:rsidRPr="002E41FF" w:rsidRDefault="00F47CDF" w:rsidP="00F47CDF">
      <w:pPr>
        <w:tabs>
          <w:tab w:val="left" w:pos="709"/>
        </w:tabs>
        <w:spacing w:after="0" w:line="240" w:lineRule="auto"/>
        <w:jc w:val="both"/>
        <w:rPr>
          <w:rFonts w:ascii="Times New Roman" w:eastAsia="Times New Roman" w:hAnsi="Times New Roman" w:cs="Times New Roman"/>
          <w:color w:val="000000"/>
          <w:sz w:val="24"/>
          <w:szCs w:val="24"/>
          <w:highlight w:val="white"/>
          <w:lang w:val="uk-UA" w:eastAsia="ru-RU"/>
        </w:rPr>
      </w:pPr>
      <w:r w:rsidRPr="002E41FF">
        <w:rPr>
          <w:rFonts w:ascii="Times New Roman" w:eastAsia="Times New Roman" w:hAnsi="Times New Roman" w:cs="Times New Roman"/>
          <w:color w:val="000000"/>
          <w:sz w:val="24"/>
          <w:szCs w:val="24"/>
          <w:lang w:val="uk-UA" w:eastAsia="ru-RU"/>
        </w:rPr>
        <w:t xml:space="preserve">2.2. </w:t>
      </w:r>
      <w:r w:rsidRPr="002E41FF">
        <w:rPr>
          <w:rFonts w:ascii="Times New Roman" w:eastAsia="Times New Roman" w:hAnsi="Times New Roman" w:cs="Times New Roman"/>
          <w:sz w:val="24"/>
          <w:szCs w:val="24"/>
          <w:lang w:val="uk-UA" w:eastAsia="ru-RU"/>
        </w:rPr>
        <w:t>Постачальник гарантує, що товар не буде ввезений на митну територію України в митному режимі імпорту товарів з Російської Федерації/ Республіки Білорусь</w:t>
      </w:r>
      <w:r w:rsidR="00A74D3E">
        <w:rPr>
          <w:rFonts w:ascii="Times New Roman" w:eastAsia="Times New Roman" w:hAnsi="Times New Roman" w:cs="Times New Roman"/>
          <w:sz w:val="24"/>
          <w:szCs w:val="24"/>
          <w:lang w:val="uk-UA" w:eastAsia="ru-RU"/>
        </w:rPr>
        <w:t>/ Ісламської Республіки Іран.</w:t>
      </w:r>
    </w:p>
    <w:p w:rsidR="00F47CDF" w:rsidRPr="002E41FF" w:rsidRDefault="00F47CDF" w:rsidP="00F47CDF">
      <w:pPr>
        <w:spacing w:after="0" w:line="240" w:lineRule="auto"/>
        <w:ind w:right="139"/>
        <w:contextualSpacing/>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2.3. Термін придатності Товару на момент факту приймання Товару повинен становити не менше 80% від загального терміну придатності. Поставка з меншим терміном придатності за погодженням Сторін.</w:t>
      </w:r>
    </w:p>
    <w:p w:rsidR="00F47CDF" w:rsidRPr="002E41FF" w:rsidRDefault="00F47CDF" w:rsidP="00F47CDF">
      <w:pPr>
        <w:spacing w:after="0" w:line="240" w:lineRule="auto"/>
        <w:ind w:right="139"/>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lastRenderedPageBreak/>
        <w:t>2.4.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правил. Маркування Товару та упаковки повинно відповідати вимогам чинного законодавства України.</w:t>
      </w:r>
    </w:p>
    <w:p w:rsidR="00F47CDF" w:rsidRPr="002E41FF" w:rsidRDefault="00F47CDF" w:rsidP="00F47CDF">
      <w:pPr>
        <w:spacing w:after="0" w:line="240" w:lineRule="auto"/>
        <w:ind w:right="139"/>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 xml:space="preserve">2.5. Товари повинні бути надані в упаковці, яка забезпечує його збереження під час звичайних умов зберігання та транспортування. Постачальник за власний рахунок забезпечує пакування Товару. </w:t>
      </w:r>
    </w:p>
    <w:p w:rsidR="00F47CDF" w:rsidRPr="002E41FF" w:rsidRDefault="00F47CDF" w:rsidP="00F47CDF">
      <w:pPr>
        <w:spacing w:after="0" w:line="240" w:lineRule="auto"/>
        <w:ind w:right="139"/>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2.6. Всі витрати, пов'язані із заміною, усуненням дефектів або недоліків товару, тощо, несе Постачальник.</w:t>
      </w:r>
    </w:p>
    <w:p w:rsidR="00F47CDF" w:rsidRPr="002E41FF" w:rsidRDefault="00F47CDF" w:rsidP="00F47CDF">
      <w:pPr>
        <w:spacing w:after="0" w:line="240" w:lineRule="auto"/>
        <w:ind w:right="139"/>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2.7. Вартість тари та упаковки включається в ціну Товарів, що постачаються.</w:t>
      </w:r>
    </w:p>
    <w:p w:rsidR="00F47CDF" w:rsidRPr="002E41FF" w:rsidRDefault="00F47CDF" w:rsidP="00F47CDF">
      <w:pPr>
        <w:spacing w:after="0" w:line="240" w:lineRule="auto"/>
        <w:jc w:val="both"/>
        <w:rPr>
          <w:rFonts w:ascii="Times New Roman" w:eastAsia="Times New Roman" w:hAnsi="Times New Roman" w:cs="Times New Roman"/>
          <w:b/>
          <w:bCs/>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2.8.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Замовник зобов’язаний повідомити про це Постачальника протягом 5-ти робочих днів з моменту виявлення таких недоліків. Протягом 5-ти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 Постачальник зобов'язаний за свій рахунок усунути (виправити) виявлені недоліки Товару (крім випадків, коли ці недоліки виникли з вини Замовника) протягом 5-ти робочих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10-ти робочих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sz w:val="24"/>
          <w:szCs w:val="24"/>
          <w:lang w:val="uk-UA" w:eastAsia="ru-RU"/>
        </w:rPr>
        <w:t xml:space="preserve">2.9. Усі витрати, </w:t>
      </w:r>
      <w:r w:rsidRPr="002E41FF">
        <w:rPr>
          <w:rFonts w:ascii="Times New Roman" w:eastAsia="Times New Roman" w:hAnsi="Times New Roman" w:cs="Times New Roman"/>
          <w:color w:val="000000"/>
          <w:sz w:val="24"/>
          <w:szCs w:val="24"/>
          <w:lang w:val="uk-UA" w:eastAsia="ru-RU"/>
        </w:rPr>
        <w:t>пов’язані з усуненням недоліків (дефектів) або заміною неякісного Товару, несе Постачальник.</w:t>
      </w:r>
    </w:p>
    <w:p w:rsidR="00F47CDF" w:rsidRPr="002E41FF" w:rsidRDefault="00F47CDF" w:rsidP="00F47CDF">
      <w:pPr>
        <w:numPr>
          <w:ilvl w:val="1"/>
          <w:numId w:val="5"/>
        </w:numPr>
        <w:spacing w:after="0" w:line="240" w:lineRule="auto"/>
        <w:contextualSpacing/>
        <w:jc w:val="center"/>
        <w:rPr>
          <w:rFonts w:ascii="Times New Roman" w:eastAsia="Times New Roman" w:hAnsi="Times New Roman" w:cs="Times New Roman"/>
          <w:b/>
          <w:bCs/>
          <w:color w:val="000000"/>
          <w:sz w:val="24"/>
          <w:szCs w:val="24"/>
          <w:lang w:eastAsia="ru-RU"/>
        </w:rPr>
      </w:pPr>
      <w:r w:rsidRPr="002E41FF">
        <w:rPr>
          <w:rFonts w:ascii="Times New Roman" w:eastAsia="Times New Roman" w:hAnsi="Times New Roman" w:cs="Times New Roman"/>
          <w:b/>
          <w:bCs/>
          <w:color w:val="000000"/>
          <w:sz w:val="24"/>
          <w:szCs w:val="24"/>
          <w:lang w:eastAsia="ru-RU"/>
        </w:rPr>
        <w:t>Сума договору</w:t>
      </w:r>
    </w:p>
    <w:p w:rsidR="002E41FF" w:rsidRDefault="00F47CDF" w:rsidP="002E41F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3.1. Ціна на Товар встановлюється в національній валюті України — гривні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необхідних для виконання цього Договору.</w:t>
      </w:r>
    </w:p>
    <w:p w:rsidR="002E41FF" w:rsidRDefault="002E41FF" w:rsidP="002E41F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3.2. </w:t>
      </w:r>
      <w:r w:rsidR="00F47CDF" w:rsidRPr="002E41FF">
        <w:rPr>
          <w:rFonts w:ascii="Times New Roman" w:eastAsia="Times New Roman" w:hAnsi="Times New Roman" w:cs="Times New Roman"/>
          <w:b/>
          <w:bCs/>
          <w:sz w:val="24"/>
          <w:szCs w:val="24"/>
          <w:lang w:eastAsia="ru-RU"/>
        </w:rPr>
        <w:t xml:space="preserve">Сума Договору становить: ________ грн. (_______ </w:t>
      </w:r>
      <w:proofErr w:type="spellStart"/>
      <w:r w:rsidR="00F47CDF" w:rsidRPr="002E41FF">
        <w:rPr>
          <w:rFonts w:ascii="Times New Roman" w:eastAsia="Times New Roman" w:hAnsi="Times New Roman" w:cs="Times New Roman"/>
          <w:b/>
          <w:bCs/>
          <w:sz w:val="24"/>
          <w:szCs w:val="24"/>
          <w:lang w:eastAsia="ru-RU"/>
        </w:rPr>
        <w:t>гривень</w:t>
      </w:r>
      <w:proofErr w:type="spellEnd"/>
      <w:r w:rsidR="00F47CDF" w:rsidRPr="002E41FF">
        <w:rPr>
          <w:rFonts w:ascii="Times New Roman" w:eastAsia="Times New Roman" w:hAnsi="Times New Roman" w:cs="Times New Roman"/>
          <w:b/>
          <w:bCs/>
          <w:sz w:val="24"/>
          <w:szCs w:val="24"/>
          <w:lang w:eastAsia="ru-RU"/>
        </w:rPr>
        <w:t xml:space="preserve">__коп), в </w:t>
      </w:r>
      <w:proofErr w:type="spellStart"/>
      <w:r w:rsidR="00F47CDF" w:rsidRPr="002E41FF">
        <w:rPr>
          <w:rFonts w:ascii="Times New Roman" w:eastAsia="Times New Roman" w:hAnsi="Times New Roman" w:cs="Times New Roman"/>
          <w:b/>
          <w:bCs/>
          <w:sz w:val="24"/>
          <w:szCs w:val="24"/>
          <w:lang w:eastAsia="ru-RU"/>
        </w:rPr>
        <w:t>т.ч</w:t>
      </w:r>
      <w:proofErr w:type="spellEnd"/>
      <w:r w:rsidR="00F47CDF" w:rsidRPr="002E41FF">
        <w:rPr>
          <w:rFonts w:ascii="Times New Roman" w:eastAsia="Times New Roman" w:hAnsi="Times New Roman" w:cs="Times New Roman"/>
          <w:b/>
          <w:bCs/>
          <w:sz w:val="24"/>
          <w:szCs w:val="24"/>
          <w:lang w:eastAsia="ru-RU"/>
        </w:rPr>
        <w:t>. ПДВ</w:t>
      </w:r>
      <w:r w:rsidR="00A74D3E">
        <w:rPr>
          <w:rFonts w:ascii="Times New Roman" w:eastAsia="Times New Roman" w:hAnsi="Times New Roman" w:cs="Times New Roman"/>
          <w:b/>
          <w:bCs/>
          <w:sz w:val="24"/>
          <w:szCs w:val="24"/>
          <w:lang w:val="uk-UA" w:eastAsia="ru-RU"/>
        </w:rPr>
        <w:t xml:space="preserve"> ___</w:t>
      </w:r>
      <w:r w:rsidR="00F47CDF" w:rsidRPr="002E41FF">
        <w:rPr>
          <w:rFonts w:ascii="Times New Roman" w:eastAsia="Times New Roman" w:hAnsi="Times New Roman" w:cs="Times New Roman"/>
          <w:b/>
          <w:bCs/>
          <w:sz w:val="24"/>
          <w:szCs w:val="24"/>
          <w:lang w:eastAsia="ru-RU"/>
        </w:rPr>
        <w:t>грн.</w:t>
      </w:r>
    </w:p>
    <w:p w:rsidR="00F47CDF" w:rsidRPr="002E41FF" w:rsidRDefault="002E41FF" w:rsidP="002E41F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3.3. </w:t>
      </w:r>
      <w:proofErr w:type="spellStart"/>
      <w:r w:rsidR="00F47CDF" w:rsidRPr="002E41FF">
        <w:rPr>
          <w:rFonts w:ascii="Times New Roman" w:eastAsia="Times New Roman" w:hAnsi="Times New Roman" w:cs="Times New Roman"/>
          <w:color w:val="000000"/>
          <w:sz w:val="24"/>
          <w:szCs w:val="24"/>
          <w:lang w:eastAsia="ru-RU"/>
        </w:rPr>
        <w:t>Покращення</w:t>
      </w:r>
      <w:proofErr w:type="spellEnd"/>
      <w:r w:rsidR="00A74D3E">
        <w:rPr>
          <w:rFonts w:ascii="Times New Roman" w:eastAsia="Times New Roman" w:hAnsi="Times New Roman" w:cs="Times New Roman"/>
          <w:color w:val="000000"/>
          <w:sz w:val="24"/>
          <w:szCs w:val="24"/>
          <w:lang w:val="uk-UA" w:eastAsia="ru-RU"/>
        </w:rPr>
        <w:t xml:space="preserve"> </w:t>
      </w:r>
      <w:proofErr w:type="spellStart"/>
      <w:r w:rsidR="00F47CDF" w:rsidRPr="002E41FF">
        <w:rPr>
          <w:rFonts w:ascii="Times New Roman" w:eastAsia="Times New Roman" w:hAnsi="Times New Roman" w:cs="Times New Roman"/>
          <w:color w:val="000000"/>
          <w:sz w:val="24"/>
          <w:szCs w:val="24"/>
          <w:lang w:eastAsia="ru-RU"/>
        </w:rPr>
        <w:t>якості</w:t>
      </w:r>
      <w:proofErr w:type="spellEnd"/>
      <w:r w:rsidR="00F47CDF" w:rsidRPr="002E41FF">
        <w:rPr>
          <w:rFonts w:ascii="Times New Roman" w:eastAsia="Times New Roman" w:hAnsi="Times New Roman" w:cs="Times New Roman"/>
          <w:color w:val="000000"/>
          <w:sz w:val="24"/>
          <w:szCs w:val="24"/>
          <w:lang w:eastAsia="ru-RU"/>
        </w:rPr>
        <w:t xml:space="preserve"> предмета </w:t>
      </w:r>
      <w:proofErr w:type="spellStart"/>
      <w:r w:rsidR="00F47CDF" w:rsidRPr="002E41FF">
        <w:rPr>
          <w:rFonts w:ascii="Times New Roman" w:eastAsia="Times New Roman" w:hAnsi="Times New Roman" w:cs="Times New Roman"/>
          <w:color w:val="000000"/>
          <w:sz w:val="24"/>
          <w:szCs w:val="24"/>
          <w:lang w:eastAsia="ru-RU"/>
        </w:rPr>
        <w:t>закупівлі</w:t>
      </w:r>
      <w:proofErr w:type="spellEnd"/>
      <w:r w:rsidR="00F47CDF" w:rsidRPr="002E41FF">
        <w:rPr>
          <w:rFonts w:ascii="Times New Roman" w:eastAsia="Times New Roman" w:hAnsi="Times New Roman" w:cs="Times New Roman"/>
          <w:color w:val="000000"/>
          <w:sz w:val="24"/>
          <w:szCs w:val="24"/>
          <w:lang w:eastAsia="ru-RU"/>
        </w:rPr>
        <w:t xml:space="preserve"> не є </w:t>
      </w:r>
      <w:proofErr w:type="spellStart"/>
      <w:r w:rsidR="00F47CDF" w:rsidRPr="002E41FF">
        <w:rPr>
          <w:rFonts w:ascii="Times New Roman" w:eastAsia="Times New Roman" w:hAnsi="Times New Roman" w:cs="Times New Roman"/>
          <w:color w:val="000000"/>
          <w:sz w:val="24"/>
          <w:szCs w:val="24"/>
          <w:lang w:eastAsia="ru-RU"/>
        </w:rPr>
        <w:t>підставою</w:t>
      </w:r>
      <w:proofErr w:type="spellEnd"/>
      <w:r w:rsidR="00F47CDF" w:rsidRPr="002E41FF">
        <w:rPr>
          <w:rFonts w:ascii="Times New Roman" w:eastAsia="Times New Roman" w:hAnsi="Times New Roman" w:cs="Times New Roman"/>
          <w:color w:val="000000"/>
          <w:sz w:val="24"/>
          <w:szCs w:val="24"/>
          <w:lang w:eastAsia="ru-RU"/>
        </w:rPr>
        <w:t xml:space="preserve"> для </w:t>
      </w:r>
      <w:proofErr w:type="spellStart"/>
      <w:r w:rsidR="00F47CDF" w:rsidRPr="002E41FF">
        <w:rPr>
          <w:rFonts w:ascii="Times New Roman" w:eastAsia="Times New Roman" w:hAnsi="Times New Roman" w:cs="Times New Roman"/>
          <w:color w:val="000000"/>
          <w:sz w:val="24"/>
          <w:szCs w:val="24"/>
          <w:lang w:eastAsia="ru-RU"/>
        </w:rPr>
        <w:t>збільшення</w:t>
      </w:r>
      <w:proofErr w:type="spellEnd"/>
      <w:r w:rsidR="00A74D3E">
        <w:rPr>
          <w:rFonts w:ascii="Times New Roman" w:eastAsia="Times New Roman" w:hAnsi="Times New Roman" w:cs="Times New Roman"/>
          <w:color w:val="000000"/>
          <w:sz w:val="24"/>
          <w:szCs w:val="24"/>
          <w:lang w:val="uk-UA" w:eastAsia="ru-RU"/>
        </w:rPr>
        <w:t xml:space="preserve"> </w:t>
      </w:r>
      <w:proofErr w:type="spellStart"/>
      <w:r w:rsidR="00F47CDF" w:rsidRPr="002E41FF">
        <w:rPr>
          <w:rFonts w:ascii="Times New Roman" w:eastAsia="Times New Roman" w:hAnsi="Times New Roman" w:cs="Times New Roman"/>
          <w:color w:val="000000"/>
          <w:sz w:val="24"/>
          <w:szCs w:val="24"/>
          <w:lang w:eastAsia="ru-RU"/>
        </w:rPr>
        <w:t>ціни</w:t>
      </w:r>
      <w:proofErr w:type="spellEnd"/>
      <w:r w:rsidR="00F47CDF" w:rsidRPr="002E41FF">
        <w:rPr>
          <w:rFonts w:ascii="Times New Roman" w:eastAsia="Times New Roman" w:hAnsi="Times New Roman" w:cs="Times New Roman"/>
          <w:color w:val="000000"/>
          <w:sz w:val="24"/>
          <w:szCs w:val="24"/>
          <w:lang w:eastAsia="ru-RU"/>
        </w:rPr>
        <w:t xml:space="preserve">, </w:t>
      </w:r>
      <w:proofErr w:type="spellStart"/>
      <w:r w:rsidR="00F47CDF" w:rsidRPr="002E41FF">
        <w:rPr>
          <w:rFonts w:ascii="Times New Roman" w:eastAsia="Times New Roman" w:hAnsi="Times New Roman" w:cs="Times New Roman"/>
          <w:color w:val="000000"/>
          <w:sz w:val="24"/>
          <w:szCs w:val="24"/>
          <w:lang w:eastAsia="ru-RU"/>
        </w:rPr>
        <w:t>визначеної</w:t>
      </w:r>
      <w:proofErr w:type="spellEnd"/>
      <w:r w:rsidR="00F47CDF" w:rsidRPr="002E41FF">
        <w:rPr>
          <w:rFonts w:ascii="Times New Roman" w:eastAsia="Times New Roman" w:hAnsi="Times New Roman" w:cs="Times New Roman"/>
          <w:color w:val="000000"/>
          <w:sz w:val="24"/>
          <w:szCs w:val="24"/>
          <w:lang w:eastAsia="ru-RU"/>
        </w:rPr>
        <w:t xml:space="preserve"> в </w:t>
      </w:r>
      <w:proofErr w:type="spellStart"/>
      <w:r w:rsidR="00F47CDF" w:rsidRPr="002E41FF">
        <w:rPr>
          <w:rFonts w:ascii="Times New Roman" w:eastAsia="Times New Roman" w:hAnsi="Times New Roman" w:cs="Times New Roman"/>
          <w:color w:val="000000"/>
          <w:sz w:val="24"/>
          <w:szCs w:val="24"/>
          <w:lang w:eastAsia="ru-RU"/>
        </w:rPr>
        <w:t>Договорі</w:t>
      </w:r>
      <w:proofErr w:type="spellEnd"/>
      <w:r w:rsidR="00F47CDF" w:rsidRPr="002E41FF">
        <w:rPr>
          <w:rFonts w:ascii="Times New Roman" w:eastAsia="Times New Roman" w:hAnsi="Times New Roman" w:cs="Times New Roman"/>
          <w:color w:val="000000"/>
          <w:sz w:val="24"/>
          <w:szCs w:val="24"/>
          <w:lang w:eastAsia="ru-RU"/>
        </w:rPr>
        <w:t>.</w:t>
      </w:r>
    </w:p>
    <w:p w:rsidR="00F47CDF" w:rsidRPr="002E41FF" w:rsidRDefault="00F47CDF" w:rsidP="002E41FF">
      <w:pPr>
        <w:pStyle w:val="a3"/>
        <w:numPr>
          <w:ilvl w:val="1"/>
          <w:numId w:val="15"/>
        </w:numPr>
        <w:spacing w:after="0" w:line="240" w:lineRule="auto"/>
        <w:ind w:left="0" w:firstLine="0"/>
        <w:jc w:val="both"/>
        <w:rPr>
          <w:rFonts w:ascii="Times New Roman" w:eastAsia="Times New Roman" w:hAnsi="Times New Roman" w:cs="Times New Roman"/>
          <w:b/>
          <w:bCs/>
          <w:color w:val="000000"/>
          <w:sz w:val="24"/>
          <w:szCs w:val="24"/>
          <w:lang w:eastAsia="ru-RU"/>
        </w:rPr>
      </w:pPr>
      <w:proofErr w:type="spellStart"/>
      <w:r w:rsidRPr="002E41FF">
        <w:rPr>
          <w:rFonts w:ascii="Times New Roman" w:eastAsia="Times New Roman" w:hAnsi="Times New Roman" w:cs="Times New Roman"/>
          <w:color w:val="000000"/>
          <w:sz w:val="24"/>
          <w:szCs w:val="24"/>
          <w:lang w:eastAsia="ru-RU"/>
        </w:rPr>
        <w:t>Ціна</w:t>
      </w:r>
      <w:proofErr w:type="spellEnd"/>
      <w:r w:rsidRPr="002E41FF">
        <w:rPr>
          <w:rFonts w:ascii="Times New Roman" w:eastAsia="Times New Roman" w:hAnsi="Times New Roman" w:cs="Times New Roman"/>
          <w:color w:val="000000"/>
          <w:sz w:val="24"/>
          <w:szCs w:val="24"/>
          <w:lang w:eastAsia="ru-RU"/>
        </w:rPr>
        <w:t xml:space="preserve"> Договору </w:t>
      </w:r>
      <w:proofErr w:type="spellStart"/>
      <w:r w:rsidRPr="002E41FF">
        <w:rPr>
          <w:rFonts w:ascii="Times New Roman" w:eastAsia="Times New Roman" w:hAnsi="Times New Roman" w:cs="Times New Roman"/>
          <w:color w:val="000000"/>
          <w:sz w:val="24"/>
          <w:szCs w:val="24"/>
          <w:lang w:eastAsia="ru-RU"/>
        </w:rPr>
        <w:t>може</w:t>
      </w:r>
      <w:proofErr w:type="spellEnd"/>
      <w:r w:rsidRPr="002E41FF">
        <w:rPr>
          <w:rFonts w:ascii="Times New Roman" w:eastAsia="Times New Roman" w:hAnsi="Times New Roman" w:cs="Times New Roman"/>
          <w:color w:val="000000"/>
          <w:sz w:val="24"/>
          <w:szCs w:val="24"/>
          <w:lang w:eastAsia="ru-RU"/>
        </w:rPr>
        <w:t xml:space="preserve"> бути </w:t>
      </w:r>
      <w:proofErr w:type="spellStart"/>
      <w:r w:rsidRPr="002E41FF">
        <w:rPr>
          <w:rFonts w:ascii="Times New Roman" w:eastAsia="Times New Roman" w:hAnsi="Times New Roman" w:cs="Times New Roman"/>
          <w:color w:val="000000"/>
          <w:sz w:val="24"/>
          <w:szCs w:val="24"/>
          <w:lang w:eastAsia="ru-RU"/>
        </w:rPr>
        <w:t>зменшеною</w:t>
      </w:r>
      <w:proofErr w:type="spellEnd"/>
      <w:r w:rsidRPr="002E41FF">
        <w:rPr>
          <w:rFonts w:ascii="Times New Roman" w:eastAsia="Times New Roman" w:hAnsi="Times New Roman" w:cs="Times New Roman"/>
          <w:color w:val="000000"/>
          <w:sz w:val="24"/>
          <w:szCs w:val="24"/>
          <w:lang w:eastAsia="ru-RU"/>
        </w:rPr>
        <w:t xml:space="preserve"> за </w:t>
      </w:r>
      <w:proofErr w:type="spellStart"/>
      <w:r w:rsidRPr="002E41FF">
        <w:rPr>
          <w:rFonts w:ascii="Times New Roman" w:eastAsia="Times New Roman" w:hAnsi="Times New Roman" w:cs="Times New Roman"/>
          <w:color w:val="000000"/>
          <w:sz w:val="24"/>
          <w:szCs w:val="24"/>
          <w:lang w:eastAsia="ru-RU"/>
        </w:rPr>
        <w:t>взаємною</w:t>
      </w:r>
      <w:proofErr w:type="spellEnd"/>
      <w:r w:rsidR="00A74D3E">
        <w:rPr>
          <w:rFonts w:ascii="Times New Roman" w:eastAsia="Times New Roman" w:hAnsi="Times New Roman" w:cs="Times New Roman"/>
          <w:color w:val="000000"/>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eastAsia="ru-RU"/>
        </w:rPr>
        <w:t>згодою</w:t>
      </w:r>
      <w:proofErr w:type="spellEnd"/>
      <w:r w:rsidR="00A74D3E">
        <w:rPr>
          <w:rFonts w:ascii="Times New Roman" w:eastAsia="Times New Roman" w:hAnsi="Times New Roman" w:cs="Times New Roman"/>
          <w:color w:val="000000"/>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eastAsia="ru-RU"/>
        </w:rPr>
        <w:t>Сторін</w:t>
      </w:r>
      <w:proofErr w:type="spellEnd"/>
      <w:r w:rsidRPr="002E41FF">
        <w:rPr>
          <w:rFonts w:ascii="Times New Roman" w:eastAsia="Times New Roman" w:hAnsi="Times New Roman" w:cs="Times New Roman"/>
          <w:color w:val="000000"/>
          <w:sz w:val="24"/>
          <w:szCs w:val="24"/>
          <w:lang w:eastAsia="ru-RU"/>
        </w:rPr>
        <w:t xml:space="preserve"> та </w:t>
      </w:r>
      <w:proofErr w:type="spellStart"/>
      <w:r w:rsidRPr="002E41FF">
        <w:rPr>
          <w:rFonts w:ascii="Times New Roman" w:eastAsia="Times New Roman" w:hAnsi="Times New Roman" w:cs="Times New Roman"/>
          <w:color w:val="000000"/>
          <w:sz w:val="24"/>
          <w:szCs w:val="24"/>
          <w:lang w:eastAsia="ru-RU"/>
        </w:rPr>
        <w:t>згідно</w:t>
      </w:r>
      <w:proofErr w:type="spellEnd"/>
      <w:r w:rsidRPr="002E41FF">
        <w:rPr>
          <w:rFonts w:ascii="Times New Roman" w:eastAsia="Times New Roman" w:hAnsi="Times New Roman" w:cs="Times New Roman"/>
          <w:color w:val="000000"/>
          <w:sz w:val="24"/>
          <w:szCs w:val="24"/>
          <w:lang w:eastAsia="ru-RU"/>
        </w:rPr>
        <w:t xml:space="preserve"> з </w:t>
      </w:r>
      <w:proofErr w:type="spellStart"/>
      <w:r w:rsidRPr="002E41FF">
        <w:rPr>
          <w:rFonts w:ascii="Times New Roman" w:eastAsia="Times New Roman" w:hAnsi="Times New Roman" w:cs="Times New Roman"/>
          <w:color w:val="000000"/>
          <w:sz w:val="24"/>
          <w:szCs w:val="24"/>
          <w:lang w:eastAsia="ru-RU"/>
        </w:rPr>
        <w:t>інши</w:t>
      </w:r>
      <w:r w:rsidRPr="002E41FF">
        <w:rPr>
          <w:rFonts w:ascii="Times New Roman" w:eastAsia="Times New Roman" w:hAnsi="Times New Roman" w:cs="Times New Roman"/>
          <w:sz w:val="24"/>
          <w:szCs w:val="24"/>
          <w:lang w:eastAsia="ru-RU"/>
        </w:rPr>
        <w:t>ми</w:t>
      </w:r>
      <w:proofErr w:type="spellEnd"/>
      <w:r w:rsidR="00A74D3E">
        <w:rPr>
          <w:rFonts w:ascii="Times New Roman" w:eastAsia="Times New Roman" w:hAnsi="Times New Roman" w:cs="Times New Roman"/>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eastAsia="ru-RU"/>
        </w:rPr>
        <w:t>умовами</w:t>
      </w:r>
      <w:proofErr w:type="spellEnd"/>
      <w:r w:rsidRPr="002E41FF">
        <w:rPr>
          <w:rFonts w:ascii="Times New Roman" w:eastAsia="Times New Roman" w:hAnsi="Times New Roman" w:cs="Times New Roman"/>
          <w:color w:val="000000"/>
          <w:sz w:val="24"/>
          <w:szCs w:val="24"/>
          <w:lang w:eastAsia="ru-RU"/>
        </w:rPr>
        <w:t xml:space="preserve">, </w:t>
      </w:r>
      <w:proofErr w:type="spellStart"/>
      <w:r w:rsidRPr="002E41FF">
        <w:rPr>
          <w:rFonts w:ascii="Times New Roman" w:eastAsia="Times New Roman" w:hAnsi="Times New Roman" w:cs="Times New Roman"/>
          <w:color w:val="000000"/>
          <w:sz w:val="24"/>
          <w:szCs w:val="24"/>
          <w:lang w:eastAsia="ru-RU"/>
        </w:rPr>
        <w:t>що</w:t>
      </w:r>
      <w:proofErr w:type="spellEnd"/>
      <w:r w:rsidR="00A74D3E">
        <w:rPr>
          <w:rFonts w:ascii="Times New Roman" w:eastAsia="Times New Roman" w:hAnsi="Times New Roman" w:cs="Times New Roman"/>
          <w:color w:val="000000"/>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eastAsia="ru-RU"/>
        </w:rPr>
        <w:t>передбачені</w:t>
      </w:r>
      <w:proofErr w:type="spellEnd"/>
      <w:r w:rsidR="00A74D3E">
        <w:rPr>
          <w:rFonts w:ascii="Times New Roman" w:eastAsia="Times New Roman" w:hAnsi="Times New Roman" w:cs="Times New Roman"/>
          <w:color w:val="000000"/>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eastAsia="ru-RU"/>
        </w:rPr>
        <w:t>цим</w:t>
      </w:r>
      <w:proofErr w:type="spellEnd"/>
      <w:r w:rsidRPr="002E41FF">
        <w:rPr>
          <w:rFonts w:ascii="Times New Roman" w:eastAsia="Times New Roman" w:hAnsi="Times New Roman" w:cs="Times New Roman"/>
          <w:color w:val="000000"/>
          <w:sz w:val="24"/>
          <w:szCs w:val="24"/>
          <w:lang w:eastAsia="ru-RU"/>
        </w:rPr>
        <w:t xml:space="preserve"> Договором.</w:t>
      </w:r>
    </w:p>
    <w:p w:rsidR="00F47CDF" w:rsidRPr="002E41FF" w:rsidRDefault="00F47CDF" w:rsidP="00F47CDF">
      <w:pPr>
        <w:spacing w:after="0" w:line="240" w:lineRule="auto"/>
        <w:ind w:left="709"/>
        <w:jc w:val="both"/>
        <w:rPr>
          <w:rFonts w:ascii="Times New Roman" w:eastAsia="Times New Roman" w:hAnsi="Times New Roman" w:cs="Times New Roman"/>
          <w:color w:val="000000"/>
          <w:sz w:val="24"/>
          <w:szCs w:val="24"/>
          <w:lang w:val="uk-UA" w:eastAsia="ru-RU"/>
        </w:rPr>
      </w:pPr>
    </w:p>
    <w:p w:rsidR="00F47CDF" w:rsidRPr="002E41FF" w:rsidRDefault="00F47CDF" w:rsidP="002E41FF">
      <w:pPr>
        <w:pStyle w:val="a3"/>
        <w:numPr>
          <w:ilvl w:val="0"/>
          <w:numId w:val="15"/>
        </w:numPr>
        <w:spacing w:after="0" w:line="240" w:lineRule="auto"/>
        <w:jc w:val="center"/>
        <w:rPr>
          <w:rFonts w:ascii="Times New Roman" w:eastAsia="Times New Roman" w:hAnsi="Times New Roman" w:cs="Times New Roman"/>
          <w:b/>
          <w:bCs/>
          <w:color w:val="000000"/>
          <w:sz w:val="24"/>
          <w:szCs w:val="24"/>
          <w:lang w:eastAsia="ru-RU"/>
        </w:rPr>
      </w:pPr>
      <w:r w:rsidRPr="002E41FF">
        <w:rPr>
          <w:rFonts w:ascii="Times New Roman" w:eastAsia="Times New Roman" w:hAnsi="Times New Roman" w:cs="Times New Roman"/>
          <w:b/>
          <w:bCs/>
          <w:color w:val="000000"/>
          <w:sz w:val="24"/>
          <w:szCs w:val="24"/>
          <w:lang w:eastAsia="ru-RU"/>
        </w:rPr>
        <w:t xml:space="preserve">Порядок </w:t>
      </w:r>
      <w:proofErr w:type="spellStart"/>
      <w:r w:rsidRPr="002E41FF">
        <w:rPr>
          <w:rFonts w:ascii="Times New Roman" w:eastAsia="Times New Roman" w:hAnsi="Times New Roman" w:cs="Times New Roman"/>
          <w:b/>
          <w:bCs/>
          <w:color w:val="000000"/>
          <w:sz w:val="24"/>
          <w:szCs w:val="24"/>
          <w:lang w:eastAsia="ru-RU"/>
        </w:rPr>
        <w:t>здійснення</w:t>
      </w:r>
      <w:proofErr w:type="spellEnd"/>
      <w:r w:rsidRPr="002E41FF">
        <w:rPr>
          <w:rFonts w:ascii="Times New Roman" w:eastAsia="Times New Roman" w:hAnsi="Times New Roman" w:cs="Times New Roman"/>
          <w:b/>
          <w:bCs/>
          <w:color w:val="000000"/>
          <w:sz w:val="24"/>
          <w:szCs w:val="24"/>
          <w:lang w:eastAsia="ru-RU"/>
        </w:rPr>
        <w:t xml:space="preserve"> оплати</w:t>
      </w:r>
    </w:p>
    <w:p w:rsidR="00566EE7" w:rsidRPr="00566EE7" w:rsidRDefault="00566EE7" w:rsidP="00566EE7">
      <w:pPr>
        <w:spacing w:after="0" w:line="240" w:lineRule="auto"/>
        <w:ind w:right="-34"/>
        <w:jc w:val="both"/>
        <w:rPr>
          <w:rFonts w:ascii="Times New Roman" w:eastAsia="Times New Roman" w:hAnsi="Times New Roman" w:cs="Times New Roman"/>
          <w:sz w:val="24"/>
          <w:szCs w:val="24"/>
          <w:lang w:val="uk-UA" w:eastAsia="ru-RU"/>
        </w:rPr>
      </w:pPr>
      <w:r w:rsidRPr="00566EE7">
        <w:rPr>
          <w:rFonts w:ascii="Times New Roman" w:eastAsia="Times New Roman" w:hAnsi="Times New Roman" w:cs="Times New Roman"/>
          <w:sz w:val="24"/>
          <w:szCs w:val="24"/>
          <w:lang w:val="uk-UA" w:eastAsia="ru-RU"/>
        </w:rPr>
        <w:t>4.1. Всі платежі за Товар здійснюються в національній валюті України.</w:t>
      </w:r>
    </w:p>
    <w:p w:rsidR="00566EE7" w:rsidRPr="00566EE7" w:rsidRDefault="00566EE7" w:rsidP="00566EE7">
      <w:pPr>
        <w:spacing w:after="0" w:line="240" w:lineRule="auto"/>
        <w:ind w:right="-34"/>
        <w:jc w:val="both"/>
        <w:rPr>
          <w:rFonts w:ascii="Times New Roman" w:eastAsia="Times New Roman" w:hAnsi="Times New Roman" w:cs="Times New Roman"/>
          <w:sz w:val="24"/>
          <w:szCs w:val="24"/>
          <w:lang w:val="uk-UA" w:eastAsia="ru-RU"/>
        </w:rPr>
      </w:pPr>
      <w:r w:rsidRPr="00566EE7">
        <w:rPr>
          <w:rFonts w:ascii="Times New Roman" w:eastAsia="Times New Roman" w:hAnsi="Times New Roman" w:cs="Times New Roman"/>
          <w:sz w:val="24"/>
          <w:szCs w:val="24"/>
          <w:lang w:val="uk-UA" w:eastAsia="ru-RU"/>
        </w:rPr>
        <w:t xml:space="preserve">4.2. Оплата проводиться згідно рахунку/накладних (видаткових, товарно-транспортних накладних) вартості фактично отриманого товару. Розрахунки за поставлений Товар здійснюються на підставі ст.49 Бюджетного кодексу України на умовах відстрочки платежу 30 календарних днів з моменту виконання Постачальником своїх зобов’язань за Договором. </w:t>
      </w:r>
    </w:p>
    <w:p w:rsidR="00566EE7" w:rsidRPr="00566EE7" w:rsidRDefault="00566EE7" w:rsidP="00566EE7">
      <w:pPr>
        <w:spacing w:after="0" w:line="240" w:lineRule="auto"/>
        <w:ind w:right="-34" w:firstLine="426"/>
        <w:jc w:val="both"/>
        <w:rPr>
          <w:rFonts w:ascii="Times New Roman" w:eastAsia="Times New Roman" w:hAnsi="Times New Roman" w:cs="Times New Roman"/>
          <w:sz w:val="24"/>
          <w:szCs w:val="24"/>
          <w:lang w:val="uk-UA" w:eastAsia="ru-RU"/>
        </w:rPr>
      </w:pPr>
      <w:r w:rsidRPr="00566EE7">
        <w:rPr>
          <w:rFonts w:ascii="Times New Roman" w:eastAsia="Times New Roman" w:hAnsi="Times New Roman" w:cs="Times New Roman"/>
          <w:sz w:val="24"/>
          <w:szCs w:val="24"/>
          <w:lang w:val="uk-UA" w:eastAsia="ru-RU"/>
        </w:rPr>
        <w:lastRenderedPageBreak/>
        <w:t>У разі затримки бюджетного фінансування, розрахунок за поставлений Товар здійснюється протягом 10-ти банківських днів з дати отримання Замовником бюджетного призначення на фінансування закупівлі на свій реєстраційний рахунок.</w:t>
      </w:r>
    </w:p>
    <w:p w:rsidR="00566EE7" w:rsidRDefault="00566EE7" w:rsidP="00566EE7">
      <w:pPr>
        <w:spacing w:after="0" w:line="240" w:lineRule="auto"/>
        <w:ind w:right="-34" w:firstLine="426"/>
        <w:jc w:val="both"/>
        <w:rPr>
          <w:rFonts w:ascii="Times New Roman" w:eastAsia="Times New Roman" w:hAnsi="Times New Roman" w:cs="Times New Roman"/>
          <w:sz w:val="24"/>
          <w:szCs w:val="24"/>
          <w:lang w:val="uk-UA" w:eastAsia="ru-RU"/>
        </w:rPr>
      </w:pPr>
      <w:r w:rsidRPr="00566EE7">
        <w:rPr>
          <w:rFonts w:ascii="Times New Roman" w:eastAsia="Times New Roman" w:hAnsi="Times New Roman" w:cs="Times New Roman"/>
          <w:sz w:val="24"/>
          <w:szCs w:val="24"/>
          <w:lang w:val="uk-UA" w:eastAsia="ru-RU"/>
        </w:rPr>
        <w:t>Згідно ч. 1 ст. 23 Бюджетного кодексу України умовою виникнення платіжних зобов’язань за Договором є наявність відповідного бюджетного призначення.</w:t>
      </w:r>
    </w:p>
    <w:p w:rsidR="00F47CDF" w:rsidRPr="002E41FF" w:rsidRDefault="00F47CDF" w:rsidP="00566EE7">
      <w:pPr>
        <w:spacing w:after="0" w:line="240" w:lineRule="auto"/>
        <w:ind w:right="-34"/>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4.</w:t>
      </w:r>
      <w:r w:rsidR="00566EE7" w:rsidRPr="00566EE7">
        <w:rPr>
          <w:rFonts w:ascii="Times New Roman" w:eastAsia="Times New Roman" w:hAnsi="Times New Roman" w:cs="Times New Roman"/>
          <w:sz w:val="24"/>
          <w:szCs w:val="24"/>
          <w:lang w:eastAsia="ru-RU"/>
        </w:rPr>
        <w:t>3</w:t>
      </w:r>
      <w:r w:rsidRPr="002E41FF">
        <w:rPr>
          <w:rFonts w:ascii="Times New Roman" w:eastAsia="Times New Roman" w:hAnsi="Times New Roman" w:cs="Times New Roman"/>
          <w:sz w:val="24"/>
          <w:szCs w:val="24"/>
          <w:lang w:val="uk-UA" w:eastAsia="ru-RU"/>
        </w:rPr>
        <w:t>. До рахунку надаються накладні на товар (видаткові, товаро-транспортні)та всі інші документи оформлені належним чином.</w:t>
      </w:r>
    </w:p>
    <w:p w:rsidR="00F47CDF" w:rsidRPr="002E41FF" w:rsidRDefault="00566EE7" w:rsidP="00F47CDF">
      <w:pPr>
        <w:spacing w:after="0" w:line="240" w:lineRule="auto"/>
        <w:ind w:right="-3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66EE7">
        <w:rPr>
          <w:rFonts w:ascii="Times New Roman" w:eastAsia="Times New Roman" w:hAnsi="Times New Roman" w:cs="Times New Roman"/>
          <w:sz w:val="24"/>
          <w:szCs w:val="24"/>
          <w:lang w:eastAsia="ru-RU"/>
        </w:rPr>
        <w:t>4</w:t>
      </w:r>
      <w:r w:rsidR="00F47CDF" w:rsidRPr="002E41FF">
        <w:rPr>
          <w:rFonts w:ascii="Times New Roman" w:eastAsia="Times New Roman" w:hAnsi="Times New Roman" w:cs="Times New Roman"/>
          <w:sz w:val="24"/>
          <w:szCs w:val="24"/>
          <w:lang w:val="uk-UA" w:eastAsia="ru-RU"/>
        </w:rPr>
        <w:t xml:space="preserve"> Датою оплати вважається дата зарахування грошових коштів на поточний рахунок Постачальника.</w:t>
      </w:r>
    </w:p>
    <w:p w:rsidR="00F47CDF" w:rsidRPr="002E41FF" w:rsidRDefault="00F47CDF" w:rsidP="002E41FF">
      <w:pPr>
        <w:numPr>
          <w:ilvl w:val="0"/>
          <w:numId w:val="15"/>
        </w:numPr>
        <w:spacing w:after="0" w:line="240" w:lineRule="auto"/>
        <w:contextualSpacing/>
        <w:jc w:val="center"/>
        <w:rPr>
          <w:rFonts w:ascii="Times New Roman" w:eastAsia="Times New Roman" w:hAnsi="Times New Roman" w:cs="Times New Roman"/>
          <w:b/>
          <w:bCs/>
          <w:color w:val="000000"/>
          <w:sz w:val="24"/>
          <w:szCs w:val="24"/>
          <w:lang w:eastAsia="ru-RU"/>
        </w:rPr>
      </w:pPr>
      <w:r w:rsidRPr="002E41FF">
        <w:rPr>
          <w:rFonts w:ascii="Times New Roman" w:eastAsia="Times New Roman" w:hAnsi="Times New Roman" w:cs="Times New Roman"/>
          <w:b/>
          <w:bCs/>
          <w:color w:val="000000"/>
          <w:sz w:val="24"/>
          <w:szCs w:val="24"/>
          <w:lang w:eastAsia="ru-RU"/>
        </w:rPr>
        <w:t>Поставка та передача товару</w:t>
      </w:r>
    </w:p>
    <w:p w:rsidR="00F47CDF" w:rsidRPr="00566EE7" w:rsidRDefault="002E41FF" w:rsidP="002E41FF">
      <w:pPr>
        <w:tabs>
          <w:tab w:val="left" w:pos="426"/>
        </w:tabs>
        <w:spacing w:after="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val="uk-UA" w:eastAsia="ru-RU"/>
        </w:rPr>
        <w:t xml:space="preserve">5.1. </w:t>
      </w:r>
      <w:proofErr w:type="spellStart"/>
      <w:r w:rsidR="00F47CDF" w:rsidRPr="002E41FF">
        <w:rPr>
          <w:rFonts w:ascii="Times New Roman" w:eastAsia="Times New Roman" w:hAnsi="Times New Roman" w:cs="Times New Roman"/>
          <w:color w:val="000000"/>
          <w:sz w:val="24"/>
          <w:szCs w:val="24"/>
          <w:lang w:eastAsia="ru-RU"/>
        </w:rPr>
        <w:t>Місце</w:t>
      </w:r>
      <w:proofErr w:type="spellEnd"/>
      <w:r w:rsidR="00F47CDF" w:rsidRPr="002E41FF">
        <w:rPr>
          <w:rFonts w:ascii="Times New Roman" w:eastAsia="Times New Roman" w:hAnsi="Times New Roman" w:cs="Times New Roman"/>
          <w:color w:val="000000"/>
          <w:sz w:val="24"/>
          <w:szCs w:val="24"/>
          <w:lang w:eastAsia="ru-RU"/>
        </w:rPr>
        <w:t xml:space="preserve"> поставки Товару: склад </w:t>
      </w:r>
      <w:proofErr w:type="spellStart"/>
      <w:r w:rsidR="00F47CDF" w:rsidRPr="002E41FF">
        <w:rPr>
          <w:rFonts w:ascii="Times New Roman" w:eastAsia="Times New Roman" w:hAnsi="Times New Roman" w:cs="Times New Roman"/>
          <w:bCs/>
          <w:color w:val="000000"/>
          <w:sz w:val="24"/>
          <w:szCs w:val="24"/>
          <w:lang w:eastAsia="ru-RU"/>
        </w:rPr>
        <w:t>Замовника</w:t>
      </w:r>
      <w:proofErr w:type="spellEnd"/>
      <w:r w:rsidR="00F47CDF" w:rsidRPr="002E41FF">
        <w:rPr>
          <w:rFonts w:ascii="Times New Roman" w:eastAsia="Times New Roman" w:hAnsi="Times New Roman" w:cs="Times New Roman"/>
          <w:color w:val="000000"/>
          <w:sz w:val="24"/>
          <w:szCs w:val="24"/>
          <w:lang w:eastAsia="ru-RU"/>
        </w:rPr>
        <w:t xml:space="preserve"> за </w:t>
      </w:r>
      <w:proofErr w:type="spellStart"/>
      <w:r w:rsidR="00F47CDF" w:rsidRPr="002E41FF">
        <w:rPr>
          <w:rFonts w:ascii="Times New Roman" w:eastAsia="Times New Roman" w:hAnsi="Times New Roman" w:cs="Times New Roman"/>
          <w:color w:val="000000"/>
          <w:sz w:val="24"/>
          <w:szCs w:val="24"/>
          <w:lang w:eastAsia="ru-RU"/>
        </w:rPr>
        <w:t>адресою</w:t>
      </w:r>
      <w:proofErr w:type="spellEnd"/>
      <w:r w:rsidR="00F47CDF" w:rsidRPr="002E41FF">
        <w:rPr>
          <w:rFonts w:ascii="Times New Roman" w:eastAsia="Times New Roman" w:hAnsi="Times New Roman" w:cs="Times New Roman"/>
          <w:color w:val="000000"/>
          <w:sz w:val="24"/>
          <w:szCs w:val="24"/>
          <w:lang w:eastAsia="ru-RU"/>
        </w:rPr>
        <w:t xml:space="preserve">: </w:t>
      </w:r>
      <w:proofErr w:type="spellStart"/>
      <w:r w:rsidR="00F47CDF" w:rsidRPr="00566EE7">
        <w:rPr>
          <w:rFonts w:ascii="Times New Roman" w:eastAsia="Times New Roman" w:hAnsi="Times New Roman" w:cs="Times New Roman"/>
          <w:b/>
          <w:i/>
          <w:color w:val="000000"/>
          <w:sz w:val="24"/>
          <w:szCs w:val="24"/>
          <w:lang w:eastAsia="ru-RU"/>
        </w:rPr>
        <w:t>Україна</w:t>
      </w:r>
      <w:proofErr w:type="spellEnd"/>
      <w:r w:rsidR="00F47CDF" w:rsidRPr="00566EE7">
        <w:rPr>
          <w:rFonts w:ascii="Times New Roman" w:eastAsia="Times New Roman" w:hAnsi="Times New Roman" w:cs="Times New Roman"/>
          <w:b/>
          <w:i/>
          <w:color w:val="000000"/>
          <w:sz w:val="24"/>
          <w:szCs w:val="24"/>
          <w:lang w:eastAsia="ru-RU"/>
        </w:rPr>
        <w:t xml:space="preserve">, 08001, </w:t>
      </w:r>
      <w:proofErr w:type="spellStart"/>
      <w:r w:rsidR="00F47CDF" w:rsidRPr="00566EE7">
        <w:rPr>
          <w:rFonts w:ascii="Times New Roman" w:eastAsia="Times New Roman" w:hAnsi="Times New Roman" w:cs="Times New Roman"/>
          <w:b/>
          <w:i/>
          <w:color w:val="000000"/>
          <w:sz w:val="24"/>
          <w:szCs w:val="24"/>
          <w:lang w:eastAsia="ru-RU"/>
        </w:rPr>
        <w:t>Київська</w:t>
      </w:r>
      <w:proofErr w:type="spellEnd"/>
      <w:r w:rsidR="00F47CDF" w:rsidRPr="00566EE7">
        <w:rPr>
          <w:rFonts w:ascii="Times New Roman" w:eastAsia="Times New Roman" w:hAnsi="Times New Roman" w:cs="Times New Roman"/>
          <w:b/>
          <w:i/>
          <w:color w:val="000000"/>
          <w:sz w:val="24"/>
          <w:szCs w:val="24"/>
          <w:lang w:eastAsia="ru-RU"/>
        </w:rPr>
        <w:t xml:space="preserve"> обл., </w:t>
      </w:r>
      <w:proofErr w:type="spellStart"/>
      <w:r w:rsidR="00F47CDF" w:rsidRPr="00566EE7">
        <w:rPr>
          <w:rFonts w:ascii="Times New Roman" w:eastAsia="Times New Roman" w:hAnsi="Times New Roman" w:cs="Times New Roman"/>
          <w:b/>
          <w:i/>
          <w:color w:val="000000"/>
          <w:sz w:val="24"/>
          <w:szCs w:val="24"/>
          <w:lang w:eastAsia="ru-RU"/>
        </w:rPr>
        <w:t>Бучанський</w:t>
      </w:r>
      <w:proofErr w:type="spellEnd"/>
      <w:r w:rsidR="00F47CDF" w:rsidRPr="00566EE7">
        <w:rPr>
          <w:rFonts w:ascii="Times New Roman" w:eastAsia="Times New Roman" w:hAnsi="Times New Roman" w:cs="Times New Roman"/>
          <w:b/>
          <w:i/>
          <w:color w:val="000000"/>
          <w:sz w:val="24"/>
          <w:szCs w:val="24"/>
          <w:lang w:eastAsia="ru-RU"/>
        </w:rPr>
        <w:t xml:space="preserve"> р-н, </w:t>
      </w:r>
      <w:proofErr w:type="spellStart"/>
      <w:r w:rsidR="00F47CDF" w:rsidRPr="00566EE7">
        <w:rPr>
          <w:rFonts w:ascii="Times New Roman" w:eastAsia="Times New Roman" w:hAnsi="Times New Roman" w:cs="Times New Roman"/>
          <w:b/>
          <w:i/>
          <w:color w:val="000000"/>
          <w:sz w:val="24"/>
          <w:szCs w:val="24"/>
          <w:lang w:eastAsia="ru-RU"/>
        </w:rPr>
        <w:t>смт</w:t>
      </w:r>
      <w:proofErr w:type="spellEnd"/>
      <w:r w:rsidR="00566EE7" w:rsidRPr="00566EE7">
        <w:rPr>
          <w:rFonts w:ascii="Times New Roman" w:eastAsia="Times New Roman" w:hAnsi="Times New Roman" w:cs="Times New Roman"/>
          <w:b/>
          <w:i/>
          <w:color w:val="000000"/>
          <w:sz w:val="24"/>
          <w:szCs w:val="24"/>
          <w:lang w:eastAsia="ru-RU"/>
        </w:rPr>
        <w:t xml:space="preserve"> </w:t>
      </w:r>
      <w:proofErr w:type="spellStart"/>
      <w:r w:rsidR="00F47CDF" w:rsidRPr="00566EE7">
        <w:rPr>
          <w:rFonts w:ascii="Times New Roman" w:eastAsia="Times New Roman" w:hAnsi="Times New Roman" w:cs="Times New Roman"/>
          <w:b/>
          <w:i/>
          <w:color w:val="000000"/>
          <w:sz w:val="24"/>
          <w:szCs w:val="24"/>
          <w:lang w:eastAsia="ru-RU"/>
        </w:rPr>
        <w:t>Макарів</w:t>
      </w:r>
      <w:proofErr w:type="spellEnd"/>
      <w:r w:rsidR="00F47CDF" w:rsidRPr="00566EE7">
        <w:rPr>
          <w:rFonts w:ascii="Times New Roman" w:eastAsia="Times New Roman" w:hAnsi="Times New Roman" w:cs="Times New Roman"/>
          <w:b/>
          <w:i/>
          <w:color w:val="000000"/>
          <w:sz w:val="24"/>
          <w:szCs w:val="24"/>
          <w:lang w:eastAsia="ru-RU"/>
        </w:rPr>
        <w:t xml:space="preserve">, </w:t>
      </w:r>
      <w:proofErr w:type="spellStart"/>
      <w:r w:rsidR="00F47CDF" w:rsidRPr="00566EE7">
        <w:rPr>
          <w:rFonts w:ascii="Times New Roman" w:eastAsia="Times New Roman" w:hAnsi="Times New Roman" w:cs="Times New Roman"/>
          <w:b/>
          <w:i/>
          <w:color w:val="000000"/>
          <w:sz w:val="24"/>
          <w:szCs w:val="24"/>
          <w:lang w:eastAsia="ru-RU"/>
        </w:rPr>
        <w:t>вул</w:t>
      </w:r>
      <w:proofErr w:type="spellEnd"/>
      <w:r w:rsidR="00F47CDF" w:rsidRPr="00566EE7">
        <w:rPr>
          <w:rFonts w:ascii="Times New Roman" w:eastAsia="Times New Roman" w:hAnsi="Times New Roman" w:cs="Times New Roman"/>
          <w:b/>
          <w:i/>
          <w:color w:val="000000"/>
          <w:sz w:val="24"/>
          <w:szCs w:val="24"/>
          <w:lang w:eastAsia="ru-RU"/>
        </w:rPr>
        <w:t xml:space="preserve">. </w:t>
      </w:r>
      <w:proofErr w:type="spellStart"/>
      <w:r w:rsidR="00F47CDF" w:rsidRPr="00566EE7">
        <w:rPr>
          <w:rFonts w:ascii="Times New Roman" w:eastAsia="Times New Roman" w:hAnsi="Times New Roman" w:cs="Times New Roman"/>
          <w:b/>
          <w:i/>
          <w:color w:val="000000"/>
          <w:sz w:val="24"/>
          <w:szCs w:val="24"/>
          <w:lang w:eastAsia="ru-RU"/>
        </w:rPr>
        <w:t>Хмельницького</w:t>
      </w:r>
      <w:proofErr w:type="spellEnd"/>
      <w:r w:rsidR="00F47CDF" w:rsidRPr="00566EE7">
        <w:rPr>
          <w:rFonts w:ascii="Times New Roman" w:eastAsia="Times New Roman" w:hAnsi="Times New Roman" w:cs="Times New Roman"/>
          <w:b/>
          <w:i/>
          <w:color w:val="000000"/>
          <w:sz w:val="24"/>
          <w:szCs w:val="24"/>
          <w:lang w:eastAsia="ru-RU"/>
        </w:rPr>
        <w:t xml:space="preserve"> Богдана, </w:t>
      </w:r>
      <w:proofErr w:type="spellStart"/>
      <w:r w:rsidR="00F47CDF" w:rsidRPr="00566EE7">
        <w:rPr>
          <w:rFonts w:ascii="Times New Roman" w:eastAsia="Times New Roman" w:hAnsi="Times New Roman" w:cs="Times New Roman"/>
          <w:b/>
          <w:i/>
          <w:color w:val="000000"/>
          <w:sz w:val="24"/>
          <w:szCs w:val="24"/>
          <w:lang w:eastAsia="ru-RU"/>
        </w:rPr>
        <w:t>будинок</w:t>
      </w:r>
      <w:proofErr w:type="spellEnd"/>
      <w:r w:rsidR="00F47CDF" w:rsidRPr="00566EE7">
        <w:rPr>
          <w:rFonts w:ascii="Times New Roman" w:eastAsia="Times New Roman" w:hAnsi="Times New Roman" w:cs="Times New Roman"/>
          <w:b/>
          <w:i/>
          <w:color w:val="000000"/>
          <w:sz w:val="24"/>
          <w:szCs w:val="24"/>
          <w:lang w:eastAsia="ru-RU"/>
        </w:rPr>
        <w:t xml:space="preserve"> 62-А.</w:t>
      </w:r>
    </w:p>
    <w:p w:rsidR="002E41FF" w:rsidRDefault="002E41FF" w:rsidP="002E41FF">
      <w:pPr>
        <w:tabs>
          <w:tab w:val="left" w:pos="426"/>
        </w:tabs>
        <w:spacing w:after="0" w:line="240" w:lineRule="auto"/>
        <w:jc w:val="both"/>
        <w:rPr>
          <w:rFonts w:ascii="Times New Roman" w:eastAsia="Times New Roman" w:hAnsi="Times New Roman" w:cs="Times New Roman"/>
          <w:color w:val="000000"/>
          <w:sz w:val="24"/>
          <w:szCs w:val="24"/>
          <w:lang w:val="uk-UA" w:eastAsia="ru-RU"/>
        </w:rPr>
      </w:pPr>
      <w:r w:rsidRPr="00566EE7">
        <w:rPr>
          <w:rFonts w:ascii="Times New Roman" w:eastAsia="Times New Roman" w:hAnsi="Times New Roman" w:cs="Times New Roman"/>
          <w:bCs/>
          <w:iCs/>
          <w:color w:val="000000"/>
          <w:sz w:val="24"/>
          <w:szCs w:val="24"/>
          <w:lang w:val="uk-UA" w:eastAsia="ru-RU"/>
        </w:rPr>
        <w:t xml:space="preserve">5.2. </w:t>
      </w:r>
      <w:r w:rsidR="00F47CDF" w:rsidRPr="00566EE7">
        <w:rPr>
          <w:rFonts w:ascii="Times New Roman" w:eastAsia="Times New Roman" w:hAnsi="Times New Roman" w:cs="Times New Roman"/>
          <w:bCs/>
          <w:iCs/>
          <w:color w:val="000000"/>
          <w:sz w:val="24"/>
          <w:szCs w:val="24"/>
          <w:lang w:val="uk-UA" w:eastAsia="ru-RU"/>
        </w:rPr>
        <w:t>Строк поставки товару:</w:t>
      </w:r>
      <w:r w:rsidR="00F47CDF" w:rsidRPr="002E41FF">
        <w:rPr>
          <w:rFonts w:ascii="Times New Roman" w:eastAsia="Times New Roman" w:hAnsi="Times New Roman" w:cs="Times New Roman"/>
          <w:b/>
          <w:bCs/>
          <w:i/>
          <w:iCs/>
          <w:color w:val="000000"/>
          <w:sz w:val="24"/>
          <w:szCs w:val="24"/>
          <w:lang w:val="uk-UA" w:eastAsia="ru-RU"/>
        </w:rPr>
        <w:t xml:space="preserve"> з дня укладання Договору </w:t>
      </w:r>
      <w:r w:rsidR="00A74D3E">
        <w:rPr>
          <w:rFonts w:ascii="Times New Roman" w:eastAsia="Times New Roman" w:hAnsi="Times New Roman" w:cs="Times New Roman"/>
          <w:b/>
          <w:bCs/>
          <w:i/>
          <w:iCs/>
          <w:sz w:val="24"/>
          <w:szCs w:val="24"/>
          <w:lang w:val="uk-UA" w:eastAsia="ru-RU"/>
        </w:rPr>
        <w:t>до 31 трав</w:t>
      </w:r>
      <w:r w:rsidR="00F47CDF" w:rsidRPr="002E41FF">
        <w:rPr>
          <w:rFonts w:ascii="Times New Roman" w:eastAsia="Times New Roman" w:hAnsi="Times New Roman" w:cs="Times New Roman"/>
          <w:b/>
          <w:bCs/>
          <w:i/>
          <w:iCs/>
          <w:sz w:val="24"/>
          <w:szCs w:val="24"/>
          <w:lang w:val="uk-UA" w:eastAsia="ru-RU"/>
        </w:rPr>
        <w:t>ня 202</w:t>
      </w:r>
      <w:r w:rsidR="00A74D3E">
        <w:rPr>
          <w:rFonts w:ascii="Times New Roman" w:eastAsia="Times New Roman" w:hAnsi="Times New Roman" w:cs="Times New Roman"/>
          <w:b/>
          <w:bCs/>
          <w:i/>
          <w:iCs/>
          <w:sz w:val="24"/>
          <w:szCs w:val="24"/>
          <w:lang w:val="uk-UA" w:eastAsia="ru-RU"/>
        </w:rPr>
        <w:t xml:space="preserve">4 </w:t>
      </w:r>
      <w:r w:rsidR="00F47CDF" w:rsidRPr="002E41FF">
        <w:rPr>
          <w:rFonts w:ascii="Times New Roman" w:eastAsia="Times New Roman" w:hAnsi="Times New Roman" w:cs="Times New Roman"/>
          <w:b/>
          <w:bCs/>
          <w:i/>
          <w:iCs/>
          <w:sz w:val="24"/>
          <w:szCs w:val="24"/>
          <w:lang w:val="uk-UA" w:eastAsia="ru-RU"/>
        </w:rPr>
        <w:t>р. (включно),</w:t>
      </w:r>
      <w:r w:rsidR="00F47CDF" w:rsidRPr="002E41FF">
        <w:rPr>
          <w:rFonts w:ascii="Times New Roman" w:eastAsia="Times New Roman" w:hAnsi="Times New Roman" w:cs="Times New Roman"/>
          <w:color w:val="000000"/>
          <w:sz w:val="24"/>
          <w:szCs w:val="24"/>
          <w:lang w:val="uk-UA" w:eastAsia="ru-RU"/>
        </w:rPr>
        <w:t xml:space="preserve"> у робочий час Замовника згідно заявки Замовника.</w:t>
      </w:r>
    </w:p>
    <w:p w:rsidR="00F47CDF" w:rsidRPr="002E41FF" w:rsidRDefault="002E41FF" w:rsidP="002E41FF">
      <w:pPr>
        <w:tabs>
          <w:tab w:val="left" w:pos="42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5.3. </w:t>
      </w:r>
      <w:r w:rsidR="00F47CDF" w:rsidRPr="002E41FF">
        <w:rPr>
          <w:rFonts w:ascii="Times New Roman" w:eastAsia="Times New Roman" w:hAnsi="Times New Roman" w:cs="Times New Roman"/>
          <w:sz w:val="24"/>
          <w:szCs w:val="24"/>
          <w:lang w:val="uk-UA"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47CDF" w:rsidRPr="002E41FF" w:rsidRDefault="00F47CDF" w:rsidP="002E41FF">
      <w:pPr>
        <w:numPr>
          <w:ilvl w:val="1"/>
          <w:numId w:val="15"/>
        </w:numPr>
        <w:tabs>
          <w:tab w:val="left" w:pos="426"/>
        </w:tabs>
        <w:spacing w:after="0" w:line="240" w:lineRule="auto"/>
        <w:ind w:left="0" w:firstLine="0"/>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Заявка на поставку відповідної партії Товару подається Замовником на електронну адресу Постачальника (чи за </w:t>
      </w:r>
      <w:proofErr w:type="spellStart"/>
      <w:r w:rsidRPr="002E41FF">
        <w:rPr>
          <w:rFonts w:ascii="Times New Roman" w:eastAsia="Times New Roman" w:hAnsi="Times New Roman" w:cs="Times New Roman"/>
          <w:color w:val="000000"/>
          <w:sz w:val="24"/>
          <w:szCs w:val="24"/>
          <w:lang w:val="uk-UA" w:eastAsia="ru-RU"/>
        </w:rPr>
        <w:t>месенджером</w:t>
      </w:r>
      <w:proofErr w:type="spellEnd"/>
      <w:r w:rsidRPr="002E41FF">
        <w:rPr>
          <w:rFonts w:ascii="Times New Roman" w:eastAsia="Times New Roman" w:hAnsi="Times New Roman" w:cs="Times New Roman"/>
          <w:color w:val="000000"/>
          <w:sz w:val="24"/>
          <w:szCs w:val="24"/>
          <w:lang w:val="uk-UA" w:eastAsia="ru-RU"/>
        </w:rPr>
        <w:t xml:space="preserve"> телефонного номеру (через </w:t>
      </w:r>
      <w:proofErr w:type="spellStart"/>
      <w:r w:rsidRPr="002E41FF">
        <w:rPr>
          <w:rFonts w:ascii="Times New Roman" w:eastAsia="Times New Roman" w:hAnsi="Times New Roman" w:cs="Times New Roman"/>
          <w:color w:val="000000"/>
          <w:sz w:val="24"/>
          <w:szCs w:val="24"/>
          <w:lang w:val="uk-UA" w:eastAsia="ru-RU"/>
        </w:rPr>
        <w:t>Viber</w:t>
      </w:r>
      <w:proofErr w:type="spellEnd"/>
      <w:r w:rsidRPr="002E41FF">
        <w:rPr>
          <w:rFonts w:ascii="Times New Roman" w:eastAsia="Times New Roman" w:hAnsi="Times New Roman" w:cs="Times New Roman"/>
          <w:color w:val="000000"/>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val="uk-UA" w:eastAsia="ru-RU"/>
        </w:rPr>
        <w:t>WhatsApp</w:t>
      </w:r>
      <w:proofErr w:type="spellEnd"/>
      <w:r w:rsidRPr="002E41FF">
        <w:rPr>
          <w:rFonts w:ascii="Times New Roman" w:eastAsia="Times New Roman" w:hAnsi="Times New Roman" w:cs="Times New Roman"/>
          <w:color w:val="000000"/>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val="uk-UA" w:eastAsia="ru-RU"/>
        </w:rPr>
        <w:t>Telegram</w:t>
      </w:r>
      <w:proofErr w:type="spellEnd"/>
      <w:r w:rsidRPr="002E41FF">
        <w:rPr>
          <w:rFonts w:ascii="Times New Roman" w:eastAsia="Times New Roman" w:hAnsi="Times New Roman" w:cs="Times New Roman"/>
          <w:color w:val="000000"/>
          <w:sz w:val="24"/>
          <w:szCs w:val="24"/>
          <w:lang w:val="uk-UA" w:eastAsia="ru-RU"/>
        </w:rPr>
        <w:t xml:space="preserve">)) або за номером телефону з відповідною інформацією. У випадку подання заявки Замовником на електронну адресу Постачальника (чи за </w:t>
      </w:r>
      <w:proofErr w:type="spellStart"/>
      <w:r w:rsidRPr="002E41FF">
        <w:rPr>
          <w:rFonts w:ascii="Times New Roman" w:eastAsia="Times New Roman" w:hAnsi="Times New Roman" w:cs="Times New Roman"/>
          <w:color w:val="000000"/>
          <w:sz w:val="24"/>
          <w:szCs w:val="24"/>
          <w:lang w:val="uk-UA" w:eastAsia="ru-RU"/>
        </w:rPr>
        <w:t>месенджером</w:t>
      </w:r>
      <w:proofErr w:type="spellEnd"/>
      <w:r w:rsidRPr="002E41FF">
        <w:rPr>
          <w:rFonts w:ascii="Times New Roman" w:eastAsia="Times New Roman" w:hAnsi="Times New Roman" w:cs="Times New Roman"/>
          <w:color w:val="000000"/>
          <w:sz w:val="24"/>
          <w:szCs w:val="24"/>
          <w:lang w:val="uk-UA" w:eastAsia="ru-RU"/>
        </w:rPr>
        <w:t xml:space="preserve"> телефонного номеру (через </w:t>
      </w:r>
      <w:proofErr w:type="spellStart"/>
      <w:r w:rsidRPr="002E41FF">
        <w:rPr>
          <w:rFonts w:ascii="Times New Roman" w:eastAsia="Times New Roman" w:hAnsi="Times New Roman" w:cs="Times New Roman"/>
          <w:color w:val="000000"/>
          <w:sz w:val="24"/>
          <w:szCs w:val="24"/>
          <w:lang w:val="uk-UA" w:eastAsia="ru-RU"/>
        </w:rPr>
        <w:t>Viber</w:t>
      </w:r>
      <w:proofErr w:type="spellEnd"/>
      <w:r w:rsidRPr="002E41FF">
        <w:rPr>
          <w:rFonts w:ascii="Times New Roman" w:eastAsia="Times New Roman" w:hAnsi="Times New Roman" w:cs="Times New Roman"/>
          <w:color w:val="000000"/>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val="uk-UA" w:eastAsia="ru-RU"/>
        </w:rPr>
        <w:t>WhatsApp</w:t>
      </w:r>
      <w:proofErr w:type="spellEnd"/>
      <w:r w:rsidRPr="002E41FF">
        <w:rPr>
          <w:rFonts w:ascii="Times New Roman" w:eastAsia="Times New Roman" w:hAnsi="Times New Roman" w:cs="Times New Roman"/>
          <w:color w:val="000000"/>
          <w:sz w:val="24"/>
          <w:szCs w:val="24"/>
          <w:lang w:val="uk-UA" w:eastAsia="ru-RU"/>
        </w:rPr>
        <w:t xml:space="preserve">, </w:t>
      </w:r>
      <w:proofErr w:type="spellStart"/>
      <w:r w:rsidRPr="002E41FF">
        <w:rPr>
          <w:rFonts w:ascii="Times New Roman" w:eastAsia="Times New Roman" w:hAnsi="Times New Roman" w:cs="Times New Roman"/>
          <w:color w:val="000000"/>
          <w:sz w:val="24"/>
          <w:szCs w:val="24"/>
          <w:lang w:val="uk-UA" w:eastAsia="ru-RU"/>
        </w:rPr>
        <w:t>Telegram</w:t>
      </w:r>
      <w:proofErr w:type="spellEnd"/>
      <w:r w:rsidRPr="002E41FF">
        <w:rPr>
          <w:rFonts w:ascii="Times New Roman" w:eastAsia="Times New Roman" w:hAnsi="Times New Roman" w:cs="Times New Roman"/>
          <w:color w:val="000000"/>
          <w:sz w:val="24"/>
          <w:szCs w:val="24"/>
          <w:lang w:val="uk-UA" w:eastAsia="ru-RU"/>
        </w:rPr>
        <w:t>)) заявка вважається отриманою Постачальником з дати направлення її Замовником на електронну адресу Постачальника.</w:t>
      </w:r>
    </w:p>
    <w:p w:rsidR="00F47CDF" w:rsidRPr="002E41FF" w:rsidRDefault="00F47CDF" w:rsidP="002E41FF">
      <w:pPr>
        <w:numPr>
          <w:ilvl w:val="1"/>
          <w:numId w:val="15"/>
        </w:numPr>
        <w:spacing w:after="0" w:line="240" w:lineRule="auto"/>
        <w:ind w:left="0" w:firstLine="0"/>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Поставка та передача замовленого Товару Замовнику Постачальником здійснюється протягом 5-ти календарних днів після подачі заявки Замовника та після підтвердження її отримання Постачальником.</w:t>
      </w:r>
    </w:p>
    <w:p w:rsidR="00F47CDF" w:rsidRPr="002E41FF" w:rsidRDefault="00F47CDF" w:rsidP="002E41F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5.6. Поставка Товару здійснюється силами та транспортом Постачальника, який відповідає вимогам щодо зберігання та транспортування Товару. Постачальник повинен забезпечувати належні умови зберігання та транспортування  Товару.</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sz w:val="24"/>
          <w:szCs w:val="24"/>
          <w:lang w:val="uk-UA" w:eastAsia="ru-RU"/>
        </w:rPr>
        <w:t>5.7.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sz w:val="24"/>
          <w:szCs w:val="24"/>
          <w:lang w:val="uk-UA" w:eastAsia="ru-RU"/>
        </w:rPr>
        <w:t xml:space="preserve">5.8.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sz w:val="24"/>
          <w:szCs w:val="24"/>
          <w:lang w:val="uk-UA" w:eastAsia="ru-RU"/>
        </w:rPr>
        <w:t>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sz w:val="24"/>
          <w:szCs w:val="24"/>
          <w:lang w:val="uk-UA" w:eastAsia="ru-RU"/>
        </w:rPr>
        <w:t>5.10.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rsidR="00F47CDF" w:rsidRPr="002E41FF" w:rsidRDefault="00F47CDF" w:rsidP="00F47CDF">
      <w:pPr>
        <w:spacing w:after="0" w:line="240" w:lineRule="auto"/>
        <w:jc w:val="both"/>
        <w:rPr>
          <w:rFonts w:ascii="Times New Roman" w:eastAsia="Times New Roman" w:hAnsi="Times New Roman" w:cs="Times New Roman"/>
          <w:b/>
          <w:bCs/>
          <w:color w:val="000000"/>
          <w:sz w:val="24"/>
          <w:szCs w:val="24"/>
          <w:lang w:val="uk-UA" w:eastAsia="ru-RU"/>
        </w:rPr>
      </w:pPr>
    </w:p>
    <w:p w:rsidR="00F47CDF" w:rsidRPr="002E41FF" w:rsidRDefault="00F47CDF" w:rsidP="00F47CDF">
      <w:pPr>
        <w:spacing w:after="0" w:line="240" w:lineRule="auto"/>
        <w:jc w:val="center"/>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b/>
          <w:bCs/>
          <w:color w:val="000000"/>
          <w:sz w:val="24"/>
          <w:szCs w:val="24"/>
          <w:lang w:val="uk-UA" w:eastAsia="ru-RU"/>
        </w:rPr>
        <w:t>6. Права та обов’язки сторін</w:t>
      </w:r>
    </w:p>
    <w:p w:rsidR="00F47CDF" w:rsidRPr="002E41FF" w:rsidRDefault="00F47CDF" w:rsidP="00F47CDF">
      <w:pPr>
        <w:numPr>
          <w:ilvl w:val="1"/>
          <w:numId w:val="7"/>
        </w:num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Замовник зобов’язаний:</w:t>
      </w:r>
    </w:p>
    <w:p w:rsidR="00F47CDF" w:rsidRPr="002E41FF" w:rsidRDefault="00F47CDF" w:rsidP="00F47CDF">
      <w:pPr>
        <w:numPr>
          <w:ilvl w:val="0"/>
          <w:numId w:val="8"/>
        </w:num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Своєчасно та в повному обсязі сплачувати за поставлений Товар.</w:t>
      </w:r>
    </w:p>
    <w:p w:rsidR="00F47CDF" w:rsidRPr="002E41FF" w:rsidRDefault="00F47CDF" w:rsidP="00F47CDF">
      <w:pPr>
        <w:numPr>
          <w:ilvl w:val="0"/>
          <w:numId w:val="8"/>
        </w:num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Приймати поставлений Товар згідно з видатковою накладною.</w:t>
      </w:r>
    </w:p>
    <w:p w:rsidR="00F47CDF" w:rsidRPr="002E41FF" w:rsidRDefault="00F47CDF" w:rsidP="00F47CDF">
      <w:pPr>
        <w:numPr>
          <w:ilvl w:val="1"/>
          <w:numId w:val="9"/>
        </w:num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Замовник має право:</w:t>
      </w:r>
    </w:p>
    <w:p w:rsidR="00F47CDF" w:rsidRPr="002E41FF" w:rsidRDefault="00F47CDF" w:rsidP="00F47CDF">
      <w:pPr>
        <w:numPr>
          <w:ilvl w:val="0"/>
          <w:numId w:val="10"/>
        </w:num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121212"/>
          <w:sz w:val="24"/>
          <w:szCs w:val="24"/>
          <w:lang w:val="uk-UA" w:eastAsia="ru-RU"/>
        </w:rPr>
        <w:t xml:space="preserve">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w:t>
      </w:r>
      <w:r w:rsidRPr="002E41FF">
        <w:rPr>
          <w:rFonts w:ascii="Times New Roman" w:eastAsia="Times New Roman" w:hAnsi="Times New Roman" w:cs="Times New Roman"/>
          <w:color w:val="121212"/>
          <w:sz w:val="24"/>
          <w:szCs w:val="24"/>
          <w:lang w:val="uk-UA" w:eastAsia="ru-RU"/>
        </w:rPr>
        <w:lastRenderedPageBreak/>
        <w:t xml:space="preserve">та банківські реквізити Сторін» цього Договору. Офіційний лист про розірвання цього Договору надсилається Постачальнику за 10 календарних днів до бажаної дати розірвання. Цей Договір вважатиметься розірваним з дати, що зазначена в офіційному листі про розірвання Договору. </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6.2.2. Контролювати поставку Товару у строки, встановлені цим Договором.</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6.2.3. Зменшувати обсяг закупівлі Товару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6.2.4. Відмовитись від підписання видаткової накладної у разі неналежного оформлення документів (відсутність печатки, підписів, відсутній переклад українською мовою, текст документу нерозбірливий, затертий тощо).</w:t>
      </w:r>
    </w:p>
    <w:p w:rsidR="00F47CDF" w:rsidRPr="002E41FF" w:rsidRDefault="00F47CDF" w:rsidP="002E41FF">
      <w:pPr>
        <w:numPr>
          <w:ilvl w:val="1"/>
          <w:numId w:val="11"/>
        </w:numPr>
        <w:tabs>
          <w:tab w:val="left" w:pos="0"/>
        </w:tabs>
        <w:spacing w:after="0" w:line="240" w:lineRule="auto"/>
        <w:ind w:left="0" w:right="-2" w:firstLine="0"/>
        <w:contextualSpacing/>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 Постачальник зобов'язаний:</w:t>
      </w:r>
    </w:p>
    <w:p w:rsidR="00F47CDF" w:rsidRPr="002E41FF" w:rsidRDefault="00F47CDF" w:rsidP="002E41FF">
      <w:pPr>
        <w:numPr>
          <w:ilvl w:val="2"/>
          <w:numId w:val="11"/>
        </w:numPr>
        <w:tabs>
          <w:tab w:val="left" w:pos="0"/>
        </w:tabs>
        <w:spacing w:after="0" w:line="240" w:lineRule="auto"/>
        <w:ind w:left="0" w:right="-2" w:firstLine="0"/>
        <w:contextualSpacing/>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 Забезпечити поставку Товар у строки, кількості та в асортименті, що встановлені цим Договором.</w:t>
      </w:r>
    </w:p>
    <w:p w:rsidR="00F47CDF" w:rsidRPr="002E41FF" w:rsidRDefault="00F47CDF" w:rsidP="00F47CDF">
      <w:pPr>
        <w:spacing w:after="0" w:line="240" w:lineRule="auto"/>
        <w:ind w:right="-2"/>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6.3.2. Забезпечити поставку Товарів, якість та гарантії яких відповідають умовам, встановленим р. 2  р. 5. цього Договору.</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6.3.3. Надати документи, що підтверджують якість Товару та усю необхідну товаросупровідну документацію у момент передачі Товару.</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color w:val="000000"/>
          <w:sz w:val="24"/>
          <w:szCs w:val="24"/>
          <w:lang w:val="uk-UA" w:eastAsia="ru-RU"/>
        </w:rPr>
        <w:t>6.3.4.</w:t>
      </w:r>
      <w:r w:rsidRPr="002E41FF">
        <w:rPr>
          <w:rFonts w:ascii="Times New Roman" w:eastAsia="Times New Roman" w:hAnsi="Times New Roman" w:cs="Times New Roman"/>
          <w:sz w:val="24"/>
          <w:szCs w:val="24"/>
          <w:lang w:val="uk-UA" w:eastAsia="ru-RU"/>
        </w:rPr>
        <w:t xml:space="preserve"> Усунути недоліки (дефекти) Товару або замінити неякісний Товар на Товар належної якості в порядку, визначеному розділом 2 цього Договору.</w:t>
      </w:r>
    </w:p>
    <w:p w:rsidR="00F47CDF" w:rsidRPr="002E41FF" w:rsidRDefault="00F47CDF" w:rsidP="00F47CDF">
      <w:pPr>
        <w:numPr>
          <w:ilvl w:val="1"/>
          <w:numId w:val="11"/>
        </w:numPr>
        <w:spacing w:after="0" w:line="240" w:lineRule="auto"/>
        <w:ind w:left="567" w:right="-2" w:hanging="567"/>
        <w:contextualSpacing/>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Постачальник має право:</w:t>
      </w:r>
    </w:p>
    <w:p w:rsidR="00F47CDF" w:rsidRPr="002E41FF" w:rsidRDefault="00F47CDF" w:rsidP="00F47CDF">
      <w:pPr>
        <w:spacing w:after="0" w:line="240" w:lineRule="auto"/>
        <w:ind w:right="-2"/>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6.4.1. Знайомитись з документацією, або отримувати у Замовника інформацію, необхідну для виконання умов цього Договору.</w:t>
      </w:r>
    </w:p>
    <w:p w:rsidR="00F47CDF" w:rsidRPr="002E41FF" w:rsidRDefault="00F47CDF" w:rsidP="00F47CDF">
      <w:pPr>
        <w:spacing w:after="0" w:line="240" w:lineRule="auto"/>
        <w:ind w:right="-2"/>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6.4.2. Своєчасно та в повному обсязі отримувати плату за поставлений Товар.</w:t>
      </w:r>
    </w:p>
    <w:p w:rsidR="00F47CDF" w:rsidRPr="002E41FF" w:rsidRDefault="00F47CDF" w:rsidP="002E41FF">
      <w:pPr>
        <w:numPr>
          <w:ilvl w:val="1"/>
          <w:numId w:val="11"/>
        </w:numPr>
        <w:spacing w:after="0" w:line="240" w:lineRule="auto"/>
        <w:ind w:left="0" w:right="-2" w:firstLine="0"/>
        <w:contextualSpacing/>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 Сторони зобов'язуються:</w:t>
      </w:r>
    </w:p>
    <w:p w:rsidR="00F47CDF" w:rsidRPr="002E41FF" w:rsidRDefault="00F47CDF" w:rsidP="002E41FF">
      <w:pPr>
        <w:numPr>
          <w:ilvl w:val="2"/>
          <w:numId w:val="12"/>
        </w:numPr>
        <w:spacing w:after="0" w:line="240" w:lineRule="auto"/>
        <w:ind w:left="0" w:right="-2" w:firstLine="0"/>
        <w:contextualSpacing/>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color w:val="000000"/>
          <w:sz w:val="24"/>
          <w:szCs w:val="24"/>
          <w:lang w:val="uk-UA" w:eastAsia="ru-RU"/>
        </w:rPr>
        <w:t>У випадку неможливості виконання однією із Сторін взятих на себе зобов'язань, попередити про це іншу Сторону.</w:t>
      </w:r>
    </w:p>
    <w:p w:rsidR="00F47CDF" w:rsidRPr="002E41FF" w:rsidRDefault="00F47CDF" w:rsidP="002E41FF">
      <w:pPr>
        <w:numPr>
          <w:ilvl w:val="2"/>
          <w:numId w:val="12"/>
        </w:numPr>
        <w:spacing w:after="0" w:line="240" w:lineRule="auto"/>
        <w:ind w:left="0" w:right="-2" w:firstLine="0"/>
        <w:contextualSpacing/>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p>
    <w:p w:rsidR="00F47CDF" w:rsidRPr="002E41FF" w:rsidRDefault="00F47CDF" w:rsidP="00F47CDF">
      <w:pPr>
        <w:spacing w:after="0" w:line="240" w:lineRule="auto"/>
        <w:jc w:val="center"/>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b/>
          <w:bCs/>
          <w:color w:val="000000"/>
          <w:sz w:val="24"/>
          <w:szCs w:val="24"/>
          <w:lang w:val="uk-UA" w:eastAsia="ru-RU"/>
        </w:rPr>
        <w:t>7. Відповідальність сторін</w:t>
      </w:r>
    </w:p>
    <w:p w:rsidR="00F47CDF" w:rsidRPr="002E41FF" w:rsidRDefault="00F47CDF" w:rsidP="00F47CDF">
      <w:pPr>
        <w:numPr>
          <w:ilvl w:val="0"/>
          <w:numId w:val="13"/>
        </w:num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F47CDF" w:rsidRPr="002E41FF" w:rsidRDefault="00F47CDF" w:rsidP="00F47CDF">
      <w:pPr>
        <w:numPr>
          <w:ilvl w:val="0"/>
          <w:numId w:val="13"/>
        </w:num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За </w:t>
      </w:r>
      <w:proofErr w:type="spellStart"/>
      <w:r w:rsidRPr="002E41FF">
        <w:rPr>
          <w:rFonts w:ascii="Times New Roman" w:eastAsia="Times New Roman" w:hAnsi="Times New Roman" w:cs="Times New Roman"/>
          <w:color w:val="000000"/>
          <w:sz w:val="24"/>
          <w:szCs w:val="24"/>
          <w:lang w:val="uk-UA" w:eastAsia="ru-RU"/>
        </w:rPr>
        <w:t>непоставку</w:t>
      </w:r>
      <w:proofErr w:type="spellEnd"/>
      <w:r w:rsidRPr="002E41FF">
        <w:rPr>
          <w:rFonts w:ascii="Times New Roman" w:eastAsia="Times New Roman" w:hAnsi="Times New Roman" w:cs="Times New Roman"/>
          <w:color w:val="000000"/>
          <w:sz w:val="24"/>
          <w:szCs w:val="24"/>
          <w:lang w:val="uk-UA" w:eastAsia="ru-RU"/>
        </w:rPr>
        <w:t>, несвоєчасну поставку або недопоставку То</w:t>
      </w:r>
      <w:r w:rsidRPr="002E41FF">
        <w:rPr>
          <w:rFonts w:ascii="Times New Roman" w:eastAsia="Times New Roman" w:hAnsi="Times New Roman" w:cs="Times New Roman"/>
          <w:sz w:val="24"/>
          <w:szCs w:val="24"/>
          <w:lang w:val="uk-UA" w:eastAsia="ru-RU"/>
        </w:rPr>
        <w:t>вару, або порушення строку заміни неякісного (невідповідного) Товару на якісний (відповідний),</w:t>
      </w:r>
      <w:r w:rsidRPr="002E41FF">
        <w:rPr>
          <w:rFonts w:ascii="Times New Roman" w:eastAsia="Times New Roman" w:hAnsi="Times New Roman" w:cs="Times New Roman"/>
          <w:color w:val="000000"/>
          <w:sz w:val="24"/>
          <w:szCs w:val="24"/>
          <w:lang w:val="uk-UA" w:eastAsia="ru-RU"/>
        </w:rPr>
        <w:t xml:space="preserve">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sz w:val="24"/>
          <w:szCs w:val="24"/>
          <w:lang w:val="uk-UA" w:eastAsia="ru-RU"/>
        </w:rPr>
        <w:t>7.3. За порушення умов Договору щодо якості Товару з Постачальника стягується штраф у розмірі 20 % від вартості неякісного Товару.</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7.4. Замовник не несе відповідальності за затримку бюджетного фінансування та зобов’язується здійснити оплату за Товар згідно з пунктом 4.1.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7.5. За несвоєчасну оплату Товару згідно з пунктом 4.1.,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7.6. Сплата Сторонами штрафних санкцій не звільняє винну Сторону від виконання простроченого зобов'язання.</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p>
    <w:p w:rsidR="00F47CDF" w:rsidRPr="002E41FF" w:rsidRDefault="00F47CDF" w:rsidP="00F47CDF">
      <w:pPr>
        <w:spacing w:after="0" w:line="240" w:lineRule="auto"/>
        <w:jc w:val="center"/>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b/>
          <w:bCs/>
          <w:color w:val="000000"/>
          <w:sz w:val="24"/>
          <w:szCs w:val="24"/>
          <w:lang w:val="uk-UA" w:eastAsia="ru-RU"/>
        </w:rPr>
        <w:t>8. Обставини непереборної сили</w:t>
      </w:r>
    </w:p>
    <w:p w:rsidR="00F47CDF" w:rsidRPr="002E41FF" w:rsidRDefault="00F47CDF" w:rsidP="00F47CDF">
      <w:pPr>
        <w:spacing w:after="0" w:line="240" w:lineRule="auto"/>
        <w:ind w:right="-34"/>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47CDF" w:rsidRPr="002E41FF" w:rsidRDefault="00F47CDF" w:rsidP="00F47CDF">
      <w:pPr>
        <w:spacing w:after="0" w:line="240" w:lineRule="auto"/>
        <w:ind w:right="-34"/>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47CDF" w:rsidRPr="002E41FF" w:rsidRDefault="00F47CDF" w:rsidP="00F47CDF">
      <w:pPr>
        <w:spacing w:after="0" w:line="240" w:lineRule="auto"/>
        <w:ind w:right="-34"/>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47CDF" w:rsidRPr="002E41FF" w:rsidRDefault="00F47CDF" w:rsidP="00F47CDF">
      <w:pPr>
        <w:spacing w:after="0" w:line="240" w:lineRule="auto"/>
        <w:ind w:right="-34"/>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47CDF" w:rsidRPr="002E41FF" w:rsidRDefault="00F47CDF" w:rsidP="00F47CDF">
      <w:pPr>
        <w:spacing w:after="0" w:line="240" w:lineRule="auto"/>
        <w:ind w:right="-34"/>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14-ти днів з моменту припинення дії форс-мажорних обставин (обставин непереборної сили) та їх наслідків.</w:t>
      </w:r>
    </w:p>
    <w:p w:rsidR="00F47CDF" w:rsidRPr="002E41FF" w:rsidRDefault="00F47CDF" w:rsidP="00F47CDF">
      <w:pPr>
        <w:spacing w:after="0" w:line="240" w:lineRule="auto"/>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30-ти календарних днів до бажаної дати розірвання, яка обов’язково зазначається в такому листі.</w:t>
      </w:r>
    </w:p>
    <w:p w:rsidR="00F47CDF" w:rsidRPr="002E41FF" w:rsidRDefault="00F47CDF" w:rsidP="00F47CDF">
      <w:pPr>
        <w:spacing w:after="0" w:line="240" w:lineRule="auto"/>
        <w:ind w:right="-34"/>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47CDF" w:rsidRPr="002E41FF" w:rsidRDefault="00F47CDF" w:rsidP="00F47CDF">
      <w:pPr>
        <w:spacing w:after="0" w:line="240" w:lineRule="auto"/>
        <w:ind w:right="-34"/>
        <w:jc w:val="both"/>
        <w:rPr>
          <w:rFonts w:ascii="Times New Roman" w:eastAsia="Times New Roman" w:hAnsi="Times New Roman" w:cs="Times New Roman"/>
          <w:sz w:val="24"/>
          <w:szCs w:val="24"/>
          <w:highlight w:val="white"/>
          <w:lang w:val="uk-UA" w:eastAsia="ru-RU"/>
        </w:rPr>
      </w:pPr>
      <w:r w:rsidRPr="002E41FF">
        <w:rPr>
          <w:rFonts w:ascii="Times New Roman" w:eastAsia="Times New Roman" w:hAnsi="Times New Roman" w:cs="Times New Roman"/>
          <w:sz w:val="24"/>
          <w:szCs w:val="24"/>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47CDF" w:rsidRPr="002E41FF" w:rsidRDefault="00F47CDF" w:rsidP="00F47CDF">
      <w:pPr>
        <w:spacing w:after="0" w:line="240" w:lineRule="auto"/>
        <w:ind w:right="-34"/>
        <w:jc w:val="both"/>
        <w:rPr>
          <w:rFonts w:ascii="Times New Roman" w:eastAsia="Times New Roman" w:hAnsi="Times New Roman" w:cs="Times New Roman"/>
          <w:b/>
          <w:sz w:val="24"/>
          <w:szCs w:val="24"/>
          <w:lang w:val="uk-UA" w:eastAsia="ru-RU"/>
        </w:rPr>
      </w:pPr>
      <w:r w:rsidRPr="002E41FF">
        <w:rPr>
          <w:rFonts w:ascii="Times New Roman" w:eastAsia="Times New Roman" w:hAnsi="Times New Roman" w:cs="Times New Roman"/>
          <w:sz w:val="24"/>
          <w:szCs w:val="24"/>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p>
    <w:p w:rsidR="00F47CDF" w:rsidRPr="002E41FF" w:rsidRDefault="00F47CDF" w:rsidP="00F47CDF">
      <w:pPr>
        <w:spacing w:after="0" w:line="240" w:lineRule="auto"/>
        <w:jc w:val="center"/>
        <w:rPr>
          <w:rFonts w:ascii="Times New Roman" w:eastAsia="Times New Roman" w:hAnsi="Times New Roman" w:cs="Times New Roman"/>
          <w:b/>
          <w:bCs/>
          <w:color w:val="000000"/>
          <w:sz w:val="24"/>
          <w:szCs w:val="24"/>
          <w:lang w:val="uk-UA" w:eastAsia="ru-RU"/>
        </w:rPr>
      </w:pPr>
      <w:r w:rsidRPr="002E41FF">
        <w:rPr>
          <w:rFonts w:ascii="Times New Roman" w:eastAsia="Times New Roman" w:hAnsi="Times New Roman" w:cs="Times New Roman"/>
          <w:b/>
          <w:bCs/>
          <w:color w:val="000000"/>
          <w:sz w:val="24"/>
          <w:szCs w:val="24"/>
          <w:lang w:val="uk-UA" w:eastAsia="ru-RU"/>
        </w:rPr>
        <w:lastRenderedPageBreak/>
        <w:t>9. Вирішення спорів</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судовому порядку згідно з чинним законодавством України.</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p>
    <w:p w:rsidR="00F47CDF" w:rsidRPr="002E41FF" w:rsidRDefault="00F47CDF" w:rsidP="00F47CDF">
      <w:pPr>
        <w:spacing w:after="0" w:line="240" w:lineRule="auto"/>
        <w:jc w:val="center"/>
        <w:rPr>
          <w:rFonts w:ascii="Times New Roman" w:eastAsia="Times New Roman" w:hAnsi="Times New Roman" w:cs="Times New Roman"/>
          <w:b/>
          <w:color w:val="000000"/>
          <w:sz w:val="24"/>
          <w:szCs w:val="24"/>
          <w:lang w:val="uk-UA" w:eastAsia="ru-RU"/>
        </w:rPr>
      </w:pPr>
      <w:r w:rsidRPr="002E41FF">
        <w:rPr>
          <w:rFonts w:ascii="Times New Roman" w:eastAsia="Times New Roman" w:hAnsi="Times New Roman" w:cs="Times New Roman"/>
          <w:b/>
          <w:color w:val="000000"/>
          <w:sz w:val="24"/>
          <w:szCs w:val="24"/>
          <w:lang w:val="uk-UA" w:eastAsia="ru-RU"/>
        </w:rPr>
        <w:t>10. Антикорупційне застереження</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10.1. Сторони підтверджують, що під час виконання цього Договору Сторони, а також їх афілійовані особи та працівники зобов’язуються:</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10.2.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p>
    <w:p w:rsidR="00F47CDF" w:rsidRPr="002E41FF" w:rsidRDefault="00F47CDF" w:rsidP="00F47CDF">
      <w:pPr>
        <w:spacing w:after="0" w:line="240" w:lineRule="auto"/>
        <w:jc w:val="center"/>
        <w:rPr>
          <w:rFonts w:ascii="Times New Roman" w:eastAsia="Times New Roman" w:hAnsi="Times New Roman" w:cs="Times New Roman"/>
          <w:b/>
          <w:bCs/>
          <w:sz w:val="24"/>
          <w:szCs w:val="24"/>
          <w:lang w:val="uk-UA" w:eastAsia="ru-RU"/>
        </w:rPr>
      </w:pPr>
      <w:r w:rsidRPr="002E41FF">
        <w:rPr>
          <w:rFonts w:ascii="Times New Roman" w:eastAsia="Times New Roman" w:hAnsi="Times New Roman" w:cs="Times New Roman"/>
          <w:b/>
          <w:bCs/>
          <w:sz w:val="24"/>
          <w:szCs w:val="24"/>
          <w:lang w:val="uk-UA" w:eastAsia="ru-RU"/>
        </w:rPr>
        <w:t>11.Порядок змін умов договору про закупівлю</w:t>
      </w:r>
    </w:p>
    <w:p w:rsidR="00F47CDF" w:rsidRPr="002E41FF" w:rsidRDefault="00F47CDF" w:rsidP="00F47CDF">
      <w:pPr>
        <w:widowControl w:val="0"/>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pacing w:val="16"/>
          <w:sz w:val="24"/>
          <w:szCs w:val="24"/>
          <w:lang w:val="uk-UA" w:eastAsia="ru-RU"/>
        </w:rPr>
        <w:t>11.1</w:t>
      </w:r>
      <w:r w:rsidRPr="002E41FF">
        <w:rPr>
          <w:rFonts w:ascii="Times New Roman" w:eastAsia="Times New Roman" w:hAnsi="Times New Roman" w:cs="Times New Roman"/>
          <w:color w:val="000000"/>
          <w:sz w:val="24"/>
          <w:szCs w:val="24"/>
          <w:lang w:val="uk-UA" w:eastAsia="ru-RU"/>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47CDF" w:rsidRPr="002E41FF" w:rsidRDefault="00F47CDF" w:rsidP="00F47CDF">
      <w:pPr>
        <w:widowControl w:val="0"/>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47CDF" w:rsidRPr="002E41FF" w:rsidRDefault="00F47CDF" w:rsidP="00F47CDF">
      <w:pPr>
        <w:widowControl w:val="0"/>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11.2. В ціну даного Договору, тобто у вартість товару, включаються витрати на його доставку.</w:t>
      </w:r>
    </w:p>
    <w:p w:rsidR="00F47CDF" w:rsidRPr="002E41FF" w:rsidRDefault="00F47CDF" w:rsidP="00F47CD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11.3. Істотні умови договору про закупівлю</w:t>
      </w:r>
      <w:r w:rsidR="000416FA" w:rsidRPr="000416FA">
        <w:rPr>
          <w:rFonts w:ascii="Times New Roman" w:eastAsia="Times New Roman" w:hAnsi="Times New Roman" w:cs="Times New Roman"/>
          <w:color w:val="000000"/>
          <w:sz w:val="24"/>
          <w:szCs w:val="24"/>
          <w:lang w:eastAsia="ru-RU"/>
        </w:rPr>
        <w:t xml:space="preserve"> </w:t>
      </w:r>
      <w:r w:rsidRPr="002E41FF">
        <w:rPr>
          <w:rFonts w:ascii="Times New Roman" w:eastAsia="Times New Roman" w:hAnsi="Times New Roman" w:cs="Times New Roman"/>
          <w:color w:val="000000"/>
          <w:sz w:val="24"/>
          <w:szCs w:val="24"/>
          <w:lang w:val="uk-UA" w:eastAsia="ru-RU"/>
        </w:rPr>
        <w:t>не можуть змінюватися після його підписання до виконання зобов’язань сторонами в повному обсязі, крім випадків:</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2E41FF">
        <w:rPr>
          <w:rFonts w:ascii="Times New Roman" w:eastAsia="Times New Roman" w:hAnsi="Times New Roman" w:cs="Times New Roman"/>
          <w:sz w:val="24"/>
          <w:szCs w:val="24"/>
          <w:lang w:val="uk-UA" w:eastAsia="zh-CN"/>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bookmarkStart w:id="2" w:name="n374"/>
      <w:bookmarkEnd w:id="2"/>
      <w:r w:rsidRPr="002E41FF">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1FF">
        <w:rPr>
          <w:rFonts w:ascii="Times New Roman" w:eastAsia="Times New Roman" w:hAnsi="Times New Roman" w:cs="Times New Roman"/>
          <w:sz w:val="24"/>
          <w:szCs w:val="24"/>
          <w:lang w:val="uk-UA" w:eastAsia="zh-CN"/>
        </w:rPr>
        <w:t>Platts</w:t>
      </w:r>
      <w:proofErr w:type="spellEnd"/>
      <w:r w:rsidRPr="002E41FF">
        <w:rPr>
          <w:rFonts w:ascii="Times New Roman" w:eastAsia="Times New Roman"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47CDF" w:rsidRPr="0056213E" w:rsidRDefault="00F47CDF" w:rsidP="000416FA">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 xml:space="preserve">8) зміни умов у зв’язку із застосуванням положень частини шостої статті 41 Закону. У разі внесення змін до істотних </w:t>
      </w:r>
      <w:r w:rsidRPr="0056213E">
        <w:rPr>
          <w:rFonts w:ascii="Times New Roman" w:eastAsia="Times New Roman" w:hAnsi="Times New Roman" w:cs="Times New Roman"/>
          <w:sz w:val="24"/>
          <w:szCs w:val="24"/>
          <w:lang w:val="uk-UA" w:eastAsia="zh-CN"/>
        </w:rPr>
        <w:t>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6213E" w:rsidRPr="0056213E" w:rsidRDefault="00A74D3E" w:rsidP="000416FA">
      <w:pPr>
        <w:pStyle w:val="a6"/>
        <w:spacing w:before="0" w:beforeAutospacing="0" w:after="0" w:afterAutospacing="0"/>
        <w:jc w:val="both"/>
        <w:rPr>
          <w:rFonts w:eastAsia="Times New Roman"/>
          <w:lang w:val="uk-UA" w:eastAsia="en-US"/>
        </w:rPr>
      </w:pPr>
      <w:r w:rsidRPr="0056213E">
        <w:rPr>
          <w:rFonts w:eastAsia="Times New Roman"/>
          <w:lang w:val="uk-UA" w:eastAsia="zh-CN"/>
        </w:rPr>
        <w:t>9)</w:t>
      </w:r>
      <w:r w:rsidR="0056213E" w:rsidRPr="0056213E">
        <w:rPr>
          <w:rFonts w:eastAsia="Times New Roman"/>
          <w:b/>
          <w:color w:val="1F1F1F"/>
          <w:lang w:val="uk-UA"/>
        </w:rPr>
        <w:t xml:space="preserve"> </w:t>
      </w:r>
      <w:r w:rsidR="0056213E" w:rsidRPr="0056213E">
        <w:rPr>
          <w:rFonts w:eastAsia="Times New Roman"/>
          <w:color w:val="1F1F1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47CDF" w:rsidRPr="0056213E" w:rsidRDefault="00F47CDF" w:rsidP="0056213E">
      <w:pPr>
        <w:shd w:val="clear" w:color="auto" w:fill="FFFFFF"/>
        <w:spacing w:after="0" w:line="240" w:lineRule="auto"/>
        <w:ind w:firstLine="567"/>
        <w:jc w:val="both"/>
        <w:rPr>
          <w:rFonts w:ascii="Times New Roman" w:eastAsia="Times New Roman" w:hAnsi="Times New Roman" w:cs="Times New Roman"/>
          <w:sz w:val="24"/>
          <w:szCs w:val="24"/>
          <w:lang w:val="uk-UA" w:eastAsia="zh-CN"/>
        </w:rPr>
      </w:pPr>
      <w:r w:rsidRPr="0056213E">
        <w:rPr>
          <w:rFonts w:ascii="Times New Roman" w:eastAsia="Times New Roman" w:hAnsi="Times New Roman" w:cs="Times New Roman"/>
          <w:sz w:val="24"/>
          <w:szCs w:val="24"/>
          <w:lang w:val="uk-UA" w:eastAsia="zh-CN"/>
        </w:rPr>
        <w:t>Повідомлення про внесення змін до договору про закупівлю повинно містити таку інформацію:</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3) дата укладення та номер договору про закупівлю;</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7) дата внесення змін до договору про закупівлю;</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8) випадки для внесення змін до істотних умов договору відповідно до цього пункту;</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9) опис змін, що внесені до істотних умов договору.</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Повідомлення про внесення змін до договору про закупівлю може містити іншу інформацію.</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Договір про закупівлю є нікчемним у разі:</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визначених пунктом 5 цих особливостей;</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lastRenderedPageBreak/>
        <w:t>2) укладення договору про закупівлю з порушенням вимог пункту 18 цих особливостей;</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3) укладення договору про закупівлю в період оскарження відкритих торгів відповідно до статті 18 Закону та цих особливостей;</w:t>
      </w:r>
    </w:p>
    <w:p w:rsidR="00F47CDF" w:rsidRPr="002E41FF" w:rsidRDefault="00F47CDF" w:rsidP="00F47CDF">
      <w:pPr>
        <w:shd w:val="clear" w:color="auto" w:fill="FFFFFF"/>
        <w:spacing w:after="0" w:line="240" w:lineRule="auto"/>
        <w:jc w:val="both"/>
        <w:rPr>
          <w:rFonts w:ascii="Times New Roman" w:eastAsia="Times New Roman" w:hAnsi="Times New Roman" w:cs="Times New Roman"/>
          <w:sz w:val="24"/>
          <w:szCs w:val="24"/>
          <w:lang w:val="uk-UA" w:eastAsia="zh-CN"/>
        </w:rPr>
      </w:pPr>
      <w:r w:rsidRPr="002E41FF">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F47CDF" w:rsidRPr="002E41FF" w:rsidRDefault="00F47CDF" w:rsidP="00F47CDF">
      <w:pPr>
        <w:widowControl w:val="0"/>
        <w:suppressAutoHyphens/>
        <w:spacing w:after="0" w:line="240" w:lineRule="auto"/>
        <w:jc w:val="both"/>
        <w:rPr>
          <w:rFonts w:ascii="Times New Roman" w:eastAsia="Arial Unicode MS" w:hAnsi="Times New Roman" w:cs="Times New Roman"/>
          <w:color w:val="000000"/>
          <w:sz w:val="24"/>
          <w:szCs w:val="24"/>
          <w:lang w:val="uk-UA" w:eastAsia="ar-SA"/>
        </w:rPr>
      </w:pPr>
      <w:r w:rsidRPr="002E41FF">
        <w:rPr>
          <w:rFonts w:ascii="Times New Roman" w:eastAsia="Times New Roman" w:hAnsi="Times New Roman" w:cs="Times New Roman"/>
          <w:sz w:val="24"/>
          <w:szCs w:val="24"/>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47CDF" w:rsidRPr="002E41FF" w:rsidRDefault="00F47CDF" w:rsidP="00F47CDF">
      <w:pPr>
        <w:widowControl w:val="0"/>
        <w:spacing w:after="0" w:line="240" w:lineRule="auto"/>
        <w:jc w:val="both"/>
        <w:rPr>
          <w:rFonts w:ascii="Times New Roman" w:eastAsia="Arial Unicode MS" w:hAnsi="Times New Roman" w:cs="Times New Roman"/>
          <w:color w:val="000000"/>
          <w:sz w:val="24"/>
          <w:szCs w:val="24"/>
          <w:lang w:val="uk-UA" w:eastAsia="ru-RU"/>
        </w:rPr>
      </w:pPr>
      <w:r w:rsidRPr="002E41FF">
        <w:rPr>
          <w:rFonts w:ascii="Times New Roman" w:eastAsia="Arial Unicode MS" w:hAnsi="Times New Roman" w:cs="Times New Roman"/>
          <w:color w:val="000000"/>
          <w:sz w:val="24"/>
          <w:szCs w:val="24"/>
          <w:lang w:val="uk-UA" w:eastAsia="ru-RU"/>
        </w:rPr>
        <w:t>11.4.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F47CDF" w:rsidRPr="002E41FF" w:rsidRDefault="00F47CDF" w:rsidP="00F47CDF">
      <w:pPr>
        <w:widowControl w:val="0"/>
        <w:spacing w:after="0" w:line="240" w:lineRule="auto"/>
        <w:jc w:val="both"/>
        <w:rPr>
          <w:rFonts w:ascii="Times New Roman" w:eastAsia="Arial Unicode MS" w:hAnsi="Times New Roman" w:cs="Times New Roman"/>
          <w:color w:val="000000"/>
          <w:sz w:val="24"/>
          <w:szCs w:val="24"/>
          <w:lang w:val="uk-UA" w:eastAsia="ru-RU"/>
        </w:rPr>
      </w:pPr>
      <w:r w:rsidRPr="002E41FF">
        <w:rPr>
          <w:rFonts w:ascii="Times New Roman" w:eastAsia="Arial Unicode MS" w:hAnsi="Times New Roman" w:cs="Times New Roman"/>
          <w:color w:val="000000"/>
          <w:sz w:val="24"/>
          <w:szCs w:val="24"/>
          <w:lang w:val="uk-UA" w:eastAsia="ru-RU"/>
        </w:rPr>
        <w:t xml:space="preserve"> 11.5.</w:t>
      </w:r>
      <w:r w:rsidR="0056213E">
        <w:rPr>
          <w:rFonts w:ascii="Times New Roman" w:eastAsia="Arial Unicode MS" w:hAnsi="Times New Roman" w:cs="Times New Roman"/>
          <w:color w:val="000000"/>
          <w:sz w:val="24"/>
          <w:szCs w:val="24"/>
          <w:lang w:val="uk-UA" w:eastAsia="ru-RU"/>
        </w:rPr>
        <w:t xml:space="preserve"> </w:t>
      </w:r>
      <w:r w:rsidRPr="002E41FF">
        <w:rPr>
          <w:rFonts w:ascii="Times New Roman" w:eastAsia="Arial Unicode MS" w:hAnsi="Times New Roman" w:cs="Times New Roman"/>
          <w:color w:val="000000"/>
          <w:sz w:val="24"/>
          <w:szCs w:val="24"/>
          <w:lang w:val="uk-UA" w:eastAsia="ru-RU"/>
        </w:rPr>
        <w:t>Пропозицію щодо внесення змін до Договору може зробити кожна із сторін Договору.</w:t>
      </w:r>
    </w:p>
    <w:p w:rsidR="00F47CDF" w:rsidRPr="002E41FF" w:rsidRDefault="00F47CDF" w:rsidP="00F47CDF">
      <w:pPr>
        <w:widowControl w:val="0"/>
        <w:spacing w:after="0" w:line="240" w:lineRule="auto"/>
        <w:jc w:val="both"/>
        <w:rPr>
          <w:rFonts w:ascii="Times New Roman" w:eastAsia="Arial Unicode MS" w:hAnsi="Times New Roman" w:cs="Times New Roman"/>
          <w:color w:val="000000"/>
          <w:sz w:val="24"/>
          <w:szCs w:val="24"/>
          <w:lang w:val="uk-UA" w:eastAsia="ru-RU"/>
        </w:rPr>
      </w:pPr>
      <w:r w:rsidRPr="002E41FF">
        <w:rPr>
          <w:rFonts w:ascii="Times New Roman" w:eastAsia="Arial Unicode MS" w:hAnsi="Times New Roman" w:cs="Times New Roman"/>
          <w:color w:val="000000"/>
          <w:sz w:val="24"/>
          <w:szCs w:val="24"/>
          <w:lang w:val="uk-UA" w:eastAsia="ru-RU"/>
        </w:rPr>
        <w:t xml:space="preserve"> 11.6.</w:t>
      </w:r>
      <w:r w:rsidR="0056213E">
        <w:rPr>
          <w:rFonts w:ascii="Times New Roman" w:eastAsia="Arial Unicode MS" w:hAnsi="Times New Roman" w:cs="Times New Roman"/>
          <w:color w:val="000000"/>
          <w:sz w:val="24"/>
          <w:szCs w:val="24"/>
          <w:lang w:val="uk-UA" w:eastAsia="ru-RU"/>
        </w:rPr>
        <w:t xml:space="preserve"> </w:t>
      </w:r>
      <w:r w:rsidRPr="002E41FF">
        <w:rPr>
          <w:rFonts w:ascii="Times New Roman" w:eastAsia="Arial Unicode MS" w:hAnsi="Times New Roman" w:cs="Times New Roman"/>
          <w:color w:val="000000"/>
          <w:sz w:val="24"/>
          <w:szCs w:val="24"/>
          <w:lang w:val="uk-UA" w:eastAsia="ru-RU"/>
        </w:rPr>
        <w:t>Пропозиція щодо внесення змін до цього Договору надсилається ініціатором на офіційну електронну та/або поштову адресу іншої Сторони не пізніше 10-ти календарних днів до дати внесення змін. Пропозиція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Обмін інформацією щодо внесення змін до Договору здійснюється у письмовій формі</w:t>
      </w:r>
    </w:p>
    <w:p w:rsidR="00F47CDF" w:rsidRPr="002E41FF" w:rsidRDefault="00F47CDF" w:rsidP="00F47CDF">
      <w:pPr>
        <w:spacing w:after="0" w:line="240" w:lineRule="auto"/>
        <w:jc w:val="both"/>
        <w:rPr>
          <w:rFonts w:ascii="Times New Roman" w:eastAsia="Arial Unicode MS" w:hAnsi="Times New Roman" w:cs="Times New Roman"/>
          <w:b/>
          <w:color w:val="000000"/>
          <w:sz w:val="24"/>
          <w:szCs w:val="24"/>
          <w:lang w:val="uk-UA" w:eastAsia="ru-RU"/>
        </w:rPr>
      </w:pPr>
      <w:r w:rsidRPr="002E41FF">
        <w:rPr>
          <w:rFonts w:ascii="Times New Roman" w:eastAsia="Arial Unicode MS" w:hAnsi="Times New Roman" w:cs="Times New Roman"/>
          <w:color w:val="000000"/>
          <w:sz w:val="24"/>
          <w:szCs w:val="24"/>
          <w:lang w:val="uk-UA" w:eastAsia="ru-RU"/>
        </w:rPr>
        <w:t>11.7.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47CDF" w:rsidRPr="002E41FF" w:rsidRDefault="00F47CDF" w:rsidP="00F47CDF">
      <w:pPr>
        <w:spacing w:after="0" w:line="240" w:lineRule="auto"/>
        <w:jc w:val="both"/>
        <w:rPr>
          <w:rFonts w:ascii="Times New Roman" w:eastAsia="Arial Unicode MS" w:hAnsi="Times New Roman" w:cs="Times New Roman"/>
          <w:color w:val="000000"/>
          <w:sz w:val="24"/>
          <w:szCs w:val="24"/>
          <w:lang w:val="uk-UA" w:eastAsia="ru-RU"/>
        </w:rPr>
      </w:pPr>
      <w:r w:rsidRPr="002E41FF">
        <w:rPr>
          <w:rFonts w:ascii="Times New Roman" w:eastAsia="Arial Unicode MS" w:hAnsi="Times New Roman" w:cs="Times New Roman"/>
          <w:color w:val="000000"/>
          <w:sz w:val="24"/>
          <w:szCs w:val="24"/>
          <w:lang w:val="uk-UA" w:eastAsia="ru-RU"/>
        </w:rPr>
        <w:t>11.8.Зміна істотних умов може здійснюватися у порядку передбачених статтею 188 Господарського кодексу України, за згодою сторін у випадках, що передбачені частиною 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47CDF" w:rsidRPr="002E41FF" w:rsidRDefault="00F47CDF" w:rsidP="00F47CDF">
      <w:pPr>
        <w:widowControl w:val="0"/>
        <w:spacing w:after="0" w:line="240" w:lineRule="auto"/>
        <w:jc w:val="both"/>
        <w:rPr>
          <w:rFonts w:ascii="Times New Roman" w:eastAsia="Arial Unicode MS" w:hAnsi="Times New Roman" w:cs="Times New Roman"/>
          <w:color w:val="000000"/>
          <w:sz w:val="24"/>
          <w:szCs w:val="24"/>
          <w:lang w:val="uk-UA" w:eastAsia="ru-RU"/>
        </w:rPr>
      </w:pPr>
      <w:r w:rsidRPr="002E41FF">
        <w:rPr>
          <w:rFonts w:ascii="Times New Roman" w:eastAsia="Arial Unicode MS" w:hAnsi="Times New Roman" w:cs="Times New Roman"/>
          <w:color w:val="000000"/>
          <w:sz w:val="24"/>
          <w:szCs w:val="24"/>
          <w:lang w:val="uk-UA" w:eastAsia="ru-RU"/>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2E41FF">
        <w:rPr>
          <w:rFonts w:ascii="Times New Roman" w:eastAsia="Arial Unicode MS" w:hAnsi="Times New Roman" w:cs="Times New Roman"/>
          <w:color w:val="000000"/>
          <w:sz w:val="24"/>
          <w:szCs w:val="24"/>
          <w:lang w:val="uk-UA" w:eastAsia="ru-RU"/>
        </w:rPr>
        <w:t>Prozorro</w:t>
      </w:r>
      <w:proofErr w:type="spellEnd"/>
      <w:r w:rsidRPr="002E41FF">
        <w:rPr>
          <w:rFonts w:ascii="Times New Roman" w:eastAsia="Arial Unicode MS" w:hAnsi="Times New Roman" w:cs="Times New Roman"/>
          <w:color w:val="000000"/>
          <w:sz w:val="24"/>
          <w:szCs w:val="24"/>
          <w:lang w:val="uk-UA" w:eastAsia="ru-RU"/>
        </w:rPr>
        <w:t>».</w:t>
      </w:r>
    </w:p>
    <w:p w:rsidR="00F47CDF" w:rsidRPr="002E41FF" w:rsidRDefault="00F47CDF" w:rsidP="00F47CDF">
      <w:pPr>
        <w:spacing w:after="0" w:line="240" w:lineRule="auto"/>
        <w:jc w:val="center"/>
        <w:rPr>
          <w:rFonts w:ascii="Times New Roman" w:eastAsia="Times New Roman" w:hAnsi="Times New Roman" w:cs="Times New Roman"/>
          <w:b/>
          <w:bCs/>
          <w:color w:val="000000"/>
          <w:sz w:val="24"/>
          <w:szCs w:val="24"/>
          <w:lang w:val="uk-UA" w:eastAsia="ru-RU"/>
        </w:rPr>
      </w:pPr>
    </w:p>
    <w:p w:rsidR="00F47CDF" w:rsidRPr="002E41FF" w:rsidRDefault="00F47CDF" w:rsidP="00F47CDF">
      <w:pPr>
        <w:spacing w:after="0" w:line="240" w:lineRule="auto"/>
        <w:jc w:val="center"/>
        <w:rPr>
          <w:rFonts w:ascii="Times New Roman" w:eastAsia="Times New Roman" w:hAnsi="Times New Roman" w:cs="Times New Roman"/>
          <w:b/>
          <w:bCs/>
          <w:color w:val="000000"/>
          <w:sz w:val="24"/>
          <w:szCs w:val="24"/>
          <w:lang w:val="uk-UA" w:eastAsia="ru-RU"/>
        </w:rPr>
      </w:pPr>
      <w:r w:rsidRPr="002E41FF">
        <w:rPr>
          <w:rFonts w:ascii="Times New Roman" w:eastAsia="Times New Roman" w:hAnsi="Times New Roman" w:cs="Times New Roman"/>
          <w:b/>
          <w:bCs/>
          <w:color w:val="000000"/>
          <w:sz w:val="24"/>
          <w:szCs w:val="24"/>
          <w:lang w:val="uk-UA" w:eastAsia="ru-RU"/>
        </w:rPr>
        <w:t>12.Строк дії договору</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color w:val="000000"/>
          <w:sz w:val="24"/>
          <w:szCs w:val="24"/>
          <w:lang w:val="uk-UA" w:eastAsia="ru-RU"/>
        </w:rPr>
        <w:t>12.1. Цей Договір набирає чинності з дня його підписання та діє до 31 грудня 202</w:t>
      </w:r>
      <w:r w:rsidR="00A74D3E">
        <w:rPr>
          <w:rFonts w:ascii="Times New Roman" w:eastAsia="Times New Roman" w:hAnsi="Times New Roman" w:cs="Times New Roman"/>
          <w:color w:val="000000"/>
          <w:sz w:val="24"/>
          <w:szCs w:val="24"/>
          <w:lang w:val="uk-UA" w:eastAsia="ru-RU"/>
        </w:rPr>
        <w:t>4</w:t>
      </w:r>
      <w:r w:rsidRPr="002E41FF">
        <w:rPr>
          <w:rFonts w:ascii="Times New Roman" w:eastAsia="Times New Roman" w:hAnsi="Times New Roman" w:cs="Times New Roman"/>
          <w:color w:val="000000"/>
          <w:sz w:val="24"/>
          <w:szCs w:val="24"/>
          <w:lang w:val="uk-UA" w:eastAsia="ru-RU"/>
        </w:rPr>
        <w:t xml:space="preserve"> р. (включно), </w:t>
      </w:r>
      <w:r w:rsidRPr="002E41FF">
        <w:rPr>
          <w:rFonts w:ascii="Times New Roman" w:eastAsia="Times New Roman" w:hAnsi="Times New Roman" w:cs="Times New Roman"/>
          <w:sz w:val="24"/>
          <w:szCs w:val="24"/>
          <w:lang w:val="uk-UA" w:eastAsia="ru-RU"/>
        </w:rPr>
        <w:t>але в будь-якому разі до повного виконання Сторонами своїх зобов’язань за цим Договором.</w:t>
      </w:r>
    </w:p>
    <w:p w:rsidR="00F47CDF" w:rsidRPr="002E41FF" w:rsidRDefault="00F47CDF" w:rsidP="00F47CDF">
      <w:pPr>
        <w:spacing w:after="0" w:line="240" w:lineRule="auto"/>
        <w:ind w:right="-36"/>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12.2. </w:t>
      </w:r>
      <w:r w:rsidRPr="002E41FF">
        <w:rPr>
          <w:rFonts w:ascii="Times New Roman" w:eastAsia="Times New Roman" w:hAnsi="Times New Roman" w:cs="Times New Roman"/>
          <w:snapToGrid w:val="0"/>
          <w:color w:val="000000"/>
          <w:sz w:val="24"/>
          <w:szCs w:val="24"/>
          <w:lang w:val="uk-UA"/>
        </w:rPr>
        <w:t>Закінчення строку дії Договору не звільняє Сторони від відповідальності за його порушення, яке мало місце під час дії Договору.</w:t>
      </w:r>
    </w:p>
    <w:p w:rsidR="00F47CDF" w:rsidRPr="002E41FF" w:rsidRDefault="00F47CDF" w:rsidP="00F4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12.3.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eastAsia="ru-RU"/>
        </w:rPr>
      </w:pPr>
    </w:p>
    <w:p w:rsidR="00F47CDF" w:rsidRPr="002E41FF" w:rsidRDefault="00F47CDF" w:rsidP="00F47CDF">
      <w:pPr>
        <w:spacing w:after="0" w:line="240" w:lineRule="auto"/>
        <w:ind w:left="720"/>
        <w:contextualSpacing/>
        <w:jc w:val="center"/>
        <w:rPr>
          <w:rFonts w:ascii="Times New Roman" w:eastAsia="Times New Roman" w:hAnsi="Times New Roman" w:cs="Times New Roman"/>
          <w:b/>
          <w:bCs/>
          <w:color w:val="000000"/>
          <w:sz w:val="24"/>
          <w:szCs w:val="24"/>
          <w:lang w:val="uk-UA" w:eastAsia="ru-RU"/>
        </w:rPr>
      </w:pPr>
      <w:r w:rsidRPr="002E41FF">
        <w:rPr>
          <w:rFonts w:ascii="Times New Roman" w:eastAsia="Times New Roman" w:hAnsi="Times New Roman" w:cs="Times New Roman"/>
          <w:b/>
          <w:bCs/>
          <w:color w:val="000000"/>
          <w:sz w:val="24"/>
          <w:szCs w:val="24"/>
          <w:lang w:val="uk-UA" w:eastAsia="ru-RU"/>
        </w:rPr>
        <w:t>13.Інші умови</w:t>
      </w:r>
    </w:p>
    <w:p w:rsidR="00F47CDF" w:rsidRPr="002E41FF" w:rsidRDefault="00F47CDF" w:rsidP="00F47CDF">
      <w:pPr>
        <w:spacing w:after="0" w:line="240" w:lineRule="auto"/>
        <w:jc w:val="both"/>
        <w:rPr>
          <w:rFonts w:ascii="Times New Roman" w:eastAsia="Times New Roman" w:hAnsi="Times New Roman" w:cs="Times New Roman"/>
          <w:b/>
          <w:bCs/>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13.1. </w:t>
      </w:r>
      <w:r w:rsidRPr="002E41FF">
        <w:rPr>
          <w:rFonts w:ascii="Times New Roman" w:eastAsia="Times New Roman" w:hAnsi="Times New Roman" w:cs="Times New Roman"/>
          <w:color w:val="000000"/>
          <w:spacing w:val="1"/>
          <w:sz w:val="24"/>
          <w:szCs w:val="24"/>
          <w:lang w:val="uk-UA" w:eastAsia="ru-RU"/>
        </w:rPr>
        <w:t>Дія Договору припиняється: за згодою Сторін; з інших підстав, передбачених цим Договором та чинним законодавством України.</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13.2. </w:t>
      </w:r>
      <w:r w:rsidRPr="002E41FF">
        <w:rPr>
          <w:rFonts w:ascii="Times New Roman" w:eastAsia="Times New Roman" w:hAnsi="Times New Roman" w:cs="Times New Roman"/>
          <w:sz w:val="24"/>
          <w:szCs w:val="24"/>
          <w:lang w:val="uk-UA"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color w:val="000000"/>
          <w:sz w:val="24"/>
          <w:szCs w:val="24"/>
          <w:lang w:val="uk-UA" w:eastAsia="ru-RU"/>
        </w:rPr>
        <w:t>13.3.Усі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color w:val="000000"/>
          <w:sz w:val="24"/>
          <w:szCs w:val="24"/>
          <w:lang w:val="uk-UA" w:eastAsia="ru-RU"/>
        </w:rPr>
        <w:lastRenderedPageBreak/>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13.5. </w:t>
      </w:r>
      <w:r w:rsidRPr="002E41FF">
        <w:rPr>
          <w:rFonts w:ascii="Times New Roman" w:eastAsia="Times New Roman" w:hAnsi="Times New Roman" w:cs="Times New Roman"/>
          <w:sz w:val="24"/>
          <w:szCs w:val="24"/>
          <w:lang w:val="uk-UA" w:eastAsia="ru-RU"/>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47CDF" w:rsidRPr="002E41FF" w:rsidRDefault="00F47CDF" w:rsidP="00F47CDF">
      <w:pPr>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color w:val="000000"/>
          <w:sz w:val="24"/>
          <w:szCs w:val="24"/>
          <w:lang w:val="uk-UA" w:eastAsia="ru-RU"/>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47CDF" w:rsidRPr="002E41FF" w:rsidRDefault="00F47CDF" w:rsidP="00F47CDF">
      <w:pPr>
        <w:spacing w:after="0" w:line="240" w:lineRule="auto"/>
        <w:jc w:val="both"/>
        <w:rPr>
          <w:rFonts w:ascii="Times New Roman" w:eastAsia="Times New Roman" w:hAnsi="Times New Roman" w:cs="Times New Roman"/>
          <w:b/>
          <w:bCs/>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13.7. У випадках, не передбачених цим Договором, Сторони керуються чинним законодавством України.</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r w:rsidRPr="002E41FF">
        <w:rPr>
          <w:rFonts w:ascii="Times New Roman" w:eastAsia="Times New Roman" w:hAnsi="Times New Roman" w:cs="Times New Roman"/>
          <w:color w:val="000000"/>
          <w:sz w:val="24"/>
          <w:szCs w:val="24"/>
          <w:lang w:val="uk-UA" w:eastAsia="ru-RU"/>
        </w:rPr>
        <w:t>13.8. Договір викладений українською мовою в двох примірниках, які мають однакову юридичну силу, по одному для кожної із Сторін. </w:t>
      </w:r>
    </w:p>
    <w:p w:rsidR="00F47CDF" w:rsidRPr="002E41FF" w:rsidRDefault="00F47CDF" w:rsidP="00F47CDF">
      <w:pPr>
        <w:spacing w:after="0" w:line="240" w:lineRule="auto"/>
        <w:jc w:val="both"/>
        <w:rPr>
          <w:rFonts w:ascii="Times New Roman" w:eastAsia="Times New Roman" w:hAnsi="Times New Roman" w:cs="Times New Roman"/>
          <w:color w:val="000000"/>
          <w:sz w:val="24"/>
          <w:szCs w:val="24"/>
          <w:lang w:val="uk-UA" w:eastAsia="ru-RU"/>
        </w:rPr>
      </w:pPr>
    </w:p>
    <w:p w:rsidR="00F47CDF" w:rsidRPr="002E41FF" w:rsidRDefault="00F47CDF" w:rsidP="00F47CDF">
      <w:pPr>
        <w:spacing w:after="0" w:line="240" w:lineRule="auto"/>
        <w:jc w:val="center"/>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b/>
          <w:bCs/>
          <w:color w:val="000000"/>
          <w:sz w:val="24"/>
          <w:szCs w:val="24"/>
          <w:lang w:val="uk-UA" w:eastAsia="ru-RU"/>
        </w:rPr>
        <w:t>14. Додатки до договору</w:t>
      </w:r>
    </w:p>
    <w:p w:rsidR="00F47CDF" w:rsidRPr="002E41FF" w:rsidRDefault="00F47CDF" w:rsidP="00F47CDF">
      <w:pPr>
        <w:tabs>
          <w:tab w:val="left" w:pos="420"/>
        </w:tabs>
        <w:suppressAutoHyphens/>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color w:val="000000"/>
          <w:sz w:val="24"/>
          <w:szCs w:val="24"/>
          <w:lang w:val="uk-UA" w:eastAsia="ru-RU"/>
        </w:rPr>
        <w:t xml:space="preserve">14.1. </w:t>
      </w:r>
      <w:r w:rsidRPr="002E41FF">
        <w:rPr>
          <w:rFonts w:ascii="Times New Roman" w:eastAsia="Times New Roman" w:hAnsi="Times New Roman" w:cs="Times New Roman"/>
          <w:sz w:val="24"/>
          <w:szCs w:val="24"/>
          <w:lang w:val="uk-UA" w:eastAsia="ru-RU"/>
        </w:rPr>
        <w:t>Невід’ємною частиною цього Договору є:</w:t>
      </w:r>
    </w:p>
    <w:p w:rsidR="00F47CDF" w:rsidRPr="002E41FF" w:rsidRDefault="00F47CDF" w:rsidP="00F47CDF">
      <w:pPr>
        <w:tabs>
          <w:tab w:val="left" w:pos="420"/>
        </w:tabs>
        <w:suppressAutoHyphens/>
        <w:spacing w:after="0" w:line="240" w:lineRule="auto"/>
        <w:jc w:val="both"/>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Додаток №1 – «Специфікація».</w:t>
      </w:r>
    </w:p>
    <w:p w:rsidR="00A74D3E" w:rsidRDefault="00A74D3E" w:rsidP="00F4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val="uk-UA" w:eastAsia="ru-RU"/>
        </w:rPr>
      </w:pPr>
    </w:p>
    <w:p w:rsidR="00F47CDF" w:rsidRPr="002E41FF" w:rsidRDefault="00F47CDF" w:rsidP="00F4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val="uk-UA" w:eastAsia="ru-RU"/>
        </w:rPr>
      </w:pPr>
      <w:r w:rsidRPr="002E41FF">
        <w:rPr>
          <w:rFonts w:ascii="Times New Roman" w:eastAsia="Times New Roman" w:hAnsi="Times New Roman" w:cs="Times New Roman"/>
          <w:b/>
          <w:sz w:val="24"/>
          <w:szCs w:val="24"/>
          <w:lang w:val="uk-UA" w:eastAsia="ru-RU"/>
        </w:rPr>
        <w:t>15. Місцезнаходження та банківські реквізити сторін</w:t>
      </w:r>
    </w:p>
    <w:tbl>
      <w:tblPr>
        <w:tblW w:w="0" w:type="dxa"/>
        <w:tblLayout w:type="fixed"/>
        <w:tblLook w:val="0400" w:firstRow="0" w:lastRow="0" w:firstColumn="0" w:lastColumn="0" w:noHBand="0" w:noVBand="1"/>
      </w:tblPr>
      <w:tblGrid>
        <w:gridCol w:w="92"/>
        <w:gridCol w:w="4995"/>
        <w:gridCol w:w="452"/>
        <w:gridCol w:w="4603"/>
        <w:gridCol w:w="270"/>
      </w:tblGrid>
      <w:tr w:rsidR="00F47CDF" w:rsidRPr="00917317" w:rsidTr="009404A2">
        <w:trPr>
          <w:trHeight w:val="80"/>
        </w:trPr>
        <w:tc>
          <w:tcPr>
            <w:tcW w:w="5539" w:type="dxa"/>
            <w:gridSpan w:val="3"/>
          </w:tcPr>
          <w:p w:rsidR="00F47CDF" w:rsidRPr="002E41FF" w:rsidRDefault="00F47CDF" w:rsidP="009404A2">
            <w:pPr>
              <w:tabs>
                <w:tab w:val="left" w:pos="1080"/>
              </w:tabs>
              <w:spacing w:after="0" w:line="240" w:lineRule="auto"/>
              <w:jc w:val="center"/>
              <w:rPr>
                <w:rFonts w:ascii="Times New Roman" w:eastAsia="Times New Roman" w:hAnsi="Times New Roman" w:cs="Times New Roman"/>
                <w:b/>
                <w:i/>
                <w:sz w:val="24"/>
                <w:szCs w:val="24"/>
                <w:lang w:val="uk-UA" w:eastAsia="ru-RU"/>
              </w:rPr>
            </w:pPr>
            <w:bookmarkStart w:id="3" w:name="_Hlk133584804"/>
          </w:p>
        </w:tc>
        <w:tc>
          <w:tcPr>
            <w:tcW w:w="4873" w:type="dxa"/>
            <w:gridSpan w:val="2"/>
          </w:tcPr>
          <w:p w:rsidR="00F47CDF" w:rsidRPr="002E41FF" w:rsidRDefault="00F47CDF" w:rsidP="009404A2">
            <w:pPr>
              <w:widowControl w:val="0"/>
              <w:spacing w:after="0" w:line="240" w:lineRule="auto"/>
              <w:jc w:val="center"/>
              <w:rPr>
                <w:rFonts w:ascii="Times New Roman" w:eastAsia="Times New Roman" w:hAnsi="Times New Roman" w:cs="Times New Roman"/>
                <w:b/>
                <w:sz w:val="24"/>
                <w:szCs w:val="24"/>
                <w:lang w:val="uk-UA" w:eastAsia="ru-RU"/>
              </w:rPr>
            </w:pPr>
          </w:p>
        </w:tc>
      </w:tr>
      <w:tr w:rsidR="00F47CDF" w:rsidRPr="002E41FF" w:rsidTr="009404A2">
        <w:trPr>
          <w:gridBefore w:val="1"/>
          <w:gridAfter w:val="1"/>
          <w:wBefore w:w="92" w:type="dxa"/>
          <w:wAfter w:w="270" w:type="dxa"/>
          <w:trHeight w:val="347"/>
        </w:trPr>
        <w:tc>
          <w:tcPr>
            <w:tcW w:w="49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47CDF" w:rsidRPr="002E41FF" w:rsidRDefault="00F47CDF" w:rsidP="009404A2">
            <w:pPr>
              <w:tabs>
                <w:tab w:val="left" w:pos="1080"/>
              </w:tabs>
              <w:spacing w:after="0" w:line="240" w:lineRule="auto"/>
              <w:jc w:val="center"/>
              <w:rPr>
                <w:rFonts w:ascii="Times New Roman" w:eastAsia="Times New Roman" w:hAnsi="Times New Roman" w:cs="Times New Roman"/>
                <w:b/>
                <w:sz w:val="24"/>
                <w:szCs w:val="24"/>
                <w:lang w:val="uk-UA" w:eastAsia="ru-RU"/>
              </w:rPr>
            </w:pPr>
            <w:r w:rsidRPr="002E41FF">
              <w:rPr>
                <w:rFonts w:ascii="Times New Roman" w:eastAsia="Times New Roman" w:hAnsi="Times New Roman" w:cs="Times New Roman"/>
                <w:b/>
                <w:sz w:val="24"/>
                <w:szCs w:val="24"/>
                <w:lang w:val="uk-UA" w:eastAsia="ru-RU"/>
              </w:rPr>
              <w:t>ЗАМОВНИК</w:t>
            </w:r>
          </w:p>
          <w:p w:rsidR="00F47CDF" w:rsidRPr="002E41FF" w:rsidRDefault="00F47CDF" w:rsidP="009404A2">
            <w:pPr>
              <w:tabs>
                <w:tab w:val="left" w:pos="1080"/>
              </w:tabs>
              <w:spacing w:after="0" w:line="240" w:lineRule="auto"/>
              <w:jc w:val="center"/>
              <w:rPr>
                <w:rFonts w:ascii="Times New Roman" w:eastAsia="Times New Roman" w:hAnsi="Times New Roman" w:cs="Times New Roman"/>
                <w:b/>
                <w:i/>
                <w:sz w:val="24"/>
                <w:szCs w:val="24"/>
                <w:lang w:val="uk-UA" w:eastAsia="ru-RU"/>
              </w:rPr>
            </w:pPr>
            <w:r w:rsidRPr="002E41FF">
              <w:rPr>
                <w:rFonts w:ascii="Times New Roman" w:eastAsia="Times New Roman" w:hAnsi="Times New Roman" w:cs="Times New Roman"/>
                <w:b/>
                <w:i/>
                <w:sz w:val="24"/>
                <w:szCs w:val="24"/>
                <w:lang w:val="uk-UA" w:eastAsia="ru-RU"/>
              </w:rPr>
              <w:t>Комунальне некомерційне підприємство "</w:t>
            </w:r>
            <w:proofErr w:type="spellStart"/>
            <w:r w:rsidRPr="002E41FF">
              <w:rPr>
                <w:rFonts w:ascii="Times New Roman" w:eastAsia="Times New Roman" w:hAnsi="Times New Roman" w:cs="Times New Roman"/>
                <w:b/>
                <w:i/>
                <w:sz w:val="24"/>
                <w:szCs w:val="24"/>
                <w:lang w:val="uk-UA" w:eastAsia="ru-RU"/>
              </w:rPr>
              <w:t>Макарівська</w:t>
            </w:r>
            <w:proofErr w:type="spellEnd"/>
            <w:r w:rsidRPr="002E41FF">
              <w:rPr>
                <w:rFonts w:ascii="Times New Roman" w:eastAsia="Times New Roman" w:hAnsi="Times New Roman" w:cs="Times New Roman"/>
                <w:b/>
                <w:i/>
                <w:sz w:val="24"/>
                <w:szCs w:val="24"/>
                <w:lang w:val="uk-UA" w:eastAsia="ru-RU"/>
              </w:rPr>
              <w:t xml:space="preserve"> багатопрофільна лікарня інтенсивного лікування" </w:t>
            </w:r>
          </w:p>
          <w:p w:rsidR="00F47CDF" w:rsidRPr="002E41FF" w:rsidRDefault="00F47CDF" w:rsidP="009404A2">
            <w:pPr>
              <w:tabs>
                <w:tab w:val="left" w:pos="1080"/>
              </w:tabs>
              <w:spacing w:after="0" w:line="240" w:lineRule="auto"/>
              <w:jc w:val="center"/>
              <w:rPr>
                <w:rFonts w:ascii="Times New Roman" w:eastAsia="Times New Roman" w:hAnsi="Times New Roman" w:cs="Times New Roman"/>
                <w:b/>
                <w:i/>
                <w:sz w:val="24"/>
                <w:szCs w:val="24"/>
                <w:lang w:val="uk-UA" w:eastAsia="ru-RU"/>
              </w:rPr>
            </w:pPr>
            <w:proofErr w:type="spellStart"/>
            <w:r w:rsidRPr="002E41FF">
              <w:rPr>
                <w:rFonts w:ascii="Times New Roman" w:eastAsia="Times New Roman" w:hAnsi="Times New Roman" w:cs="Times New Roman"/>
                <w:b/>
                <w:i/>
                <w:sz w:val="24"/>
                <w:szCs w:val="24"/>
                <w:lang w:val="uk-UA" w:eastAsia="ru-RU"/>
              </w:rPr>
              <w:t>Макарівської</w:t>
            </w:r>
            <w:proofErr w:type="spellEnd"/>
            <w:r w:rsidRPr="002E41FF">
              <w:rPr>
                <w:rFonts w:ascii="Times New Roman" w:eastAsia="Times New Roman" w:hAnsi="Times New Roman" w:cs="Times New Roman"/>
                <w:b/>
                <w:i/>
                <w:sz w:val="24"/>
                <w:szCs w:val="24"/>
                <w:lang w:val="uk-UA" w:eastAsia="ru-RU"/>
              </w:rPr>
              <w:t xml:space="preserve"> селищної ради</w:t>
            </w:r>
          </w:p>
        </w:tc>
        <w:tc>
          <w:tcPr>
            <w:tcW w:w="505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47CDF" w:rsidRPr="002E41FF" w:rsidRDefault="00F47CDF" w:rsidP="009404A2">
            <w:pPr>
              <w:widowControl w:val="0"/>
              <w:spacing w:after="0" w:line="240" w:lineRule="auto"/>
              <w:jc w:val="center"/>
              <w:rPr>
                <w:rFonts w:ascii="Times New Roman" w:eastAsia="Times New Roman" w:hAnsi="Times New Roman" w:cs="Times New Roman"/>
                <w:b/>
                <w:sz w:val="24"/>
                <w:szCs w:val="24"/>
                <w:lang w:val="uk-UA" w:eastAsia="ru-RU"/>
              </w:rPr>
            </w:pPr>
            <w:r w:rsidRPr="002E41FF">
              <w:rPr>
                <w:rFonts w:ascii="Times New Roman" w:eastAsia="Times New Roman" w:hAnsi="Times New Roman" w:cs="Times New Roman"/>
                <w:b/>
                <w:sz w:val="24"/>
                <w:szCs w:val="24"/>
                <w:lang w:val="uk-UA" w:eastAsia="ru-RU"/>
              </w:rPr>
              <w:t>ПОСТАЧАЛЬНИК</w:t>
            </w:r>
          </w:p>
        </w:tc>
      </w:tr>
      <w:tr w:rsidR="00F47CDF" w:rsidRPr="002E41FF" w:rsidTr="009404A2">
        <w:trPr>
          <w:gridBefore w:val="1"/>
          <w:gridAfter w:val="1"/>
          <w:wBefore w:w="92" w:type="dxa"/>
          <w:wAfter w:w="270" w:type="dxa"/>
        </w:trPr>
        <w:tc>
          <w:tcPr>
            <w:tcW w:w="49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proofErr w:type="spellStart"/>
            <w:r w:rsidRPr="002E41FF">
              <w:rPr>
                <w:rFonts w:ascii="Times New Roman" w:eastAsia="Times New Roman" w:hAnsi="Times New Roman" w:cs="Times New Roman"/>
                <w:i/>
                <w:iCs/>
                <w:sz w:val="24"/>
                <w:szCs w:val="24"/>
                <w:lang w:eastAsia="ru-RU"/>
              </w:rPr>
              <w:t>Місцезнаходження</w:t>
            </w:r>
            <w:proofErr w:type="spellEnd"/>
            <w:r w:rsidRPr="002E41FF">
              <w:rPr>
                <w:rFonts w:ascii="Times New Roman" w:eastAsia="Times New Roman" w:hAnsi="Times New Roman" w:cs="Times New Roman"/>
                <w:sz w:val="24"/>
                <w:szCs w:val="24"/>
                <w:lang w:eastAsia="ru-RU"/>
              </w:rPr>
              <w:t>: 08001</w:t>
            </w:r>
            <w:r w:rsidRPr="002E41FF">
              <w:rPr>
                <w:rFonts w:ascii="Times New Roman" w:eastAsia="Times New Roman" w:hAnsi="Times New Roman" w:cs="Times New Roman"/>
                <w:sz w:val="24"/>
                <w:szCs w:val="24"/>
                <w:lang w:val="uk-UA" w:eastAsia="ru-RU"/>
              </w:rPr>
              <w:t xml:space="preserve">, Київська обл., </w:t>
            </w:r>
            <w:proofErr w:type="spellStart"/>
            <w:r w:rsidRPr="002E41FF">
              <w:rPr>
                <w:rFonts w:ascii="Times New Roman" w:eastAsia="Times New Roman" w:hAnsi="Times New Roman" w:cs="Times New Roman"/>
                <w:sz w:val="24"/>
                <w:szCs w:val="24"/>
                <w:lang w:val="uk-UA" w:eastAsia="ru-RU"/>
              </w:rPr>
              <w:t>Бучанський</w:t>
            </w:r>
            <w:proofErr w:type="spellEnd"/>
            <w:r w:rsidRPr="002E41FF">
              <w:rPr>
                <w:rFonts w:ascii="Times New Roman" w:eastAsia="Times New Roman" w:hAnsi="Times New Roman" w:cs="Times New Roman"/>
                <w:sz w:val="24"/>
                <w:szCs w:val="24"/>
                <w:lang w:val="uk-UA" w:eastAsia="ru-RU"/>
              </w:rPr>
              <w:t xml:space="preserve"> р-н, смт Макарів, </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eastAsia="ru-RU"/>
              </w:rPr>
            </w:pPr>
            <w:r w:rsidRPr="002E41FF">
              <w:rPr>
                <w:rFonts w:ascii="Times New Roman" w:eastAsia="Times New Roman" w:hAnsi="Times New Roman" w:cs="Times New Roman"/>
                <w:sz w:val="24"/>
                <w:szCs w:val="24"/>
                <w:lang w:val="uk-UA" w:eastAsia="ru-RU"/>
              </w:rPr>
              <w:t xml:space="preserve">вул. Хмельницького Богдана, 62-А </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i/>
                <w:iCs/>
                <w:sz w:val="24"/>
                <w:szCs w:val="24"/>
                <w:lang w:val="uk-UA" w:eastAsia="ru-RU"/>
              </w:rPr>
              <w:t>Код ЄДРПОУ</w:t>
            </w:r>
            <w:r w:rsidRPr="002E41FF">
              <w:rPr>
                <w:rFonts w:ascii="Times New Roman" w:eastAsia="Times New Roman" w:hAnsi="Times New Roman" w:cs="Times New Roman"/>
                <w:sz w:val="24"/>
                <w:szCs w:val="24"/>
                <w:lang w:val="uk-UA" w:eastAsia="ru-RU"/>
              </w:rPr>
              <w:t xml:space="preserve"> 01994698</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ІПН 019946910147</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i/>
                <w:iCs/>
                <w:sz w:val="24"/>
                <w:szCs w:val="24"/>
                <w:lang w:val="uk-UA" w:eastAsia="ru-RU"/>
              </w:rPr>
              <w:t>Банківські реквізити</w:t>
            </w:r>
            <w:r w:rsidRPr="002E41FF">
              <w:rPr>
                <w:rFonts w:ascii="Times New Roman" w:eastAsia="Times New Roman" w:hAnsi="Times New Roman" w:cs="Times New Roman"/>
                <w:sz w:val="24"/>
                <w:szCs w:val="24"/>
                <w:lang w:val="uk-UA" w:eastAsia="ru-RU"/>
              </w:rPr>
              <w:t xml:space="preserve">: </w:t>
            </w:r>
          </w:p>
          <w:p w:rsidR="00761EDB" w:rsidRPr="00761EDB" w:rsidRDefault="00761EDB" w:rsidP="00761EDB">
            <w:pPr>
              <w:tabs>
                <w:tab w:val="left" w:pos="1080"/>
              </w:tabs>
              <w:spacing w:after="0" w:line="240" w:lineRule="auto"/>
              <w:rPr>
                <w:rFonts w:ascii="Times New Roman" w:eastAsia="Times New Roman" w:hAnsi="Times New Roman" w:cs="Times New Roman"/>
                <w:sz w:val="24"/>
                <w:szCs w:val="24"/>
                <w:lang w:val="uk-UA" w:eastAsia="ru-RU"/>
              </w:rPr>
            </w:pPr>
            <w:r w:rsidRPr="00761EDB">
              <w:rPr>
                <w:rFonts w:ascii="Times New Roman" w:eastAsia="Times New Roman" w:hAnsi="Times New Roman" w:cs="Times New Roman"/>
                <w:sz w:val="24"/>
                <w:szCs w:val="24"/>
                <w:lang w:val="uk-UA" w:eastAsia="ru-RU"/>
              </w:rPr>
              <w:t xml:space="preserve">Банківські реквізити: </w:t>
            </w:r>
          </w:p>
          <w:p w:rsidR="00761EDB" w:rsidRPr="00761EDB" w:rsidRDefault="00761EDB" w:rsidP="00761EDB">
            <w:pPr>
              <w:tabs>
                <w:tab w:val="left" w:pos="1080"/>
              </w:tabs>
              <w:spacing w:after="0" w:line="240" w:lineRule="auto"/>
              <w:rPr>
                <w:rFonts w:ascii="Times New Roman" w:eastAsia="Times New Roman" w:hAnsi="Times New Roman" w:cs="Times New Roman"/>
                <w:sz w:val="24"/>
                <w:szCs w:val="24"/>
                <w:lang w:val="uk-UA" w:eastAsia="ru-RU"/>
              </w:rPr>
            </w:pPr>
            <w:r w:rsidRPr="00761EDB">
              <w:rPr>
                <w:rFonts w:ascii="Times New Roman" w:eastAsia="Times New Roman" w:hAnsi="Times New Roman" w:cs="Times New Roman"/>
                <w:sz w:val="24"/>
                <w:szCs w:val="24"/>
                <w:lang w:val="uk-UA" w:eastAsia="ru-RU"/>
              </w:rPr>
              <w:t>UA048201720344320006000045265</w:t>
            </w:r>
          </w:p>
          <w:p w:rsidR="00761EDB" w:rsidRPr="00761EDB" w:rsidRDefault="00761EDB" w:rsidP="00761EDB">
            <w:pPr>
              <w:tabs>
                <w:tab w:val="left" w:pos="1080"/>
              </w:tabs>
              <w:spacing w:after="0" w:line="240" w:lineRule="auto"/>
              <w:rPr>
                <w:rFonts w:ascii="Times New Roman" w:eastAsia="Times New Roman" w:hAnsi="Times New Roman" w:cs="Times New Roman"/>
                <w:sz w:val="24"/>
                <w:szCs w:val="24"/>
                <w:lang w:val="uk-UA" w:eastAsia="ru-RU"/>
              </w:rPr>
            </w:pPr>
            <w:r w:rsidRPr="00761EDB">
              <w:rPr>
                <w:rFonts w:ascii="Times New Roman" w:eastAsia="Times New Roman" w:hAnsi="Times New Roman" w:cs="Times New Roman"/>
                <w:sz w:val="24"/>
                <w:szCs w:val="24"/>
                <w:lang w:val="uk-UA" w:eastAsia="ru-RU"/>
              </w:rPr>
              <w:t>в ДКСУ м. Київ, МФО 820172</w:t>
            </w:r>
          </w:p>
          <w:p w:rsidR="00761EDB" w:rsidRPr="00761EDB" w:rsidRDefault="00761EDB" w:rsidP="00761EDB">
            <w:pPr>
              <w:tabs>
                <w:tab w:val="left" w:pos="1080"/>
              </w:tabs>
              <w:spacing w:after="0" w:line="240" w:lineRule="auto"/>
              <w:rPr>
                <w:rFonts w:ascii="Times New Roman" w:eastAsia="Times New Roman" w:hAnsi="Times New Roman" w:cs="Times New Roman"/>
                <w:sz w:val="24"/>
                <w:szCs w:val="24"/>
                <w:lang w:val="uk-UA" w:eastAsia="ru-RU"/>
              </w:rPr>
            </w:pPr>
            <w:r w:rsidRPr="00761EDB">
              <w:rPr>
                <w:rFonts w:ascii="Times New Roman" w:eastAsia="Times New Roman" w:hAnsi="Times New Roman" w:cs="Times New Roman"/>
                <w:sz w:val="24"/>
                <w:szCs w:val="24"/>
                <w:lang w:val="uk-UA" w:eastAsia="ru-RU"/>
              </w:rPr>
              <w:t>UA533052990000026008040100039</w:t>
            </w:r>
          </w:p>
          <w:p w:rsidR="00761EDB" w:rsidRDefault="00761EDB" w:rsidP="00761EDB">
            <w:pPr>
              <w:tabs>
                <w:tab w:val="left" w:pos="1080"/>
              </w:tabs>
              <w:spacing w:after="0" w:line="240" w:lineRule="auto"/>
              <w:rPr>
                <w:rFonts w:ascii="Times New Roman" w:eastAsia="Times New Roman" w:hAnsi="Times New Roman" w:cs="Times New Roman"/>
                <w:sz w:val="24"/>
                <w:szCs w:val="24"/>
                <w:lang w:val="uk-UA" w:eastAsia="ru-RU"/>
              </w:rPr>
            </w:pPr>
            <w:r w:rsidRPr="00761EDB">
              <w:rPr>
                <w:rFonts w:ascii="Times New Roman" w:eastAsia="Times New Roman" w:hAnsi="Times New Roman" w:cs="Times New Roman"/>
                <w:sz w:val="24"/>
                <w:szCs w:val="24"/>
                <w:lang w:val="uk-UA" w:eastAsia="ru-RU"/>
              </w:rPr>
              <w:t>в АТ КБ «Приватбанк», МФО 305299</w:t>
            </w:r>
          </w:p>
          <w:p w:rsidR="00F47CDF" w:rsidRPr="002E41FF" w:rsidRDefault="00F47CDF" w:rsidP="00761EDB">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e-</w:t>
            </w:r>
            <w:proofErr w:type="spellStart"/>
            <w:r w:rsidRPr="002E41FF">
              <w:rPr>
                <w:rFonts w:ascii="Times New Roman" w:eastAsia="Times New Roman" w:hAnsi="Times New Roman" w:cs="Times New Roman"/>
                <w:sz w:val="24"/>
                <w:szCs w:val="24"/>
                <w:lang w:val="uk-UA" w:eastAsia="ru-RU"/>
              </w:rPr>
              <w:t>mail</w:t>
            </w:r>
            <w:proofErr w:type="spellEnd"/>
            <w:r w:rsidRPr="002E41FF">
              <w:rPr>
                <w:rFonts w:ascii="Times New Roman" w:eastAsia="Times New Roman" w:hAnsi="Times New Roman" w:cs="Times New Roman"/>
                <w:sz w:val="24"/>
                <w:szCs w:val="24"/>
                <w:lang w:val="uk-UA" w:eastAsia="ru-RU"/>
              </w:rPr>
              <w:t>: makariv.blil@gmail.com</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Тел. (04578) 5-13-38</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p>
          <w:p w:rsidR="00F47CDF" w:rsidRPr="002E41FF" w:rsidRDefault="00F47CDF" w:rsidP="009404A2">
            <w:pPr>
              <w:tabs>
                <w:tab w:val="left" w:pos="1080"/>
              </w:tabs>
              <w:spacing w:after="0" w:line="240" w:lineRule="auto"/>
              <w:rPr>
                <w:rFonts w:ascii="Times New Roman" w:eastAsia="Times New Roman" w:hAnsi="Times New Roman" w:cs="Times New Roman"/>
                <w:b/>
                <w:bCs/>
                <w:sz w:val="24"/>
                <w:szCs w:val="24"/>
                <w:lang w:val="uk-UA" w:eastAsia="ru-RU"/>
              </w:rPr>
            </w:pPr>
            <w:r w:rsidRPr="002E41FF">
              <w:rPr>
                <w:rFonts w:ascii="Times New Roman" w:eastAsia="Times New Roman" w:hAnsi="Times New Roman" w:cs="Times New Roman"/>
                <w:b/>
                <w:bCs/>
                <w:sz w:val="24"/>
                <w:szCs w:val="24"/>
                <w:lang w:val="uk-UA" w:eastAsia="ru-RU"/>
              </w:rPr>
              <w:t>Директор</w:t>
            </w:r>
          </w:p>
          <w:p w:rsidR="00F47CDF" w:rsidRPr="002E41FF" w:rsidRDefault="00F47CDF" w:rsidP="009404A2">
            <w:pPr>
              <w:tabs>
                <w:tab w:val="left" w:pos="1080"/>
              </w:tabs>
              <w:spacing w:after="0" w:line="240" w:lineRule="auto"/>
              <w:rPr>
                <w:rFonts w:ascii="Times New Roman" w:eastAsia="Times New Roman" w:hAnsi="Times New Roman" w:cs="Times New Roman"/>
                <w:b/>
                <w:bCs/>
                <w:sz w:val="24"/>
                <w:szCs w:val="24"/>
                <w:lang w:val="uk-UA" w:eastAsia="ru-RU"/>
              </w:rPr>
            </w:pPr>
          </w:p>
          <w:p w:rsidR="00F47CD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________________/</w:t>
            </w:r>
            <w:r w:rsidRPr="002E41FF">
              <w:rPr>
                <w:rFonts w:ascii="Times New Roman" w:eastAsia="Times New Roman" w:hAnsi="Times New Roman" w:cs="Times New Roman"/>
                <w:i/>
                <w:iCs/>
                <w:sz w:val="24"/>
                <w:szCs w:val="24"/>
                <w:lang w:val="uk-UA" w:eastAsia="ru-RU"/>
              </w:rPr>
              <w:t>Галина РОМАНЕНКО</w:t>
            </w:r>
            <w:r w:rsidRPr="002E41FF">
              <w:rPr>
                <w:rFonts w:ascii="Times New Roman" w:eastAsia="Times New Roman" w:hAnsi="Times New Roman" w:cs="Times New Roman"/>
                <w:sz w:val="24"/>
                <w:szCs w:val="24"/>
                <w:lang w:val="uk-UA" w:eastAsia="ru-RU"/>
              </w:rPr>
              <w:t xml:space="preserve"> /</w:t>
            </w:r>
          </w:p>
          <w:p w:rsidR="00761EDB" w:rsidRPr="002E41FF" w:rsidRDefault="00761EDB" w:rsidP="009404A2">
            <w:pPr>
              <w:tabs>
                <w:tab w:val="left" w:pos="1080"/>
              </w:tabs>
              <w:spacing w:after="0" w:line="240" w:lineRule="auto"/>
              <w:rPr>
                <w:rFonts w:ascii="Times New Roman" w:eastAsia="Times New Roman" w:hAnsi="Times New Roman" w:cs="Times New Roman"/>
                <w:sz w:val="24"/>
                <w:szCs w:val="24"/>
                <w:lang w:val="uk-UA" w:eastAsia="ru-RU"/>
              </w:rPr>
            </w:pPr>
          </w:p>
        </w:tc>
        <w:tc>
          <w:tcPr>
            <w:tcW w:w="505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i/>
                <w:iCs/>
                <w:sz w:val="24"/>
                <w:szCs w:val="24"/>
                <w:lang w:val="uk-UA" w:eastAsia="ru-RU"/>
              </w:rPr>
              <w:t>Місцезнаходження:</w:t>
            </w:r>
            <w:r w:rsidRPr="002E41FF">
              <w:rPr>
                <w:rFonts w:ascii="Times New Roman" w:eastAsia="Times New Roman" w:hAnsi="Times New Roman" w:cs="Times New Roman"/>
                <w:sz w:val="24"/>
                <w:szCs w:val="24"/>
                <w:lang w:val="uk-UA" w:eastAsia="ru-RU"/>
              </w:rPr>
              <w:t xml:space="preserve"> 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i/>
                <w:iCs/>
                <w:sz w:val="24"/>
                <w:szCs w:val="24"/>
                <w:lang w:val="uk-UA" w:eastAsia="ru-RU"/>
              </w:rPr>
              <w:t>Код ЄДРПОУ</w:t>
            </w:r>
            <w:r w:rsidRPr="002E41FF">
              <w:rPr>
                <w:rFonts w:ascii="Times New Roman" w:eastAsia="Times New Roman" w:hAnsi="Times New Roman" w:cs="Times New Roman"/>
                <w:sz w:val="24"/>
                <w:szCs w:val="24"/>
                <w:lang w:val="uk-UA" w:eastAsia="ru-RU"/>
              </w:rPr>
              <w:t xml:space="preserve"> ___________________________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iCs/>
                <w:sz w:val="24"/>
                <w:szCs w:val="24"/>
                <w:lang w:val="uk-UA" w:eastAsia="ru-RU"/>
              </w:rPr>
            </w:pPr>
            <w:r w:rsidRPr="002E41FF">
              <w:rPr>
                <w:rFonts w:ascii="Times New Roman" w:eastAsia="Times New Roman" w:hAnsi="Times New Roman" w:cs="Times New Roman"/>
                <w:i/>
                <w:iCs/>
                <w:sz w:val="24"/>
                <w:szCs w:val="24"/>
                <w:lang w:val="uk-UA" w:eastAsia="ru-RU"/>
              </w:rPr>
              <w:t xml:space="preserve">Банківські реквізити: </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en-US" w:eastAsia="ru-RU"/>
              </w:rPr>
              <w:t>U</w:t>
            </w:r>
            <w:r w:rsidRPr="002E41FF">
              <w:rPr>
                <w:rFonts w:ascii="Times New Roman" w:eastAsia="Times New Roman" w:hAnsi="Times New Roman" w:cs="Times New Roman"/>
                <w:sz w:val="24"/>
                <w:szCs w:val="24"/>
                <w:lang w:val="uk-UA" w:eastAsia="ru-RU"/>
              </w:rPr>
              <w:t>A:___________________________________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в</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e-</w:t>
            </w:r>
            <w:proofErr w:type="spellStart"/>
            <w:r w:rsidRPr="002E41FF">
              <w:rPr>
                <w:rFonts w:ascii="Times New Roman" w:eastAsia="Times New Roman" w:hAnsi="Times New Roman" w:cs="Times New Roman"/>
                <w:sz w:val="24"/>
                <w:szCs w:val="24"/>
                <w:lang w:val="uk-UA" w:eastAsia="ru-RU"/>
              </w:rPr>
              <w:t>mail</w:t>
            </w:r>
            <w:proofErr w:type="spellEnd"/>
            <w:r w:rsidRPr="002E41FF">
              <w:rPr>
                <w:rFonts w:ascii="Times New Roman" w:eastAsia="Times New Roman" w:hAnsi="Times New Roman" w:cs="Times New Roman"/>
                <w:sz w:val="24"/>
                <w:szCs w:val="24"/>
                <w:lang w:val="uk-UA" w:eastAsia="ru-RU"/>
              </w:rPr>
              <w:t>: _________________________________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Тел.____________________________________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
          <w:p w:rsidR="00761EDB" w:rsidRDefault="00761EDB"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p>
          <w:p w:rsidR="00761EDB" w:rsidRDefault="00761EDB"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p>
          <w:p w:rsidR="00761EDB" w:rsidRDefault="00761EDB"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r w:rsidRPr="002E41FF">
              <w:rPr>
                <w:rFonts w:ascii="Times New Roman" w:eastAsia="Times New Roman" w:hAnsi="Times New Roman" w:cs="Times New Roman"/>
                <w:b/>
                <w:bCs/>
                <w:sz w:val="24"/>
                <w:szCs w:val="24"/>
                <w:lang w:val="uk-UA" w:eastAsia="ru-RU"/>
              </w:rPr>
              <w:t>Керівник</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__________________/</w:t>
            </w:r>
            <w:r w:rsidR="00761EDB">
              <w:rPr>
                <w:rFonts w:ascii="Times New Roman" w:eastAsia="Times New Roman" w:hAnsi="Times New Roman" w:cs="Times New Roman"/>
                <w:sz w:val="24"/>
                <w:szCs w:val="24"/>
                <w:lang w:val="uk-UA" w:eastAsia="ru-RU"/>
              </w:rPr>
              <w:t xml:space="preserve">                                 </w:t>
            </w:r>
            <w:r w:rsidRPr="002E41FF">
              <w:rPr>
                <w:rFonts w:ascii="Times New Roman" w:eastAsia="Times New Roman" w:hAnsi="Times New Roman" w:cs="Times New Roman"/>
                <w:sz w:val="24"/>
                <w:szCs w:val="24"/>
                <w:lang w:val="uk-UA" w:eastAsia="ru-RU"/>
              </w:rPr>
              <w:t xml:space="preserve"> /</w:t>
            </w:r>
          </w:p>
        </w:tc>
      </w:tr>
    </w:tbl>
    <w:p w:rsidR="00F47CDF" w:rsidRPr="002E41FF" w:rsidRDefault="00F47CDF" w:rsidP="00F47CDF">
      <w:pPr>
        <w:pageBreakBefore/>
        <w:tabs>
          <w:tab w:val="left" w:pos="8647"/>
        </w:tabs>
        <w:spacing w:after="0" w:line="240" w:lineRule="auto"/>
        <w:ind w:left="284" w:firstLine="5386"/>
        <w:rPr>
          <w:rFonts w:ascii="Times New Roman" w:eastAsia="Times New Roman" w:hAnsi="Times New Roman" w:cs="Times New Roman"/>
          <w:b/>
          <w:sz w:val="24"/>
          <w:szCs w:val="24"/>
          <w:highlight w:val="white"/>
          <w:lang w:val="uk-UA" w:eastAsia="ru-RU"/>
        </w:rPr>
      </w:pPr>
      <w:bookmarkStart w:id="4" w:name="_Hlk133588298"/>
      <w:bookmarkEnd w:id="3"/>
      <w:r w:rsidRPr="002E41FF">
        <w:rPr>
          <w:rFonts w:ascii="Times New Roman" w:eastAsia="Times New Roman" w:hAnsi="Times New Roman" w:cs="Times New Roman"/>
          <w:b/>
          <w:sz w:val="24"/>
          <w:szCs w:val="24"/>
          <w:highlight w:val="white"/>
          <w:lang w:val="uk-UA" w:eastAsia="ru-RU"/>
        </w:rPr>
        <w:lastRenderedPageBreak/>
        <w:t xml:space="preserve">Додаток </w:t>
      </w:r>
      <w:r w:rsidRPr="002E41FF">
        <w:rPr>
          <w:rFonts w:ascii="Times New Roman" w:eastAsia="Times New Roman" w:hAnsi="Times New Roman" w:cs="Times New Roman"/>
          <w:b/>
          <w:sz w:val="24"/>
          <w:szCs w:val="24"/>
          <w:highlight w:val="white"/>
          <w:lang w:eastAsia="ru-RU"/>
        </w:rPr>
        <w:t>№</w:t>
      </w:r>
      <w:r w:rsidRPr="002E41FF">
        <w:rPr>
          <w:rFonts w:ascii="Times New Roman" w:eastAsia="Times New Roman" w:hAnsi="Times New Roman" w:cs="Times New Roman"/>
          <w:b/>
          <w:sz w:val="24"/>
          <w:szCs w:val="24"/>
          <w:highlight w:val="white"/>
          <w:lang w:val="uk-UA" w:eastAsia="ru-RU"/>
        </w:rPr>
        <w:t>1</w:t>
      </w:r>
    </w:p>
    <w:p w:rsidR="00F47CDF" w:rsidRPr="002E41FF" w:rsidRDefault="00F47CDF" w:rsidP="00F47CDF">
      <w:pPr>
        <w:keepNext/>
        <w:tabs>
          <w:tab w:val="left" w:pos="8647"/>
        </w:tabs>
        <w:spacing w:after="0" w:line="240" w:lineRule="auto"/>
        <w:ind w:left="5670"/>
        <w:rPr>
          <w:rFonts w:ascii="Times New Roman" w:eastAsia="Times New Roman" w:hAnsi="Times New Roman" w:cs="Times New Roman"/>
          <w:b/>
          <w:sz w:val="24"/>
          <w:szCs w:val="24"/>
          <w:highlight w:val="white"/>
          <w:lang w:val="uk-UA" w:eastAsia="ru-RU"/>
        </w:rPr>
      </w:pPr>
      <w:r w:rsidRPr="002E41FF">
        <w:rPr>
          <w:rFonts w:ascii="Times New Roman" w:eastAsia="Times New Roman" w:hAnsi="Times New Roman" w:cs="Times New Roman"/>
          <w:b/>
          <w:sz w:val="24"/>
          <w:szCs w:val="24"/>
          <w:highlight w:val="white"/>
          <w:lang w:val="uk-UA" w:eastAsia="ru-RU"/>
        </w:rPr>
        <w:t>до Договору про закупівлю №_</w:t>
      </w:r>
      <w:r w:rsidR="00A74D3E">
        <w:rPr>
          <w:rFonts w:ascii="Times New Roman" w:eastAsia="Times New Roman" w:hAnsi="Times New Roman" w:cs="Times New Roman"/>
          <w:b/>
          <w:sz w:val="24"/>
          <w:szCs w:val="24"/>
          <w:highlight w:val="white"/>
          <w:lang w:val="uk-UA" w:eastAsia="ru-RU"/>
        </w:rPr>
        <w:t>____ від «___»______________2024</w:t>
      </w:r>
      <w:r w:rsidRPr="002E41FF">
        <w:rPr>
          <w:rFonts w:ascii="Times New Roman" w:eastAsia="Times New Roman" w:hAnsi="Times New Roman" w:cs="Times New Roman"/>
          <w:b/>
          <w:sz w:val="24"/>
          <w:szCs w:val="24"/>
          <w:highlight w:val="white"/>
          <w:lang w:val="uk-UA" w:eastAsia="ru-RU"/>
        </w:rPr>
        <w:t xml:space="preserve">  року</w:t>
      </w:r>
    </w:p>
    <w:bookmarkEnd w:id="4"/>
    <w:p w:rsidR="00F47CDF" w:rsidRPr="002E41FF" w:rsidRDefault="00F47CDF" w:rsidP="00F47CDF">
      <w:pPr>
        <w:spacing w:after="0" w:line="240" w:lineRule="auto"/>
        <w:ind w:left="4536" w:firstLine="4678"/>
        <w:rPr>
          <w:rFonts w:ascii="Times New Roman" w:eastAsia="Times New Roman" w:hAnsi="Times New Roman" w:cs="Times New Roman"/>
          <w:b/>
          <w:sz w:val="24"/>
          <w:szCs w:val="24"/>
          <w:highlight w:val="white"/>
          <w:lang w:val="uk-UA" w:eastAsia="ru-RU"/>
        </w:rPr>
      </w:pPr>
    </w:p>
    <w:p w:rsidR="00F47CDF" w:rsidRPr="002E41FF" w:rsidRDefault="00F47CDF" w:rsidP="00F47CDF">
      <w:pPr>
        <w:spacing w:after="0" w:line="240" w:lineRule="auto"/>
        <w:ind w:left="284"/>
        <w:jc w:val="center"/>
        <w:rPr>
          <w:rFonts w:ascii="Times New Roman" w:eastAsia="Times New Roman" w:hAnsi="Times New Roman" w:cs="Times New Roman"/>
          <w:b/>
          <w:sz w:val="24"/>
          <w:szCs w:val="24"/>
          <w:highlight w:val="white"/>
          <w:lang w:val="uk-UA" w:eastAsia="ru-RU"/>
        </w:rPr>
      </w:pPr>
      <w:r w:rsidRPr="002E41FF">
        <w:rPr>
          <w:rFonts w:ascii="Times New Roman" w:eastAsia="Times New Roman" w:hAnsi="Times New Roman" w:cs="Times New Roman"/>
          <w:b/>
          <w:sz w:val="24"/>
          <w:szCs w:val="24"/>
          <w:highlight w:val="white"/>
          <w:lang w:val="uk-UA" w:eastAsia="ru-RU"/>
        </w:rPr>
        <w:t>Специфікація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1559"/>
        <w:gridCol w:w="708"/>
        <w:gridCol w:w="567"/>
        <w:gridCol w:w="1276"/>
        <w:gridCol w:w="1418"/>
        <w:gridCol w:w="1276"/>
      </w:tblGrid>
      <w:tr w:rsidR="000416FA" w:rsidRPr="002E41FF" w:rsidTr="000416FA">
        <w:trPr>
          <w:trHeight w:val="1085"/>
        </w:trPr>
        <w:tc>
          <w:tcPr>
            <w:tcW w:w="426" w:type="dxa"/>
            <w:tcBorders>
              <w:top w:val="single" w:sz="4" w:space="0" w:color="auto"/>
              <w:left w:val="single" w:sz="4" w:space="0" w:color="auto"/>
              <w:bottom w:val="single" w:sz="4" w:space="0" w:color="auto"/>
              <w:right w:val="single" w:sz="4" w:space="0" w:color="auto"/>
            </w:tcBorders>
            <w:vAlign w:val="center"/>
          </w:tcPr>
          <w:p w:rsidR="000416FA" w:rsidRPr="002E41FF" w:rsidRDefault="000416FA" w:rsidP="009404A2">
            <w:pPr>
              <w:tabs>
                <w:tab w:val="left" w:pos="255"/>
              </w:tabs>
              <w:spacing w:after="120" w:line="240" w:lineRule="auto"/>
              <w:contextualSpacing/>
              <w:jc w:val="center"/>
              <w:rPr>
                <w:rFonts w:ascii="Times New Roman" w:eastAsia="Times New Roman" w:hAnsi="Times New Roman" w:cs="Times New Roman"/>
                <w:b/>
                <w:i/>
                <w:sz w:val="20"/>
                <w:szCs w:val="20"/>
                <w:highlight w:val="white"/>
                <w:lang w:val="uk-UA" w:eastAsia="ru-RU"/>
              </w:rPr>
            </w:pPr>
            <w:bookmarkStart w:id="5" w:name="_Hlk133584173"/>
          </w:p>
          <w:p w:rsidR="000416FA" w:rsidRPr="002E41FF" w:rsidRDefault="000416FA" w:rsidP="009404A2">
            <w:pPr>
              <w:tabs>
                <w:tab w:val="left" w:pos="255"/>
              </w:tabs>
              <w:spacing w:after="120" w:line="240" w:lineRule="auto"/>
              <w:contextualSpacing/>
              <w:jc w:val="center"/>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 з/п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16FA" w:rsidRPr="002E41FF" w:rsidRDefault="000416FA" w:rsidP="009404A2">
            <w:pPr>
              <w:spacing w:after="120" w:line="240" w:lineRule="auto"/>
              <w:ind w:left="-108"/>
              <w:contextualSpacing/>
              <w:jc w:val="center"/>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Найменування</w:t>
            </w:r>
          </w:p>
          <w:p w:rsidR="000416FA" w:rsidRPr="002E41FF" w:rsidRDefault="000416FA" w:rsidP="009404A2">
            <w:pPr>
              <w:spacing w:after="120" w:line="240" w:lineRule="auto"/>
              <w:ind w:left="-108"/>
              <w:contextualSpacing/>
              <w:jc w:val="center"/>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товару</w:t>
            </w:r>
          </w:p>
        </w:tc>
        <w:tc>
          <w:tcPr>
            <w:tcW w:w="1559" w:type="dxa"/>
            <w:tcBorders>
              <w:top w:val="single" w:sz="4" w:space="0" w:color="auto"/>
              <w:left w:val="single" w:sz="4" w:space="0" w:color="auto"/>
              <w:bottom w:val="single" w:sz="4" w:space="0" w:color="auto"/>
              <w:right w:val="single" w:sz="4" w:space="0" w:color="auto"/>
            </w:tcBorders>
            <w:hideMark/>
          </w:tcPr>
          <w:p w:rsidR="000416FA" w:rsidRPr="002E41FF" w:rsidRDefault="000416FA" w:rsidP="009404A2">
            <w:pPr>
              <w:spacing w:after="120" w:line="240" w:lineRule="auto"/>
              <w:jc w:val="center"/>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Виробник та країна</w:t>
            </w:r>
            <w:r w:rsidRPr="000416FA">
              <w:rPr>
                <w:rFonts w:ascii="Times New Roman" w:eastAsia="Times New Roman" w:hAnsi="Times New Roman" w:cs="Times New Roman"/>
                <w:b/>
                <w:i/>
                <w:sz w:val="20"/>
                <w:szCs w:val="20"/>
                <w:highlight w:val="white"/>
                <w:lang w:eastAsia="ru-RU"/>
              </w:rPr>
              <w:t xml:space="preserve"> </w:t>
            </w:r>
            <w:r w:rsidRPr="002E41FF">
              <w:rPr>
                <w:rFonts w:ascii="Times New Roman" w:eastAsia="Times New Roman" w:hAnsi="Times New Roman" w:cs="Times New Roman"/>
                <w:b/>
                <w:i/>
                <w:sz w:val="20"/>
                <w:szCs w:val="20"/>
                <w:highlight w:val="white"/>
                <w:lang w:val="uk-UA" w:eastAsia="ru-RU"/>
              </w:rPr>
              <w:t xml:space="preserve">походження товару </w:t>
            </w:r>
          </w:p>
        </w:tc>
        <w:tc>
          <w:tcPr>
            <w:tcW w:w="708" w:type="dxa"/>
            <w:tcBorders>
              <w:top w:val="single" w:sz="4" w:space="0" w:color="auto"/>
              <w:left w:val="single" w:sz="4" w:space="0" w:color="auto"/>
              <w:bottom w:val="single" w:sz="4" w:space="0" w:color="auto"/>
              <w:right w:val="single" w:sz="4" w:space="0" w:color="auto"/>
            </w:tcBorders>
            <w:vAlign w:val="center"/>
          </w:tcPr>
          <w:p w:rsidR="000416FA" w:rsidRPr="002E41FF" w:rsidRDefault="000416FA" w:rsidP="009404A2">
            <w:pPr>
              <w:spacing w:after="120" w:line="240" w:lineRule="auto"/>
              <w:contextualSpacing/>
              <w:jc w:val="center"/>
              <w:rPr>
                <w:rFonts w:ascii="Times New Roman" w:eastAsia="Times New Roman" w:hAnsi="Times New Roman" w:cs="Times New Roman"/>
                <w:b/>
                <w:i/>
                <w:sz w:val="20"/>
                <w:szCs w:val="20"/>
                <w:highlight w:val="white"/>
                <w:lang w:val="uk-UA" w:eastAsia="ru-RU"/>
              </w:rPr>
            </w:pPr>
          </w:p>
          <w:p w:rsidR="000416FA" w:rsidRPr="002E41FF" w:rsidRDefault="000416FA" w:rsidP="009404A2">
            <w:pPr>
              <w:spacing w:after="120" w:line="240" w:lineRule="auto"/>
              <w:ind w:left="-108"/>
              <w:contextualSpacing/>
              <w:jc w:val="center"/>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 xml:space="preserve">Од. </w:t>
            </w:r>
            <w:proofErr w:type="spellStart"/>
            <w:r w:rsidRPr="002E41FF">
              <w:rPr>
                <w:rFonts w:ascii="Times New Roman" w:eastAsia="Times New Roman" w:hAnsi="Times New Roman" w:cs="Times New Roman"/>
                <w:b/>
                <w:i/>
                <w:sz w:val="20"/>
                <w:szCs w:val="20"/>
                <w:highlight w:val="white"/>
                <w:lang w:val="uk-UA" w:eastAsia="ru-RU"/>
              </w:rPr>
              <w:t>вим</w:t>
            </w:r>
            <w:proofErr w:type="spellEnd"/>
            <w:r w:rsidRPr="002E41FF">
              <w:rPr>
                <w:rFonts w:ascii="Times New Roman" w:eastAsia="Times New Roman" w:hAnsi="Times New Roman" w:cs="Times New Roman"/>
                <w:b/>
                <w:i/>
                <w:sz w:val="20"/>
                <w:szCs w:val="20"/>
                <w:highlight w:val="white"/>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416FA" w:rsidRPr="002E41FF" w:rsidRDefault="000416FA" w:rsidP="009404A2">
            <w:pPr>
              <w:spacing w:after="120" w:line="240" w:lineRule="auto"/>
              <w:contextualSpacing/>
              <w:jc w:val="center"/>
              <w:rPr>
                <w:rFonts w:ascii="Times New Roman" w:eastAsia="Times New Roman" w:hAnsi="Times New Roman" w:cs="Times New Roman"/>
                <w:b/>
                <w:i/>
                <w:sz w:val="20"/>
                <w:szCs w:val="20"/>
                <w:highlight w:val="white"/>
                <w:lang w:val="uk-UA" w:eastAsia="ru-RU"/>
              </w:rPr>
            </w:pPr>
          </w:p>
          <w:p w:rsidR="000416FA" w:rsidRPr="002E41FF" w:rsidRDefault="000416FA" w:rsidP="009404A2">
            <w:pPr>
              <w:spacing w:after="120" w:line="240" w:lineRule="auto"/>
              <w:contextualSpacing/>
              <w:jc w:val="center"/>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Кіл-</w:t>
            </w:r>
            <w:proofErr w:type="spellStart"/>
            <w:r w:rsidRPr="002E41FF">
              <w:rPr>
                <w:rFonts w:ascii="Times New Roman" w:eastAsia="Times New Roman" w:hAnsi="Times New Roman" w:cs="Times New Roman"/>
                <w:b/>
                <w:i/>
                <w:sz w:val="20"/>
                <w:szCs w:val="20"/>
                <w:highlight w:val="white"/>
                <w:lang w:val="uk-UA" w:eastAsia="ru-RU"/>
              </w:rPr>
              <w:t>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0416FA" w:rsidRPr="002E41FF" w:rsidRDefault="000416FA" w:rsidP="009404A2">
            <w:pPr>
              <w:spacing w:after="120" w:line="240" w:lineRule="auto"/>
              <w:contextualSpacing/>
              <w:jc w:val="center"/>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Ціна за одиницю без ПДВ</w:t>
            </w:r>
            <w:r w:rsidRPr="000416FA">
              <w:rPr>
                <w:rFonts w:ascii="Times New Roman" w:eastAsia="Times New Roman" w:hAnsi="Times New Roman" w:cs="Times New Roman"/>
                <w:b/>
                <w:i/>
                <w:sz w:val="20"/>
                <w:szCs w:val="20"/>
                <w:highlight w:val="white"/>
                <w:lang w:eastAsia="ru-RU"/>
              </w:rPr>
              <w:t>*</w:t>
            </w:r>
            <w:r w:rsidRPr="002E41FF">
              <w:rPr>
                <w:rFonts w:ascii="Times New Roman" w:eastAsia="Times New Roman" w:hAnsi="Times New Roman" w:cs="Times New Roman"/>
                <w:b/>
                <w:i/>
                <w:sz w:val="20"/>
                <w:szCs w:val="20"/>
                <w:highlight w:val="white"/>
                <w:lang w:val="uk-UA" w:eastAsia="ru-RU"/>
              </w:rPr>
              <w:t>, 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16FA" w:rsidRPr="002E41FF" w:rsidRDefault="000416FA" w:rsidP="009404A2">
            <w:pPr>
              <w:spacing w:after="120" w:line="240" w:lineRule="auto"/>
              <w:contextualSpacing/>
              <w:jc w:val="center"/>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Ціна за одиницю з ПДВ</w:t>
            </w:r>
            <w:r w:rsidRPr="000416FA">
              <w:rPr>
                <w:rFonts w:ascii="Times New Roman" w:eastAsia="Times New Roman" w:hAnsi="Times New Roman" w:cs="Times New Roman"/>
                <w:b/>
                <w:i/>
                <w:sz w:val="20"/>
                <w:szCs w:val="20"/>
                <w:highlight w:val="white"/>
                <w:lang w:eastAsia="ru-RU"/>
              </w:rPr>
              <w:t>*</w:t>
            </w:r>
            <w:r w:rsidRPr="002E41FF">
              <w:rPr>
                <w:rFonts w:ascii="Times New Roman" w:eastAsia="Times New Roman" w:hAnsi="Times New Roman" w:cs="Times New Roman"/>
                <w:b/>
                <w:i/>
                <w:sz w:val="20"/>
                <w:szCs w:val="20"/>
                <w:highlight w:val="white"/>
                <w:lang w:val="uk-UA" w:eastAsia="ru-RU"/>
              </w:rPr>
              <w:t>,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16FA" w:rsidRPr="002E41FF" w:rsidRDefault="000416FA" w:rsidP="009404A2">
            <w:pPr>
              <w:spacing w:after="120" w:line="240" w:lineRule="auto"/>
              <w:contextualSpacing/>
              <w:jc w:val="center"/>
              <w:rPr>
                <w:rFonts w:ascii="Times New Roman" w:eastAsia="Times New Roman" w:hAnsi="Times New Roman" w:cs="Times New Roman"/>
                <w:b/>
                <w:i/>
                <w:sz w:val="20"/>
                <w:szCs w:val="20"/>
                <w:highlight w:val="white"/>
                <w:lang w:val="uk-UA" w:eastAsia="ru-RU"/>
              </w:rPr>
            </w:pPr>
            <w:r>
              <w:rPr>
                <w:rFonts w:ascii="Times New Roman" w:eastAsia="Times New Roman" w:hAnsi="Times New Roman" w:cs="Times New Roman"/>
                <w:b/>
                <w:i/>
                <w:sz w:val="20"/>
                <w:szCs w:val="20"/>
                <w:highlight w:val="white"/>
                <w:lang w:val="uk-UA" w:eastAsia="ru-RU"/>
              </w:rPr>
              <w:t>Сума</w:t>
            </w:r>
            <w:r w:rsidRPr="002E41FF">
              <w:rPr>
                <w:rFonts w:ascii="Times New Roman" w:eastAsia="Times New Roman" w:hAnsi="Times New Roman" w:cs="Times New Roman"/>
                <w:b/>
                <w:i/>
                <w:sz w:val="20"/>
                <w:szCs w:val="20"/>
                <w:highlight w:val="white"/>
                <w:lang w:val="uk-UA" w:eastAsia="ru-RU"/>
              </w:rPr>
              <w:t xml:space="preserve"> з ПДВ</w:t>
            </w:r>
            <w:r w:rsidRPr="000416FA">
              <w:rPr>
                <w:rFonts w:ascii="Times New Roman" w:eastAsia="Times New Roman" w:hAnsi="Times New Roman" w:cs="Times New Roman"/>
                <w:b/>
                <w:i/>
                <w:sz w:val="20"/>
                <w:szCs w:val="20"/>
                <w:highlight w:val="white"/>
                <w:lang w:eastAsia="ru-RU"/>
              </w:rPr>
              <w:t>*</w:t>
            </w:r>
            <w:r w:rsidRPr="002E41FF">
              <w:rPr>
                <w:rFonts w:ascii="Times New Roman" w:eastAsia="Times New Roman" w:hAnsi="Times New Roman" w:cs="Times New Roman"/>
                <w:b/>
                <w:i/>
                <w:sz w:val="20"/>
                <w:szCs w:val="20"/>
                <w:highlight w:val="white"/>
                <w:lang w:val="uk-UA" w:eastAsia="ru-RU"/>
              </w:rPr>
              <w:t>, грн.</w:t>
            </w:r>
          </w:p>
        </w:tc>
        <w:bookmarkEnd w:id="5"/>
      </w:tr>
      <w:tr w:rsidR="000416FA" w:rsidRPr="002E41FF" w:rsidTr="000416FA">
        <w:trPr>
          <w:trHeight w:val="268"/>
        </w:trPr>
        <w:tc>
          <w:tcPr>
            <w:tcW w:w="426" w:type="dxa"/>
            <w:tcBorders>
              <w:top w:val="single" w:sz="4" w:space="0" w:color="auto"/>
              <w:left w:val="single" w:sz="4" w:space="0" w:color="auto"/>
              <w:bottom w:val="single" w:sz="4" w:space="0" w:color="auto"/>
              <w:right w:val="single" w:sz="4" w:space="0" w:color="auto"/>
            </w:tcBorders>
            <w:hideMark/>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1</w:t>
            </w:r>
          </w:p>
        </w:tc>
        <w:tc>
          <w:tcPr>
            <w:tcW w:w="2977"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jc w:val="right"/>
              <w:rPr>
                <w:rFonts w:ascii="Times New Roman" w:eastAsia="Times New Roman" w:hAnsi="Times New Roman" w:cs="Times New Roman"/>
                <w:b/>
                <w:i/>
                <w:sz w:val="20"/>
                <w:szCs w:val="20"/>
                <w:highlight w:val="white"/>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r>
      <w:tr w:rsidR="000416FA" w:rsidRPr="002E41FF" w:rsidTr="000416FA">
        <w:trPr>
          <w:trHeight w:val="268"/>
        </w:trPr>
        <w:tc>
          <w:tcPr>
            <w:tcW w:w="426" w:type="dxa"/>
            <w:tcBorders>
              <w:top w:val="single" w:sz="4" w:space="0" w:color="auto"/>
              <w:left w:val="single" w:sz="4" w:space="0" w:color="auto"/>
              <w:bottom w:val="single" w:sz="4" w:space="0" w:color="auto"/>
              <w:right w:val="single" w:sz="4" w:space="0" w:color="auto"/>
            </w:tcBorders>
            <w:hideMark/>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r w:rsidRPr="002E41FF">
              <w:rPr>
                <w:rFonts w:ascii="Times New Roman" w:eastAsia="Times New Roman" w:hAnsi="Times New Roman" w:cs="Times New Roman"/>
                <w:b/>
                <w:i/>
                <w:sz w:val="20"/>
                <w:szCs w:val="20"/>
                <w:highlight w:val="white"/>
                <w:lang w:val="uk-UA" w:eastAsia="ru-RU"/>
              </w:rPr>
              <w:t>2</w:t>
            </w:r>
          </w:p>
        </w:tc>
        <w:tc>
          <w:tcPr>
            <w:tcW w:w="2977"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jc w:val="right"/>
              <w:rPr>
                <w:rFonts w:ascii="Times New Roman" w:eastAsia="Times New Roman" w:hAnsi="Times New Roman" w:cs="Times New Roman"/>
                <w:b/>
                <w:i/>
                <w:sz w:val="20"/>
                <w:szCs w:val="20"/>
                <w:highlight w:val="white"/>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r>
      <w:tr w:rsidR="000416FA" w:rsidRPr="002E41FF" w:rsidTr="000416FA">
        <w:trPr>
          <w:trHeight w:val="268"/>
        </w:trPr>
        <w:tc>
          <w:tcPr>
            <w:tcW w:w="426"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2977"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jc w:val="right"/>
              <w:rPr>
                <w:rFonts w:ascii="Times New Roman" w:eastAsia="Times New Roman" w:hAnsi="Times New Roman" w:cs="Times New Roman"/>
                <w:b/>
                <w:i/>
                <w:sz w:val="20"/>
                <w:szCs w:val="20"/>
                <w:highlight w:val="white"/>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0416FA" w:rsidRPr="002E41FF" w:rsidRDefault="000416FA" w:rsidP="009404A2">
            <w:pPr>
              <w:spacing w:after="120" w:line="240" w:lineRule="auto"/>
              <w:contextualSpacing/>
              <w:jc w:val="right"/>
              <w:rPr>
                <w:rFonts w:ascii="Times New Roman" w:eastAsia="Times New Roman" w:hAnsi="Times New Roman" w:cs="Times New Roman"/>
                <w:b/>
                <w:i/>
                <w:sz w:val="20"/>
                <w:szCs w:val="20"/>
                <w:highlight w:val="white"/>
                <w:lang w:val="uk-UA" w:eastAsia="ru-RU"/>
              </w:rPr>
            </w:pPr>
          </w:p>
        </w:tc>
      </w:tr>
    </w:tbl>
    <w:p w:rsidR="00F47CDF" w:rsidRPr="002E41FF" w:rsidRDefault="00F47CDF" w:rsidP="00F4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highlight w:val="white"/>
          <w:lang w:eastAsia="ru-RU"/>
        </w:rPr>
      </w:pPr>
      <w:r w:rsidRPr="002E41FF">
        <w:rPr>
          <w:rFonts w:ascii="Times New Roman" w:eastAsia="Times New Roman" w:hAnsi="Times New Roman" w:cs="Times New Roman"/>
          <w:b/>
          <w:color w:val="000000"/>
          <w:sz w:val="20"/>
          <w:szCs w:val="20"/>
          <w:highlight w:val="white"/>
          <w:lang w:eastAsia="ru-RU"/>
        </w:rPr>
        <w:tab/>
      </w:r>
      <w:r w:rsidRPr="002E41FF">
        <w:rPr>
          <w:rFonts w:ascii="Times New Roman" w:eastAsia="Times New Roman" w:hAnsi="Times New Roman" w:cs="Times New Roman"/>
          <w:b/>
          <w:color w:val="000000"/>
          <w:sz w:val="20"/>
          <w:szCs w:val="20"/>
          <w:highlight w:val="white"/>
          <w:lang w:eastAsia="ru-RU"/>
        </w:rPr>
        <w:tab/>
      </w:r>
      <w:r w:rsidRPr="002E41FF">
        <w:rPr>
          <w:rFonts w:ascii="Times New Roman" w:eastAsia="Times New Roman" w:hAnsi="Times New Roman" w:cs="Times New Roman"/>
          <w:b/>
          <w:color w:val="000000"/>
          <w:sz w:val="20"/>
          <w:szCs w:val="20"/>
          <w:highlight w:val="white"/>
          <w:lang w:eastAsia="ru-RU"/>
        </w:rPr>
        <w:tab/>
      </w:r>
      <w:r w:rsidRPr="002E41FF">
        <w:rPr>
          <w:rFonts w:ascii="Times New Roman" w:eastAsia="Times New Roman" w:hAnsi="Times New Roman" w:cs="Times New Roman"/>
          <w:b/>
          <w:color w:val="000000"/>
          <w:sz w:val="20"/>
          <w:szCs w:val="20"/>
          <w:highlight w:val="white"/>
          <w:lang w:eastAsia="ru-RU"/>
        </w:rPr>
        <w:tab/>
      </w:r>
      <w:r w:rsidRPr="002E41FF">
        <w:rPr>
          <w:rFonts w:ascii="Times New Roman" w:eastAsia="Times New Roman" w:hAnsi="Times New Roman" w:cs="Times New Roman"/>
          <w:b/>
          <w:color w:val="000000"/>
          <w:sz w:val="20"/>
          <w:szCs w:val="20"/>
          <w:highlight w:val="white"/>
          <w:lang w:eastAsia="ru-RU"/>
        </w:rPr>
        <w:tab/>
      </w:r>
      <w:proofErr w:type="spellStart"/>
      <w:proofErr w:type="gramStart"/>
      <w:r w:rsidRPr="002E41FF">
        <w:rPr>
          <w:rFonts w:ascii="Times New Roman" w:eastAsia="Times New Roman" w:hAnsi="Times New Roman" w:cs="Times New Roman"/>
          <w:b/>
          <w:color w:val="000000"/>
          <w:sz w:val="20"/>
          <w:szCs w:val="20"/>
          <w:highlight w:val="white"/>
          <w:lang w:eastAsia="ru-RU"/>
        </w:rPr>
        <w:t>Всього</w:t>
      </w:r>
      <w:proofErr w:type="spellEnd"/>
      <w:r w:rsidRPr="002E41FF">
        <w:rPr>
          <w:rFonts w:ascii="Times New Roman" w:eastAsia="Times New Roman" w:hAnsi="Times New Roman" w:cs="Times New Roman"/>
          <w:b/>
          <w:color w:val="000000"/>
          <w:sz w:val="20"/>
          <w:szCs w:val="20"/>
          <w:highlight w:val="white"/>
          <w:lang w:eastAsia="ru-RU"/>
        </w:rPr>
        <w:t xml:space="preserve">  </w:t>
      </w:r>
      <w:r w:rsidR="000416FA">
        <w:rPr>
          <w:rFonts w:ascii="Times New Roman" w:eastAsia="Times New Roman" w:hAnsi="Times New Roman" w:cs="Times New Roman"/>
          <w:b/>
          <w:color w:val="000000"/>
          <w:sz w:val="20"/>
          <w:szCs w:val="20"/>
          <w:highlight w:val="white"/>
          <w:lang w:val="uk-UA" w:eastAsia="ru-RU"/>
        </w:rPr>
        <w:t>з</w:t>
      </w:r>
      <w:proofErr w:type="gramEnd"/>
      <w:r w:rsidR="000416FA">
        <w:rPr>
          <w:rFonts w:ascii="Times New Roman" w:eastAsia="Times New Roman" w:hAnsi="Times New Roman" w:cs="Times New Roman"/>
          <w:b/>
          <w:color w:val="000000"/>
          <w:sz w:val="20"/>
          <w:szCs w:val="20"/>
          <w:highlight w:val="white"/>
          <w:lang w:val="uk-UA" w:eastAsia="ru-RU"/>
        </w:rPr>
        <w:t xml:space="preserve"> ПДВ*</w:t>
      </w:r>
      <w:r w:rsidRPr="002E41FF">
        <w:rPr>
          <w:rFonts w:ascii="Times New Roman" w:eastAsia="Times New Roman" w:hAnsi="Times New Roman" w:cs="Times New Roman"/>
          <w:b/>
          <w:color w:val="000000"/>
          <w:sz w:val="20"/>
          <w:szCs w:val="20"/>
          <w:highlight w:val="white"/>
          <w:lang w:eastAsia="ru-RU"/>
        </w:rPr>
        <w:t xml:space="preserve">  ____________________</w:t>
      </w:r>
    </w:p>
    <w:p w:rsidR="00F47CDF" w:rsidRDefault="00F47CDF" w:rsidP="00F4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highlight w:val="white"/>
          <w:lang w:eastAsia="ru-RU"/>
        </w:rPr>
      </w:pPr>
      <w:r w:rsidRPr="002E41FF">
        <w:rPr>
          <w:rFonts w:ascii="Times New Roman" w:eastAsia="Times New Roman" w:hAnsi="Times New Roman" w:cs="Times New Roman"/>
          <w:b/>
          <w:color w:val="000000"/>
          <w:sz w:val="20"/>
          <w:szCs w:val="20"/>
          <w:highlight w:val="white"/>
          <w:lang w:eastAsia="ru-RU"/>
        </w:rPr>
        <w:tab/>
      </w:r>
      <w:r w:rsidRPr="002E41FF">
        <w:rPr>
          <w:rFonts w:ascii="Times New Roman" w:eastAsia="Times New Roman" w:hAnsi="Times New Roman" w:cs="Times New Roman"/>
          <w:b/>
          <w:color w:val="000000"/>
          <w:sz w:val="20"/>
          <w:szCs w:val="20"/>
          <w:highlight w:val="white"/>
          <w:lang w:eastAsia="ru-RU"/>
        </w:rPr>
        <w:tab/>
      </w:r>
      <w:r w:rsidRPr="002E41FF">
        <w:rPr>
          <w:rFonts w:ascii="Times New Roman" w:eastAsia="Times New Roman" w:hAnsi="Times New Roman" w:cs="Times New Roman"/>
          <w:b/>
          <w:color w:val="000000"/>
          <w:sz w:val="20"/>
          <w:szCs w:val="20"/>
          <w:highlight w:val="white"/>
          <w:lang w:eastAsia="ru-RU"/>
        </w:rPr>
        <w:tab/>
      </w:r>
      <w:r w:rsidRPr="002E41FF">
        <w:rPr>
          <w:rFonts w:ascii="Times New Roman" w:eastAsia="Times New Roman" w:hAnsi="Times New Roman" w:cs="Times New Roman"/>
          <w:b/>
          <w:color w:val="000000"/>
          <w:sz w:val="20"/>
          <w:szCs w:val="20"/>
          <w:highlight w:val="white"/>
          <w:lang w:eastAsia="ru-RU"/>
        </w:rPr>
        <w:tab/>
      </w:r>
      <w:r w:rsidRPr="002E41FF">
        <w:rPr>
          <w:rFonts w:ascii="Times New Roman" w:eastAsia="Times New Roman" w:hAnsi="Times New Roman" w:cs="Times New Roman"/>
          <w:b/>
          <w:color w:val="000000"/>
          <w:sz w:val="20"/>
          <w:szCs w:val="20"/>
          <w:highlight w:val="white"/>
          <w:lang w:eastAsia="ru-RU"/>
        </w:rPr>
        <w:tab/>
        <w:t xml:space="preserve">        в т.ч. ПДВ</w:t>
      </w:r>
      <w:r w:rsidR="000416FA">
        <w:rPr>
          <w:rFonts w:ascii="Times New Roman" w:eastAsia="Times New Roman" w:hAnsi="Times New Roman" w:cs="Times New Roman"/>
          <w:b/>
          <w:color w:val="000000"/>
          <w:sz w:val="20"/>
          <w:szCs w:val="20"/>
          <w:highlight w:val="white"/>
          <w:lang w:val="uk-UA" w:eastAsia="ru-RU"/>
        </w:rPr>
        <w:t>*</w:t>
      </w:r>
      <w:r w:rsidRPr="002E41FF">
        <w:rPr>
          <w:rFonts w:ascii="Times New Roman" w:eastAsia="Times New Roman" w:hAnsi="Times New Roman" w:cs="Times New Roman"/>
          <w:b/>
          <w:color w:val="000000"/>
          <w:sz w:val="20"/>
          <w:szCs w:val="20"/>
          <w:highlight w:val="white"/>
          <w:lang w:eastAsia="ru-RU"/>
        </w:rPr>
        <w:t xml:space="preserve"> __________________</w:t>
      </w:r>
    </w:p>
    <w:p w:rsidR="000416FA" w:rsidRPr="000416FA" w:rsidRDefault="000416FA" w:rsidP="0004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highlight w:val="white"/>
          <w:lang w:val="uk-UA" w:eastAsia="ru-RU"/>
        </w:rPr>
      </w:pPr>
      <w:r>
        <w:rPr>
          <w:rFonts w:ascii="Times New Roman" w:eastAsia="Times New Roman" w:hAnsi="Times New Roman" w:cs="Times New Roman"/>
          <w:b/>
          <w:color w:val="000000"/>
          <w:sz w:val="20"/>
          <w:szCs w:val="20"/>
          <w:highlight w:val="white"/>
          <w:lang w:val="uk-UA" w:eastAsia="ru-RU"/>
        </w:rPr>
        <w:t>*</w:t>
      </w:r>
      <w:r>
        <w:rPr>
          <w:rFonts w:ascii="Times New Roman" w:eastAsia="Times New Roman" w:hAnsi="Times New Roman" w:cs="Times New Roman"/>
          <w:i/>
          <w:color w:val="000000"/>
          <w:sz w:val="20"/>
          <w:szCs w:val="20"/>
          <w:highlight w:val="white"/>
          <w:lang w:val="uk-UA" w:eastAsia="ru-RU"/>
        </w:rPr>
        <w:t xml:space="preserve">Якщо Учасник не є платником ПДВ поруч з ціною має бути зазначено: «без ПДВ». </w:t>
      </w:r>
    </w:p>
    <w:p w:rsidR="00F47CDF" w:rsidRPr="002E41FF" w:rsidRDefault="00F47CDF" w:rsidP="00F4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0"/>
          <w:szCs w:val="20"/>
          <w:highlight w:val="white"/>
          <w:lang w:eastAsia="ru-RU"/>
        </w:rPr>
      </w:pPr>
    </w:p>
    <w:p w:rsidR="00F47CDF" w:rsidRPr="002E41FF" w:rsidRDefault="00F47CDF" w:rsidP="00F47CDF">
      <w:pPr>
        <w:tabs>
          <w:tab w:val="left" w:pos="8430"/>
        </w:tabs>
        <w:spacing w:after="0" w:line="240" w:lineRule="auto"/>
        <w:rPr>
          <w:rFonts w:ascii="Times New Roman" w:eastAsia="Times New Roman" w:hAnsi="Times New Roman" w:cs="Times New Roman"/>
          <w:b/>
          <w:i/>
          <w:sz w:val="24"/>
          <w:szCs w:val="24"/>
          <w:highlight w:val="white"/>
          <w:lang w:val="uk-UA" w:eastAsia="ru-RU"/>
        </w:rPr>
      </w:pPr>
      <w:r w:rsidRPr="002E41FF">
        <w:rPr>
          <w:rFonts w:ascii="Times New Roman" w:eastAsia="Times New Roman" w:hAnsi="Times New Roman" w:cs="Times New Roman"/>
          <w:b/>
          <w:i/>
          <w:sz w:val="24"/>
          <w:szCs w:val="24"/>
          <w:highlight w:val="white"/>
          <w:lang w:val="uk-UA" w:eastAsia="ru-RU"/>
        </w:rPr>
        <w:t xml:space="preserve">Загальна вартість товару </w:t>
      </w:r>
      <w:proofErr w:type="spellStart"/>
      <w:r w:rsidRPr="002E41FF">
        <w:rPr>
          <w:rFonts w:ascii="Times New Roman" w:eastAsia="Times New Roman" w:hAnsi="Times New Roman" w:cs="Times New Roman"/>
          <w:b/>
          <w:i/>
          <w:sz w:val="24"/>
          <w:szCs w:val="24"/>
          <w:highlight w:val="white"/>
          <w:lang w:val="uk-UA" w:eastAsia="ru-RU"/>
        </w:rPr>
        <w:t>становить:________________грн</w:t>
      </w:r>
      <w:proofErr w:type="spellEnd"/>
      <w:r w:rsidRPr="002E41FF">
        <w:rPr>
          <w:rFonts w:ascii="Times New Roman" w:eastAsia="Times New Roman" w:hAnsi="Times New Roman" w:cs="Times New Roman"/>
          <w:b/>
          <w:i/>
          <w:sz w:val="24"/>
          <w:szCs w:val="24"/>
          <w:highlight w:val="white"/>
          <w:lang w:val="uk-UA" w:eastAsia="ru-RU"/>
        </w:rPr>
        <w:t xml:space="preserve">.(___________гривень ___ коп.) в т.ч. ПДВ ____ </w:t>
      </w:r>
      <w:r w:rsidRPr="002E41FF">
        <w:rPr>
          <w:rFonts w:ascii="Times New Roman" w:eastAsia="Times New Roman" w:hAnsi="Times New Roman" w:cs="Times New Roman"/>
          <w:bCs/>
          <w:i/>
          <w:sz w:val="24"/>
          <w:szCs w:val="24"/>
          <w:lang w:val="uk-UA" w:eastAsia="ru-RU"/>
        </w:rPr>
        <w:t>(у разі наявності)</w:t>
      </w:r>
      <w:r w:rsidRPr="002E41FF">
        <w:rPr>
          <w:rFonts w:ascii="Times New Roman" w:eastAsia="Times New Roman" w:hAnsi="Times New Roman" w:cs="Times New Roman"/>
          <w:b/>
          <w:i/>
          <w:sz w:val="24"/>
          <w:szCs w:val="24"/>
          <w:highlight w:val="white"/>
          <w:lang w:val="uk-UA" w:eastAsia="ru-RU"/>
        </w:rPr>
        <w:t>/ (без ПДВ).</w:t>
      </w:r>
    </w:p>
    <w:p w:rsidR="00F47CDF" w:rsidRPr="002E41FF" w:rsidRDefault="00F47CDF" w:rsidP="00F47CDF">
      <w:pPr>
        <w:tabs>
          <w:tab w:val="left" w:pos="8430"/>
        </w:tabs>
        <w:spacing w:after="0" w:line="240" w:lineRule="auto"/>
        <w:rPr>
          <w:rFonts w:ascii="Times New Roman" w:eastAsia="Times New Roman" w:hAnsi="Times New Roman" w:cs="Times New Roman"/>
          <w:b/>
          <w:i/>
          <w:sz w:val="24"/>
          <w:szCs w:val="24"/>
          <w:highlight w:val="white"/>
          <w:lang w:val="uk-UA" w:eastAsia="ru-RU"/>
        </w:rPr>
      </w:pPr>
    </w:p>
    <w:tbl>
      <w:tblPr>
        <w:tblW w:w="10412" w:type="dxa"/>
        <w:tblLayout w:type="fixed"/>
        <w:tblLook w:val="0400" w:firstRow="0" w:lastRow="0" w:firstColumn="0" w:lastColumn="0" w:noHBand="0" w:noVBand="1"/>
      </w:tblPr>
      <w:tblGrid>
        <w:gridCol w:w="92"/>
        <w:gridCol w:w="4995"/>
        <w:gridCol w:w="452"/>
        <w:gridCol w:w="4492"/>
        <w:gridCol w:w="381"/>
      </w:tblGrid>
      <w:tr w:rsidR="00F47CDF" w:rsidRPr="002E41FF" w:rsidTr="00F96DF6">
        <w:trPr>
          <w:trHeight w:val="80"/>
        </w:trPr>
        <w:tc>
          <w:tcPr>
            <w:tcW w:w="5539" w:type="dxa"/>
            <w:gridSpan w:val="3"/>
          </w:tcPr>
          <w:p w:rsidR="00F47CDF" w:rsidRPr="002E41FF" w:rsidRDefault="00F47CDF" w:rsidP="009404A2">
            <w:pPr>
              <w:tabs>
                <w:tab w:val="left" w:pos="1080"/>
              </w:tabs>
              <w:spacing w:after="0" w:line="240" w:lineRule="auto"/>
              <w:jc w:val="center"/>
              <w:rPr>
                <w:rFonts w:ascii="Times New Roman" w:eastAsia="Times New Roman" w:hAnsi="Times New Roman" w:cs="Times New Roman"/>
                <w:b/>
                <w:i/>
                <w:sz w:val="24"/>
                <w:szCs w:val="24"/>
                <w:lang w:val="uk-UA" w:eastAsia="ru-RU"/>
              </w:rPr>
            </w:pPr>
          </w:p>
        </w:tc>
        <w:tc>
          <w:tcPr>
            <w:tcW w:w="4873" w:type="dxa"/>
            <w:gridSpan w:val="2"/>
          </w:tcPr>
          <w:p w:rsidR="00F47CDF" w:rsidRPr="002E41FF" w:rsidRDefault="00F47CDF" w:rsidP="009404A2">
            <w:pPr>
              <w:widowControl w:val="0"/>
              <w:spacing w:after="0" w:line="240" w:lineRule="auto"/>
              <w:jc w:val="center"/>
              <w:rPr>
                <w:rFonts w:ascii="Times New Roman" w:eastAsia="Times New Roman" w:hAnsi="Times New Roman" w:cs="Times New Roman"/>
                <w:b/>
                <w:sz w:val="24"/>
                <w:szCs w:val="24"/>
                <w:lang w:val="uk-UA" w:eastAsia="ru-RU"/>
              </w:rPr>
            </w:pPr>
          </w:p>
        </w:tc>
      </w:tr>
      <w:tr w:rsidR="00F47CDF" w:rsidRPr="002E41FF" w:rsidTr="00F96DF6">
        <w:trPr>
          <w:gridBefore w:val="1"/>
          <w:gridAfter w:val="1"/>
          <w:wBefore w:w="92" w:type="dxa"/>
          <w:wAfter w:w="381" w:type="dxa"/>
          <w:trHeight w:val="347"/>
        </w:trPr>
        <w:tc>
          <w:tcPr>
            <w:tcW w:w="49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47CDF" w:rsidRPr="002E41FF" w:rsidRDefault="00F47CDF" w:rsidP="009404A2">
            <w:pPr>
              <w:tabs>
                <w:tab w:val="left" w:pos="1080"/>
              </w:tabs>
              <w:spacing w:after="0" w:line="240" w:lineRule="auto"/>
              <w:jc w:val="center"/>
              <w:rPr>
                <w:rFonts w:ascii="Times New Roman" w:eastAsia="Times New Roman" w:hAnsi="Times New Roman" w:cs="Times New Roman"/>
                <w:b/>
                <w:sz w:val="24"/>
                <w:szCs w:val="24"/>
                <w:lang w:val="uk-UA" w:eastAsia="ru-RU"/>
              </w:rPr>
            </w:pPr>
            <w:bookmarkStart w:id="6" w:name="_Hlk133996507" w:colFirst="1" w:colLast="4"/>
            <w:r w:rsidRPr="002E41FF">
              <w:rPr>
                <w:rFonts w:ascii="Times New Roman" w:eastAsia="Times New Roman" w:hAnsi="Times New Roman" w:cs="Times New Roman"/>
                <w:b/>
                <w:sz w:val="24"/>
                <w:szCs w:val="24"/>
                <w:lang w:val="uk-UA" w:eastAsia="ru-RU"/>
              </w:rPr>
              <w:t>ЗАМОВНИК</w:t>
            </w:r>
          </w:p>
          <w:p w:rsidR="00F47CDF" w:rsidRPr="002E41FF" w:rsidRDefault="00F47CDF" w:rsidP="009404A2">
            <w:pPr>
              <w:tabs>
                <w:tab w:val="left" w:pos="1080"/>
              </w:tabs>
              <w:spacing w:after="0" w:line="240" w:lineRule="auto"/>
              <w:jc w:val="center"/>
              <w:rPr>
                <w:rFonts w:ascii="Times New Roman" w:eastAsia="Times New Roman" w:hAnsi="Times New Roman" w:cs="Times New Roman"/>
                <w:b/>
                <w:i/>
                <w:sz w:val="24"/>
                <w:szCs w:val="24"/>
                <w:lang w:val="uk-UA" w:eastAsia="ru-RU"/>
              </w:rPr>
            </w:pPr>
            <w:r w:rsidRPr="002E41FF">
              <w:rPr>
                <w:rFonts w:ascii="Times New Roman" w:eastAsia="Times New Roman" w:hAnsi="Times New Roman" w:cs="Times New Roman"/>
                <w:b/>
                <w:i/>
                <w:sz w:val="24"/>
                <w:szCs w:val="24"/>
                <w:lang w:val="uk-UA" w:eastAsia="ru-RU"/>
              </w:rPr>
              <w:t>Комунальне некомерційне підприємство "</w:t>
            </w:r>
            <w:proofErr w:type="spellStart"/>
            <w:r w:rsidRPr="002E41FF">
              <w:rPr>
                <w:rFonts w:ascii="Times New Roman" w:eastAsia="Times New Roman" w:hAnsi="Times New Roman" w:cs="Times New Roman"/>
                <w:b/>
                <w:i/>
                <w:sz w:val="24"/>
                <w:szCs w:val="24"/>
                <w:lang w:val="uk-UA" w:eastAsia="ru-RU"/>
              </w:rPr>
              <w:t>Макарівська</w:t>
            </w:r>
            <w:proofErr w:type="spellEnd"/>
            <w:r w:rsidRPr="002E41FF">
              <w:rPr>
                <w:rFonts w:ascii="Times New Roman" w:eastAsia="Times New Roman" w:hAnsi="Times New Roman" w:cs="Times New Roman"/>
                <w:b/>
                <w:i/>
                <w:sz w:val="24"/>
                <w:szCs w:val="24"/>
                <w:lang w:val="uk-UA" w:eastAsia="ru-RU"/>
              </w:rPr>
              <w:t xml:space="preserve"> багатопрофільна лікарня інтенсивного лікування" </w:t>
            </w:r>
          </w:p>
          <w:p w:rsidR="00F47CDF" w:rsidRPr="002E41FF" w:rsidRDefault="00F47CDF" w:rsidP="009404A2">
            <w:pPr>
              <w:tabs>
                <w:tab w:val="left" w:pos="1080"/>
              </w:tabs>
              <w:spacing w:after="0" w:line="240" w:lineRule="auto"/>
              <w:jc w:val="center"/>
              <w:rPr>
                <w:rFonts w:ascii="Times New Roman" w:eastAsia="Times New Roman" w:hAnsi="Times New Roman" w:cs="Times New Roman"/>
                <w:b/>
                <w:i/>
                <w:sz w:val="24"/>
                <w:szCs w:val="24"/>
                <w:lang w:val="uk-UA" w:eastAsia="ru-RU"/>
              </w:rPr>
            </w:pPr>
            <w:proofErr w:type="spellStart"/>
            <w:r w:rsidRPr="002E41FF">
              <w:rPr>
                <w:rFonts w:ascii="Times New Roman" w:eastAsia="Times New Roman" w:hAnsi="Times New Roman" w:cs="Times New Roman"/>
                <w:b/>
                <w:i/>
                <w:sz w:val="24"/>
                <w:szCs w:val="24"/>
                <w:lang w:val="uk-UA" w:eastAsia="ru-RU"/>
              </w:rPr>
              <w:t>Макарівської</w:t>
            </w:r>
            <w:proofErr w:type="spellEnd"/>
            <w:r w:rsidRPr="002E41FF">
              <w:rPr>
                <w:rFonts w:ascii="Times New Roman" w:eastAsia="Times New Roman" w:hAnsi="Times New Roman" w:cs="Times New Roman"/>
                <w:b/>
                <w:i/>
                <w:sz w:val="24"/>
                <w:szCs w:val="24"/>
                <w:lang w:val="uk-UA" w:eastAsia="ru-RU"/>
              </w:rPr>
              <w:t xml:space="preserve"> селищної ради</w:t>
            </w:r>
          </w:p>
        </w:tc>
        <w:tc>
          <w:tcPr>
            <w:tcW w:w="494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47CDF" w:rsidRPr="002E41FF" w:rsidRDefault="00F47CDF" w:rsidP="009404A2">
            <w:pPr>
              <w:widowControl w:val="0"/>
              <w:spacing w:after="0" w:line="240" w:lineRule="auto"/>
              <w:jc w:val="center"/>
              <w:rPr>
                <w:rFonts w:ascii="Times New Roman" w:eastAsia="Times New Roman" w:hAnsi="Times New Roman" w:cs="Times New Roman"/>
                <w:b/>
                <w:sz w:val="24"/>
                <w:szCs w:val="24"/>
                <w:lang w:val="uk-UA" w:eastAsia="ru-RU"/>
              </w:rPr>
            </w:pPr>
            <w:r w:rsidRPr="002E41FF">
              <w:rPr>
                <w:rFonts w:ascii="Times New Roman" w:eastAsia="Times New Roman" w:hAnsi="Times New Roman" w:cs="Times New Roman"/>
                <w:b/>
                <w:sz w:val="24"/>
                <w:szCs w:val="24"/>
                <w:lang w:val="uk-UA" w:eastAsia="ru-RU"/>
              </w:rPr>
              <w:t>ПОСТАЧАЛЬНИК</w:t>
            </w:r>
          </w:p>
        </w:tc>
      </w:tr>
      <w:tr w:rsidR="00F47CDF" w:rsidRPr="002E41FF" w:rsidTr="00F96DF6">
        <w:trPr>
          <w:gridBefore w:val="1"/>
          <w:gridAfter w:val="1"/>
          <w:wBefore w:w="92" w:type="dxa"/>
          <w:wAfter w:w="381" w:type="dxa"/>
        </w:trPr>
        <w:tc>
          <w:tcPr>
            <w:tcW w:w="49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proofErr w:type="spellStart"/>
            <w:r w:rsidRPr="002E41FF">
              <w:rPr>
                <w:rFonts w:ascii="Times New Roman" w:eastAsia="Times New Roman" w:hAnsi="Times New Roman" w:cs="Times New Roman"/>
                <w:i/>
                <w:iCs/>
                <w:sz w:val="24"/>
                <w:szCs w:val="24"/>
                <w:lang w:eastAsia="ru-RU"/>
              </w:rPr>
              <w:t>Місцезнаходження</w:t>
            </w:r>
            <w:proofErr w:type="spellEnd"/>
            <w:r w:rsidRPr="002E41FF">
              <w:rPr>
                <w:rFonts w:ascii="Times New Roman" w:eastAsia="Times New Roman" w:hAnsi="Times New Roman" w:cs="Times New Roman"/>
                <w:sz w:val="24"/>
                <w:szCs w:val="24"/>
                <w:lang w:eastAsia="ru-RU"/>
              </w:rPr>
              <w:t>: 08001</w:t>
            </w:r>
            <w:r w:rsidRPr="002E41FF">
              <w:rPr>
                <w:rFonts w:ascii="Times New Roman" w:eastAsia="Times New Roman" w:hAnsi="Times New Roman" w:cs="Times New Roman"/>
                <w:sz w:val="24"/>
                <w:szCs w:val="24"/>
                <w:lang w:val="uk-UA" w:eastAsia="ru-RU"/>
              </w:rPr>
              <w:t xml:space="preserve">, Київська обл., </w:t>
            </w:r>
            <w:proofErr w:type="spellStart"/>
            <w:r w:rsidRPr="002E41FF">
              <w:rPr>
                <w:rFonts w:ascii="Times New Roman" w:eastAsia="Times New Roman" w:hAnsi="Times New Roman" w:cs="Times New Roman"/>
                <w:sz w:val="24"/>
                <w:szCs w:val="24"/>
                <w:lang w:val="uk-UA" w:eastAsia="ru-RU"/>
              </w:rPr>
              <w:t>Бучанський</w:t>
            </w:r>
            <w:proofErr w:type="spellEnd"/>
            <w:r w:rsidRPr="002E41FF">
              <w:rPr>
                <w:rFonts w:ascii="Times New Roman" w:eastAsia="Times New Roman" w:hAnsi="Times New Roman" w:cs="Times New Roman"/>
                <w:sz w:val="24"/>
                <w:szCs w:val="24"/>
                <w:lang w:val="uk-UA" w:eastAsia="ru-RU"/>
              </w:rPr>
              <w:t xml:space="preserve"> р-н, смт Макарів, </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eastAsia="ru-RU"/>
              </w:rPr>
            </w:pPr>
            <w:r w:rsidRPr="002E41FF">
              <w:rPr>
                <w:rFonts w:ascii="Times New Roman" w:eastAsia="Times New Roman" w:hAnsi="Times New Roman" w:cs="Times New Roman"/>
                <w:sz w:val="24"/>
                <w:szCs w:val="24"/>
                <w:lang w:val="uk-UA" w:eastAsia="ru-RU"/>
              </w:rPr>
              <w:t xml:space="preserve">вул. Хмельницького Богдана, 62-А </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i/>
                <w:iCs/>
                <w:sz w:val="24"/>
                <w:szCs w:val="24"/>
                <w:lang w:val="uk-UA" w:eastAsia="ru-RU"/>
              </w:rPr>
              <w:t>Код ЄДРПОУ</w:t>
            </w:r>
            <w:r w:rsidRPr="002E41FF">
              <w:rPr>
                <w:rFonts w:ascii="Times New Roman" w:eastAsia="Times New Roman" w:hAnsi="Times New Roman" w:cs="Times New Roman"/>
                <w:sz w:val="24"/>
                <w:szCs w:val="24"/>
                <w:lang w:val="uk-UA" w:eastAsia="ru-RU"/>
              </w:rPr>
              <w:t xml:space="preserve"> 01994698</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ІПН 019946910147</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i/>
                <w:iCs/>
                <w:sz w:val="24"/>
                <w:szCs w:val="24"/>
                <w:lang w:val="uk-UA" w:eastAsia="ru-RU"/>
              </w:rPr>
              <w:t>Банківські реквізити</w:t>
            </w:r>
            <w:r w:rsidRPr="002E41FF">
              <w:rPr>
                <w:rFonts w:ascii="Times New Roman" w:eastAsia="Times New Roman" w:hAnsi="Times New Roman" w:cs="Times New Roman"/>
                <w:sz w:val="24"/>
                <w:szCs w:val="24"/>
                <w:lang w:val="uk-UA" w:eastAsia="ru-RU"/>
              </w:rPr>
              <w:t xml:space="preserve">: </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UA</w:t>
            </w:r>
            <w:r w:rsidR="000416FA">
              <w:rPr>
                <w:rFonts w:ascii="Times New Roman" w:eastAsia="Times New Roman" w:hAnsi="Times New Roman" w:cs="Times New Roman"/>
                <w:sz w:val="24"/>
                <w:szCs w:val="24"/>
                <w:lang w:val="uk-UA" w:eastAsia="ru-RU"/>
              </w:rPr>
              <w:t>048201720344320006000045265</w:t>
            </w:r>
          </w:p>
          <w:p w:rsidR="00F47CDF" w:rsidRDefault="000416FA" w:rsidP="009404A2">
            <w:pPr>
              <w:tabs>
                <w:tab w:val="left" w:pos="108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ДКСУ м. Київ, МФО 820172</w:t>
            </w:r>
          </w:p>
          <w:p w:rsidR="00761EDB" w:rsidRDefault="00761EDB"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UA</w:t>
            </w:r>
            <w:r>
              <w:rPr>
                <w:rFonts w:ascii="Times New Roman" w:eastAsia="Times New Roman" w:hAnsi="Times New Roman" w:cs="Times New Roman"/>
                <w:sz w:val="24"/>
                <w:szCs w:val="24"/>
                <w:lang w:val="uk-UA" w:eastAsia="ru-RU"/>
              </w:rPr>
              <w:t>533052990000026008040100039</w:t>
            </w:r>
          </w:p>
          <w:p w:rsidR="00761EDB" w:rsidRPr="002E41FF" w:rsidRDefault="00761EDB" w:rsidP="009404A2">
            <w:pPr>
              <w:tabs>
                <w:tab w:val="left" w:pos="108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АТ КБ «Приватбанк», МФО 305299</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e-</w:t>
            </w:r>
            <w:proofErr w:type="spellStart"/>
            <w:r w:rsidRPr="002E41FF">
              <w:rPr>
                <w:rFonts w:ascii="Times New Roman" w:eastAsia="Times New Roman" w:hAnsi="Times New Roman" w:cs="Times New Roman"/>
                <w:sz w:val="24"/>
                <w:szCs w:val="24"/>
                <w:lang w:val="uk-UA" w:eastAsia="ru-RU"/>
              </w:rPr>
              <w:t>mail</w:t>
            </w:r>
            <w:proofErr w:type="spellEnd"/>
            <w:r w:rsidRPr="002E41FF">
              <w:rPr>
                <w:rFonts w:ascii="Times New Roman" w:eastAsia="Times New Roman" w:hAnsi="Times New Roman" w:cs="Times New Roman"/>
                <w:sz w:val="24"/>
                <w:szCs w:val="24"/>
                <w:lang w:val="uk-UA" w:eastAsia="ru-RU"/>
              </w:rPr>
              <w:t>: makariv.blil@gmail.com</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Тел. (04578) 5-13-38</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p>
          <w:p w:rsidR="00F47CDF" w:rsidRPr="002E41FF" w:rsidRDefault="00F47CDF" w:rsidP="009404A2">
            <w:pPr>
              <w:tabs>
                <w:tab w:val="left" w:pos="1080"/>
              </w:tabs>
              <w:spacing w:after="0" w:line="240" w:lineRule="auto"/>
              <w:rPr>
                <w:rFonts w:ascii="Times New Roman" w:eastAsia="Times New Roman" w:hAnsi="Times New Roman" w:cs="Times New Roman"/>
                <w:b/>
                <w:bCs/>
                <w:sz w:val="24"/>
                <w:szCs w:val="24"/>
                <w:lang w:val="uk-UA" w:eastAsia="ru-RU"/>
              </w:rPr>
            </w:pPr>
            <w:r w:rsidRPr="002E41FF">
              <w:rPr>
                <w:rFonts w:ascii="Times New Roman" w:eastAsia="Times New Roman" w:hAnsi="Times New Roman" w:cs="Times New Roman"/>
                <w:b/>
                <w:bCs/>
                <w:sz w:val="24"/>
                <w:szCs w:val="24"/>
                <w:lang w:val="uk-UA" w:eastAsia="ru-RU"/>
              </w:rPr>
              <w:t>Директор</w:t>
            </w:r>
          </w:p>
          <w:p w:rsidR="00F47CDF" w:rsidRPr="002E41FF" w:rsidRDefault="00F47CDF" w:rsidP="009404A2">
            <w:pPr>
              <w:tabs>
                <w:tab w:val="left" w:pos="1080"/>
              </w:tabs>
              <w:spacing w:after="0" w:line="240" w:lineRule="auto"/>
              <w:rPr>
                <w:rFonts w:ascii="Times New Roman" w:eastAsia="Times New Roman" w:hAnsi="Times New Roman" w:cs="Times New Roman"/>
                <w:b/>
                <w:bCs/>
                <w:sz w:val="24"/>
                <w:szCs w:val="24"/>
                <w:lang w:val="uk-UA" w:eastAsia="ru-RU"/>
              </w:rPr>
            </w:pP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________________/</w:t>
            </w:r>
            <w:r w:rsidRPr="002E41FF">
              <w:rPr>
                <w:rFonts w:ascii="Times New Roman" w:eastAsia="Times New Roman" w:hAnsi="Times New Roman" w:cs="Times New Roman"/>
                <w:i/>
                <w:iCs/>
                <w:sz w:val="24"/>
                <w:szCs w:val="24"/>
                <w:lang w:val="uk-UA" w:eastAsia="ru-RU"/>
              </w:rPr>
              <w:t>Галина РОМАНЕНКО</w:t>
            </w:r>
            <w:r w:rsidRPr="002E41FF">
              <w:rPr>
                <w:rFonts w:ascii="Times New Roman" w:eastAsia="Times New Roman" w:hAnsi="Times New Roman" w:cs="Times New Roman"/>
                <w:sz w:val="24"/>
                <w:szCs w:val="24"/>
                <w:lang w:val="uk-UA" w:eastAsia="ru-RU"/>
              </w:rPr>
              <w:t xml:space="preserve"> /</w:t>
            </w:r>
          </w:p>
          <w:p w:rsidR="00F47CDF" w:rsidRPr="002E41FF" w:rsidRDefault="00F47CDF" w:rsidP="009404A2">
            <w:pPr>
              <w:tabs>
                <w:tab w:val="left" w:pos="1080"/>
              </w:tabs>
              <w:spacing w:after="0" w:line="240" w:lineRule="auto"/>
              <w:rPr>
                <w:rFonts w:ascii="Times New Roman" w:eastAsia="Times New Roman" w:hAnsi="Times New Roman" w:cs="Times New Roman"/>
                <w:sz w:val="24"/>
                <w:szCs w:val="24"/>
                <w:lang w:val="uk-UA" w:eastAsia="ru-RU"/>
              </w:rPr>
            </w:pPr>
          </w:p>
        </w:tc>
        <w:tc>
          <w:tcPr>
            <w:tcW w:w="494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i/>
                <w:iCs/>
                <w:sz w:val="24"/>
                <w:szCs w:val="24"/>
                <w:lang w:val="uk-UA" w:eastAsia="ru-RU"/>
              </w:rPr>
              <w:t>Місцезнаходження:</w:t>
            </w:r>
            <w:r w:rsidRPr="002E41FF">
              <w:rPr>
                <w:rFonts w:ascii="Times New Roman" w:eastAsia="Times New Roman" w:hAnsi="Times New Roman" w:cs="Times New Roman"/>
                <w:sz w:val="24"/>
                <w:szCs w:val="24"/>
                <w:lang w:val="uk-UA" w:eastAsia="ru-RU"/>
              </w:rPr>
              <w:t xml:space="preserve"> 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i/>
                <w:iCs/>
                <w:sz w:val="24"/>
                <w:szCs w:val="24"/>
                <w:lang w:val="uk-UA" w:eastAsia="ru-RU"/>
              </w:rPr>
              <w:t>Код ЄДРПОУ</w:t>
            </w:r>
            <w:r w:rsidRPr="002E41FF">
              <w:rPr>
                <w:rFonts w:ascii="Times New Roman" w:eastAsia="Times New Roman" w:hAnsi="Times New Roman" w:cs="Times New Roman"/>
                <w:sz w:val="24"/>
                <w:szCs w:val="24"/>
                <w:lang w:val="uk-UA" w:eastAsia="ru-RU"/>
              </w:rPr>
              <w:t xml:space="preserve"> ___________________________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iCs/>
                <w:sz w:val="24"/>
                <w:szCs w:val="24"/>
                <w:lang w:val="uk-UA" w:eastAsia="ru-RU"/>
              </w:rPr>
            </w:pPr>
            <w:r w:rsidRPr="002E41FF">
              <w:rPr>
                <w:rFonts w:ascii="Times New Roman" w:eastAsia="Times New Roman" w:hAnsi="Times New Roman" w:cs="Times New Roman"/>
                <w:i/>
                <w:iCs/>
                <w:sz w:val="24"/>
                <w:szCs w:val="24"/>
                <w:lang w:val="uk-UA" w:eastAsia="ru-RU"/>
              </w:rPr>
              <w:t xml:space="preserve">Банківські реквізити: </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en-US" w:eastAsia="ru-RU"/>
              </w:rPr>
              <w:t>U</w:t>
            </w:r>
            <w:r w:rsidRPr="002E41FF">
              <w:rPr>
                <w:rFonts w:ascii="Times New Roman" w:eastAsia="Times New Roman" w:hAnsi="Times New Roman" w:cs="Times New Roman"/>
                <w:sz w:val="24"/>
                <w:szCs w:val="24"/>
                <w:lang w:val="uk-UA" w:eastAsia="ru-RU"/>
              </w:rPr>
              <w:t>A:___________________________________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в</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sidRPr="002E41FF">
              <w:rPr>
                <w:rFonts w:ascii="Times New Roman" w:eastAsia="Times New Roman" w:hAnsi="Times New Roman" w:cs="Times New Roman"/>
                <w:sz w:val="24"/>
                <w:szCs w:val="24"/>
                <w:lang w:val="uk-UA" w:eastAsia="ru-RU"/>
              </w:rPr>
              <w:t>e-</w:t>
            </w:r>
            <w:proofErr w:type="spellStart"/>
            <w:r w:rsidRPr="002E41FF">
              <w:rPr>
                <w:rFonts w:ascii="Times New Roman" w:eastAsia="Times New Roman" w:hAnsi="Times New Roman" w:cs="Times New Roman"/>
                <w:sz w:val="24"/>
                <w:szCs w:val="24"/>
                <w:lang w:val="uk-UA" w:eastAsia="ru-RU"/>
              </w:rPr>
              <w:t>mail</w:t>
            </w:r>
            <w:proofErr w:type="spellEnd"/>
            <w:r w:rsidRPr="002E41FF">
              <w:rPr>
                <w:rFonts w:ascii="Times New Roman" w:eastAsia="Times New Roman" w:hAnsi="Times New Roman" w:cs="Times New Roman"/>
                <w:sz w:val="24"/>
                <w:szCs w:val="24"/>
                <w:lang w:val="uk-UA" w:eastAsia="ru-RU"/>
              </w:rPr>
              <w:t>: _________________________________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roofErr w:type="spellStart"/>
            <w:r w:rsidRPr="002E41FF">
              <w:rPr>
                <w:rFonts w:ascii="Times New Roman" w:eastAsia="Times New Roman" w:hAnsi="Times New Roman" w:cs="Times New Roman"/>
                <w:sz w:val="24"/>
                <w:szCs w:val="24"/>
                <w:lang w:val="uk-UA" w:eastAsia="ru-RU"/>
              </w:rPr>
              <w:t>Тел</w:t>
            </w:r>
            <w:proofErr w:type="spellEnd"/>
            <w:r w:rsidRPr="002E41FF">
              <w:rPr>
                <w:rFonts w:ascii="Times New Roman" w:eastAsia="Times New Roman" w:hAnsi="Times New Roman" w:cs="Times New Roman"/>
                <w:sz w:val="24"/>
                <w:szCs w:val="24"/>
                <w:lang w:val="uk-UA" w:eastAsia="ru-RU"/>
              </w:rPr>
              <w:t>.____</w:t>
            </w:r>
            <w:r w:rsidR="00F96DF6">
              <w:rPr>
                <w:rFonts w:ascii="Times New Roman" w:eastAsia="Times New Roman" w:hAnsi="Times New Roman" w:cs="Times New Roman"/>
                <w:sz w:val="24"/>
                <w:szCs w:val="24"/>
                <w:lang w:val="uk-UA" w:eastAsia="ru-RU"/>
              </w:rPr>
              <w:t>_______________________________</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p>
          <w:p w:rsidR="00761EDB" w:rsidRDefault="00761EDB"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p>
          <w:p w:rsidR="00761EDB" w:rsidRDefault="00761EDB"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r w:rsidRPr="002E41FF">
              <w:rPr>
                <w:rFonts w:ascii="Times New Roman" w:eastAsia="Times New Roman" w:hAnsi="Times New Roman" w:cs="Times New Roman"/>
                <w:b/>
                <w:bCs/>
                <w:sz w:val="24"/>
                <w:szCs w:val="24"/>
                <w:lang w:val="uk-UA" w:eastAsia="ru-RU"/>
              </w:rPr>
              <w:t>Керівник</w:t>
            </w:r>
          </w:p>
          <w:p w:rsidR="00F47CDF" w:rsidRPr="002E41FF" w:rsidRDefault="00F47CDF"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sz w:val="24"/>
                <w:szCs w:val="24"/>
                <w:lang w:val="uk-UA" w:eastAsia="ru-RU"/>
              </w:rPr>
            </w:pPr>
          </w:p>
          <w:p w:rsidR="00F47CDF" w:rsidRPr="002E41FF" w:rsidRDefault="00F96DF6" w:rsidP="0094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w:t>
            </w:r>
            <w:bookmarkStart w:id="7" w:name="_GoBack"/>
            <w:bookmarkEnd w:id="7"/>
            <w:r w:rsidR="00F47CDF" w:rsidRPr="002E41FF">
              <w:rPr>
                <w:rFonts w:ascii="Times New Roman" w:eastAsia="Times New Roman" w:hAnsi="Times New Roman" w:cs="Times New Roman"/>
                <w:sz w:val="24"/>
                <w:szCs w:val="24"/>
                <w:lang w:val="uk-UA" w:eastAsia="ru-RU"/>
              </w:rPr>
              <w:t>___/                                          /</w:t>
            </w:r>
          </w:p>
        </w:tc>
      </w:tr>
      <w:bookmarkEnd w:id="6"/>
    </w:tbl>
    <w:p w:rsidR="00F47CDF" w:rsidRPr="002E41FF" w:rsidRDefault="00F47CDF" w:rsidP="00F47CDF">
      <w:pPr>
        <w:tabs>
          <w:tab w:val="left" w:pos="8647"/>
        </w:tabs>
        <w:spacing w:after="0" w:line="240" w:lineRule="auto"/>
        <w:ind w:left="284"/>
        <w:jc w:val="center"/>
        <w:rPr>
          <w:rFonts w:ascii="Times New Roman" w:eastAsia="Times New Roman" w:hAnsi="Times New Roman" w:cs="Times New Roman"/>
          <w:bCs/>
          <w:i/>
          <w:iCs/>
          <w:sz w:val="24"/>
          <w:szCs w:val="24"/>
          <w:highlight w:val="white"/>
          <w:lang w:val="uk-UA" w:eastAsia="ru-RU"/>
        </w:rPr>
      </w:pPr>
    </w:p>
    <w:p w:rsidR="00F47CDF" w:rsidRPr="002E41FF" w:rsidRDefault="00F47CDF" w:rsidP="00F47CDF">
      <w:pPr>
        <w:tabs>
          <w:tab w:val="left" w:pos="8430"/>
        </w:tabs>
        <w:spacing w:after="0" w:line="240" w:lineRule="auto"/>
        <w:rPr>
          <w:rFonts w:ascii="Times New Roman" w:eastAsia="Times New Roman" w:hAnsi="Times New Roman" w:cs="Times New Roman"/>
          <w:b/>
          <w:i/>
          <w:sz w:val="24"/>
          <w:szCs w:val="24"/>
          <w:highlight w:val="white"/>
          <w:lang w:val="uk-UA" w:eastAsia="ru-RU"/>
        </w:rPr>
      </w:pPr>
    </w:p>
    <w:p w:rsidR="00F47CDF" w:rsidRPr="002E41FF" w:rsidRDefault="00F47CDF" w:rsidP="00F47CDF">
      <w:pPr>
        <w:tabs>
          <w:tab w:val="left" w:pos="8647"/>
        </w:tabs>
        <w:spacing w:after="0" w:line="240" w:lineRule="auto"/>
        <w:ind w:left="4536"/>
        <w:jc w:val="right"/>
        <w:rPr>
          <w:rFonts w:ascii="Times New Roman" w:eastAsia="Times New Roman" w:hAnsi="Times New Roman" w:cs="Times New Roman"/>
          <w:bCs/>
          <w:i/>
          <w:iCs/>
          <w:sz w:val="24"/>
          <w:szCs w:val="24"/>
          <w:highlight w:val="white"/>
          <w:lang w:val="uk-UA" w:eastAsia="ru-RU"/>
        </w:rPr>
      </w:pPr>
    </w:p>
    <w:sectPr w:rsidR="00F47CDF" w:rsidRPr="002E41FF" w:rsidSect="00AD2B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A3675D8"/>
    <w:multiLevelType w:val="multilevel"/>
    <w:tmpl w:val="323A2A3A"/>
    <w:lvl w:ilvl="0">
      <w:start w:val="3"/>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1DF27DC2"/>
    <w:multiLevelType w:val="hybridMultilevel"/>
    <w:tmpl w:val="A80C7802"/>
    <w:lvl w:ilvl="0" w:tplc="5CF49AF8">
      <w:numFmt w:val="bullet"/>
      <w:lvlText w:val=""/>
      <w:lvlJc w:val="left"/>
      <w:pPr>
        <w:ind w:left="360" w:hanging="360"/>
      </w:pPr>
      <w:rPr>
        <w:rFonts w:ascii="Symbol" w:eastAsia="Times New Roman" w:hAnsi="Symbol" w:cs="Calibri"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15:restartNumberingAfterBreak="0">
    <w:nsid w:val="21C715B0"/>
    <w:multiLevelType w:val="multilevel"/>
    <w:tmpl w:val="71EA94D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7" w15:restartNumberingAfterBreak="0">
    <w:nsid w:val="3D411832"/>
    <w:multiLevelType w:val="hybridMultilevel"/>
    <w:tmpl w:val="8F0C385A"/>
    <w:lvl w:ilvl="0" w:tplc="AB6246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3B33A7"/>
    <w:multiLevelType w:val="multilevel"/>
    <w:tmpl w:val="7F542F76"/>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5AB7D06"/>
    <w:multiLevelType w:val="multilevel"/>
    <w:tmpl w:val="6EC27FD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009C7"/>
    <w:multiLevelType w:val="multilevel"/>
    <w:tmpl w:val="7BDAD846"/>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4790BB3"/>
    <w:multiLevelType w:val="multilevel"/>
    <w:tmpl w:val="2838754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7F791F0C"/>
    <w:multiLevelType w:val="multilevel"/>
    <w:tmpl w:val="82DA8BB2"/>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4"/>
  </w:num>
  <w:num w:numId="5">
    <w:abstractNumId w:val="9"/>
    <w:lvlOverride w:ilvl="0"/>
    <w:lvlOverride w:ilvl="1">
      <w:startOverride w:val="2"/>
    </w:lvlOverride>
    <w:lvlOverride w:ilvl="2">
      <w:startOverride w:val="3"/>
    </w:lvlOverride>
    <w:lvlOverride w:ilvl="3"/>
    <w:lvlOverride w:ilvl="4"/>
    <w:lvlOverride w:ilvl="5"/>
    <w:lvlOverride w:ilvl="6"/>
    <w:lvlOverride w:ilvl="7"/>
    <w:lvlOverride w:ilvl="8"/>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F47CDF"/>
    <w:rsid w:val="000416FA"/>
    <w:rsid w:val="00193561"/>
    <w:rsid w:val="001C26C2"/>
    <w:rsid w:val="00244933"/>
    <w:rsid w:val="002473C1"/>
    <w:rsid w:val="002E41FF"/>
    <w:rsid w:val="002F3759"/>
    <w:rsid w:val="0042149B"/>
    <w:rsid w:val="00485361"/>
    <w:rsid w:val="00557586"/>
    <w:rsid w:val="0056213E"/>
    <w:rsid w:val="00566EE7"/>
    <w:rsid w:val="0059652F"/>
    <w:rsid w:val="00684087"/>
    <w:rsid w:val="00761EDB"/>
    <w:rsid w:val="00917317"/>
    <w:rsid w:val="00A74D3E"/>
    <w:rsid w:val="00AD241E"/>
    <w:rsid w:val="00AD2B3E"/>
    <w:rsid w:val="00F23589"/>
    <w:rsid w:val="00F47CDF"/>
    <w:rsid w:val="00F96D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F5F9"/>
  <w15:docId w15:val="{34F4CC38-DE33-46A7-9F1E-66DC7A31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DF"/>
    <w:pPr>
      <w:spacing w:after="200" w:line="276" w:lineRule="auto"/>
    </w:pPr>
    <w:rPr>
      <w:lang w:val="ru-RU"/>
    </w:rPr>
  </w:style>
  <w:style w:type="paragraph" w:styleId="5">
    <w:name w:val="heading 5"/>
    <w:basedOn w:val="a"/>
    <w:next w:val="a"/>
    <w:link w:val="50"/>
    <w:uiPriority w:val="99"/>
    <w:qFormat/>
    <w:rsid w:val="00AD241E"/>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FF"/>
    <w:pPr>
      <w:ind w:left="720"/>
      <w:contextualSpacing/>
    </w:pPr>
  </w:style>
  <w:style w:type="character" w:customStyle="1" w:styleId="50">
    <w:name w:val="Заголовок 5 Знак"/>
    <w:basedOn w:val="a0"/>
    <w:link w:val="5"/>
    <w:uiPriority w:val="99"/>
    <w:rsid w:val="00AD241E"/>
    <w:rPr>
      <w:rFonts w:ascii="Times New Roman" w:eastAsia="Times New Roman" w:hAnsi="Times New Roman" w:cs="Times New Roman"/>
      <w:b/>
      <w:bCs/>
      <w:i/>
      <w:iCs/>
      <w:sz w:val="26"/>
      <w:szCs w:val="26"/>
    </w:rPr>
  </w:style>
  <w:style w:type="character" w:styleId="a4">
    <w:name w:val="Hyperlink"/>
    <w:uiPriority w:val="99"/>
    <w:rsid w:val="00AD241E"/>
    <w:rPr>
      <w:color w:val="0000FF"/>
      <w:u w:val="single"/>
    </w:rPr>
  </w:style>
  <w:style w:type="character" w:styleId="a5">
    <w:name w:val="Strong"/>
    <w:uiPriority w:val="22"/>
    <w:qFormat/>
    <w:rsid w:val="00AD241E"/>
    <w:rPr>
      <w:b/>
      <w:bC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7"/>
    <w:uiPriority w:val="99"/>
    <w:unhideWhenUsed/>
    <w:qFormat/>
    <w:rsid w:val="0024493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Emphasis"/>
    <w:basedOn w:val="a0"/>
    <w:uiPriority w:val="20"/>
    <w:qFormat/>
    <w:rsid w:val="00244933"/>
    <w:rPr>
      <w:i/>
      <w:iCs/>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56213E"/>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21606</Words>
  <Characters>12316</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11</cp:revision>
  <dcterms:created xsi:type="dcterms:W3CDTF">2023-10-27T10:27:00Z</dcterms:created>
  <dcterms:modified xsi:type="dcterms:W3CDTF">2024-03-15T10:09:00Z</dcterms:modified>
</cp:coreProperties>
</file>