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127" w:rsidRDefault="00B37127" w:rsidP="00B37127">
      <w:pPr>
        <w:spacing w:after="0" w:line="240" w:lineRule="auto"/>
        <w:ind w:left="5660"/>
        <w:jc w:val="right"/>
        <w:rPr>
          <w:rFonts w:ascii="Times New Roman" w:eastAsia="Times New Roman" w:hAnsi="Times New Roman" w:cs="Times New Roman"/>
          <w:b/>
          <w:color w:val="000000"/>
          <w:sz w:val="24"/>
          <w:szCs w:val="24"/>
        </w:rPr>
      </w:pPr>
    </w:p>
    <w:p w:rsidR="00B37127" w:rsidRDefault="00B37127" w:rsidP="00B3712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B37127" w:rsidRDefault="00B37127" w:rsidP="00B3712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B37127" w:rsidRDefault="00B37127" w:rsidP="00B37127">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37127" w:rsidRPr="00CA0FC7" w:rsidRDefault="00B37127" w:rsidP="00B37127">
      <w:pPr>
        <w:spacing w:before="240" w:after="0" w:line="240" w:lineRule="auto"/>
        <w:jc w:val="center"/>
        <w:rPr>
          <w:rFonts w:ascii="Times New Roman" w:eastAsia="Times New Roman" w:hAnsi="Times New Roman" w:cs="Times New Roman"/>
          <w:b/>
          <w:i/>
          <w:color w:val="000000"/>
          <w:sz w:val="24"/>
          <w:szCs w:val="24"/>
        </w:rPr>
      </w:pPr>
    </w:p>
    <w:p w:rsidR="00B37127" w:rsidRDefault="00B37127" w:rsidP="00B37127">
      <w:pPr>
        <w:spacing w:after="0" w:line="240" w:lineRule="auto"/>
        <w:jc w:val="center"/>
        <w:rPr>
          <w:rFonts w:ascii="Times New Roman" w:eastAsia="Times New Roman" w:hAnsi="Times New Roman" w:cs="Times New Roman"/>
          <w:b/>
          <w:i/>
          <w:sz w:val="24"/>
          <w:szCs w:val="24"/>
        </w:rPr>
      </w:pPr>
      <w:r w:rsidRPr="00CA0FC7">
        <w:rPr>
          <w:rFonts w:ascii="Times New Roman" w:eastAsia="Times New Roman" w:hAnsi="Times New Roman" w:cs="Times New Roman"/>
          <w:b/>
          <w:i/>
          <w:sz w:val="24"/>
          <w:szCs w:val="24"/>
          <w:highlight w:val="white"/>
        </w:rPr>
        <w:t>ТЕХНІЧНА СПЕЦИФІКАЦІЯ</w:t>
      </w:r>
    </w:p>
    <w:p w:rsidR="009E2D49" w:rsidRDefault="009E2D49" w:rsidP="00B37127">
      <w:pPr>
        <w:spacing w:after="0" w:line="240" w:lineRule="auto"/>
        <w:jc w:val="center"/>
        <w:rPr>
          <w:rFonts w:ascii="Times New Roman" w:eastAsia="Times New Roman" w:hAnsi="Times New Roman" w:cs="Times New Roman"/>
          <w:b/>
          <w:i/>
          <w:sz w:val="24"/>
          <w:szCs w:val="24"/>
        </w:rPr>
      </w:pPr>
    </w:p>
    <w:p w:rsidR="009E2D49" w:rsidRPr="009E2D49" w:rsidRDefault="009E2D49" w:rsidP="009E2D49">
      <w:pPr>
        <w:spacing w:after="0" w:line="240" w:lineRule="auto"/>
        <w:jc w:val="center"/>
        <w:rPr>
          <w:rFonts w:ascii="Times New Roman" w:eastAsia="Times New Roman" w:hAnsi="Times New Roman"/>
          <w:b/>
          <w:i/>
          <w:sz w:val="28"/>
          <w:szCs w:val="28"/>
        </w:rPr>
      </w:pPr>
      <w:r w:rsidRPr="009E2D49">
        <w:rPr>
          <w:rFonts w:ascii="Times New Roman" w:eastAsia="Times New Roman" w:hAnsi="Times New Roman"/>
          <w:b/>
          <w:i/>
          <w:sz w:val="28"/>
          <w:szCs w:val="28"/>
        </w:rPr>
        <w:t>Розширення дверних пройомів шахти ліфта КНП "Хотинська багатопрофільна</w:t>
      </w:r>
      <w:r>
        <w:rPr>
          <w:rFonts w:ascii="Times New Roman" w:eastAsia="Times New Roman" w:hAnsi="Times New Roman"/>
          <w:b/>
          <w:i/>
          <w:sz w:val="28"/>
          <w:szCs w:val="28"/>
        </w:rPr>
        <w:t xml:space="preserve"> </w:t>
      </w:r>
      <w:r w:rsidRPr="009E2D49">
        <w:rPr>
          <w:rFonts w:ascii="Times New Roman" w:eastAsia="Times New Roman" w:hAnsi="Times New Roman"/>
          <w:b/>
          <w:i/>
          <w:sz w:val="28"/>
          <w:szCs w:val="28"/>
        </w:rPr>
        <w:t>лікарня" Хотинської міської ради</w:t>
      </w:r>
    </w:p>
    <w:p w:rsidR="00902C9D" w:rsidRPr="009E2D49" w:rsidRDefault="00902C9D" w:rsidP="009E2D49">
      <w:pPr>
        <w:spacing w:after="0" w:line="240" w:lineRule="auto"/>
        <w:jc w:val="center"/>
        <w:rPr>
          <w:rFonts w:ascii="Times New Roman" w:hAnsi="Times New Roman"/>
          <w:b/>
          <w:i/>
          <w:sz w:val="28"/>
          <w:szCs w:val="28"/>
          <w:lang w:eastAsia="ru-RU"/>
        </w:rPr>
      </w:pPr>
      <w:r w:rsidRPr="009E2D49">
        <w:rPr>
          <w:rFonts w:ascii="Times New Roman" w:eastAsia="Times New Roman" w:hAnsi="Times New Roman"/>
          <w:b/>
          <w:i/>
          <w:sz w:val="28"/>
          <w:szCs w:val="28"/>
        </w:rPr>
        <w:t>за кодом ДК 021-2015-45453000-7 Капітальний ремонт і реставрація</w:t>
      </w:r>
    </w:p>
    <w:p w:rsidR="001C01D9" w:rsidRDefault="001C01D9" w:rsidP="00902C9D">
      <w:pPr>
        <w:spacing w:before="240" w:after="0" w:line="240" w:lineRule="auto"/>
        <w:jc w:val="center"/>
        <w:rPr>
          <w:rFonts w:ascii="Times New Roman" w:hAnsi="Times New Roman"/>
          <w:b/>
          <w:i/>
          <w:sz w:val="24"/>
          <w:szCs w:val="24"/>
          <w:lang w:eastAsia="ru-RU"/>
        </w:rPr>
      </w:pPr>
    </w:p>
    <w:p w:rsidR="001C01D9" w:rsidRPr="00D142DA" w:rsidRDefault="001C01D9" w:rsidP="001C01D9">
      <w:pPr>
        <w:spacing w:after="0" w:line="276" w:lineRule="auto"/>
        <w:jc w:val="both"/>
        <w:rPr>
          <w:rFonts w:ascii="Times New Roman" w:hAnsi="Times New Roman" w:cs="Times New Roman"/>
          <w:b/>
          <w:iCs/>
          <w:sz w:val="24"/>
          <w:szCs w:val="24"/>
        </w:rPr>
      </w:pPr>
      <w:r w:rsidRPr="00D142DA">
        <w:rPr>
          <w:rFonts w:ascii="Times New Roman" w:hAnsi="Times New Roman" w:cs="Times New Roman"/>
          <w:b/>
          <w:iCs/>
          <w:sz w:val="24"/>
          <w:szCs w:val="24"/>
        </w:rPr>
        <w:t>І. Загальні вимоги:</w:t>
      </w:r>
    </w:p>
    <w:p w:rsidR="001C01D9" w:rsidRPr="00D142DA" w:rsidRDefault="001C01D9" w:rsidP="001C01D9">
      <w:pPr>
        <w:widowControl w:val="0"/>
        <w:spacing w:after="0" w:line="276" w:lineRule="auto"/>
        <w:jc w:val="both"/>
        <w:rPr>
          <w:rFonts w:ascii="Times New Roman" w:eastAsia="Times New Roman" w:hAnsi="Times New Roman" w:cs="Times New Roman"/>
          <w:sz w:val="24"/>
          <w:szCs w:val="24"/>
        </w:rPr>
      </w:pPr>
    </w:p>
    <w:p w:rsidR="00BF78DF" w:rsidRDefault="001C01D9" w:rsidP="001C01D9">
      <w:pPr>
        <w:widowControl w:val="0"/>
        <w:spacing w:after="0" w:line="276" w:lineRule="auto"/>
        <w:jc w:val="both"/>
        <w:rPr>
          <w:rFonts w:ascii="Times New Roman" w:eastAsia="Times New Roman" w:hAnsi="Times New Roman" w:cs="Times New Roman"/>
          <w:sz w:val="24"/>
          <w:szCs w:val="24"/>
        </w:rPr>
      </w:pPr>
      <w:r w:rsidRPr="00341D55">
        <w:rPr>
          <w:rFonts w:ascii="Times New Roman" w:eastAsia="Times New Roman" w:hAnsi="Times New Roman" w:cs="Times New Roman"/>
          <w:sz w:val="24"/>
          <w:szCs w:val="24"/>
        </w:rPr>
        <w:t>1. Роботи необхідно виконувати на основі</w:t>
      </w:r>
      <w:r w:rsidR="00BF78DF">
        <w:rPr>
          <w:rFonts w:ascii="Times New Roman" w:eastAsia="Times New Roman" w:hAnsi="Times New Roman" w:cs="Times New Roman"/>
          <w:sz w:val="24"/>
          <w:szCs w:val="24"/>
        </w:rPr>
        <w:t xml:space="preserve"> </w:t>
      </w:r>
      <w:r w:rsidRPr="00341D55">
        <w:rPr>
          <w:rFonts w:ascii="Times New Roman" w:eastAsia="Times New Roman" w:hAnsi="Times New Roman" w:cs="Times New Roman"/>
          <w:sz w:val="24"/>
          <w:szCs w:val="24"/>
        </w:rPr>
        <w:t>Ліцензій та Дозволів, діючих в Україні державних будівельних норм і відповідних</w:t>
      </w:r>
      <w:r w:rsidR="00924353">
        <w:rPr>
          <w:rFonts w:ascii="Times New Roman" w:eastAsia="Times New Roman" w:hAnsi="Times New Roman" w:cs="Times New Roman"/>
          <w:sz w:val="24"/>
          <w:szCs w:val="24"/>
        </w:rPr>
        <w:t xml:space="preserve"> вимог (в разі встановлення</w:t>
      </w:r>
      <w:bookmarkStart w:id="0" w:name="_GoBack"/>
      <w:bookmarkEnd w:id="0"/>
      <w:r w:rsidR="00254C1A">
        <w:rPr>
          <w:rFonts w:ascii="Times New Roman" w:eastAsia="Times New Roman" w:hAnsi="Times New Roman" w:cs="Times New Roman"/>
          <w:sz w:val="24"/>
          <w:szCs w:val="24"/>
        </w:rPr>
        <w:t xml:space="preserve"> законодавством).</w:t>
      </w:r>
    </w:p>
    <w:p w:rsidR="001C01D9" w:rsidRPr="00341D55" w:rsidRDefault="001C01D9" w:rsidP="001C01D9">
      <w:pPr>
        <w:widowControl w:val="0"/>
        <w:spacing w:after="0" w:line="276" w:lineRule="auto"/>
        <w:jc w:val="both"/>
        <w:rPr>
          <w:rFonts w:ascii="Times New Roman" w:eastAsia="Times New Roman" w:hAnsi="Times New Roman" w:cs="Times New Roman"/>
          <w:sz w:val="24"/>
          <w:szCs w:val="24"/>
        </w:rPr>
      </w:pPr>
      <w:r w:rsidRPr="00341D55">
        <w:rPr>
          <w:rFonts w:ascii="Times New Roman" w:eastAsia="Times New Roman" w:hAnsi="Times New Roman" w:cs="Times New Roman"/>
          <w:sz w:val="24"/>
          <w:szCs w:val="24"/>
        </w:rPr>
        <w:t>2. Роботи повинні виконуватися спеціалістами відповідної кваліфікації з дотриманням вимог техніки безпеки та заходів з охорони праці.</w:t>
      </w:r>
    </w:p>
    <w:p w:rsidR="001C01D9" w:rsidRPr="00341D55" w:rsidRDefault="001C01D9" w:rsidP="001C01D9">
      <w:pPr>
        <w:widowControl w:val="0"/>
        <w:spacing w:after="0" w:line="276" w:lineRule="auto"/>
        <w:jc w:val="both"/>
        <w:rPr>
          <w:rFonts w:ascii="Times New Roman" w:eastAsia="Times New Roman" w:hAnsi="Times New Roman" w:cs="Times New Roman"/>
          <w:sz w:val="24"/>
          <w:szCs w:val="24"/>
        </w:rPr>
      </w:pPr>
      <w:r w:rsidRPr="00341D55">
        <w:rPr>
          <w:rFonts w:ascii="Times New Roman" w:eastAsia="Times New Roman" w:hAnsi="Times New Roman" w:cs="Times New Roman"/>
          <w:sz w:val="24"/>
          <w:szCs w:val="24"/>
        </w:rPr>
        <w:t>3. Підрядник зобов'язаний забезпечити виконання робіт зі своїх матеріалів. Всі матеріали повинні</w:t>
      </w:r>
    </w:p>
    <w:p w:rsidR="001C01D9" w:rsidRPr="00341D55" w:rsidRDefault="001C01D9" w:rsidP="001C01D9">
      <w:pPr>
        <w:widowControl w:val="0"/>
        <w:spacing w:after="0" w:line="276" w:lineRule="auto"/>
        <w:jc w:val="both"/>
        <w:rPr>
          <w:rFonts w:ascii="Times New Roman" w:eastAsia="Times New Roman" w:hAnsi="Times New Roman" w:cs="Times New Roman"/>
          <w:sz w:val="24"/>
          <w:szCs w:val="24"/>
        </w:rPr>
      </w:pPr>
      <w:r w:rsidRPr="00341D55">
        <w:rPr>
          <w:rFonts w:ascii="Times New Roman" w:eastAsia="Times New Roman" w:hAnsi="Times New Roman" w:cs="Times New Roman"/>
          <w:sz w:val="24"/>
          <w:szCs w:val="24"/>
        </w:rPr>
        <w:t xml:space="preserve">мати відповідні сертифікати, санітарно-епідеміологічні висновки, технічні паспорти та інші документи, що засвідчують їх якість. </w:t>
      </w:r>
    </w:p>
    <w:p w:rsidR="001C01D9" w:rsidRPr="00341D55" w:rsidRDefault="001C01D9" w:rsidP="001C01D9">
      <w:pPr>
        <w:widowControl w:val="0"/>
        <w:spacing w:after="0" w:line="276" w:lineRule="auto"/>
        <w:jc w:val="both"/>
        <w:rPr>
          <w:rFonts w:ascii="Times New Roman" w:eastAsia="Times New Roman" w:hAnsi="Times New Roman" w:cs="Times New Roman"/>
          <w:sz w:val="24"/>
          <w:szCs w:val="24"/>
        </w:rPr>
      </w:pPr>
      <w:r w:rsidRPr="00341D55">
        <w:rPr>
          <w:rFonts w:ascii="Times New Roman" w:eastAsia="Times New Roman" w:hAnsi="Times New Roman" w:cs="Times New Roman"/>
          <w:sz w:val="24"/>
          <w:szCs w:val="24"/>
        </w:rPr>
        <w:t>4. Належну охорону матеріалів, обладнання, будівельної техніки та іншого майна Підрядника на</w:t>
      </w:r>
    </w:p>
    <w:p w:rsidR="001C01D9" w:rsidRPr="00341D55" w:rsidRDefault="001C01D9" w:rsidP="001C01D9">
      <w:pPr>
        <w:widowControl w:val="0"/>
        <w:spacing w:after="0" w:line="276" w:lineRule="auto"/>
        <w:jc w:val="both"/>
        <w:rPr>
          <w:rFonts w:ascii="Times New Roman" w:eastAsia="Times New Roman" w:hAnsi="Times New Roman" w:cs="Times New Roman"/>
          <w:sz w:val="24"/>
          <w:szCs w:val="24"/>
        </w:rPr>
      </w:pPr>
      <w:r w:rsidRPr="00341D55">
        <w:rPr>
          <w:rFonts w:ascii="Times New Roman" w:eastAsia="Times New Roman" w:hAnsi="Times New Roman" w:cs="Times New Roman"/>
          <w:sz w:val="24"/>
          <w:szCs w:val="24"/>
        </w:rPr>
        <w:t>період виконання робіт повинен забезпечувати Підрядник.</w:t>
      </w:r>
    </w:p>
    <w:p w:rsidR="001C01D9" w:rsidRPr="00341D55" w:rsidRDefault="001C01D9" w:rsidP="001C01D9">
      <w:pPr>
        <w:widowControl w:val="0"/>
        <w:spacing w:after="0" w:line="276" w:lineRule="auto"/>
        <w:jc w:val="both"/>
        <w:rPr>
          <w:rFonts w:ascii="Times New Roman" w:eastAsia="Times New Roman" w:hAnsi="Times New Roman" w:cs="Times New Roman"/>
          <w:sz w:val="24"/>
          <w:szCs w:val="24"/>
        </w:rPr>
      </w:pPr>
      <w:r w:rsidRPr="00341D55">
        <w:rPr>
          <w:rFonts w:ascii="Times New Roman" w:eastAsia="Times New Roman" w:hAnsi="Times New Roman" w:cs="Times New Roman"/>
          <w:sz w:val="24"/>
          <w:szCs w:val="24"/>
        </w:rPr>
        <w:t>5. Матеріали отримані від демонтажних робіт передаються Замовнику згідно Акту на повернення</w:t>
      </w:r>
    </w:p>
    <w:p w:rsidR="001C01D9" w:rsidRPr="00341D55" w:rsidRDefault="001C01D9" w:rsidP="001C01D9">
      <w:pPr>
        <w:widowControl w:val="0"/>
        <w:spacing w:after="0" w:line="276" w:lineRule="auto"/>
        <w:jc w:val="both"/>
        <w:rPr>
          <w:rFonts w:ascii="Times New Roman" w:eastAsia="Times New Roman" w:hAnsi="Times New Roman" w:cs="Times New Roman"/>
          <w:sz w:val="24"/>
          <w:szCs w:val="24"/>
        </w:rPr>
      </w:pPr>
      <w:r w:rsidRPr="00341D55">
        <w:rPr>
          <w:rFonts w:ascii="Times New Roman" w:eastAsia="Times New Roman" w:hAnsi="Times New Roman" w:cs="Times New Roman"/>
          <w:sz w:val="24"/>
          <w:szCs w:val="24"/>
        </w:rPr>
        <w:t>матеріалів від демонтажу на об'єкті.</w:t>
      </w:r>
    </w:p>
    <w:p w:rsidR="001C01D9" w:rsidRPr="00341D55" w:rsidRDefault="001C01D9" w:rsidP="001C01D9">
      <w:pPr>
        <w:widowControl w:val="0"/>
        <w:spacing w:after="0" w:line="276" w:lineRule="auto"/>
        <w:jc w:val="both"/>
        <w:rPr>
          <w:rFonts w:ascii="Times New Roman" w:eastAsia="Times New Roman" w:hAnsi="Times New Roman" w:cs="Times New Roman"/>
          <w:sz w:val="24"/>
          <w:szCs w:val="24"/>
        </w:rPr>
      </w:pPr>
      <w:r w:rsidRPr="00341D55">
        <w:rPr>
          <w:rFonts w:ascii="Times New Roman" w:eastAsia="Times New Roman" w:hAnsi="Times New Roman" w:cs="Times New Roman"/>
          <w:sz w:val="24"/>
          <w:szCs w:val="24"/>
        </w:rPr>
        <w:t>6. Підрядник гарантує якість виконаних робіт і змонтованих конструкцій, досягнення показників,</w:t>
      </w:r>
    </w:p>
    <w:p w:rsidR="001C01D9" w:rsidRPr="00341D55" w:rsidRDefault="001C01D9" w:rsidP="001C01D9">
      <w:pPr>
        <w:widowControl w:val="0"/>
        <w:spacing w:after="0" w:line="276" w:lineRule="auto"/>
        <w:jc w:val="both"/>
        <w:rPr>
          <w:rFonts w:ascii="Times New Roman" w:eastAsia="Times New Roman" w:hAnsi="Times New Roman" w:cs="Times New Roman"/>
          <w:sz w:val="24"/>
          <w:szCs w:val="24"/>
        </w:rPr>
      </w:pPr>
      <w:r w:rsidRPr="00341D55">
        <w:rPr>
          <w:rFonts w:ascii="Times New Roman" w:eastAsia="Times New Roman" w:hAnsi="Times New Roman" w:cs="Times New Roman"/>
          <w:sz w:val="24"/>
          <w:szCs w:val="24"/>
        </w:rPr>
        <w:t>визначених нормативною документацією, та можливість їх експлуатації протягом гарантійного строку.</w:t>
      </w:r>
    </w:p>
    <w:p w:rsidR="001C01D9" w:rsidRPr="00D142DA" w:rsidRDefault="001C01D9" w:rsidP="001C01D9">
      <w:pPr>
        <w:widowControl w:val="0"/>
        <w:spacing w:after="0" w:line="276" w:lineRule="auto"/>
        <w:jc w:val="both"/>
        <w:rPr>
          <w:rFonts w:ascii="Times New Roman" w:eastAsia="Times New Roman" w:hAnsi="Times New Roman" w:cs="Times New Roman"/>
          <w:b/>
          <w:i/>
          <w:sz w:val="24"/>
          <w:szCs w:val="24"/>
        </w:rPr>
      </w:pPr>
      <w:r w:rsidRPr="00341D55">
        <w:rPr>
          <w:rFonts w:ascii="Times New Roman" w:eastAsia="Times New Roman" w:hAnsi="Times New Roman" w:cs="Times New Roman"/>
          <w:sz w:val="24"/>
          <w:szCs w:val="24"/>
        </w:rPr>
        <w:t xml:space="preserve">7. Гарантійний термін якості виконаних робіт становить – 10 років від дня підписання Акту виконання робіт за формою КБ-2в та Довідки про вартість виконаних робіт за формою КБ -3 </w:t>
      </w:r>
      <w:r w:rsidRPr="00341D55">
        <w:rPr>
          <w:rFonts w:ascii="Times New Roman" w:eastAsia="Times New Roman" w:hAnsi="Times New Roman" w:cs="Times New Roman"/>
          <w:b/>
          <w:i/>
          <w:sz w:val="24"/>
          <w:szCs w:val="24"/>
        </w:rPr>
        <w:t>(надати гарантійний лист в довільній формі).</w:t>
      </w:r>
    </w:p>
    <w:p w:rsidR="001C01D9" w:rsidRDefault="001C01D9" w:rsidP="001C01D9">
      <w:pPr>
        <w:widowControl w:val="0"/>
        <w:spacing w:after="0" w:line="276" w:lineRule="auto"/>
        <w:jc w:val="both"/>
        <w:rPr>
          <w:rFonts w:ascii="Times New Roman" w:eastAsia="Times New Roman" w:hAnsi="Times New Roman" w:cs="Times New Roman"/>
          <w:sz w:val="24"/>
          <w:szCs w:val="24"/>
        </w:rPr>
      </w:pPr>
      <w:r w:rsidRPr="00D142DA">
        <w:rPr>
          <w:rFonts w:ascii="Times New Roman" w:eastAsia="Times New Roman" w:hAnsi="Times New Roman" w:cs="Times New Roman"/>
          <w:sz w:val="24"/>
          <w:szCs w:val="24"/>
        </w:rPr>
        <w:t>8. Підрядник несе повну відповідальність за наявність/одержання всіх необхідних документів дозвільного характеру на виконання певних видів робіт, якщо наявність цих документів передбачена законодавством.</w:t>
      </w:r>
    </w:p>
    <w:p w:rsidR="001C01D9" w:rsidRPr="00D142DA" w:rsidRDefault="001C01D9" w:rsidP="001C01D9">
      <w:pPr>
        <w:widowControl w:val="0"/>
        <w:spacing w:after="0" w:line="276" w:lineRule="auto"/>
        <w:jc w:val="both"/>
        <w:rPr>
          <w:rFonts w:ascii="Times New Roman" w:eastAsia="Times New Roman" w:hAnsi="Times New Roman" w:cs="Times New Roman"/>
          <w:sz w:val="24"/>
          <w:szCs w:val="24"/>
        </w:rPr>
      </w:pPr>
    </w:p>
    <w:p w:rsidR="001C01D9" w:rsidRPr="00D142DA" w:rsidRDefault="001C01D9" w:rsidP="001C01D9">
      <w:pPr>
        <w:spacing w:after="0" w:line="276" w:lineRule="auto"/>
        <w:jc w:val="both"/>
        <w:rPr>
          <w:rFonts w:ascii="Times New Roman" w:hAnsi="Times New Roman"/>
          <w:b/>
          <w:bCs/>
          <w:sz w:val="24"/>
          <w:szCs w:val="24"/>
        </w:rPr>
      </w:pPr>
      <w:r w:rsidRPr="00D142DA">
        <w:rPr>
          <w:rFonts w:ascii="Times New Roman" w:hAnsi="Times New Roman"/>
          <w:b/>
          <w:bCs/>
          <w:sz w:val="24"/>
          <w:szCs w:val="24"/>
        </w:rPr>
        <w:t xml:space="preserve">ІІ. Спеціальні вимоги до предмету закупівлі: </w:t>
      </w:r>
    </w:p>
    <w:p w:rsidR="001C01D9" w:rsidRPr="00D142DA" w:rsidRDefault="001C01D9" w:rsidP="001C01D9">
      <w:pPr>
        <w:widowControl w:val="0"/>
        <w:spacing w:after="0" w:line="276" w:lineRule="auto"/>
        <w:jc w:val="both"/>
        <w:rPr>
          <w:rFonts w:ascii="Times New Roman" w:eastAsia="Times New Roman" w:hAnsi="Times New Roman" w:cs="Times New Roman"/>
          <w:sz w:val="24"/>
          <w:szCs w:val="24"/>
        </w:rPr>
      </w:pPr>
      <w:r w:rsidRPr="00D142DA">
        <w:rPr>
          <w:rFonts w:ascii="Times New Roman" w:eastAsia="Times New Roman" w:hAnsi="Times New Roman" w:cs="Times New Roman"/>
          <w:sz w:val="24"/>
          <w:szCs w:val="24"/>
          <w:u w:val="single"/>
        </w:rPr>
        <w:t>Місце виконання робіт:</w:t>
      </w:r>
      <w:r w:rsidR="00423A40">
        <w:rPr>
          <w:rFonts w:ascii="Times New Roman" w:eastAsia="Times New Roman" w:hAnsi="Times New Roman" w:cs="Times New Roman"/>
          <w:sz w:val="24"/>
          <w:szCs w:val="24"/>
        </w:rPr>
        <w:t xml:space="preserve"> поліклінічне</w:t>
      </w:r>
      <w:r w:rsidRPr="00D142DA">
        <w:rPr>
          <w:rFonts w:ascii="Times New Roman" w:eastAsia="Times New Roman" w:hAnsi="Times New Roman" w:cs="Times New Roman"/>
          <w:sz w:val="24"/>
          <w:szCs w:val="24"/>
        </w:rPr>
        <w:t xml:space="preserve"> відділення Комунального некомерційного підприємства «Хотинська багатопрофільна лікарня» Хотинської міської ради по вул. Богдана Хмельницького 4, м. Хотин, Чернівецька область, Україна, 60000.</w:t>
      </w:r>
    </w:p>
    <w:p w:rsidR="00902C9D" w:rsidRDefault="001C01D9" w:rsidP="001C01D9">
      <w:pPr>
        <w:shd w:val="clear" w:color="auto" w:fill="FFFFFF"/>
        <w:spacing w:after="0" w:line="276" w:lineRule="auto"/>
        <w:jc w:val="both"/>
        <w:rPr>
          <w:b/>
          <w:sz w:val="24"/>
          <w:szCs w:val="24"/>
          <w:lang w:eastAsia="ar-SA"/>
        </w:rPr>
      </w:pPr>
      <w:r w:rsidRPr="00D142DA">
        <w:rPr>
          <w:rFonts w:ascii="Times New Roman" w:eastAsia="Times New Roman" w:hAnsi="Times New Roman" w:cs="Times New Roman"/>
          <w:sz w:val="24"/>
          <w:szCs w:val="24"/>
          <w:u w:val="single"/>
        </w:rPr>
        <w:t>Строк виконання робіт</w:t>
      </w:r>
      <w:r w:rsidRPr="00D142DA">
        <w:rPr>
          <w:rFonts w:ascii="Times New Roman" w:eastAsia="Times New Roman" w:hAnsi="Times New Roman"/>
          <w:sz w:val="24"/>
          <w:szCs w:val="24"/>
          <w:u w:val="single"/>
        </w:rPr>
        <w:t>:</w:t>
      </w:r>
      <w:r w:rsidR="0068630A">
        <w:rPr>
          <w:rFonts w:ascii="Times New Roman" w:eastAsia="Times New Roman" w:hAnsi="Times New Roman"/>
          <w:sz w:val="24"/>
          <w:szCs w:val="24"/>
        </w:rPr>
        <w:t xml:space="preserve"> до 30.06</w:t>
      </w:r>
      <w:r w:rsidRPr="00D142DA">
        <w:rPr>
          <w:rFonts w:ascii="Times New Roman" w:eastAsia="Times New Roman" w:hAnsi="Times New Roman"/>
          <w:sz w:val="24"/>
          <w:szCs w:val="24"/>
        </w:rPr>
        <w:t>.2023 року.</w:t>
      </w:r>
      <w:r w:rsidRPr="00D142DA">
        <w:rPr>
          <w:b/>
          <w:sz w:val="24"/>
          <w:szCs w:val="24"/>
          <w:lang w:eastAsia="ar-SA"/>
        </w:rPr>
        <w:t xml:space="preserve"> </w:t>
      </w:r>
    </w:p>
    <w:p w:rsidR="0068630A" w:rsidRPr="001C01D9" w:rsidRDefault="0068630A" w:rsidP="001C01D9">
      <w:pPr>
        <w:shd w:val="clear" w:color="auto" w:fill="FFFFFF"/>
        <w:spacing w:after="0" w:line="276" w:lineRule="auto"/>
        <w:jc w:val="both"/>
        <w:rPr>
          <w:b/>
          <w:i/>
          <w:sz w:val="24"/>
          <w:szCs w:val="24"/>
          <w:lang w:eastAsia="ar-SA"/>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799"/>
        <w:gridCol w:w="993"/>
        <w:gridCol w:w="1275"/>
      </w:tblGrid>
      <w:tr w:rsidR="009E2D49" w:rsidRPr="009E2D49" w:rsidTr="009E2D49">
        <w:trPr>
          <w:jc w:val="center"/>
        </w:trPr>
        <w:tc>
          <w:tcPr>
            <w:tcW w:w="567" w:type="dxa"/>
            <w:vAlign w:val="center"/>
          </w:tcPr>
          <w:p w:rsidR="009E2D49" w:rsidRPr="009E2D49" w:rsidRDefault="009E2D49" w:rsidP="00902C9D">
            <w:pPr>
              <w:keepLines/>
              <w:autoSpaceDE w:val="0"/>
              <w:autoSpaceDN w:val="0"/>
              <w:spacing w:after="0" w:line="240" w:lineRule="auto"/>
              <w:jc w:val="center"/>
              <w:rPr>
                <w:rFonts w:ascii="Times New Roman" w:eastAsia="Times New Roman" w:hAnsi="Times New Roman" w:cs="Times New Roman"/>
                <w:spacing w:val="-3"/>
                <w:sz w:val="24"/>
                <w:szCs w:val="24"/>
                <w:lang w:eastAsia="en-US"/>
              </w:rPr>
            </w:pPr>
            <w:r w:rsidRPr="009E2D49">
              <w:rPr>
                <w:rFonts w:ascii="Times New Roman" w:eastAsia="Times New Roman" w:hAnsi="Times New Roman" w:cs="Times New Roman"/>
                <w:spacing w:val="-3"/>
                <w:sz w:val="24"/>
                <w:szCs w:val="24"/>
                <w:lang w:eastAsia="en-US"/>
              </w:rPr>
              <w:t>№</w:t>
            </w:r>
          </w:p>
          <w:p w:rsidR="009E2D49" w:rsidRPr="009E2D49" w:rsidRDefault="009E2D49" w:rsidP="00902C9D">
            <w:pPr>
              <w:keepLines/>
              <w:autoSpaceDE w:val="0"/>
              <w:autoSpaceDN w:val="0"/>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pacing w:val="-3"/>
                <w:sz w:val="24"/>
                <w:szCs w:val="24"/>
                <w:lang w:eastAsia="en-US"/>
              </w:rPr>
              <w:t>з/п</w:t>
            </w:r>
          </w:p>
        </w:tc>
        <w:tc>
          <w:tcPr>
            <w:tcW w:w="6799" w:type="dxa"/>
            <w:vAlign w:val="center"/>
          </w:tcPr>
          <w:p w:rsidR="009E2D49" w:rsidRPr="009E2D49" w:rsidRDefault="009E2D49" w:rsidP="00902C9D">
            <w:pPr>
              <w:keepLines/>
              <w:autoSpaceDE w:val="0"/>
              <w:autoSpaceDN w:val="0"/>
              <w:spacing w:after="0" w:line="240" w:lineRule="auto"/>
              <w:jc w:val="center"/>
              <w:rPr>
                <w:rFonts w:ascii="Times New Roman" w:eastAsia="Times New Roman" w:hAnsi="Times New Roman" w:cs="Times New Roman"/>
                <w:spacing w:val="-3"/>
                <w:sz w:val="24"/>
                <w:szCs w:val="24"/>
                <w:lang w:eastAsia="en-US"/>
              </w:rPr>
            </w:pPr>
          </w:p>
          <w:p w:rsidR="009E2D49" w:rsidRPr="009E2D49" w:rsidRDefault="009E2D49" w:rsidP="00902C9D">
            <w:pPr>
              <w:keepLines/>
              <w:autoSpaceDE w:val="0"/>
              <w:autoSpaceDN w:val="0"/>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pacing w:val="-3"/>
                <w:sz w:val="24"/>
                <w:szCs w:val="24"/>
                <w:lang w:eastAsia="en-US"/>
              </w:rPr>
              <w:t xml:space="preserve">Найменування робіт </w:t>
            </w:r>
          </w:p>
        </w:tc>
        <w:tc>
          <w:tcPr>
            <w:tcW w:w="993" w:type="dxa"/>
            <w:vAlign w:val="center"/>
          </w:tcPr>
          <w:p w:rsidR="009E2D49" w:rsidRPr="009E2D49" w:rsidRDefault="009E2D49" w:rsidP="00902C9D">
            <w:pPr>
              <w:keepLines/>
              <w:autoSpaceDE w:val="0"/>
              <w:autoSpaceDN w:val="0"/>
              <w:spacing w:after="0" w:line="240" w:lineRule="auto"/>
              <w:jc w:val="center"/>
              <w:rPr>
                <w:rFonts w:ascii="Times New Roman" w:eastAsia="Times New Roman" w:hAnsi="Times New Roman" w:cs="Times New Roman"/>
                <w:spacing w:val="-3"/>
                <w:sz w:val="24"/>
                <w:szCs w:val="24"/>
                <w:lang w:eastAsia="en-US"/>
              </w:rPr>
            </w:pPr>
            <w:r w:rsidRPr="009E2D49">
              <w:rPr>
                <w:rFonts w:ascii="Times New Roman" w:eastAsia="Times New Roman" w:hAnsi="Times New Roman" w:cs="Times New Roman"/>
                <w:spacing w:val="-3"/>
                <w:sz w:val="24"/>
                <w:szCs w:val="24"/>
                <w:lang w:eastAsia="en-US"/>
              </w:rPr>
              <w:t>Одиниця</w:t>
            </w:r>
          </w:p>
          <w:p w:rsidR="009E2D49" w:rsidRPr="009E2D49" w:rsidRDefault="009E2D49" w:rsidP="00902C9D">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9E2D49">
              <w:rPr>
                <w:rFonts w:ascii="Times New Roman" w:eastAsia="Times New Roman" w:hAnsi="Times New Roman" w:cs="Times New Roman"/>
                <w:spacing w:val="-3"/>
                <w:sz w:val="24"/>
                <w:szCs w:val="24"/>
                <w:lang w:eastAsia="en-US"/>
              </w:rPr>
              <w:t>виміру</w:t>
            </w:r>
          </w:p>
        </w:tc>
        <w:tc>
          <w:tcPr>
            <w:tcW w:w="1275" w:type="dxa"/>
            <w:vAlign w:val="center"/>
          </w:tcPr>
          <w:p w:rsidR="009E2D49" w:rsidRPr="009E2D49" w:rsidRDefault="009E2D49" w:rsidP="00902C9D">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9E2D49">
              <w:rPr>
                <w:rFonts w:ascii="Times New Roman" w:eastAsia="Times New Roman" w:hAnsi="Times New Roman" w:cs="Times New Roman"/>
                <w:spacing w:val="-3"/>
                <w:sz w:val="24"/>
                <w:szCs w:val="24"/>
                <w:lang w:eastAsia="en-US"/>
              </w:rPr>
              <w:t xml:space="preserve">  Кількість</w:t>
            </w:r>
          </w:p>
        </w:tc>
      </w:tr>
      <w:tr w:rsidR="009E2D49" w:rsidRPr="009E2D49" w:rsidTr="009E2D49">
        <w:trPr>
          <w:jc w:val="center"/>
        </w:trPr>
        <w:tc>
          <w:tcPr>
            <w:tcW w:w="567" w:type="dxa"/>
            <w:vAlign w:val="center"/>
          </w:tcPr>
          <w:p w:rsidR="009E2D49" w:rsidRPr="009E2D49" w:rsidRDefault="009E2D49" w:rsidP="00902C9D">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9E2D49">
              <w:rPr>
                <w:rFonts w:ascii="Times New Roman" w:eastAsia="Times New Roman" w:hAnsi="Times New Roman" w:cs="Times New Roman"/>
                <w:spacing w:val="-3"/>
                <w:sz w:val="24"/>
                <w:szCs w:val="24"/>
                <w:lang w:eastAsia="en-US"/>
              </w:rPr>
              <w:t>1</w:t>
            </w:r>
          </w:p>
        </w:tc>
        <w:tc>
          <w:tcPr>
            <w:tcW w:w="6799" w:type="dxa"/>
            <w:vAlign w:val="center"/>
          </w:tcPr>
          <w:p w:rsidR="009E2D49" w:rsidRPr="009E2D49" w:rsidRDefault="009E2D49" w:rsidP="00902C9D">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9E2D49">
              <w:rPr>
                <w:rFonts w:ascii="Times New Roman" w:eastAsia="Times New Roman" w:hAnsi="Times New Roman" w:cs="Times New Roman"/>
                <w:spacing w:val="-3"/>
                <w:sz w:val="24"/>
                <w:szCs w:val="24"/>
                <w:lang w:eastAsia="en-US"/>
              </w:rPr>
              <w:t>2</w:t>
            </w:r>
          </w:p>
        </w:tc>
        <w:tc>
          <w:tcPr>
            <w:tcW w:w="993" w:type="dxa"/>
            <w:vAlign w:val="center"/>
          </w:tcPr>
          <w:p w:rsidR="009E2D49" w:rsidRPr="009E2D49" w:rsidRDefault="009E2D49" w:rsidP="00902C9D">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9E2D49">
              <w:rPr>
                <w:rFonts w:ascii="Times New Roman" w:eastAsia="Times New Roman" w:hAnsi="Times New Roman" w:cs="Times New Roman"/>
                <w:spacing w:val="-3"/>
                <w:sz w:val="24"/>
                <w:szCs w:val="24"/>
                <w:lang w:eastAsia="en-US"/>
              </w:rPr>
              <w:t>3</w:t>
            </w:r>
          </w:p>
        </w:tc>
        <w:tc>
          <w:tcPr>
            <w:tcW w:w="1275" w:type="dxa"/>
            <w:vAlign w:val="center"/>
          </w:tcPr>
          <w:p w:rsidR="009E2D49" w:rsidRPr="009E2D49" w:rsidRDefault="009E2D49" w:rsidP="00902C9D">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9E2D49">
              <w:rPr>
                <w:rFonts w:ascii="Times New Roman" w:eastAsia="Times New Roman" w:hAnsi="Times New Roman" w:cs="Times New Roman"/>
                <w:spacing w:val="-3"/>
                <w:sz w:val="24"/>
                <w:szCs w:val="24"/>
                <w:lang w:eastAsia="en-US"/>
              </w:rPr>
              <w:t>4</w:t>
            </w:r>
          </w:p>
        </w:tc>
      </w:tr>
      <w:tr w:rsidR="009E2D49" w:rsidRPr="009E2D49" w:rsidTr="009E2D49">
        <w:trPr>
          <w:jc w:val="center"/>
        </w:trPr>
        <w:tc>
          <w:tcPr>
            <w:tcW w:w="567" w:type="dxa"/>
          </w:tcPr>
          <w:p w:rsidR="009E2D49" w:rsidRPr="009E2D49" w:rsidRDefault="009E2D49" w:rsidP="00902C9D">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9E2D49">
              <w:rPr>
                <w:rFonts w:ascii="Times New Roman" w:eastAsia="Times New Roman" w:hAnsi="Times New Roman" w:cs="Times New Roman"/>
                <w:spacing w:val="-3"/>
                <w:sz w:val="24"/>
                <w:szCs w:val="24"/>
                <w:lang w:eastAsia="en-US"/>
              </w:rPr>
              <w:t>1</w:t>
            </w:r>
          </w:p>
        </w:tc>
        <w:tc>
          <w:tcPr>
            <w:tcW w:w="6799" w:type="dxa"/>
          </w:tcPr>
          <w:p w:rsidR="009E2D49" w:rsidRPr="009E2D49" w:rsidRDefault="009E2D49" w:rsidP="00902C9D">
            <w:pPr>
              <w:keepLines/>
              <w:autoSpaceDE w:val="0"/>
              <w:autoSpaceDN w:val="0"/>
              <w:spacing w:after="0" w:line="240" w:lineRule="auto"/>
              <w:rPr>
                <w:rFonts w:ascii="Times New Roman" w:eastAsia="Times New Roman" w:hAnsi="Times New Roman" w:cs="Times New Roman"/>
                <w:sz w:val="24"/>
                <w:szCs w:val="24"/>
                <w:lang w:val="ru-RU" w:eastAsia="en-US"/>
              </w:rPr>
            </w:pPr>
            <w:r w:rsidRPr="009E2D49">
              <w:rPr>
                <w:rFonts w:ascii="Times New Roman" w:eastAsia="Times New Roman" w:hAnsi="Times New Roman" w:cs="Times New Roman"/>
                <w:spacing w:val="-3"/>
                <w:sz w:val="24"/>
                <w:szCs w:val="24"/>
                <w:lang w:eastAsia="en-US"/>
              </w:rPr>
              <w:t xml:space="preserve">Розширення </w:t>
            </w:r>
            <w:proofErr w:type="spellStart"/>
            <w:r w:rsidRPr="009E2D49">
              <w:rPr>
                <w:rFonts w:ascii="Times New Roman" w:eastAsia="Times New Roman" w:hAnsi="Times New Roman" w:cs="Times New Roman"/>
                <w:spacing w:val="-3"/>
                <w:sz w:val="24"/>
                <w:szCs w:val="24"/>
                <w:lang w:eastAsia="en-US"/>
              </w:rPr>
              <w:t>пройому</w:t>
            </w:r>
            <w:proofErr w:type="spellEnd"/>
            <w:r w:rsidRPr="009E2D49">
              <w:rPr>
                <w:rFonts w:ascii="Times New Roman" w:eastAsia="Times New Roman" w:hAnsi="Times New Roman" w:cs="Times New Roman"/>
                <w:spacing w:val="-3"/>
                <w:sz w:val="24"/>
                <w:szCs w:val="24"/>
                <w:lang w:eastAsia="en-US"/>
              </w:rPr>
              <w:t xml:space="preserve"> під ліфтові двері</w:t>
            </w:r>
          </w:p>
        </w:tc>
        <w:tc>
          <w:tcPr>
            <w:tcW w:w="993" w:type="dxa"/>
          </w:tcPr>
          <w:p w:rsidR="009E2D49" w:rsidRPr="009E2D49" w:rsidRDefault="009E2D49" w:rsidP="00902C9D">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9E2D49">
              <w:rPr>
                <w:rFonts w:ascii="Times New Roman" w:eastAsia="Times New Roman" w:hAnsi="Times New Roman" w:cs="Times New Roman"/>
                <w:spacing w:val="-3"/>
                <w:sz w:val="24"/>
                <w:szCs w:val="24"/>
                <w:lang w:eastAsia="en-US"/>
              </w:rPr>
              <w:t xml:space="preserve"> м3</w:t>
            </w:r>
          </w:p>
        </w:tc>
        <w:tc>
          <w:tcPr>
            <w:tcW w:w="1275" w:type="dxa"/>
          </w:tcPr>
          <w:p w:rsidR="009E2D49" w:rsidRPr="009E2D49" w:rsidRDefault="009E2D49" w:rsidP="00902C9D">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9E2D49">
              <w:rPr>
                <w:rFonts w:ascii="Times New Roman" w:eastAsia="Times New Roman" w:hAnsi="Times New Roman" w:cs="Times New Roman"/>
                <w:spacing w:val="-3"/>
                <w:sz w:val="24"/>
                <w:szCs w:val="24"/>
                <w:lang w:eastAsia="en-US"/>
              </w:rPr>
              <w:t>2,079</w:t>
            </w:r>
          </w:p>
        </w:tc>
      </w:tr>
      <w:tr w:rsidR="009E2D49" w:rsidRPr="009E2D49" w:rsidTr="009E2D49">
        <w:trPr>
          <w:jc w:val="center"/>
        </w:trPr>
        <w:tc>
          <w:tcPr>
            <w:tcW w:w="567" w:type="dxa"/>
          </w:tcPr>
          <w:p w:rsidR="009E2D49" w:rsidRPr="009E2D49" w:rsidRDefault="009E2D49" w:rsidP="00902C9D">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9E2D49">
              <w:rPr>
                <w:rFonts w:ascii="Times New Roman" w:eastAsia="Times New Roman" w:hAnsi="Times New Roman" w:cs="Times New Roman"/>
                <w:spacing w:val="-3"/>
                <w:sz w:val="24"/>
                <w:szCs w:val="24"/>
                <w:lang w:eastAsia="en-US"/>
              </w:rPr>
              <w:t>2</w:t>
            </w:r>
          </w:p>
        </w:tc>
        <w:tc>
          <w:tcPr>
            <w:tcW w:w="6799" w:type="dxa"/>
          </w:tcPr>
          <w:p w:rsidR="009E2D49" w:rsidRPr="009E2D49" w:rsidRDefault="009E2D49" w:rsidP="00902C9D">
            <w:pPr>
              <w:keepLines/>
              <w:autoSpaceDE w:val="0"/>
              <w:autoSpaceDN w:val="0"/>
              <w:spacing w:after="0" w:line="240" w:lineRule="auto"/>
              <w:rPr>
                <w:rFonts w:ascii="Times New Roman" w:eastAsia="Times New Roman" w:hAnsi="Times New Roman" w:cs="Times New Roman"/>
                <w:spacing w:val="-3"/>
                <w:sz w:val="24"/>
                <w:szCs w:val="24"/>
                <w:lang w:eastAsia="en-US"/>
              </w:rPr>
            </w:pPr>
            <w:r w:rsidRPr="009E2D49">
              <w:rPr>
                <w:rFonts w:ascii="Times New Roman" w:eastAsia="Times New Roman" w:hAnsi="Times New Roman" w:cs="Times New Roman"/>
                <w:spacing w:val="-3"/>
                <w:sz w:val="24"/>
                <w:szCs w:val="24"/>
                <w:lang w:eastAsia="en-US"/>
              </w:rPr>
              <w:t>Штукатурення поверхонь укосів по бетону та каменю</w:t>
            </w:r>
          </w:p>
          <w:p w:rsidR="009E2D49" w:rsidRPr="009E2D49" w:rsidRDefault="009E2D49" w:rsidP="00902C9D">
            <w:pPr>
              <w:keepLines/>
              <w:autoSpaceDE w:val="0"/>
              <w:autoSpaceDN w:val="0"/>
              <w:spacing w:after="0" w:line="240" w:lineRule="auto"/>
              <w:rPr>
                <w:rFonts w:ascii="Times New Roman" w:eastAsia="Times New Roman" w:hAnsi="Times New Roman" w:cs="Times New Roman"/>
                <w:sz w:val="24"/>
                <w:szCs w:val="24"/>
                <w:lang w:val="ru-RU" w:eastAsia="en-US"/>
              </w:rPr>
            </w:pPr>
            <w:r w:rsidRPr="009E2D49">
              <w:rPr>
                <w:rFonts w:ascii="Times New Roman" w:eastAsia="Times New Roman" w:hAnsi="Times New Roman" w:cs="Times New Roman"/>
                <w:spacing w:val="-3"/>
                <w:sz w:val="24"/>
                <w:szCs w:val="24"/>
                <w:lang w:eastAsia="en-US"/>
              </w:rPr>
              <w:t>після пробивання прорізу</w:t>
            </w:r>
          </w:p>
        </w:tc>
        <w:tc>
          <w:tcPr>
            <w:tcW w:w="993" w:type="dxa"/>
          </w:tcPr>
          <w:p w:rsidR="009E2D49" w:rsidRPr="009E2D49" w:rsidRDefault="009E2D49" w:rsidP="00902C9D">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9E2D49">
              <w:rPr>
                <w:rFonts w:ascii="Times New Roman" w:eastAsia="Times New Roman" w:hAnsi="Times New Roman" w:cs="Times New Roman"/>
                <w:spacing w:val="-3"/>
                <w:sz w:val="24"/>
                <w:szCs w:val="24"/>
                <w:lang w:eastAsia="en-US"/>
              </w:rPr>
              <w:t>м2</w:t>
            </w:r>
          </w:p>
        </w:tc>
        <w:tc>
          <w:tcPr>
            <w:tcW w:w="1275" w:type="dxa"/>
          </w:tcPr>
          <w:p w:rsidR="009E2D49" w:rsidRPr="009E2D49" w:rsidRDefault="009E2D49" w:rsidP="00902C9D">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9E2D49">
              <w:rPr>
                <w:rFonts w:ascii="Times New Roman" w:eastAsia="Times New Roman" w:hAnsi="Times New Roman" w:cs="Times New Roman"/>
                <w:spacing w:val="-3"/>
                <w:sz w:val="24"/>
                <w:szCs w:val="24"/>
                <w:lang w:eastAsia="en-US"/>
              </w:rPr>
              <w:t>4,8</w:t>
            </w:r>
          </w:p>
        </w:tc>
      </w:tr>
      <w:tr w:rsidR="009E2D49" w:rsidRPr="009E2D49" w:rsidTr="009E2D49">
        <w:trPr>
          <w:jc w:val="center"/>
        </w:trPr>
        <w:tc>
          <w:tcPr>
            <w:tcW w:w="567" w:type="dxa"/>
          </w:tcPr>
          <w:p w:rsidR="009E2D49" w:rsidRPr="009E2D49" w:rsidRDefault="009E2D49" w:rsidP="00902C9D">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9E2D49">
              <w:rPr>
                <w:rFonts w:ascii="Times New Roman" w:eastAsia="Times New Roman" w:hAnsi="Times New Roman" w:cs="Times New Roman"/>
                <w:spacing w:val="-3"/>
                <w:sz w:val="24"/>
                <w:szCs w:val="24"/>
                <w:lang w:eastAsia="en-US"/>
              </w:rPr>
              <w:lastRenderedPageBreak/>
              <w:t>3</w:t>
            </w:r>
          </w:p>
        </w:tc>
        <w:tc>
          <w:tcPr>
            <w:tcW w:w="6799" w:type="dxa"/>
          </w:tcPr>
          <w:p w:rsidR="009E2D49" w:rsidRPr="009E2D49" w:rsidRDefault="009E2D49" w:rsidP="00902C9D">
            <w:pPr>
              <w:keepLines/>
              <w:autoSpaceDE w:val="0"/>
              <w:autoSpaceDN w:val="0"/>
              <w:spacing w:after="0" w:line="240" w:lineRule="auto"/>
              <w:rPr>
                <w:rFonts w:ascii="Times New Roman" w:eastAsia="Times New Roman" w:hAnsi="Times New Roman" w:cs="Times New Roman"/>
                <w:spacing w:val="-3"/>
                <w:sz w:val="24"/>
                <w:szCs w:val="24"/>
                <w:lang w:eastAsia="en-US"/>
              </w:rPr>
            </w:pPr>
            <w:r w:rsidRPr="009E2D49">
              <w:rPr>
                <w:rFonts w:ascii="Times New Roman" w:eastAsia="Times New Roman" w:hAnsi="Times New Roman" w:cs="Times New Roman"/>
                <w:spacing w:val="-3"/>
                <w:sz w:val="24"/>
                <w:szCs w:val="24"/>
                <w:lang w:eastAsia="en-US"/>
              </w:rPr>
              <w:t>Готування важких опоряджувальних цементно-вапняних</w:t>
            </w:r>
          </w:p>
          <w:p w:rsidR="009E2D49" w:rsidRPr="009E2D49" w:rsidRDefault="009E2D49" w:rsidP="00902C9D">
            <w:pPr>
              <w:keepLines/>
              <w:autoSpaceDE w:val="0"/>
              <w:autoSpaceDN w:val="0"/>
              <w:spacing w:after="0" w:line="240" w:lineRule="auto"/>
              <w:rPr>
                <w:rFonts w:ascii="Times New Roman" w:eastAsia="Times New Roman" w:hAnsi="Times New Roman" w:cs="Times New Roman"/>
                <w:sz w:val="24"/>
                <w:szCs w:val="24"/>
                <w:lang w:val="ru-RU" w:eastAsia="en-US"/>
              </w:rPr>
            </w:pPr>
            <w:r w:rsidRPr="009E2D49">
              <w:rPr>
                <w:rFonts w:ascii="Times New Roman" w:eastAsia="Times New Roman" w:hAnsi="Times New Roman" w:cs="Times New Roman"/>
                <w:spacing w:val="-3"/>
                <w:sz w:val="24"/>
                <w:szCs w:val="24"/>
                <w:lang w:eastAsia="en-US"/>
              </w:rPr>
              <w:t>розчинів, склад 1:1:6</w:t>
            </w:r>
          </w:p>
        </w:tc>
        <w:tc>
          <w:tcPr>
            <w:tcW w:w="993" w:type="dxa"/>
          </w:tcPr>
          <w:p w:rsidR="009E2D49" w:rsidRPr="009E2D49" w:rsidRDefault="009E2D49" w:rsidP="00902C9D">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9E2D49">
              <w:rPr>
                <w:rFonts w:ascii="Times New Roman" w:eastAsia="Times New Roman" w:hAnsi="Times New Roman" w:cs="Times New Roman"/>
                <w:spacing w:val="-3"/>
                <w:sz w:val="24"/>
                <w:szCs w:val="24"/>
                <w:lang w:eastAsia="en-US"/>
              </w:rPr>
              <w:t>м3</w:t>
            </w:r>
          </w:p>
        </w:tc>
        <w:tc>
          <w:tcPr>
            <w:tcW w:w="1275" w:type="dxa"/>
          </w:tcPr>
          <w:p w:rsidR="009E2D49" w:rsidRPr="009E2D49" w:rsidRDefault="009E2D49" w:rsidP="00902C9D">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9E2D49">
              <w:rPr>
                <w:rFonts w:ascii="Times New Roman" w:eastAsia="Times New Roman" w:hAnsi="Times New Roman" w:cs="Times New Roman"/>
                <w:spacing w:val="-3"/>
                <w:sz w:val="24"/>
                <w:szCs w:val="24"/>
                <w:lang w:eastAsia="en-US"/>
              </w:rPr>
              <w:t>0,2064</w:t>
            </w:r>
          </w:p>
        </w:tc>
      </w:tr>
      <w:tr w:rsidR="009E2D49" w:rsidRPr="009E2D49" w:rsidTr="009E2D49">
        <w:trPr>
          <w:jc w:val="center"/>
        </w:trPr>
        <w:tc>
          <w:tcPr>
            <w:tcW w:w="567" w:type="dxa"/>
          </w:tcPr>
          <w:p w:rsidR="009E2D49" w:rsidRPr="009E2D49" w:rsidRDefault="009E2D49" w:rsidP="00902C9D">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9E2D49">
              <w:rPr>
                <w:rFonts w:ascii="Times New Roman" w:eastAsia="Times New Roman" w:hAnsi="Times New Roman" w:cs="Times New Roman"/>
                <w:spacing w:val="-3"/>
                <w:sz w:val="24"/>
                <w:szCs w:val="24"/>
                <w:lang w:eastAsia="en-US"/>
              </w:rPr>
              <w:t>4</w:t>
            </w:r>
          </w:p>
        </w:tc>
        <w:tc>
          <w:tcPr>
            <w:tcW w:w="6799" w:type="dxa"/>
          </w:tcPr>
          <w:p w:rsidR="009E2D49" w:rsidRPr="009E2D49" w:rsidRDefault="009E2D49" w:rsidP="00902C9D">
            <w:pPr>
              <w:keepLines/>
              <w:autoSpaceDE w:val="0"/>
              <w:autoSpaceDN w:val="0"/>
              <w:spacing w:after="0" w:line="240" w:lineRule="auto"/>
              <w:rPr>
                <w:rFonts w:ascii="Times New Roman" w:eastAsia="Times New Roman" w:hAnsi="Times New Roman" w:cs="Times New Roman"/>
                <w:sz w:val="24"/>
                <w:szCs w:val="24"/>
                <w:lang w:val="ru-RU" w:eastAsia="en-US"/>
              </w:rPr>
            </w:pPr>
            <w:r w:rsidRPr="009E2D49">
              <w:rPr>
                <w:rFonts w:ascii="Times New Roman" w:eastAsia="Times New Roman" w:hAnsi="Times New Roman" w:cs="Times New Roman"/>
                <w:spacing w:val="-3"/>
                <w:sz w:val="24"/>
                <w:szCs w:val="24"/>
                <w:lang w:eastAsia="en-US"/>
              </w:rPr>
              <w:t>Шпаклювання стін мінеральною шпаклівкою</w:t>
            </w:r>
          </w:p>
        </w:tc>
        <w:tc>
          <w:tcPr>
            <w:tcW w:w="993" w:type="dxa"/>
          </w:tcPr>
          <w:p w:rsidR="009E2D49" w:rsidRPr="009E2D49" w:rsidRDefault="009E2D49" w:rsidP="00902C9D">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9E2D49">
              <w:rPr>
                <w:rFonts w:ascii="Times New Roman" w:eastAsia="Times New Roman" w:hAnsi="Times New Roman" w:cs="Times New Roman"/>
                <w:spacing w:val="-3"/>
                <w:sz w:val="24"/>
                <w:szCs w:val="24"/>
                <w:lang w:eastAsia="en-US"/>
              </w:rPr>
              <w:t>м2</w:t>
            </w:r>
          </w:p>
        </w:tc>
        <w:tc>
          <w:tcPr>
            <w:tcW w:w="1275" w:type="dxa"/>
          </w:tcPr>
          <w:p w:rsidR="009E2D49" w:rsidRPr="009E2D49" w:rsidRDefault="009E2D49" w:rsidP="00902C9D">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9E2D49">
              <w:rPr>
                <w:rFonts w:ascii="Times New Roman" w:eastAsia="Times New Roman" w:hAnsi="Times New Roman" w:cs="Times New Roman"/>
                <w:spacing w:val="-3"/>
                <w:sz w:val="24"/>
                <w:szCs w:val="24"/>
                <w:lang w:eastAsia="en-US"/>
              </w:rPr>
              <w:t>9,75</w:t>
            </w:r>
          </w:p>
        </w:tc>
      </w:tr>
      <w:tr w:rsidR="009E2D49" w:rsidRPr="009E2D49" w:rsidTr="009E2D49">
        <w:trPr>
          <w:jc w:val="center"/>
        </w:trPr>
        <w:tc>
          <w:tcPr>
            <w:tcW w:w="567" w:type="dxa"/>
          </w:tcPr>
          <w:p w:rsidR="009E2D49" w:rsidRPr="009E2D49" w:rsidRDefault="009E2D49" w:rsidP="00902C9D">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9E2D49">
              <w:rPr>
                <w:rFonts w:ascii="Times New Roman" w:eastAsia="Times New Roman" w:hAnsi="Times New Roman" w:cs="Times New Roman"/>
                <w:spacing w:val="-3"/>
                <w:sz w:val="24"/>
                <w:szCs w:val="24"/>
                <w:lang w:eastAsia="en-US"/>
              </w:rPr>
              <w:t>5</w:t>
            </w:r>
          </w:p>
        </w:tc>
        <w:tc>
          <w:tcPr>
            <w:tcW w:w="6799" w:type="dxa"/>
          </w:tcPr>
          <w:p w:rsidR="009E2D49" w:rsidRPr="009E2D49" w:rsidRDefault="009E2D49" w:rsidP="00902C9D">
            <w:pPr>
              <w:keepLines/>
              <w:autoSpaceDE w:val="0"/>
              <w:autoSpaceDN w:val="0"/>
              <w:spacing w:after="0" w:line="240" w:lineRule="auto"/>
              <w:rPr>
                <w:rFonts w:ascii="Times New Roman" w:eastAsia="Times New Roman" w:hAnsi="Times New Roman" w:cs="Times New Roman"/>
                <w:spacing w:val="-3"/>
                <w:sz w:val="24"/>
                <w:szCs w:val="24"/>
                <w:lang w:eastAsia="en-US"/>
              </w:rPr>
            </w:pPr>
            <w:r w:rsidRPr="009E2D49">
              <w:rPr>
                <w:rFonts w:ascii="Times New Roman" w:eastAsia="Times New Roman" w:hAnsi="Times New Roman" w:cs="Times New Roman"/>
                <w:spacing w:val="-3"/>
                <w:sz w:val="24"/>
                <w:szCs w:val="24"/>
                <w:lang w:eastAsia="en-US"/>
              </w:rPr>
              <w:t>Додавати на 1 мм зміни товщини шпаклівки до норм 15-</w:t>
            </w:r>
          </w:p>
          <w:p w:rsidR="009E2D49" w:rsidRPr="009E2D49" w:rsidRDefault="009E2D49" w:rsidP="00902C9D">
            <w:pPr>
              <w:keepLines/>
              <w:autoSpaceDE w:val="0"/>
              <w:autoSpaceDN w:val="0"/>
              <w:spacing w:after="0" w:line="240" w:lineRule="auto"/>
              <w:rPr>
                <w:rFonts w:ascii="Times New Roman" w:eastAsia="Times New Roman" w:hAnsi="Times New Roman" w:cs="Times New Roman"/>
                <w:sz w:val="24"/>
                <w:szCs w:val="24"/>
                <w:lang w:val="ru-RU" w:eastAsia="en-US"/>
              </w:rPr>
            </w:pPr>
            <w:r w:rsidRPr="009E2D49">
              <w:rPr>
                <w:rFonts w:ascii="Times New Roman" w:eastAsia="Times New Roman" w:hAnsi="Times New Roman" w:cs="Times New Roman"/>
                <w:spacing w:val="-3"/>
                <w:sz w:val="24"/>
                <w:szCs w:val="24"/>
                <w:lang w:eastAsia="en-US"/>
              </w:rPr>
              <w:t>182-1, 15-182-2</w:t>
            </w:r>
          </w:p>
        </w:tc>
        <w:tc>
          <w:tcPr>
            <w:tcW w:w="993" w:type="dxa"/>
          </w:tcPr>
          <w:p w:rsidR="009E2D49" w:rsidRPr="009E2D49" w:rsidRDefault="009E2D49" w:rsidP="00902C9D">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9E2D49">
              <w:rPr>
                <w:rFonts w:ascii="Times New Roman" w:eastAsia="Times New Roman" w:hAnsi="Times New Roman" w:cs="Times New Roman"/>
                <w:spacing w:val="-3"/>
                <w:sz w:val="24"/>
                <w:szCs w:val="24"/>
                <w:lang w:eastAsia="en-US"/>
              </w:rPr>
              <w:t>м2</w:t>
            </w:r>
          </w:p>
        </w:tc>
        <w:tc>
          <w:tcPr>
            <w:tcW w:w="1275" w:type="dxa"/>
          </w:tcPr>
          <w:p w:rsidR="009E2D49" w:rsidRPr="009E2D49" w:rsidRDefault="009E2D49" w:rsidP="00902C9D">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9E2D49">
              <w:rPr>
                <w:rFonts w:ascii="Times New Roman" w:eastAsia="Times New Roman" w:hAnsi="Times New Roman" w:cs="Times New Roman"/>
                <w:spacing w:val="-3"/>
                <w:sz w:val="24"/>
                <w:szCs w:val="24"/>
                <w:lang w:eastAsia="en-US"/>
              </w:rPr>
              <w:t>9,75</w:t>
            </w:r>
          </w:p>
        </w:tc>
      </w:tr>
      <w:tr w:rsidR="009E2D49" w:rsidRPr="009E2D49" w:rsidTr="009E2D49">
        <w:trPr>
          <w:jc w:val="center"/>
        </w:trPr>
        <w:tc>
          <w:tcPr>
            <w:tcW w:w="567" w:type="dxa"/>
          </w:tcPr>
          <w:p w:rsidR="009E2D49" w:rsidRPr="009E2D49" w:rsidRDefault="009E2D49" w:rsidP="00902C9D">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9E2D49">
              <w:rPr>
                <w:rFonts w:ascii="Times New Roman" w:eastAsia="Times New Roman" w:hAnsi="Times New Roman" w:cs="Times New Roman"/>
                <w:spacing w:val="-3"/>
                <w:sz w:val="24"/>
                <w:szCs w:val="24"/>
                <w:lang w:eastAsia="en-US"/>
              </w:rPr>
              <w:t>6</w:t>
            </w:r>
          </w:p>
        </w:tc>
        <w:tc>
          <w:tcPr>
            <w:tcW w:w="6799" w:type="dxa"/>
          </w:tcPr>
          <w:p w:rsidR="009E2D49" w:rsidRPr="009E2D49" w:rsidRDefault="009E2D49" w:rsidP="00902C9D">
            <w:pPr>
              <w:keepLines/>
              <w:autoSpaceDE w:val="0"/>
              <w:autoSpaceDN w:val="0"/>
              <w:spacing w:after="0" w:line="240" w:lineRule="auto"/>
              <w:rPr>
                <w:rFonts w:ascii="Times New Roman" w:eastAsia="Times New Roman" w:hAnsi="Times New Roman" w:cs="Times New Roman"/>
                <w:spacing w:val="-3"/>
                <w:sz w:val="24"/>
                <w:szCs w:val="24"/>
                <w:lang w:eastAsia="en-US"/>
              </w:rPr>
            </w:pPr>
            <w:r w:rsidRPr="009E2D49">
              <w:rPr>
                <w:rFonts w:ascii="Times New Roman" w:eastAsia="Times New Roman" w:hAnsi="Times New Roman" w:cs="Times New Roman"/>
                <w:spacing w:val="-3"/>
                <w:sz w:val="24"/>
                <w:szCs w:val="24"/>
                <w:lang w:eastAsia="en-US"/>
              </w:rPr>
              <w:t>Опорядження внутрішніх поверхонь стін декоративною</w:t>
            </w:r>
          </w:p>
          <w:p w:rsidR="009E2D49" w:rsidRPr="009E2D49" w:rsidRDefault="009E2D49" w:rsidP="00902C9D">
            <w:pPr>
              <w:keepLines/>
              <w:autoSpaceDE w:val="0"/>
              <w:autoSpaceDN w:val="0"/>
              <w:spacing w:after="0" w:line="240" w:lineRule="auto"/>
              <w:rPr>
                <w:rFonts w:ascii="Times New Roman" w:eastAsia="Times New Roman" w:hAnsi="Times New Roman" w:cs="Times New Roman"/>
                <w:spacing w:val="-3"/>
                <w:sz w:val="24"/>
                <w:szCs w:val="24"/>
                <w:lang w:eastAsia="en-US"/>
              </w:rPr>
            </w:pPr>
            <w:r w:rsidRPr="009E2D49">
              <w:rPr>
                <w:rFonts w:ascii="Times New Roman" w:eastAsia="Times New Roman" w:hAnsi="Times New Roman" w:cs="Times New Roman"/>
                <w:spacing w:val="-3"/>
                <w:sz w:val="24"/>
                <w:szCs w:val="24"/>
                <w:lang w:eastAsia="en-US"/>
              </w:rPr>
              <w:t>венеціанською штукатуркою. Штукатурка декоративна</w:t>
            </w:r>
          </w:p>
          <w:p w:rsidR="009E2D49" w:rsidRPr="009E2D49" w:rsidRDefault="009E2D49" w:rsidP="00902C9D">
            <w:pPr>
              <w:keepLines/>
              <w:autoSpaceDE w:val="0"/>
              <w:autoSpaceDN w:val="0"/>
              <w:spacing w:after="0" w:line="240" w:lineRule="auto"/>
              <w:rPr>
                <w:rFonts w:ascii="Times New Roman" w:eastAsia="Times New Roman" w:hAnsi="Times New Roman" w:cs="Times New Roman"/>
                <w:sz w:val="24"/>
                <w:szCs w:val="24"/>
                <w:lang w:val="ru-RU" w:eastAsia="en-US"/>
              </w:rPr>
            </w:pPr>
            <w:r w:rsidRPr="009E2D49">
              <w:rPr>
                <w:rFonts w:ascii="Times New Roman" w:eastAsia="Times New Roman" w:hAnsi="Times New Roman" w:cs="Times New Roman"/>
                <w:spacing w:val="-3"/>
                <w:sz w:val="24"/>
                <w:szCs w:val="24"/>
                <w:lang w:eastAsia="en-US"/>
              </w:rPr>
              <w:t>мозаїчна акрилова</w:t>
            </w:r>
          </w:p>
        </w:tc>
        <w:tc>
          <w:tcPr>
            <w:tcW w:w="993" w:type="dxa"/>
          </w:tcPr>
          <w:p w:rsidR="009E2D49" w:rsidRPr="009E2D49" w:rsidRDefault="009E2D49" w:rsidP="00902C9D">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9E2D49">
              <w:rPr>
                <w:rFonts w:ascii="Times New Roman" w:eastAsia="Times New Roman" w:hAnsi="Times New Roman" w:cs="Times New Roman"/>
                <w:spacing w:val="-3"/>
                <w:sz w:val="24"/>
                <w:szCs w:val="24"/>
                <w:lang w:eastAsia="en-US"/>
              </w:rPr>
              <w:t>м2</w:t>
            </w:r>
          </w:p>
        </w:tc>
        <w:tc>
          <w:tcPr>
            <w:tcW w:w="1275" w:type="dxa"/>
          </w:tcPr>
          <w:p w:rsidR="009E2D49" w:rsidRPr="009E2D49" w:rsidRDefault="009E2D49" w:rsidP="00902C9D">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9E2D49">
              <w:rPr>
                <w:rFonts w:ascii="Times New Roman" w:eastAsia="Times New Roman" w:hAnsi="Times New Roman" w:cs="Times New Roman"/>
                <w:spacing w:val="-3"/>
                <w:sz w:val="24"/>
                <w:szCs w:val="24"/>
                <w:lang w:eastAsia="en-US"/>
              </w:rPr>
              <w:t>9,75</w:t>
            </w:r>
          </w:p>
        </w:tc>
      </w:tr>
    </w:tbl>
    <w:p w:rsidR="001C01D9" w:rsidRDefault="001C01D9" w:rsidP="001C01D9">
      <w:pPr>
        <w:shd w:val="clear" w:color="auto" w:fill="FFFFFF"/>
        <w:spacing w:after="0" w:line="276" w:lineRule="auto"/>
        <w:ind w:firstLine="460"/>
        <w:jc w:val="both"/>
        <w:rPr>
          <w:rFonts w:ascii="Times New Roman" w:hAnsi="Times New Roman"/>
          <w:i/>
          <w:sz w:val="24"/>
          <w:szCs w:val="24"/>
        </w:rPr>
      </w:pPr>
    </w:p>
    <w:p w:rsidR="001C01D9" w:rsidRPr="003E3AE7" w:rsidRDefault="001C01D9" w:rsidP="001C01D9">
      <w:pPr>
        <w:shd w:val="clear" w:color="auto" w:fill="FFFFFF"/>
        <w:spacing w:after="0" w:line="276" w:lineRule="auto"/>
        <w:ind w:firstLine="460"/>
        <w:jc w:val="both"/>
        <w:rPr>
          <w:rFonts w:ascii="Times New Roman" w:hAnsi="Times New Roman"/>
          <w:i/>
          <w:sz w:val="24"/>
          <w:szCs w:val="24"/>
        </w:rPr>
        <w:sectPr w:rsidR="001C01D9" w:rsidRPr="003E3AE7">
          <w:headerReference w:type="default" r:id="rId7"/>
          <w:pgSz w:w="11906" w:h="16838"/>
          <w:pgMar w:top="850" w:right="850" w:bottom="567" w:left="1134" w:header="709" w:footer="197" w:gutter="0"/>
          <w:cols w:space="709"/>
        </w:sectPr>
      </w:pPr>
      <w:r w:rsidRPr="00D142DA">
        <w:rPr>
          <w:rFonts w:ascii="Times New Roman" w:hAnsi="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902C9D" w:rsidRDefault="00751ACC" w:rsidP="00902C9D">
      <w:pPr>
        <w:spacing w:line="240" w:lineRule="auto"/>
        <w:jc w:val="both"/>
        <w:rPr>
          <w:rFonts w:ascii="Times New Roman" w:hAnsi="Times New Roman"/>
          <w:szCs w:val="24"/>
        </w:rPr>
      </w:pPr>
      <w:r w:rsidRPr="00A00268">
        <w:rPr>
          <w:rFonts w:ascii="Times New Roman" w:hAnsi="Times New Roman"/>
          <w:b/>
          <w:sz w:val="24"/>
          <w:szCs w:val="24"/>
          <w:lang w:eastAsia="ru-RU"/>
        </w:rPr>
        <w:lastRenderedPageBreak/>
        <w:t xml:space="preserve"> </w:t>
      </w:r>
    </w:p>
    <w:sectPr w:rsidR="00902C9D">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F27" w:rsidRDefault="00887F27">
      <w:pPr>
        <w:spacing w:after="0" w:line="240" w:lineRule="auto"/>
      </w:pPr>
      <w:r>
        <w:separator/>
      </w:r>
    </w:p>
  </w:endnote>
  <w:endnote w:type="continuationSeparator" w:id="0">
    <w:p w:rsidR="00887F27" w:rsidRDefault="00887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F27" w:rsidRDefault="00887F27">
      <w:pPr>
        <w:spacing w:after="0" w:line="240" w:lineRule="auto"/>
      </w:pPr>
      <w:r>
        <w:separator/>
      </w:r>
    </w:p>
  </w:footnote>
  <w:footnote w:type="continuationSeparator" w:id="0">
    <w:p w:rsidR="00887F27" w:rsidRDefault="00887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58" w:rsidRPr="00221F49" w:rsidRDefault="00341D55">
    <w:pPr>
      <w:tabs>
        <w:tab w:val="center" w:pos="4565"/>
        <w:tab w:val="right" w:pos="7762"/>
      </w:tabs>
      <w:autoSpaceDE w:val="0"/>
      <w:autoSpaceDN w:val="0"/>
      <w:spacing w:after="0" w:line="240" w:lineRule="auto"/>
      <w:rPr>
        <w:sz w:val="16"/>
        <w:szCs w:val="16"/>
      </w:rPr>
    </w:pPr>
    <w:r w:rsidRPr="00221F4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37"/>
    <w:lvl w:ilvl="0">
      <w:start w:val="1"/>
      <w:numFmt w:val="bullet"/>
      <w:lvlText w:val="-"/>
      <w:lvlJc w:val="left"/>
      <w:pPr>
        <w:tabs>
          <w:tab w:val="num" w:pos="1560"/>
        </w:tabs>
        <w:ind w:left="1560"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456F6E8A"/>
    <w:multiLevelType w:val="multilevel"/>
    <w:tmpl w:val="D796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59"/>
    <w:rsid w:val="00044BB8"/>
    <w:rsid w:val="00146214"/>
    <w:rsid w:val="00153EF4"/>
    <w:rsid w:val="001C01D9"/>
    <w:rsid w:val="00233EA1"/>
    <w:rsid w:val="00241D0B"/>
    <w:rsid w:val="00242C52"/>
    <w:rsid w:val="00254C1A"/>
    <w:rsid w:val="00280BF9"/>
    <w:rsid w:val="002F40DA"/>
    <w:rsid w:val="002F63A2"/>
    <w:rsid w:val="003155A5"/>
    <w:rsid w:val="00341D55"/>
    <w:rsid w:val="00364585"/>
    <w:rsid w:val="00366769"/>
    <w:rsid w:val="00367BD9"/>
    <w:rsid w:val="003B550D"/>
    <w:rsid w:val="003C43C2"/>
    <w:rsid w:val="003C6E3C"/>
    <w:rsid w:val="003D5DAA"/>
    <w:rsid w:val="00423A40"/>
    <w:rsid w:val="00444FA6"/>
    <w:rsid w:val="00456F4D"/>
    <w:rsid w:val="00465E95"/>
    <w:rsid w:val="00476710"/>
    <w:rsid w:val="005517B6"/>
    <w:rsid w:val="00592378"/>
    <w:rsid w:val="005D46C8"/>
    <w:rsid w:val="00614F26"/>
    <w:rsid w:val="0068630A"/>
    <w:rsid w:val="00694C72"/>
    <w:rsid w:val="006C31BC"/>
    <w:rsid w:val="00713C75"/>
    <w:rsid w:val="00751ACC"/>
    <w:rsid w:val="00766A59"/>
    <w:rsid w:val="00784CE7"/>
    <w:rsid w:val="007966D9"/>
    <w:rsid w:val="008279B7"/>
    <w:rsid w:val="00845876"/>
    <w:rsid w:val="008472A5"/>
    <w:rsid w:val="00887F27"/>
    <w:rsid w:val="00902C9D"/>
    <w:rsid w:val="00920088"/>
    <w:rsid w:val="00924353"/>
    <w:rsid w:val="00982DF5"/>
    <w:rsid w:val="009A0C5D"/>
    <w:rsid w:val="009E2D49"/>
    <w:rsid w:val="00A4739E"/>
    <w:rsid w:val="00A6045C"/>
    <w:rsid w:val="00A64227"/>
    <w:rsid w:val="00A6749D"/>
    <w:rsid w:val="00AF5E17"/>
    <w:rsid w:val="00AF748A"/>
    <w:rsid w:val="00B1520B"/>
    <w:rsid w:val="00B37127"/>
    <w:rsid w:val="00B84324"/>
    <w:rsid w:val="00B95C74"/>
    <w:rsid w:val="00BA2E65"/>
    <w:rsid w:val="00BC3287"/>
    <w:rsid w:val="00BC374F"/>
    <w:rsid w:val="00BF78DF"/>
    <w:rsid w:val="00C002EE"/>
    <w:rsid w:val="00C10139"/>
    <w:rsid w:val="00C11E8E"/>
    <w:rsid w:val="00C212EB"/>
    <w:rsid w:val="00C937B3"/>
    <w:rsid w:val="00CA0FC7"/>
    <w:rsid w:val="00CC734D"/>
    <w:rsid w:val="00CF6D60"/>
    <w:rsid w:val="00D75B5C"/>
    <w:rsid w:val="00DA570A"/>
    <w:rsid w:val="00DE19C8"/>
    <w:rsid w:val="00EC4A64"/>
    <w:rsid w:val="00EE46A6"/>
    <w:rsid w:val="00F819C1"/>
    <w:rsid w:val="00FB07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5C0C"/>
  <w15:chartTrackingRefBased/>
  <w15:docId w15:val="{DE968ACC-F43B-407F-8FC0-D0BF61CF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127"/>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A0FC7"/>
    <w:rPr>
      <w:color w:val="0000FF"/>
      <w:u w:val="single"/>
    </w:rPr>
  </w:style>
  <w:style w:type="paragraph" w:customStyle="1" w:styleId="1">
    <w:name w:val="Обычный1"/>
    <w:qFormat/>
    <w:rsid w:val="008279B7"/>
    <w:pPr>
      <w:widowControl w:val="0"/>
      <w:suppressAutoHyphens/>
      <w:spacing w:after="0" w:line="240" w:lineRule="auto"/>
    </w:pPr>
    <w:rPr>
      <w:rFonts w:ascii="Times New Roman CYR" w:eastAsia="Times New Roman" w:hAnsi="Times New Roman CYR" w:cs="Times New Roman"/>
      <w:sz w:val="24"/>
      <w:szCs w:val="20"/>
      <w:lang w:val="ru-RU" w:eastAsia="ar-SA"/>
    </w:rPr>
  </w:style>
  <w:style w:type="character" w:customStyle="1" w:styleId="a4">
    <w:name w:val="Без интервала Знак"/>
    <w:link w:val="a5"/>
    <w:locked/>
    <w:rsid w:val="00BA2E65"/>
    <w:rPr>
      <w:rFonts w:ascii="Times New Roman" w:eastAsia="Times New Roman" w:hAnsi="Times New Roman" w:cs="Times New Roman"/>
    </w:rPr>
  </w:style>
  <w:style w:type="paragraph" w:styleId="a5">
    <w:name w:val="No Spacing"/>
    <w:link w:val="a4"/>
    <w:qFormat/>
    <w:rsid w:val="00BA2E65"/>
    <w:pPr>
      <w:spacing w:after="0" w:line="240" w:lineRule="auto"/>
    </w:pPr>
    <w:rPr>
      <w:rFonts w:ascii="Times New Roman" w:eastAsia="Times New Roman" w:hAnsi="Times New Roman" w:cs="Times New Roman"/>
    </w:rPr>
  </w:style>
  <w:style w:type="paragraph" w:styleId="a6">
    <w:name w:val="Normal (Web)"/>
    <w:basedOn w:val="a"/>
    <w:link w:val="a7"/>
    <w:qFormat/>
    <w:rsid w:val="00FB07A0"/>
    <w:pPr>
      <w:spacing w:before="100" w:beforeAutospacing="1" w:after="100" w:afterAutospacing="1" w:line="240" w:lineRule="auto"/>
    </w:pPr>
    <w:rPr>
      <w:rFonts w:ascii="Times New Roman" w:eastAsia="MS Mincho" w:hAnsi="Times New Roman" w:cs="Times New Roman"/>
      <w:sz w:val="24"/>
      <w:szCs w:val="24"/>
    </w:rPr>
  </w:style>
  <w:style w:type="character" w:customStyle="1" w:styleId="a7">
    <w:name w:val="Обычный (веб) Знак"/>
    <w:link w:val="a6"/>
    <w:locked/>
    <w:rsid w:val="00FB07A0"/>
    <w:rPr>
      <w:rFonts w:ascii="Times New Roman" w:eastAsia="MS Mincho"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89621">
      <w:bodyDiv w:val="1"/>
      <w:marLeft w:val="0"/>
      <w:marRight w:val="0"/>
      <w:marTop w:val="0"/>
      <w:marBottom w:val="0"/>
      <w:divBdr>
        <w:top w:val="none" w:sz="0" w:space="0" w:color="auto"/>
        <w:left w:val="none" w:sz="0" w:space="0" w:color="auto"/>
        <w:bottom w:val="none" w:sz="0" w:space="0" w:color="auto"/>
        <w:right w:val="none" w:sz="0" w:space="0" w:color="auto"/>
      </w:divBdr>
    </w:div>
    <w:div w:id="795366132">
      <w:bodyDiv w:val="1"/>
      <w:marLeft w:val="0"/>
      <w:marRight w:val="0"/>
      <w:marTop w:val="0"/>
      <w:marBottom w:val="0"/>
      <w:divBdr>
        <w:top w:val="none" w:sz="0" w:space="0" w:color="auto"/>
        <w:left w:val="none" w:sz="0" w:space="0" w:color="auto"/>
        <w:bottom w:val="none" w:sz="0" w:space="0" w:color="auto"/>
        <w:right w:val="none" w:sz="0" w:space="0" w:color="auto"/>
      </w:divBdr>
      <w:divsChild>
        <w:div w:id="427968424">
          <w:marLeft w:val="0"/>
          <w:marRight w:val="0"/>
          <w:marTop w:val="0"/>
          <w:marBottom w:val="0"/>
          <w:divBdr>
            <w:top w:val="none" w:sz="0" w:space="0" w:color="auto"/>
            <w:left w:val="none" w:sz="0" w:space="0" w:color="auto"/>
            <w:bottom w:val="none" w:sz="0" w:space="0" w:color="auto"/>
            <w:right w:val="none" w:sz="0" w:space="0" w:color="auto"/>
          </w:divBdr>
          <w:divsChild>
            <w:div w:id="1452627154">
              <w:marLeft w:val="0"/>
              <w:marRight w:val="0"/>
              <w:marTop w:val="0"/>
              <w:marBottom w:val="0"/>
              <w:divBdr>
                <w:top w:val="none" w:sz="0" w:space="0" w:color="auto"/>
                <w:left w:val="none" w:sz="0" w:space="0" w:color="auto"/>
                <w:bottom w:val="none" w:sz="0" w:space="0" w:color="auto"/>
                <w:right w:val="none" w:sz="0" w:space="0" w:color="auto"/>
              </w:divBdr>
              <w:divsChild>
                <w:div w:id="10915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1895</Words>
  <Characters>1081</Characters>
  <Application>Microsoft Office Word</Application>
  <DocSecurity>0</DocSecurity>
  <Lines>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2023-05-17T12:37:00Z</dcterms:created>
  <dcterms:modified xsi:type="dcterms:W3CDTF">2023-05-22T06:58:00Z</dcterms:modified>
</cp:coreProperties>
</file>