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86324" w:rsidTr="00686324">
        <w:tc>
          <w:tcPr>
            <w:tcW w:w="4814" w:type="dxa"/>
          </w:tcPr>
          <w:p w:rsidR="00C3033E" w:rsidRPr="00A13E31" w:rsidRDefault="00C3033E" w:rsidP="00C30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Стара редакція тендерної документації,</w:t>
            </w:r>
          </w:p>
          <w:p w:rsidR="00686324" w:rsidRDefault="00C75BBD" w:rsidP="00C303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14</w:t>
            </w:r>
          </w:p>
        </w:tc>
        <w:tc>
          <w:tcPr>
            <w:tcW w:w="4815" w:type="dxa"/>
          </w:tcPr>
          <w:p w:rsidR="00C3033E" w:rsidRPr="00A13E31" w:rsidRDefault="00A13E31" w:rsidP="00C30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Нова</w:t>
            </w:r>
            <w:r w:rsidR="00C3033E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редакція тендерної документації,</w:t>
            </w:r>
          </w:p>
          <w:p w:rsidR="00686324" w:rsidRDefault="00C75BBD" w:rsidP="00C3033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14</w:t>
            </w:r>
            <w:bookmarkStart w:id="0" w:name="_GoBack"/>
            <w:bookmarkEnd w:id="0"/>
          </w:p>
        </w:tc>
      </w:tr>
      <w:tr w:rsidR="00C3033E" w:rsidTr="00686324">
        <w:tc>
          <w:tcPr>
            <w:tcW w:w="4814" w:type="dxa"/>
          </w:tcPr>
          <w:tbl>
            <w:tblPr>
              <w:tblW w:w="43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38"/>
              <w:gridCol w:w="2552"/>
            </w:tblGrid>
            <w:tr w:rsidR="00C3033E" w:rsidRPr="00491CE9" w:rsidTr="003F5306">
              <w:trPr>
                <w:trHeight w:val="1119"/>
                <w:jc w:val="center"/>
              </w:trPr>
              <w:tc>
                <w:tcPr>
                  <w:tcW w:w="1838" w:type="dxa"/>
                </w:tcPr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2552" w:type="dxa"/>
                  <w:vAlign w:val="center"/>
                </w:tcPr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Кінцевий строк подання тендерних пропозицій –</w:t>
                  </w:r>
                  <w:r w:rsidR="00E142F0" w:rsidRPr="00E142F0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uk-UA"/>
                    </w:rPr>
                    <w:t>2</w:t>
                  </w:r>
                  <w:r w:rsidRPr="004B1C3A">
                    <w:rPr>
                      <w:rFonts w:ascii="Times New Roman" w:eastAsia="Times New Roman" w:hAnsi="Times New Roman" w:cs="Times New Roman"/>
                      <w:b/>
                      <w:strike/>
                      <w:color w:val="FF0000"/>
                      <w:sz w:val="24"/>
                      <w:szCs w:val="24"/>
                      <w:lang w:eastAsia="uk-UA"/>
                    </w:rPr>
                    <w:t>5.05.2023</w:t>
                  </w:r>
                  <w:r w:rsidRPr="004B1C3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491C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року до 00:00 .</w:t>
                  </w:r>
                </w:p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:rsidR="00C3033E" w:rsidRPr="00491CE9" w:rsidRDefault="00C3033E" w:rsidP="00C303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</w:tc>
            </w:tr>
          </w:tbl>
          <w:p w:rsidR="00C3033E" w:rsidRDefault="00C3033E"/>
        </w:tc>
        <w:tc>
          <w:tcPr>
            <w:tcW w:w="4815" w:type="dxa"/>
          </w:tcPr>
          <w:tbl>
            <w:tblPr>
              <w:tblW w:w="43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838"/>
              <w:gridCol w:w="2552"/>
            </w:tblGrid>
            <w:tr w:rsidR="00C3033E" w:rsidRPr="00491CE9" w:rsidTr="003F5306">
              <w:trPr>
                <w:trHeight w:val="1119"/>
                <w:jc w:val="center"/>
              </w:trPr>
              <w:tc>
                <w:tcPr>
                  <w:tcW w:w="1838" w:type="dxa"/>
                </w:tcPr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2552" w:type="dxa"/>
                  <w:vAlign w:val="center"/>
                </w:tcPr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Кінцевий строк подання тендерних пропозицій –</w:t>
                  </w:r>
                  <w:r w:rsidR="00E142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 29</w:t>
                  </w:r>
                  <w:r w:rsidRPr="00491C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.05.2023 року до 00:00 .</w:t>
                  </w:r>
                </w:p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:rsidR="00C3033E" w:rsidRPr="00491CE9" w:rsidRDefault="00C3033E" w:rsidP="00C3033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      </w:r>
                </w:p>
                <w:p w:rsidR="00C3033E" w:rsidRPr="00491CE9" w:rsidRDefault="00C3033E" w:rsidP="00C303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uk-UA"/>
                    </w:rPr>
                  </w:pPr>
                  <w:r w:rsidRPr="0049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</w:tc>
            </w:tr>
          </w:tbl>
          <w:p w:rsidR="00C3033E" w:rsidRDefault="00C3033E"/>
        </w:tc>
      </w:tr>
      <w:tr w:rsidR="00F40E27" w:rsidTr="00686324">
        <w:tc>
          <w:tcPr>
            <w:tcW w:w="4814" w:type="dxa"/>
          </w:tcPr>
          <w:p w:rsidR="00F40E27" w:rsidRPr="00A13E31" w:rsidRDefault="00C30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Додатку 2 </w:t>
            </w:r>
          </w:p>
        </w:tc>
        <w:tc>
          <w:tcPr>
            <w:tcW w:w="4815" w:type="dxa"/>
          </w:tcPr>
          <w:p w:rsidR="00F40E27" w:rsidRPr="00A13E31" w:rsidRDefault="00A13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 Додатку 2</w:t>
            </w:r>
          </w:p>
        </w:tc>
      </w:tr>
      <w:tr w:rsidR="00686324" w:rsidTr="00686324">
        <w:tc>
          <w:tcPr>
            <w:tcW w:w="4814" w:type="dxa"/>
          </w:tcPr>
          <w:tbl>
            <w:tblPr>
              <w:tblW w:w="5387" w:type="dxa"/>
              <w:tblInd w:w="108" w:type="dxa"/>
              <w:tblLook w:val="0000" w:firstRow="0" w:lastRow="0" w:firstColumn="0" w:lastColumn="0" w:noHBand="0" w:noVBand="0"/>
            </w:tblPr>
            <w:tblGrid>
              <w:gridCol w:w="461"/>
              <w:gridCol w:w="1279"/>
              <w:gridCol w:w="1342"/>
              <w:gridCol w:w="548"/>
              <w:gridCol w:w="850"/>
            </w:tblGrid>
            <w:tr w:rsidR="00F465EA" w:rsidRPr="00FF78B8" w:rsidTr="002B4F5C">
              <w:trPr>
                <w:trHeight w:val="521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>№ п/п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 xml:space="preserve">Найменування товару </w:t>
                  </w:r>
                </w:p>
                <w:p w:rsidR="00F465EA" w:rsidRPr="00FF78B8" w:rsidRDefault="00F465EA" w:rsidP="00F465EA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  <w:rPr>
                      <w:b/>
                    </w:rPr>
                  </w:pPr>
                  <w:r w:rsidRPr="00FF78B8">
                    <w:rPr>
                      <w:b/>
                    </w:rPr>
                    <w:t>Технічні та якісні характеристики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>Од. вим.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 xml:space="preserve"> Кількість</w:t>
                  </w:r>
                </w:p>
              </w:tc>
            </w:tr>
            <w:tr w:rsidR="00F465EA" w:rsidRPr="00FF78B8" w:rsidTr="002B4F5C">
              <w:tblPrEx>
                <w:tblCellMar>
                  <w:left w:w="0" w:type="dxa"/>
                  <w:right w:w="0" w:type="dxa"/>
                </w:tblCellMar>
              </w:tblPrEx>
              <w:trPr>
                <w:trHeight w:val="410"/>
              </w:trPr>
              <w:tc>
                <w:tcPr>
                  <w:tcW w:w="5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465EA" w:rsidRPr="00FF78B8" w:rsidRDefault="00F465EA" w:rsidP="00F465EA">
                  <w:pPr>
                    <w:numPr>
                      <w:ilvl w:val="0"/>
                      <w:numId w:val="1"/>
                    </w:numPr>
                    <w:spacing w:after="200" w:line="276" w:lineRule="auto"/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r w:rsidRPr="00FF78B8">
                    <w:t>Бруківка  « Плац» ,         колір- коричневий</w:t>
                  </w:r>
                </w:p>
                <w:p w:rsidR="00F465EA" w:rsidRPr="00FF78B8" w:rsidRDefault="00F465EA" w:rsidP="00F465EA">
                  <w:r w:rsidRPr="00FF78B8">
                    <w:rPr>
                      <w:rFonts w:eastAsia="Times New Roman"/>
                    </w:rPr>
                    <w:t xml:space="preserve"> (ДСТУ Б </w:t>
                  </w:r>
                  <w:r w:rsidRPr="00FF78B8">
                    <w:rPr>
                      <w:rFonts w:eastAsia="Times New Roman"/>
                      <w:lang w:val="en-US"/>
                    </w:rPr>
                    <w:t>EN</w:t>
                  </w:r>
                  <w:r w:rsidRPr="00FF78B8">
                    <w:rPr>
                      <w:rFonts w:eastAsia="Times New Roman"/>
                    </w:rPr>
                    <w:t xml:space="preserve"> 1338:2016  « Брущатка бетонна.  Вимоги і методи випробувань</w:t>
                  </w:r>
                  <w:r w:rsidRPr="00FF78B8">
                    <w:t xml:space="preserve">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pPr>
                    <w:spacing w:after="200"/>
                  </w:pPr>
                  <w:r w:rsidRPr="00FF78B8">
                    <w:t>Товщина бруківки -6 см.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Розміри елементів - 240*160; 160*160; 120*160 мм. 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Водопоглинення %-менше 6;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lastRenderedPageBreak/>
                    <w:t>Стираність -  менше 0,7 г/см</w:t>
                  </w:r>
                  <w:r w:rsidRPr="00FF78B8">
                    <w:rPr>
                      <w:vertAlign w:val="superscript"/>
                    </w:rPr>
                    <w:t xml:space="preserve">2 </w:t>
                  </w:r>
                  <w:r w:rsidRPr="00FF78B8">
                    <w:t xml:space="preserve">; 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Поверхня виробу-без фаски; 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Морозостійкість-</w:t>
                  </w:r>
                  <w:r w:rsidRPr="00FF78B8">
                    <w:rPr>
                      <w:lang w:val="en-US"/>
                    </w:rPr>
                    <w:t>F</w:t>
                  </w:r>
                  <w:r w:rsidRPr="00FF78B8">
                    <w:rPr>
                      <w:lang w:val="ru-RU"/>
                    </w:rPr>
                    <w:t xml:space="preserve"> 200</w:t>
                  </w:r>
                  <w:r w:rsidRPr="00FF78B8">
                    <w:t>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>Клас бетону- не менше В 30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Галузь застосування: для облаштування покриття та вимощення на площах, тротуарах.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r w:rsidRPr="00FF78B8">
                    <w:lastRenderedPageBreak/>
                    <w:t>М</w:t>
                  </w:r>
                  <w:r w:rsidRPr="00FF78B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E142F0" w:rsidRDefault="00F465EA" w:rsidP="00F465EA">
                  <w:pPr>
                    <w:rPr>
                      <w:strike/>
                    </w:rPr>
                  </w:pPr>
                  <w:r w:rsidRPr="00E142F0">
                    <w:rPr>
                      <w:strike/>
                      <w:color w:val="FF0000"/>
                    </w:rPr>
                    <w:t>1081,01</w:t>
                  </w:r>
                </w:p>
              </w:tc>
            </w:tr>
          </w:tbl>
          <w:p w:rsidR="00686324" w:rsidRDefault="00686324"/>
        </w:tc>
        <w:tc>
          <w:tcPr>
            <w:tcW w:w="4815" w:type="dxa"/>
          </w:tcPr>
          <w:tbl>
            <w:tblPr>
              <w:tblW w:w="5387" w:type="dxa"/>
              <w:tblInd w:w="108" w:type="dxa"/>
              <w:tblLook w:val="0000" w:firstRow="0" w:lastRow="0" w:firstColumn="0" w:lastColumn="0" w:noHBand="0" w:noVBand="0"/>
            </w:tblPr>
            <w:tblGrid>
              <w:gridCol w:w="461"/>
              <w:gridCol w:w="1279"/>
              <w:gridCol w:w="1342"/>
              <w:gridCol w:w="549"/>
              <w:gridCol w:w="850"/>
            </w:tblGrid>
            <w:tr w:rsidR="00F465EA" w:rsidRPr="00FF78B8" w:rsidTr="002B4F5C">
              <w:trPr>
                <w:trHeight w:val="521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lastRenderedPageBreak/>
                    <w:t>№ п/п</w:t>
                  </w:r>
                </w:p>
              </w:tc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 xml:space="preserve">Найменування товару </w:t>
                  </w:r>
                </w:p>
                <w:p w:rsidR="00F465EA" w:rsidRPr="00FF78B8" w:rsidRDefault="00F465EA" w:rsidP="00F465EA">
                  <w:pPr>
                    <w:spacing w:after="200" w:line="276" w:lineRule="auto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  <w:rPr>
                      <w:b/>
                    </w:rPr>
                  </w:pPr>
                  <w:r w:rsidRPr="00FF78B8">
                    <w:rPr>
                      <w:b/>
                    </w:rPr>
                    <w:t>Технічні та якісні характеристики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>Од. вим.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8D8D8"/>
                  <w:vAlign w:val="center"/>
                </w:tcPr>
                <w:p w:rsidR="00F465EA" w:rsidRPr="00FF78B8" w:rsidRDefault="00F465EA" w:rsidP="00F465EA">
                  <w:pPr>
                    <w:spacing w:after="200" w:line="276" w:lineRule="auto"/>
                  </w:pPr>
                  <w:r w:rsidRPr="00FF78B8">
                    <w:rPr>
                      <w:b/>
                    </w:rPr>
                    <w:t xml:space="preserve"> Кількість</w:t>
                  </w:r>
                </w:p>
              </w:tc>
            </w:tr>
            <w:tr w:rsidR="00F465EA" w:rsidRPr="00FF78B8" w:rsidTr="002B4F5C">
              <w:tblPrEx>
                <w:tblCellMar>
                  <w:left w:w="0" w:type="dxa"/>
                  <w:right w:w="0" w:type="dxa"/>
                </w:tblCellMar>
              </w:tblPrEx>
              <w:trPr>
                <w:trHeight w:val="410"/>
              </w:trPr>
              <w:tc>
                <w:tcPr>
                  <w:tcW w:w="5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465EA" w:rsidRPr="00FF78B8" w:rsidRDefault="00F465EA" w:rsidP="00F465EA">
                  <w:pPr>
                    <w:numPr>
                      <w:ilvl w:val="0"/>
                      <w:numId w:val="1"/>
                    </w:numPr>
                    <w:spacing w:after="200" w:line="276" w:lineRule="auto"/>
                  </w:pPr>
                </w:p>
              </w:tc>
              <w:tc>
                <w:tcPr>
                  <w:tcW w:w="1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r w:rsidRPr="00FF78B8">
                    <w:t>Бруківка  « Плац» ,         колір- коричневий</w:t>
                  </w:r>
                </w:p>
                <w:p w:rsidR="00F465EA" w:rsidRPr="00FF78B8" w:rsidRDefault="00F465EA" w:rsidP="00F465EA">
                  <w:r w:rsidRPr="00FF78B8">
                    <w:rPr>
                      <w:rFonts w:eastAsia="Times New Roman"/>
                    </w:rPr>
                    <w:t xml:space="preserve"> (ДСТУ Б </w:t>
                  </w:r>
                  <w:r w:rsidRPr="00FF78B8">
                    <w:rPr>
                      <w:rFonts w:eastAsia="Times New Roman"/>
                      <w:lang w:val="en-US"/>
                    </w:rPr>
                    <w:t>EN</w:t>
                  </w:r>
                  <w:r w:rsidRPr="00FF78B8">
                    <w:rPr>
                      <w:rFonts w:eastAsia="Times New Roman"/>
                    </w:rPr>
                    <w:t xml:space="preserve"> 1338:2016  « Брущатка бетонна.  Вимоги і методи випробувань</w:t>
                  </w:r>
                  <w:r w:rsidRPr="00FF78B8">
                    <w:t xml:space="preserve">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pPr>
                    <w:spacing w:after="200"/>
                  </w:pPr>
                  <w:r w:rsidRPr="00FF78B8">
                    <w:t>Товщина бруківки -6 см.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Розміри елементів - 240*160; 160*160; 120*160 мм. 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Водопоглинення %-менше 6;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lastRenderedPageBreak/>
                    <w:t>Стираність -  менше 0,7 г/см</w:t>
                  </w:r>
                  <w:r w:rsidRPr="00FF78B8">
                    <w:rPr>
                      <w:vertAlign w:val="superscript"/>
                    </w:rPr>
                    <w:t xml:space="preserve">2 </w:t>
                  </w:r>
                  <w:r w:rsidRPr="00FF78B8">
                    <w:t xml:space="preserve">; 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Поверхня виробу-без фаски; 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Морозостійкість-</w:t>
                  </w:r>
                  <w:r w:rsidRPr="00FF78B8">
                    <w:rPr>
                      <w:lang w:val="en-US"/>
                    </w:rPr>
                    <w:t>F</w:t>
                  </w:r>
                  <w:r w:rsidRPr="00FF78B8">
                    <w:rPr>
                      <w:lang w:val="ru-RU"/>
                    </w:rPr>
                    <w:t xml:space="preserve"> 200</w:t>
                  </w:r>
                  <w:r w:rsidRPr="00FF78B8">
                    <w:t>;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>Клас бетону- не менше В 30</w:t>
                  </w:r>
                </w:p>
                <w:p w:rsidR="00F465EA" w:rsidRPr="00FF78B8" w:rsidRDefault="00F465EA" w:rsidP="00F465EA">
                  <w:pPr>
                    <w:spacing w:after="200"/>
                  </w:pPr>
                  <w:r w:rsidRPr="00FF78B8">
                    <w:t xml:space="preserve"> Галузь застосування: для облаштування покриття та вимощення на площах, тротуарах.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r w:rsidRPr="00FF78B8">
                    <w:lastRenderedPageBreak/>
                    <w:t>М</w:t>
                  </w:r>
                  <w:r w:rsidRPr="00FF78B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65EA" w:rsidRPr="00FF78B8" w:rsidRDefault="00F465EA" w:rsidP="00F465EA">
                  <w:r w:rsidRPr="00FF78B8">
                    <w:t>1081,08</w:t>
                  </w:r>
                </w:p>
              </w:tc>
            </w:tr>
          </w:tbl>
          <w:p w:rsidR="00686324" w:rsidRDefault="00686324"/>
        </w:tc>
      </w:tr>
    </w:tbl>
    <w:p w:rsidR="001C5764" w:rsidRDefault="001C5764"/>
    <w:sectPr w:rsidR="001C5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1C5764"/>
    <w:rsid w:val="004B1C3A"/>
    <w:rsid w:val="00686324"/>
    <w:rsid w:val="009959DB"/>
    <w:rsid w:val="00A13E31"/>
    <w:rsid w:val="00C3033E"/>
    <w:rsid w:val="00C75BBD"/>
    <w:rsid w:val="00E142F0"/>
    <w:rsid w:val="00F40E27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B2CE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2023-05-03T05:33:00Z</dcterms:created>
  <dcterms:modified xsi:type="dcterms:W3CDTF">2023-05-22T13:15:00Z</dcterms:modified>
</cp:coreProperties>
</file>