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9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
        <w:gridCol w:w="10274"/>
        <w:gridCol w:w="118"/>
        <w:gridCol w:w="3411"/>
        <w:gridCol w:w="118"/>
      </w:tblGrid>
      <w:tr w:rsidR="00944C25" w:rsidRPr="0034741A" w14:paraId="43E7DDA7" w14:textId="77777777" w:rsidTr="00944C25">
        <w:trPr>
          <w:gridAfter w:val="1"/>
          <w:wAfter w:w="118" w:type="dxa"/>
        </w:trPr>
        <w:tc>
          <w:tcPr>
            <w:tcW w:w="10349" w:type="dxa"/>
            <w:gridSpan w:val="2"/>
            <w:tcBorders>
              <w:top w:val="nil"/>
              <w:left w:val="nil"/>
              <w:bottom w:val="nil"/>
              <w:right w:val="nil"/>
            </w:tcBorders>
          </w:tcPr>
          <w:p w14:paraId="3DF9E12A" w14:textId="66C3ECB3" w:rsidR="00A2072D" w:rsidRPr="0034741A" w:rsidRDefault="001A38DA" w:rsidP="00944C25">
            <w:pPr>
              <w:ind w:left="34"/>
              <w:jc w:val="center"/>
              <w:rPr>
                <w:b/>
                <w:bCs/>
                <w:color w:val="000000" w:themeColor="text1"/>
                <w:lang w:val="uk-UA"/>
              </w:rPr>
            </w:pPr>
            <w:r w:rsidRPr="0034741A">
              <w:rPr>
                <w:b/>
                <w:bCs/>
                <w:color w:val="000000" w:themeColor="text1"/>
                <w:lang w:val="uk-UA"/>
              </w:rPr>
              <w:t>ПИЛИПЕЦЬ</w:t>
            </w:r>
            <w:r w:rsidR="00211D43" w:rsidRPr="0034741A">
              <w:rPr>
                <w:b/>
                <w:bCs/>
                <w:color w:val="000000" w:themeColor="text1"/>
                <w:lang w:val="uk-UA"/>
              </w:rPr>
              <w:t xml:space="preserve">КА </w:t>
            </w:r>
            <w:r w:rsidRPr="0034741A">
              <w:rPr>
                <w:b/>
                <w:bCs/>
                <w:color w:val="000000" w:themeColor="text1"/>
                <w:lang w:val="uk-UA"/>
              </w:rPr>
              <w:t>СІЛЬСЬКА</w:t>
            </w:r>
            <w:r w:rsidR="00211D43" w:rsidRPr="0034741A">
              <w:rPr>
                <w:b/>
                <w:bCs/>
                <w:color w:val="000000" w:themeColor="text1"/>
                <w:lang w:val="uk-UA"/>
              </w:rPr>
              <w:t xml:space="preserve"> РАДА</w:t>
            </w:r>
          </w:p>
          <w:p w14:paraId="4D246FE9" w14:textId="3356EFDC" w:rsidR="001A38DA" w:rsidRPr="0034741A" w:rsidRDefault="001A38DA" w:rsidP="00944C25">
            <w:pPr>
              <w:ind w:left="34"/>
              <w:jc w:val="center"/>
              <w:rPr>
                <w:b/>
                <w:bCs/>
                <w:color w:val="000000" w:themeColor="text1"/>
                <w:lang w:val="uk-UA"/>
              </w:rPr>
            </w:pPr>
            <w:r w:rsidRPr="0034741A">
              <w:rPr>
                <w:b/>
                <w:bCs/>
                <w:color w:val="000000" w:themeColor="text1"/>
                <w:lang w:val="uk-UA"/>
              </w:rPr>
              <w:t>ХУСТСЬКИЙ РАЙОН ЗАКАРПАТСЬКА ОБЛАСТЬ</w:t>
            </w:r>
          </w:p>
          <w:p w14:paraId="363FD5A9" w14:textId="77777777" w:rsidR="00211D43" w:rsidRPr="0034741A" w:rsidRDefault="00211D43" w:rsidP="00F8027C">
            <w:pPr>
              <w:rPr>
                <w:b/>
                <w:bCs/>
                <w:color w:val="000000" w:themeColor="text1"/>
                <w:lang w:val="uk-UA"/>
              </w:rPr>
            </w:pPr>
          </w:p>
        </w:tc>
        <w:tc>
          <w:tcPr>
            <w:tcW w:w="3529" w:type="dxa"/>
            <w:gridSpan w:val="2"/>
            <w:tcBorders>
              <w:top w:val="nil"/>
              <w:left w:val="nil"/>
              <w:bottom w:val="nil"/>
              <w:right w:val="nil"/>
            </w:tcBorders>
          </w:tcPr>
          <w:p w14:paraId="49F48039" w14:textId="77777777" w:rsidR="00A2072D" w:rsidRPr="0034741A" w:rsidRDefault="007D6863" w:rsidP="00F8027C">
            <w:pPr>
              <w:rPr>
                <w:b/>
                <w:bCs/>
                <w:noProof/>
                <w:color w:val="000000" w:themeColor="text1"/>
                <w:lang w:val="uk-UA"/>
              </w:rPr>
            </w:pPr>
            <w:r w:rsidRPr="0034741A">
              <w:rPr>
                <w:b/>
                <w:bCs/>
                <w:noProof/>
                <w:color w:val="000000" w:themeColor="text1"/>
                <w:lang w:val="uk-UA"/>
              </w:rPr>
              <w:fldChar w:fldCharType="begin"/>
            </w:r>
            <w:r w:rsidR="00A2072D" w:rsidRPr="0034741A">
              <w:rPr>
                <w:b/>
                <w:bCs/>
                <w:noProof/>
                <w:color w:val="000000" w:themeColor="text1"/>
                <w:lang w:val="uk-UA"/>
              </w:rPr>
              <w:instrText xml:space="preserve"> MERGEFIELD "ДЗМ1" </w:instrText>
            </w:r>
            <w:r w:rsidRPr="0034741A">
              <w:rPr>
                <w:b/>
                <w:bCs/>
                <w:noProof/>
                <w:color w:val="000000" w:themeColor="text1"/>
                <w:lang w:val="uk-UA"/>
              </w:rPr>
              <w:fldChar w:fldCharType="end"/>
            </w:r>
          </w:p>
        </w:tc>
      </w:tr>
      <w:tr w:rsidR="00944C25" w:rsidRPr="0034741A" w14:paraId="4F8DDEDA" w14:textId="77777777" w:rsidTr="00944C25">
        <w:trPr>
          <w:gridBefore w:val="1"/>
          <w:wBefore w:w="75" w:type="dxa"/>
        </w:trPr>
        <w:tc>
          <w:tcPr>
            <w:tcW w:w="10392" w:type="dxa"/>
            <w:gridSpan w:val="2"/>
            <w:tcBorders>
              <w:top w:val="nil"/>
              <w:left w:val="nil"/>
              <w:bottom w:val="nil"/>
              <w:right w:val="nil"/>
            </w:tcBorders>
          </w:tcPr>
          <w:p w14:paraId="1BA63A89" w14:textId="77777777" w:rsidR="00DD3D32" w:rsidRPr="0034741A" w:rsidRDefault="00A2072D" w:rsidP="00DD3D32">
            <w:pPr>
              <w:jc w:val="right"/>
              <w:rPr>
                <w:b/>
                <w:bCs/>
                <w:color w:val="000000" w:themeColor="text1"/>
                <w:lang w:val="uk-UA"/>
              </w:rPr>
            </w:pPr>
            <w:r w:rsidRPr="0034741A">
              <w:rPr>
                <w:b/>
                <w:bCs/>
                <w:color w:val="000000" w:themeColor="text1"/>
                <w:lang w:val="uk-UA"/>
              </w:rPr>
              <w:tab/>
              <w:t xml:space="preserve">                                </w:t>
            </w:r>
            <w:r w:rsidR="00F8027C" w:rsidRPr="0034741A">
              <w:rPr>
                <w:b/>
                <w:bCs/>
                <w:color w:val="000000" w:themeColor="text1"/>
                <w:lang w:val="uk-UA"/>
              </w:rPr>
              <w:t xml:space="preserve"> </w:t>
            </w:r>
            <w:r w:rsidR="00691DDC" w:rsidRPr="0034741A">
              <w:rPr>
                <w:b/>
                <w:bCs/>
                <w:color w:val="000000" w:themeColor="text1"/>
                <w:lang w:val="uk-UA"/>
              </w:rPr>
              <w:t xml:space="preserve">                              </w:t>
            </w:r>
          </w:p>
          <w:p w14:paraId="1CD25DF0" w14:textId="77777777" w:rsidR="00DD3D32" w:rsidRPr="0034741A" w:rsidRDefault="00DD3D32" w:rsidP="00DD3D32">
            <w:pPr>
              <w:jc w:val="right"/>
              <w:rPr>
                <w:b/>
                <w:bCs/>
                <w:color w:val="000000" w:themeColor="text1"/>
                <w:lang w:val="uk-UA"/>
              </w:rPr>
            </w:pPr>
          </w:p>
          <w:p w14:paraId="0917A498" w14:textId="77777777" w:rsidR="00DD3D32" w:rsidRPr="0034741A" w:rsidRDefault="00DD3D32" w:rsidP="00DD3D32">
            <w:pPr>
              <w:jc w:val="right"/>
              <w:rPr>
                <w:b/>
                <w:bCs/>
                <w:color w:val="000000" w:themeColor="text1"/>
                <w:lang w:val="uk-UA"/>
              </w:rPr>
            </w:pPr>
          </w:p>
          <w:p w14:paraId="155DF1EC" w14:textId="4D6A7BAE" w:rsidR="00DD3D32" w:rsidRPr="0034741A" w:rsidRDefault="00691DDC" w:rsidP="00DD3D32">
            <w:pPr>
              <w:jc w:val="right"/>
              <w:rPr>
                <w:sz w:val="26"/>
                <w:szCs w:val="26"/>
                <w:lang w:val="uk-UA"/>
              </w:rPr>
            </w:pPr>
            <w:r w:rsidRPr="0034741A">
              <w:rPr>
                <w:b/>
                <w:bCs/>
                <w:color w:val="000000" w:themeColor="text1"/>
                <w:lang w:val="uk-UA"/>
              </w:rPr>
              <w:t xml:space="preserve">  </w:t>
            </w:r>
            <w:r w:rsidR="00DD3D32" w:rsidRPr="0034741A">
              <w:rPr>
                <w:sz w:val="26"/>
                <w:szCs w:val="26"/>
                <w:lang w:val="uk-UA"/>
              </w:rPr>
              <w:t>ЗАТВЕРДЖЕНО</w:t>
            </w:r>
          </w:p>
          <w:p w14:paraId="50169DE9" w14:textId="77777777" w:rsidR="00DD3D32" w:rsidRPr="0034741A" w:rsidRDefault="00DD3D32" w:rsidP="00DD3D32">
            <w:pPr>
              <w:jc w:val="right"/>
              <w:rPr>
                <w:sz w:val="26"/>
                <w:szCs w:val="26"/>
                <w:lang w:val="uk-UA"/>
              </w:rPr>
            </w:pPr>
            <w:r w:rsidRPr="0034741A">
              <w:rPr>
                <w:sz w:val="26"/>
                <w:szCs w:val="26"/>
                <w:lang w:val="uk-UA"/>
              </w:rPr>
              <w:t>Рішенням уповноваженої особи</w:t>
            </w:r>
          </w:p>
          <w:p w14:paraId="0EB4CFCF" w14:textId="77777777" w:rsidR="00DD3D32" w:rsidRPr="0034741A" w:rsidRDefault="00DD3D32" w:rsidP="00DD3D32">
            <w:pPr>
              <w:jc w:val="right"/>
              <w:rPr>
                <w:sz w:val="26"/>
                <w:szCs w:val="26"/>
                <w:lang w:val="uk-UA"/>
              </w:rPr>
            </w:pPr>
            <w:r w:rsidRPr="0034741A">
              <w:rPr>
                <w:sz w:val="26"/>
                <w:szCs w:val="26"/>
                <w:lang w:val="uk-UA"/>
              </w:rPr>
              <w:t>Протокол від _______2024 року</w:t>
            </w:r>
          </w:p>
          <w:p w14:paraId="4994FBB6" w14:textId="77777777" w:rsidR="00DD3D32" w:rsidRPr="0034741A" w:rsidRDefault="00DD3D32" w:rsidP="00DD3D32">
            <w:pPr>
              <w:jc w:val="right"/>
              <w:rPr>
                <w:sz w:val="26"/>
                <w:szCs w:val="26"/>
                <w:lang w:val="uk-UA"/>
              </w:rPr>
            </w:pPr>
          </w:p>
          <w:p w14:paraId="738941D7" w14:textId="77777777" w:rsidR="00DD3D32" w:rsidRPr="0034741A" w:rsidRDefault="00DD3D32" w:rsidP="00DD3D32">
            <w:pPr>
              <w:jc w:val="right"/>
              <w:rPr>
                <w:sz w:val="26"/>
                <w:szCs w:val="26"/>
                <w:lang w:val="uk-UA"/>
              </w:rPr>
            </w:pPr>
            <w:r w:rsidRPr="0034741A">
              <w:rPr>
                <w:sz w:val="26"/>
                <w:szCs w:val="26"/>
                <w:lang w:val="uk-UA"/>
              </w:rPr>
              <w:t>Уповноважена особа</w:t>
            </w:r>
          </w:p>
          <w:p w14:paraId="73AFD54E" w14:textId="77777777" w:rsidR="00DD3D32" w:rsidRPr="0034741A" w:rsidRDefault="00DD3D32" w:rsidP="00DD3D32">
            <w:pPr>
              <w:jc w:val="right"/>
              <w:rPr>
                <w:sz w:val="26"/>
                <w:szCs w:val="26"/>
                <w:lang w:val="uk-UA"/>
              </w:rPr>
            </w:pPr>
          </w:p>
          <w:p w14:paraId="3B970972" w14:textId="77777777" w:rsidR="00DD3D32" w:rsidRPr="0034741A" w:rsidRDefault="00DD3D32" w:rsidP="00DD3D32">
            <w:pPr>
              <w:jc w:val="right"/>
              <w:rPr>
                <w:sz w:val="26"/>
                <w:szCs w:val="26"/>
                <w:lang w:val="uk-UA"/>
              </w:rPr>
            </w:pPr>
            <w:r w:rsidRPr="0034741A">
              <w:rPr>
                <w:sz w:val="26"/>
                <w:szCs w:val="26"/>
                <w:lang w:val="uk-UA"/>
              </w:rPr>
              <w:t xml:space="preserve">___________________ Г.І. </w:t>
            </w:r>
            <w:proofErr w:type="spellStart"/>
            <w:r w:rsidRPr="0034741A">
              <w:rPr>
                <w:sz w:val="26"/>
                <w:szCs w:val="26"/>
                <w:lang w:val="uk-UA"/>
              </w:rPr>
              <w:t>Пуйо</w:t>
            </w:r>
            <w:proofErr w:type="spellEnd"/>
          </w:p>
          <w:p w14:paraId="734CD30B" w14:textId="7B0B0892" w:rsidR="00691DDC" w:rsidRPr="0034741A" w:rsidRDefault="00DD3D32" w:rsidP="00DD3D32">
            <w:pPr>
              <w:ind w:left="810"/>
              <w:rPr>
                <w:b/>
                <w:bCs/>
                <w:color w:val="000000" w:themeColor="text1"/>
                <w:lang w:val="uk-UA"/>
              </w:rPr>
            </w:pPr>
            <w:r w:rsidRPr="0034741A">
              <w:rPr>
                <w:sz w:val="26"/>
                <w:szCs w:val="26"/>
                <w:lang w:val="uk-UA"/>
              </w:rPr>
              <w:tab/>
              <w:t xml:space="preserve">                                                  </w:t>
            </w:r>
            <w:r w:rsidR="00944C25">
              <w:rPr>
                <w:sz w:val="26"/>
                <w:szCs w:val="26"/>
                <w:lang w:val="uk-UA"/>
              </w:rPr>
              <w:t xml:space="preserve">                                            </w:t>
            </w:r>
            <w:r w:rsidRPr="0034741A">
              <w:rPr>
                <w:sz w:val="26"/>
                <w:szCs w:val="26"/>
                <w:lang w:val="uk-UA"/>
              </w:rPr>
              <w:t xml:space="preserve"> (підпис)</w:t>
            </w:r>
          </w:p>
          <w:p w14:paraId="65494F38" w14:textId="77777777" w:rsidR="00A2072D" w:rsidRPr="0034741A" w:rsidRDefault="00A2072D" w:rsidP="00F8027C">
            <w:pPr>
              <w:ind w:left="810"/>
              <w:rPr>
                <w:b/>
                <w:bCs/>
                <w:color w:val="000000" w:themeColor="text1"/>
                <w:lang w:val="uk-UA"/>
              </w:rPr>
            </w:pPr>
            <w:r w:rsidRPr="0034741A">
              <w:rPr>
                <w:b/>
                <w:bCs/>
                <w:color w:val="000000" w:themeColor="text1"/>
                <w:lang w:val="uk-UA"/>
              </w:rPr>
              <w:tab/>
            </w:r>
          </w:p>
          <w:p w14:paraId="48710BDB" w14:textId="77777777" w:rsidR="00A2072D" w:rsidRPr="0034741A" w:rsidRDefault="00A2072D" w:rsidP="00F8027C">
            <w:pPr>
              <w:ind w:left="810"/>
              <w:rPr>
                <w:b/>
                <w:bCs/>
                <w:color w:val="000000" w:themeColor="text1"/>
                <w:lang w:val="uk-UA"/>
              </w:rPr>
            </w:pPr>
            <w:r w:rsidRPr="0034741A">
              <w:rPr>
                <w:b/>
                <w:bCs/>
                <w:color w:val="000000" w:themeColor="text1"/>
                <w:lang w:val="uk-UA"/>
              </w:rPr>
              <w:t xml:space="preserve"> </w:t>
            </w:r>
            <w:r w:rsidR="003C061E" w:rsidRPr="0034741A">
              <w:rPr>
                <w:b/>
                <w:bCs/>
                <w:color w:val="000000" w:themeColor="text1"/>
                <w:lang w:val="uk-UA"/>
              </w:rPr>
              <w:t xml:space="preserve">                                         </w:t>
            </w:r>
          </w:p>
        </w:tc>
        <w:tc>
          <w:tcPr>
            <w:tcW w:w="3529" w:type="dxa"/>
            <w:gridSpan w:val="2"/>
            <w:tcBorders>
              <w:top w:val="nil"/>
              <w:left w:val="nil"/>
              <w:bottom w:val="nil"/>
              <w:right w:val="nil"/>
            </w:tcBorders>
          </w:tcPr>
          <w:p w14:paraId="33E0BBB5" w14:textId="77777777" w:rsidR="00A2072D" w:rsidRPr="0034741A" w:rsidRDefault="00A2072D" w:rsidP="00F8027C">
            <w:pPr>
              <w:rPr>
                <w:b/>
                <w:bCs/>
                <w:color w:val="000000" w:themeColor="text1"/>
                <w:lang w:val="uk-UA"/>
              </w:rPr>
            </w:pPr>
          </w:p>
        </w:tc>
      </w:tr>
    </w:tbl>
    <w:p w14:paraId="062B482F" w14:textId="77777777" w:rsidR="00DF60DE" w:rsidRPr="00944C25" w:rsidRDefault="00DF60DE" w:rsidP="00944C25">
      <w:pPr>
        <w:jc w:val="center"/>
        <w:rPr>
          <w:b/>
          <w:sz w:val="32"/>
          <w:szCs w:val="32"/>
          <w:lang w:val="uk-UA" w:eastAsia="en-US"/>
        </w:rPr>
      </w:pPr>
      <w:r w:rsidRPr="00944C25">
        <w:rPr>
          <w:b/>
          <w:sz w:val="32"/>
          <w:szCs w:val="32"/>
          <w:lang w:val="uk-UA" w:eastAsia="en-US"/>
        </w:rPr>
        <w:t>ТЕНДЕРНА ДОКУМЕНТАЦІЯ</w:t>
      </w:r>
    </w:p>
    <w:p w14:paraId="457CE700" w14:textId="77777777" w:rsidR="00DF60DE" w:rsidRPr="0034741A" w:rsidRDefault="00DF60DE" w:rsidP="00944C25">
      <w:pPr>
        <w:jc w:val="center"/>
        <w:rPr>
          <w:b/>
          <w:lang w:val="uk-UA" w:eastAsia="en-US"/>
        </w:rPr>
      </w:pPr>
    </w:p>
    <w:p w14:paraId="63B6C01E" w14:textId="77777777" w:rsidR="00DF60DE" w:rsidRPr="00AC7363" w:rsidRDefault="00DF60DE" w:rsidP="00944C25">
      <w:pPr>
        <w:suppressAutoHyphens/>
        <w:jc w:val="center"/>
        <w:rPr>
          <w:sz w:val="28"/>
          <w:szCs w:val="28"/>
          <w:lang w:val="uk-UA" w:eastAsia="zh-CN"/>
        </w:rPr>
      </w:pPr>
      <w:r w:rsidRPr="00AC7363">
        <w:rPr>
          <w:b/>
          <w:color w:val="000000"/>
          <w:sz w:val="28"/>
          <w:szCs w:val="28"/>
          <w:lang w:val="uk-UA" w:eastAsia="zh-CN"/>
        </w:rPr>
        <w:t>ВІДКРИТІ ТОРГИ  із  особливостями</w:t>
      </w:r>
    </w:p>
    <w:p w14:paraId="74F525EC" w14:textId="77777777" w:rsidR="00DF60DE" w:rsidRPr="00AC7363" w:rsidRDefault="00DF60DE" w:rsidP="00944C25">
      <w:pPr>
        <w:suppressAutoHyphens/>
        <w:jc w:val="center"/>
        <w:rPr>
          <w:sz w:val="28"/>
          <w:szCs w:val="28"/>
          <w:lang w:val="uk-UA" w:eastAsia="zh-CN"/>
        </w:rPr>
      </w:pPr>
      <w:r w:rsidRPr="00AC7363">
        <w:rPr>
          <w:b/>
          <w:color w:val="000000"/>
          <w:sz w:val="28"/>
          <w:szCs w:val="28"/>
          <w:lang w:val="uk-UA" w:eastAsia="zh-CN"/>
        </w:rPr>
        <w:t xml:space="preserve">(згідно </w:t>
      </w:r>
      <w:r w:rsidRPr="00AC7363">
        <w:rPr>
          <w:b/>
          <w:bCs/>
          <w:color w:val="000000"/>
          <w:sz w:val="28"/>
          <w:szCs w:val="28"/>
          <w:lang w:val="uk-UA" w:eastAsia="zh-CN"/>
        </w:rPr>
        <w:t>постанови КМУ № 1178 від 12.10.2022)</w:t>
      </w:r>
    </w:p>
    <w:p w14:paraId="7BBCC591" w14:textId="77777777" w:rsidR="00DF60DE" w:rsidRPr="00AC7363" w:rsidRDefault="00DF60DE" w:rsidP="00944C25">
      <w:pPr>
        <w:widowControl w:val="0"/>
        <w:autoSpaceDE w:val="0"/>
        <w:autoSpaceDN w:val="0"/>
        <w:adjustRightInd w:val="0"/>
        <w:jc w:val="center"/>
        <w:rPr>
          <w:b/>
          <w:bCs/>
          <w:sz w:val="28"/>
          <w:szCs w:val="28"/>
          <w:lang w:val="uk-UA"/>
        </w:rPr>
      </w:pPr>
    </w:p>
    <w:p w14:paraId="6BB838DC" w14:textId="3A5A7B7E" w:rsidR="00AC7363" w:rsidRPr="00AC7363" w:rsidRDefault="00AC7363" w:rsidP="00944C25">
      <w:pPr>
        <w:widowControl w:val="0"/>
        <w:autoSpaceDE w:val="0"/>
        <w:autoSpaceDN w:val="0"/>
        <w:adjustRightInd w:val="0"/>
        <w:jc w:val="center"/>
        <w:rPr>
          <w:b/>
          <w:bCs/>
          <w:sz w:val="28"/>
          <w:szCs w:val="28"/>
          <w:lang w:val="uk-UA"/>
        </w:rPr>
      </w:pPr>
      <w:r w:rsidRPr="00AC7363">
        <w:rPr>
          <w:b/>
          <w:bCs/>
          <w:sz w:val="28"/>
          <w:szCs w:val="28"/>
          <w:lang w:val="uk-UA"/>
        </w:rPr>
        <w:t>на закупівлю послуг по предмету закупівлі</w:t>
      </w:r>
    </w:p>
    <w:p w14:paraId="5DC26517" w14:textId="77777777" w:rsidR="00AC7363" w:rsidRPr="0034741A" w:rsidRDefault="00AC7363" w:rsidP="00944C25">
      <w:pPr>
        <w:widowControl w:val="0"/>
        <w:autoSpaceDE w:val="0"/>
        <w:autoSpaceDN w:val="0"/>
        <w:adjustRightInd w:val="0"/>
        <w:jc w:val="center"/>
        <w:rPr>
          <w:b/>
          <w:bCs/>
          <w:lang w:val="uk-UA"/>
        </w:rPr>
      </w:pPr>
    </w:p>
    <w:p w14:paraId="13F44F2E" w14:textId="1C504424" w:rsidR="00DF60DE" w:rsidRPr="00AC7363" w:rsidRDefault="00AC7363" w:rsidP="00944C25">
      <w:pPr>
        <w:jc w:val="center"/>
        <w:rPr>
          <w:b/>
          <w:bCs/>
          <w:sz w:val="32"/>
          <w:szCs w:val="32"/>
          <w:lang w:val="uk-UA"/>
        </w:rPr>
      </w:pPr>
      <w:r>
        <w:rPr>
          <w:b/>
          <w:bCs/>
          <w:sz w:val="32"/>
          <w:szCs w:val="32"/>
          <w:lang w:val="uk-UA"/>
        </w:rPr>
        <w:t>П</w:t>
      </w:r>
      <w:r w:rsidR="00EC185E" w:rsidRPr="00AC7363">
        <w:rPr>
          <w:b/>
          <w:bCs/>
          <w:sz w:val="32"/>
          <w:szCs w:val="32"/>
          <w:lang w:val="uk-UA"/>
        </w:rPr>
        <w:t xml:space="preserve">ослуги </w:t>
      </w:r>
      <w:r w:rsidR="00B46904" w:rsidRPr="00AC7363">
        <w:rPr>
          <w:b/>
          <w:bCs/>
          <w:sz w:val="32"/>
          <w:szCs w:val="32"/>
          <w:lang w:val="uk-UA"/>
        </w:rPr>
        <w:t xml:space="preserve"> з перевезення паливної деревини</w:t>
      </w:r>
    </w:p>
    <w:p w14:paraId="7861E0E1" w14:textId="77777777" w:rsidR="00AC7363" w:rsidRPr="00AC7363" w:rsidRDefault="00AC7363" w:rsidP="00944C25">
      <w:pPr>
        <w:jc w:val="center"/>
        <w:rPr>
          <w:b/>
          <w:bCs/>
          <w:sz w:val="32"/>
          <w:szCs w:val="32"/>
          <w:lang w:val="uk-UA"/>
        </w:rPr>
      </w:pPr>
    </w:p>
    <w:p w14:paraId="52A55098" w14:textId="5AC79BE6" w:rsidR="00DF60DE" w:rsidRPr="00AC7363" w:rsidRDefault="00DF60DE" w:rsidP="00944C25">
      <w:pPr>
        <w:jc w:val="center"/>
        <w:rPr>
          <w:b/>
          <w:sz w:val="28"/>
          <w:szCs w:val="28"/>
          <w:lang w:val="uk-UA"/>
        </w:rPr>
      </w:pPr>
      <w:r w:rsidRPr="00AC7363">
        <w:rPr>
          <w:b/>
          <w:sz w:val="28"/>
          <w:szCs w:val="28"/>
          <w:lang w:val="uk-UA"/>
        </w:rPr>
        <w:t xml:space="preserve">ДК 021:2015 «Єдиний закупівельний словник»- </w:t>
      </w:r>
      <w:r w:rsidR="008B063B">
        <w:rPr>
          <w:b/>
          <w:sz w:val="28"/>
          <w:szCs w:val="28"/>
          <w:lang w:val="uk-UA"/>
        </w:rPr>
        <w:t>6018</w:t>
      </w:r>
      <w:r w:rsidRPr="00AC7363">
        <w:rPr>
          <w:b/>
          <w:sz w:val="28"/>
          <w:szCs w:val="28"/>
          <w:lang w:val="uk-UA"/>
        </w:rPr>
        <w:t>0000-</w:t>
      </w:r>
      <w:r w:rsidR="005D6070" w:rsidRPr="00AC7363">
        <w:rPr>
          <w:b/>
          <w:sz w:val="28"/>
          <w:szCs w:val="28"/>
          <w:lang w:val="uk-UA"/>
        </w:rPr>
        <w:t xml:space="preserve">3 </w:t>
      </w:r>
      <w:r w:rsidR="005D6070" w:rsidRPr="00AC7363">
        <w:rPr>
          <w:b/>
          <w:color w:val="000000" w:themeColor="text1"/>
          <w:sz w:val="28"/>
          <w:szCs w:val="28"/>
          <w:lang w:val="uk-UA"/>
        </w:rPr>
        <w:t>Прокат вантажних транспортних засобів із водієм для перевезення товарів</w:t>
      </w:r>
      <w:r w:rsidRPr="00AC7363">
        <w:rPr>
          <w:b/>
          <w:sz w:val="28"/>
          <w:szCs w:val="28"/>
          <w:lang w:val="uk-UA"/>
        </w:rPr>
        <w:t xml:space="preserve"> </w:t>
      </w:r>
    </w:p>
    <w:p w14:paraId="5BB2028E" w14:textId="0A7E264B" w:rsidR="00B46904" w:rsidRPr="00EC185E" w:rsidRDefault="00A2072D" w:rsidP="00944C25">
      <w:pPr>
        <w:jc w:val="center"/>
        <w:rPr>
          <w:sz w:val="32"/>
          <w:szCs w:val="32"/>
          <w:lang w:val="uk-UA"/>
        </w:rPr>
      </w:pPr>
      <w:r w:rsidRPr="0034741A">
        <w:rPr>
          <w:color w:val="000000" w:themeColor="text1"/>
          <w:sz w:val="32"/>
          <w:szCs w:val="32"/>
          <w:lang w:val="uk-UA"/>
        </w:rPr>
        <w:t xml:space="preserve"> </w:t>
      </w:r>
    </w:p>
    <w:p w14:paraId="55A41CA1" w14:textId="5718E700" w:rsidR="00A2072D" w:rsidRPr="0034741A" w:rsidRDefault="00A2072D" w:rsidP="00944C25">
      <w:pPr>
        <w:jc w:val="center"/>
        <w:rPr>
          <w:color w:val="000000" w:themeColor="text1"/>
          <w:sz w:val="32"/>
          <w:szCs w:val="32"/>
          <w:lang w:val="uk-UA"/>
        </w:rPr>
      </w:pPr>
    </w:p>
    <w:p w14:paraId="13EB407B" w14:textId="77777777" w:rsidR="00A2072D" w:rsidRPr="0034741A" w:rsidRDefault="00A2072D" w:rsidP="00A2072D">
      <w:pPr>
        <w:jc w:val="center"/>
        <w:rPr>
          <w:color w:val="000000" w:themeColor="text1"/>
          <w:lang w:val="uk-UA"/>
        </w:rPr>
      </w:pPr>
    </w:p>
    <w:p w14:paraId="4315690E" w14:textId="77777777" w:rsidR="00A2072D" w:rsidRPr="0034741A" w:rsidRDefault="00A2072D" w:rsidP="00A2072D">
      <w:pPr>
        <w:rPr>
          <w:color w:val="000000" w:themeColor="text1"/>
          <w:lang w:val="uk-UA"/>
        </w:rPr>
      </w:pPr>
    </w:p>
    <w:p w14:paraId="276C04AC" w14:textId="77777777" w:rsidR="00A2072D" w:rsidRPr="0034741A" w:rsidRDefault="00A2072D" w:rsidP="00A2072D">
      <w:pPr>
        <w:rPr>
          <w:color w:val="000000" w:themeColor="text1"/>
          <w:lang w:val="uk-UA"/>
        </w:rPr>
      </w:pPr>
    </w:p>
    <w:p w14:paraId="75FBF201" w14:textId="77777777" w:rsidR="00A2072D" w:rsidRPr="0034741A" w:rsidRDefault="00A2072D" w:rsidP="00A2072D">
      <w:pPr>
        <w:rPr>
          <w:color w:val="000000" w:themeColor="text1"/>
          <w:lang w:val="uk-UA"/>
        </w:rPr>
      </w:pPr>
    </w:p>
    <w:p w14:paraId="5D80010E" w14:textId="77777777" w:rsidR="00A2072D" w:rsidRPr="0034741A" w:rsidRDefault="00A2072D" w:rsidP="00A2072D">
      <w:pPr>
        <w:jc w:val="center"/>
        <w:rPr>
          <w:b/>
          <w:bCs/>
          <w:color w:val="000000" w:themeColor="text1"/>
          <w:lang w:val="uk-UA"/>
        </w:rPr>
      </w:pPr>
    </w:p>
    <w:p w14:paraId="12B5571F" w14:textId="77777777" w:rsidR="00A2072D" w:rsidRPr="0034741A" w:rsidRDefault="00A2072D" w:rsidP="00A2072D">
      <w:pPr>
        <w:jc w:val="center"/>
        <w:rPr>
          <w:b/>
          <w:bCs/>
          <w:color w:val="000000" w:themeColor="text1"/>
          <w:lang w:val="uk-UA"/>
        </w:rPr>
      </w:pPr>
    </w:p>
    <w:p w14:paraId="51DBFC5A" w14:textId="77777777" w:rsidR="00A2072D" w:rsidRPr="0034741A" w:rsidRDefault="00A2072D" w:rsidP="00A2072D">
      <w:pPr>
        <w:rPr>
          <w:b/>
          <w:bCs/>
          <w:color w:val="000000" w:themeColor="text1"/>
          <w:lang w:val="uk-UA"/>
        </w:rPr>
      </w:pPr>
    </w:p>
    <w:p w14:paraId="7F6CFC75" w14:textId="77777777" w:rsidR="00A2072D" w:rsidRPr="0034741A" w:rsidRDefault="00A2072D" w:rsidP="00A2072D">
      <w:pPr>
        <w:rPr>
          <w:b/>
          <w:bCs/>
          <w:color w:val="000000" w:themeColor="text1"/>
          <w:lang w:val="uk-UA"/>
        </w:rPr>
      </w:pPr>
    </w:p>
    <w:p w14:paraId="677A0358" w14:textId="77777777" w:rsidR="00A2072D" w:rsidRPr="0034741A" w:rsidRDefault="00A2072D" w:rsidP="00A03C51">
      <w:pPr>
        <w:rPr>
          <w:b/>
          <w:bCs/>
          <w:color w:val="000000" w:themeColor="text1"/>
          <w:lang w:val="uk-UA"/>
        </w:rPr>
      </w:pPr>
    </w:p>
    <w:p w14:paraId="4EDF2993" w14:textId="061D223A" w:rsidR="00A2072D" w:rsidRDefault="00A2072D" w:rsidP="00A2072D">
      <w:pPr>
        <w:jc w:val="center"/>
        <w:rPr>
          <w:b/>
          <w:bCs/>
          <w:color w:val="000000" w:themeColor="text1"/>
          <w:lang w:val="uk-UA"/>
        </w:rPr>
      </w:pPr>
    </w:p>
    <w:p w14:paraId="26B6CC43" w14:textId="4DC6DADD" w:rsidR="00944C25" w:rsidRDefault="00944C25" w:rsidP="00A2072D">
      <w:pPr>
        <w:jc w:val="center"/>
        <w:rPr>
          <w:b/>
          <w:bCs/>
          <w:color w:val="000000" w:themeColor="text1"/>
          <w:lang w:val="uk-UA"/>
        </w:rPr>
      </w:pPr>
    </w:p>
    <w:p w14:paraId="60C736C9" w14:textId="558DA971" w:rsidR="00944C25" w:rsidRDefault="00944C25" w:rsidP="00A2072D">
      <w:pPr>
        <w:jc w:val="center"/>
        <w:rPr>
          <w:b/>
          <w:bCs/>
          <w:color w:val="000000" w:themeColor="text1"/>
          <w:lang w:val="uk-UA"/>
        </w:rPr>
      </w:pPr>
    </w:p>
    <w:p w14:paraId="36AA2786" w14:textId="38BB007E" w:rsidR="00944C25" w:rsidRDefault="00944C25" w:rsidP="00A2072D">
      <w:pPr>
        <w:jc w:val="center"/>
        <w:rPr>
          <w:b/>
          <w:bCs/>
          <w:color w:val="000000" w:themeColor="text1"/>
          <w:lang w:val="uk-UA"/>
        </w:rPr>
      </w:pPr>
    </w:p>
    <w:p w14:paraId="790EC02E" w14:textId="45EF9FD1" w:rsidR="00944C25" w:rsidRDefault="00944C25" w:rsidP="00A2072D">
      <w:pPr>
        <w:jc w:val="center"/>
        <w:rPr>
          <w:b/>
          <w:bCs/>
          <w:color w:val="000000" w:themeColor="text1"/>
          <w:lang w:val="uk-UA"/>
        </w:rPr>
      </w:pPr>
    </w:p>
    <w:p w14:paraId="14D2FF8D" w14:textId="7DA289E7" w:rsidR="00944C25" w:rsidRDefault="00944C25" w:rsidP="00A2072D">
      <w:pPr>
        <w:jc w:val="center"/>
        <w:rPr>
          <w:b/>
          <w:bCs/>
          <w:color w:val="000000" w:themeColor="text1"/>
          <w:lang w:val="uk-UA"/>
        </w:rPr>
      </w:pPr>
    </w:p>
    <w:p w14:paraId="5F916045" w14:textId="672732EC" w:rsidR="00944C25" w:rsidRDefault="00944C25" w:rsidP="00A2072D">
      <w:pPr>
        <w:jc w:val="center"/>
        <w:rPr>
          <w:b/>
          <w:bCs/>
          <w:color w:val="000000" w:themeColor="text1"/>
          <w:lang w:val="uk-UA"/>
        </w:rPr>
      </w:pPr>
    </w:p>
    <w:p w14:paraId="65D96B3D" w14:textId="60F3E564" w:rsidR="00944C25" w:rsidRDefault="00944C25" w:rsidP="00A2072D">
      <w:pPr>
        <w:jc w:val="center"/>
        <w:rPr>
          <w:b/>
          <w:bCs/>
          <w:color w:val="000000" w:themeColor="text1"/>
          <w:lang w:val="uk-UA"/>
        </w:rPr>
      </w:pPr>
    </w:p>
    <w:p w14:paraId="07B40C31" w14:textId="214465A1" w:rsidR="00944C25" w:rsidRDefault="00944C25" w:rsidP="00A2072D">
      <w:pPr>
        <w:jc w:val="center"/>
        <w:rPr>
          <w:b/>
          <w:bCs/>
          <w:color w:val="000000" w:themeColor="text1"/>
          <w:lang w:val="uk-UA"/>
        </w:rPr>
      </w:pPr>
    </w:p>
    <w:p w14:paraId="57FBA34F" w14:textId="6BB4F506" w:rsidR="00944C25" w:rsidRDefault="00944C25" w:rsidP="00A2072D">
      <w:pPr>
        <w:jc w:val="center"/>
        <w:rPr>
          <w:b/>
          <w:bCs/>
          <w:color w:val="000000" w:themeColor="text1"/>
          <w:lang w:val="uk-UA"/>
        </w:rPr>
      </w:pPr>
    </w:p>
    <w:p w14:paraId="1828D387" w14:textId="7147AEB1" w:rsidR="00944C25" w:rsidRDefault="00944C25" w:rsidP="00A2072D">
      <w:pPr>
        <w:jc w:val="center"/>
        <w:rPr>
          <w:b/>
          <w:bCs/>
          <w:color w:val="000000" w:themeColor="text1"/>
          <w:lang w:val="uk-UA"/>
        </w:rPr>
      </w:pPr>
    </w:p>
    <w:p w14:paraId="6605B588" w14:textId="77777777" w:rsidR="00944C25" w:rsidRPr="0034741A" w:rsidRDefault="00944C25" w:rsidP="00A2072D">
      <w:pPr>
        <w:jc w:val="center"/>
        <w:rPr>
          <w:b/>
          <w:bCs/>
          <w:color w:val="000000" w:themeColor="text1"/>
          <w:lang w:val="uk-UA"/>
        </w:rPr>
      </w:pPr>
    </w:p>
    <w:p w14:paraId="624AC7BD" w14:textId="750705AD" w:rsidR="003D293E" w:rsidRPr="0034741A" w:rsidRDefault="00A03C51" w:rsidP="000E58D0">
      <w:pPr>
        <w:jc w:val="center"/>
        <w:rPr>
          <w:b/>
          <w:color w:val="000000" w:themeColor="text1"/>
          <w:lang w:val="uk-UA"/>
        </w:rPr>
      </w:pPr>
      <w:r w:rsidRPr="0034741A">
        <w:rPr>
          <w:b/>
          <w:color w:val="000000" w:themeColor="text1"/>
          <w:lang w:val="uk-UA"/>
        </w:rPr>
        <w:t>с.</w:t>
      </w:r>
      <w:r w:rsidR="00C365AE" w:rsidRPr="0034741A">
        <w:rPr>
          <w:b/>
          <w:color w:val="000000" w:themeColor="text1"/>
          <w:lang w:val="uk-UA"/>
        </w:rPr>
        <w:t xml:space="preserve"> </w:t>
      </w:r>
      <w:r w:rsidRPr="0034741A">
        <w:rPr>
          <w:b/>
          <w:color w:val="000000" w:themeColor="text1"/>
          <w:lang w:val="uk-UA"/>
        </w:rPr>
        <w:t>Пилипець</w:t>
      </w:r>
      <w:r w:rsidR="00C365AE" w:rsidRPr="0034741A">
        <w:rPr>
          <w:b/>
          <w:color w:val="000000" w:themeColor="text1"/>
          <w:lang w:val="uk-UA"/>
        </w:rPr>
        <w:t xml:space="preserve"> </w:t>
      </w:r>
      <w:r w:rsidR="004B164E" w:rsidRPr="0034741A">
        <w:rPr>
          <w:b/>
          <w:color w:val="000000" w:themeColor="text1"/>
          <w:lang w:val="uk-UA"/>
        </w:rPr>
        <w:t>–</w:t>
      </w:r>
      <w:r w:rsidR="00AF0024" w:rsidRPr="0034741A">
        <w:rPr>
          <w:b/>
          <w:color w:val="000000" w:themeColor="text1"/>
          <w:lang w:val="uk-UA"/>
        </w:rPr>
        <w:t xml:space="preserve"> 202</w:t>
      </w:r>
      <w:r w:rsidRPr="0034741A">
        <w:rPr>
          <w:b/>
          <w:color w:val="000000" w:themeColor="text1"/>
          <w:lang w:val="uk-UA"/>
        </w:rPr>
        <w:t>4</w:t>
      </w:r>
    </w:p>
    <w:p w14:paraId="69DD879B" w14:textId="77777777" w:rsidR="003D293E" w:rsidRPr="0034741A" w:rsidRDefault="003D293E" w:rsidP="00F8027C">
      <w:pPr>
        <w:jc w:val="center"/>
        <w:rPr>
          <w:b/>
          <w:color w:val="000000" w:themeColor="text1"/>
          <w:lang w:val="uk-UA"/>
        </w:rPr>
      </w:pPr>
    </w:p>
    <w:p w14:paraId="72A83F5D" w14:textId="77777777" w:rsidR="00E11683" w:rsidRPr="0034741A" w:rsidRDefault="00E11683" w:rsidP="00F8027C">
      <w:pPr>
        <w:jc w:val="center"/>
        <w:rPr>
          <w:b/>
          <w:color w:val="000000" w:themeColor="text1"/>
          <w:lang w:val="uk-UA"/>
        </w:rPr>
      </w:pPr>
    </w:p>
    <w:p w14:paraId="3B93CEDE" w14:textId="77777777" w:rsidR="00E11683" w:rsidRPr="0034741A" w:rsidRDefault="00E11683" w:rsidP="00E11683">
      <w:pPr>
        <w:jc w:val="center"/>
        <w:rPr>
          <w:sz w:val="22"/>
          <w:szCs w:val="22"/>
          <w:lang w:val="uk-UA"/>
        </w:rPr>
      </w:pPr>
      <w:r w:rsidRPr="0034741A">
        <w:rPr>
          <w:b/>
          <w:bCs/>
          <w:sz w:val="22"/>
          <w:szCs w:val="22"/>
          <w:lang w:val="uk-UA"/>
        </w:rPr>
        <w:t>ЗМІСТ</w:t>
      </w:r>
    </w:p>
    <w:p w14:paraId="3073ECB2" w14:textId="77777777" w:rsidR="00E11683" w:rsidRPr="0034741A" w:rsidRDefault="00E11683" w:rsidP="00E11683">
      <w:pPr>
        <w:jc w:val="center"/>
        <w:rPr>
          <w:sz w:val="22"/>
          <w:szCs w:val="22"/>
          <w:lang w:val="uk-UA"/>
        </w:rPr>
      </w:pPr>
    </w:p>
    <w:p w14:paraId="6A4C3E88" w14:textId="77777777" w:rsidR="00E11683" w:rsidRPr="0034741A" w:rsidRDefault="00E11683" w:rsidP="00E11683">
      <w:pPr>
        <w:jc w:val="center"/>
        <w:rPr>
          <w:sz w:val="22"/>
          <w:szCs w:val="22"/>
          <w:lang w:val="uk-UA"/>
        </w:rPr>
      </w:pPr>
    </w:p>
    <w:p w14:paraId="0A07C765" w14:textId="77777777" w:rsidR="00E11683" w:rsidRPr="0034741A" w:rsidRDefault="00E11683" w:rsidP="00E11683">
      <w:pPr>
        <w:jc w:val="center"/>
        <w:rPr>
          <w:bCs/>
          <w:sz w:val="22"/>
          <w:szCs w:val="22"/>
          <w:lang w:val="uk-UA"/>
        </w:rPr>
      </w:pPr>
      <w:r w:rsidRPr="0034741A">
        <w:rPr>
          <w:sz w:val="22"/>
          <w:szCs w:val="22"/>
          <w:lang w:val="uk-UA"/>
        </w:rPr>
        <w:t>ІНСТРУКЦІЇ УЧАСНИКАМ ТОРГІВ</w:t>
      </w:r>
    </w:p>
    <w:p w14:paraId="677914F4" w14:textId="77777777" w:rsidR="00E11683" w:rsidRPr="0034741A" w:rsidRDefault="00E11683" w:rsidP="00E11683">
      <w:pPr>
        <w:rPr>
          <w:lang w:val="uk-UA"/>
        </w:rPr>
      </w:pPr>
    </w:p>
    <w:p w14:paraId="2B25B560" w14:textId="77777777" w:rsidR="00E11683" w:rsidRPr="0034741A" w:rsidRDefault="00E11683" w:rsidP="00E11683">
      <w:pPr>
        <w:rPr>
          <w:lang w:val="uk-UA"/>
        </w:rPr>
      </w:pPr>
    </w:p>
    <w:p w14:paraId="60ABEA75" w14:textId="3CADBCFB" w:rsidR="00E11683" w:rsidRPr="0034741A" w:rsidRDefault="00E11683" w:rsidP="00E11683">
      <w:pPr>
        <w:tabs>
          <w:tab w:val="left" w:pos="1170"/>
        </w:tabs>
        <w:rPr>
          <w:b/>
          <w:lang w:val="uk-UA"/>
        </w:rPr>
      </w:pPr>
      <w:r w:rsidRPr="0034741A">
        <w:rPr>
          <w:b/>
          <w:lang w:val="uk-UA"/>
        </w:rPr>
        <w:t>Розділ І.</w:t>
      </w:r>
      <w:r w:rsidR="0034741A">
        <w:rPr>
          <w:b/>
          <w:lang w:val="uk-UA"/>
        </w:rPr>
        <w:t xml:space="preserve"> </w:t>
      </w:r>
      <w:r w:rsidRPr="0034741A">
        <w:rPr>
          <w:b/>
          <w:lang w:val="uk-UA"/>
        </w:rPr>
        <w:t>Загальні положення</w:t>
      </w:r>
    </w:p>
    <w:p w14:paraId="3E4E6864" w14:textId="77777777" w:rsidR="00E11683" w:rsidRPr="0034741A" w:rsidRDefault="00E11683" w:rsidP="00E11683">
      <w:pPr>
        <w:rPr>
          <w:lang w:val="uk-UA"/>
        </w:rPr>
      </w:pPr>
      <w:r w:rsidRPr="0034741A">
        <w:rPr>
          <w:lang w:val="uk-UA"/>
        </w:rPr>
        <w:t>1. Терміни, які вживаються в тендерній документації</w:t>
      </w:r>
    </w:p>
    <w:p w14:paraId="61078EA8" w14:textId="77777777" w:rsidR="00E11683" w:rsidRPr="0034741A" w:rsidRDefault="00E11683" w:rsidP="00E11683">
      <w:pPr>
        <w:rPr>
          <w:lang w:val="uk-UA"/>
        </w:rPr>
      </w:pPr>
      <w:r w:rsidRPr="0034741A">
        <w:rPr>
          <w:lang w:val="uk-UA"/>
        </w:rPr>
        <w:t>2. Інформація про замовника торгів</w:t>
      </w:r>
    </w:p>
    <w:p w14:paraId="79F8A40F" w14:textId="77777777" w:rsidR="00E11683" w:rsidRPr="0034741A" w:rsidRDefault="00E11683" w:rsidP="00E11683">
      <w:pPr>
        <w:rPr>
          <w:lang w:val="uk-UA"/>
        </w:rPr>
      </w:pPr>
      <w:r w:rsidRPr="0034741A">
        <w:rPr>
          <w:lang w:val="uk-UA"/>
        </w:rPr>
        <w:t>3. Процедура закупівлі</w:t>
      </w:r>
    </w:p>
    <w:p w14:paraId="52BADC44" w14:textId="77777777" w:rsidR="00E11683" w:rsidRPr="0034741A" w:rsidRDefault="00E11683" w:rsidP="00E11683">
      <w:pPr>
        <w:rPr>
          <w:lang w:val="uk-UA"/>
        </w:rPr>
      </w:pPr>
      <w:r w:rsidRPr="0034741A">
        <w:rPr>
          <w:lang w:val="uk-UA"/>
        </w:rPr>
        <w:t>4. Інформація про предмет закупівлі</w:t>
      </w:r>
    </w:p>
    <w:p w14:paraId="65A1109D" w14:textId="77777777" w:rsidR="00E11683" w:rsidRPr="0034741A" w:rsidRDefault="00E11683" w:rsidP="00E11683">
      <w:pPr>
        <w:rPr>
          <w:lang w:val="uk-UA"/>
        </w:rPr>
      </w:pPr>
      <w:r w:rsidRPr="0034741A">
        <w:rPr>
          <w:lang w:val="uk-UA"/>
        </w:rPr>
        <w:t>5. Недискримінація учасників</w:t>
      </w:r>
    </w:p>
    <w:p w14:paraId="6F075729" w14:textId="77777777" w:rsidR="00E11683" w:rsidRPr="0034741A" w:rsidRDefault="00E11683" w:rsidP="00E11683">
      <w:pPr>
        <w:rPr>
          <w:lang w:val="uk-UA"/>
        </w:rPr>
      </w:pPr>
      <w:r w:rsidRPr="0034741A">
        <w:rPr>
          <w:lang w:val="uk-UA"/>
        </w:rPr>
        <w:t>6. Інформація про валюту, у якій повинно бути розраховано та зазначено ціну тендерної пропозиції</w:t>
      </w:r>
    </w:p>
    <w:p w14:paraId="07A7B0F7" w14:textId="77777777" w:rsidR="00E11683" w:rsidRPr="0034741A" w:rsidRDefault="00E11683" w:rsidP="00E11683">
      <w:pPr>
        <w:rPr>
          <w:lang w:val="uk-UA"/>
        </w:rPr>
      </w:pPr>
      <w:r w:rsidRPr="0034741A">
        <w:rPr>
          <w:lang w:val="uk-UA"/>
        </w:rPr>
        <w:t>7. Інформація  про  мову (мови),  якою  (якими) повинно  бу</w:t>
      </w:r>
      <w:r w:rsidR="003D293E" w:rsidRPr="0034741A">
        <w:rPr>
          <w:lang w:val="uk-UA"/>
        </w:rPr>
        <w:t>ти  складено тендерні пропозиції</w:t>
      </w:r>
    </w:p>
    <w:p w14:paraId="473CAAF4" w14:textId="77777777" w:rsidR="003D293E" w:rsidRPr="0034741A" w:rsidRDefault="003D293E" w:rsidP="00E11683">
      <w:pPr>
        <w:rPr>
          <w:lang w:val="uk-UA"/>
        </w:rPr>
      </w:pPr>
      <w:r w:rsidRPr="0034741A">
        <w:rPr>
          <w:lang w:val="uk-UA"/>
        </w:rPr>
        <w:t>8. Умови оплати</w:t>
      </w:r>
    </w:p>
    <w:p w14:paraId="7D772775" w14:textId="77777777" w:rsidR="00E11683" w:rsidRPr="0034741A" w:rsidRDefault="00E11683" w:rsidP="00E11683">
      <w:pPr>
        <w:rPr>
          <w:b/>
          <w:lang w:val="uk-UA"/>
        </w:rPr>
      </w:pPr>
      <w:r w:rsidRPr="0034741A">
        <w:rPr>
          <w:b/>
          <w:lang w:val="uk-UA"/>
        </w:rPr>
        <w:t>Розділ ІІ. Порядок унесення змін та надання роз’яснень до тендерної документації</w:t>
      </w:r>
    </w:p>
    <w:p w14:paraId="5F31A505" w14:textId="77777777" w:rsidR="00E11683" w:rsidRPr="0034741A" w:rsidRDefault="00E11683" w:rsidP="00E11683">
      <w:pPr>
        <w:rPr>
          <w:lang w:val="uk-UA"/>
        </w:rPr>
      </w:pPr>
      <w:r w:rsidRPr="0034741A">
        <w:rPr>
          <w:lang w:val="uk-UA"/>
        </w:rPr>
        <w:t>1. Процедура надання роз’яснень щодо тендерної документації</w:t>
      </w:r>
    </w:p>
    <w:p w14:paraId="0E9491DA" w14:textId="77777777" w:rsidR="00E11683" w:rsidRPr="0034741A" w:rsidRDefault="00E11683" w:rsidP="00E11683">
      <w:pPr>
        <w:rPr>
          <w:lang w:val="uk-UA"/>
        </w:rPr>
      </w:pPr>
      <w:r w:rsidRPr="0034741A">
        <w:rPr>
          <w:lang w:val="uk-UA"/>
        </w:rPr>
        <w:t>2. Унесення змін до тендерної документації</w:t>
      </w:r>
    </w:p>
    <w:p w14:paraId="74AC1449" w14:textId="77777777" w:rsidR="00E11683" w:rsidRPr="0034741A" w:rsidRDefault="00194726" w:rsidP="00E11683">
      <w:pPr>
        <w:rPr>
          <w:b/>
          <w:lang w:val="uk-UA"/>
        </w:rPr>
      </w:pPr>
      <w:r w:rsidRPr="0034741A">
        <w:rPr>
          <w:b/>
          <w:lang w:val="uk-UA"/>
        </w:rPr>
        <w:t xml:space="preserve">Розділ ІІІ. </w:t>
      </w:r>
      <w:r w:rsidR="00E11683" w:rsidRPr="0034741A">
        <w:rPr>
          <w:b/>
          <w:lang w:val="uk-UA"/>
        </w:rPr>
        <w:t>Інструкція з підготовки тендерної пропозиції</w:t>
      </w:r>
    </w:p>
    <w:p w14:paraId="0893284A" w14:textId="77777777" w:rsidR="00E11683" w:rsidRPr="0034741A" w:rsidRDefault="00E11683" w:rsidP="00E11683">
      <w:pPr>
        <w:rPr>
          <w:lang w:val="uk-UA"/>
        </w:rPr>
      </w:pPr>
      <w:r w:rsidRPr="0034741A">
        <w:rPr>
          <w:lang w:val="uk-UA"/>
        </w:rPr>
        <w:t>1. Зміст і спосіб подання тендерної пропозиції</w:t>
      </w:r>
    </w:p>
    <w:p w14:paraId="107D446D" w14:textId="77777777" w:rsidR="00E11683" w:rsidRPr="0034741A" w:rsidRDefault="00E11683" w:rsidP="00E11683">
      <w:pPr>
        <w:rPr>
          <w:lang w:val="uk-UA"/>
        </w:rPr>
      </w:pPr>
      <w:r w:rsidRPr="0034741A">
        <w:rPr>
          <w:lang w:val="uk-UA"/>
        </w:rPr>
        <w:t>2. Забезпечення тендерної пропозиції</w:t>
      </w:r>
    </w:p>
    <w:p w14:paraId="30B6BD26" w14:textId="77777777" w:rsidR="00E11683" w:rsidRPr="0034741A" w:rsidRDefault="00E11683" w:rsidP="00E11683">
      <w:pPr>
        <w:rPr>
          <w:lang w:val="uk-UA"/>
        </w:rPr>
      </w:pPr>
      <w:r w:rsidRPr="0034741A">
        <w:rPr>
          <w:lang w:val="uk-UA"/>
        </w:rPr>
        <w:t xml:space="preserve">3. Умови повернення чи неповернення забезпечення тендерної пропозиції </w:t>
      </w:r>
    </w:p>
    <w:p w14:paraId="6D833371" w14:textId="77777777" w:rsidR="00E11683" w:rsidRPr="0034741A" w:rsidRDefault="00E11683" w:rsidP="00E11683">
      <w:pPr>
        <w:widowControl w:val="0"/>
        <w:rPr>
          <w:rFonts w:ascii="Arial" w:eastAsia="Arial" w:hAnsi="Arial" w:cs="Arial"/>
          <w:sz w:val="22"/>
          <w:szCs w:val="22"/>
          <w:lang w:val="uk-UA"/>
        </w:rPr>
      </w:pPr>
      <w:r w:rsidRPr="0034741A">
        <w:rPr>
          <w:rFonts w:ascii="Arial" w:eastAsia="Arial" w:hAnsi="Arial" w:cs="Arial"/>
          <w:lang w:val="uk-UA"/>
        </w:rPr>
        <w:t xml:space="preserve">4. </w:t>
      </w:r>
      <w:r w:rsidRPr="0034741A">
        <w:rPr>
          <w:lang w:val="uk-UA"/>
        </w:rPr>
        <w:t>Строк, протягом якого тендерні пропозиції є дійсними</w:t>
      </w:r>
    </w:p>
    <w:p w14:paraId="5D5971AE" w14:textId="77777777" w:rsidR="00E11683" w:rsidRPr="0034741A" w:rsidRDefault="00E11683" w:rsidP="00E11683">
      <w:pPr>
        <w:rPr>
          <w:lang w:val="uk-UA"/>
        </w:rPr>
      </w:pPr>
      <w:r w:rsidRPr="0034741A">
        <w:rPr>
          <w:lang w:val="uk-UA"/>
        </w:rPr>
        <w:t>5. Кваліфікаційні критерії до учасників та вимог</w:t>
      </w:r>
      <w:r w:rsidR="009C368A" w:rsidRPr="0034741A">
        <w:rPr>
          <w:lang w:val="uk-UA"/>
        </w:rPr>
        <w:t xml:space="preserve">и, установлені згідно з </w:t>
      </w:r>
      <w:proofErr w:type="spellStart"/>
      <w:r w:rsidR="009C368A" w:rsidRPr="0034741A">
        <w:rPr>
          <w:lang w:val="uk-UA"/>
        </w:rPr>
        <w:t>пнктом</w:t>
      </w:r>
      <w:proofErr w:type="spellEnd"/>
      <w:r w:rsidR="009C368A" w:rsidRPr="0034741A">
        <w:rPr>
          <w:lang w:val="uk-UA"/>
        </w:rPr>
        <w:t xml:space="preserve"> 28 та пунктом 47 Особливостей.</w:t>
      </w:r>
    </w:p>
    <w:p w14:paraId="4B6B1553" w14:textId="77777777" w:rsidR="00E11683" w:rsidRPr="0034741A" w:rsidRDefault="00E11683" w:rsidP="00E11683">
      <w:pPr>
        <w:rPr>
          <w:lang w:val="uk-UA"/>
        </w:rPr>
      </w:pPr>
      <w:r w:rsidRPr="0034741A">
        <w:rPr>
          <w:lang w:val="uk-UA"/>
        </w:rPr>
        <w:t>6. Інформація про технічні, якісні та кількісні характеристики предмета закупівлі</w:t>
      </w:r>
    </w:p>
    <w:p w14:paraId="661DE751" w14:textId="77777777" w:rsidR="00E11683" w:rsidRPr="0034741A" w:rsidRDefault="00E11683" w:rsidP="00E11683">
      <w:pPr>
        <w:rPr>
          <w:lang w:val="uk-UA"/>
        </w:rPr>
      </w:pPr>
      <w:r w:rsidRPr="0034741A">
        <w:rPr>
          <w:lang w:val="uk-UA"/>
        </w:rPr>
        <w:t>7. Інформація про субпідрядника (у випадку закупівлі робіт)</w:t>
      </w:r>
    </w:p>
    <w:p w14:paraId="24400A49" w14:textId="77777777" w:rsidR="00E11683" w:rsidRPr="0034741A" w:rsidRDefault="00E11683" w:rsidP="00E11683">
      <w:pPr>
        <w:rPr>
          <w:lang w:val="uk-UA"/>
        </w:rPr>
      </w:pPr>
      <w:r w:rsidRPr="0034741A">
        <w:rPr>
          <w:lang w:val="uk-UA"/>
        </w:rPr>
        <w:t>8. Унесення змін або відкликання тендерної пропозиції учасником</w:t>
      </w:r>
    </w:p>
    <w:p w14:paraId="47D74FA9" w14:textId="77777777" w:rsidR="00E11683" w:rsidRPr="0034741A" w:rsidRDefault="00194726" w:rsidP="00E11683">
      <w:pPr>
        <w:rPr>
          <w:b/>
          <w:lang w:val="uk-UA"/>
        </w:rPr>
      </w:pPr>
      <w:r w:rsidRPr="0034741A">
        <w:rPr>
          <w:b/>
          <w:color w:val="000000" w:themeColor="text1"/>
          <w:lang w:val="uk-UA"/>
        </w:rPr>
        <w:t>Розділ  ІV</w:t>
      </w:r>
      <w:r w:rsidRPr="0034741A">
        <w:rPr>
          <w:b/>
          <w:lang w:val="uk-UA"/>
        </w:rPr>
        <w:t xml:space="preserve">.  </w:t>
      </w:r>
      <w:r w:rsidR="00E11683" w:rsidRPr="0034741A">
        <w:rPr>
          <w:b/>
          <w:lang w:val="uk-UA"/>
        </w:rPr>
        <w:t>Подання та розкриття тендерної пропозиції</w:t>
      </w:r>
    </w:p>
    <w:p w14:paraId="2A17E8A1" w14:textId="77777777" w:rsidR="00E11683" w:rsidRPr="0034741A" w:rsidRDefault="00E11683" w:rsidP="00E11683">
      <w:pPr>
        <w:rPr>
          <w:lang w:val="uk-UA"/>
        </w:rPr>
      </w:pPr>
      <w:r w:rsidRPr="0034741A">
        <w:rPr>
          <w:lang w:val="uk-UA"/>
        </w:rPr>
        <w:t>1. Кінцевий строк подання тендерної пропозиції</w:t>
      </w:r>
    </w:p>
    <w:p w14:paraId="724420FB" w14:textId="77777777" w:rsidR="00E11683" w:rsidRPr="0034741A" w:rsidRDefault="00E11683" w:rsidP="00E11683">
      <w:pPr>
        <w:rPr>
          <w:lang w:val="uk-UA"/>
        </w:rPr>
      </w:pPr>
      <w:r w:rsidRPr="0034741A">
        <w:rPr>
          <w:lang w:val="uk-UA"/>
        </w:rPr>
        <w:t>2. Дата та час розкриття тендерної пропозиції</w:t>
      </w:r>
    </w:p>
    <w:p w14:paraId="3AB23BBD" w14:textId="77777777" w:rsidR="00E11683" w:rsidRPr="0034741A" w:rsidRDefault="00194726" w:rsidP="00E11683">
      <w:pPr>
        <w:tabs>
          <w:tab w:val="left" w:pos="2730"/>
        </w:tabs>
        <w:rPr>
          <w:b/>
          <w:lang w:val="uk-UA"/>
        </w:rPr>
      </w:pPr>
      <w:r w:rsidRPr="0034741A">
        <w:rPr>
          <w:b/>
          <w:color w:val="000000" w:themeColor="text1"/>
          <w:lang w:val="uk-UA"/>
        </w:rPr>
        <w:t>Розділ  V.</w:t>
      </w:r>
      <w:r w:rsidRPr="0034741A">
        <w:rPr>
          <w:b/>
          <w:lang w:val="uk-UA"/>
        </w:rPr>
        <w:t xml:space="preserve"> </w:t>
      </w:r>
      <w:r w:rsidR="00E11683" w:rsidRPr="0034741A">
        <w:rPr>
          <w:b/>
          <w:lang w:val="uk-UA"/>
        </w:rPr>
        <w:t>Оцінка тендерної пропозиції</w:t>
      </w:r>
    </w:p>
    <w:p w14:paraId="62AA938E" w14:textId="77777777" w:rsidR="00E11683" w:rsidRPr="0034741A" w:rsidRDefault="00E11683" w:rsidP="00E11683">
      <w:pPr>
        <w:rPr>
          <w:lang w:val="uk-UA"/>
        </w:rPr>
      </w:pPr>
      <w:r w:rsidRPr="0034741A">
        <w:rPr>
          <w:lang w:val="uk-UA"/>
        </w:rPr>
        <w:t>1. Перелік критеріїв та методика оцінки тендерної пропозиції із зазначенням питомої ваги критерію</w:t>
      </w:r>
    </w:p>
    <w:p w14:paraId="44EB9CE1" w14:textId="77777777" w:rsidR="00E11683" w:rsidRPr="0034741A" w:rsidRDefault="00E11683" w:rsidP="00E11683">
      <w:pPr>
        <w:rPr>
          <w:lang w:val="uk-UA"/>
        </w:rPr>
      </w:pPr>
      <w:r w:rsidRPr="0034741A">
        <w:rPr>
          <w:lang w:val="uk-UA"/>
        </w:rPr>
        <w:t>2. Інша інформація</w:t>
      </w:r>
    </w:p>
    <w:p w14:paraId="1DEE4BF7" w14:textId="77777777" w:rsidR="00E11683" w:rsidRPr="0034741A" w:rsidRDefault="00E11683" w:rsidP="00E11683">
      <w:pPr>
        <w:rPr>
          <w:lang w:val="uk-UA"/>
        </w:rPr>
      </w:pPr>
      <w:r w:rsidRPr="0034741A">
        <w:rPr>
          <w:lang w:val="uk-UA"/>
        </w:rPr>
        <w:t>3. Відхилення тендерних пропозицій</w:t>
      </w:r>
    </w:p>
    <w:p w14:paraId="59E50F9B" w14:textId="77777777" w:rsidR="00E11683" w:rsidRPr="0034741A" w:rsidRDefault="00194726" w:rsidP="00E11683">
      <w:pPr>
        <w:rPr>
          <w:b/>
          <w:lang w:val="uk-UA"/>
        </w:rPr>
      </w:pPr>
      <w:r w:rsidRPr="0034741A">
        <w:rPr>
          <w:b/>
          <w:color w:val="000000" w:themeColor="text1"/>
          <w:lang w:val="uk-UA"/>
        </w:rPr>
        <w:t>Розділ  VІ.</w:t>
      </w:r>
      <w:r w:rsidRPr="0034741A">
        <w:rPr>
          <w:b/>
          <w:lang w:val="uk-UA"/>
        </w:rPr>
        <w:t xml:space="preserve"> </w:t>
      </w:r>
      <w:r w:rsidR="00E11683" w:rsidRPr="0034741A">
        <w:rPr>
          <w:b/>
          <w:lang w:val="uk-UA"/>
        </w:rPr>
        <w:t>Результати торгів та укладання договору про закупівлю</w:t>
      </w:r>
    </w:p>
    <w:p w14:paraId="43949516" w14:textId="77777777" w:rsidR="00E11683" w:rsidRPr="0034741A" w:rsidRDefault="00E11683" w:rsidP="00E11683">
      <w:pPr>
        <w:rPr>
          <w:lang w:val="uk-UA"/>
        </w:rPr>
      </w:pPr>
      <w:r w:rsidRPr="0034741A">
        <w:rPr>
          <w:lang w:val="uk-UA"/>
        </w:rPr>
        <w:t>1. Відміна замовником торгів чи визнання їх такими, що не відбулися</w:t>
      </w:r>
    </w:p>
    <w:p w14:paraId="3628366C" w14:textId="77777777" w:rsidR="00E11683" w:rsidRPr="0034741A" w:rsidRDefault="00E11683" w:rsidP="00E11683">
      <w:pPr>
        <w:rPr>
          <w:lang w:val="uk-UA"/>
        </w:rPr>
      </w:pPr>
      <w:r w:rsidRPr="0034741A">
        <w:rPr>
          <w:lang w:val="uk-UA"/>
        </w:rPr>
        <w:t>2. Строк укладання договору</w:t>
      </w:r>
    </w:p>
    <w:p w14:paraId="3FBCA760" w14:textId="77777777" w:rsidR="00E11683" w:rsidRPr="0034741A" w:rsidRDefault="00194726" w:rsidP="00E11683">
      <w:pPr>
        <w:rPr>
          <w:lang w:val="uk-UA"/>
        </w:rPr>
      </w:pPr>
      <w:r w:rsidRPr="0034741A">
        <w:rPr>
          <w:lang w:val="uk-UA"/>
        </w:rPr>
        <w:t xml:space="preserve">3. </w:t>
      </w:r>
      <w:proofErr w:type="spellStart"/>
      <w:r w:rsidRPr="0034741A">
        <w:rPr>
          <w:lang w:val="uk-UA"/>
        </w:rPr>
        <w:t>Проє</w:t>
      </w:r>
      <w:r w:rsidR="00E11683" w:rsidRPr="0034741A">
        <w:rPr>
          <w:lang w:val="uk-UA"/>
        </w:rPr>
        <w:t>кт</w:t>
      </w:r>
      <w:proofErr w:type="spellEnd"/>
      <w:r w:rsidR="00E11683" w:rsidRPr="0034741A">
        <w:rPr>
          <w:lang w:val="uk-UA"/>
        </w:rPr>
        <w:t xml:space="preserve"> договору про закупівлю</w:t>
      </w:r>
    </w:p>
    <w:p w14:paraId="436DD50F" w14:textId="77777777" w:rsidR="00E11683" w:rsidRPr="0034741A" w:rsidRDefault="00E11683" w:rsidP="00E11683">
      <w:pPr>
        <w:rPr>
          <w:lang w:val="uk-UA"/>
        </w:rPr>
      </w:pPr>
      <w:r w:rsidRPr="0034741A">
        <w:rPr>
          <w:lang w:val="uk-UA"/>
        </w:rPr>
        <w:t>4. Істотні умови, що обов’язково включаються до договору про закупівлю</w:t>
      </w:r>
    </w:p>
    <w:p w14:paraId="6793695A" w14:textId="77777777" w:rsidR="00E11683" w:rsidRPr="0034741A" w:rsidRDefault="00E11683" w:rsidP="00E11683">
      <w:pPr>
        <w:rPr>
          <w:lang w:val="uk-UA"/>
        </w:rPr>
      </w:pPr>
      <w:r w:rsidRPr="0034741A">
        <w:rPr>
          <w:lang w:val="uk-UA"/>
        </w:rPr>
        <w:t>5. Дії замовника при відмові переможця торгів підписати договір про закупівлю</w:t>
      </w:r>
    </w:p>
    <w:p w14:paraId="1D3D97C9" w14:textId="77777777" w:rsidR="00E11683" w:rsidRPr="0034741A" w:rsidRDefault="00E11683" w:rsidP="00E11683">
      <w:pPr>
        <w:rPr>
          <w:lang w:val="uk-UA"/>
        </w:rPr>
      </w:pPr>
      <w:r w:rsidRPr="0034741A">
        <w:rPr>
          <w:lang w:val="uk-UA"/>
        </w:rPr>
        <w:t>6. Забезпечення виконання договору про закупівлю</w:t>
      </w:r>
    </w:p>
    <w:p w14:paraId="5EF4B7AF" w14:textId="77777777" w:rsidR="00E11683" w:rsidRPr="0034741A" w:rsidRDefault="00E11683" w:rsidP="00E11683">
      <w:pPr>
        <w:rPr>
          <w:lang w:val="uk-UA"/>
        </w:rPr>
      </w:pPr>
      <w:r w:rsidRPr="0034741A">
        <w:rPr>
          <w:lang w:val="uk-UA"/>
        </w:rPr>
        <w:t>Додатки:</w:t>
      </w:r>
    </w:p>
    <w:p w14:paraId="6D37A138" w14:textId="77777777" w:rsidR="003D293E" w:rsidRPr="0034741A" w:rsidRDefault="003D293E" w:rsidP="003D293E">
      <w:pPr>
        <w:widowControl w:val="0"/>
        <w:ind w:firstLine="567"/>
        <w:jc w:val="both"/>
        <w:rPr>
          <w:i/>
          <w:iCs/>
          <w:highlight w:val="white"/>
          <w:lang w:val="uk-UA" w:eastAsia="uk-UA"/>
        </w:rPr>
      </w:pPr>
      <w:r w:rsidRPr="0034741A">
        <w:rPr>
          <w:i/>
          <w:iCs/>
          <w:highlight w:val="white"/>
          <w:lang w:val="uk-UA" w:eastAsia="uk-UA"/>
        </w:rPr>
        <w:t xml:space="preserve">1. Додаток 1 «Кваліфікаційні вимоги» до тендерної документації на </w:t>
      </w:r>
      <w:r w:rsidR="002932A6" w:rsidRPr="0034741A">
        <w:rPr>
          <w:b/>
          <w:bCs/>
          <w:u w:val="single"/>
          <w:lang w:val="uk-UA" w:eastAsia="uk-UA"/>
        </w:rPr>
        <w:t>7</w:t>
      </w:r>
      <w:r w:rsidRPr="0034741A">
        <w:rPr>
          <w:i/>
          <w:iCs/>
          <w:highlight w:val="white"/>
          <w:lang w:val="uk-UA" w:eastAsia="uk-UA"/>
        </w:rPr>
        <w:t xml:space="preserve"> арк. в 1 прим.</w:t>
      </w:r>
    </w:p>
    <w:p w14:paraId="0A30C9B9" w14:textId="77777777" w:rsidR="003D293E" w:rsidRPr="0034741A" w:rsidRDefault="003D293E" w:rsidP="003D293E">
      <w:pPr>
        <w:widowControl w:val="0"/>
        <w:ind w:firstLine="567"/>
        <w:jc w:val="both"/>
        <w:rPr>
          <w:i/>
          <w:iCs/>
          <w:highlight w:val="white"/>
          <w:lang w:val="uk-UA" w:eastAsia="uk-UA"/>
        </w:rPr>
      </w:pPr>
      <w:r w:rsidRPr="0034741A">
        <w:rPr>
          <w:i/>
          <w:iCs/>
          <w:highlight w:val="white"/>
          <w:lang w:val="uk-UA" w:eastAsia="uk-UA"/>
        </w:rPr>
        <w:t xml:space="preserve">2. Додаток 2 «Тендерна пропозиція» до тендерної документації на </w:t>
      </w:r>
      <w:r w:rsidR="002932A6" w:rsidRPr="0034741A">
        <w:rPr>
          <w:b/>
          <w:bCs/>
          <w:u w:val="single"/>
          <w:lang w:val="uk-UA" w:eastAsia="uk-UA"/>
        </w:rPr>
        <w:t>1</w:t>
      </w:r>
      <w:r w:rsidRPr="0034741A">
        <w:rPr>
          <w:i/>
          <w:iCs/>
          <w:highlight w:val="white"/>
          <w:lang w:val="uk-UA" w:eastAsia="uk-UA"/>
        </w:rPr>
        <w:t xml:space="preserve"> арк. в 1 прим.</w:t>
      </w:r>
    </w:p>
    <w:p w14:paraId="0CB772BC" w14:textId="77777777" w:rsidR="003D293E" w:rsidRPr="0034741A" w:rsidRDefault="003D293E" w:rsidP="003D293E">
      <w:pPr>
        <w:spacing w:line="259" w:lineRule="auto"/>
        <w:ind w:firstLine="567"/>
        <w:rPr>
          <w:i/>
          <w:iCs/>
          <w:highlight w:val="white"/>
          <w:lang w:val="uk-UA" w:eastAsia="uk-UA"/>
        </w:rPr>
      </w:pPr>
      <w:r w:rsidRPr="0034741A">
        <w:rPr>
          <w:i/>
          <w:iCs/>
          <w:highlight w:val="white"/>
          <w:lang w:val="uk-UA" w:eastAsia="uk-UA"/>
        </w:rPr>
        <w:t xml:space="preserve">3. Додаток 3 «Технічні вимоги» до тендерної документації на </w:t>
      </w:r>
      <w:r w:rsidR="00127F79" w:rsidRPr="0034741A">
        <w:rPr>
          <w:b/>
          <w:bCs/>
          <w:u w:val="single"/>
          <w:lang w:val="uk-UA" w:eastAsia="uk-UA"/>
        </w:rPr>
        <w:t>2</w:t>
      </w:r>
      <w:r w:rsidRPr="0034741A">
        <w:rPr>
          <w:i/>
          <w:iCs/>
          <w:highlight w:val="white"/>
          <w:lang w:val="uk-UA" w:eastAsia="uk-UA"/>
        </w:rPr>
        <w:t xml:space="preserve"> арк. в 1 прим.</w:t>
      </w:r>
    </w:p>
    <w:p w14:paraId="74B9566F" w14:textId="77777777" w:rsidR="003D293E" w:rsidRPr="0034741A" w:rsidRDefault="003D293E" w:rsidP="003D293E">
      <w:pPr>
        <w:spacing w:line="259" w:lineRule="auto"/>
        <w:ind w:firstLine="567"/>
        <w:rPr>
          <w:i/>
          <w:iCs/>
          <w:sz w:val="22"/>
          <w:szCs w:val="22"/>
          <w:highlight w:val="white"/>
          <w:lang w:val="uk-UA" w:eastAsia="uk-UA"/>
        </w:rPr>
      </w:pPr>
      <w:r w:rsidRPr="0034741A">
        <w:rPr>
          <w:i/>
          <w:iCs/>
          <w:highlight w:val="white"/>
          <w:lang w:val="uk-UA" w:eastAsia="uk-UA"/>
        </w:rPr>
        <w:t>4. Додаток 4 «</w:t>
      </w:r>
      <w:proofErr w:type="spellStart"/>
      <w:r w:rsidRPr="0034741A">
        <w:rPr>
          <w:i/>
          <w:iCs/>
          <w:highlight w:val="white"/>
          <w:lang w:val="uk-UA" w:eastAsia="uk-UA"/>
        </w:rPr>
        <w:t>Проєкт</w:t>
      </w:r>
      <w:proofErr w:type="spellEnd"/>
      <w:r w:rsidRPr="0034741A">
        <w:rPr>
          <w:i/>
          <w:iCs/>
          <w:highlight w:val="white"/>
          <w:lang w:val="uk-UA" w:eastAsia="uk-UA"/>
        </w:rPr>
        <w:t xml:space="preserve"> договору» до тендерної документації на </w:t>
      </w:r>
      <w:r w:rsidR="00D77960" w:rsidRPr="0034741A">
        <w:rPr>
          <w:b/>
          <w:bCs/>
          <w:u w:val="single"/>
          <w:lang w:val="uk-UA" w:eastAsia="uk-UA"/>
        </w:rPr>
        <w:t>8</w:t>
      </w:r>
      <w:r w:rsidRPr="0034741A">
        <w:rPr>
          <w:i/>
          <w:iCs/>
          <w:highlight w:val="white"/>
          <w:lang w:val="uk-UA" w:eastAsia="uk-UA"/>
        </w:rPr>
        <w:t xml:space="preserve"> арк. в 1 прим.</w:t>
      </w:r>
    </w:p>
    <w:p w14:paraId="0535CCC0" w14:textId="77777777" w:rsidR="004B164E" w:rsidRPr="0034741A" w:rsidRDefault="00E11683" w:rsidP="005923FB">
      <w:pPr>
        <w:rPr>
          <w:b/>
          <w:color w:val="000000" w:themeColor="text1"/>
          <w:lang w:val="uk-UA"/>
        </w:rPr>
      </w:pPr>
      <w:r w:rsidRPr="0034741A">
        <w:rPr>
          <w:lang w:val="uk-UA"/>
        </w:rPr>
        <w:br w:type="page"/>
      </w:r>
    </w:p>
    <w:p w14:paraId="7BFC8EEE" w14:textId="77777777" w:rsidR="004B164E" w:rsidRPr="0034741A" w:rsidRDefault="004B164E" w:rsidP="00F8027C">
      <w:pPr>
        <w:jc w:val="center"/>
        <w:rPr>
          <w:b/>
          <w:bCs/>
          <w:color w:val="000000" w:themeColor="text1"/>
          <w:lang w:val="uk-UA"/>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8"/>
        <w:gridCol w:w="7227"/>
      </w:tblGrid>
      <w:tr w:rsidR="00A2072D" w:rsidRPr="0034741A" w14:paraId="387AE471" w14:textId="77777777" w:rsidTr="00F8027C">
        <w:trPr>
          <w:trHeight w:val="520"/>
          <w:jc w:val="center"/>
        </w:trPr>
        <w:tc>
          <w:tcPr>
            <w:tcW w:w="566" w:type="dxa"/>
            <w:vAlign w:val="center"/>
          </w:tcPr>
          <w:p w14:paraId="23042E9C" w14:textId="77777777" w:rsidR="00A2072D" w:rsidRPr="0034741A" w:rsidRDefault="00A2072D" w:rsidP="00F8027C">
            <w:pPr>
              <w:pStyle w:val="12"/>
              <w:widowControl w:val="0"/>
              <w:spacing w:line="240" w:lineRule="auto"/>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p>
        </w:tc>
        <w:tc>
          <w:tcPr>
            <w:tcW w:w="10205" w:type="dxa"/>
            <w:gridSpan w:val="2"/>
            <w:vAlign w:val="center"/>
          </w:tcPr>
          <w:p w14:paraId="727CCABF" w14:textId="77777777" w:rsidR="00A2072D" w:rsidRPr="0034741A" w:rsidRDefault="005418CB" w:rsidP="00F8027C">
            <w:pPr>
              <w:pStyle w:val="12"/>
              <w:widowControl w:val="0"/>
              <w:spacing w:line="240" w:lineRule="auto"/>
              <w:jc w:val="center"/>
              <w:rPr>
                <w:rFonts w:ascii="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Розділ І. </w:t>
            </w:r>
            <w:r w:rsidR="00A2072D" w:rsidRPr="0034741A">
              <w:rPr>
                <w:rFonts w:ascii="Times New Roman" w:eastAsia="Times New Roman" w:hAnsi="Times New Roman" w:cs="Times New Roman"/>
                <w:b/>
                <w:color w:val="000000" w:themeColor="text1"/>
                <w:sz w:val="24"/>
                <w:szCs w:val="24"/>
                <w:lang w:val="uk-UA"/>
              </w:rPr>
              <w:t>Загальні положення</w:t>
            </w:r>
          </w:p>
        </w:tc>
      </w:tr>
      <w:tr w:rsidR="00A2072D" w:rsidRPr="0034741A" w14:paraId="54F5B9D7" w14:textId="77777777" w:rsidTr="00AF0024">
        <w:trPr>
          <w:trHeight w:val="520"/>
          <w:jc w:val="center"/>
        </w:trPr>
        <w:tc>
          <w:tcPr>
            <w:tcW w:w="566" w:type="dxa"/>
            <w:vAlign w:val="center"/>
          </w:tcPr>
          <w:p w14:paraId="5D9AA1FC" w14:textId="77777777" w:rsidR="00A2072D" w:rsidRPr="0034741A" w:rsidRDefault="00A2072D" w:rsidP="00F8027C">
            <w:pPr>
              <w:pStyle w:val="12"/>
              <w:widowControl w:val="0"/>
              <w:spacing w:line="240" w:lineRule="auto"/>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p>
        </w:tc>
        <w:tc>
          <w:tcPr>
            <w:tcW w:w="2978" w:type="dxa"/>
            <w:vAlign w:val="center"/>
          </w:tcPr>
          <w:p w14:paraId="10451FB6" w14:textId="77777777" w:rsidR="00A2072D" w:rsidRPr="0034741A" w:rsidRDefault="00A2072D" w:rsidP="00F8027C">
            <w:pPr>
              <w:pStyle w:val="12"/>
              <w:widowControl w:val="0"/>
              <w:spacing w:line="240" w:lineRule="auto"/>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w:t>
            </w:r>
          </w:p>
        </w:tc>
        <w:tc>
          <w:tcPr>
            <w:tcW w:w="7227" w:type="dxa"/>
            <w:vAlign w:val="center"/>
          </w:tcPr>
          <w:p w14:paraId="46DE3074" w14:textId="77777777" w:rsidR="00A2072D" w:rsidRPr="0034741A" w:rsidRDefault="00A2072D" w:rsidP="00F8027C">
            <w:pPr>
              <w:pStyle w:val="12"/>
              <w:widowControl w:val="0"/>
              <w:spacing w:line="240" w:lineRule="auto"/>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w:t>
            </w:r>
          </w:p>
        </w:tc>
      </w:tr>
      <w:tr w:rsidR="00AF0024" w:rsidRPr="0034741A" w14:paraId="69ABD134" w14:textId="77777777" w:rsidTr="00AF0024">
        <w:trPr>
          <w:trHeight w:val="520"/>
          <w:jc w:val="center"/>
        </w:trPr>
        <w:tc>
          <w:tcPr>
            <w:tcW w:w="566" w:type="dxa"/>
          </w:tcPr>
          <w:p w14:paraId="71E755ED" w14:textId="77777777" w:rsidR="00AF0024" w:rsidRPr="0034741A" w:rsidRDefault="00AF0024" w:rsidP="00AF0024">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p>
        </w:tc>
        <w:tc>
          <w:tcPr>
            <w:tcW w:w="2978" w:type="dxa"/>
          </w:tcPr>
          <w:p w14:paraId="52D869B8" w14:textId="77777777" w:rsidR="00AF0024" w:rsidRPr="0034741A" w:rsidRDefault="00AF0024" w:rsidP="00AF0024">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Терміни, які вживаються в тендерній документації</w:t>
            </w:r>
          </w:p>
        </w:tc>
        <w:tc>
          <w:tcPr>
            <w:tcW w:w="7227" w:type="dxa"/>
          </w:tcPr>
          <w:p w14:paraId="535CA52A"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постанови Кабінету Міністрів України від 30 грудня 2022 р. №1495 «</w:t>
            </w:r>
            <w:r w:rsidRPr="0034741A">
              <w:rPr>
                <w:rFonts w:ascii="Times New Roman" w:hAnsi="Times New Roman" w:cs="Times New Roman"/>
                <w:bCs/>
                <w:noProof/>
                <w:color w:val="auto"/>
                <w:shd w:val="clear" w:color="auto" w:fill="FFFFFF"/>
                <w:lang w:val="uk-UA"/>
              </w:rPr>
              <w:t>Про внесення змін до особливостей здійснення публічних закупівель товарів, робіт і послуг для замовників,</w:t>
            </w:r>
            <w:r w:rsidRPr="0034741A">
              <w:rPr>
                <w:rFonts w:ascii="ProbaPro" w:hAnsi="ProbaPro"/>
                <w:b/>
                <w:bCs/>
                <w:color w:val="auto"/>
                <w:sz w:val="27"/>
                <w:szCs w:val="27"/>
                <w:shd w:val="clear" w:color="auto" w:fill="FFFFFF"/>
                <w:lang w:val="uk-UA"/>
              </w:rPr>
              <w:t xml:space="preserve"> </w:t>
            </w:r>
            <w:r w:rsidRPr="0034741A">
              <w:rPr>
                <w:rFonts w:ascii="Times New Roman" w:hAnsi="Times New Roman" w:cs="Times New Roman"/>
                <w:noProof/>
                <w:color w:val="auto"/>
                <w:lang w:val="uk-UA"/>
              </w:rPr>
              <w:t xml:space="preserve">постанови Кабінету Міністрів України від 12 травня 2023 р. №471 </w:t>
            </w:r>
            <w:r w:rsidRPr="0034741A">
              <w:rPr>
                <w:rFonts w:ascii="ProbaPro" w:hAnsi="ProbaPro"/>
                <w:bCs/>
                <w:color w:val="auto"/>
                <w:sz w:val="24"/>
                <w:szCs w:val="24"/>
                <w:shd w:val="clear" w:color="auto" w:fill="FFFFFF"/>
                <w:lang w:val="uk-UA"/>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34741A">
              <w:rPr>
                <w:rFonts w:ascii="Times New Roman" w:hAnsi="Times New Roman" w:cs="Times New Roman"/>
                <w:bCs/>
                <w:noProof/>
                <w:color w:val="auto"/>
                <w:sz w:val="24"/>
                <w:szCs w:val="24"/>
                <w:shd w:val="clear" w:color="auto" w:fill="FFFFFF"/>
                <w:lang w:val="uk-UA"/>
              </w:rPr>
              <w:t xml:space="preserve"> передбачених Законом України “Про публічні закупівлі”, на</w:t>
            </w:r>
            <w:r w:rsidRPr="0034741A">
              <w:rPr>
                <w:rFonts w:ascii="Times New Roman" w:hAnsi="Times New Roman" w:cs="Times New Roman"/>
                <w:bCs/>
                <w:noProof/>
                <w:color w:val="auto"/>
                <w:shd w:val="clear" w:color="auto" w:fill="FFFFFF"/>
                <w:lang w:val="uk-UA"/>
              </w:rPr>
              <w:t xml:space="preserve"> період дії правового режиму воєнного стану в Україні та протягом 90 днів з дня його припинення або скасування»,</w:t>
            </w:r>
            <w:r w:rsidRPr="0034741A">
              <w:rPr>
                <w:rFonts w:ascii="Times New Roman" w:hAnsi="Times New Roman" w:cs="Times New Roman"/>
                <w:noProof/>
                <w:color w:val="auto"/>
                <w:lang w:val="uk-UA"/>
              </w:rPr>
              <w:t xml:space="preserve">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p>
          <w:p w14:paraId="243916A0"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Терміни вживаються в значенні, наведеному в Законі та постанові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p w14:paraId="3D25ADD9"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Додаткові терміни, які вживаються в тендерній документації, і які не визначені Законом.</w:t>
            </w:r>
          </w:p>
          <w:p w14:paraId="698B40BC"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Завантаження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1E3F6383"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0D94BB2"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PortableDocumentFormat (PDF) – міжплатформений формат електронних документів призначений для подання поліграфічної інформації в електронному вигляді.</w:t>
            </w:r>
          </w:p>
          <w:p w14:paraId="2B399A7F"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 xml:space="preserve">Розширення імені файлу (або просто розширення файлу) – послідовність символів, що додаються до назви файлу і призначені для ідентифікації типу (формату) файлу. </w:t>
            </w:r>
          </w:p>
          <w:p w14:paraId="5BE8C1C5"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PDF – файл – документ який має можливість багатосторінкового документу в одному файлі, і який легко конвертується наприклад AdobeAcrobat в word (DOC, DOCX)</w:t>
            </w:r>
          </w:p>
          <w:p w14:paraId="0B5E7A6C"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ЕЦП – електронний цифровий підпис.</w:t>
            </w:r>
          </w:p>
          <w:p w14:paraId="428B46EB" w14:textId="77777777" w:rsidR="00AF0024" w:rsidRPr="0034741A" w:rsidRDefault="00AF0024" w:rsidP="00AF0024">
            <w:pPr>
              <w:pStyle w:val="12"/>
              <w:widowControl w:val="0"/>
              <w:spacing w:line="240" w:lineRule="auto"/>
              <w:jc w:val="both"/>
              <w:rPr>
                <w:rFonts w:ascii="Times New Roman" w:hAnsi="Times New Roman" w:cs="Times New Roman"/>
                <w:noProof/>
                <w:color w:val="auto"/>
                <w:lang w:val="uk-UA"/>
              </w:rPr>
            </w:pPr>
            <w:r w:rsidRPr="0034741A">
              <w:rPr>
                <w:rFonts w:ascii="Times New Roman" w:hAnsi="Times New Roman" w:cs="Times New Roman"/>
                <w:noProof/>
                <w:color w:val="auto"/>
                <w:lang w:val="uk-UA"/>
              </w:rPr>
              <w:t>КЕП- кваліфікований електронний підпис.</w:t>
            </w:r>
          </w:p>
          <w:p w14:paraId="742C7C5C" w14:textId="77777777" w:rsidR="00AF0024" w:rsidRPr="0034741A" w:rsidRDefault="00AF0024" w:rsidP="000E58D0">
            <w:pPr>
              <w:ind w:firstLine="493"/>
              <w:jc w:val="both"/>
              <w:rPr>
                <w:lang w:val="uk-UA"/>
              </w:rPr>
            </w:pPr>
            <w:r w:rsidRPr="0034741A">
              <w:rPr>
                <w:noProof/>
                <w:lang w:val="uk-UA"/>
              </w:rPr>
              <w:t xml:space="preserve">Позитивний відгук у розумінні замовника-відгук, зміст якого підтверджує відсутність обґрунтованих претензій, позовів, щодо порушення Учасником умов Договору, в тому числі щодо відповідності </w:t>
            </w:r>
            <w:r w:rsidR="000E58D0" w:rsidRPr="0034741A">
              <w:rPr>
                <w:noProof/>
                <w:lang w:val="uk-UA"/>
              </w:rPr>
              <w:t>наданих послуг по перевезенню</w:t>
            </w:r>
            <w:r w:rsidRPr="0034741A">
              <w:rPr>
                <w:noProof/>
                <w:lang w:val="uk-UA"/>
              </w:rPr>
              <w:t xml:space="preserve"> товару встановленим вимогам Замовника (контраг</w:t>
            </w:r>
            <w:r w:rsidR="000E58D0" w:rsidRPr="0034741A">
              <w:rPr>
                <w:noProof/>
                <w:lang w:val="uk-UA"/>
              </w:rPr>
              <w:t>ента).</w:t>
            </w:r>
          </w:p>
        </w:tc>
      </w:tr>
      <w:tr w:rsidR="00A2072D" w:rsidRPr="0034741A" w14:paraId="0585334C" w14:textId="77777777" w:rsidTr="00AF0024">
        <w:trPr>
          <w:trHeight w:val="520"/>
          <w:jc w:val="center"/>
        </w:trPr>
        <w:tc>
          <w:tcPr>
            <w:tcW w:w="566" w:type="dxa"/>
          </w:tcPr>
          <w:p w14:paraId="7F85946C"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2</w:t>
            </w:r>
          </w:p>
        </w:tc>
        <w:tc>
          <w:tcPr>
            <w:tcW w:w="2978" w:type="dxa"/>
          </w:tcPr>
          <w:p w14:paraId="429BFFF3"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замовника торгів</w:t>
            </w:r>
          </w:p>
        </w:tc>
        <w:tc>
          <w:tcPr>
            <w:tcW w:w="7227" w:type="dxa"/>
          </w:tcPr>
          <w:p w14:paraId="75B6EBE9"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p>
        </w:tc>
      </w:tr>
      <w:tr w:rsidR="00A2072D" w:rsidRPr="0034741A" w14:paraId="7DF74E31" w14:textId="77777777" w:rsidTr="00AF0024">
        <w:trPr>
          <w:trHeight w:val="656"/>
          <w:jc w:val="center"/>
        </w:trPr>
        <w:tc>
          <w:tcPr>
            <w:tcW w:w="566" w:type="dxa"/>
          </w:tcPr>
          <w:p w14:paraId="620DA294"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2.1</w:t>
            </w:r>
          </w:p>
        </w:tc>
        <w:tc>
          <w:tcPr>
            <w:tcW w:w="2978" w:type="dxa"/>
          </w:tcPr>
          <w:p w14:paraId="4022FBE8" w14:textId="77777777" w:rsidR="00A2072D" w:rsidRPr="0034741A" w:rsidRDefault="00A2072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повне найменування</w:t>
            </w:r>
          </w:p>
        </w:tc>
        <w:tc>
          <w:tcPr>
            <w:tcW w:w="7227" w:type="dxa"/>
          </w:tcPr>
          <w:p w14:paraId="1926BB97" w14:textId="73CC2EAD" w:rsidR="00A2072D" w:rsidRPr="0034741A" w:rsidRDefault="000A2386"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Пилипецька</w:t>
            </w:r>
            <w:r w:rsidR="00E13926" w:rsidRPr="0034741A">
              <w:rPr>
                <w:rFonts w:ascii="Times New Roman" w:hAnsi="Times New Roman" w:cs="Times New Roman"/>
                <w:color w:val="000000" w:themeColor="text1"/>
                <w:sz w:val="24"/>
                <w:szCs w:val="24"/>
                <w:lang w:val="uk-UA"/>
              </w:rPr>
              <w:t xml:space="preserve"> </w:t>
            </w:r>
            <w:r w:rsidRPr="0034741A">
              <w:rPr>
                <w:rFonts w:ascii="Times New Roman" w:hAnsi="Times New Roman" w:cs="Times New Roman"/>
                <w:color w:val="000000" w:themeColor="text1"/>
                <w:sz w:val="24"/>
                <w:szCs w:val="24"/>
                <w:lang w:val="uk-UA"/>
              </w:rPr>
              <w:t>сільська</w:t>
            </w:r>
            <w:r w:rsidR="00E13926" w:rsidRPr="0034741A">
              <w:rPr>
                <w:rFonts w:ascii="Times New Roman" w:hAnsi="Times New Roman" w:cs="Times New Roman"/>
                <w:color w:val="000000" w:themeColor="text1"/>
                <w:sz w:val="24"/>
                <w:szCs w:val="24"/>
                <w:lang w:val="uk-UA"/>
              </w:rPr>
              <w:t xml:space="preserve"> рада</w:t>
            </w:r>
          </w:p>
        </w:tc>
      </w:tr>
      <w:tr w:rsidR="00A2072D" w:rsidRPr="0034741A" w14:paraId="2FC9E07D" w14:textId="77777777" w:rsidTr="00AF0024">
        <w:trPr>
          <w:trHeight w:val="520"/>
          <w:jc w:val="center"/>
        </w:trPr>
        <w:tc>
          <w:tcPr>
            <w:tcW w:w="566" w:type="dxa"/>
          </w:tcPr>
          <w:p w14:paraId="137FB2CD"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2.2</w:t>
            </w:r>
          </w:p>
        </w:tc>
        <w:tc>
          <w:tcPr>
            <w:tcW w:w="2978" w:type="dxa"/>
          </w:tcPr>
          <w:p w14:paraId="24FB25D6" w14:textId="77777777" w:rsidR="00A2072D" w:rsidRPr="0034741A" w:rsidRDefault="00A2072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місцезнаходження</w:t>
            </w:r>
          </w:p>
        </w:tc>
        <w:tc>
          <w:tcPr>
            <w:tcW w:w="7227" w:type="dxa"/>
          </w:tcPr>
          <w:p w14:paraId="51E74188" w14:textId="3F6C4C44" w:rsidR="00A2072D" w:rsidRPr="0034741A" w:rsidRDefault="000A2386" w:rsidP="00F819FF">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hAnsi="Times New Roman" w:cs="Times New Roman"/>
                <w:sz w:val="24"/>
                <w:szCs w:val="24"/>
                <w:lang w:val="uk-UA"/>
              </w:rPr>
              <w:t>90011, Закарпатська обл., Хустський р-н., с. Пилипець,  75</w:t>
            </w:r>
          </w:p>
        </w:tc>
      </w:tr>
      <w:tr w:rsidR="00C43F51" w:rsidRPr="0034741A" w14:paraId="429E9D97" w14:textId="77777777" w:rsidTr="000E58D0">
        <w:trPr>
          <w:trHeight w:val="520"/>
          <w:jc w:val="center"/>
        </w:trPr>
        <w:tc>
          <w:tcPr>
            <w:tcW w:w="566" w:type="dxa"/>
          </w:tcPr>
          <w:p w14:paraId="6EB5EC55" w14:textId="77777777" w:rsidR="00C43F51" w:rsidRPr="0034741A" w:rsidRDefault="00C43F51" w:rsidP="00C43F51">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2.3</w:t>
            </w:r>
          </w:p>
        </w:tc>
        <w:tc>
          <w:tcPr>
            <w:tcW w:w="2978" w:type="dxa"/>
            <w:vAlign w:val="center"/>
          </w:tcPr>
          <w:p w14:paraId="54385950" w14:textId="0FA84F6A" w:rsidR="00C43F51" w:rsidRPr="0034741A" w:rsidRDefault="00C43F51" w:rsidP="00C43F51">
            <w:pPr>
              <w:rPr>
                <w:lang w:val="uk-UA"/>
              </w:rPr>
            </w:pPr>
            <w:r w:rsidRPr="0034741A">
              <w:rPr>
                <w:color w:val="000000" w:themeColor="text1"/>
                <w:lang w:val="uk-UA"/>
              </w:rPr>
              <w:t>К</w:t>
            </w:r>
            <w:r w:rsidR="00FD4056">
              <w:rPr>
                <w:color w:val="000000" w:themeColor="text1"/>
                <w:lang w:val="uk-UA"/>
              </w:rPr>
              <w:t>од ЄДРПОУ та к</w:t>
            </w:r>
            <w:r w:rsidRPr="0034741A">
              <w:rPr>
                <w:color w:val="000000" w:themeColor="text1"/>
                <w:lang w:val="uk-UA"/>
              </w:rPr>
              <w:t xml:space="preserve">атегорія </w:t>
            </w:r>
          </w:p>
        </w:tc>
        <w:tc>
          <w:tcPr>
            <w:tcW w:w="7227" w:type="dxa"/>
            <w:vAlign w:val="center"/>
          </w:tcPr>
          <w:p w14:paraId="10C72337" w14:textId="398B316F" w:rsidR="00C43F51" w:rsidRPr="00C57F40" w:rsidRDefault="00FD4056" w:rsidP="00C43F51">
            <w:pPr>
              <w:jc w:val="both"/>
              <w:rPr>
                <w:i/>
                <w:color w:val="FF0000"/>
                <w:highlight w:val="yellow"/>
                <w:lang w:val="uk-UA"/>
              </w:rPr>
            </w:pPr>
            <w:r w:rsidRPr="00C57F40">
              <w:rPr>
                <w:b/>
                <w:lang w:val="uk-UA"/>
              </w:rPr>
              <w:t>04350843</w:t>
            </w:r>
            <w:r w:rsidRPr="00C57F40">
              <w:rPr>
                <w:color w:val="000000"/>
                <w:lang w:val="uk-UA"/>
              </w:rPr>
              <w:t>, юридична особа, яка забезпечує потреби держави або територіальної громади</w:t>
            </w:r>
          </w:p>
        </w:tc>
      </w:tr>
      <w:tr w:rsidR="00A2072D" w:rsidRPr="008B063B" w14:paraId="3A8F2827" w14:textId="77777777" w:rsidTr="00AF0024">
        <w:trPr>
          <w:trHeight w:val="520"/>
          <w:jc w:val="center"/>
        </w:trPr>
        <w:tc>
          <w:tcPr>
            <w:tcW w:w="566" w:type="dxa"/>
          </w:tcPr>
          <w:p w14:paraId="5A1094ED"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w:t>
            </w:r>
            <w:r w:rsidR="00C43F51" w:rsidRPr="0034741A">
              <w:rPr>
                <w:rFonts w:ascii="Times New Roman" w:eastAsia="Times New Roman" w:hAnsi="Times New Roman" w:cs="Times New Roman"/>
                <w:color w:val="000000" w:themeColor="text1"/>
                <w:sz w:val="24"/>
                <w:szCs w:val="24"/>
                <w:lang w:val="uk-UA"/>
              </w:rPr>
              <w:t>4</w:t>
            </w:r>
          </w:p>
        </w:tc>
        <w:tc>
          <w:tcPr>
            <w:tcW w:w="2978" w:type="dxa"/>
          </w:tcPr>
          <w:p w14:paraId="492E3797"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227" w:type="dxa"/>
          </w:tcPr>
          <w:p w14:paraId="2038B547" w14:textId="6362BB38" w:rsidR="00A2072D" w:rsidRPr="0034741A" w:rsidRDefault="00C57F40" w:rsidP="00F8027C">
            <w:pPr>
              <w:shd w:val="clear" w:color="auto" w:fill="FFFFFF"/>
              <w:jc w:val="both"/>
              <w:textAlignment w:val="baseline"/>
              <w:rPr>
                <w:color w:val="000000" w:themeColor="text1"/>
                <w:lang w:val="uk-UA"/>
              </w:rPr>
            </w:pPr>
            <w:r w:rsidRPr="00C57F40">
              <w:rPr>
                <w:lang w:val="uk-UA"/>
              </w:rPr>
              <w:t xml:space="preserve">уповноважена особа з питань публічних закупівель </w:t>
            </w:r>
            <w:proofErr w:type="spellStart"/>
            <w:r w:rsidRPr="00C57F40">
              <w:rPr>
                <w:lang w:val="uk-UA"/>
              </w:rPr>
              <w:t>Пилипецької</w:t>
            </w:r>
            <w:proofErr w:type="spellEnd"/>
            <w:r w:rsidRPr="00C57F40">
              <w:rPr>
                <w:lang w:val="uk-UA"/>
              </w:rPr>
              <w:t xml:space="preserve"> сільської ради </w:t>
            </w:r>
            <w:proofErr w:type="spellStart"/>
            <w:r w:rsidRPr="00C57F40">
              <w:rPr>
                <w:lang w:val="uk-UA"/>
              </w:rPr>
              <w:t>Пуйо</w:t>
            </w:r>
            <w:proofErr w:type="spellEnd"/>
            <w:r w:rsidRPr="00C57F40">
              <w:rPr>
                <w:lang w:val="uk-UA"/>
              </w:rPr>
              <w:t xml:space="preserve"> Ганна Іванівна, (03146) 25255,   </w:t>
            </w:r>
            <w:r w:rsidRPr="009542C5">
              <w:t>e</w:t>
            </w:r>
            <w:r w:rsidRPr="00C57F40">
              <w:rPr>
                <w:lang w:val="uk-UA"/>
              </w:rPr>
              <w:t>-</w:t>
            </w:r>
            <w:proofErr w:type="spellStart"/>
            <w:r w:rsidRPr="009542C5">
              <w:t>mail</w:t>
            </w:r>
            <w:proofErr w:type="spellEnd"/>
            <w:r w:rsidRPr="00C57F40">
              <w:rPr>
                <w:lang w:val="uk-UA"/>
              </w:rPr>
              <w:t xml:space="preserve">: </w:t>
            </w:r>
            <w:proofErr w:type="spellStart"/>
            <w:r w:rsidRPr="009542C5">
              <w:t>gannapuyo</w:t>
            </w:r>
            <w:proofErr w:type="spellEnd"/>
            <w:r w:rsidRPr="00C57F40">
              <w:rPr>
                <w:lang w:val="uk-UA"/>
              </w:rPr>
              <w:t>67@</w:t>
            </w:r>
            <w:proofErr w:type="spellStart"/>
            <w:r w:rsidRPr="009542C5">
              <w:t>gmail</w:t>
            </w:r>
            <w:proofErr w:type="spellEnd"/>
            <w:r w:rsidRPr="00C57F40">
              <w:rPr>
                <w:lang w:val="uk-UA"/>
              </w:rPr>
              <w:t>.</w:t>
            </w:r>
            <w:proofErr w:type="spellStart"/>
            <w:r w:rsidRPr="009542C5">
              <w:t>com</w:t>
            </w:r>
            <w:proofErr w:type="spellEnd"/>
            <w:r w:rsidRPr="0034741A">
              <w:rPr>
                <w:color w:val="000000" w:themeColor="text1"/>
                <w:lang w:val="uk-UA"/>
              </w:rPr>
              <w:t xml:space="preserve"> </w:t>
            </w:r>
          </w:p>
        </w:tc>
      </w:tr>
      <w:tr w:rsidR="00A2072D" w:rsidRPr="0034741A" w14:paraId="223D3C42" w14:textId="77777777" w:rsidTr="00AF0024">
        <w:trPr>
          <w:trHeight w:val="520"/>
          <w:jc w:val="center"/>
        </w:trPr>
        <w:tc>
          <w:tcPr>
            <w:tcW w:w="566" w:type="dxa"/>
          </w:tcPr>
          <w:p w14:paraId="21044553"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w:t>
            </w:r>
          </w:p>
        </w:tc>
        <w:tc>
          <w:tcPr>
            <w:tcW w:w="2978" w:type="dxa"/>
          </w:tcPr>
          <w:p w14:paraId="3BE43CDF"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Процедура закупівлі</w:t>
            </w:r>
          </w:p>
        </w:tc>
        <w:tc>
          <w:tcPr>
            <w:tcW w:w="7227" w:type="dxa"/>
          </w:tcPr>
          <w:p w14:paraId="3E0007EF"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відкриті торги</w:t>
            </w:r>
            <w:r w:rsidR="00AF0024" w:rsidRPr="0034741A">
              <w:rPr>
                <w:rFonts w:ascii="Times New Roman" w:eastAsia="Times New Roman" w:hAnsi="Times New Roman" w:cs="Times New Roman"/>
                <w:color w:val="000000" w:themeColor="text1"/>
                <w:sz w:val="24"/>
                <w:szCs w:val="24"/>
                <w:lang w:val="uk-UA"/>
              </w:rPr>
              <w:t xml:space="preserve"> (з особливостями)</w:t>
            </w:r>
          </w:p>
        </w:tc>
      </w:tr>
      <w:tr w:rsidR="00A2072D" w:rsidRPr="0034741A" w14:paraId="766E8CF5" w14:textId="77777777" w:rsidTr="00AF0024">
        <w:trPr>
          <w:trHeight w:val="520"/>
          <w:jc w:val="center"/>
        </w:trPr>
        <w:tc>
          <w:tcPr>
            <w:tcW w:w="566" w:type="dxa"/>
          </w:tcPr>
          <w:p w14:paraId="223D810D"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w:t>
            </w:r>
          </w:p>
        </w:tc>
        <w:tc>
          <w:tcPr>
            <w:tcW w:w="2978" w:type="dxa"/>
          </w:tcPr>
          <w:p w14:paraId="2C8C97BB"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предмет закупівлі</w:t>
            </w:r>
          </w:p>
        </w:tc>
        <w:tc>
          <w:tcPr>
            <w:tcW w:w="7227" w:type="dxa"/>
          </w:tcPr>
          <w:p w14:paraId="28A5A9C4"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p>
        </w:tc>
      </w:tr>
      <w:tr w:rsidR="00A2072D" w:rsidRPr="00944C25" w14:paraId="1666C655" w14:textId="77777777" w:rsidTr="00AF0024">
        <w:trPr>
          <w:trHeight w:val="520"/>
          <w:jc w:val="center"/>
        </w:trPr>
        <w:tc>
          <w:tcPr>
            <w:tcW w:w="566" w:type="dxa"/>
          </w:tcPr>
          <w:p w14:paraId="0A227B28"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4.1</w:t>
            </w:r>
          </w:p>
        </w:tc>
        <w:tc>
          <w:tcPr>
            <w:tcW w:w="2978" w:type="dxa"/>
          </w:tcPr>
          <w:p w14:paraId="67DB7396" w14:textId="77777777" w:rsidR="00A2072D" w:rsidRPr="0034741A" w:rsidRDefault="00A2072D" w:rsidP="00F8027C">
            <w:pPr>
              <w:pStyle w:val="12"/>
              <w:widowControl w:val="0"/>
              <w:spacing w:line="240" w:lineRule="auto"/>
              <w:ind w:left="-9"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назва предмета закупівлі</w:t>
            </w:r>
          </w:p>
        </w:tc>
        <w:tc>
          <w:tcPr>
            <w:tcW w:w="7227" w:type="dxa"/>
          </w:tcPr>
          <w:p w14:paraId="68EE3B53" w14:textId="4AF69742" w:rsidR="00A2072D" w:rsidRPr="0034741A" w:rsidRDefault="00040791" w:rsidP="007F01B2">
            <w:pPr>
              <w:pStyle w:val="12"/>
              <w:widowControl w:val="0"/>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w:t>
            </w:r>
            <w:r w:rsidR="00944C25" w:rsidRPr="00944C25">
              <w:rPr>
                <w:rFonts w:ascii="Times New Roman" w:eastAsia="Times New Roman" w:hAnsi="Times New Roman" w:cs="Times New Roman"/>
                <w:color w:val="000000" w:themeColor="text1"/>
                <w:sz w:val="24"/>
                <w:szCs w:val="24"/>
                <w:lang w:val="uk-UA"/>
              </w:rPr>
              <w:t>ослуги  з перевезення паливної деревини</w:t>
            </w:r>
            <w:r w:rsidR="007F01B2">
              <w:rPr>
                <w:rFonts w:ascii="Times New Roman" w:eastAsia="Times New Roman" w:hAnsi="Times New Roman" w:cs="Times New Roman"/>
                <w:color w:val="000000" w:themeColor="text1"/>
                <w:sz w:val="24"/>
                <w:szCs w:val="24"/>
                <w:lang w:val="uk-UA"/>
              </w:rPr>
              <w:t>,</w:t>
            </w:r>
            <w:r w:rsidR="00944C25">
              <w:rPr>
                <w:rFonts w:ascii="Times New Roman" w:eastAsia="Times New Roman" w:hAnsi="Times New Roman" w:cs="Times New Roman"/>
                <w:color w:val="000000" w:themeColor="text1"/>
                <w:sz w:val="24"/>
                <w:szCs w:val="24"/>
                <w:lang w:val="uk-UA"/>
              </w:rPr>
              <w:t xml:space="preserve"> </w:t>
            </w:r>
            <w:r w:rsidR="00944C25" w:rsidRPr="00944C25">
              <w:rPr>
                <w:rFonts w:ascii="Times New Roman" w:eastAsia="Times New Roman" w:hAnsi="Times New Roman" w:cs="Times New Roman"/>
                <w:color w:val="000000" w:themeColor="text1"/>
                <w:sz w:val="24"/>
                <w:szCs w:val="24"/>
                <w:lang w:val="uk-UA"/>
              </w:rPr>
              <w:t>ДК 021:2015 «Єдиний закупівельний словник»</w:t>
            </w:r>
            <w:r w:rsidR="00877BB8">
              <w:rPr>
                <w:rFonts w:ascii="Times New Roman" w:eastAsia="Times New Roman" w:hAnsi="Times New Roman" w:cs="Times New Roman"/>
                <w:color w:val="000000" w:themeColor="text1"/>
                <w:sz w:val="24"/>
                <w:szCs w:val="24"/>
                <w:lang w:val="uk-UA"/>
              </w:rPr>
              <w:t xml:space="preserve"> </w:t>
            </w:r>
            <w:r w:rsidR="00944C25" w:rsidRPr="00944C25">
              <w:rPr>
                <w:rFonts w:ascii="Times New Roman" w:eastAsia="Times New Roman" w:hAnsi="Times New Roman" w:cs="Times New Roman"/>
                <w:color w:val="000000" w:themeColor="text1"/>
                <w:sz w:val="24"/>
                <w:szCs w:val="24"/>
                <w:lang w:val="uk-UA"/>
              </w:rPr>
              <w:t xml:space="preserve">- </w:t>
            </w:r>
            <w:r w:rsidR="008B063B">
              <w:rPr>
                <w:rFonts w:ascii="Times New Roman" w:eastAsia="Times New Roman" w:hAnsi="Times New Roman" w:cs="Times New Roman"/>
                <w:color w:val="000000" w:themeColor="text1"/>
                <w:sz w:val="24"/>
                <w:szCs w:val="24"/>
                <w:lang w:val="uk-UA"/>
              </w:rPr>
              <w:t>6018</w:t>
            </w:r>
            <w:r w:rsidR="00944C25" w:rsidRPr="00944C25">
              <w:rPr>
                <w:rFonts w:ascii="Times New Roman" w:eastAsia="Times New Roman" w:hAnsi="Times New Roman" w:cs="Times New Roman"/>
                <w:color w:val="000000" w:themeColor="text1"/>
                <w:sz w:val="24"/>
                <w:szCs w:val="24"/>
                <w:lang w:val="uk-UA"/>
              </w:rPr>
              <w:t xml:space="preserve">0000-3 Прокат вантажних транспортних засобів із водієм для перевезення товарів </w:t>
            </w:r>
          </w:p>
        </w:tc>
      </w:tr>
      <w:tr w:rsidR="00A2072D" w:rsidRPr="0034741A" w14:paraId="493827B1" w14:textId="77777777" w:rsidTr="00AF0024">
        <w:trPr>
          <w:trHeight w:val="520"/>
          <w:jc w:val="center"/>
        </w:trPr>
        <w:tc>
          <w:tcPr>
            <w:tcW w:w="566" w:type="dxa"/>
          </w:tcPr>
          <w:p w14:paraId="7FD362EC"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4.2</w:t>
            </w:r>
          </w:p>
        </w:tc>
        <w:tc>
          <w:tcPr>
            <w:tcW w:w="2978" w:type="dxa"/>
          </w:tcPr>
          <w:p w14:paraId="6B86F2D7" w14:textId="77777777" w:rsidR="00A2072D" w:rsidRPr="0034741A" w:rsidRDefault="00A2072D" w:rsidP="00F8027C">
            <w:pPr>
              <w:pStyle w:val="12"/>
              <w:widowControl w:val="0"/>
              <w:spacing w:line="240" w:lineRule="auto"/>
              <w:ind w:left="-9"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7" w:type="dxa"/>
          </w:tcPr>
          <w:p w14:paraId="791C2E33" w14:textId="77777777" w:rsidR="00284DBD" w:rsidRPr="00284DBD" w:rsidRDefault="00284DBD" w:rsidP="00284DBD">
            <w:pPr>
              <w:widowControl w:val="0"/>
              <w:jc w:val="both"/>
              <w:rPr>
                <w:lang w:val="uk-UA"/>
              </w:rPr>
            </w:pPr>
            <w:r w:rsidRPr="00284DBD">
              <w:rPr>
                <w:color w:val="000000"/>
                <w:lang w:val="uk-UA"/>
              </w:rPr>
              <w:t>Закупівля здійснюється щодо предмет</w:t>
            </w:r>
            <w:r w:rsidRPr="00284DBD">
              <w:rPr>
                <w:lang w:val="uk-UA"/>
              </w:rPr>
              <w:t>а</w:t>
            </w:r>
            <w:r w:rsidRPr="00284DBD">
              <w:rPr>
                <w:color w:val="000000"/>
                <w:lang w:val="uk-UA"/>
              </w:rPr>
              <w:t xml:space="preserve"> закупівлі в цілому.</w:t>
            </w:r>
          </w:p>
          <w:p w14:paraId="331F0CBB" w14:textId="158DB9C3" w:rsidR="00A2072D" w:rsidRPr="00284DBD" w:rsidRDefault="00A2072D" w:rsidP="00F8027C">
            <w:pPr>
              <w:pStyle w:val="12"/>
              <w:widowControl w:val="0"/>
              <w:spacing w:line="240" w:lineRule="auto"/>
              <w:jc w:val="both"/>
              <w:rPr>
                <w:rFonts w:ascii="Times New Roman" w:hAnsi="Times New Roman" w:cs="Times New Roman"/>
                <w:color w:val="000000" w:themeColor="text1"/>
                <w:sz w:val="24"/>
                <w:szCs w:val="24"/>
              </w:rPr>
            </w:pPr>
          </w:p>
        </w:tc>
      </w:tr>
      <w:tr w:rsidR="00A2072D" w:rsidRPr="008B063B" w14:paraId="7F069530" w14:textId="77777777" w:rsidTr="00AF0024">
        <w:trPr>
          <w:trHeight w:val="520"/>
          <w:jc w:val="center"/>
        </w:trPr>
        <w:tc>
          <w:tcPr>
            <w:tcW w:w="566" w:type="dxa"/>
          </w:tcPr>
          <w:p w14:paraId="0A578F44"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4.3</w:t>
            </w:r>
          </w:p>
        </w:tc>
        <w:tc>
          <w:tcPr>
            <w:tcW w:w="2978" w:type="dxa"/>
          </w:tcPr>
          <w:p w14:paraId="5C1FCEA3" w14:textId="77777777" w:rsidR="00A2072D" w:rsidRPr="0034741A" w:rsidRDefault="00A2072D" w:rsidP="00F8027C">
            <w:pPr>
              <w:pStyle w:val="12"/>
              <w:widowControl w:val="0"/>
              <w:spacing w:line="240" w:lineRule="auto"/>
              <w:ind w:left="-9"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7227" w:type="dxa"/>
          </w:tcPr>
          <w:p w14:paraId="73AA00F0" w14:textId="3BCE5371" w:rsidR="00401329" w:rsidRPr="00401329" w:rsidRDefault="00401329" w:rsidP="00401329">
            <w:pPr>
              <w:widowControl w:val="0"/>
              <w:jc w:val="both"/>
              <w:rPr>
                <w:color w:val="000000"/>
                <w:lang w:val="uk-UA"/>
              </w:rPr>
            </w:pPr>
            <w:r w:rsidRPr="00401329">
              <w:rPr>
                <w:color w:val="000000"/>
                <w:lang w:val="uk-UA"/>
              </w:rPr>
              <w:t>Кількість: 150 м</w:t>
            </w:r>
            <w:r w:rsidRPr="00401329">
              <w:rPr>
                <w:color w:val="000000"/>
                <w:vertAlign w:val="superscript"/>
                <w:lang w:val="uk-UA"/>
              </w:rPr>
              <w:t>3</w:t>
            </w:r>
            <w:r w:rsidRPr="00401329">
              <w:rPr>
                <w:color w:val="000000"/>
                <w:lang w:val="uk-UA"/>
              </w:rPr>
              <w:t xml:space="preserve"> (сто </w:t>
            </w:r>
            <w:r w:rsidR="00040791">
              <w:rPr>
                <w:color w:val="000000"/>
                <w:lang w:val="uk-UA"/>
              </w:rPr>
              <w:t>п’ятдесят</w:t>
            </w:r>
            <w:r w:rsidRPr="00401329">
              <w:rPr>
                <w:color w:val="000000"/>
                <w:lang w:val="uk-UA"/>
              </w:rPr>
              <w:t xml:space="preserve"> метрів кубічних).</w:t>
            </w:r>
          </w:p>
          <w:p w14:paraId="57D96462" w14:textId="77777777" w:rsidR="00D05814" w:rsidRDefault="00401329" w:rsidP="00D05814">
            <w:pPr>
              <w:pStyle w:val="af3"/>
              <w:jc w:val="both"/>
              <w:rPr>
                <w:rFonts w:ascii="Times New Roman" w:hAnsi="Times New Roman"/>
                <w:color w:val="000000"/>
                <w:sz w:val="24"/>
                <w:szCs w:val="24"/>
              </w:rPr>
            </w:pPr>
            <w:r w:rsidRPr="00401329">
              <w:rPr>
                <w:rFonts w:ascii="Times New Roman" w:hAnsi="Times New Roman"/>
                <w:color w:val="000000"/>
                <w:sz w:val="24"/>
                <w:szCs w:val="24"/>
              </w:rPr>
              <w:t>Місц</w:t>
            </w:r>
            <w:r w:rsidR="00D05814">
              <w:rPr>
                <w:rFonts w:ascii="Times New Roman" w:hAnsi="Times New Roman"/>
                <w:color w:val="000000"/>
                <w:sz w:val="24"/>
                <w:szCs w:val="24"/>
              </w:rPr>
              <w:t>я</w:t>
            </w:r>
            <w:r w:rsidRPr="00401329">
              <w:rPr>
                <w:rFonts w:ascii="Times New Roman" w:hAnsi="Times New Roman"/>
                <w:color w:val="000000"/>
                <w:sz w:val="24"/>
                <w:szCs w:val="24"/>
              </w:rPr>
              <w:t xml:space="preserve"> поставки: </w:t>
            </w:r>
          </w:p>
          <w:p w14:paraId="3105D48B" w14:textId="1DF194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Пилипецький</w:t>
            </w:r>
            <w:proofErr w:type="spellEnd"/>
            <w:r w:rsidRPr="0045079B">
              <w:rPr>
                <w:rFonts w:ascii="Times New Roman" w:hAnsi="Times New Roman"/>
                <w:sz w:val="24"/>
                <w:szCs w:val="24"/>
              </w:rPr>
              <w:t xml:space="preserve"> ліцей, с. Пилипець, 20 </w:t>
            </w:r>
            <w:r>
              <w:rPr>
                <w:rFonts w:ascii="Times New Roman" w:hAnsi="Times New Roman"/>
                <w:sz w:val="24"/>
                <w:szCs w:val="24"/>
              </w:rPr>
              <w:t xml:space="preserve">– 20 </w:t>
            </w:r>
            <w:r w:rsidRPr="0045079B">
              <w:rPr>
                <w:rFonts w:ascii="Times New Roman" w:hAnsi="Times New Roman"/>
                <w:sz w:val="24"/>
                <w:szCs w:val="24"/>
              </w:rPr>
              <w:t>м³.</w:t>
            </w:r>
          </w:p>
          <w:p w14:paraId="47B7B46F" w14:textId="777777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Верхньостуденівська</w:t>
            </w:r>
            <w:proofErr w:type="spellEnd"/>
            <w:r w:rsidRPr="0045079B">
              <w:rPr>
                <w:rFonts w:ascii="Times New Roman" w:hAnsi="Times New Roman"/>
                <w:sz w:val="24"/>
                <w:szCs w:val="24"/>
              </w:rPr>
              <w:t xml:space="preserve"> гімназія, </w:t>
            </w:r>
            <w:proofErr w:type="spellStart"/>
            <w:r w:rsidRPr="0045079B">
              <w:rPr>
                <w:rFonts w:ascii="Times New Roman" w:hAnsi="Times New Roman"/>
                <w:sz w:val="24"/>
                <w:szCs w:val="24"/>
              </w:rPr>
              <w:t>с.Верхній</w:t>
            </w:r>
            <w:proofErr w:type="spellEnd"/>
            <w:r w:rsidRPr="0045079B">
              <w:rPr>
                <w:rFonts w:ascii="Times New Roman" w:hAnsi="Times New Roman"/>
                <w:sz w:val="24"/>
                <w:szCs w:val="24"/>
              </w:rPr>
              <w:t xml:space="preserve"> Студений, 552</w:t>
            </w:r>
            <w:r>
              <w:rPr>
                <w:rFonts w:ascii="Times New Roman" w:hAnsi="Times New Roman"/>
                <w:sz w:val="24"/>
                <w:szCs w:val="24"/>
              </w:rPr>
              <w:t xml:space="preserve"> – </w:t>
            </w:r>
            <w:r w:rsidRPr="0045079B">
              <w:rPr>
                <w:rFonts w:ascii="Times New Roman" w:hAnsi="Times New Roman"/>
                <w:sz w:val="24"/>
                <w:szCs w:val="24"/>
              </w:rPr>
              <w:t>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6D91DB4A" w14:textId="777777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Ізківська</w:t>
            </w:r>
            <w:proofErr w:type="spellEnd"/>
            <w:r w:rsidRPr="0045079B">
              <w:rPr>
                <w:rFonts w:ascii="Times New Roman" w:hAnsi="Times New Roman"/>
                <w:sz w:val="24"/>
                <w:szCs w:val="24"/>
              </w:rPr>
              <w:t xml:space="preserve"> гімназія, </w:t>
            </w:r>
            <w:proofErr w:type="spellStart"/>
            <w:r w:rsidRPr="0045079B">
              <w:rPr>
                <w:rFonts w:ascii="Times New Roman" w:hAnsi="Times New Roman"/>
                <w:sz w:val="24"/>
                <w:szCs w:val="24"/>
              </w:rPr>
              <w:t>с.Ізки</w:t>
            </w:r>
            <w:proofErr w:type="spellEnd"/>
            <w:r w:rsidRPr="0045079B">
              <w:rPr>
                <w:rFonts w:ascii="Times New Roman" w:hAnsi="Times New Roman"/>
                <w:sz w:val="24"/>
                <w:szCs w:val="24"/>
              </w:rPr>
              <w:t>, 167</w:t>
            </w:r>
            <w:r>
              <w:rPr>
                <w:rFonts w:ascii="Times New Roman" w:hAnsi="Times New Roman"/>
                <w:sz w:val="24"/>
                <w:szCs w:val="24"/>
              </w:rPr>
              <w:t xml:space="preserve"> – </w:t>
            </w:r>
            <w:r w:rsidRPr="0045079B">
              <w:rPr>
                <w:rFonts w:ascii="Times New Roman" w:hAnsi="Times New Roman"/>
                <w:sz w:val="24"/>
                <w:szCs w:val="24"/>
              </w:rPr>
              <w:t>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0F96A557" w14:textId="777777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Келечинська</w:t>
            </w:r>
            <w:proofErr w:type="spellEnd"/>
            <w:r w:rsidRPr="0045079B">
              <w:rPr>
                <w:rFonts w:ascii="Times New Roman" w:hAnsi="Times New Roman"/>
                <w:sz w:val="24"/>
                <w:szCs w:val="24"/>
              </w:rPr>
              <w:t xml:space="preserve"> гімназія, с. </w:t>
            </w:r>
            <w:proofErr w:type="spellStart"/>
            <w:r w:rsidRPr="0045079B">
              <w:rPr>
                <w:rFonts w:ascii="Times New Roman" w:hAnsi="Times New Roman"/>
                <w:sz w:val="24"/>
                <w:szCs w:val="24"/>
              </w:rPr>
              <w:t>Келечин</w:t>
            </w:r>
            <w:proofErr w:type="spellEnd"/>
            <w:r w:rsidRPr="0045079B">
              <w:rPr>
                <w:rFonts w:ascii="Times New Roman" w:hAnsi="Times New Roman"/>
                <w:sz w:val="24"/>
                <w:szCs w:val="24"/>
              </w:rPr>
              <w:t>, 148</w:t>
            </w:r>
            <w:r>
              <w:rPr>
                <w:rFonts w:ascii="Times New Roman" w:hAnsi="Times New Roman"/>
                <w:sz w:val="24"/>
                <w:szCs w:val="24"/>
              </w:rPr>
              <w:t xml:space="preserve"> – </w:t>
            </w:r>
            <w:r w:rsidRPr="0045079B">
              <w:rPr>
                <w:rFonts w:ascii="Times New Roman" w:hAnsi="Times New Roman"/>
                <w:sz w:val="24"/>
                <w:szCs w:val="24"/>
              </w:rPr>
              <w:t>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2151AD09" w14:textId="777777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Нижньостуденівська</w:t>
            </w:r>
            <w:proofErr w:type="spellEnd"/>
            <w:r w:rsidRPr="0045079B">
              <w:rPr>
                <w:rFonts w:ascii="Times New Roman" w:hAnsi="Times New Roman"/>
                <w:sz w:val="24"/>
                <w:szCs w:val="24"/>
              </w:rPr>
              <w:t xml:space="preserve"> гімназія, </w:t>
            </w:r>
            <w:proofErr w:type="spellStart"/>
            <w:r w:rsidRPr="0045079B">
              <w:rPr>
                <w:rFonts w:ascii="Times New Roman" w:hAnsi="Times New Roman"/>
                <w:sz w:val="24"/>
                <w:szCs w:val="24"/>
              </w:rPr>
              <w:t>с.Нижній</w:t>
            </w:r>
            <w:proofErr w:type="spellEnd"/>
            <w:r w:rsidRPr="0045079B">
              <w:rPr>
                <w:rFonts w:ascii="Times New Roman" w:hAnsi="Times New Roman"/>
                <w:sz w:val="24"/>
                <w:szCs w:val="24"/>
              </w:rPr>
              <w:t xml:space="preserve"> Студений, 247 а</w:t>
            </w:r>
            <w:r>
              <w:rPr>
                <w:rFonts w:ascii="Times New Roman" w:hAnsi="Times New Roman"/>
                <w:sz w:val="24"/>
                <w:szCs w:val="24"/>
              </w:rPr>
              <w:t xml:space="preserve"> – </w:t>
            </w:r>
            <w:r w:rsidRPr="0045079B">
              <w:rPr>
                <w:rFonts w:ascii="Times New Roman" w:hAnsi="Times New Roman"/>
                <w:sz w:val="24"/>
                <w:szCs w:val="24"/>
              </w:rPr>
              <w:t>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5567EF1C" w14:textId="777777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Річківська</w:t>
            </w:r>
            <w:proofErr w:type="spellEnd"/>
            <w:r w:rsidRPr="0045079B">
              <w:rPr>
                <w:rFonts w:ascii="Times New Roman" w:hAnsi="Times New Roman"/>
                <w:sz w:val="24"/>
                <w:szCs w:val="24"/>
              </w:rPr>
              <w:t xml:space="preserve"> гімназія, </w:t>
            </w:r>
            <w:proofErr w:type="spellStart"/>
            <w:r w:rsidRPr="0045079B">
              <w:rPr>
                <w:rFonts w:ascii="Times New Roman" w:hAnsi="Times New Roman"/>
                <w:sz w:val="24"/>
                <w:szCs w:val="24"/>
              </w:rPr>
              <w:t>с.Річка</w:t>
            </w:r>
            <w:proofErr w:type="spellEnd"/>
            <w:r w:rsidRPr="0045079B">
              <w:rPr>
                <w:rFonts w:ascii="Times New Roman" w:hAnsi="Times New Roman"/>
                <w:sz w:val="24"/>
                <w:szCs w:val="24"/>
              </w:rPr>
              <w:t>, 73</w:t>
            </w:r>
            <w:r>
              <w:rPr>
                <w:rFonts w:ascii="Times New Roman" w:hAnsi="Times New Roman"/>
                <w:sz w:val="24"/>
                <w:szCs w:val="24"/>
              </w:rPr>
              <w:t xml:space="preserve"> – </w:t>
            </w:r>
            <w:r w:rsidRPr="0045079B">
              <w:rPr>
                <w:rFonts w:ascii="Times New Roman" w:hAnsi="Times New Roman"/>
                <w:sz w:val="24"/>
                <w:szCs w:val="24"/>
              </w:rPr>
              <w:t>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0F4CF1E5" w14:textId="77777777" w:rsidR="00D05814" w:rsidRPr="0045079B"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Тюшківська</w:t>
            </w:r>
            <w:proofErr w:type="spellEnd"/>
            <w:r w:rsidRPr="0045079B">
              <w:rPr>
                <w:rFonts w:ascii="Times New Roman" w:hAnsi="Times New Roman"/>
                <w:sz w:val="24"/>
                <w:szCs w:val="24"/>
              </w:rPr>
              <w:t xml:space="preserve"> гімназія, с. </w:t>
            </w:r>
            <w:proofErr w:type="spellStart"/>
            <w:r w:rsidRPr="0045079B">
              <w:rPr>
                <w:rFonts w:ascii="Times New Roman" w:hAnsi="Times New Roman"/>
                <w:sz w:val="24"/>
                <w:szCs w:val="24"/>
              </w:rPr>
              <w:t>Тюшка</w:t>
            </w:r>
            <w:proofErr w:type="spellEnd"/>
            <w:r w:rsidRPr="0045079B">
              <w:rPr>
                <w:rFonts w:ascii="Times New Roman" w:hAnsi="Times New Roman"/>
                <w:sz w:val="24"/>
                <w:szCs w:val="24"/>
              </w:rPr>
              <w:t>, 229</w:t>
            </w:r>
            <w:r>
              <w:rPr>
                <w:rFonts w:ascii="Times New Roman" w:hAnsi="Times New Roman"/>
                <w:sz w:val="24"/>
                <w:szCs w:val="24"/>
              </w:rPr>
              <w:t xml:space="preserve"> - </w:t>
            </w:r>
            <w:r w:rsidRPr="0045079B">
              <w:rPr>
                <w:rFonts w:ascii="Times New Roman" w:hAnsi="Times New Roman"/>
                <w:sz w:val="24"/>
                <w:szCs w:val="24"/>
              </w:rPr>
              <w:t>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15E8A72D" w14:textId="5073FB34" w:rsidR="00D05814" w:rsidRPr="00D05814" w:rsidRDefault="00D05814" w:rsidP="00D05814">
            <w:pPr>
              <w:pStyle w:val="af3"/>
              <w:jc w:val="both"/>
              <w:rPr>
                <w:rFonts w:ascii="Times New Roman" w:hAnsi="Times New Roman"/>
                <w:sz w:val="24"/>
                <w:szCs w:val="24"/>
              </w:rPr>
            </w:pPr>
            <w:proofErr w:type="spellStart"/>
            <w:r w:rsidRPr="0045079B">
              <w:rPr>
                <w:rFonts w:ascii="Times New Roman" w:hAnsi="Times New Roman"/>
                <w:sz w:val="24"/>
                <w:szCs w:val="24"/>
              </w:rPr>
              <w:t>Адмінбудинок</w:t>
            </w:r>
            <w:proofErr w:type="spellEnd"/>
            <w:r w:rsidRPr="0045079B">
              <w:rPr>
                <w:rFonts w:ascii="Times New Roman" w:hAnsi="Times New Roman"/>
                <w:sz w:val="24"/>
                <w:szCs w:val="24"/>
              </w:rPr>
              <w:t xml:space="preserve"> </w:t>
            </w:r>
            <w:proofErr w:type="spellStart"/>
            <w:r w:rsidRPr="0045079B">
              <w:rPr>
                <w:rFonts w:ascii="Times New Roman" w:hAnsi="Times New Roman"/>
                <w:sz w:val="24"/>
                <w:szCs w:val="24"/>
              </w:rPr>
              <w:t>Пилипецької</w:t>
            </w:r>
            <w:proofErr w:type="spellEnd"/>
            <w:r w:rsidRPr="0045079B">
              <w:rPr>
                <w:rFonts w:ascii="Times New Roman" w:hAnsi="Times New Roman"/>
                <w:sz w:val="24"/>
                <w:szCs w:val="24"/>
              </w:rPr>
              <w:t xml:space="preserve"> сільської ради, </w:t>
            </w:r>
            <w:proofErr w:type="spellStart"/>
            <w:r w:rsidRPr="0045079B">
              <w:rPr>
                <w:rFonts w:ascii="Times New Roman" w:hAnsi="Times New Roman"/>
                <w:sz w:val="24"/>
                <w:szCs w:val="24"/>
              </w:rPr>
              <w:t>с.Пилипець</w:t>
            </w:r>
            <w:proofErr w:type="spellEnd"/>
            <w:r w:rsidRPr="0045079B">
              <w:rPr>
                <w:rFonts w:ascii="Times New Roman" w:hAnsi="Times New Roman"/>
                <w:sz w:val="24"/>
                <w:szCs w:val="24"/>
              </w:rPr>
              <w:t>, 75</w:t>
            </w:r>
            <w:r>
              <w:rPr>
                <w:rFonts w:ascii="Times New Roman" w:hAnsi="Times New Roman"/>
                <w:sz w:val="24"/>
                <w:szCs w:val="24"/>
              </w:rPr>
              <w:t xml:space="preserve"> - </w:t>
            </w:r>
            <w:r w:rsidRPr="0045079B">
              <w:rPr>
                <w:rFonts w:ascii="Times New Roman" w:hAnsi="Times New Roman"/>
                <w:sz w:val="24"/>
                <w:szCs w:val="24"/>
              </w:rPr>
              <w:t>10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w:t>
            </w:r>
          </w:p>
          <w:p w14:paraId="0DD6A863" w14:textId="196219AE" w:rsidR="00A2072D" w:rsidRPr="0034741A" w:rsidRDefault="00A2072D" w:rsidP="00401329">
            <w:pPr>
              <w:ind w:right="-5"/>
              <w:jc w:val="both"/>
              <w:rPr>
                <w:lang w:val="uk-UA"/>
              </w:rPr>
            </w:pPr>
          </w:p>
        </w:tc>
      </w:tr>
      <w:tr w:rsidR="00145FD2" w:rsidRPr="0034741A" w14:paraId="6F353E6D" w14:textId="77777777" w:rsidTr="00AF0024">
        <w:trPr>
          <w:trHeight w:val="520"/>
          <w:jc w:val="center"/>
        </w:trPr>
        <w:tc>
          <w:tcPr>
            <w:tcW w:w="566" w:type="dxa"/>
          </w:tcPr>
          <w:p w14:paraId="3A963E43" w14:textId="77777777" w:rsidR="00145FD2" w:rsidRPr="0034741A" w:rsidRDefault="00145FD2" w:rsidP="00F8027C">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4.4</w:t>
            </w:r>
          </w:p>
        </w:tc>
        <w:tc>
          <w:tcPr>
            <w:tcW w:w="2978" w:type="dxa"/>
          </w:tcPr>
          <w:p w14:paraId="30DF5281" w14:textId="77777777" w:rsidR="00145FD2" w:rsidRPr="0034741A" w:rsidRDefault="00145FD2" w:rsidP="00F8027C">
            <w:pPr>
              <w:pStyle w:val="12"/>
              <w:widowControl w:val="0"/>
              <w:spacing w:line="240" w:lineRule="auto"/>
              <w:ind w:left="-9"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Очікувана вартість предмета закупівлі</w:t>
            </w:r>
          </w:p>
        </w:tc>
        <w:tc>
          <w:tcPr>
            <w:tcW w:w="7227" w:type="dxa"/>
          </w:tcPr>
          <w:p w14:paraId="260A2B8B" w14:textId="5336F3EF" w:rsidR="00145FD2" w:rsidRPr="0034741A" w:rsidRDefault="000B1ABB" w:rsidP="00D51C81">
            <w:pPr>
              <w:ind w:right="-5"/>
              <w:jc w:val="both"/>
              <w:rPr>
                <w:b/>
                <w:lang w:val="uk-UA"/>
              </w:rPr>
            </w:pPr>
            <w:r>
              <w:rPr>
                <w:color w:val="000000"/>
              </w:rPr>
              <w:t>1</w:t>
            </w:r>
            <w:r w:rsidR="00944C25">
              <w:rPr>
                <w:color w:val="000000"/>
                <w:lang w:val="uk-UA"/>
              </w:rPr>
              <w:t>60</w:t>
            </w:r>
            <w:r>
              <w:rPr>
                <w:color w:val="000000"/>
              </w:rPr>
              <w:t> </w:t>
            </w:r>
            <w:r w:rsidR="00944C25">
              <w:rPr>
                <w:color w:val="000000"/>
                <w:lang w:val="uk-UA"/>
              </w:rPr>
              <w:t>0</w:t>
            </w:r>
            <w:r>
              <w:rPr>
                <w:color w:val="000000"/>
              </w:rPr>
              <w:t xml:space="preserve">00.00 </w:t>
            </w:r>
            <w:proofErr w:type="spellStart"/>
            <w:r>
              <w:rPr>
                <w:color w:val="000000"/>
              </w:rPr>
              <w:t>грн</w:t>
            </w:r>
            <w:proofErr w:type="spellEnd"/>
          </w:p>
        </w:tc>
      </w:tr>
      <w:tr w:rsidR="00A2072D" w:rsidRPr="0034741A" w14:paraId="6CBFA382" w14:textId="77777777" w:rsidTr="00AF0024">
        <w:trPr>
          <w:trHeight w:val="520"/>
          <w:jc w:val="center"/>
        </w:trPr>
        <w:tc>
          <w:tcPr>
            <w:tcW w:w="566" w:type="dxa"/>
          </w:tcPr>
          <w:p w14:paraId="68A8BEA7"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w:t>
            </w:r>
            <w:r w:rsidR="00145FD2" w:rsidRPr="0034741A">
              <w:rPr>
                <w:rFonts w:ascii="Times New Roman" w:eastAsia="Times New Roman" w:hAnsi="Times New Roman" w:cs="Times New Roman"/>
                <w:color w:val="000000" w:themeColor="text1"/>
                <w:sz w:val="24"/>
                <w:szCs w:val="24"/>
                <w:lang w:val="uk-UA"/>
              </w:rPr>
              <w:t>5</w:t>
            </w:r>
          </w:p>
        </w:tc>
        <w:tc>
          <w:tcPr>
            <w:tcW w:w="2978" w:type="dxa"/>
          </w:tcPr>
          <w:p w14:paraId="2CA6EB9B" w14:textId="77777777" w:rsidR="00A2072D" w:rsidRPr="0034741A" w:rsidRDefault="00A2072D" w:rsidP="00F8027C">
            <w:pPr>
              <w:pStyle w:val="12"/>
              <w:widowControl w:val="0"/>
              <w:spacing w:line="240" w:lineRule="auto"/>
              <w:ind w:left="-9"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7227" w:type="dxa"/>
          </w:tcPr>
          <w:p w14:paraId="1AA9521B" w14:textId="054F0B73" w:rsidR="00A2072D" w:rsidRPr="0034741A" w:rsidRDefault="00DA020C" w:rsidP="006406A3">
            <w:pPr>
              <w:pStyle w:val="12"/>
              <w:widowControl w:val="0"/>
              <w:spacing w:line="240" w:lineRule="auto"/>
              <w:jc w:val="both"/>
              <w:rPr>
                <w:rFonts w:ascii="Times New Roman" w:hAnsi="Times New Roman" w:cs="Times New Roman"/>
                <w:color w:val="000000" w:themeColor="text1"/>
                <w:sz w:val="24"/>
                <w:szCs w:val="24"/>
                <w:lang w:val="uk-UA"/>
              </w:rPr>
            </w:pPr>
            <w:r>
              <w:rPr>
                <w:rFonts w:ascii="Times New Roman" w:eastAsia="Times New Roman" w:hAnsi="Times New Roman" w:cs="Times New Roman"/>
                <w:b/>
                <w:color w:val="auto"/>
                <w:sz w:val="24"/>
                <w:szCs w:val="24"/>
                <w:lang w:val="uk-UA" w:eastAsia="uk-UA"/>
              </w:rPr>
              <w:t>До 31.12.2024 року включно</w:t>
            </w:r>
          </w:p>
        </w:tc>
      </w:tr>
      <w:tr w:rsidR="00A2072D" w:rsidRPr="0034741A" w14:paraId="110E94EE" w14:textId="77777777" w:rsidTr="00AF0024">
        <w:trPr>
          <w:trHeight w:val="520"/>
          <w:jc w:val="center"/>
        </w:trPr>
        <w:tc>
          <w:tcPr>
            <w:tcW w:w="566" w:type="dxa"/>
          </w:tcPr>
          <w:p w14:paraId="0EF099EE"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5</w:t>
            </w:r>
          </w:p>
        </w:tc>
        <w:tc>
          <w:tcPr>
            <w:tcW w:w="2978" w:type="dxa"/>
          </w:tcPr>
          <w:p w14:paraId="3F4E01EC" w14:textId="77777777" w:rsidR="00A2072D" w:rsidRPr="0034741A" w:rsidRDefault="00A2072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Недискримінація учасників</w:t>
            </w:r>
          </w:p>
        </w:tc>
        <w:tc>
          <w:tcPr>
            <w:tcW w:w="7227" w:type="dxa"/>
          </w:tcPr>
          <w:p w14:paraId="2EAC98FF" w14:textId="77777777" w:rsidR="0004189D" w:rsidRPr="0034741A" w:rsidRDefault="0004189D" w:rsidP="0004189D">
            <w:pPr>
              <w:widowControl w:val="0"/>
              <w:overflowPunct w:val="0"/>
              <w:autoSpaceDE w:val="0"/>
              <w:autoSpaceDN w:val="0"/>
              <w:adjustRightInd w:val="0"/>
              <w:ind w:hanging="22"/>
              <w:jc w:val="both"/>
              <w:textAlignment w:val="baseline"/>
              <w:rPr>
                <w:color w:val="000000"/>
                <w:lang w:val="uk-UA" w:eastAsia="uk-UA"/>
              </w:rPr>
            </w:pPr>
            <w:r w:rsidRPr="0034741A">
              <w:rPr>
                <w:color w:val="000000"/>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E763572" w14:textId="77777777" w:rsidR="0004189D" w:rsidRPr="0034741A" w:rsidRDefault="0004189D" w:rsidP="0004189D">
            <w:pPr>
              <w:widowControl w:val="0"/>
              <w:overflowPunct w:val="0"/>
              <w:autoSpaceDE w:val="0"/>
              <w:autoSpaceDN w:val="0"/>
              <w:adjustRightInd w:val="0"/>
              <w:ind w:hanging="22"/>
              <w:jc w:val="both"/>
              <w:textAlignment w:val="baseline"/>
              <w:rPr>
                <w:color w:val="000000"/>
                <w:lang w:val="uk-UA" w:eastAsia="uk-UA"/>
              </w:rPr>
            </w:pPr>
            <w:r w:rsidRPr="0034741A">
              <w:rPr>
                <w:color w:val="000000"/>
                <w:lang w:val="uk-UA" w:eastAsia="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07ED22D8" w14:textId="77777777" w:rsidR="0004189D" w:rsidRPr="0034741A" w:rsidRDefault="0004189D" w:rsidP="0004189D">
            <w:pPr>
              <w:widowControl w:val="0"/>
              <w:overflowPunct w:val="0"/>
              <w:autoSpaceDE w:val="0"/>
              <w:autoSpaceDN w:val="0"/>
              <w:adjustRightInd w:val="0"/>
              <w:ind w:hanging="22"/>
              <w:jc w:val="both"/>
              <w:textAlignment w:val="baseline"/>
              <w:rPr>
                <w:color w:val="000000"/>
                <w:lang w:val="uk-UA" w:eastAsia="uk-UA"/>
              </w:rPr>
            </w:pPr>
            <w:r w:rsidRPr="0034741A">
              <w:rPr>
                <w:color w:val="000000"/>
                <w:lang w:val="uk-UA" w:eastAsia="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2F5E7670" w14:textId="77777777" w:rsidR="0004189D" w:rsidRPr="0034741A" w:rsidRDefault="0004189D" w:rsidP="0004189D">
            <w:pPr>
              <w:widowControl w:val="0"/>
              <w:overflowPunct w:val="0"/>
              <w:autoSpaceDE w:val="0"/>
              <w:autoSpaceDN w:val="0"/>
              <w:adjustRightInd w:val="0"/>
              <w:ind w:hanging="22"/>
              <w:jc w:val="both"/>
              <w:textAlignment w:val="baseline"/>
              <w:rPr>
                <w:color w:val="000000"/>
                <w:lang w:val="uk-UA" w:eastAsia="uk-UA"/>
              </w:rPr>
            </w:pPr>
            <w:r w:rsidRPr="0034741A">
              <w:rPr>
                <w:color w:val="000000"/>
                <w:lang w:val="uk-UA" w:eastAsia="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55F2627B" w14:textId="77777777" w:rsidR="0004189D" w:rsidRPr="0034741A" w:rsidRDefault="0004189D" w:rsidP="0004189D">
            <w:pPr>
              <w:widowControl w:val="0"/>
              <w:overflowPunct w:val="0"/>
              <w:autoSpaceDE w:val="0"/>
              <w:autoSpaceDN w:val="0"/>
              <w:adjustRightInd w:val="0"/>
              <w:ind w:hanging="22"/>
              <w:jc w:val="both"/>
              <w:textAlignment w:val="baseline"/>
              <w:rPr>
                <w:color w:val="000000"/>
                <w:lang w:val="uk-UA" w:eastAsia="uk-UA"/>
              </w:rPr>
            </w:pPr>
            <w:r w:rsidRPr="0034741A">
              <w:rPr>
                <w:color w:val="000000"/>
                <w:lang w:val="uk-UA" w:eastAsia="uk-UA"/>
              </w:rPr>
              <w:lastRenderedPageBreak/>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4EB8E093" w14:textId="77777777" w:rsidR="0004189D" w:rsidRPr="0034741A" w:rsidRDefault="0004189D" w:rsidP="0004189D">
            <w:pPr>
              <w:widowControl w:val="0"/>
              <w:overflowPunct w:val="0"/>
              <w:autoSpaceDE w:val="0"/>
              <w:autoSpaceDN w:val="0"/>
              <w:adjustRightInd w:val="0"/>
              <w:ind w:hanging="22"/>
              <w:jc w:val="both"/>
              <w:textAlignment w:val="baseline"/>
              <w:rPr>
                <w:color w:val="000000"/>
                <w:lang w:val="uk-UA" w:eastAsia="uk-UA"/>
              </w:rPr>
            </w:pPr>
            <w:r w:rsidRPr="0034741A">
              <w:rPr>
                <w:color w:val="000000"/>
                <w:lang w:val="uk-UA" w:eastAsia="uk-UA"/>
              </w:rPr>
              <w:t xml:space="preserve">Замовник здійснює закупівлю з урахуванням вимог Закону України «Про санкції».  </w:t>
            </w:r>
          </w:p>
          <w:p w14:paraId="258C43B7" w14:textId="77777777" w:rsidR="00A2072D" w:rsidRPr="0034741A" w:rsidRDefault="0004189D" w:rsidP="0004189D">
            <w:pPr>
              <w:pStyle w:val="12"/>
              <w:widowControl w:val="0"/>
              <w:spacing w:line="240" w:lineRule="auto"/>
              <w:jc w:val="both"/>
              <w:rPr>
                <w:rFonts w:ascii="Times New Roman" w:hAnsi="Times New Roman" w:cs="Times New Roman"/>
                <w:b/>
                <w:color w:val="000000" w:themeColor="text1"/>
                <w:sz w:val="24"/>
                <w:szCs w:val="24"/>
                <w:lang w:val="uk-UA"/>
              </w:rPr>
            </w:pPr>
            <w:r w:rsidRPr="0034741A">
              <w:rPr>
                <w:rFonts w:ascii="Times New Roman" w:hAnsi="Times New Roman" w:cs="Times New Roman"/>
                <w:b/>
                <w:sz w:val="24"/>
                <w:szCs w:val="24"/>
                <w:lang w:val="uk-UA" w:eastAsia="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в пункті 47 Особливостей).</w:t>
            </w:r>
          </w:p>
        </w:tc>
      </w:tr>
      <w:tr w:rsidR="00A2072D" w:rsidRPr="008B063B" w14:paraId="3D74931D" w14:textId="77777777" w:rsidTr="00AF0024">
        <w:trPr>
          <w:trHeight w:val="520"/>
          <w:jc w:val="center"/>
        </w:trPr>
        <w:tc>
          <w:tcPr>
            <w:tcW w:w="566" w:type="dxa"/>
          </w:tcPr>
          <w:p w14:paraId="777432F1"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6</w:t>
            </w:r>
          </w:p>
        </w:tc>
        <w:tc>
          <w:tcPr>
            <w:tcW w:w="2978" w:type="dxa"/>
          </w:tcPr>
          <w:p w14:paraId="3FD34881"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7227" w:type="dxa"/>
          </w:tcPr>
          <w:p w14:paraId="27914792" w14:textId="77777777" w:rsidR="00A2072D" w:rsidRPr="0034741A" w:rsidRDefault="00A2072D" w:rsidP="00F8027C">
            <w:pPr>
              <w:pStyle w:val="rvps14"/>
              <w:spacing w:before="0" w:beforeAutospacing="0" w:after="0" w:afterAutospacing="0"/>
              <w:ind w:right="142"/>
              <w:jc w:val="both"/>
              <w:textAlignment w:val="baseline"/>
              <w:rPr>
                <w:b/>
                <w:color w:val="000000" w:themeColor="text1"/>
                <w:u w:val="single"/>
                <w:lang w:val="uk-UA"/>
              </w:rPr>
            </w:pPr>
            <w:r w:rsidRPr="0034741A">
              <w:rPr>
                <w:color w:val="000000" w:themeColor="text1"/>
                <w:lang w:val="uk-UA"/>
              </w:rPr>
              <w:t xml:space="preserve">Валютою, у якій повинна бути розрахована і зазначена ціна тендерної пропозиції є </w:t>
            </w:r>
            <w:r w:rsidRPr="0034741A">
              <w:rPr>
                <w:b/>
                <w:color w:val="000000" w:themeColor="text1"/>
                <w:u w:val="single"/>
                <w:lang w:val="uk-UA"/>
              </w:rPr>
              <w:t>гривня.</w:t>
            </w:r>
          </w:p>
          <w:p w14:paraId="0B736331" w14:textId="079D0A6A" w:rsidR="00A2072D" w:rsidRPr="0034741A" w:rsidRDefault="00A2072D" w:rsidP="00F8027C">
            <w:pPr>
              <w:pStyle w:val="rvps14"/>
              <w:spacing w:before="0" w:beforeAutospacing="0" w:after="0" w:afterAutospacing="0"/>
              <w:ind w:right="142"/>
              <w:jc w:val="both"/>
              <w:textAlignment w:val="baseline"/>
              <w:rPr>
                <w:b/>
                <w:color w:val="000000" w:themeColor="text1"/>
                <w:u w:val="single"/>
                <w:lang w:val="uk-UA"/>
              </w:rPr>
            </w:pPr>
            <w:r w:rsidRPr="0034741A">
              <w:rPr>
                <w:color w:val="000000" w:themeColor="text1"/>
                <w:lang w:val="uk-UA"/>
              </w:rPr>
              <w:t>Ціна тендерної пропозиції учасника визначає суму, за яку учасник передбачає</w:t>
            </w:r>
            <w:r w:rsidR="00771125" w:rsidRPr="0034741A">
              <w:rPr>
                <w:color w:val="000000" w:themeColor="text1"/>
                <w:lang w:val="uk-UA"/>
              </w:rPr>
              <w:t xml:space="preserve"> надати пос</w:t>
            </w:r>
            <w:r w:rsidR="00983D36">
              <w:rPr>
                <w:color w:val="000000" w:themeColor="text1"/>
                <w:lang w:val="uk-UA"/>
              </w:rPr>
              <w:t>л</w:t>
            </w:r>
            <w:r w:rsidR="00771125" w:rsidRPr="0034741A">
              <w:rPr>
                <w:color w:val="000000" w:themeColor="text1"/>
                <w:lang w:val="uk-UA"/>
              </w:rPr>
              <w:t>уги по перевезенню  товару</w:t>
            </w:r>
            <w:r w:rsidRPr="0034741A">
              <w:rPr>
                <w:color w:val="000000" w:themeColor="text1"/>
                <w:lang w:val="uk-UA"/>
              </w:rPr>
              <w:t>, передбачені у технічному завданні замовника</w:t>
            </w:r>
            <w:r w:rsidRPr="0034741A">
              <w:rPr>
                <w:b/>
                <w:bCs/>
                <w:color w:val="000000" w:themeColor="text1"/>
                <w:lang w:val="uk-UA"/>
              </w:rPr>
              <w:t>.</w:t>
            </w:r>
          </w:p>
          <w:p w14:paraId="64B0F649" w14:textId="77777777" w:rsidR="00A2072D" w:rsidRPr="0034741A" w:rsidRDefault="00A2072D" w:rsidP="00F8027C">
            <w:pPr>
              <w:pStyle w:val="12"/>
              <w:widowControl w:val="0"/>
              <w:spacing w:line="240" w:lineRule="auto"/>
              <w:jc w:val="both"/>
              <w:rPr>
                <w:rFonts w:ascii="Times New Roman CYR" w:hAnsi="Times New Roman CYR" w:cs="Times New Roman CYR"/>
                <w:color w:val="000000" w:themeColor="text1"/>
                <w:sz w:val="24"/>
                <w:szCs w:val="24"/>
                <w:lang w:val="uk-UA"/>
              </w:rPr>
            </w:pPr>
            <w:r w:rsidRPr="0034741A">
              <w:rPr>
                <w:rFonts w:ascii="Times New Roman CYR" w:hAnsi="Times New Roman CYR" w:cs="Times New Roman CYR"/>
                <w:color w:val="000000" w:themeColor="text1"/>
                <w:sz w:val="24"/>
                <w:szCs w:val="24"/>
                <w:lang w:val="uk-UA"/>
              </w:rPr>
              <w:t xml:space="preserve">Учасник відповідає за одержання всіх необхідних дозволів, ліцензій, сертифікатів та самостійно несе всі витрати на їх отримання. </w:t>
            </w:r>
          </w:p>
          <w:p w14:paraId="73E54427"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CYR" w:hAnsi="Times New Roman CYR" w:cs="Times New Roman CYR"/>
                <w:color w:val="000000" w:themeColor="text1"/>
                <w:sz w:val="24"/>
                <w:szCs w:val="24"/>
                <w:lang w:val="uk-UA"/>
              </w:rPr>
              <w:t xml:space="preserve">До розрахунку ціни  тендерної пропозиції </w:t>
            </w:r>
            <w:r w:rsidRPr="0034741A">
              <w:rPr>
                <w:rFonts w:ascii="Times New Roman CYR" w:hAnsi="Times New Roman CYR" w:cs="Times New Roman CYR"/>
                <w:bCs/>
                <w:color w:val="000000" w:themeColor="text1"/>
                <w:sz w:val="24"/>
                <w:szCs w:val="24"/>
                <w:lang w:val="uk-UA"/>
              </w:rPr>
              <w:t>не включаються</w:t>
            </w:r>
            <w:r w:rsidRPr="0034741A">
              <w:rPr>
                <w:rFonts w:ascii="Times New Roman CYR" w:hAnsi="Times New Roman CYR" w:cs="Times New Roman CYR"/>
                <w:color w:val="000000" w:themeColor="text1"/>
                <w:sz w:val="24"/>
                <w:szCs w:val="24"/>
                <w:lang w:val="uk-UA"/>
              </w:rPr>
              <w:t xml:space="preserve"> будь-які витрати, понесені учасником у процесі здійснення процедури закупівлі та укладення договору про закупівлю, зокрема, витрати, пов’язані із його нотаріальним посвідченням.</w:t>
            </w:r>
          </w:p>
        </w:tc>
      </w:tr>
      <w:tr w:rsidR="00A2072D" w:rsidRPr="008B063B" w14:paraId="4B2E5690" w14:textId="77777777" w:rsidTr="00AF0024">
        <w:trPr>
          <w:trHeight w:val="520"/>
          <w:jc w:val="center"/>
        </w:trPr>
        <w:tc>
          <w:tcPr>
            <w:tcW w:w="566" w:type="dxa"/>
          </w:tcPr>
          <w:p w14:paraId="3C3C9E9F"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7</w:t>
            </w:r>
          </w:p>
        </w:tc>
        <w:tc>
          <w:tcPr>
            <w:tcW w:w="2978" w:type="dxa"/>
            <w:vAlign w:val="center"/>
          </w:tcPr>
          <w:p w14:paraId="7C9E007E"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мову (мови), якою (якими) повинно бути складено тендерні пропозиції</w:t>
            </w:r>
          </w:p>
        </w:tc>
        <w:tc>
          <w:tcPr>
            <w:tcW w:w="7227" w:type="dxa"/>
          </w:tcPr>
          <w:p w14:paraId="5485CD98" w14:textId="77777777" w:rsidR="00CC4827" w:rsidRPr="0034741A" w:rsidRDefault="00CC4827" w:rsidP="00F8027C">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Мова тендерної пропозиції – українська.</w:t>
            </w:r>
          </w:p>
          <w:p w14:paraId="2C2D28BF" w14:textId="77777777" w:rsidR="00A2072D" w:rsidRPr="0034741A" w:rsidRDefault="00A2072D" w:rsidP="00F8027C">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14:paraId="5B80E9C6" w14:textId="77777777" w:rsidR="00A2072D" w:rsidRPr="0034741A" w:rsidRDefault="00A2072D" w:rsidP="00F8027C">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B952838" w14:textId="77777777" w:rsidR="00A2072D" w:rsidRPr="0034741A" w:rsidRDefault="00A2072D" w:rsidP="00F8027C">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 разі надання учасником документів складених  мовою іншою ніж українська, такі документи повинні супроводжуватися перекладом на українську мову. Тексти повинні бути автентичними, визначальним є текст, викладений українською мовою.</w:t>
            </w:r>
          </w:p>
          <w:p w14:paraId="2434DDA3" w14:textId="70A68C02" w:rsidR="005418CB" w:rsidRPr="0034741A" w:rsidRDefault="005418CB" w:rsidP="00F8027C">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w:t>
            </w:r>
          </w:p>
          <w:p w14:paraId="5B14E1FC" w14:textId="7BC671A1" w:rsidR="00893519" w:rsidRPr="0034741A" w:rsidRDefault="00CC4827" w:rsidP="007A697F">
            <w:pPr>
              <w:pStyle w:val="12"/>
              <w:widowControl w:val="0"/>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7418B7" w:rsidRPr="008B063B" w14:paraId="1B5F06C8" w14:textId="77777777" w:rsidTr="00AF0024">
        <w:trPr>
          <w:trHeight w:val="520"/>
          <w:jc w:val="center"/>
        </w:trPr>
        <w:tc>
          <w:tcPr>
            <w:tcW w:w="566" w:type="dxa"/>
          </w:tcPr>
          <w:p w14:paraId="4BBBC03B" w14:textId="77777777" w:rsidR="007418B7" w:rsidRPr="0034741A" w:rsidRDefault="007418B7" w:rsidP="00F8027C">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w:t>
            </w:r>
          </w:p>
        </w:tc>
        <w:tc>
          <w:tcPr>
            <w:tcW w:w="2978" w:type="dxa"/>
            <w:vAlign w:val="center"/>
          </w:tcPr>
          <w:p w14:paraId="7CCA832D" w14:textId="77777777" w:rsidR="007418B7" w:rsidRPr="0034741A" w:rsidRDefault="007418B7" w:rsidP="00F8027C">
            <w:pPr>
              <w:pStyle w:val="12"/>
              <w:widowControl w:val="0"/>
              <w:spacing w:line="240" w:lineRule="auto"/>
              <w:ind w:right="113"/>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Умови оплати</w:t>
            </w:r>
          </w:p>
        </w:tc>
        <w:tc>
          <w:tcPr>
            <w:tcW w:w="7227" w:type="dxa"/>
          </w:tcPr>
          <w:p w14:paraId="00175D32" w14:textId="77777777" w:rsidR="007418B7" w:rsidRPr="0034741A" w:rsidRDefault="00893519" w:rsidP="00771125">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Розрахунки за надані послуги здійснюються Замовником у безготівковій формі шляхом перерахування коштів на розрахунковий рахунок  Перевізника протягом 10 (десяти) робочих днів із моменту надання Перевізником акту приймання- передачі наданих послуг з товарно-транспортними накладними завіреними </w:t>
            </w:r>
            <w:r w:rsidRPr="0034741A">
              <w:rPr>
                <w:rFonts w:ascii="Times New Roman" w:eastAsia="Times New Roman" w:hAnsi="Times New Roman" w:cs="Times New Roman"/>
                <w:color w:val="000000" w:themeColor="text1"/>
                <w:sz w:val="24"/>
                <w:szCs w:val="24"/>
                <w:lang w:val="uk-UA"/>
              </w:rPr>
              <w:lastRenderedPageBreak/>
              <w:t xml:space="preserve">печатками та підписами обох Сторін, або інших документів, що підтверджують  надання Перевізником послуг з перевезення паливної деревини. </w:t>
            </w:r>
            <w:r w:rsidR="009461C5" w:rsidRPr="0034741A">
              <w:rPr>
                <w:rFonts w:ascii="Times New Roman" w:eastAsia="Times New Roman" w:hAnsi="Times New Roman" w:cs="Times New Roman"/>
                <w:color w:val="000000" w:themeColor="text1"/>
                <w:sz w:val="24"/>
                <w:szCs w:val="24"/>
                <w:lang w:val="uk-UA"/>
              </w:rPr>
              <w:t>на адреси визначені</w:t>
            </w:r>
            <w:r w:rsidR="007418B7" w:rsidRPr="0034741A">
              <w:rPr>
                <w:rFonts w:ascii="Times New Roman" w:eastAsia="Times New Roman" w:hAnsi="Times New Roman" w:cs="Times New Roman"/>
                <w:color w:val="000000" w:themeColor="text1"/>
                <w:sz w:val="24"/>
                <w:szCs w:val="24"/>
                <w:lang w:val="uk-UA"/>
              </w:rPr>
              <w:t xml:space="preserve"> Замовником згідно заявок,а саме заклади культури, медичні пункти тимчасового базування та сільські адміністративні приміщення </w:t>
            </w:r>
            <w:r w:rsidR="009C368A" w:rsidRPr="0034741A">
              <w:rPr>
                <w:rFonts w:ascii="Times New Roman" w:eastAsia="Times New Roman" w:hAnsi="Times New Roman" w:cs="Times New Roman"/>
                <w:color w:val="000000" w:themeColor="text1"/>
                <w:sz w:val="24"/>
                <w:szCs w:val="24"/>
                <w:lang w:val="uk-UA"/>
              </w:rPr>
              <w:t xml:space="preserve">Катеринопільської селищної ради </w:t>
            </w:r>
            <w:r w:rsidR="007418B7" w:rsidRPr="0034741A">
              <w:rPr>
                <w:rFonts w:ascii="Times New Roman" w:eastAsia="Times New Roman" w:hAnsi="Times New Roman" w:cs="Times New Roman"/>
                <w:color w:val="000000" w:themeColor="text1"/>
                <w:sz w:val="24"/>
                <w:szCs w:val="24"/>
                <w:lang w:val="uk-UA"/>
              </w:rPr>
              <w:t xml:space="preserve"> розташовані на території  Катеринопільської селищної територіальної громади</w:t>
            </w:r>
          </w:p>
        </w:tc>
      </w:tr>
      <w:tr w:rsidR="007418B7" w:rsidRPr="0034741A" w14:paraId="4E0E7C77" w14:textId="77777777" w:rsidTr="00AF0024">
        <w:trPr>
          <w:trHeight w:val="520"/>
          <w:jc w:val="center"/>
        </w:trPr>
        <w:tc>
          <w:tcPr>
            <w:tcW w:w="566" w:type="dxa"/>
          </w:tcPr>
          <w:p w14:paraId="2793E24D" w14:textId="77777777" w:rsidR="007418B7" w:rsidRPr="0034741A" w:rsidRDefault="007418B7" w:rsidP="00F8027C">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8.1</w:t>
            </w:r>
          </w:p>
        </w:tc>
        <w:tc>
          <w:tcPr>
            <w:tcW w:w="2978" w:type="dxa"/>
            <w:vAlign w:val="center"/>
          </w:tcPr>
          <w:p w14:paraId="6F5D7B90" w14:textId="77777777" w:rsidR="007418B7" w:rsidRPr="0034741A" w:rsidRDefault="007418B7" w:rsidP="00F8027C">
            <w:pPr>
              <w:pStyle w:val="12"/>
              <w:widowControl w:val="0"/>
              <w:spacing w:line="240" w:lineRule="auto"/>
              <w:ind w:right="113"/>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Тип оплати</w:t>
            </w:r>
          </w:p>
        </w:tc>
        <w:tc>
          <w:tcPr>
            <w:tcW w:w="7227" w:type="dxa"/>
          </w:tcPr>
          <w:p w14:paraId="705A2A1D" w14:textId="77777777" w:rsidR="007418B7" w:rsidRPr="0034741A" w:rsidRDefault="007418B7" w:rsidP="007418B7">
            <w:pPr>
              <w:pStyle w:val="12"/>
              <w:widowControl w:val="0"/>
              <w:spacing w:line="240" w:lineRule="auto"/>
              <w:jc w:val="both"/>
              <w:rPr>
                <w:rFonts w:ascii="Times New Roman" w:eastAsia="Times New Roman" w:hAnsi="Times New Roman" w:cs="Times New Roman"/>
                <w:color w:val="000000" w:themeColor="text1"/>
                <w:sz w:val="24"/>
                <w:szCs w:val="24"/>
                <w:lang w:val="uk-UA"/>
              </w:rPr>
            </w:pPr>
            <w:proofErr w:type="spellStart"/>
            <w:r w:rsidRPr="0034741A">
              <w:rPr>
                <w:rFonts w:ascii="Times New Roman" w:eastAsia="Times New Roman" w:hAnsi="Times New Roman" w:cs="Times New Roman"/>
                <w:color w:val="000000" w:themeColor="text1"/>
                <w:sz w:val="24"/>
                <w:szCs w:val="24"/>
                <w:lang w:val="uk-UA"/>
              </w:rPr>
              <w:t>Післяоплата</w:t>
            </w:r>
            <w:proofErr w:type="spellEnd"/>
          </w:p>
        </w:tc>
      </w:tr>
      <w:tr w:rsidR="007418B7" w:rsidRPr="0034741A" w14:paraId="361B1D21" w14:textId="77777777" w:rsidTr="00AF0024">
        <w:trPr>
          <w:trHeight w:val="520"/>
          <w:jc w:val="center"/>
        </w:trPr>
        <w:tc>
          <w:tcPr>
            <w:tcW w:w="566" w:type="dxa"/>
          </w:tcPr>
          <w:p w14:paraId="1CC9CAA8" w14:textId="77777777" w:rsidR="007418B7" w:rsidRPr="0034741A" w:rsidRDefault="007418B7" w:rsidP="00F8027C">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8.2</w:t>
            </w:r>
          </w:p>
        </w:tc>
        <w:tc>
          <w:tcPr>
            <w:tcW w:w="2978" w:type="dxa"/>
            <w:vAlign w:val="center"/>
          </w:tcPr>
          <w:p w14:paraId="04705851" w14:textId="77777777" w:rsidR="007418B7" w:rsidRPr="0034741A" w:rsidRDefault="007418B7" w:rsidP="00F8027C">
            <w:pPr>
              <w:pStyle w:val="12"/>
              <w:widowControl w:val="0"/>
              <w:spacing w:line="240" w:lineRule="auto"/>
              <w:ind w:right="113"/>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Тип днів</w:t>
            </w:r>
          </w:p>
        </w:tc>
        <w:tc>
          <w:tcPr>
            <w:tcW w:w="7227" w:type="dxa"/>
          </w:tcPr>
          <w:p w14:paraId="64F8C143" w14:textId="77777777" w:rsidR="007418B7" w:rsidRPr="0034741A" w:rsidRDefault="007418B7" w:rsidP="007418B7">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Робочі</w:t>
            </w:r>
          </w:p>
        </w:tc>
      </w:tr>
      <w:tr w:rsidR="007418B7" w:rsidRPr="0034741A" w14:paraId="5EF393E3" w14:textId="77777777" w:rsidTr="00AF0024">
        <w:trPr>
          <w:trHeight w:val="520"/>
          <w:jc w:val="center"/>
        </w:trPr>
        <w:tc>
          <w:tcPr>
            <w:tcW w:w="566" w:type="dxa"/>
          </w:tcPr>
          <w:p w14:paraId="49394325" w14:textId="77777777" w:rsidR="007418B7" w:rsidRPr="0034741A" w:rsidRDefault="007418B7" w:rsidP="00F8027C">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8.3</w:t>
            </w:r>
          </w:p>
        </w:tc>
        <w:tc>
          <w:tcPr>
            <w:tcW w:w="2978" w:type="dxa"/>
            <w:vAlign w:val="center"/>
          </w:tcPr>
          <w:p w14:paraId="34D1B936" w14:textId="77777777" w:rsidR="007418B7" w:rsidRPr="0034741A" w:rsidRDefault="007418B7" w:rsidP="00F8027C">
            <w:pPr>
              <w:pStyle w:val="12"/>
              <w:widowControl w:val="0"/>
              <w:spacing w:line="240" w:lineRule="auto"/>
              <w:ind w:right="113"/>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Розмір оплати (%)</w:t>
            </w:r>
          </w:p>
        </w:tc>
        <w:tc>
          <w:tcPr>
            <w:tcW w:w="7227" w:type="dxa"/>
          </w:tcPr>
          <w:p w14:paraId="6CBB0D21" w14:textId="77777777" w:rsidR="007418B7" w:rsidRPr="0034741A" w:rsidRDefault="007418B7" w:rsidP="007418B7">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100 (сто)</w:t>
            </w:r>
          </w:p>
        </w:tc>
      </w:tr>
      <w:tr w:rsidR="007418B7" w:rsidRPr="0034741A" w14:paraId="385E2505" w14:textId="77777777" w:rsidTr="00AF0024">
        <w:trPr>
          <w:trHeight w:val="520"/>
          <w:jc w:val="center"/>
        </w:trPr>
        <w:tc>
          <w:tcPr>
            <w:tcW w:w="566" w:type="dxa"/>
          </w:tcPr>
          <w:p w14:paraId="417D50B1" w14:textId="77777777" w:rsidR="007418B7" w:rsidRPr="0034741A" w:rsidRDefault="007418B7" w:rsidP="00F8027C">
            <w:pPr>
              <w:pStyle w:val="12"/>
              <w:widowControl w:val="0"/>
              <w:spacing w:line="240" w:lineRule="auto"/>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8.4</w:t>
            </w:r>
          </w:p>
        </w:tc>
        <w:tc>
          <w:tcPr>
            <w:tcW w:w="2978" w:type="dxa"/>
            <w:vAlign w:val="center"/>
          </w:tcPr>
          <w:p w14:paraId="7F8D7F59" w14:textId="77777777" w:rsidR="007418B7" w:rsidRPr="0034741A" w:rsidRDefault="007418B7" w:rsidP="00F8027C">
            <w:pPr>
              <w:pStyle w:val="12"/>
              <w:widowControl w:val="0"/>
              <w:spacing w:line="240" w:lineRule="auto"/>
              <w:ind w:right="113"/>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Період (днів)</w:t>
            </w:r>
          </w:p>
        </w:tc>
        <w:tc>
          <w:tcPr>
            <w:tcW w:w="7227" w:type="dxa"/>
          </w:tcPr>
          <w:p w14:paraId="725B6C7E" w14:textId="77777777" w:rsidR="007418B7" w:rsidRPr="0034741A" w:rsidRDefault="007418B7" w:rsidP="007418B7">
            <w:pPr>
              <w:pStyle w:val="12"/>
              <w:widowControl w:val="0"/>
              <w:spacing w:line="240" w:lineRule="auto"/>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10 (десять)</w:t>
            </w:r>
          </w:p>
        </w:tc>
      </w:tr>
      <w:tr w:rsidR="00A2072D" w:rsidRPr="0034741A" w14:paraId="513F69C1" w14:textId="77777777" w:rsidTr="00F8027C">
        <w:trPr>
          <w:trHeight w:val="520"/>
          <w:jc w:val="center"/>
        </w:trPr>
        <w:tc>
          <w:tcPr>
            <w:tcW w:w="10771" w:type="dxa"/>
            <w:gridSpan w:val="3"/>
            <w:vAlign w:val="center"/>
          </w:tcPr>
          <w:p w14:paraId="0EBF056A" w14:textId="77777777" w:rsidR="00A2072D" w:rsidRPr="0034741A" w:rsidRDefault="005418CB" w:rsidP="00F8027C">
            <w:pPr>
              <w:pStyle w:val="12"/>
              <w:widowControl w:val="0"/>
              <w:spacing w:line="240" w:lineRule="auto"/>
              <w:jc w:val="center"/>
              <w:rPr>
                <w:rFonts w:ascii="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Розділ ІІ. </w:t>
            </w:r>
            <w:r w:rsidR="00A2072D" w:rsidRPr="0034741A">
              <w:rPr>
                <w:rFonts w:ascii="Times New Roman" w:eastAsia="Times New Roman" w:hAnsi="Times New Roman" w:cs="Times New Roman"/>
                <w:b/>
                <w:color w:val="000000" w:themeColor="text1"/>
                <w:sz w:val="24"/>
                <w:szCs w:val="24"/>
                <w:lang w:val="uk-UA"/>
              </w:rPr>
              <w:t>Порядок унесення змін та надання роз’яснень до тендерної документації</w:t>
            </w:r>
          </w:p>
        </w:tc>
      </w:tr>
      <w:tr w:rsidR="00A2072D" w:rsidRPr="008B063B" w14:paraId="5CD85F6D" w14:textId="77777777" w:rsidTr="00AF0024">
        <w:trPr>
          <w:trHeight w:val="520"/>
          <w:jc w:val="center"/>
        </w:trPr>
        <w:tc>
          <w:tcPr>
            <w:tcW w:w="566" w:type="dxa"/>
          </w:tcPr>
          <w:p w14:paraId="08C8FE70"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p>
        </w:tc>
        <w:tc>
          <w:tcPr>
            <w:tcW w:w="2978" w:type="dxa"/>
          </w:tcPr>
          <w:p w14:paraId="21D5C2B1"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7227" w:type="dxa"/>
          </w:tcPr>
          <w:p w14:paraId="209AB607" w14:textId="77777777" w:rsidR="009C1CC1" w:rsidRPr="0034741A" w:rsidRDefault="009C1CC1" w:rsidP="009C1CC1">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Фізична/юридична особа має право </w:t>
            </w:r>
            <w:r w:rsidRPr="0034741A">
              <w:rPr>
                <w:rFonts w:ascii="Times New Roman" w:eastAsia="Times New Roman" w:hAnsi="Times New Roman" w:cs="Times New Roman"/>
                <w:b/>
                <w:color w:val="000000" w:themeColor="text1"/>
                <w:sz w:val="24"/>
                <w:szCs w:val="24"/>
                <w:lang w:val="uk-UA"/>
              </w:rPr>
              <w:t xml:space="preserve">не пізніше ніж за три дні </w:t>
            </w:r>
            <w:r w:rsidRPr="0034741A">
              <w:rPr>
                <w:rFonts w:ascii="Times New Roman" w:eastAsia="Times New Roman" w:hAnsi="Times New Roman" w:cs="Times New Roman"/>
                <w:color w:val="000000" w:themeColor="text1"/>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45E715" w14:textId="77777777" w:rsidR="009C1CC1" w:rsidRPr="0034741A" w:rsidRDefault="009C1CC1" w:rsidP="009C1CC1">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BF07D8" w14:textId="77777777" w:rsidR="009C1CC1" w:rsidRPr="0034741A" w:rsidRDefault="009C1CC1" w:rsidP="009C1CC1">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399C9C92" w14:textId="77777777" w:rsidR="009C1CC1" w:rsidRPr="0034741A" w:rsidRDefault="009C1CC1" w:rsidP="009C1CC1">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2F623B" w14:textId="77777777" w:rsidR="00A2072D" w:rsidRPr="0034741A" w:rsidRDefault="009C1CC1" w:rsidP="009C1CC1">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741A">
              <w:rPr>
                <w:rFonts w:ascii="Times New Roman" w:eastAsia="Times New Roman" w:hAnsi="Times New Roman" w:cs="Times New Roman"/>
                <w:b/>
                <w:color w:val="000000" w:themeColor="text1"/>
                <w:sz w:val="24"/>
                <w:szCs w:val="24"/>
                <w:lang w:val="uk-UA"/>
              </w:rPr>
              <w:t>не менш як на чотири дні</w:t>
            </w:r>
            <w:r w:rsidRPr="0034741A">
              <w:rPr>
                <w:rFonts w:ascii="Times New Roman" w:eastAsia="Times New Roman" w:hAnsi="Times New Roman" w:cs="Times New Roman"/>
                <w:color w:val="000000" w:themeColor="text1"/>
                <w:sz w:val="24"/>
                <w:szCs w:val="24"/>
                <w:lang w:val="uk-UA"/>
              </w:rPr>
              <w:t>.</w:t>
            </w:r>
          </w:p>
        </w:tc>
      </w:tr>
      <w:tr w:rsidR="00A2072D" w:rsidRPr="0034741A" w14:paraId="27EDC949" w14:textId="77777777" w:rsidTr="00AF0024">
        <w:trPr>
          <w:trHeight w:val="520"/>
          <w:jc w:val="center"/>
        </w:trPr>
        <w:tc>
          <w:tcPr>
            <w:tcW w:w="566" w:type="dxa"/>
          </w:tcPr>
          <w:p w14:paraId="73D1CB4F" w14:textId="77777777" w:rsidR="00A2072D" w:rsidRPr="0034741A" w:rsidRDefault="00A2072D" w:rsidP="00F8027C">
            <w:pPr>
              <w:pStyle w:val="12"/>
              <w:widowControl w:val="0"/>
              <w:spacing w:line="240" w:lineRule="auto"/>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w:t>
            </w:r>
          </w:p>
        </w:tc>
        <w:tc>
          <w:tcPr>
            <w:tcW w:w="2978" w:type="dxa"/>
          </w:tcPr>
          <w:p w14:paraId="5271996C" w14:textId="16D5B022" w:rsidR="00A2072D" w:rsidRPr="0034741A" w:rsidRDefault="000006BA" w:rsidP="00F8027C">
            <w:pPr>
              <w:pStyle w:val="12"/>
              <w:widowControl w:val="0"/>
              <w:spacing w:line="240" w:lineRule="auto"/>
              <w:ind w:right="113"/>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w:t>
            </w:r>
            <w:r w:rsidR="00A2072D" w:rsidRPr="0034741A">
              <w:rPr>
                <w:rFonts w:ascii="Times New Roman" w:eastAsia="Times New Roman" w:hAnsi="Times New Roman" w:cs="Times New Roman"/>
                <w:color w:val="000000" w:themeColor="text1"/>
                <w:sz w:val="24"/>
                <w:szCs w:val="24"/>
                <w:lang w:val="uk-UA"/>
              </w:rPr>
              <w:t>несення змін до тендерної документації</w:t>
            </w:r>
          </w:p>
        </w:tc>
        <w:tc>
          <w:tcPr>
            <w:tcW w:w="7227" w:type="dxa"/>
          </w:tcPr>
          <w:p w14:paraId="6B17AAA9" w14:textId="77777777" w:rsidR="009C1CC1" w:rsidRPr="0034741A" w:rsidRDefault="009C1CC1" w:rsidP="009C1CC1">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05FAFADA" w14:textId="77777777" w:rsidR="009C1CC1" w:rsidRPr="0034741A" w:rsidRDefault="009C1CC1" w:rsidP="009C1CC1">
            <w:pPr>
              <w:pStyle w:val="12"/>
              <w:widowControl w:val="0"/>
              <w:ind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4741A">
              <w:rPr>
                <w:rFonts w:ascii="Times New Roman" w:eastAsia="Times New Roman" w:hAnsi="Times New Roman" w:cs="Times New Roman"/>
                <w:b/>
                <w:color w:val="000000" w:themeColor="text1"/>
                <w:sz w:val="24"/>
                <w:szCs w:val="24"/>
                <w:lang w:val="uk-UA"/>
              </w:rPr>
              <w:t>не менше чотирьох днів.</w:t>
            </w:r>
          </w:p>
          <w:p w14:paraId="08762E94" w14:textId="77777777" w:rsidR="009C1CC1" w:rsidRPr="0034741A" w:rsidRDefault="009C1CC1" w:rsidP="009C1CC1">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4741A">
              <w:rPr>
                <w:rFonts w:ascii="Times New Roman" w:eastAsia="Times New Roman" w:hAnsi="Times New Roman" w:cs="Times New Roman"/>
                <w:color w:val="000000" w:themeColor="text1"/>
                <w:sz w:val="24"/>
                <w:szCs w:val="24"/>
                <w:lang w:val="uk-UA"/>
              </w:rPr>
              <w:lastRenderedPageBreak/>
              <w:t xml:space="preserve">Замовник разом із змінами до тендерної документації в окремому документі оприлюднює перелік змін, що вносяться. </w:t>
            </w:r>
          </w:p>
          <w:p w14:paraId="38E58BC7" w14:textId="77777777" w:rsidR="009C1CC1" w:rsidRPr="0034741A" w:rsidRDefault="009C1CC1" w:rsidP="009C1CC1">
            <w:pPr>
              <w:pStyle w:val="12"/>
              <w:widowControl w:val="0"/>
              <w:ind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Зміни до тендерної документації у </w:t>
            </w:r>
            <w:proofErr w:type="spellStart"/>
            <w:r w:rsidRPr="0034741A">
              <w:rPr>
                <w:rFonts w:ascii="Times New Roman" w:eastAsia="Times New Roman" w:hAnsi="Times New Roman" w:cs="Times New Roman"/>
                <w:b/>
                <w:color w:val="000000" w:themeColor="text1"/>
                <w:sz w:val="24"/>
                <w:szCs w:val="24"/>
                <w:lang w:val="uk-UA"/>
              </w:rPr>
              <w:t>машинозчитувальному</w:t>
            </w:r>
            <w:proofErr w:type="spellEnd"/>
            <w:r w:rsidRPr="0034741A">
              <w:rPr>
                <w:rFonts w:ascii="Times New Roman" w:eastAsia="Times New Roman" w:hAnsi="Times New Roman" w:cs="Times New Roman"/>
                <w:b/>
                <w:color w:val="000000" w:themeColor="text1"/>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9302AFB" w14:textId="77777777" w:rsidR="00A2072D" w:rsidRPr="0034741A" w:rsidRDefault="009C1CC1" w:rsidP="009C1CC1">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Зазначена інформація оприлюднюється Замовником відповідно до статті 10 Закону.</w:t>
            </w:r>
          </w:p>
        </w:tc>
      </w:tr>
      <w:tr w:rsidR="00A2072D" w:rsidRPr="0034741A" w14:paraId="543E02DC" w14:textId="77777777" w:rsidTr="00F8027C">
        <w:trPr>
          <w:trHeight w:val="520"/>
          <w:jc w:val="center"/>
        </w:trPr>
        <w:tc>
          <w:tcPr>
            <w:tcW w:w="10771" w:type="dxa"/>
            <w:gridSpan w:val="3"/>
            <w:vAlign w:val="center"/>
          </w:tcPr>
          <w:p w14:paraId="684FB0C9" w14:textId="77777777" w:rsidR="00A2072D" w:rsidRPr="0034741A" w:rsidRDefault="0023558D" w:rsidP="00F8027C">
            <w:pPr>
              <w:pStyle w:val="12"/>
              <w:widowControl w:val="0"/>
              <w:spacing w:line="240" w:lineRule="auto"/>
              <w:jc w:val="center"/>
              <w:rPr>
                <w:rFonts w:ascii="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lastRenderedPageBreak/>
              <w:t xml:space="preserve">Розділ ІІІ. </w:t>
            </w:r>
            <w:r w:rsidR="00A2072D" w:rsidRPr="0034741A">
              <w:rPr>
                <w:rFonts w:ascii="Times New Roman" w:eastAsia="Times New Roman" w:hAnsi="Times New Roman" w:cs="Times New Roman"/>
                <w:b/>
                <w:color w:val="000000" w:themeColor="text1"/>
                <w:sz w:val="24"/>
                <w:szCs w:val="24"/>
                <w:lang w:val="uk-UA"/>
              </w:rPr>
              <w:t xml:space="preserve">Інструкція з підготовки тендерної пропозиції </w:t>
            </w:r>
          </w:p>
        </w:tc>
      </w:tr>
      <w:tr w:rsidR="00A2072D" w:rsidRPr="0034741A" w14:paraId="327E4D6A" w14:textId="77777777" w:rsidTr="00AF0024">
        <w:trPr>
          <w:trHeight w:val="520"/>
          <w:jc w:val="center"/>
        </w:trPr>
        <w:tc>
          <w:tcPr>
            <w:tcW w:w="566" w:type="dxa"/>
          </w:tcPr>
          <w:p w14:paraId="6A0084B7" w14:textId="77777777" w:rsidR="00A2072D" w:rsidRPr="0034741A" w:rsidRDefault="00A2072D" w:rsidP="00F8027C">
            <w:pPr>
              <w:pStyle w:val="12"/>
              <w:widowControl w:val="0"/>
              <w:spacing w:line="240" w:lineRule="auto"/>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p>
        </w:tc>
        <w:tc>
          <w:tcPr>
            <w:tcW w:w="2978" w:type="dxa"/>
          </w:tcPr>
          <w:p w14:paraId="30F055AB" w14:textId="77777777" w:rsidR="00A2072D" w:rsidRPr="0034741A" w:rsidRDefault="00A2072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7227" w:type="dxa"/>
          </w:tcPr>
          <w:p w14:paraId="0F135E43"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513DB59"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5D2C937"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 xml:space="preserve">інформацією, що підтверджує відповідність учасника кваліфікаційним (кваліфікаційному) критеріям – згідно з </w:t>
            </w:r>
            <w:r w:rsidRPr="0034741A">
              <w:rPr>
                <w:rFonts w:ascii="Times New Roman" w:eastAsia="Times New Roman" w:hAnsi="Times New Roman" w:cs="Times New Roman"/>
                <w:b/>
                <w:color w:val="000000" w:themeColor="text1"/>
                <w:sz w:val="24"/>
                <w:szCs w:val="24"/>
                <w:lang w:val="uk-UA"/>
              </w:rPr>
              <w:t>Додатком 1</w:t>
            </w:r>
            <w:r w:rsidRPr="0034741A">
              <w:rPr>
                <w:rFonts w:ascii="Times New Roman" w:eastAsia="Times New Roman" w:hAnsi="Times New Roman" w:cs="Times New Roman"/>
                <w:color w:val="000000" w:themeColor="text1"/>
                <w:sz w:val="24"/>
                <w:szCs w:val="24"/>
                <w:lang w:val="uk-UA"/>
              </w:rPr>
              <w:t xml:space="preserve"> до цієї тендерної документації;</w:t>
            </w:r>
          </w:p>
          <w:p w14:paraId="527DFB67"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 xml:space="preserve">інформацією щодо відсутності підстав, установлених в пункті 47 Особливостей, – згідно з </w:t>
            </w:r>
            <w:r w:rsidRPr="0034741A">
              <w:rPr>
                <w:rFonts w:ascii="Times New Roman" w:eastAsia="Times New Roman" w:hAnsi="Times New Roman" w:cs="Times New Roman"/>
                <w:b/>
                <w:color w:val="000000" w:themeColor="text1"/>
                <w:sz w:val="24"/>
                <w:szCs w:val="24"/>
                <w:lang w:val="uk-UA"/>
              </w:rPr>
              <w:t>Додатком 1</w:t>
            </w:r>
            <w:r w:rsidRPr="0034741A">
              <w:rPr>
                <w:rFonts w:ascii="Times New Roman" w:eastAsia="Times New Roman" w:hAnsi="Times New Roman" w:cs="Times New Roman"/>
                <w:color w:val="000000" w:themeColor="text1"/>
                <w:sz w:val="24"/>
                <w:szCs w:val="24"/>
                <w:lang w:val="uk-UA"/>
              </w:rPr>
              <w:t xml:space="preserve"> до цієї тендерної документації;</w:t>
            </w:r>
          </w:p>
          <w:p w14:paraId="46226FA4"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34741A">
              <w:rPr>
                <w:rFonts w:ascii="Times New Roman" w:eastAsia="Times New Roman" w:hAnsi="Times New Roman" w:cs="Times New Roman"/>
                <w:b/>
                <w:color w:val="000000" w:themeColor="text1"/>
                <w:sz w:val="24"/>
                <w:szCs w:val="24"/>
                <w:lang w:val="uk-UA"/>
              </w:rPr>
              <w:t>Додатком 1</w:t>
            </w:r>
            <w:r w:rsidRPr="0034741A">
              <w:rPr>
                <w:rFonts w:ascii="Times New Roman" w:eastAsia="Times New Roman" w:hAnsi="Times New Roman" w:cs="Times New Roman"/>
                <w:color w:val="000000" w:themeColor="text1"/>
                <w:sz w:val="24"/>
                <w:szCs w:val="24"/>
                <w:lang w:val="uk-UA"/>
              </w:rPr>
              <w:t xml:space="preserve"> до цієї тендерної документації;</w:t>
            </w:r>
          </w:p>
          <w:p w14:paraId="3221BC8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 xml:space="preserve">Учасник надає Замовнику «Цінову пропозицію» за формою визначеною </w:t>
            </w:r>
            <w:r w:rsidRPr="0034741A">
              <w:rPr>
                <w:rFonts w:ascii="Times New Roman" w:eastAsia="Times New Roman" w:hAnsi="Times New Roman" w:cs="Times New Roman"/>
                <w:b/>
                <w:color w:val="000000" w:themeColor="text1"/>
                <w:sz w:val="24"/>
                <w:szCs w:val="24"/>
                <w:lang w:val="uk-UA"/>
              </w:rPr>
              <w:t>Додатком 2</w:t>
            </w:r>
            <w:r w:rsidRPr="0034741A">
              <w:rPr>
                <w:rFonts w:ascii="Times New Roman" w:eastAsia="Times New Roman" w:hAnsi="Times New Roman" w:cs="Times New Roman"/>
                <w:color w:val="000000" w:themeColor="text1"/>
                <w:sz w:val="24"/>
                <w:szCs w:val="24"/>
                <w:lang w:val="uk-UA"/>
              </w:rPr>
              <w:t xml:space="preserve"> до тендерної документації.</w:t>
            </w:r>
          </w:p>
          <w:p w14:paraId="534A2144"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DEB1D92"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іншою інформацією та документами, відповідно до вимог цієї тендерної документації та додатків до неї.</w:t>
            </w:r>
          </w:p>
          <w:p w14:paraId="1FDA4B2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81B3DE"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Переможець процедури закупівлі у строк, що не перевищує чотири дні з дати оприлюднення</w:t>
            </w:r>
            <w:r w:rsidRPr="0034741A">
              <w:rPr>
                <w:rFonts w:ascii="Times New Roman" w:eastAsia="Times New Roman" w:hAnsi="Times New Roman" w:cs="Times New Roman"/>
                <w:color w:val="000000" w:themeColor="text1"/>
                <w:sz w:val="24"/>
                <w:szCs w:val="24"/>
                <w:lang w:val="uk-UA"/>
              </w:rPr>
              <w:t xml:space="preserve"> в електронній системі </w:t>
            </w:r>
            <w:r w:rsidRPr="0034741A">
              <w:rPr>
                <w:rFonts w:ascii="Times New Roman" w:eastAsia="Times New Roman" w:hAnsi="Times New Roman" w:cs="Times New Roman"/>
                <w:color w:val="000000" w:themeColor="text1"/>
                <w:sz w:val="24"/>
                <w:szCs w:val="24"/>
                <w:lang w:val="uk-UA"/>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34741A">
              <w:rPr>
                <w:rFonts w:ascii="Times New Roman" w:eastAsia="Times New Roman" w:hAnsi="Times New Roman" w:cs="Times New Roman"/>
                <w:b/>
                <w:color w:val="000000" w:themeColor="text1"/>
                <w:sz w:val="24"/>
                <w:szCs w:val="24"/>
                <w:lang w:val="uk-UA"/>
              </w:rPr>
              <w:t>Додатку 1 (для переможця).</w:t>
            </w:r>
          </w:p>
          <w:p w14:paraId="4EDE14E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D5BAAA"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Опис та приклади формальних несуттєвих помилок.</w:t>
            </w:r>
          </w:p>
          <w:p w14:paraId="7A66DB2E"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F3623B"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0C484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Опис формальних помилок:</w:t>
            </w:r>
          </w:p>
          <w:p w14:paraId="3C3D934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r w:rsidRPr="0034741A">
              <w:rPr>
                <w:rFonts w:ascii="Times New Roman" w:eastAsia="Times New Roman" w:hAnsi="Times New Roman" w:cs="Times New Roman"/>
                <w:color w:val="000000" w:themeColor="text1"/>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147C93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-уживання великої літери;</w:t>
            </w:r>
          </w:p>
          <w:p w14:paraId="59FEDBDB"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-уживання розділових знаків та відмінювання слів у реченні;</w:t>
            </w:r>
          </w:p>
          <w:p w14:paraId="21454617"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proofErr w:type="spellStart"/>
            <w:r w:rsidRPr="0034741A">
              <w:rPr>
                <w:rFonts w:ascii="Times New Roman" w:eastAsia="Times New Roman" w:hAnsi="Times New Roman" w:cs="Times New Roman"/>
                <w:color w:val="000000" w:themeColor="text1"/>
                <w:sz w:val="24"/>
                <w:szCs w:val="24"/>
                <w:lang w:val="uk-UA"/>
              </w:rPr>
              <w:t>-використання</w:t>
            </w:r>
            <w:proofErr w:type="spellEnd"/>
            <w:r w:rsidRPr="0034741A">
              <w:rPr>
                <w:rFonts w:ascii="Times New Roman" w:eastAsia="Times New Roman" w:hAnsi="Times New Roman" w:cs="Times New Roman"/>
                <w:color w:val="000000" w:themeColor="text1"/>
                <w:sz w:val="24"/>
                <w:szCs w:val="24"/>
                <w:lang w:val="uk-UA"/>
              </w:rPr>
              <w:t xml:space="preserve"> слова або мовного звороту, запозичених з іншої мови;</w:t>
            </w:r>
          </w:p>
          <w:p w14:paraId="799E988C"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44F3BE7"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-застосування правил переносу частини слова з рядка в рядок;</w:t>
            </w:r>
          </w:p>
          <w:p w14:paraId="7EB9EF4C"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написання слів разом та/або окремо, та/або через дефіс;</w:t>
            </w:r>
          </w:p>
          <w:p w14:paraId="3E1E2368"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411CBB"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w:t>
            </w:r>
            <w:r w:rsidRPr="0034741A">
              <w:rPr>
                <w:rFonts w:ascii="Times New Roman" w:eastAsia="Times New Roman" w:hAnsi="Times New Roman" w:cs="Times New Roman"/>
                <w:color w:val="000000" w:themeColor="text1"/>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34741A">
              <w:rPr>
                <w:rFonts w:ascii="Times New Roman" w:eastAsia="Times New Roman" w:hAnsi="Times New Roman" w:cs="Times New Roman"/>
                <w:color w:val="000000" w:themeColor="text1"/>
                <w:sz w:val="24"/>
                <w:szCs w:val="24"/>
                <w:lang w:val="uk-UA"/>
              </w:rPr>
              <w:lastRenderedPageBreak/>
              <w:t>кваліфікаційних критеріїв до учасника процедури закупівлі.</w:t>
            </w:r>
          </w:p>
          <w:p w14:paraId="4DF80481"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w:t>
            </w:r>
            <w:r w:rsidRPr="0034741A">
              <w:rPr>
                <w:rFonts w:ascii="Times New Roman" w:eastAsia="Times New Roman" w:hAnsi="Times New Roman" w:cs="Times New Roman"/>
                <w:color w:val="000000" w:themeColor="text1"/>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D1A92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w:t>
            </w:r>
            <w:r w:rsidRPr="0034741A">
              <w:rPr>
                <w:rFonts w:ascii="Times New Roman" w:eastAsia="Times New Roman" w:hAnsi="Times New Roman" w:cs="Times New Roman"/>
                <w:color w:val="000000" w:themeColor="text1"/>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52D9F2"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5.</w:t>
            </w:r>
            <w:r w:rsidRPr="0034741A">
              <w:rPr>
                <w:rFonts w:ascii="Times New Roman" w:eastAsia="Times New Roman" w:hAnsi="Times New Roman" w:cs="Times New Roman"/>
                <w:color w:val="000000" w:themeColor="text1"/>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7FC2CC"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6.</w:t>
            </w:r>
            <w:r w:rsidRPr="0034741A">
              <w:rPr>
                <w:rFonts w:ascii="Times New Roman" w:eastAsia="Times New Roman" w:hAnsi="Times New Roman" w:cs="Times New Roman"/>
                <w:color w:val="000000" w:themeColor="text1"/>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60FA8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7.</w:t>
            </w:r>
            <w:r w:rsidRPr="0034741A">
              <w:rPr>
                <w:rFonts w:ascii="Times New Roman" w:eastAsia="Times New Roman" w:hAnsi="Times New Roman" w:cs="Times New Roman"/>
                <w:color w:val="000000" w:themeColor="text1"/>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78E963"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w:t>
            </w:r>
            <w:r w:rsidRPr="0034741A">
              <w:rPr>
                <w:rFonts w:ascii="Times New Roman" w:eastAsia="Times New Roman" w:hAnsi="Times New Roman" w:cs="Times New Roman"/>
                <w:color w:val="000000" w:themeColor="text1"/>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9E3FA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9.</w:t>
            </w:r>
            <w:r w:rsidRPr="0034741A">
              <w:rPr>
                <w:rFonts w:ascii="Times New Roman" w:eastAsia="Times New Roman" w:hAnsi="Times New Roman" w:cs="Times New Roman"/>
                <w:color w:val="000000" w:themeColor="text1"/>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FD98FA"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10.</w:t>
            </w:r>
            <w:r w:rsidRPr="0034741A">
              <w:rPr>
                <w:rFonts w:ascii="Times New Roman" w:eastAsia="Times New Roman" w:hAnsi="Times New Roman" w:cs="Times New Roman"/>
                <w:color w:val="000000" w:themeColor="text1"/>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E29374"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11.</w:t>
            </w:r>
            <w:r w:rsidRPr="0034741A">
              <w:rPr>
                <w:rFonts w:ascii="Times New Roman" w:eastAsia="Times New Roman" w:hAnsi="Times New Roman" w:cs="Times New Roman"/>
                <w:color w:val="000000" w:themeColor="text1"/>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3F7A84"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12.</w:t>
            </w:r>
            <w:r w:rsidRPr="0034741A">
              <w:rPr>
                <w:rFonts w:ascii="Times New Roman" w:eastAsia="Times New Roman" w:hAnsi="Times New Roman" w:cs="Times New Roman"/>
                <w:color w:val="000000" w:themeColor="text1"/>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4C0EB0"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Приклади формальних помилок:</w:t>
            </w:r>
          </w:p>
          <w:p w14:paraId="46DC75F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 xml:space="preserve">«Інформація в довільній формі» замість «Інформація»,  «Лист-пояснення» замість «Лист», «довідка» замість «гарантійний </w:t>
            </w:r>
            <w:r w:rsidRPr="0034741A">
              <w:rPr>
                <w:rFonts w:ascii="Times New Roman" w:eastAsia="Times New Roman" w:hAnsi="Times New Roman" w:cs="Times New Roman"/>
                <w:color w:val="000000" w:themeColor="text1"/>
                <w:sz w:val="24"/>
                <w:szCs w:val="24"/>
                <w:lang w:val="uk-UA"/>
              </w:rPr>
              <w:lastRenderedPageBreak/>
              <w:t xml:space="preserve">лист», «інформація» замість «довідка»; </w:t>
            </w:r>
          </w:p>
          <w:p w14:paraId="12A75516"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w:t>
            </w:r>
            <w:proofErr w:type="spellStart"/>
            <w:r w:rsidRPr="0034741A">
              <w:rPr>
                <w:rFonts w:ascii="Times New Roman" w:eastAsia="Times New Roman" w:hAnsi="Times New Roman" w:cs="Times New Roman"/>
                <w:color w:val="000000" w:themeColor="text1"/>
                <w:sz w:val="24"/>
                <w:szCs w:val="24"/>
                <w:lang w:val="uk-UA"/>
              </w:rPr>
              <w:t>м.київ</w:t>
            </w:r>
            <w:proofErr w:type="spellEnd"/>
            <w:r w:rsidRPr="0034741A">
              <w:rPr>
                <w:rFonts w:ascii="Times New Roman" w:eastAsia="Times New Roman" w:hAnsi="Times New Roman" w:cs="Times New Roman"/>
                <w:color w:val="000000" w:themeColor="text1"/>
                <w:sz w:val="24"/>
                <w:szCs w:val="24"/>
                <w:lang w:val="uk-UA"/>
              </w:rPr>
              <w:t>» замість «</w:t>
            </w:r>
            <w:proofErr w:type="spellStart"/>
            <w:r w:rsidRPr="0034741A">
              <w:rPr>
                <w:rFonts w:ascii="Times New Roman" w:eastAsia="Times New Roman" w:hAnsi="Times New Roman" w:cs="Times New Roman"/>
                <w:color w:val="000000" w:themeColor="text1"/>
                <w:sz w:val="24"/>
                <w:szCs w:val="24"/>
                <w:lang w:val="uk-UA"/>
              </w:rPr>
              <w:t>м.Київ</w:t>
            </w:r>
            <w:proofErr w:type="spellEnd"/>
            <w:r w:rsidRPr="0034741A">
              <w:rPr>
                <w:rFonts w:ascii="Times New Roman" w:eastAsia="Times New Roman" w:hAnsi="Times New Roman" w:cs="Times New Roman"/>
                <w:color w:val="000000" w:themeColor="text1"/>
                <w:sz w:val="24"/>
                <w:szCs w:val="24"/>
                <w:lang w:val="uk-UA"/>
              </w:rPr>
              <w:t>»;</w:t>
            </w:r>
          </w:p>
          <w:p w14:paraId="3877EF3B"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«поряд -</w:t>
            </w:r>
            <w:proofErr w:type="spellStart"/>
            <w:r w:rsidRPr="0034741A">
              <w:rPr>
                <w:rFonts w:ascii="Times New Roman" w:eastAsia="Times New Roman" w:hAnsi="Times New Roman" w:cs="Times New Roman"/>
                <w:color w:val="000000" w:themeColor="text1"/>
                <w:sz w:val="24"/>
                <w:szCs w:val="24"/>
                <w:lang w:val="uk-UA"/>
              </w:rPr>
              <w:t>ок</w:t>
            </w:r>
            <w:proofErr w:type="spellEnd"/>
            <w:r w:rsidRPr="0034741A">
              <w:rPr>
                <w:rFonts w:ascii="Times New Roman" w:eastAsia="Times New Roman" w:hAnsi="Times New Roman" w:cs="Times New Roman"/>
                <w:color w:val="000000" w:themeColor="text1"/>
                <w:sz w:val="24"/>
                <w:szCs w:val="24"/>
                <w:lang w:val="uk-UA"/>
              </w:rPr>
              <w:t>» замість «</w:t>
            </w:r>
            <w:proofErr w:type="spellStart"/>
            <w:r w:rsidRPr="0034741A">
              <w:rPr>
                <w:rFonts w:ascii="Times New Roman" w:eastAsia="Times New Roman" w:hAnsi="Times New Roman" w:cs="Times New Roman"/>
                <w:color w:val="000000" w:themeColor="text1"/>
                <w:sz w:val="24"/>
                <w:szCs w:val="24"/>
                <w:lang w:val="uk-UA"/>
              </w:rPr>
              <w:t>поря</w:t>
            </w:r>
            <w:proofErr w:type="spellEnd"/>
            <w:r w:rsidRPr="0034741A">
              <w:rPr>
                <w:rFonts w:ascii="Times New Roman" w:eastAsia="Times New Roman" w:hAnsi="Times New Roman" w:cs="Times New Roman"/>
                <w:color w:val="000000" w:themeColor="text1"/>
                <w:sz w:val="24"/>
                <w:szCs w:val="24"/>
                <w:lang w:val="uk-UA"/>
              </w:rPr>
              <w:t xml:space="preserve"> – док»;</w:t>
            </w:r>
          </w:p>
          <w:p w14:paraId="6C2173C9"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w:t>
            </w:r>
            <w:proofErr w:type="spellStart"/>
            <w:r w:rsidRPr="0034741A">
              <w:rPr>
                <w:rFonts w:ascii="Times New Roman" w:eastAsia="Times New Roman" w:hAnsi="Times New Roman" w:cs="Times New Roman"/>
                <w:color w:val="000000" w:themeColor="text1"/>
                <w:sz w:val="24"/>
                <w:szCs w:val="24"/>
                <w:lang w:val="uk-UA"/>
              </w:rPr>
              <w:t>ненадається</w:t>
            </w:r>
            <w:proofErr w:type="spellEnd"/>
            <w:r w:rsidRPr="0034741A">
              <w:rPr>
                <w:rFonts w:ascii="Times New Roman" w:eastAsia="Times New Roman" w:hAnsi="Times New Roman" w:cs="Times New Roman"/>
                <w:color w:val="000000" w:themeColor="text1"/>
                <w:sz w:val="24"/>
                <w:szCs w:val="24"/>
                <w:lang w:val="uk-UA"/>
              </w:rPr>
              <w:t>» замість «не надається»»;</w:t>
            </w:r>
          </w:p>
          <w:p w14:paraId="5A63DF8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«______________№_____________» замість «14.08.2020 №320/13/14-01»</w:t>
            </w:r>
          </w:p>
          <w:p w14:paraId="4484160A"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учасник розмістив (завантажив) документ у форматі «JPG» замість  документа у форматі «</w:t>
            </w:r>
            <w:proofErr w:type="spellStart"/>
            <w:r w:rsidRPr="0034741A">
              <w:rPr>
                <w:rFonts w:ascii="Times New Roman" w:eastAsia="Times New Roman" w:hAnsi="Times New Roman" w:cs="Times New Roman"/>
                <w:color w:val="000000" w:themeColor="text1"/>
                <w:sz w:val="24"/>
                <w:szCs w:val="24"/>
                <w:lang w:val="uk-UA"/>
              </w:rPr>
              <w:t>pdf</w:t>
            </w:r>
            <w:proofErr w:type="spellEnd"/>
            <w:r w:rsidRPr="0034741A">
              <w:rPr>
                <w:rFonts w:ascii="Times New Roman" w:eastAsia="Times New Roman" w:hAnsi="Times New Roman" w:cs="Times New Roman"/>
                <w:color w:val="000000" w:themeColor="text1"/>
                <w:sz w:val="24"/>
                <w:szCs w:val="24"/>
                <w:lang w:val="uk-UA"/>
              </w:rPr>
              <w:t>» (</w:t>
            </w:r>
            <w:proofErr w:type="spellStart"/>
            <w:r w:rsidRPr="0034741A">
              <w:rPr>
                <w:rFonts w:ascii="Times New Roman" w:eastAsia="Times New Roman" w:hAnsi="Times New Roman" w:cs="Times New Roman"/>
                <w:color w:val="000000" w:themeColor="text1"/>
                <w:sz w:val="24"/>
                <w:szCs w:val="24"/>
                <w:lang w:val="uk-UA"/>
              </w:rPr>
              <w:t>PortableDocumentFormat</w:t>
            </w:r>
            <w:proofErr w:type="spellEnd"/>
            <w:r w:rsidRPr="0034741A">
              <w:rPr>
                <w:rFonts w:ascii="Times New Roman" w:eastAsia="Times New Roman" w:hAnsi="Times New Roman" w:cs="Times New Roman"/>
                <w:color w:val="000000" w:themeColor="text1"/>
                <w:sz w:val="24"/>
                <w:szCs w:val="24"/>
                <w:lang w:val="uk-UA"/>
              </w:rPr>
              <w:t xml:space="preserve">)». </w:t>
            </w:r>
          </w:p>
          <w:p w14:paraId="1A4E541A"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FD3473"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УВАГА!!!</w:t>
            </w:r>
          </w:p>
          <w:p w14:paraId="11D1F2CD"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sidRPr="0034741A">
              <w:rPr>
                <w:rFonts w:ascii="Times New Roman" w:eastAsia="Times New Roman" w:hAnsi="Times New Roman" w:cs="Times New Roman"/>
                <w:color w:val="000000" w:themeColor="text1"/>
                <w:sz w:val="24"/>
                <w:szCs w:val="24"/>
                <w:lang w:val="uk-UA"/>
              </w:rPr>
              <w:t xml:space="preserve"> </w:t>
            </w:r>
            <w:r w:rsidRPr="0034741A">
              <w:rPr>
                <w:rFonts w:ascii="Times New Roman" w:eastAsia="Times New Roman" w:hAnsi="Times New Roman" w:cs="Times New Roman"/>
                <w:b/>
                <w:color w:val="000000" w:themeColor="text1"/>
                <w:sz w:val="24"/>
                <w:szCs w:val="24"/>
                <w:lang w:val="uk-UA"/>
              </w:rPr>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741A">
              <w:rPr>
                <w:rFonts w:ascii="Times New Roman" w:eastAsia="Times New Roman" w:hAnsi="Times New Roman" w:cs="Times New Roman"/>
                <w:b/>
                <w:color w:val="000000" w:themeColor="text1"/>
                <w:sz w:val="24"/>
                <w:szCs w:val="24"/>
                <w:lang w:val="uk-UA"/>
              </w:rPr>
              <w:t>скан-копій</w:t>
            </w:r>
            <w:proofErr w:type="spellEnd"/>
            <w:r w:rsidRPr="0034741A">
              <w:rPr>
                <w:rFonts w:ascii="Times New Roman" w:eastAsia="Times New Roman" w:hAnsi="Times New Roman" w:cs="Times New Roman"/>
                <w:b/>
                <w:color w:val="000000" w:themeColor="text1"/>
                <w:sz w:val="24"/>
                <w:szCs w:val="24"/>
                <w:lang w:val="uk-UA"/>
              </w:rPr>
              <w:t xml:space="preserve"> через електронну систему закупівель. Тендерна пропозиція учасника має відповідати ряду вимог: </w:t>
            </w:r>
          </w:p>
          <w:p w14:paraId="3E5C5FD7"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1) документи мають бути чіткими та розбірливими для читання;</w:t>
            </w:r>
          </w:p>
          <w:p w14:paraId="78D58BE0"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364093C"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C31C30"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Винятки:</w:t>
            </w:r>
          </w:p>
          <w:p w14:paraId="1B1D2BAA"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920E483"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EB4192"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Замовник- не вимагає від учасників засвідчувати документи </w:t>
            </w:r>
            <w:r w:rsidRPr="0034741A">
              <w:rPr>
                <w:rFonts w:ascii="Times New Roman" w:eastAsia="Times New Roman" w:hAnsi="Times New Roman" w:cs="Times New Roman"/>
                <w:b/>
                <w:color w:val="000000" w:themeColor="text1"/>
                <w:sz w:val="24"/>
                <w:szCs w:val="24"/>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3F3890"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Замовник перевіряє КЕП/УЕП учасника на сайті центрального </w:t>
            </w:r>
            <w:proofErr w:type="spellStart"/>
            <w:r w:rsidRPr="0034741A">
              <w:rPr>
                <w:rFonts w:ascii="Times New Roman" w:eastAsia="Times New Roman" w:hAnsi="Times New Roman" w:cs="Times New Roman"/>
                <w:b/>
                <w:color w:val="000000" w:themeColor="text1"/>
                <w:sz w:val="24"/>
                <w:szCs w:val="24"/>
                <w:lang w:val="uk-UA"/>
              </w:rPr>
              <w:t>засвідчувального</w:t>
            </w:r>
            <w:proofErr w:type="spellEnd"/>
            <w:r w:rsidRPr="0034741A">
              <w:rPr>
                <w:rFonts w:ascii="Times New Roman" w:eastAsia="Times New Roman" w:hAnsi="Times New Roman" w:cs="Times New Roman"/>
                <w:b/>
                <w:color w:val="000000" w:themeColor="text1"/>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699A78" w14:textId="77777777" w:rsidR="009C1CC1" w:rsidRPr="0034741A" w:rsidRDefault="009C1CC1" w:rsidP="009C1CC1">
            <w:pPr>
              <w:pStyle w:val="12"/>
              <w:widowControl w:val="0"/>
              <w:ind w:left="34" w:right="113"/>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5 підпункту 2 пункту 44 Особливостей.</w:t>
            </w:r>
          </w:p>
          <w:p w14:paraId="2F57C33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4E9C63D" w14:textId="77777777" w:rsidR="009C1CC1" w:rsidRPr="0034741A" w:rsidRDefault="009C1CC1" w:rsidP="009C1CC1">
            <w:pPr>
              <w:pStyle w:val="12"/>
              <w:widowControl w:val="0"/>
              <w:ind w:left="34"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Тендерні пропозиції мають право подавати всі заінтересовані особи. </w:t>
            </w:r>
          </w:p>
          <w:p w14:paraId="2766EC27" w14:textId="77777777" w:rsidR="00A2072D" w:rsidRPr="0034741A" w:rsidRDefault="009C1CC1" w:rsidP="009C1CC1">
            <w:pPr>
              <w:jc w:val="both"/>
              <w:rPr>
                <w:color w:val="000000" w:themeColor="text1"/>
                <w:lang w:val="uk-UA"/>
              </w:rPr>
            </w:pPr>
            <w:r w:rsidRPr="0034741A">
              <w:rPr>
                <w:color w:val="000000" w:themeColor="text1"/>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r w:rsidR="00A2072D" w:rsidRPr="0034741A">
              <w:rPr>
                <w:color w:val="000000" w:themeColor="text1"/>
                <w:lang w:val="uk-UA"/>
              </w:rPr>
              <w:t>.</w:t>
            </w:r>
          </w:p>
        </w:tc>
      </w:tr>
      <w:tr w:rsidR="00A2072D" w:rsidRPr="0034741A" w14:paraId="65C0F6D1" w14:textId="77777777" w:rsidTr="00AF0024">
        <w:trPr>
          <w:trHeight w:val="400"/>
          <w:jc w:val="center"/>
        </w:trPr>
        <w:tc>
          <w:tcPr>
            <w:tcW w:w="566" w:type="dxa"/>
          </w:tcPr>
          <w:p w14:paraId="326CACA8"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2</w:t>
            </w:r>
          </w:p>
        </w:tc>
        <w:tc>
          <w:tcPr>
            <w:tcW w:w="2978" w:type="dxa"/>
          </w:tcPr>
          <w:p w14:paraId="0E287802" w14:textId="77777777" w:rsidR="00A2072D" w:rsidRPr="0034741A" w:rsidRDefault="00A2072D" w:rsidP="00F8027C">
            <w:pPr>
              <w:pStyle w:val="12"/>
              <w:widowControl w:val="0"/>
              <w:spacing w:line="240" w:lineRule="auto"/>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Забезпечення тендерної пропозиції</w:t>
            </w:r>
          </w:p>
        </w:tc>
        <w:tc>
          <w:tcPr>
            <w:tcW w:w="7227" w:type="dxa"/>
          </w:tcPr>
          <w:p w14:paraId="4190A970" w14:textId="77777777" w:rsidR="00A2072D" w:rsidRPr="0034741A" w:rsidRDefault="00A2072D" w:rsidP="00F8027C">
            <w:pPr>
              <w:pStyle w:val="12"/>
              <w:widowControl w:val="0"/>
              <w:spacing w:line="240" w:lineRule="auto"/>
              <w:ind w:left="34"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Не вимагається</w:t>
            </w:r>
          </w:p>
        </w:tc>
      </w:tr>
      <w:tr w:rsidR="00A2072D" w:rsidRPr="0034741A" w14:paraId="733729B3" w14:textId="77777777" w:rsidTr="00AF0024">
        <w:trPr>
          <w:trHeight w:val="520"/>
          <w:jc w:val="center"/>
        </w:trPr>
        <w:tc>
          <w:tcPr>
            <w:tcW w:w="566" w:type="dxa"/>
          </w:tcPr>
          <w:p w14:paraId="36C9948E"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w:t>
            </w:r>
          </w:p>
        </w:tc>
        <w:tc>
          <w:tcPr>
            <w:tcW w:w="2978" w:type="dxa"/>
          </w:tcPr>
          <w:p w14:paraId="6E54E340"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7227" w:type="dxa"/>
          </w:tcPr>
          <w:p w14:paraId="499EFC05" w14:textId="77777777" w:rsidR="00A2072D" w:rsidRPr="0034741A" w:rsidRDefault="00A2072D" w:rsidP="00F8027C">
            <w:pPr>
              <w:pStyle w:val="12"/>
              <w:widowControl w:val="0"/>
              <w:spacing w:line="240" w:lineRule="auto"/>
              <w:ind w:left="34"/>
              <w:jc w:val="both"/>
              <w:rPr>
                <w:rFonts w:ascii="Times New Roman" w:hAnsi="Times New Roman" w:cs="Times New Roman"/>
                <w:color w:val="000000" w:themeColor="text1"/>
                <w:sz w:val="24"/>
                <w:szCs w:val="24"/>
                <w:lang w:val="uk-UA"/>
              </w:rPr>
            </w:pPr>
            <w:bookmarkStart w:id="0" w:name="h.2et92p0" w:colFirst="0" w:colLast="0"/>
            <w:bookmarkEnd w:id="0"/>
            <w:r w:rsidRPr="0034741A">
              <w:rPr>
                <w:rFonts w:ascii="Times New Roman" w:eastAsia="Times New Roman" w:hAnsi="Times New Roman" w:cs="Times New Roman"/>
                <w:color w:val="000000" w:themeColor="text1"/>
                <w:sz w:val="24"/>
                <w:szCs w:val="24"/>
                <w:lang w:val="uk-UA"/>
              </w:rPr>
              <w:t>Не передбачено, у зв’язку з тим що, забезпечення тендерної пропозиції не вимагається.</w:t>
            </w:r>
          </w:p>
        </w:tc>
      </w:tr>
      <w:tr w:rsidR="00A2072D" w:rsidRPr="008B063B" w14:paraId="02FC9962" w14:textId="77777777" w:rsidTr="0068790A">
        <w:trPr>
          <w:trHeight w:val="830"/>
          <w:jc w:val="center"/>
        </w:trPr>
        <w:tc>
          <w:tcPr>
            <w:tcW w:w="566" w:type="dxa"/>
          </w:tcPr>
          <w:p w14:paraId="2647A8B9"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w:t>
            </w:r>
          </w:p>
        </w:tc>
        <w:tc>
          <w:tcPr>
            <w:tcW w:w="2978" w:type="dxa"/>
          </w:tcPr>
          <w:p w14:paraId="26207BE1"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7227" w:type="dxa"/>
          </w:tcPr>
          <w:p w14:paraId="473D22D5" w14:textId="77777777" w:rsidR="009D6519" w:rsidRPr="0034741A" w:rsidRDefault="009D6519" w:rsidP="009D6519">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Тендерні пропозиції вважаються дійсними </w:t>
            </w:r>
            <w:r w:rsidRPr="0034741A">
              <w:rPr>
                <w:rFonts w:ascii="Times New Roman" w:eastAsia="Times New Roman" w:hAnsi="Times New Roman" w:cs="Times New Roman"/>
                <w:b/>
                <w:color w:val="000000" w:themeColor="text1"/>
                <w:sz w:val="24"/>
                <w:szCs w:val="24"/>
                <w:lang w:val="uk-UA"/>
              </w:rPr>
              <w:t>протягом 90 (дев'яносто ) днів</w:t>
            </w:r>
            <w:r w:rsidRPr="0034741A">
              <w:rPr>
                <w:rFonts w:ascii="Times New Roman" w:eastAsia="Times New Roman" w:hAnsi="Times New Roman" w:cs="Times New Roman"/>
                <w:color w:val="000000" w:themeColor="text1"/>
                <w:sz w:val="24"/>
                <w:szCs w:val="24"/>
                <w:lang w:val="uk-UA"/>
              </w:rPr>
              <w:t xml:space="preserve"> із дати кінцевого строку подання тендерних пропозицій. </w:t>
            </w:r>
          </w:p>
          <w:p w14:paraId="0F6E12C8" w14:textId="77777777" w:rsidR="009D6519" w:rsidRPr="0034741A" w:rsidRDefault="009D6519" w:rsidP="009D6519">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D34E7D" w14:textId="77777777" w:rsidR="009D6519" w:rsidRPr="0034741A" w:rsidRDefault="009D6519" w:rsidP="009D6519">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Учасник процедури закупівлі має право:</w:t>
            </w:r>
          </w:p>
          <w:p w14:paraId="2176BDFF" w14:textId="77777777" w:rsidR="009D6519" w:rsidRPr="0034741A" w:rsidRDefault="009D6519" w:rsidP="009D6519">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відхилити таку вимогу, не втрачаючи при цьому наданого ним забезпечення тендерної пропозиції;</w:t>
            </w:r>
          </w:p>
          <w:p w14:paraId="63639608" w14:textId="77777777" w:rsidR="009D6519" w:rsidRPr="0034741A" w:rsidRDefault="009D6519" w:rsidP="009D6519">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w:t>
            </w:r>
            <w:r w:rsidRPr="0034741A">
              <w:rPr>
                <w:rFonts w:ascii="Times New Roman" w:eastAsia="Times New Roman" w:hAnsi="Times New Roman" w:cs="Times New Roman"/>
                <w:color w:val="000000" w:themeColor="text1"/>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E7FAC29" w14:textId="77777777" w:rsidR="00A2072D" w:rsidRPr="0034741A" w:rsidRDefault="009D6519" w:rsidP="009D6519">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34741A">
              <w:rPr>
                <w:rFonts w:ascii="Times New Roman" w:eastAsia="Times New Roman" w:hAnsi="Times New Roman" w:cs="Times New Roman"/>
                <w:color w:val="000000" w:themeColor="text1"/>
                <w:sz w:val="24"/>
                <w:szCs w:val="24"/>
                <w:lang w:val="uk-UA"/>
              </w:rPr>
              <w:lastRenderedPageBreak/>
              <w:t>пропозиції, повідомивши про це замовникові через електронну систему закупівель.</w:t>
            </w:r>
          </w:p>
        </w:tc>
      </w:tr>
      <w:tr w:rsidR="00A2072D" w:rsidRPr="0034741A" w14:paraId="7EA4B553" w14:textId="77777777" w:rsidTr="00AF0024">
        <w:trPr>
          <w:trHeight w:val="520"/>
          <w:jc w:val="center"/>
        </w:trPr>
        <w:tc>
          <w:tcPr>
            <w:tcW w:w="566" w:type="dxa"/>
          </w:tcPr>
          <w:p w14:paraId="2F94FB13"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5</w:t>
            </w:r>
          </w:p>
        </w:tc>
        <w:tc>
          <w:tcPr>
            <w:tcW w:w="2978" w:type="dxa"/>
          </w:tcPr>
          <w:p w14:paraId="0170E3C5" w14:textId="77777777" w:rsidR="00A2072D" w:rsidRPr="0034741A" w:rsidRDefault="009D6519"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Кваліфікаційні критерії до учасників та вимоги, згідно  з пунктом 28  та пунктом 47  Особливостей</w:t>
            </w:r>
          </w:p>
        </w:tc>
        <w:tc>
          <w:tcPr>
            <w:tcW w:w="7227" w:type="dxa"/>
          </w:tcPr>
          <w:p w14:paraId="62DEBB34"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Замовник установлює один або декілька кваліфікаційних критеріїв відповідно до </w:t>
            </w:r>
            <w:r w:rsidRPr="0034741A">
              <w:rPr>
                <w:rFonts w:ascii="Times New Roman" w:hAnsi="Times New Roman" w:cs="Times New Roman"/>
                <w:b/>
                <w:color w:val="000000" w:themeColor="text1"/>
                <w:sz w:val="24"/>
                <w:szCs w:val="24"/>
                <w:lang w:val="uk-UA"/>
              </w:rPr>
              <w:t>статті 16 Закону</w:t>
            </w:r>
            <w:r w:rsidRPr="0034741A">
              <w:rPr>
                <w:rFonts w:ascii="Times New Roman" w:hAnsi="Times New Roman" w:cs="Times New Roman"/>
                <w:color w:val="000000" w:themeColor="text1"/>
                <w:sz w:val="24"/>
                <w:szCs w:val="24"/>
                <w:lang w:val="uk-UA"/>
              </w:rPr>
              <w:t xml:space="preserve">, особливостей здійснення публічних закупівель товарів, робіт і послуг та відповідно до вимог, встановлених </w:t>
            </w:r>
            <w:r w:rsidRPr="0034741A">
              <w:rPr>
                <w:rFonts w:ascii="Times New Roman" w:hAnsi="Times New Roman" w:cs="Times New Roman"/>
                <w:b/>
                <w:color w:val="000000" w:themeColor="text1"/>
                <w:sz w:val="24"/>
                <w:szCs w:val="24"/>
                <w:lang w:val="uk-UA"/>
              </w:rPr>
              <w:t>пунктом</w:t>
            </w:r>
            <w:r w:rsidRPr="0034741A">
              <w:rPr>
                <w:rFonts w:ascii="Times New Roman" w:hAnsi="Times New Roman" w:cs="Times New Roman"/>
                <w:color w:val="000000" w:themeColor="text1"/>
                <w:sz w:val="24"/>
                <w:szCs w:val="24"/>
                <w:lang w:val="uk-UA"/>
              </w:rPr>
              <w:t xml:space="preserve"> </w:t>
            </w:r>
            <w:r w:rsidRPr="0034741A">
              <w:rPr>
                <w:rFonts w:ascii="Times New Roman" w:hAnsi="Times New Roman" w:cs="Times New Roman"/>
                <w:b/>
                <w:color w:val="000000" w:themeColor="text1"/>
                <w:sz w:val="24"/>
                <w:szCs w:val="24"/>
                <w:lang w:val="uk-UA"/>
              </w:rPr>
              <w:t>47 Особливостей</w:t>
            </w:r>
            <w:r w:rsidRPr="0034741A">
              <w:rPr>
                <w:rFonts w:ascii="Times New Roman" w:hAnsi="Times New Roman" w:cs="Times New Roman"/>
                <w:color w:val="000000" w:themeColor="text1"/>
                <w:sz w:val="24"/>
                <w:szCs w:val="24"/>
                <w:lang w:val="uk-UA"/>
              </w:rPr>
              <w:t xml:space="preserve"> викладених в </w:t>
            </w:r>
            <w:r w:rsidRPr="0034741A">
              <w:rPr>
                <w:rFonts w:ascii="Times New Roman" w:hAnsi="Times New Roman" w:cs="Times New Roman"/>
                <w:b/>
                <w:color w:val="000000" w:themeColor="text1"/>
                <w:sz w:val="24"/>
                <w:szCs w:val="24"/>
                <w:lang w:val="uk-UA"/>
              </w:rPr>
              <w:t>Додатку 1</w:t>
            </w:r>
            <w:r w:rsidRPr="0034741A">
              <w:rPr>
                <w:rFonts w:ascii="Times New Roman" w:hAnsi="Times New Roman" w:cs="Times New Roman"/>
                <w:color w:val="000000" w:themeColor="text1"/>
                <w:sz w:val="24"/>
                <w:szCs w:val="24"/>
                <w:lang w:val="uk-UA"/>
              </w:rPr>
              <w:t xml:space="preserve"> до цієї тендерної документації. </w:t>
            </w:r>
          </w:p>
          <w:p w14:paraId="15C0B467"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визначених </w:t>
            </w:r>
            <w:r w:rsidRPr="0034741A">
              <w:rPr>
                <w:rFonts w:ascii="Times New Roman" w:hAnsi="Times New Roman" w:cs="Times New Roman"/>
                <w:b/>
                <w:color w:val="000000" w:themeColor="text1"/>
                <w:sz w:val="24"/>
                <w:szCs w:val="24"/>
                <w:lang w:val="uk-UA"/>
              </w:rPr>
              <w:t>пунктом</w:t>
            </w:r>
            <w:r w:rsidRPr="0034741A">
              <w:rPr>
                <w:rFonts w:ascii="Times New Roman" w:hAnsi="Times New Roman" w:cs="Times New Roman"/>
                <w:color w:val="000000" w:themeColor="text1"/>
                <w:sz w:val="24"/>
                <w:szCs w:val="24"/>
                <w:lang w:val="uk-UA"/>
              </w:rPr>
              <w:t xml:space="preserve"> </w:t>
            </w:r>
            <w:r w:rsidRPr="0034741A">
              <w:rPr>
                <w:rFonts w:ascii="Times New Roman" w:hAnsi="Times New Roman" w:cs="Times New Roman"/>
                <w:b/>
                <w:color w:val="000000" w:themeColor="text1"/>
                <w:sz w:val="24"/>
                <w:szCs w:val="24"/>
                <w:lang w:val="uk-UA"/>
              </w:rPr>
              <w:t>47 Особливостей</w:t>
            </w:r>
            <w:r w:rsidRPr="0034741A">
              <w:rPr>
                <w:rFonts w:ascii="Times New Roman" w:hAnsi="Times New Roman" w:cs="Times New Roman"/>
                <w:color w:val="000000" w:themeColor="text1"/>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1CD591B0"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Спосіб підтвердження відповідності учасника критеріям і вимогам згідно із законодавством наведено в </w:t>
            </w:r>
            <w:r w:rsidRPr="0034741A">
              <w:rPr>
                <w:rFonts w:ascii="Times New Roman" w:hAnsi="Times New Roman" w:cs="Times New Roman"/>
                <w:b/>
                <w:color w:val="000000" w:themeColor="text1"/>
                <w:sz w:val="24"/>
                <w:szCs w:val="24"/>
                <w:lang w:val="uk-UA"/>
              </w:rPr>
              <w:t>Додатку 1</w:t>
            </w:r>
            <w:r w:rsidRPr="0034741A">
              <w:rPr>
                <w:rFonts w:ascii="Times New Roman" w:hAnsi="Times New Roman" w:cs="Times New Roman"/>
                <w:color w:val="000000" w:themeColor="text1"/>
                <w:sz w:val="24"/>
                <w:szCs w:val="24"/>
                <w:lang w:val="uk-UA"/>
              </w:rPr>
              <w:t xml:space="preserve"> до цієї тендерної документації.</w:t>
            </w:r>
          </w:p>
          <w:p w14:paraId="4842BE3D"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Підстави, визначені </w:t>
            </w:r>
            <w:r w:rsidRPr="0034741A">
              <w:rPr>
                <w:rFonts w:ascii="Times New Roman" w:hAnsi="Times New Roman" w:cs="Times New Roman"/>
                <w:b/>
                <w:color w:val="000000" w:themeColor="text1"/>
                <w:sz w:val="24"/>
                <w:szCs w:val="24"/>
                <w:lang w:val="uk-UA"/>
              </w:rPr>
              <w:t>пунктом 47  Особливостей.</w:t>
            </w:r>
          </w:p>
          <w:p w14:paraId="438917EE"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67E345"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6B7CB"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45A59C"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EF3AB9"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741A">
              <w:rPr>
                <w:rFonts w:ascii="Times New Roman" w:hAnsi="Times New Roman" w:cs="Times New Roman"/>
                <w:color w:val="000000" w:themeColor="text1"/>
                <w:sz w:val="24"/>
                <w:szCs w:val="24"/>
                <w:lang w:val="uk-UA"/>
              </w:rPr>
              <w:t>антиконкурентних</w:t>
            </w:r>
            <w:proofErr w:type="spellEnd"/>
            <w:r w:rsidRPr="0034741A">
              <w:rPr>
                <w:rFonts w:ascii="Times New Roman" w:hAnsi="Times New Roman" w:cs="Times New Roman"/>
                <w:color w:val="000000" w:themeColor="text1"/>
                <w:sz w:val="24"/>
                <w:szCs w:val="24"/>
                <w:lang w:val="uk-UA"/>
              </w:rPr>
              <w:t xml:space="preserve"> узгоджених дій, що стосуються спотворення результатів тендерів;</w:t>
            </w:r>
          </w:p>
          <w:p w14:paraId="62AC9828"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562547"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34741A">
              <w:rPr>
                <w:rFonts w:ascii="Times New Roman" w:hAnsi="Times New Roman" w:cs="Times New Roman"/>
                <w:color w:val="000000" w:themeColor="text1"/>
                <w:sz w:val="24"/>
                <w:szCs w:val="24"/>
                <w:lang w:val="uk-UA"/>
              </w:rPr>
              <w:lastRenderedPageBreak/>
              <w:t>коштів), судимість з якого не знято або не погашено в установленому законом порядку;</w:t>
            </w:r>
          </w:p>
          <w:p w14:paraId="0DE0DA1B"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1BF1F6"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91E2E06"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D89D36"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3CC00"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11) учасник процедури закупівлі або кінцевий </w:t>
            </w:r>
            <w:proofErr w:type="spellStart"/>
            <w:r w:rsidRPr="0034741A">
              <w:rPr>
                <w:rFonts w:ascii="Times New Roman" w:hAnsi="Times New Roman" w:cs="Times New Roman"/>
                <w:color w:val="000000" w:themeColor="text1"/>
                <w:sz w:val="24"/>
                <w:szCs w:val="24"/>
                <w:lang w:val="uk-UA"/>
              </w:rPr>
              <w:t>бенефіціарний</w:t>
            </w:r>
            <w:proofErr w:type="spellEnd"/>
            <w:r w:rsidRPr="0034741A">
              <w:rPr>
                <w:rFonts w:ascii="Times New Roman" w:hAnsi="Times New Roman" w:cs="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C85FC5C"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2F1F86"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D94A2B" w14:textId="77777777" w:rsidR="009D6519" w:rsidRPr="0034741A" w:rsidRDefault="009D6519" w:rsidP="009D6519">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4741A">
              <w:rPr>
                <w:rFonts w:ascii="Times New Roman" w:hAnsi="Times New Roman" w:cs="Times New Roman"/>
                <w:b/>
                <w:color w:val="000000" w:themeColor="text1"/>
                <w:sz w:val="24"/>
                <w:szCs w:val="24"/>
                <w:lang w:val="uk-UA"/>
              </w:rPr>
              <w:t>пунктом 47 Особливостей</w:t>
            </w:r>
            <w:r w:rsidRPr="0034741A">
              <w:rPr>
                <w:rFonts w:ascii="Times New Roman" w:hAnsi="Times New Roman" w:cs="Times New Roman"/>
                <w:color w:val="000000" w:themeColor="text1"/>
                <w:sz w:val="24"/>
                <w:szCs w:val="24"/>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FFF4270" w14:textId="77777777" w:rsidR="00A2072D" w:rsidRPr="0034741A" w:rsidRDefault="009D6519" w:rsidP="009D6519">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b/>
                <w:color w:val="000000" w:themeColor="text1"/>
                <w:sz w:val="24"/>
                <w:szCs w:val="24"/>
                <w:lang w:val="uk-UA"/>
              </w:rPr>
              <w:t>Переможець процедури закупівлі у строк, що не перевищує чотири дні з</w:t>
            </w:r>
            <w:r w:rsidRPr="0034741A">
              <w:rPr>
                <w:rFonts w:ascii="Times New Roman" w:hAnsi="Times New Roman" w:cs="Times New Roman"/>
                <w:color w:val="000000" w:themeColor="text1"/>
                <w:sz w:val="24"/>
                <w:szCs w:val="24"/>
                <w:lang w:val="uk-UA"/>
              </w:rPr>
              <w:t xml:space="preserve">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пункту 47 Особливостей. </w:t>
            </w:r>
            <w:r w:rsidRPr="0034741A">
              <w:rPr>
                <w:rFonts w:ascii="Times New Roman" w:hAnsi="Times New Roman" w:cs="Times New Roman"/>
                <w:b/>
                <w:color w:val="000000" w:themeColor="text1"/>
                <w:sz w:val="24"/>
                <w:szCs w:val="24"/>
                <w:lang w:val="uk-UA"/>
              </w:rPr>
              <w:t>Перелік  документів викладено в Додатку 1 до цієї тендерної документації.</w:t>
            </w:r>
          </w:p>
        </w:tc>
      </w:tr>
      <w:tr w:rsidR="00A2072D" w:rsidRPr="0034741A" w14:paraId="42E7EB59" w14:textId="77777777" w:rsidTr="00067A14">
        <w:trPr>
          <w:trHeight w:val="1408"/>
          <w:jc w:val="center"/>
        </w:trPr>
        <w:tc>
          <w:tcPr>
            <w:tcW w:w="566" w:type="dxa"/>
          </w:tcPr>
          <w:p w14:paraId="0FCD2E10"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6</w:t>
            </w:r>
          </w:p>
        </w:tc>
        <w:tc>
          <w:tcPr>
            <w:tcW w:w="2978" w:type="dxa"/>
          </w:tcPr>
          <w:p w14:paraId="4D6CC77F"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7227" w:type="dxa"/>
          </w:tcPr>
          <w:p w14:paraId="612E2901" w14:textId="77777777" w:rsidR="00A2072D" w:rsidRPr="0034741A" w:rsidRDefault="00067A14" w:rsidP="00F8027C">
            <w:pPr>
              <w:jc w:val="both"/>
              <w:textAlignment w:val="baseline"/>
              <w:rPr>
                <w:color w:val="000000" w:themeColor="text1"/>
                <w:lang w:val="uk-UA"/>
              </w:rPr>
            </w:pPr>
            <w:r w:rsidRPr="0034741A">
              <w:rPr>
                <w:color w:val="000000" w:themeColor="text1"/>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34741A">
              <w:rPr>
                <w:b/>
                <w:color w:val="000000" w:themeColor="text1"/>
                <w:lang w:val="uk-UA"/>
              </w:rPr>
              <w:t>Додатку 3</w:t>
            </w:r>
            <w:r w:rsidRPr="0034741A">
              <w:rPr>
                <w:color w:val="000000" w:themeColor="text1"/>
                <w:lang w:val="uk-UA"/>
              </w:rPr>
              <w:t xml:space="preserve"> до цієї тендерної документації.</w:t>
            </w:r>
          </w:p>
        </w:tc>
      </w:tr>
      <w:tr w:rsidR="00A2072D" w:rsidRPr="0034741A" w14:paraId="4CE35668" w14:textId="77777777" w:rsidTr="00AF0024">
        <w:trPr>
          <w:trHeight w:val="520"/>
          <w:jc w:val="center"/>
        </w:trPr>
        <w:tc>
          <w:tcPr>
            <w:tcW w:w="566" w:type="dxa"/>
          </w:tcPr>
          <w:p w14:paraId="563C82F5"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7</w:t>
            </w:r>
          </w:p>
        </w:tc>
        <w:tc>
          <w:tcPr>
            <w:tcW w:w="2978" w:type="dxa"/>
          </w:tcPr>
          <w:p w14:paraId="6A78D1BC"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субпідрядника (у випадку закупівлі робіт)</w:t>
            </w:r>
          </w:p>
        </w:tc>
        <w:tc>
          <w:tcPr>
            <w:tcW w:w="7227" w:type="dxa"/>
          </w:tcPr>
          <w:p w14:paraId="3813063E" w14:textId="77777777" w:rsidR="00A2072D" w:rsidRPr="0034741A" w:rsidRDefault="00DF3DA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Не вимагається.</w:t>
            </w:r>
          </w:p>
        </w:tc>
      </w:tr>
      <w:tr w:rsidR="00A2072D" w:rsidRPr="008B063B" w14:paraId="5A139E0C" w14:textId="77777777" w:rsidTr="00AF0024">
        <w:trPr>
          <w:trHeight w:val="520"/>
          <w:jc w:val="center"/>
        </w:trPr>
        <w:tc>
          <w:tcPr>
            <w:tcW w:w="566" w:type="dxa"/>
          </w:tcPr>
          <w:p w14:paraId="4876C479"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w:t>
            </w:r>
          </w:p>
        </w:tc>
        <w:tc>
          <w:tcPr>
            <w:tcW w:w="2978" w:type="dxa"/>
          </w:tcPr>
          <w:p w14:paraId="0F5C36FE"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7227" w:type="dxa"/>
          </w:tcPr>
          <w:p w14:paraId="5FB66A5D" w14:textId="77777777" w:rsidR="00A2072D" w:rsidRPr="0034741A" w:rsidRDefault="00A2072D" w:rsidP="00F8027C">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741B658C" w14:textId="77777777" w:rsidR="00A2072D" w:rsidRPr="0034741A" w:rsidRDefault="00A2072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2072D" w:rsidRPr="0034741A" w14:paraId="37CF1BE2" w14:textId="77777777" w:rsidTr="00F8027C">
        <w:trPr>
          <w:trHeight w:val="520"/>
          <w:jc w:val="center"/>
        </w:trPr>
        <w:tc>
          <w:tcPr>
            <w:tcW w:w="10771" w:type="dxa"/>
            <w:gridSpan w:val="3"/>
          </w:tcPr>
          <w:p w14:paraId="3DA32BAB" w14:textId="77777777" w:rsidR="00A2072D" w:rsidRPr="0034741A" w:rsidRDefault="00194726" w:rsidP="00194726">
            <w:pPr>
              <w:pStyle w:val="12"/>
              <w:widowControl w:val="0"/>
              <w:spacing w:line="240" w:lineRule="auto"/>
              <w:ind w:left="34" w:right="113"/>
              <w:jc w:val="center"/>
              <w:rPr>
                <w:rFonts w:ascii="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 xml:space="preserve">Розділ  ІV. </w:t>
            </w:r>
            <w:r w:rsidR="00A2072D" w:rsidRPr="0034741A">
              <w:rPr>
                <w:rFonts w:ascii="Times New Roman" w:eastAsia="Times New Roman" w:hAnsi="Times New Roman" w:cs="Times New Roman"/>
                <w:b/>
                <w:color w:val="000000" w:themeColor="text1"/>
                <w:sz w:val="24"/>
                <w:szCs w:val="24"/>
                <w:lang w:val="uk-UA"/>
              </w:rPr>
              <w:t>Подання та розкриття тендерної пропозиції</w:t>
            </w:r>
          </w:p>
        </w:tc>
      </w:tr>
      <w:tr w:rsidR="00A2072D" w:rsidRPr="0034741A" w14:paraId="27047B97" w14:textId="77777777" w:rsidTr="00AF0024">
        <w:trPr>
          <w:trHeight w:val="520"/>
          <w:jc w:val="center"/>
        </w:trPr>
        <w:tc>
          <w:tcPr>
            <w:tcW w:w="566" w:type="dxa"/>
          </w:tcPr>
          <w:p w14:paraId="1F6D81FF"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p>
        </w:tc>
        <w:tc>
          <w:tcPr>
            <w:tcW w:w="2978" w:type="dxa"/>
          </w:tcPr>
          <w:p w14:paraId="4720E5C2" w14:textId="77777777" w:rsidR="00A2072D" w:rsidRPr="0034741A" w:rsidRDefault="00A2072D" w:rsidP="00F8027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7227" w:type="dxa"/>
          </w:tcPr>
          <w:p w14:paraId="541B2050" w14:textId="480610C3" w:rsidR="006137EA" w:rsidRPr="0034741A" w:rsidRDefault="006137EA" w:rsidP="006137EA">
            <w:pPr>
              <w:jc w:val="both"/>
              <w:rPr>
                <w:b/>
                <w:color w:val="000000" w:themeColor="text1"/>
                <w:lang w:val="uk-UA"/>
              </w:rPr>
            </w:pPr>
            <w:r w:rsidRPr="0034741A">
              <w:rPr>
                <w:color w:val="000000" w:themeColor="text1"/>
                <w:lang w:val="uk-UA"/>
              </w:rPr>
              <w:t xml:space="preserve">Кінцевий строк подання тендерних пропозицій — </w:t>
            </w:r>
            <w:r w:rsidR="00174B97">
              <w:rPr>
                <w:b/>
                <w:color w:val="000000" w:themeColor="text1"/>
                <w:highlight w:val="yellow"/>
                <w:lang w:val="uk-UA"/>
              </w:rPr>
              <w:t>2</w:t>
            </w:r>
            <w:r w:rsidR="00D77960" w:rsidRPr="00944C25">
              <w:rPr>
                <w:b/>
                <w:color w:val="000000" w:themeColor="text1"/>
                <w:highlight w:val="yellow"/>
                <w:lang w:val="uk-UA"/>
              </w:rPr>
              <w:t>7</w:t>
            </w:r>
            <w:r w:rsidRPr="00944C25">
              <w:rPr>
                <w:b/>
                <w:color w:val="000000" w:themeColor="text1"/>
                <w:highlight w:val="yellow"/>
                <w:lang w:val="uk-UA"/>
              </w:rPr>
              <w:t xml:space="preserve"> </w:t>
            </w:r>
            <w:r w:rsidR="00B2657E" w:rsidRPr="00944C25">
              <w:rPr>
                <w:b/>
                <w:color w:val="000000" w:themeColor="text1"/>
                <w:highlight w:val="yellow"/>
                <w:lang w:val="uk-UA"/>
              </w:rPr>
              <w:t>лютого</w:t>
            </w:r>
            <w:r w:rsidRPr="00944C25">
              <w:rPr>
                <w:b/>
                <w:color w:val="000000" w:themeColor="text1"/>
                <w:highlight w:val="yellow"/>
                <w:lang w:val="uk-UA"/>
              </w:rPr>
              <w:t xml:space="preserve"> 202</w:t>
            </w:r>
            <w:r w:rsidR="007D2C09" w:rsidRPr="00944C25">
              <w:rPr>
                <w:b/>
                <w:color w:val="000000" w:themeColor="text1"/>
                <w:highlight w:val="yellow"/>
                <w:lang w:val="uk-UA"/>
              </w:rPr>
              <w:t>4</w:t>
            </w:r>
            <w:r w:rsidRPr="00944C25">
              <w:rPr>
                <w:b/>
                <w:color w:val="000000" w:themeColor="text1"/>
                <w:highlight w:val="yellow"/>
                <w:lang w:val="uk-UA"/>
              </w:rPr>
              <w:t xml:space="preserve"> року, 00</w:t>
            </w:r>
            <w:r w:rsidR="00EF00DA">
              <w:rPr>
                <w:b/>
                <w:color w:val="000000" w:themeColor="text1"/>
                <w:highlight w:val="yellow"/>
                <w:lang w:val="uk-UA"/>
              </w:rPr>
              <w:t>:00</w:t>
            </w:r>
            <w:r w:rsidRPr="00944C25">
              <w:rPr>
                <w:b/>
                <w:color w:val="000000" w:themeColor="text1"/>
                <w:highlight w:val="yellow"/>
                <w:lang w:val="uk-UA"/>
              </w:rPr>
              <w:t xml:space="preserve"> </w:t>
            </w:r>
            <w:r w:rsidR="00EF00DA">
              <w:rPr>
                <w:b/>
                <w:color w:val="000000" w:themeColor="text1"/>
                <w:highlight w:val="yellow"/>
                <w:lang w:val="uk-UA"/>
              </w:rPr>
              <w:t>год</w:t>
            </w:r>
            <w:r w:rsidRPr="00944C25">
              <w:rPr>
                <w:b/>
                <w:color w:val="000000" w:themeColor="text1"/>
                <w:highlight w:val="yellow"/>
                <w:lang w:val="uk-UA"/>
              </w:rPr>
              <w:t>.</w:t>
            </w:r>
            <w:r w:rsidRPr="0034741A">
              <w:rPr>
                <w:b/>
                <w:color w:val="000000" w:themeColor="text1"/>
                <w:lang w:val="uk-UA"/>
              </w:rPr>
              <w:t xml:space="preserve"> </w:t>
            </w:r>
          </w:p>
          <w:p w14:paraId="2FB378ED" w14:textId="77777777" w:rsidR="006137EA" w:rsidRPr="0034741A" w:rsidRDefault="006137EA" w:rsidP="006137EA">
            <w:pPr>
              <w:jc w:val="both"/>
              <w:rPr>
                <w:color w:val="000000" w:themeColor="text1"/>
                <w:lang w:val="uk-UA"/>
              </w:rPr>
            </w:pPr>
            <w:r w:rsidRPr="0034741A">
              <w:rPr>
                <w:color w:val="000000" w:themeColor="text1"/>
                <w:lang w:val="uk-UA"/>
              </w:rPr>
              <w:t>Отримана тендерна пропозиція вноситься автоматично до реєстру отриманих тендерних пропозицій.</w:t>
            </w:r>
          </w:p>
          <w:p w14:paraId="1332EA1A" w14:textId="77777777" w:rsidR="006137EA" w:rsidRPr="0034741A" w:rsidRDefault="006137EA" w:rsidP="006137EA">
            <w:pPr>
              <w:jc w:val="both"/>
              <w:rPr>
                <w:color w:val="000000" w:themeColor="text1"/>
                <w:lang w:val="uk-UA"/>
              </w:rPr>
            </w:pPr>
            <w:r w:rsidRPr="0034741A">
              <w:rPr>
                <w:color w:val="000000" w:themeColor="text1"/>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34B9E4B" w14:textId="77777777" w:rsidR="00A2072D" w:rsidRPr="0034741A" w:rsidRDefault="006137EA" w:rsidP="006137EA">
            <w:pPr>
              <w:pStyle w:val="12"/>
              <w:widowControl w:val="0"/>
              <w:spacing w:line="240" w:lineRule="auto"/>
              <w:ind w:left="34" w:right="113"/>
              <w:jc w:val="both"/>
              <w:rPr>
                <w:rFonts w:ascii="Times New Roman" w:hAnsi="Times New Roman" w:cs="Times New Roman"/>
                <w:b/>
                <w:color w:val="000000" w:themeColor="text1"/>
                <w:sz w:val="24"/>
                <w:szCs w:val="24"/>
                <w:lang w:val="uk-UA"/>
              </w:rPr>
            </w:pPr>
            <w:r w:rsidRPr="0034741A">
              <w:rPr>
                <w:rFonts w:ascii="Times New Roman" w:hAnsi="Times New Roman" w:cs="Times New Roman"/>
                <w:b/>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2072D" w:rsidRPr="008B063B" w14:paraId="7949B645" w14:textId="77777777" w:rsidTr="00AF0024">
        <w:trPr>
          <w:trHeight w:val="520"/>
          <w:jc w:val="center"/>
        </w:trPr>
        <w:tc>
          <w:tcPr>
            <w:tcW w:w="566" w:type="dxa"/>
          </w:tcPr>
          <w:p w14:paraId="7206093F"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w:t>
            </w:r>
          </w:p>
        </w:tc>
        <w:tc>
          <w:tcPr>
            <w:tcW w:w="2978" w:type="dxa"/>
          </w:tcPr>
          <w:p w14:paraId="6C9DBB55"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7227" w:type="dxa"/>
          </w:tcPr>
          <w:p w14:paraId="7A28990C" w14:textId="77777777" w:rsidR="006137EA" w:rsidRPr="0034741A" w:rsidRDefault="006137EA" w:rsidP="006137EA">
            <w:pPr>
              <w:pStyle w:val="12"/>
              <w:widowControl w:val="0"/>
              <w:ind w:right="113"/>
              <w:jc w:val="both"/>
              <w:rPr>
                <w:rFonts w:ascii="Times New Roman" w:hAnsi="Times New Roman" w:cs="Times New Roman"/>
                <w:sz w:val="24"/>
                <w:szCs w:val="24"/>
                <w:lang w:val="uk-UA" w:eastAsia="uk-UA"/>
              </w:rPr>
            </w:pPr>
            <w:r w:rsidRPr="0034741A">
              <w:rPr>
                <w:rFonts w:ascii="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84543B" w14:textId="77777777" w:rsidR="006137EA" w:rsidRPr="0034741A" w:rsidRDefault="006137EA" w:rsidP="006137EA">
            <w:pPr>
              <w:pStyle w:val="12"/>
              <w:widowControl w:val="0"/>
              <w:ind w:right="113"/>
              <w:jc w:val="both"/>
              <w:rPr>
                <w:rFonts w:ascii="Times New Roman" w:hAnsi="Times New Roman" w:cs="Times New Roman"/>
                <w:sz w:val="24"/>
                <w:szCs w:val="24"/>
                <w:lang w:val="uk-UA" w:eastAsia="uk-UA"/>
              </w:rPr>
            </w:pPr>
            <w:r w:rsidRPr="0034741A">
              <w:rPr>
                <w:rFonts w:ascii="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9FFA15" w14:textId="77777777" w:rsidR="00A2072D" w:rsidRPr="0034741A" w:rsidRDefault="006137EA" w:rsidP="006137EA">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sz w:val="24"/>
                <w:szCs w:val="24"/>
                <w:lang w:val="uk-UA"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2072D" w:rsidRPr="0034741A" w14:paraId="5691EE3A" w14:textId="77777777" w:rsidTr="00F8027C">
        <w:trPr>
          <w:trHeight w:val="520"/>
          <w:jc w:val="center"/>
        </w:trPr>
        <w:tc>
          <w:tcPr>
            <w:tcW w:w="10771" w:type="dxa"/>
            <w:gridSpan w:val="3"/>
          </w:tcPr>
          <w:p w14:paraId="1BE26037" w14:textId="77777777" w:rsidR="00A2072D" w:rsidRPr="0034741A" w:rsidRDefault="00194726" w:rsidP="00F8027C">
            <w:pPr>
              <w:pStyle w:val="12"/>
              <w:widowControl w:val="0"/>
              <w:spacing w:line="240" w:lineRule="auto"/>
              <w:ind w:right="113"/>
              <w:jc w:val="center"/>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lastRenderedPageBreak/>
              <w:t>Розділ  V.</w:t>
            </w:r>
            <w:r w:rsidRPr="0034741A">
              <w:rPr>
                <w:rFonts w:ascii="Times New Roman" w:eastAsia="Times New Roman" w:hAnsi="Times New Roman" w:cs="Times New Roman"/>
                <w:color w:val="000000" w:themeColor="text1"/>
                <w:sz w:val="24"/>
                <w:szCs w:val="24"/>
                <w:lang w:val="uk-UA"/>
              </w:rPr>
              <w:t xml:space="preserve"> </w:t>
            </w:r>
            <w:r w:rsidR="00A2072D" w:rsidRPr="0034741A">
              <w:rPr>
                <w:rFonts w:ascii="Times New Roman" w:eastAsia="Times New Roman" w:hAnsi="Times New Roman" w:cs="Times New Roman"/>
                <w:b/>
                <w:color w:val="000000" w:themeColor="text1"/>
                <w:sz w:val="24"/>
                <w:szCs w:val="24"/>
                <w:lang w:val="uk-UA"/>
              </w:rPr>
              <w:t>Оцінка тендерної пропозиції</w:t>
            </w:r>
          </w:p>
        </w:tc>
      </w:tr>
      <w:tr w:rsidR="00A2072D" w:rsidRPr="0034741A" w14:paraId="48B09F33" w14:textId="77777777" w:rsidTr="00AF0024">
        <w:trPr>
          <w:trHeight w:val="520"/>
          <w:jc w:val="center"/>
        </w:trPr>
        <w:tc>
          <w:tcPr>
            <w:tcW w:w="566" w:type="dxa"/>
          </w:tcPr>
          <w:p w14:paraId="376D1584"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w:t>
            </w:r>
          </w:p>
        </w:tc>
        <w:tc>
          <w:tcPr>
            <w:tcW w:w="2978" w:type="dxa"/>
          </w:tcPr>
          <w:p w14:paraId="6EDF38C0"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7227" w:type="dxa"/>
          </w:tcPr>
          <w:p w14:paraId="049108C0" w14:textId="77777777" w:rsidR="006137EA" w:rsidRPr="0034741A" w:rsidRDefault="006137EA" w:rsidP="006137EA">
            <w:pPr>
              <w:jc w:val="both"/>
              <w:rPr>
                <w:b/>
                <w:color w:val="000000" w:themeColor="text1"/>
                <w:lang w:val="uk-UA"/>
              </w:rPr>
            </w:pPr>
            <w:r w:rsidRPr="0034741A">
              <w:rPr>
                <w:color w:val="000000" w:themeColor="text1"/>
                <w:lang w:val="uk-UA"/>
              </w:rPr>
              <w:t xml:space="preserve">Розгляд та оцінка тендерних пропозицій здійснюються відповідно </w:t>
            </w:r>
            <w:r w:rsidRPr="0034741A">
              <w:rPr>
                <w:b/>
                <w:color w:val="000000" w:themeColor="text1"/>
                <w:lang w:val="uk-UA"/>
              </w:rPr>
              <w:t>до статті 29 Закону</w:t>
            </w:r>
            <w:r w:rsidRPr="0034741A">
              <w:rPr>
                <w:color w:val="000000" w:themeColor="text1"/>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sidRPr="0034741A">
              <w:rPr>
                <w:b/>
                <w:color w:val="000000" w:themeColor="text1"/>
                <w:lang w:val="uk-UA"/>
              </w:rPr>
              <w:t>пункту 43 Особливостей.</w:t>
            </w:r>
          </w:p>
          <w:p w14:paraId="4B096FE9" w14:textId="77777777" w:rsidR="006137EA" w:rsidRPr="0034741A" w:rsidRDefault="006137EA" w:rsidP="006137EA">
            <w:pPr>
              <w:jc w:val="both"/>
              <w:rPr>
                <w:color w:val="000000" w:themeColor="text1"/>
                <w:lang w:val="uk-UA"/>
              </w:rPr>
            </w:pPr>
            <w:r w:rsidRPr="0034741A">
              <w:rPr>
                <w:color w:val="000000" w:themeColor="text1"/>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34741A">
              <w:rPr>
                <w:b/>
                <w:color w:val="000000" w:themeColor="text1"/>
                <w:lang w:val="uk-UA"/>
              </w:rPr>
              <w:t>статті 30 Закону.</w:t>
            </w:r>
          </w:p>
          <w:p w14:paraId="44172665" w14:textId="77777777" w:rsidR="006137EA" w:rsidRPr="0034741A" w:rsidRDefault="006137EA" w:rsidP="006137EA">
            <w:pPr>
              <w:jc w:val="both"/>
              <w:rPr>
                <w:color w:val="000000" w:themeColor="text1"/>
                <w:lang w:val="uk-UA"/>
              </w:rPr>
            </w:pPr>
            <w:r w:rsidRPr="0034741A">
              <w:rPr>
                <w:color w:val="000000" w:themeColor="text1"/>
                <w:lang w:val="uk-UA"/>
              </w:rPr>
              <w:t xml:space="preserve">Критерії та методика оцінки визначаються відповідно </w:t>
            </w:r>
            <w:r w:rsidRPr="0034741A">
              <w:rPr>
                <w:b/>
                <w:color w:val="000000" w:themeColor="text1"/>
                <w:lang w:val="uk-UA"/>
              </w:rPr>
              <w:t>до статті 29</w:t>
            </w:r>
            <w:r w:rsidRPr="0034741A">
              <w:rPr>
                <w:color w:val="000000" w:themeColor="text1"/>
                <w:lang w:val="uk-UA"/>
              </w:rPr>
              <w:t xml:space="preserve"> </w:t>
            </w:r>
            <w:r w:rsidRPr="0034741A">
              <w:rPr>
                <w:b/>
                <w:color w:val="000000" w:themeColor="text1"/>
                <w:lang w:val="uk-UA"/>
              </w:rPr>
              <w:t>Закону.</w:t>
            </w:r>
          </w:p>
          <w:p w14:paraId="4728C7FC" w14:textId="77777777" w:rsidR="006137EA" w:rsidRPr="0034741A" w:rsidRDefault="006137EA" w:rsidP="006137EA">
            <w:pPr>
              <w:jc w:val="both"/>
              <w:rPr>
                <w:b/>
                <w:color w:val="000000" w:themeColor="text1"/>
                <w:lang w:val="uk-UA"/>
              </w:rPr>
            </w:pPr>
            <w:r w:rsidRPr="0034741A">
              <w:rPr>
                <w:b/>
                <w:color w:val="000000" w:themeColor="text1"/>
                <w:lang w:val="uk-UA"/>
              </w:rPr>
              <w:t>Перелік критеріїв та методика оцінки тендерної пропозиції із зазначенням питомої ваги критерію:</w:t>
            </w:r>
          </w:p>
          <w:p w14:paraId="028CD97B" w14:textId="77777777" w:rsidR="006137EA" w:rsidRPr="0034741A" w:rsidRDefault="006137EA" w:rsidP="006137EA">
            <w:pPr>
              <w:jc w:val="both"/>
              <w:rPr>
                <w:color w:val="000000" w:themeColor="text1"/>
                <w:lang w:val="uk-UA"/>
              </w:rPr>
            </w:pPr>
            <w:r w:rsidRPr="0034741A">
              <w:rPr>
                <w:color w:val="000000" w:themeColor="text1"/>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7FE95F" w14:textId="77777777" w:rsidR="006137EA" w:rsidRPr="0034741A" w:rsidRDefault="006137EA" w:rsidP="006137EA">
            <w:pPr>
              <w:jc w:val="both"/>
              <w:rPr>
                <w:color w:val="000000" w:themeColor="text1"/>
                <w:lang w:val="uk-UA"/>
              </w:rPr>
            </w:pPr>
            <w:r w:rsidRPr="0034741A">
              <w:rPr>
                <w:color w:val="000000" w:themeColor="text1"/>
                <w:lang w:val="uk-UA"/>
              </w:rPr>
              <w:t>(у разі якщо подано дві і більше тендерних пропозицій).</w:t>
            </w:r>
          </w:p>
          <w:p w14:paraId="7628C95D" w14:textId="77777777" w:rsidR="006137EA" w:rsidRPr="0034741A" w:rsidRDefault="006137EA" w:rsidP="006137EA">
            <w:pPr>
              <w:jc w:val="both"/>
              <w:rPr>
                <w:color w:val="000000" w:themeColor="text1"/>
                <w:lang w:val="uk-UA"/>
              </w:rPr>
            </w:pPr>
            <w:r w:rsidRPr="0034741A">
              <w:rPr>
                <w:color w:val="000000" w:themeColor="text1"/>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w:t>
            </w:r>
            <w:r w:rsidRPr="0034741A">
              <w:rPr>
                <w:b/>
                <w:color w:val="000000" w:themeColor="text1"/>
                <w:lang w:val="uk-UA"/>
              </w:rPr>
              <w:t>крім інформації, визначеної пунктом 40 Особливостей</w:t>
            </w:r>
            <w:r w:rsidRPr="0034741A">
              <w:rPr>
                <w:color w:val="000000" w:themeColor="text1"/>
                <w:lang w:val="uk-UA"/>
              </w:rPr>
              <w:t xml:space="preserve">, не проводить оцінку такої тендерної пропозиції та визначає таку тендерну пропозицію найбільш економічно вигідною. </w:t>
            </w:r>
          </w:p>
          <w:p w14:paraId="15C1DC44" w14:textId="77777777" w:rsidR="006137EA" w:rsidRPr="0034741A" w:rsidRDefault="006137EA" w:rsidP="006137EA">
            <w:pPr>
              <w:jc w:val="both"/>
              <w:rPr>
                <w:color w:val="000000" w:themeColor="text1"/>
                <w:lang w:val="uk-UA"/>
              </w:rPr>
            </w:pPr>
            <w:r w:rsidRPr="0034741A">
              <w:rPr>
                <w:color w:val="000000" w:themeColor="text1"/>
                <w:lang w:val="uk-UA"/>
              </w:rPr>
              <w:t xml:space="preserve">Протокол розкриття тендерних пропозицій формується та оприлюднюється відповідно до </w:t>
            </w:r>
            <w:r w:rsidRPr="0034741A">
              <w:rPr>
                <w:b/>
                <w:color w:val="000000" w:themeColor="text1"/>
                <w:lang w:val="uk-UA"/>
              </w:rPr>
              <w:t>частин третьої та четвертої статті 28 Закону</w:t>
            </w:r>
            <w:r w:rsidRPr="0034741A">
              <w:rPr>
                <w:color w:val="000000" w:themeColor="text1"/>
                <w:lang w:val="uk-UA"/>
              </w:rPr>
              <w:t xml:space="preserve">. Замовник розглядає таку тендерну пропозицію відповідно до вимог </w:t>
            </w:r>
            <w:r w:rsidRPr="0034741A">
              <w:rPr>
                <w:b/>
                <w:color w:val="000000" w:themeColor="text1"/>
                <w:lang w:val="uk-UA"/>
              </w:rPr>
              <w:t>статті 29 Закону</w:t>
            </w:r>
            <w:r w:rsidRPr="0034741A">
              <w:rPr>
                <w:color w:val="000000" w:themeColor="text1"/>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34741A">
              <w:rPr>
                <w:b/>
                <w:color w:val="000000" w:themeColor="text1"/>
                <w:lang w:val="uk-UA"/>
              </w:rPr>
              <w:t>пункту 43 Особливостей</w:t>
            </w:r>
            <w:r w:rsidRPr="0034741A">
              <w:rPr>
                <w:color w:val="000000" w:themeColor="text1"/>
                <w:lang w:val="uk-UA"/>
              </w:rPr>
              <w:t xml:space="preserve">. </w:t>
            </w:r>
          </w:p>
          <w:p w14:paraId="492BCA56" w14:textId="77777777" w:rsidR="006137EA" w:rsidRPr="0034741A" w:rsidRDefault="006137EA" w:rsidP="006137EA">
            <w:pPr>
              <w:jc w:val="both"/>
              <w:rPr>
                <w:color w:val="000000" w:themeColor="text1"/>
                <w:lang w:val="uk-UA"/>
              </w:rPr>
            </w:pPr>
            <w:r w:rsidRPr="0034741A">
              <w:rPr>
                <w:color w:val="000000" w:themeColor="text1"/>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FE1079" w14:textId="77777777" w:rsidR="006137EA" w:rsidRPr="0034741A" w:rsidRDefault="006137EA" w:rsidP="006137EA">
            <w:pPr>
              <w:jc w:val="both"/>
              <w:rPr>
                <w:color w:val="000000" w:themeColor="text1"/>
                <w:lang w:val="uk-UA"/>
              </w:rPr>
            </w:pPr>
            <w:r w:rsidRPr="0034741A">
              <w:rPr>
                <w:color w:val="000000" w:themeColor="text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4741A">
              <w:rPr>
                <w:b/>
                <w:color w:val="000000" w:themeColor="text1"/>
                <w:lang w:val="uk-UA"/>
              </w:rPr>
              <w:t>п’яти робочих днів з дня визначення найбільш економічно вигідної пропозиції.</w:t>
            </w:r>
            <w:r w:rsidRPr="0034741A">
              <w:rPr>
                <w:color w:val="000000" w:themeColor="text1"/>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CAB385" w14:textId="77777777" w:rsidR="006137EA" w:rsidRPr="0034741A" w:rsidRDefault="006137EA" w:rsidP="006137EA">
            <w:pPr>
              <w:jc w:val="both"/>
              <w:rPr>
                <w:color w:val="000000" w:themeColor="text1"/>
                <w:lang w:val="uk-UA"/>
              </w:rPr>
            </w:pPr>
            <w:r w:rsidRPr="0034741A">
              <w:rPr>
                <w:b/>
                <w:color w:val="000000" w:themeColor="text1"/>
                <w:lang w:val="uk-UA"/>
              </w:rPr>
              <w:lastRenderedPageBreak/>
              <w:t>Ціна тендерної пропозиції не може перевищувати очікувану вартість предмета закупівлі</w:t>
            </w:r>
            <w:r w:rsidRPr="0034741A">
              <w:rPr>
                <w:color w:val="000000" w:themeColor="text1"/>
                <w:lang w:val="uk-UA"/>
              </w:rPr>
              <w:t>, зазначену в оголошенні про проведення відкритих торгів, з урахуванням абзацу другого пункту 28 Особливостей.</w:t>
            </w:r>
          </w:p>
          <w:p w14:paraId="3B55CCAF" w14:textId="77777777" w:rsidR="006137EA" w:rsidRPr="0034741A" w:rsidRDefault="006137EA" w:rsidP="006137EA">
            <w:pPr>
              <w:jc w:val="both"/>
              <w:rPr>
                <w:b/>
                <w:color w:val="000000" w:themeColor="text1"/>
                <w:lang w:val="uk-UA"/>
              </w:rPr>
            </w:pPr>
            <w:r w:rsidRPr="0034741A">
              <w:rPr>
                <w:b/>
                <w:color w:val="000000" w:themeColor="text1"/>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9A2778" w14:textId="77777777" w:rsidR="006137EA" w:rsidRPr="0034741A" w:rsidRDefault="006137EA" w:rsidP="006137EA">
            <w:pPr>
              <w:jc w:val="both"/>
              <w:rPr>
                <w:color w:val="000000" w:themeColor="text1"/>
                <w:lang w:val="uk-UA"/>
              </w:rPr>
            </w:pPr>
            <w:r w:rsidRPr="0034741A">
              <w:rPr>
                <w:color w:val="000000" w:themeColor="text1"/>
                <w:lang w:val="uk-UA"/>
              </w:rPr>
              <w:t>Оцінка тендерних пропозицій здійснюється на основі критерію «Ціна». Питома вага – 100 %.</w:t>
            </w:r>
          </w:p>
          <w:p w14:paraId="65E914E3" w14:textId="77777777" w:rsidR="006137EA" w:rsidRPr="0034741A" w:rsidRDefault="006137EA" w:rsidP="006137EA">
            <w:pPr>
              <w:jc w:val="both"/>
              <w:rPr>
                <w:color w:val="000000" w:themeColor="text1"/>
                <w:lang w:val="uk-UA"/>
              </w:rPr>
            </w:pPr>
            <w:r w:rsidRPr="0034741A">
              <w:rPr>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D330B1" w14:textId="77777777" w:rsidR="006137EA" w:rsidRPr="0034741A" w:rsidRDefault="006137EA" w:rsidP="006137EA">
            <w:pPr>
              <w:jc w:val="both"/>
              <w:rPr>
                <w:color w:val="000000" w:themeColor="text1"/>
                <w:lang w:val="uk-UA"/>
              </w:rPr>
            </w:pPr>
            <w:r w:rsidRPr="0034741A">
              <w:rPr>
                <w:color w:val="000000" w:themeColor="text1"/>
                <w:lang w:val="uk-UA"/>
              </w:rPr>
              <w:t>Оцінка здійснюється щодо предмета закупівлі в цілому.</w:t>
            </w:r>
          </w:p>
          <w:p w14:paraId="75FFC32D" w14:textId="77777777" w:rsidR="006137EA" w:rsidRPr="0034741A" w:rsidRDefault="006137EA" w:rsidP="006137EA">
            <w:pPr>
              <w:jc w:val="both"/>
              <w:rPr>
                <w:color w:val="000000" w:themeColor="text1"/>
                <w:lang w:val="uk-UA"/>
              </w:rPr>
            </w:pPr>
            <w:r w:rsidRPr="0034741A">
              <w:rPr>
                <w:color w:val="000000" w:themeColor="text1"/>
                <w:lang w:val="uk-UA"/>
              </w:rPr>
              <w:t xml:space="preserve">Учасник визначає ціни на </w:t>
            </w:r>
            <w:r w:rsidR="00DF3DAD" w:rsidRPr="0034741A">
              <w:rPr>
                <w:color w:val="000000" w:themeColor="text1"/>
                <w:lang w:val="uk-UA"/>
              </w:rPr>
              <w:t>послуги</w:t>
            </w:r>
            <w:r w:rsidR="00D37BB6" w:rsidRPr="0034741A">
              <w:rPr>
                <w:color w:val="000000" w:themeColor="text1"/>
                <w:lang w:val="uk-UA"/>
              </w:rPr>
              <w:t>, що він пропонує за договором</w:t>
            </w:r>
            <w:r w:rsidR="00D37BB6" w:rsidRPr="0034741A">
              <w:rPr>
                <w:lang w:val="uk-UA"/>
              </w:rPr>
              <w:t xml:space="preserve"> про </w:t>
            </w:r>
            <w:r w:rsidR="00D37BB6" w:rsidRPr="0034741A">
              <w:rPr>
                <w:color w:val="000000" w:themeColor="text1"/>
                <w:lang w:val="uk-UA"/>
              </w:rPr>
              <w:t xml:space="preserve">надання послуг </w:t>
            </w:r>
            <w:r w:rsidRPr="0034741A">
              <w:rPr>
                <w:color w:val="000000" w:themeColor="text1"/>
                <w:lang w:val="uk-UA"/>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w:t>
            </w:r>
            <w:r w:rsidR="00D37BB6" w:rsidRPr="0034741A">
              <w:rPr>
                <w:color w:val="000000" w:themeColor="text1"/>
                <w:lang w:val="uk-UA"/>
              </w:rPr>
              <w:t xml:space="preserve"> витрат, передбачених для надання послуг</w:t>
            </w:r>
            <w:r w:rsidRPr="0034741A">
              <w:rPr>
                <w:color w:val="000000" w:themeColor="text1"/>
                <w:lang w:val="uk-UA"/>
              </w:rPr>
              <w:t xml:space="preserve"> даного виду.</w:t>
            </w:r>
          </w:p>
          <w:p w14:paraId="6FEF7D1F" w14:textId="77777777" w:rsidR="006137EA" w:rsidRPr="0034741A" w:rsidRDefault="006137EA" w:rsidP="006137EA">
            <w:pPr>
              <w:jc w:val="both"/>
              <w:rPr>
                <w:b/>
                <w:color w:val="000000" w:themeColor="text1"/>
                <w:lang w:val="uk-UA"/>
              </w:rPr>
            </w:pPr>
            <w:r w:rsidRPr="0034741A">
              <w:rPr>
                <w:b/>
                <w:color w:val="000000" w:themeColor="text1"/>
                <w:lang w:val="uk-UA"/>
              </w:rPr>
              <w:t>Розмір мінімального кроку пониження ціни пі</w:t>
            </w:r>
            <w:r w:rsidR="008A6A7F" w:rsidRPr="0034741A">
              <w:rPr>
                <w:b/>
                <w:color w:val="000000" w:themeColor="text1"/>
                <w:lang w:val="uk-UA"/>
              </w:rPr>
              <w:t xml:space="preserve">д час електронного аукціону – 0,5 </w:t>
            </w:r>
            <w:r w:rsidRPr="0034741A">
              <w:rPr>
                <w:b/>
                <w:color w:val="000000" w:themeColor="text1"/>
                <w:lang w:val="uk-UA"/>
              </w:rPr>
              <w:t>%.</w:t>
            </w:r>
          </w:p>
          <w:p w14:paraId="519FFE21" w14:textId="77777777" w:rsidR="006137EA" w:rsidRPr="0034741A" w:rsidRDefault="006137EA" w:rsidP="006137EA">
            <w:pPr>
              <w:jc w:val="both"/>
              <w:rPr>
                <w:color w:val="000000" w:themeColor="text1"/>
                <w:lang w:val="uk-UA"/>
              </w:rPr>
            </w:pPr>
            <w:r w:rsidRPr="0034741A">
              <w:rPr>
                <w:color w:val="000000" w:themeColor="text1"/>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E5192D" w14:textId="77777777" w:rsidR="006137EA" w:rsidRPr="0034741A" w:rsidRDefault="006137EA" w:rsidP="006137EA">
            <w:pPr>
              <w:jc w:val="both"/>
              <w:rPr>
                <w:color w:val="000000" w:themeColor="text1"/>
                <w:lang w:val="uk-UA"/>
              </w:rPr>
            </w:pPr>
            <w:r w:rsidRPr="0034741A">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D037703" w14:textId="77777777" w:rsidR="006137EA" w:rsidRPr="0034741A" w:rsidRDefault="006137EA" w:rsidP="006137EA">
            <w:pPr>
              <w:jc w:val="both"/>
              <w:rPr>
                <w:color w:val="000000" w:themeColor="text1"/>
                <w:lang w:val="uk-UA"/>
              </w:rPr>
            </w:pPr>
            <w:r w:rsidRPr="0034741A">
              <w:rPr>
                <w:color w:val="000000" w:themeColor="text1"/>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4741A">
              <w:rPr>
                <w:b/>
                <w:color w:val="000000" w:themeColor="text1"/>
                <w:lang w:val="uk-UA"/>
              </w:rPr>
              <w:t>пунктом 47 Особливостей</w:t>
            </w:r>
            <w:r w:rsidRPr="0034741A">
              <w:rPr>
                <w:color w:val="000000" w:themeColor="text1"/>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F9999E" w14:textId="77777777" w:rsidR="006137EA" w:rsidRPr="0034741A" w:rsidRDefault="006137EA" w:rsidP="006137EA">
            <w:pPr>
              <w:jc w:val="both"/>
              <w:rPr>
                <w:color w:val="000000" w:themeColor="text1"/>
                <w:lang w:val="uk-UA"/>
              </w:rPr>
            </w:pPr>
            <w:r w:rsidRPr="0034741A">
              <w:rPr>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34741A">
              <w:rPr>
                <w:color w:val="000000" w:themeColor="text1"/>
                <w:lang w:val="uk-UA"/>
              </w:rPr>
              <w:lastRenderedPageBreak/>
              <w:t xml:space="preserve">документацією, він розміщує у строк, який не може бути меншим, </w:t>
            </w:r>
            <w:r w:rsidRPr="0034741A">
              <w:rPr>
                <w:b/>
                <w:color w:val="000000" w:themeColor="text1"/>
                <w:lang w:val="uk-UA"/>
              </w:rPr>
              <w:t>ніж два робочі дні до закінчення строку розгляду тендерних пропозицій,</w:t>
            </w:r>
            <w:r w:rsidRPr="0034741A">
              <w:rPr>
                <w:color w:val="000000" w:themeColor="text1"/>
                <w:lang w:val="uk-UA"/>
              </w:rPr>
              <w:t xml:space="preserve"> повідомлення з вимогою про усунення таких невідповідностей в електронній системі закупівель.</w:t>
            </w:r>
          </w:p>
          <w:p w14:paraId="3A86FF9E" w14:textId="77777777" w:rsidR="006137EA" w:rsidRPr="0034741A" w:rsidRDefault="006137EA" w:rsidP="006137EA">
            <w:pPr>
              <w:jc w:val="both"/>
              <w:rPr>
                <w:color w:val="000000" w:themeColor="text1"/>
                <w:lang w:val="uk-UA"/>
              </w:rPr>
            </w:pPr>
            <w:r w:rsidRPr="0034741A">
              <w:rPr>
                <w:color w:val="000000" w:themeColor="text1"/>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09133B" w14:textId="77777777" w:rsidR="006137EA" w:rsidRPr="0034741A" w:rsidRDefault="006137EA" w:rsidP="006137EA">
            <w:pPr>
              <w:jc w:val="both"/>
              <w:rPr>
                <w:color w:val="000000" w:themeColor="text1"/>
                <w:lang w:val="uk-UA"/>
              </w:rPr>
            </w:pPr>
            <w:r w:rsidRPr="0034741A">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33BF89" w14:textId="77777777" w:rsidR="006137EA" w:rsidRPr="0034741A" w:rsidRDefault="006137EA" w:rsidP="006137EA">
            <w:pPr>
              <w:jc w:val="both"/>
              <w:rPr>
                <w:color w:val="000000" w:themeColor="text1"/>
                <w:lang w:val="uk-UA"/>
              </w:rPr>
            </w:pPr>
            <w:r w:rsidRPr="0034741A">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741A">
              <w:rPr>
                <w:b/>
                <w:color w:val="000000" w:themeColor="text1"/>
                <w:lang w:val="uk-UA"/>
              </w:rPr>
              <w:t>протягом 24 годин з</w:t>
            </w:r>
            <w:r w:rsidRPr="0034741A">
              <w:rPr>
                <w:color w:val="000000" w:themeColor="text1"/>
                <w:lang w:val="uk-UA"/>
              </w:rPr>
              <w:t xml:space="preserve"> моменту розміщення замовником в електронній системі закупівель повідомлення з вимогою про усунення таких невідповідностей.</w:t>
            </w:r>
          </w:p>
          <w:p w14:paraId="3F47C356" w14:textId="77777777" w:rsidR="006137EA" w:rsidRPr="0034741A" w:rsidRDefault="006137EA" w:rsidP="006137EA">
            <w:pPr>
              <w:jc w:val="both"/>
              <w:rPr>
                <w:color w:val="000000" w:themeColor="text1"/>
                <w:lang w:val="uk-UA"/>
              </w:rPr>
            </w:pPr>
            <w:r w:rsidRPr="0034741A">
              <w:rPr>
                <w:color w:val="000000" w:themeColor="text1"/>
                <w:lang w:val="uk-UA"/>
              </w:rPr>
              <w:t xml:space="preserve">Замовник розглядає подані тендерні пропозиції з урахуванням виправлення або </w:t>
            </w:r>
            <w:proofErr w:type="spellStart"/>
            <w:r w:rsidRPr="0034741A">
              <w:rPr>
                <w:color w:val="000000" w:themeColor="text1"/>
                <w:lang w:val="uk-UA"/>
              </w:rPr>
              <w:t>невиправлення</w:t>
            </w:r>
            <w:proofErr w:type="spellEnd"/>
            <w:r w:rsidRPr="0034741A">
              <w:rPr>
                <w:color w:val="000000" w:themeColor="text1"/>
                <w:lang w:val="uk-UA"/>
              </w:rPr>
              <w:t xml:space="preserve"> учасниками виявлених невідповідностей.</w:t>
            </w:r>
          </w:p>
          <w:p w14:paraId="3F1D888B" w14:textId="77777777" w:rsidR="006137EA" w:rsidRPr="0034741A" w:rsidRDefault="006137EA" w:rsidP="006137EA">
            <w:pPr>
              <w:jc w:val="both"/>
              <w:rPr>
                <w:color w:val="000000" w:themeColor="text1"/>
                <w:lang w:val="uk-UA"/>
              </w:rPr>
            </w:pPr>
            <w:r w:rsidRPr="0034741A">
              <w:rPr>
                <w:color w:val="000000" w:themeColor="text1"/>
                <w:lang w:val="uk-UA"/>
              </w:rPr>
              <w:t xml:space="preserve">У разі відхилення тендерної пропозиції з підстави, визначеної </w:t>
            </w:r>
            <w:r w:rsidRPr="0034741A">
              <w:rPr>
                <w:b/>
                <w:color w:val="000000" w:themeColor="text1"/>
                <w:lang w:val="uk-UA"/>
              </w:rPr>
              <w:t>підпунктом 3 пункту 44 Особливостей</w:t>
            </w:r>
            <w:r w:rsidRPr="0034741A">
              <w:rPr>
                <w:color w:val="000000" w:themeColor="text1"/>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34741A">
              <w:rPr>
                <w:b/>
                <w:color w:val="000000" w:themeColor="text1"/>
                <w:lang w:val="uk-UA"/>
              </w:rPr>
              <w:t>статтею 33 Закону та пункту 49 Особливостей</w:t>
            </w:r>
            <w:r w:rsidRPr="0034741A">
              <w:rPr>
                <w:color w:val="000000" w:themeColor="text1"/>
                <w:lang w:val="uk-UA"/>
              </w:rPr>
              <w:t>.</w:t>
            </w:r>
          </w:p>
          <w:p w14:paraId="6B0C0F37" w14:textId="77777777" w:rsidR="00A2072D" w:rsidRPr="0034741A" w:rsidRDefault="006137EA" w:rsidP="006137EA">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2072D" w:rsidRPr="008B063B" w14:paraId="73D214CC" w14:textId="77777777" w:rsidTr="00AF0024">
        <w:trPr>
          <w:trHeight w:val="520"/>
          <w:jc w:val="center"/>
        </w:trPr>
        <w:tc>
          <w:tcPr>
            <w:tcW w:w="566" w:type="dxa"/>
          </w:tcPr>
          <w:p w14:paraId="3AD848DC"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2</w:t>
            </w:r>
          </w:p>
        </w:tc>
        <w:tc>
          <w:tcPr>
            <w:tcW w:w="2978" w:type="dxa"/>
          </w:tcPr>
          <w:p w14:paraId="166FF7E4"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Інша інформація</w:t>
            </w:r>
          </w:p>
        </w:tc>
        <w:tc>
          <w:tcPr>
            <w:tcW w:w="7227" w:type="dxa"/>
          </w:tcPr>
          <w:p w14:paraId="6085A2BE"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Вартість тендерної пропозиції та всі інші ціни повинні бути чітко визначені.</w:t>
            </w:r>
          </w:p>
          <w:p w14:paraId="01C146B8"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EC29F56"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67A3AD"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FEF0F4"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6E7097"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Інші умови тендерної документації:</w:t>
            </w:r>
          </w:p>
          <w:p w14:paraId="33E25AA6"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DBC6DA5"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4741A">
              <w:rPr>
                <w:rFonts w:ascii="Times New Roman" w:hAnsi="Times New Roman" w:cs="Times New Roman"/>
                <w:color w:val="000000" w:themeColor="text1"/>
                <w:sz w:val="24"/>
                <w:szCs w:val="24"/>
                <w:lang w:val="uk-UA"/>
              </w:rPr>
              <w:t>ненакладення</w:t>
            </w:r>
            <w:proofErr w:type="spellEnd"/>
            <w:r w:rsidRPr="0034741A">
              <w:rPr>
                <w:rFonts w:ascii="Times New Roman" w:hAnsi="Times New Roman" w:cs="Times New Roman"/>
                <w:color w:val="000000" w:themeColor="text1"/>
                <w:sz w:val="24"/>
                <w:szCs w:val="24"/>
                <w:lang w:val="uk-UA"/>
              </w:rPr>
              <w:t xml:space="preserve"> електронного підпису; або надає копію/ї роз'яснення/</w:t>
            </w:r>
            <w:proofErr w:type="spellStart"/>
            <w:r w:rsidRPr="0034741A">
              <w:rPr>
                <w:rFonts w:ascii="Times New Roman" w:hAnsi="Times New Roman" w:cs="Times New Roman"/>
                <w:color w:val="000000" w:themeColor="text1"/>
                <w:sz w:val="24"/>
                <w:szCs w:val="24"/>
                <w:lang w:val="uk-UA"/>
              </w:rPr>
              <w:t>нь</w:t>
            </w:r>
            <w:proofErr w:type="spellEnd"/>
            <w:r w:rsidRPr="0034741A">
              <w:rPr>
                <w:rFonts w:ascii="Times New Roman" w:hAnsi="Times New Roman" w:cs="Times New Roman"/>
                <w:color w:val="000000" w:themeColor="text1"/>
                <w:sz w:val="24"/>
                <w:szCs w:val="24"/>
                <w:lang w:val="uk-UA"/>
              </w:rPr>
              <w:t xml:space="preserve"> державних органів щодо цього.</w:t>
            </w:r>
          </w:p>
          <w:p w14:paraId="10C71688"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0B80CBD"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CD8460"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5.  Учасники торгів — нерезиденти для виконання вимог щодо подання документів, передбачених </w:t>
            </w:r>
            <w:r w:rsidRPr="0034741A">
              <w:rPr>
                <w:rFonts w:ascii="Times New Roman" w:hAnsi="Times New Roman" w:cs="Times New Roman"/>
                <w:b/>
                <w:color w:val="000000" w:themeColor="text1"/>
                <w:sz w:val="24"/>
                <w:szCs w:val="24"/>
                <w:lang w:val="uk-UA"/>
              </w:rPr>
              <w:t>Додатком  1</w:t>
            </w:r>
            <w:r w:rsidRPr="0034741A">
              <w:rPr>
                <w:rFonts w:ascii="Times New Roman" w:hAnsi="Times New Roman" w:cs="Times New Roman"/>
                <w:color w:val="000000" w:themeColor="text1"/>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A5C4F49"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6.  Факт подання тендерної пропозиції учасником — фізичною </w:t>
            </w:r>
            <w:r w:rsidRPr="0034741A">
              <w:rPr>
                <w:rFonts w:ascii="Times New Roman" w:hAnsi="Times New Roman" w:cs="Times New Roman"/>
                <w:color w:val="000000" w:themeColor="text1"/>
                <w:sz w:val="24"/>
                <w:szCs w:val="24"/>
                <w:lang w:val="uk-UA"/>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5A7977"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F28AD1"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6AC463CB"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8. Учасник, який подав тендерну пропозицію, вважається таким, що згодний з </w:t>
            </w:r>
            <w:proofErr w:type="spellStart"/>
            <w:r w:rsidRPr="0034741A">
              <w:rPr>
                <w:rFonts w:ascii="Times New Roman" w:hAnsi="Times New Roman" w:cs="Times New Roman"/>
                <w:color w:val="000000" w:themeColor="text1"/>
                <w:sz w:val="24"/>
                <w:szCs w:val="24"/>
                <w:lang w:val="uk-UA"/>
              </w:rPr>
              <w:t>проєктом</w:t>
            </w:r>
            <w:proofErr w:type="spellEnd"/>
            <w:r w:rsidRPr="0034741A">
              <w:rPr>
                <w:rFonts w:ascii="Times New Roman" w:hAnsi="Times New Roman" w:cs="Times New Roman"/>
                <w:color w:val="000000" w:themeColor="text1"/>
                <w:sz w:val="24"/>
                <w:szCs w:val="24"/>
                <w:lang w:val="uk-UA"/>
              </w:rPr>
              <w:t xml:space="preserve"> договору про закупівлю, викладеним у </w:t>
            </w:r>
            <w:r w:rsidRPr="0034741A">
              <w:rPr>
                <w:rFonts w:ascii="Times New Roman" w:hAnsi="Times New Roman" w:cs="Times New Roman"/>
                <w:b/>
                <w:color w:val="000000" w:themeColor="text1"/>
                <w:sz w:val="24"/>
                <w:szCs w:val="24"/>
                <w:lang w:val="uk-UA"/>
              </w:rPr>
              <w:t>Додатку 4</w:t>
            </w:r>
            <w:r w:rsidRPr="0034741A">
              <w:rPr>
                <w:rFonts w:ascii="Times New Roman" w:hAnsi="Times New Roman" w:cs="Times New Roman"/>
                <w:color w:val="000000" w:themeColor="text1"/>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34741A">
              <w:rPr>
                <w:rFonts w:ascii="Times New Roman" w:hAnsi="Times New Roman" w:cs="Times New Roman"/>
                <w:b/>
                <w:color w:val="000000" w:themeColor="text1"/>
                <w:sz w:val="24"/>
                <w:szCs w:val="24"/>
                <w:lang w:val="uk-UA"/>
              </w:rPr>
              <w:t>Додатком 2</w:t>
            </w:r>
            <w:r w:rsidRPr="0034741A">
              <w:rPr>
                <w:rFonts w:ascii="Times New Roman" w:hAnsi="Times New Roman" w:cs="Times New Roman"/>
                <w:color w:val="000000" w:themeColor="text1"/>
                <w:sz w:val="24"/>
                <w:szCs w:val="24"/>
                <w:lang w:val="uk-UA"/>
              </w:rPr>
              <w:t xml:space="preserve"> до цієї тендерної документації.</w:t>
            </w:r>
          </w:p>
          <w:p w14:paraId="0B355ADC"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EB63FE"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67D859"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11. Тендерна пропозиція учасника може містити документи з водяними знаками.</w:t>
            </w:r>
          </w:p>
          <w:p w14:paraId="3FE39657"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90B5070"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   </w:t>
            </w:r>
            <w:r w:rsidRPr="0034741A">
              <w:rPr>
                <w:rFonts w:ascii="Times New Roman" w:hAnsi="Times New Roman" w:cs="Times New Roman"/>
                <w:color w:val="000000" w:themeColor="text1"/>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19A171" w14:textId="77777777" w:rsidR="004E684C" w:rsidRPr="0034741A" w:rsidRDefault="004E684C" w:rsidP="004E684C">
            <w:pPr>
              <w:pStyle w:val="12"/>
              <w:widowControl w:val="0"/>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 xml:space="preserve">—   </w:t>
            </w:r>
            <w:r w:rsidRPr="0034741A">
              <w:rPr>
                <w:rFonts w:ascii="Times New Roman" w:hAnsi="Times New Roman" w:cs="Times New Roman"/>
                <w:color w:val="000000" w:themeColor="text1"/>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0C535434" w14:textId="625651CC" w:rsidR="0084580F" w:rsidRPr="0034741A" w:rsidRDefault="004E684C" w:rsidP="004E684C">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2397D">
              <w:rPr>
                <w:rFonts w:ascii="Times New Roman" w:hAnsi="Times New Roman" w:cs="Times New Roman"/>
                <w:color w:val="000000" w:themeColor="text1"/>
                <w:sz w:val="24"/>
                <w:szCs w:val="24"/>
                <w:lang w:val="uk-UA"/>
              </w:rPr>
              <w:t>/</w:t>
            </w:r>
            <w:r w:rsidR="00F2397D" w:rsidRPr="00F2397D">
              <w:rPr>
                <w:rFonts w:ascii="Times New Roman" w:hAnsi="Times New Roman" w:cs="Times New Roman"/>
                <w:color w:val="000000" w:themeColor="text1"/>
                <w:sz w:val="24"/>
                <w:szCs w:val="24"/>
                <w:lang w:val="uk-UA"/>
              </w:rPr>
              <w:t>Ісламської Республіки Іран</w:t>
            </w:r>
            <w:r w:rsidRPr="0034741A">
              <w:rPr>
                <w:rFonts w:ascii="Times New Roman" w:hAnsi="Times New Roman" w:cs="Times New Roman"/>
                <w:color w:val="000000" w:themeColor="text1"/>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E7B0B" w:rsidRPr="009E7B0B">
              <w:rPr>
                <w:rFonts w:ascii="Times New Roman" w:hAnsi="Times New Roman" w:cs="Times New Roman"/>
                <w:color w:val="000000" w:themeColor="text1"/>
                <w:sz w:val="24"/>
                <w:szCs w:val="24"/>
                <w:lang w:val="uk-UA"/>
              </w:rPr>
              <w:t>/Ісламської Республіки Іран</w:t>
            </w:r>
            <w:r w:rsidRPr="0034741A">
              <w:rPr>
                <w:rFonts w:ascii="Times New Roman" w:hAnsi="Times New Roman" w:cs="Times New Roman"/>
                <w:color w:val="000000" w:themeColor="text1"/>
                <w:sz w:val="24"/>
                <w:szCs w:val="24"/>
                <w:lang w:val="uk-UA"/>
              </w:rPr>
              <w:t xml:space="preserve">; юридичних осіб, утворених та зареєстрованих відповідно до законодавства України, кінцевим </w:t>
            </w:r>
            <w:proofErr w:type="spellStart"/>
            <w:r w:rsidRPr="0034741A">
              <w:rPr>
                <w:rFonts w:ascii="Times New Roman" w:hAnsi="Times New Roman" w:cs="Times New Roman"/>
                <w:color w:val="000000" w:themeColor="text1"/>
                <w:sz w:val="24"/>
                <w:szCs w:val="24"/>
                <w:lang w:val="uk-UA"/>
              </w:rPr>
              <w:t>бенефіціарним</w:t>
            </w:r>
            <w:proofErr w:type="spellEnd"/>
            <w:r w:rsidRPr="0034741A">
              <w:rPr>
                <w:rFonts w:ascii="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E7B0B" w:rsidRPr="009E7B0B">
              <w:rPr>
                <w:rFonts w:ascii="Times New Roman" w:hAnsi="Times New Roman" w:cs="Times New Roman"/>
                <w:color w:val="000000" w:themeColor="text1"/>
                <w:sz w:val="24"/>
                <w:szCs w:val="24"/>
                <w:lang w:val="uk-UA"/>
              </w:rPr>
              <w:t>/Ісламська Республіка Іран</w:t>
            </w:r>
            <w:r w:rsidRPr="0034741A">
              <w:rPr>
                <w:rFonts w:ascii="Times New Roman" w:hAnsi="Times New Roman" w:cs="Times New Roman"/>
                <w:color w:val="000000" w:themeColor="text1"/>
                <w:sz w:val="24"/>
                <w:szCs w:val="24"/>
                <w:lang w:val="uk-UA"/>
              </w:rPr>
              <w:t>, громадянин Російської Федерації/Республіки Білорусь</w:t>
            </w:r>
            <w:r w:rsidR="009E7B0B" w:rsidRPr="009E7B0B">
              <w:rPr>
                <w:rFonts w:ascii="Times New Roman" w:hAnsi="Times New Roman" w:cs="Times New Roman"/>
                <w:color w:val="000000" w:themeColor="text1"/>
                <w:sz w:val="24"/>
                <w:szCs w:val="24"/>
                <w:lang w:val="uk-UA"/>
              </w:rPr>
              <w:t>/Ісламської Республіки Іран</w:t>
            </w:r>
            <w:r w:rsidRPr="0034741A">
              <w:rPr>
                <w:rFonts w:ascii="Times New Roman" w:hAnsi="Times New Roman" w:cs="Times New Roman"/>
                <w:color w:val="000000" w:themeColor="text1"/>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E7B0B" w:rsidRPr="009E7B0B">
              <w:rPr>
                <w:rFonts w:ascii="Times New Roman" w:hAnsi="Times New Roman" w:cs="Times New Roman"/>
                <w:color w:val="000000" w:themeColor="text1"/>
                <w:sz w:val="24"/>
                <w:szCs w:val="24"/>
                <w:lang w:val="uk-UA"/>
              </w:rPr>
              <w:t>/Ісламської Республіки Іран</w:t>
            </w:r>
            <w:r w:rsidRPr="0034741A">
              <w:rPr>
                <w:rFonts w:ascii="Times New Roman" w:hAnsi="Times New Roman" w:cs="Times New Roman"/>
                <w:color w:val="000000" w:themeColor="text1"/>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2072D" w:rsidRPr="008B063B" w14:paraId="32052640" w14:textId="77777777" w:rsidTr="00AF0024">
        <w:trPr>
          <w:trHeight w:val="5796"/>
          <w:jc w:val="center"/>
        </w:trPr>
        <w:tc>
          <w:tcPr>
            <w:tcW w:w="566" w:type="dxa"/>
          </w:tcPr>
          <w:p w14:paraId="5D74C201" w14:textId="77777777" w:rsidR="00A2072D" w:rsidRPr="0034741A" w:rsidRDefault="00A2072D" w:rsidP="00F8027C">
            <w:pPr>
              <w:pStyle w:val="12"/>
              <w:widowControl w:val="0"/>
              <w:spacing w:line="240" w:lineRule="auto"/>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3</w:t>
            </w:r>
          </w:p>
        </w:tc>
        <w:tc>
          <w:tcPr>
            <w:tcW w:w="2978" w:type="dxa"/>
          </w:tcPr>
          <w:p w14:paraId="63438FC8" w14:textId="77777777" w:rsidR="00A2072D" w:rsidRPr="0034741A" w:rsidRDefault="00A2072D" w:rsidP="00F8027C">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Відхилення тендерних пропозицій</w:t>
            </w:r>
          </w:p>
        </w:tc>
        <w:tc>
          <w:tcPr>
            <w:tcW w:w="7227" w:type="dxa"/>
          </w:tcPr>
          <w:p w14:paraId="31EFC951"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bookmarkStart w:id="1" w:name="h.3rdcrjn" w:colFirst="0" w:colLast="0"/>
            <w:bookmarkEnd w:id="1"/>
            <w:r w:rsidRPr="0034741A">
              <w:rPr>
                <w:rFonts w:ascii="Times New Roman" w:eastAsia="Times New Roman" w:hAnsi="Times New Roman" w:cs="Times New Roman"/>
                <w:color w:val="000000" w:themeColor="text1"/>
                <w:sz w:val="24"/>
                <w:szCs w:val="24"/>
                <w:lang w:val="uk-UA"/>
              </w:rPr>
              <w:t>Замовник відхиляє тендерну пропозицію із зазначенням аргументації в електронній системі закупівель у разі, коли:</w:t>
            </w:r>
          </w:p>
          <w:p w14:paraId="570B0436" w14:textId="77777777" w:rsidR="004E684C" w:rsidRPr="0034741A" w:rsidRDefault="004E684C" w:rsidP="004E684C">
            <w:pPr>
              <w:pStyle w:val="12"/>
              <w:widowControl w:val="0"/>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1) учасник процедури закупівлі:</w:t>
            </w:r>
          </w:p>
          <w:p w14:paraId="5CAD7903"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підпадає під підстави, встановлені </w:t>
            </w:r>
            <w:r w:rsidRPr="0034741A">
              <w:rPr>
                <w:rFonts w:ascii="Times New Roman" w:eastAsia="Times New Roman" w:hAnsi="Times New Roman" w:cs="Times New Roman"/>
                <w:b/>
                <w:color w:val="000000" w:themeColor="text1"/>
                <w:sz w:val="24"/>
                <w:szCs w:val="24"/>
                <w:lang w:val="uk-UA"/>
              </w:rPr>
              <w:t>пунктом 47</w:t>
            </w:r>
            <w:r w:rsidRPr="0034741A">
              <w:rPr>
                <w:rFonts w:ascii="Times New Roman" w:eastAsia="Times New Roman" w:hAnsi="Times New Roman" w:cs="Times New Roman"/>
                <w:color w:val="000000" w:themeColor="text1"/>
                <w:sz w:val="24"/>
                <w:szCs w:val="24"/>
                <w:lang w:val="uk-UA"/>
              </w:rPr>
              <w:t xml:space="preserve"> цих особливостей;</w:t>
            </w:r>
          </w:p>
          <w:p w14:paraId="0608496D"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34741A">
              <w:rPr>
                <w:rFonts w:ascii="Times New Roman" w:eastAsia="Times New Roman" w:hAnsi="Times New Roman" w:cs="Times New Roman"/>
                <w:b/>
                <w:color w:val="000000" w:themeColor="text1"/>
                <w:sz w:val="24"/>
                <w:szCs w:val="24"/>
                <w:lang w:val="uk-UA"/>
              </w:rPr>
              <w:t>з абзацом першим пункту 42</w:t>
            </w:r>
            <w:r w:rsidRPr="0034741A">
              <w:rPr>
                <w:rFonts w:ascii="Times New Roman" w:eastAsia="Times New Roman" w:hAnsi="Times New Roman" w:cs="Times New Roman"/>
                <w:color w:val="000000" w:themeColor="text1"/>
                <w:sz w:val="24"/>
                <w:szCs w:val="24"/>
                <w:lang w:val="uk-UA"/>
              </w:rPr>
              <w:t xml:space="preserve"> цих особливостей;</w:t>
            </w:r>
          </w:p>
          <w:p w14:paraId="06F58C34"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151063CF"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D1C987"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Pr="0034741A">
              <w:rPr>
                <w:rFonts w:ascii="Times New Roman" w:eastAsia="Times New Roman" w:hAnsi="Times New Roman" w:cs="Times New Roman"/>
                <w:b/>
                <w:color w:val="000000" w:themeColor="text1"/>
                <w:sz w:val="24"/>
                <w:szCs w:val="24"/>
                <w:lang w:val="uk-UA"/>
              </w:rPr>
              <w:t>статті 29 Закону/абзацом дев’ятим пункту 37</w:t>
            </w:r>
            <w:r w:rsidRPr="0034741A">
              <w:rPr>
                <w:rFonts w:ascii="Times New Roman" w:eastAsia="Times New Roman" w:hAnsi="Times New Roman" w:cs="Times New Roman"/>
                <w:color w:val="000000" w:themeColor="text1"/>
                <w:sz w:val="24"/>
                <w:szCs w:val="24"/>
                <w:lang w:val="uk-UA"/>
              </w:rPr>
              <w:t xml:space="preserve"> цих особливостей;</w:t>
            </w:r>
          </w:p>
          <w:p w14:paraId="7B2D04E6"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визначив конфіденційною інформацію, що не може бути визначена як конфіденційна відповідно </w:t>
            </w:r>
            <w:r w:rsidRPr="0034741A">
              <w:rPr>
                <w:rFonts w:ascii="Times New Roman" w:eastAsia="Times New Roman" w:hAnsi="Times New Roman" w:cs="Times New Roman"/>
                <w:b/>
                <w:color w:val="000000" w:themeColor="text1"/>
                <w:sz w:val="24"/>
                <w:szCs w:val="24"/>
                <w:lang w:val="uk-UA"/>
              </w:rPr>
              <w:t>до вимог пункту 40 цих</w:t>
            </w:r>
            <w:r w:rsidRPr="0034741A">
              <w:rPr>
                <w:rFonts w:ascii="Times New Roman" w:eastAsia="Times New Roman" w:hAnsi="Times New Roman" w:cs="Times New Roman"/>
                <w:color w:val="000000" w:themeColor="text1"/>
                <w:sz w:val="24"/>
                <w:szCs w:val="24"/>
                <w:lang w:val="uk-UA"/>
              </w:rPr>
              <w:t xml:space="preserve"> особливостей;</w:t>
            </w:r>
          </w:p>
          <w:p w14:paraId="0921E8FD" w14:textId="336D638B" w:rsidR="004E684C" w:rsidRPr="0034741A" w:rsidRDefault="00307633" w:rsidP="004E684C">
            <w:pPr>
              <w:pStyle w:val="12"/>
              <w:widowControl w:val="0"/>
              <w:jc w:val="both"/>
              <w:rPr>
                <w:rFonts w:ascii="Times New Roman" w:eastAsia="Times New Roman" w:hAnsi="Times New Roman" w:cs="Times New Roman"/>
                <w:color w:val="000000" w:themeColor="text1"/>
                <w:sz w:val="24"/>
                <w:szCs w:val="24"/>
                <w:lang w:val="uk-UA"/>
              </w:rPr>
            </w:pPr>
            <w:r w:rsidRPr="00307633">
              <w:rPr>
                <w:rFonts w:ascii="Times New Roman" w:eastAsia="Times New Roman" w:hAnsi="Times New Roman" w:cs="Times New Roman"/>
                <w:color w:val="000000" w:themeColor="text1"/>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sidRPr="00307633">
              <w:rPr>
                <w:rFonts w:ascii="Times New Roman" w:eastAsia="Times New Roman" w:hAnsi="Times New Roman" w:cs="Times New Roman"/>
                <w:color w:val="000000" w:themeColor="text1"/>
                <w:sz w:val="24"/>
                <w:szCs w:val="24"/>
                <w:lang w:val="uk-UA"/>
              </w:rPr>
              <w:lastRenderedPageBreak/>
              <w:t xml:space="preserve">Іран; юридичною особою, утвореною та зареєстрованою відповідно до законодавства України, кінцевим </w:t>
            </w:r>
            <w:proofErr w:type="spellStart"/>
            <w:r w:rsidRPr="00307633">
              <w:rPr>
                <w:rFonts w:ascii="Times New Roman" w:eastAsia="Times New Roman" w:hAnsi="Times New Roman" w:cs="Times New Roman"/>
                <w:color w:val="000000" w:themeColor="text1"/>
                <w:sz w:val="24"/>
                <w:szCs w:val="24"/>
                <w:lang w:val="uk-UA"/>
              </w:rPr>
              <w:t>бенефіціарним</w:t>
            </w:r>
            <w:proofErr w:type="spellEnd"/>
            <w:r w:rsidRPr="00307633">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w:t>
            </w:r>
            <w:bookmarkStart w:id="2" w:name="_GoBack"/>
            <w:r w:rsidRPr="00307633">
              <w:rPr>
                <w:rFonts w:ascii="Times New Roman" w:eastAsia="Times New Roman" w:hAnsi="Times New Roman" w:cs="Times New Roman"/>
                <w:color w:val="000000" w:themeColor="text1"/>
                <w:sz w:val="24"/>
                <w:szCs w:val="24"/>
                <w:lang w:val="uk-UA"/>
              </w:rPr>
              <w:t>Іран</w:t>
            </w:r>
            <w:bookmarkEnd w:id="2"/>
            <w:r w:rsidRPr="00307633">
              <w:rPr>
                <w:rFonts w:ascii="Times New Roman" w:eastAsia="Times New Roman" w:hAnsi="Times New Roman" w:cs="Times New Roman"/>
                <w:color w:val="000000" w:themeColor="text1"/>
                <w:sz w:val="24"/>
                <w:szCs w:val="24"/>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E684C" w:rsidRPr="0034741A">
              <w:rPr>
                <w:rFonts w:ascii="Times New Roman" w:eastAsia="Times New Roman" w:hAnsi="Times New Roman" w:cs="Times New Roman"/>
                <w:color w:val="000000" w:themeColor="text1"/>
                <w:sz w:val="24"/>
                <w:szCs w:val="24"/>
                <w:lang w:val="uk-UA"/>
              </w:rPr>
              <w:t>;</w:t>
            </w:r>
          </w:p>
          <w:p w14:paraId="74F3E815" w14:textId="77777777" w:rsidR="004E684C" w:rsidRPr="0034741A" w:rsidRDefault="004E684C" w:rsidP="004E684C">
            <w:pPr>
              <w:pStyle w:val="12"/>
              <w:widowControl w:val="0"/>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2) тендерна пропозиція:</w:t>
            </w:r>
          </w:p>
          <w:p w14:paraId="4C1B53FB" w14:textId="77777777" w:rsidR="004E684C" w:rsidRPr="0034741A" w:rsidRDefault="004E684C" w:rsidP="004E684C">
            <w:pPr>
              <w:pStyle w:val="12"/>
              <w:widowControl w:val="0"/>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34741A">
              <w:rPr>
                <w:rFonts w:ascii="Times New Roman" w:eastAsia="Times New Roman" w:hAnsi="Times New Roman" w:cs="Times New Roman"/>
                <w:b/>
                <w:color w:val="000000" w:themeColor="text1"/>
                <w:sz w:val="24"/>
                <w:szCs w:val="24"/>
                <w:lang w:val="uk-UA"/>
              </w:rPr>
              <w:t>до пункту 43 цих особливостей;</w:t>
            </w:r>
          </w:p>
          <w:p w14:paraId="4F71A2D1"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є такою, строк дії якої закінчився;</w:t>
            </w:r>
          </w:p>
          <w:p w14:paraId="55801593"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C88697"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не відповідає вимогам, установленим у тендерній документації відповідно до </w:t>
            </w:r>
            <w:r w:rsidRPr="0034741A">
              <w:rPr>
                <w:rFonts w:ascii="Times New Roman" w:eastAsia="Times New Roman" w:hAnsi="Times New Roman" w:cs="Times New Roman"/>
                <w:b/>
                <w:color w:val="000000" w:themeColor="text1"/>
                <w:sz w:val="24"/>
                <w:szCs w:val="24"/>
                <w:lang w:val="uk-UA"/>
              </w:rPr>
              <w:t>абзацу першого частини третьої статті 22 Закону</w:t>
            </w:r>
            <w:r w:rsidRPr="0034741A">
              <w:rPr>
                <w:rFonts w:ascii="Times New Roman" w:eastAsia="Times New Roman" w:hAnsi="Times New Roman" w:cs="Times New Roman"/>
                <w:color w:val="000000" w:themeColor="text1"/>
                <w:sz w:val="24"/>
                <w:szCs w:val="24"/>
                <w:lang w:val="uk-UA"/>
              </w:rPr>
              <w:t>;</w:t>
            </w:r>
          </w:p>
          <w:p w14:paraId="00E00EB3" w14:textId="77777777" w:rsidR="004E684C" w:rsidRPr="0034741A" w:rsidRDefault="004E684C" w:rsidP="004E684C">
            <w:pPr>
              <w:pStyle w:val="12"/>
              <w:widowControl w:val="0"/>
              <w:jc w:val="both"/>
              <w:rPr>
                <w:rFonts w:ascii="Times New Roman" w:eastAsia="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t>3) переможець процедури закупівлі:</w:t>
            </w:r>
          </w:p>
          <w:p w14:paraId="2EA09337"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13C6292"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не надав у спосіб, зазначений в тендерній документації, документи, що підтверджують відсутність підстав, визначених у </w:t>
            </w:r>
            <w:r w:rsidRPr="0034741A">
              <w:rPr>
                <w:rFonts w:ascii="Times New Roman" w:eastAsia="Times New Roman" w:hAnsi="Times New Roman" w:cs="Times New Roman"/>
                <w:b/>
                <w:color w:val="000000" w:themeColor="text1"/>
                <w:sz w:val="24"/>
                <w:szCs w:val="24"/>
                <w:lang w:val="uk-UA"/>
              </w:rPr>
              <w:t xml:space="preserve">підпунктах 3, 5, 6 і 12 та в абзаці чотирнадцятому пункту 47 </w:t>
            </w:r>
            <w:r w:rsidRPr="0034741A">
              <w:rPr>
                <w:rFonts w:ascii="Times New Roman" w:eastAsia="Times New Roman" w:hAnsi="Times New Roman" w:cs="Times New Roman"/>
                <w:color w:val="000000" w:themeColor="text1"/>
                <w:sz w:val="24"/>
                <w:szCs w:val="24"/>
                <w:lang w:val="uk-UA"/>
              </w:rPr>
              <w:t>цих особливостей;</w:t>
            </w:r>
          </w:p>
          <w:p w14:paraId="649E6C37"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не надав забезпечення виконання договору про закупівлю, якщо </w:t>
            </w:r>
            <w:r w:rsidRPr="0034741A">
              <w:rPr>
                <w:rFonts w:ascii="Times New Roman" w:eastAsia="Times New Roman" w:hAnsi="Times New Roman" w:cs="Times New Roman"/>
                <w:color w:val="000000" w:themeColor="text1"/>
                <w:sz w:val="24"/>
                <w:szCs w:val="24"/>
                <w:lang w:val="uk-UA"/>
              </w:rPr>
              <w:lastRenderedPageBreak/>
              <w:t>таке забезпечення вимагалося замовником;</w:t>
            </w:r>
          </w:p>
          <w:p w14:paraId="2CAA752A"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34741A">
              <w:rPr>
                <w:rFonts w:ascii="Times New Roman" w:eastAsia="Times New Roman" w:hAnsi="Times New Roman" w:cs="Times New Roman"/>
                <w:b/>
                <w:color w:val="000000" w:themeColor="text1"/>
                <w:sz w:val="24"/>
                <w:szCs w:val="24"/>
                <w:lang w:val="uk-UA"/>
              </w:rPr>
              <w:t>абзацом першим пункту 42</w:t>
            </w:r>
            <w:r w:rsidRPr="0034741A">
              <w:rPr>
                <w:rFonts w:ascii="Times New Roman" w:eastAsia="Times New Roman" w:hAnsi="Times New Roman" w:cs="Times New Roman"/>
                <w:color w:val="000000" w:themeColor="text1"/>
                <w:sz w:val="24"/>
                <w:szCs w:val="24"/>
                <w:lang w:val="uk-UA"/>
              </w:rPr>
              <w:t xml:space="preserve"> цих особливостей.</w:t>
            </w:r>
          </w:p>
          <w:p w14:paraId="225D976A"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B867819"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BA58EE"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F29A6C" w14:textId="77777777" w:rsidR="004E684C" w:rsidRPr="0034741A" w:rsidRDefault="004E684C" w:rsidP="004E684C">
            <w:pPr>
              <w:pStyle w:val="12"/>
              <w:widowControl w:val="0"/>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1AF3BA" w14:textId="77777777" w:rsidR="00A2072D" w:rsidRPr="0034741A" w:rsidRDefault="004E684C" w:rsidP="004E684C">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72D" w:rsidRPr="0034741A" w14:paraId="314D471A" w14:textId="77777777" w:rsidTr="00F8027C">
        <w:trPr>
          <w:trHeight w:val="520"/>
          <w:jc w:val="center"/>
        </w:trPr>
        <w:tc>
          <w:tcPr>
            <w:tcW w:w="10771" w:type="dxa"/>
            <w:gridSpan w:val="3"/>
            <w:vAlign w:val="center"/>
          </w:tcPr>
          <w:p w14:paraId="0A992C83" w14:textId="77777777" w:rsidR="00A2072D" w:rsidRPr="0034741A" w:rsidRDefault="00194726" w:rsidP="00F8027C">
            <w:pPr>
              <w:pStyle w:val="12"/>
              <w:widowControl w:val="0"/>
              <w:spacing w:line="240" w:lineRule="auto"/>
              <w:ind w:left="92"/>
              <w:jc w:val="center"/>
              <w:rPr>
                <w:rFonts w:ascii="Times New Roman" w:hAnsi="Times New Roman" w:cs="Times New Roman"/>
                <w:b/>
                <w:color w:val="000000" w:themeColor="text1"/>
                <w:sz w:val="24"/>
                <w:szCs w:val="24"/>
                <w:lang w:val="uk-UA"/>
              </w:rPr>
            </w:pPr>
            <w:r w:rsidRPr="0034741A">
              <w:rPr>
                <w:rFonts w:ascii="Times New Roman" w:eastAsia="Times New Roman" w:hAnsi="Times New Roman" w:cs="Times New Roman"/>
                <w:b/>
                <w:color w:val="000000" w:themeColor="text1"/>
                <w:sz w:val="24"/>
                <w:szCs w:val="24"/>
                <w:lang w:val="uk-UA"/>
              </w:rPr>
              <w:lastRenderedPageBreak/>
              <w:t xml:space="preserve">Розділ  VІ.  </w:t>
            </w:r>
            <w:r w:rsidR="00A2072D" w:rsidRPr="0034741A">
              <w:rPr>
                <w:rFonts w:ascii="Times New Roman" w:eastAsia="Times New Roman" w:hAnsi="Times New Roman" w:cs="Times New Roman"/>
                <w:b/>
                <w:color w:val="000000" w:themeColor="text1"/>
                <w:sz w:val="24"/>
                <w:szCs w:val="24"/>
                <w:lang w:val="uk-UA"/>
              </w:rPr>
              <w:t>Результати торгів та укладання договору про закупівлю</w:t>
            </w:r>
          </w:p>
        </w:tc>
      </w:tr>
      <w:tr w:rsidR="009B5C5F" w:rsidRPr="0034741A" w14:paraId="21AA8589" w14:textId="77777777" w:rsidTr="000E58D0">
        <w:trPr>
          <w:trHeight w:val="7747"/>
          <w:jc w:val="center"/>
        </w:trPr>
        <w:tc>
          <w:tcPr>
            <w:tcW w:w="566" w:type="dxa"/>
          </w:tcPr>
          <w:p w14:paraId="7CAD7C0B" w14:textId="77777777" w:rsidR="009B5C5F" w:rsidRPr="0034741A" w:rsidRDefault="009B5C5F" w:rsidP="009B5C5F">
            <w:pPr>
              <w:pStyle w:val="12"/>
              <w:widowControl w:val="0"/>
              <w:spacing w:line="240" w:lineRule="auto"/>
              <w:ind w:left="92"/>
              <w:jc w:val="center"/>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1</w:t>
            </w:r>
          </w:p>
        </w:tc>
        <w:tc>
          <w:tcPr>
            <w:tcW w:w="2978" w:type="dxa"/>
          </w:tcPr>
          <w:p w14:paraId="267CBCC4" w14:textId="77777777" w:rsidR="009B5C5F" w:rsidRPr="0034741A" w:rsidRDefault="009B5C5F" w:rsidP="009B5C5F">
            <w:pPr>
              <w:pStyle w:val="12"/>
              <w:widowControl w:val="0"/>
              <w:spacing w:line="240" w:lineRule="auto"/>
              <w:ind w:right="113"/>
              <w:rPr>
                <w:rFonts w:ascii="Times New Roman" w:eastAsia="Times New Roman" w:hAnsi="Times New Roman" w:cs="Times New Roman"/>
                <w:color w:val="000000" w:themeColor="text1"/>
                <w:sz w:val="24"/>
                <w:szCs w:val="24"/>
                <w:lang w:val="uk-UA"/>
              </w:rPr>
            </w:pPr>
            <w:r w:rsidRPr="0034741A">
              <w:rPr>
                <w:rFonts w:ascii="Times New Roman" w:hAnsi="Times New Roman" w:cs="Times New Roman"/>
                <w:sz w:val="24"/>
                <w:szCs w:val="24"/>
                <w:lang w:val="uk-UA"/>
              </w:rPr>
              <w:t>Відміна замовником торгів чи визнання їх такими, що не відбулися</w:t>
            </w:r>
          </w:p>
        </w:tc>
        <w:tc>
          <w:tcPr>
            <w:tcW w:w="7227" w:type="dxa"/>
            <w:vAlign w:val="center"/>
          </w:tcPr>
          <w:p w14:paraId="1A626DF8" w14:textId="77777777" w:rsidR="009B5C5F" w:rsidRPr="0034741A" w:rsidRDefault="009B5C5F" w:rsidP="009B5C5F">
            <w:pPr>
              <w:widowControl w:val="0"/>
              <w:ind w:firstLine="493"/>
              <w:jc w:val="both"/>
              <w:rPr>
                <w:b/>
                <w:iCs/>
                <w:highlight w:val="white"/>
                <w:lang w:val="uk-UA"/>
              </w:rPr>
            </w:pPr>
            <w:r w:rsidRPr="0034741A">
              <w:rPr>
                <w:b/>
                <w:iCs/>
                <w:highlight w:val="white"/>
                <w:lang w:val="uk-UA"/>
              </w:rPr>
              <w:t>Замовник відміняє відкриті торги у разі:</w:t>
            </w:r>
          </w:p>
          <w:p w14:paraId="4D217080" w14:textId="77777777" w:rsidR="009B5C5F" w:rsidRPr="0034741A" w:rsidRDefault="009B5C5F" w:rsidP="009B5C5F">
            <w:pPr>
              <w:widowControl w:val="0"/>
              <w:ind w:firstLine="493"/>
              <w:jc w:val="both"/>
              <w:rPr>
                <w:highlight w:val="white"/>
                <w:lang w:val="uk-UA"/>
              </w:rPr>
            </w:pPr>
            <w:r w:rsidRPr="0034741A">
              <w:rPr>
                <w:highlight w:val="white"/>
                <w:lang w:val="uk-UA"/>
              </w:rPr>
              <w:t>1) відсутності подальшої потреби в закупівлі товарів, робіт чи послуг;</w:t>
            </w:r>
          </w:p>
          <w:p w14:paraId="16E5BB30" w14:textId="77777777" w:rsidR="009B5C5F" w:rsidRPr="0034741A" w:rsidRDefault="009B5C5F" w:rsidP="009B5C5F">
            <w:pPr>
              <w:widowControl w:val="0"/>
              <w:ind w:firstLine="493"/>
              <w:jc w:val="both"/>
              <w:rPr>
                <w:highlight w:val="white"/>
                <w:lang w:val="uk-UA"/>
              </w:rPr>
            </w:pPr>
            <w:r w:rsidRPr="0034741A">
              <w:rPr>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4AEE5E" w14:textId="77777777" w:rsidR="009B5C5F" w:rsidRPr="0034741A" w:rsidRDefault="009B5C5F" w:rsidP="009B5C5F">
            <w:pPr>
              <w:widowControl w:val="0"/>
              <w:ind w:firstLine="493"/>
              <w:jc w:val="both"/>
              <w:rPr>
                <w:highlight w:val="white"/>
                <w:lang w:val="uk-UA"/>
              </w:rPr>
            </w:pPr>
            <w:r w:rsidRPr="0034741A">
              <w:rPr>
                <w:highlight w:val="white"/>
                <w:lang w:val="uk-UA"/>
              </w:rPr>
              <w:t>3) скорочення обсягу видатків на здійснення закупівлі товарів, робіт чи послуг;</w:t>
            </w:r>
          </w:p>
          <w:p w14:paraId="03A73C08" w14:textId="77777777" w:rsidR="009B5C5F" w:rsidRPr="0034741A" w:rsidRDefault="009B5C5F" w:rsidP="009B5C5F">
            <w:pPr>
              <w:widowControl w:val="0"/>
              <w:ind w:firstLine="493"/>
              <w:jc w:val="both"/>
              <w:rPr>
                <w:highlight w:val="white"/>
                <w:lang w:val="uk-UA"/>
              </w:rPr>
            </w:pPr>
            <w:r w:rsidRPr="0034741A">
              <w:rPr>
                <w:highlight w:val="white"/>
                <w:lang w:val="uk-UA"/>
              </w:rPr>
              <w:t>4) коли здійснення закупівлі стало неможливим внаслідок дії обставин непереборної сили.</w:t>
            </w:r>
          </w:p>
          <w:p w14:paraId="41B6B501" w14:textId="77777777" w:rsidR="009B5C5F" w:rsidRPr="0034741A" w:rsidRDefault="009B5C5F" w:rsidP="009B5C5F">
            <w:pPr>
              <w:widowControl w:val="0"/>
              <w:ind w:firstLine="493"/>
              <w:jc w:val="both"/>
              <w:rPr>
                <w:highlight w:val="white"/>
                <w:lang w:val="uk-UA"/>
              </w:rPr>
            </w:pPr>
            <w:r w:rsidRPr="0034741A">
              <w:rPr>
                <w:highlight w:val="white"/>
                <w:lang w:val="uk-UA"/>
              </w:rPr>
              <w:t xml:space="preserve">У разі відміни відкритих торгів Замовник </w:t>
            </w:r>
            <w:r w:rsidRPr="0034741A">
              <w:rPr>
                <w:b/>
                <w:iCs/>
                <w:highlight w:val="white"/>
                <w:lang w:val="uk-UA"/>
              </w:rPr>
              <w:t>протягом одного робочого дня</w:t>
            </w:r>
            <w:r w:rsidRPr="0034741A">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194AC6C0" w14:textId="77777777" w:rsidR="009B5C5F" w:rsidRPr="0034741A" w:rsidRDefault="009B5C5F" w:rsidP="009B5C5F">
            <w:pPr>
              <w:widowControl w:val="0"/>
              <w:ind w:firstLine="493"/>
              <w:jc w:val="both"/>
              <w:rPr>
                <w:b/>
                <w:iCs/>
                <w:highlight w:val="white"/>
                <w:lang w:val="uk-UA"/>
              </w:rPr>
            </w:pPr>
            <w:r w:rsidRPr="0034741A">
              <w:rPr>
                <w:b/>
                <w:iCs/>
                <w:highlight w:val="white"/>
                <w:lang w:val="uk-UA"/>
              </w:rPr>
              <w:t>Відкриті торги автоматично відміняються електронною системою закупівель у разі:</w:t>
            </w:r>
          </w:p>
          <w:p w14:paraId="64B76FFE" w14:textId="77777777" w:rsidR="009B5C5F" w:rsidRPr="0034741A" w:rsidRDefault="009B5C5F" w:rsidP="009B5C5F">
            <w:pPr>
              <w:widowControl w:val="0"/>
              <w:ind w:firstLine="493"/>
              <w:jc w:val="both"/>
              <w:rPr>
                <w:highlight w:val="white"/>
                <w:lang w:val="uk-UA"/>
              </w:rPr>
            </w:pPr>
            <w:r w:rsidRPr="0034741A">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503E9C" w14:textId="77777777" w:rsidR="009B5C5F" w:rsidRPr="0034741A" w:rsidRDefault="009B5C5F" w:rsidP="009B5C5F">
            <w:pPr>
              <w:widowControl w:val="0"/>
              <w:ind w:firstLine="493"/>
              <w:jc w:val="both"/>
              <w:rPr>
                <w:highlight w:val="white"/>
                <w:lang w:val="uk-UA"/>
              </w:rPr>
            </w:pPr>
            <w:r w:rsidRPr="0034741A">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5D7ED09E" w14:textId="77777777" w:rsidR="009B5C5F" w:rsidRPr="0034741A" w:rsidRDefault="009B5C5F" w:rsidP="009B5C5F">
            <w:pPr>
              <w:widowControl w:val="0"/>
              <w:ind w:firstLine="493"/>
              <w:jc w:val="both"/>
              <w:rPr>
                <w:highlight w:val="white"/>
                <w:lang w:val="uk-UA"/>
              </w:rPr>
            </w:pPr>
            <w:r w:rsidRPr="0034741A">
              <w:rPr>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16379B" w14:textId="77777777" w:rsidR="009B5C5F" w:rsidRPr="0034741A" w:rsidRDefault="009B5C5F" w:rsidP="009B5C5F">
            <w:pPr>
              <w:widowControl w:val="0"/>
              <w:ind w:firstLine="493"/>
              <w:jc w:val="both"/>
              <w:rPr>
                <w:highlight w:val="white"/>
                <w:lang w:val="uk-UA"/>
              </w:rPr>
            </w:pPr>
            <w:r w:rsidRPr="0034741A">
              <w:rPr>
                <w:highlight w:val="white"/>
                <w:lang w:val="uk-UA"/>
              </w:rPr>
              <w:t>Відкриті торги можуть бути відмінені частково (за лотом).</w:t>
            </w:r>
          </w:p>
          <w:p w14:paraId="206018F7" w14:textId="77777777" w:rsidR="009B5C5F" w:rsidRPr="0034741A" w:rsidRDefault="009B5C5F" w:rsidP="009B5C5F">
            <w:pPr>
              <w:widowControl w:val="0"/>
              <w:ind w:firstLine="493"/>
              <w:jc w:val="both"/>
              <w:rPr>
                <w:highlight w:val="white"/>
                <w:lang w:val="uk-UA"/>
              </w:rPr>
            </w:pPr>
            <w:r w:rsidRPr="0034741A">
              <w:rPr>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4741A">
              <w:rPr>
                <w:color w:val="4A86E8"/>
                <w:highlight w:val="white"/>
                <w:lang w:val="uk-UA"/>
              </w:rPr>
              <w:t>.</w:t>
            </w:r>
          </w:p>
        </w:tc>
      </w:tr>
      <w:tr w:rsidR="009B5C5F" w:rsidRPr="0034741A" w14:paraId="1510763C" w14:textId="77777777" w:rsidTr="00AF0024">
        <w:trPr>
          <w:trHeight w:val="520"/>
          <w:jc w:val="center"/>
        </w:trPr>
        <w:tc>
          <w:tcPr>
            <w:tcW w:w="566" w:type="dxa"/>
          </w:tcPr>
          <w:p w14:paraId="25D1AF63"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w:t>
            </w:r>
          </w:p>
        </w:tc>
        <w:tc>
          <w:tcPr>
            <w:tcW w:w="2978" w:type="dxa"/>
          </w:tcPr>
          <w:p w14:paraId="784241E7" w14:textId="77777777" w:rsidR="009B5C5F" w:rsidRPr="0034741A" w:rsidRDefault="009B5C5F" w:rsidP="009B5C5F">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Строк укладання договору </w:t>
            </w:r>
          </w:p>
        </w:tc>
        <w:tc>
          <w:tcPr>
            <w:tcW w:w="7227" w:type="dxa"/>
          </w:tcPr>
          <w:p w14:paraId="20E72C10"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741A">
              <w:rPr>
                <w:rFonts w:ascii="Times New Roman" w:eastAsia="Times New Roman" w:hAnsi="Times New Roman" w:cs="Times New Roman"/>
                <w:b/>
                <w:color w:val="000000" w:themeColor="text1"/>
                <w:sz w:val="24"/>
                <w:szCs w:val="24"/>
                <w:lang w:val="uk-UA"/>
              </w:rPr>
              <w:t>не пізніше ніж через 15 днів</w:t>
            </w:r>
            <w:r w:rsidRPr="0034741A">
              <w:rPr>
                <w:rFonts w:ascii="Times New Roman" w:eastAsia="Times New Roman" w:hAnsi="Times New Roman" w:cs="Times New Roman"/>
                <w:color w:val="000000" w:themeColor="text1"/>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F922014"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E576F0"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5C5F" w:rsidRPr="0034741A" w14:paraId="5BDBDAD9" w14:textId="77777777" w:rsidTr="00AF0024">
        <w:trPr>
          <w:trHeight w:val="520"/>
          <w:jc w:val="center"/>
        </w:trPr>
        <w:tc>
          <w:tcPr>
            <w:tcW w:w="566" w:type="dxa"/>
          </w:tcPr>
          <w:p w14:paraId="3394933F"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w:t>
            </w:r>
          </w:p>
        </w:tc>
        <w:tc>
          <w:tcPr>
            <w:tcW w:w="2978" w:type="dxa"/>
          </w:tcPr>
          <w:p w14:paraId="65E19B3F" w14:textId="77777777" w:rsidR="009B5C5F" w:rsidRPr="0034741A" w:rsidRDefault="009B5C5F" w:rsidP="009B5C5F">
            <w:pPr>
              <w:pStyle w:val="12"/>
              <w:widowControl w:val="0"/>
              <w:spacing w:line="240" w:lineRule="auto"/>
              <w:ind w:right="113"/>
              <w:rPr>
                <w:rFonts w:ascii="Times New Roman" w:hAnsi="Times New Roman" w:cs="Times New Roman"/>
                <w:color w:val="000000" w:themeColor="text1"/>
                <w:sz w:val="24"/>
                <w:szCs w:val="24"/>
                <w:lang w:val="uk-UA"/>
              </w:rPr>
            </w:pPr>
            <w:proofErr w:type="spellStart"/>
            <w:r w:rsidRPr="0034741A">
              <w:rPr>
                <w:rFonts w:ascii="Times New Roman" w:eastAsia="Times New Roman" w:hAnsi="Times New Roman" w:cs="Times New Roman"/>
                <w:color w:val="000000" w:themeColor="text1"/>
                <w:sz w:val="24"/>
                <w:szCs w:val="24"/>
                <w:lang w:val="uk-UA"/>
              </w:rPr>
              <w:t>Проєкт</w:t>
            </w:r>
            <w:proofErr w:type="spellEnd"/>
            <w:r w:rsidRPr="0034741A">
              <w:rPr>
                <w:rFonts w:ascii="Times New Roman" w:eastAsia="Times New Roman" w:hAnsi="Times New Roman" w:cs="Times New Roman"/>
                <w:color w:val="000000" w:themeColor="text1"/>
                <w:sz w:val="24"/>
                <w:szCs w:val="24"/>
                <w:lang w:val="uk-UA"/>
              </w:rPr>
              <w:t xml:space="preserve"> договору про закупівлю </w:t>
            </w:r>
          </w:p>
        </w:tc>
        <w:tc>
          <w:tcPr>
            <w:tcW w:w="7227" w:type="dxa"/>
          </w:tcPr>
          <w:p w14:paraId="1B0DA50B" w14:textId="77777777" w:rsidR="009B5C5F" w:rsidRPr="0034741A" w:rsidRDefault="009B5C5F" w:rsidP="009B5C5F">
            <w:pPr>
              <w:widowControl w:val="0"/>
              <w:ind w:right="113"/>
              <w:jc w:val="both"/>
              <w:rPr>
                <w:color w:val="000000" w:themeColor="text1"/>
                <w:lang w:val="uk-UA"/>
              </w:rPr>
            </w:pPr>
            <w:proofErr w:type="spellStart"/>
            <w:r w:rsidRPr="0034741A">
              <w:rPr>
                <w:color w:val="000000" w:themeColor="text1"/>
                <w:lang w:val="uk-UA"/>
              </w:rPr>
              <w:t>Проєкт</w:t>
            </w:r>
            <w:proofErr w:type="spellEnd"/>
            <w:r w:rsidRPr="0034741A">
              <w:rPr>
                <w:color w:val="000000" w:themeColor="text1"/>
                <w:lang w:val="uk-UA"/>
              </w:rPr>
              <w:t xml:space="preserve"> договору про закупівлю викладено в Додатку 4 до цієї тендерної документації.</w:t>
            </w:r>
          </w:p>
          <w:p w14:paraId="758152B6" w14:textId="77777777" w:rsidR="009B5C5F" w:rsidRPr="0034741A" w:rsidRDefault="009B5C5F" w:rsidP="009B5C5F">
            <w:pPr>
              <w:widowControl w:val="0"/>
              <w:ind w:right="113"/>
              <w:jc w:val="both"/>
              <w:rPr>
                <w:color w:val="000000" w:themeColor="text1"/>
                <w:lang w:val="uk-UA"/>
              </w:rPr>
            </w:pPr>
            <w:r w:rsidRPr="0034741A">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4F0766" w14:textId="77777777" w:rsidR="009B5C5F" w:rsidRPr="0034741A" w:rsidRDefault="009B5C5F" w:rsidP="009B5C5F">
            <w:pPr>
              <w:rPr>
                <w:color w:val="000000" w:themeColor="text1"/>
                <w:lang w:val="uk-UA"/>
              </w:rPr>
            </w:pPr>
            <w:r w:rsidRPr="0034741A">
              <w:rPr>
                <w:color w:val="000000" w:themeColor="text1"/>
                <w:lang w:val="uk-UA"/>
              </w:rPr>
              <w:t xml:space="preserve">Переможець процедури закупівлі під час укладення договору про </w:t>
            </w:r>
            <w:r w:rsidRPr="0034741A">
              <w:rPr>
                <w:color w:val="000000" w:themeColor="text1"/>
                <w:lang w:val="uk-UA"/>
              </w:rPr>
              <w:lastRenderedPageBreak/>
              <w:t>закупівлю повинен надати відповідну інформацію про право підписання договору про закупівлю.</w:t>
            </w:r>
          </w:p>
        </w:tc>
      </w:tr>
      <w:tr w:rsidR="009B5C5F" w:rsidRPr="0034741A" w14:paraId="4F85B9B0" w14:textId="77777777" w:rsidTr="00AF0024">
        <w:trPr>
          <w:trHeight w:val="520"/>
          <w:jc w:val="center"/>
        </w:trPr>
        <w:tc>
          <w:tcPr>
            <w:tcW w:w="566" w:type="dxa"/>
          </w:tcPr>
          <w:p w14:paraId="1C67AE58"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4</w:t>
            </w:r>
          </w:p>
        </w:tc>
        <w:tc>
          <w:tcPr>
            <w:tcW w:w="2978" w:type="dxa"/>
          </w:tcPr>
          <w:p w14:paraId="509834F1" w14:textId="77777777" w:rsidR="009B5C5F" w:rsidRPr="0034741A" w:rsidRDefault="009B5C5F" w:rsidP="009B5C5F">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Істотні умови, що обов’язково включаються до договору про закупівлю</w:t>
            </w:r>
          </w:p>
        </w:tc>
        <w:tc>
          <w:tcPr>
            <w:tcW w:w="7227" w:type="dxa"/>
          </w:tcPr>
          <w:p w14:paraId="7A33EC9F"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35097F42"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863C53E"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 Істотні умови договору про закупівлю, що будуть включені до нього:</w:t>
            </w:r>
          </w:p>
          <w:p w14:paraId="3692B331"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  предмет договору (найменування, номенклатура, асортимент); </w:t>
            </w:r>
          </w:p>
          <w:p w14:paraId="34F12635" w14:textId="7F702340"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  кількість </w:t>
            </w:r>
            <w:r w:rsidR="00A04220">
              <w:rPr>
                <w:rFonts w:ascii="Times New Roman" w:eastAsia="Times New Roman" w:hAnsi="Times New Roman" w:cs="Times New Roman"/>
                <w:color w:val="000000" w:themeColor="text1"/>
                <w:sz w:val="24"/>
                <w:szCs w:val="24"/>
                <w:lang w:val="uk-UA"/>
              </w:rPr>
              <w:t>послуг</w:t>
            </w:r>
            <w:r w:rsidRPr="0034741A">
              <w:rPr>
                <w:rFonts w:ascii="Times New Roman" w:eastAsia="Times New Roman" w:hAnsi="Times New Roman" w:cs="Times New Roman"/>
                <w:color w:val="000000" w:themeColor="text1"/>
                <w:sz w:val="24"/>
                <w:szCs w:val="24"/>
                <w:lang w:val="uk-UA"/>
              </w:rPr>
              <w:t xml:space="preserve"> та вимоги щодо їх якості; </w:t>
            </w:r>
          </w:p>
          <w:p w14:paraId="22539D11"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  порядок здійснення оплати; </w:t>
            </w:r>
          </w:p>
          <w:p w14:paraId="7CBD5888"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сума, визначена у договорі;</w:t>
            </w:r>
          </w:p>
          <w:p w14:paraId="06FA64ED" w14:textId="44011A0E"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  термін та місце </w:t>
            </w:r>
            <w:r w:rsidR="00A04220">
              <w:rPr>
                <w:rFonts w:ascii="Times New Roman" w:eastAsia="Times New Roman" w:hAnsi="Times New Roman" w:cs="Times New Roman"/>
                <w:color w:val="000000" w:themeColor="text1"/>
                <w:sz w:val="24"/>
                <w:szCs w:val="24"/>
                <w:lang w:val="uk-UA"/>
              </w:rPr>
              <w:t>надання послуг</w:t>
            </w:r>
            <w:r w:rsidRPr="0034741A">
              <w:rPr>
                <w:rFonts w:ascii="Times New Roman" w:eastAsia="Times New Roman" w:hAnsi="Times New Roman" w:cs="Times New Roman"/>
                <w:color w:val="000000" w:themeColor="text1"/>
                <w:sz w:val="24"/>
                <w:szCs w:val="24"/>
                <w:lang w:val="uk-UA"/>
              </w:rPr>
              <w:t xml:space="preserve">; </w:t>
            </w:r>
          </w:p>
          <w:p w14:paraId="4EFE93F7"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  строк дії договору; </w:t>
            </w:r>
          </w:p>
          <w:p w14:paraId="177F4998"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права та обов'язки сторін;</w:t>
            </w:r>
          </w:p>
          <w:p w14:paraId="0936FE0D"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відповідальність сторін;</w:t>
            </w:r>
          </w:p>
          <w:p w14:paraId="1DBCE42F"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інші умови;</w:t>
            </w:r>
          </w:p>
          <w:p w14:paraId="728AA009"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2A659E"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34892B0D"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0D456499"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3A30F103"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29AD91C"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5) узгодженої зміни ціни в бік зменшення (без зміни кількості (обсягу) та якості товарів, робіт і послуг);</w:t>
            </w:r>
          </w:p>
          <w:p w14:paraId="0987B28F"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6) зміни ціни у зв’язку із зміною ставок податків і зборів пропорційно до змін таких ставок;</w:t>
            </w:r>
          </w:p>
          <w:p w14:paraId="35D9D1F2"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41A">
              <w:rPr>
                <w:rFonts w:ascii="Times New Roman" w:eastAsia="Times New Roman" w:hAnsi="Times New Roman" w:cs="Times New Roman"/>
                <w:color w:val="000000" w:themeColor="text1"/>
                <w:sz w:val="24"/>
                <w:szCs w:val="24"/>
                <w:lang w:val="uk-UA"/>
              </w:rPr>
              <w:t>Platts</w:t>
            </w:r>
            <w:proofErr w:type="spellEnd"/>
            <w:r w:rsidRPr="0034741A">
              <w:rPr>
                <w:rFonts w:ascii="Times New Roman" w:eastAsia="Times New Roman" w:hAnsi="Times New Roman" w:cs="Times New Roman"/>
                <w:color w:val="000000" w:themeColor="text1"/>
                <w:sz w:val="24"/>
                <w:szCs w:val="24"/>
                <w:lang w:val="uk-UA"/>
              </w:rPr>
              <w:t xml:space="preserve">, регульованих цін (тарифів) і нормативів, які застосовуються </w:t>
            </w:r>
            <w:r w:rsidRPr="0034741A">
              <w:rPr>
                <w:rFonts w:ascii="Times New Roman" w:eastAsia="Times New Roman" w:hAnsi="Times New Roman" w:cs="Times New Roman"/>
                <w:color w:val="000000" w:themeColor="text1"/>
                <w:sz w:val="24"/>
                <w:szCs w:val="24"/>
                <w:lang w:val="uk-UA"/>
              </w:rPr>
              <w:lastRenderedPageBreak/>
              <w:t>в договорі про закупівлю, у разі встановлення в договорі про закупівлю порядку зміни ціни;</w:t>
            </w:r>
          </w:p>
          <w:p w14:paraId="00581204" w14:textId="77777777" w:rsidR="009B5C5F" w:rsidRPr="0034741A" w:rsidRDefault="009B5C5F" w:rsidP="009B5C5F">
            <w:pPr>
              <w:pStyle w:val="12"/>
              <w:widowControl w:val="0"/>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8) зміни умов у зв’язку із застосуванням положень частини шостої цієї статті.</w:t>
            </w:r>
          </w:p>
          <w:p w14:paraId="4DB7D73A"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0C8B99F" w14:textId="77777777" w:rsidR="009B5C5F" w:rsidRPr="0034741A" w:rsidRDefault="009B5C5F" w:rsidP="009B5C5F">
            <w:pPr>
              <w:pStyle w:val="12"/>
              <w:widowControl w:val="0"/>
              <w:spacing w:line="240" w:lineRule="auto"/>
              <w:ind w:right="113"/>
              <w:jc w:val="both"/>
              <w:rPr>
                <w:rFonts w:ascii="Times New Roman" w:eastAsia="Times New Roman" w:hAnsi="Times New Roman" w:cs="Times New Roman"/>
                <w:color w:val="000000" w:themeColor="text1"/>
                <w:sz w:val="24"/>
                <w:szCs w:val="24"/>
                <w:lang w:val="uk-UA"/>
              </w:rPr>
            </w:pPr>
            <w:r w:rsidRPr="0034741A">
              <w:rPr>
                <w:rFonts w:ascii="Times New Roman" w:hAnsi="Times New Roman" w:cs="Times New Roman"/>
                <w:color w:val="000000" w:themeColor="text1"/>
                <w:sz w:val="24"/>
                <w:szCs w:val="24"/>
                <w:lang w:val="uk-UA"/>
              </w:rPr>
              <w:t>У разі, якщо Учасник не погоджується з проектом Договору, він зобов’язаний надати змістовне пояснення у вигляді інформаційного листа в складі тендерної пропозиції.</w:t>
            </w:r>
          </w:p>
        </w:tc>
      </w:tr>
      <w:tr w:rsidR="009B5C5F" w:rsidRPr="0034741A" w14:paraId="5802ED1A" w14:textId="77777777" w:rsidTr="00AF0024">
        <w:trPr>
          <w:trHeight w:val="1370"/>
          <w:jc w:val="center"/>
        </w:trPr>
        <w:tc>
          <w:tcPr>
            <w:tcW w:w="566" w:type="dxa"/>
          </w:tcPr>
          <w:p w14:paraId="5831863A"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lastRenderedPageBreak/>
              <w:t>5</w:t>
            </w:r>
          </w:p>
        </w:tc>
        <w:tc>
          <w:tcPr>
            <w:tcW w:w="2978" w:type="dxa"/>
          </w:tcPr>
          <w:p w14:paraId="7EF7517B" w14:textId="77777777" w:rsidR="009B5C5F" w:rsidRPr="0034741A" w:rsidRDefault="009B5C5F" w:rsidP="009B5C5F">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7227" w:type="dxa"/>
          </w:tcPr>
          <w:p w14:paraId="70FDE9E5"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4741A">
              <w:rPr>
                <w:rFonts w:ascii="Times New Roman" w:eastAsia="Times New Roman" w:hAnsi="Times New Roman" w:cs="Times New Roman"/>
                <w:color w:val="000000" w:themeColor="text1"/>
                <w:sz w:val="24"/>
                <w:szCs w:val="24"/>
                <w:lang w:val="uk-UA"/>
              </w:rPr>
              <w:t>неукладення</w:t>
            </w:r>
            <w:proofErr w:type="spellEnd"/>
            <w:r w:rsidRPr="0034741A">
              <w:rPr>
                <w:rFonts w:ascii="Times New Roman" w:eastAsia="Times New Roman" w:hAnsi="Times New Roman" w:cs="Times New Roman"/>
                <w:color w:val="000000" w:themeColor="text1"/>
                <w:sz w:val="24"/>
                <w:szCs w:val="24"/>
                <w:lang w:val="uk-UA"/>
              </w:rPr>
              <w:t xml:space="preserve"> договору про закупівлю або ненадання Замовнику-ініціатору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Pr="0034741A">
              <w:rPr>
                <w:rFonts w:ascii="Times New Roman" w:eastAsia="Times New Roman" w:hAnsi="Times New Roman" w:cs="Times New Roman"/>
                <w:b/>
                <w:color w:val="000000" w:themeColor="text1"/>
                <w:sz w:val="24"/>
                <w:szCs w:val="24"/>
                <w:lang w:val="uk-UA"/>
              </w:rPr>
              <w:t>статтею 33 Закону.</w:t>
            </w:r>
          </w:p>
        </w:tc>
      </w:tr>
      <w:tr w:rsidR="009B5C5F" w:rsidRPr="0034741A" w14:paraId="70662F98" w14:textId="77777777" w:rsidTr="00AF0024">
        <w:trPr>
          <w:trHeight w:val="520"/>
          <w:jc w:val="center"/>
        </w:trPr>
        <w:tc>
          <w:tcPr>
            <w:tcW w:w="566" w:type="dxa"/>
          </w:tcPr>
          <w:p w14:paraId="034EE27B"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6</w:t>
            </w:r>
          </w:p>
        </w:tc>
        <w:tc>
          <w:tcPr>
            <w:tcW w:w="2978" w:type="dxa"/>
          </w:tcPr>
          <w:p w14:paraId="0453289B" w14:textId="77777777" w:rsidR="009B5C5F" w:rsidRPr="0034741A" w:rsidRDefault="009B5C5F" w:rsidP="009B5C5F">
            <w:pPr>
              <w:pStyle w:val="12"/>
              <w:widowControl w:val="0"/>
              <w:spacing w:line="240" w:lineRule="auto"/>
              <w:ind w:right="113"/>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7227" w:type="dxa"/>
          </w:tcPr>
          <w:p w14:paraId="05498454" w14:textId="77777777" w:rsidR="009B5C5F" w:rsidRPr="0034741A" w:rsidRDefault="009B5C5F" w:rsidP="009B5C5F">
            <w:pPr>
              <w:pStyle w:val="12"/>
              <w:widowControl w:val="0"/>
              <w:spacing w:line="240" w:lineRule="auto"/>
              <w:ind w:right="113"/>
              <w:jc w:val="both"/>
              <w:rPr>
                <w:rFonts w:ascii="Times New Roman" w:hAnsi="Times New Roman" w:cs="Times New Roman"/>
                <w:color w:val="000000" w:themeColor="text1"/>
                <w:sz w:val="24"/>
                <w:szCs w:val="24"/>
                <w:lang w:val="uk-UA"/>
              </w:rPr>
            </w:pPr>
            <w:r w:rsidRPr="0034741A">
              <w:rPr>
                <w:rFonts w:ascii="Times New Roman" w:eastAsia="Times New Roman" w:hAnsi="Times New Roman" w:cs="Times New Roman"/>
                <w:color w:val="000000" w:themeColor="text1"/>
                <w:sz w:val="24"/>
                <w:szCs w:val="24"/>
                <w:lang w:val="uk-UA"/>
              </w:rPr>
              <w:t>Не вимагається</w:t>
            </w:r>
          </w:p>
        </w:tc>
      </w:tr>
    </w:tbl>
    <w:p w14:paraId="1B3CC7CB"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05C98726"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1F526C76"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3817B26D" w14:textId="77777777" w:rsidR="008A1D0C" w:rsidRPr="0034741A" w:rsidRDefault="008A1D0C" w:rsidP="008A1D0C">
      <w:pPr>
        <w:widowControl w:val="0"/>
        <w:jc w:val="both"/>
        <w:rPr>
          <w:i/>
          <w:iCs/>
          <w:highlight w:val="white"/>
          <w:lang w:val="uk-UA" w:eastAsia="uk-UA"/>
        </w:rPr>
      </w:pPr>
      <w:r w:rsidRPr="0034741A">
        <w:rPr>
          <w:i/>
          <w:iCs/>
          <w:highlight w:val="white"/>
          <w:lang w:val="uk-UA" w:eastAsia="uk-UA"/>
        </w:rPr>
        <w:t>Додатки:</w:t>
      </w:r>
    </w:p>
    <w:p w14:paraId="0024C4FC" w14:textId="77777777" w:rsidR="008A1D0C" w:rsidRPr="0034741A" w:rsidRDefault="008A1D0C" w:rsidP="008A1D0C">
      <w:pPr>
        <w:widowControl w:val="0"/>
        <w:ind w:firstLine="567"/>
        <w:jc w:val="both"/>
        <w:rPr>
          <w:i/>
          <w:iCs/>
          <w:highlight w:val="white"/>
          <w:lang w:val="uk-UA" w:eastAsia="uk-UA"/>
        </w:rPr>
      </w:pPr>
      <w:r w:rsidRPr="0034741A">
        <w:rPr>
          <w:i/>
          <w:iCs/>
          <w:highlight w:val="white"/>
          <w:lang w:val="uk-UA" w:eastAsia="uk-UA"/>
        </w:rPr>
        <w:t xml:space="preserve">1. Додаток 1 «Кваліфікаційні вимоги» до тендерної документації на </w:t>
      </w:r>
      <w:r w:rsidR="006C3C8A" w:rsidRPr="0034741A">
        <w:rPr>
          <w:b/>
          <w:bCs/>
          <w:u w:val="single"/>
          <w:lang w:val="uk-UA" w:eastAsia="uk-UA"/>
        </w:rPr>
        <w:t>7</w:t>
      </w:r>
      <w:r w:rsidRPr="0034741A">
        <w:rPr>
          <w:i/>
          <w:iCs/>
          <w:highlight w:val="white"/>
          <w:lang w:val="uk-UA" w:eastAsia="uk-UA"/>
        </w:rPr>
        <w:t xml:space="preserve"> арк. в 1 прим.</w:t>
      </w:r>
    </w:p>
    <w:p w14:paraId="1DA5B2AB" w14:textId="77777777" w:rsidR="008A1D0C" w:rsidRPr="0034741A" w:rsidRDefault="008A1D0C" w:rsidP="008A1D0C">
      <w:pPr>
        <w:widowControl w:val="0"/>
        <w:ind w:firstLine="567"/>
        <w:jc w:val="both"/>
        <w:rPr>
          <w:i/>
          <w:iCs/>
          <w:highlight w:val="white"/>
          <w:lang w:val="uk-UA" w:eastAsia="uk-UA"/>
        </w:rPr>
      </w:pPr>
      <w:r w:rsidRPr="0034741A">
        <w:rPr>
          <w:i/>
          <w:iCs/>
          <w:highlight w:val="white"/>
          <w:lang w:val="uk-UA" w:eastAsia="uk-UA"/>
        </w:rPr>
        <w:t xml:space="preserve">2. Додаток 2 «Тендерна пропозиція» до тендерної документації на </w:t>
      </w:r>
      <w:r w:rsidR="00864839" w:rsidRPr="0034741A">
        <w:rPr>
          <w:b/>
          <w:bCs/>
          <w:u w:val="single"/>
          <w:lang w:val="uk-UA" w:eastAsia="uk-UA"/>
        </w:rPr>
        <w:t>1</w:t>
      </w:r>
      <w:r w:rsidRPr="0034741A">
        <w:rPr>
          <w:i/>
          <w:iCs/>
          <w:highlight w:val="white"/>
          <w:lang w:val="uk-UA" w:eastAsia="uk-UA"/>
        </w:rPr>
        <w:t xml:space="preserve"> арк. в 1 прим.</w:t>
      </w:r>
    </w:p>
    <w:p w14:paraId="78C409A9" w14:textId="77777777" w:rsidR="008A1D0C" w:rsidRPr="0034741A" w:rsidRDefault="008A1D0C" w:rsidP="008A1D0C">
      <w:pPr>
        <w:spacing w:line="259" w:lineRule="auto"/>
        <w:ind w:firstLine="567"/>
        <w:rPr>
          <w:i/>
          <w:iCs/>
          <w:highlight w:val="white"/>
          <w:lang w:val="uk-UA" w:eastAsia="uk-UA"/>
        </w:rPr>
      </w:pPr>
      <w:r w:rsidRPr="0034741A">
        <w:rPr>
          <w:i/>
          <w:iCs/>
          <w:highlight w:val="white"/>
          <w:lang w:val="uk-UA" w:eastAsia="uk-UA"/>
        </w:rPr>
        <w:t xml:space="preserve">3. Додаток 3 «Технічні вимоги» до тендерної документації на </w:t>
      </w:r>
      <w:r w:rsidR="00864839" w:rsidRPr="0034741A">
        <w:rPr>
          <w:b/>
          <w:bCs/>
          <w:u w:val="single"/>
          <w:lang w:val="uk-UA" w:eastAsia="uk-UA"/>
        </w:rPr>
        <w:t>2</w:t>
      </w:r>
      <w:r w:rsidRPr="0034741A">
        <w:rPr>
          <w:i/>
          <w:iCs/>
          <w:highlight w:val="white"/>
          <w:lang w:val="uk-UA" w:eastAsia="uk-UA"/>
        </w:rPr>
        <w:t xml:space="preserve"> арк. в 1 прим.</w:t>
      </w:r>
    </w:p>
    <w:p w14:paraId="13B381D2" w14:textId="77777777" w:rsidR="008A1D0C" w:rsidRPr="0034741A" w:rsidRDefault="008A1D0C" w:rsidP="008A1D0C">
      <w:pPr>
        <w:spacing w:line="259" w:lineRule="auto"/>
        <w:ind w:firstLine="567"/>
        <w:rPr>
          <w:i/>
          <w:iCs/>
          <w:sz w:val="22"/>
          <w:szCs w:val="22"/>
          <w:highlight w:val="white"/>
          <w:lang w:val="uk-UA" w:eastAsia="uk-UA"/>
        </w:rPr>
      </w:pPr>
      <w:r w:rsidRPr="0034741A">
        <w:rPr>
          <w:i/>
          <w:iCs/>
          <w:highlight w:val="white"/>
          <w:lang w:val="uk-UA" w:eastAsia="uk-UA"/>
        </w:rPr>
        <w:t>4. Додаток 4 «</w:t>
      </w:r>
      <w:proofErr w:type="spellStart"/>
      <w:r w:rsidRPr="0034741A">
        <w:rPr>
          <w:i/>
          <w:iCs/>
          <w:highlight w:val="white"/>
          <w:lang w:val="uk-UA" w:eastAsia="uk-UA"/>
        </w:rPr>
        <w:t>Проєкт</w:t>
      </w:r>
      <w:proofErr w:type="spellEnd"/>
      <w:r w:rsidRPr="0034741A">
        <w:rPr>
          <w:i/>
          <w:iCs/>
          <w:highlight w:val="white"/>
          <w:lang w:val="uk-UA" w:eastAsia="uk-UA"/>
        </w:rPr>
        <w:t xml:space="preserve"> договору» до тендерної документації на </w:t>
      </w:r>
      <w:r w:rsidR="00864839" w:rsidRPr="0034741A">
        <w:rPr>
          <w:b/>
          <w:bCs/>
          <w:u w:val="single"/>
          <w:lang w:val="uk-UA" w:eastAsia="uk-UA"/>
        </w:rPr>
        <w:t>8</w:t>
      </w:r>
      <w:r w:rsidRPr="0034741A">
        <w:rPr>
          <w:i/>
          <w:iCs/>
          <w:highlight w:val="white"/>
          <w:lang w:val="uk-UA" w:eastAsia="uk-UA"/>
        </w:rPr>
        <w:t xml:space="preserve"> арк. в 1 прим.</w:t>
      </w:r>
    </w:p>
    <w:p w14:paraId="68881EA4" w14:textId="77777777" w:rsidR="00F8027C" w:rsidRPr="0034741A" w:rsidRDefault="00F8027C" w:rsidP="00A2072D">
      <w:pPr>
        <w:pStyle w:val="12"/>
        <w:widowControl w:val="0"/>
        <w:spacing w:line="240" w:lineRule="auto"/>
        <w:jc w:val="center"/>
        <w:rPr>
          <w:rFonts w:ascii="Times New Roman" w:hAnsi="Times New Roman" w:cs="Times New Roman"/>
          <w:color w:val="000000" w:themeColor="text1"/>
          <w:sz w:val="24"/>
          <w:szCs w:val="24"/>
          <w:lang w:val="uk-UA"/>
        </w:rPr>
      </w:pPr>
    </w:p>
    <w:p w14:paraId="490C731D"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7DA8EAD6"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544602A3"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1CDFFA76"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57985323"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09BA507E"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4BAE9F08" w14:textId="77777777" w:rsidR="00A2072D" w:rsidRPr="0034741A" w:rsidRDefault="00A2072D" w:rsidP="00A2072D">
      <w:pPr>
        <w:pStyle w:val="12"/>
        <w:widowControl w:val="0"/>
        <w:spacing w:line="240" w:lineRule="auto"/>
        <w:jc w:val="center"/>
        <w:rPr>
          <w:rFonts w:ascii="Times New Roman" w:hAnsi="Times New Roman" w:cs="Times New Roman"/>
          <w:color w:val="000000" w:themeColor="text1"/>
          <w:sz w:val="24"/>
          <w:szCs w:val="24"/>
          <w:lang w:val="uk-UA"/>
        </w:rPr>
      </w:pPr>
    </w:p>
    <w:p w14:paraId="0517C4A9"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7BE03732"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63B27505"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50402465"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47C11FE4"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56F14891"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0179BB3F"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361107D3"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4665FC60"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518FC232"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1319D168" w14:textId="77777777" w:rsidR="00F420FA" w:rsidRPr="0034741A" w:rsidRDefault="00F420FA" w:rsidP="00A2072D">
      <w:pPr>
        <w:pStyle w:val="12"/>
        <w:widowControl w:val="0"/>
        <w:spacing w:line="240" w:lineRule="auto"/>
        <w:jc w:val="center"/>
        <w:rPr>
          <w:rFonts w:ascii="Times New Roman" w:hAnsi="Times New Roman" w:cs="Times New Roman"/>
          <w:color w:val="000000" w:themeColor="text1"/>
          <w:sz w:val="24"/>
          <w:szCs w:val="24"/>
          <w:lang w:val="uk-UA"/>
        </w:rPr>
      </w:pPr>
    </w:p>
    <w:p w14:paraId="60834311" w14:textId="77777777" w:rsidR="009169FE" w:rsidRPr="0034741A" w:rsidRDefault="009169FE" w:rsidP="00A2072D">
      <w:pPr>
        <w:pStyle w:val="12"/>
        <w:widowControl w:val="0"/>
        <w:spacing w:line="240" w:lineRule="auto"/>
        <w:jc w:val="center"/>
        <w:rPr>
          <w:rFonts w:ascii="Times New Roman" w:hAnsi="Times New Roman" w:cs="Times New Roman"/>
          <w:color w:val="000000" w:themeColor="text1"/>
          <w:sz w:val="24"/>
          <w:szCs w:val="24"/>
          <w:lang w:val="uk-UA"/>
        </w:rPr>
      </w:pPr>
    </w:p>
    <w:p w14:paraId="26B0DD89" w14:textId="77777777" w:rsidR="009169FE" w:rsidRPr="0034741A" w:rsidRDefault="009169FE" w:rsidP="00A2072D">
      <w:pPr>
        <w:pStyle w:val="12"/>
        <w:widowControl w:val="0"/>
        <w:spacing w:line="240" w:lineRule="auto"/>
        <w:jc w:val="center"/>
        <w:rPr>
          <w:rFonts w:ascii="Times New Roman" w:hAnsi="Times New Roman" w:cs="Times New Roman"/>
          <w:color w:val="000000" w:themeColor="text1"/>
          <w:sz w:val="24"/>
          <w:szCs w:val="24"/>
          <w:lang w:val="uk-UA"/>
        </w:rPr>
      </w:pPr>
    </w:p>
    <w:p w14:paraId="6A2F9BFF" w14:textId="77777777" w:rsidR="009169FE" w:rsidRPr="0034741A" w:rsidRDefault="009169FE" w:rsidP="00A2072D">
      <w:pPr>
        <w:pStyle w:val="12"/>
        <w:widowControl w:val="0"/>
        <w:spacing w:line="240" w:lineRule="auto"/>
        <w:jc w:val="center"/>
        <w:rPr>
          <w:rFonts w:ascii="Times New Roman" w:hAnsi="Times New Roman" w:cs="Times New Roman"/>
          <w:color w:val="000000" w:themeColor="text1"/>
          <w:sz w:val="24"/>
          <w:szCs w:val="24"/>
          <w:lang w:val="uk-UA"/>
        </w:rPr>
      </w:pPr>
    </w:p>
    <w:p w14:paraId="3F806D90" w14:textId="77777777" w:rsidR="00A2072D" w:rsidRPr="0034741A" w:rsidRDefault="00A2072D" w:rsidP="00C7700D">
      <w:pPr>
        <w:pStyle w:val="12"/>
        <w:widowControl w:val="0"/>
        <w:spacing w:line="240" w:lineRule="auto"/>
        <w:rPr>
          <w:rFonts w:ascii="Times New Roman" w:hAnsi="Times New Roman" w:cs="Times New Roman"/>
          <w:color w:val="000000" w:themeColor="text1"/>
          <w:sz w:val="24"/>
          <w:szCs w:val="24"/>
          <w:lang w:val="uk-UA"/>
        </w:rPr>
      </w:pPr>
    </w:p>
    <w:sectPr w:rsidR="00A2072D" w:rsidRPr="0034741A" w:rsidSect="00306E97">
      <w:footerReference w:type="even" r:id="rId9"/>
      <w:footerReference w:type="default" r:id="rId10"/>
      <w:pgSz w:w="11906" w:h="16838"/>
      <w:pgMar w:top="850" w:right="850" w:bottom="709"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EB571" w14:textId="77777777" w:rsidR="00AC7363" w:rsidRDefault="00AC7363" w:rsidP="00DA374F">
      <w:r>
        <w:separator/>
      </w:r>
    </w:p>
  </w:endnote>
  <w:endnote w:type="continuationSeparator" w:id="0">
    <w:p w14:paraId="31FA09FB" w14:textId="77777777" w:rsidR="00AC7363" w:rsidRDefault="00AC7363" w:rsidP="00DA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EF3B" w14:textId="77777777" w:rsidR="00AC7363" w:rsidRDefault="00AC7363" w:rsidP="00F802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6529CFF" w14:textId="77777777" w:rsidR="00AC7363" w:rsidRDefault="00AC7363" w:rsidP="00F802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75A0" w14:textId="77777777" w:rsidR="00AC7363" w:rsidRDefault="00AC7363" w:rsidP="00F802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A54FC">
      <w:rPr>
        <w:rStyle w:val="aa"/>
        <w:noProof/>
      </w:rPr>
      <w:t>21</w:t>
    </w:r>
    <w:r>
      <w:rPr>
        <w:rStyle w:val="aa"/>
      </w:rPr>
      <w:fldChar w:fldCharType="end"/>
    </w:r>
  </w:p>
  <w:p w14:paraId="49784DC5" w14:textId="77777777" w:rsidR="00AC7363" w:rsidRDefault="00AC7363" w:rsidP="00F8027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EDB65" w14:textId="77777777" w:rsidR="00AC7363" w:rsidRDefault="00AC7363" w:rsidP="00DA374F">
      <w:r>
        <w:separator/>
      </w:r>
    </w:p>
  </w:footnote>
  <w:footnote w:type="continuationSeparator" w:id="0">
    <w:p w14:paraId="5BCB898F" w14:textId="77777777" w:rsidR="00AC7363" w:rsidRDefault="00AC7363" w:rsidP="00DA3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609"/>
    <w:multiLevelType w:val="multilevel"/>
    <w:tmpl w:val="39A4A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773B6A"/>
    <w:multiLevelType w:val="hybridMultilevel"/>
    <w:tmpl w:val="D97C1396"/>
    <w:lvl w:ilvl="0" w:tplc="B04A7694">
      <w:start w:val="1"/>
      <w:numFmt w:val="decimal"/>
      <w:lvlText w:val="11.7.%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3A64"/>
    <w:multiLevelType w:val="hybridMultilevel"/>
    <w:tmpl w:val="8320DF34"/>
    <w:lvl w:ilvl="0" w:tplc="8B6C2680">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C5CA6">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66AE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6289C">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CB210">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EAB86">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4FF86">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414F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C95E0">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757DF"/>
    <w:multiLevelType w:val="hybridMultilevel"/>
    <w:tmpl w:val="9A90238C"/>
    <w:lvl w:ilvl="0" w:tplc="237A71A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EAC4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CBCF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E2ECE">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49EAE">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A8E4A">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CBD4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26A68">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E760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91872DD"/>
    <w:multiLevelType w:val="hybridMultilevel"/>
    <w:tmpl w:val="B77A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17508"/>
    <w:multiLevelType w:val="hybridMultilevel"/>
    <w:tmpl w:val="6FE6336C"/>
    <w:lvl w:ilvl="0" w:tplc="DCDEBAA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E609D"/>
    <w:multiLevelType w:val="multilevel"/>
    <w:tmpl w:val="5BF8AE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8B23B9"/>
    <w:multiLevelType w:val="multilevel"/>
    <w:tmpl w:val="9AF644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B014CF"/>
    <w:multiLevelType w:val="multilevel"/>
    <w:tmpl w:val="E7FA28A0"/>
    <w:lvl w:ilvl="0">
      <w:start w:val="13"/>
      <w:numFmt w:val="decimal"/>
      <w:lvlText w:val="%1."/>
      <w:lvlJc w:val="left"/>
      <w:pPr>
        <w:ind w:left="2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C43B0"/>
    <w:multiLevelType w:val="hybridMultilevel"/>
    <w:tmpl w:val="F47E3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B24AD"/>
    <w:multiLevelType w:val="hybridMultilevel"/>
    <w:tmpl w:val="6BD6594A"/>
    <w:lvl w:ilvl="0" w:tplc="01BE2F2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273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823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66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81B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A92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AF9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232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2F5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3276F9"/>
    <w:multiLevelType w:val="hybridMultilevel"/>
    <w:tmpl w:val="04ACAA2C"/>
    <w:lvl w:ilvl="0" w:tplc="0610D538">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0DFF4">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C0D0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2F22A">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F42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E48C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AC94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8C2DC">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0AFD6">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0847424"/>
    <w:multiLevelType w:val="hybridMultilevel"/>
    <w:tmpl w:val="6074C3DC"/>
    <w:lvl w:ilvl="0" w:tplc="FA2E6C34">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6330C37"/>
    <w:multiLevelType w:val="hybridMultilevel"/>
    <w:tmpl w:val="9B20A530"/>
    <w:lvl w:ilvl="0" w:tplc="BF1E906E">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624B8">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C36C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E2D6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40A56">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ACFE6">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AB9B8">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438E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4165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8B715AF"/>
    <w:multiLevelType w:val="multilevel"/>
    <w:tmpl w:val="113230C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9651130"/>
    <w:multiLevelType w:val="multilevel"/>
    <w:tmpl w:val="45E4CF2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3C42F8"/>
    <w:multiLevelType w:val="hybridMultilevel"/>
    <w:tmpl w:val="E42862C8"/>
    <w:lvl w:ilvl="0" w:tplc="2EF01772">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209BA">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C050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C09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EFAB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A3CEC">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2EB6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8C3CA">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5516">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003EF"/>
    <w:multiLevelType w:val="hybridMultilevel"/>
    <w:tmpl w:val="4470EAC0"/>
    <w:lvl w:ilvl="0" w:tplc="7804CC10">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0F3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60C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8CD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E6A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0DD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E66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A25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A58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90390"/>
    <w:multiLevelType w:val="hybridMultilevel"/>
    <w:tmpl w:val="CF5A34CA"/>
    <w:lvl w:ilvl="0" w:tplc="B9740AA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9032">
      <w:start w:val="1"/>
      <w:numFmt w:val="lowerLetter"/>
      <w:lvlText w:val="%2"/>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6231A">
      <w:start w:val="1"/>
      <w:numFmt w:val="lowerRoman"/>
      <w:lvlText w:val="%3"/>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220D2">
      <w:start w:val="1"/>
      <w:numFmt w:val="decimal"/>
      <w:lvlText w:val="%4"/>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CB956">
      <w:start w:val="1"/>
      <w:numFmt w:val="lowerLetter"/>
      <w:lvlText w:val="%5"/>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60846">
      <w:start w:val="1"/>
      <w:numFmt w:val="lowerRoman"/>
      <w:lvlText w:val="%6"/>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AEA24">
      <w:start w:val="1"/>
      <w:numFmt w:val="decimal"/>
      <w:lvlText w:val="%7"/>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07482">
      <w:start w:val="1"/>
      <w:numFmt w:val="lowerLetter"/>
      <w:lvlText w:val="%8"/>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E35FC">
      <w:start w:val="1"/>
      <w:numFmt w:val="lowerRoman"/>
      <w:lvlText w:val="%9"/>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3697047"/>
    <w:multiLevelType w:val="hybridMultilevel"/>
    <w:tmpl w:val="67A6C0B4"/>
    <w:lvl w:ilvl="0" w:tplc="DDE05AB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FA1CDF"/>
    <w:multiLevelType w:val="hybridMultilevel"/>
    <w:tmpl w:val="82740EF6"/>
    <w:lvl w:ilvl="0" w:tplc="710C6AE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40D2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ED864">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6985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21CC8">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CA36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D68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2C9E8">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492BA">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F02A2"/>
    <w:multiLevelType w:val="hybridMultilevel"/>
    <w:tmpl w:val="C05E5EB8"/>
    <w:lvl w:ilvl="0" w:tplc="703C3A9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724357A1"/>
    <w:multiLevelType w:val="multilevel"/>
    <w:tmpl w:val="066A9504"/>
    <w:lvl w:ilvl="0">
      <w:start w:val="11"/>
      <w:numFmt w:val="decimal"/>
      <w:lvlText w:val="%1."/>
      <w:lvlJc w:val="left"/>
      <w:pPr>
        <w:ind w:left="660" w:hanging="660"/>
      </w:pPr>
      <w:rPr>
        <w:rFonts w:hint="default"/>
      </w:rPr>
    </w:lvl>
    <w:lvl w:ilvl="1">
      <w:start w:val="8"/>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72B1519E"/>
    <w:multiLevelType w:val="multilevel"/>
    <w:tmpl w:val="B99E5C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6"/>
  </w:num>
  <w:num w:numId="3">
    <w:abstractNumId w:val="24"/>
  </w:num>
  <w:num w:numId="4">
    <w:abstractNumId w:val="10"/>
  </w:num>
  <w:num w:numId="5">
    <w:abstractNumId w:val="34"/>
  </w:num>
  <w:num w:numId="6">
    <w:abstractNumId w:val="23"/>
  </w:num>
  <w:num w:numId="7">
    <w:abstractNumId w:val="25"/>
  </w:num>
  <w:num w:numId="8">
    <w:abstractNumId w:val="6"/>
  </w:num>
  <w:num w:numId="9">
    <w:abstractNumId w:val="29"/>
  </w:num>
  <w:num w:numId="10">
    <w:abstractNumId w:val="3"/>
  </w:num>
  <w:num w:numId="11">
    <w:abstractNumId w:val="35"/>
  </w:num>
  <w:num w:numId="12">
    <w:abstractNumId w:val="30"/>
  </w:num>
  <w:num w:numId="13">
    <w:abstractNumId w:val="22"/>
  </w:num>
  <w:num w:numId="14">
    <w:abstractNumId w:val="20"/>
  </w:num>
  <w:num w:numId="15">
    <w:abstractNumId w:val="19"/>
  </w:num>
  <w:num w:numId="16">
    <w:abstractNumId w:val="27"/>
  </w:num>
  <w:num w:numId="17">
    <w:abstractNumId w:val="1"/>
  </w:num>
  <w:num w:numId="18">
    <w:abstractNumId w:val="31"/>
  </w:num>
  <w:num w:numId="19">
    <w:abstractNumId w:val="7"/>
  </w:num>
  <w:num w:numId="20">
    <w:abstractNumId w:val="11"/>
  </w:num>
  <w:num w:numId="21">
    <w:abstractNumId w:val="5"/>
  </w:num>
  <w:num w:numId="22">
    <w:abstractNumId w:val="8"/>
  </w:num>
  <w:num w:numId="23">
    <w:abstractNumId w:val="32"/>
  </w:num>
  <w:num w:numId="24">
    <w:abstractNumId w:val="0"/>
  </w:num>
  <w:num w:numId="25">
    <w:abstractNumId w:val="33"/>
  </w:num>
  <w:num w:numId="26">
    <w:abstractNumId w:val="16"/>
  </w:num>
  <w:num w:numId="27">
    <w:abstractNumId w:val="12"/>
  </w:num>
  <w:num w:numId="28">
    <w:abstractNumId w:val="2"/>
  </w:num>
  <w:num w:numId="29">
    <w:abstractNumId w:val="13"/>
  </w:num>
  <w:num w:numId="30">
    <w:abstractNumId w:val="4"/>
  </w:num>
  <w:num w:numId="31">
    <w:abstractNumId w:val="28"/>
  </w:num>
  <w:num w:numId="32">
    <w:abstractNumId w:val="15"/>
  </w:num>
  <w:num w:numId="33">
    <w:abstractNumId w:val="18"/>
  </w:num>
  <w:num w:numId="34">
    <w:abstractNumId w:val="26"/>
  </w:num>
  <w:num w:numId="35">
    <w:abstractNumId w:val="21"/>
  </w:num>
  <w:num w:numId="36">
    <w:abstractNumId w:val="17"/>
  </w:num>
  <w:num w:numId="3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24"/>
    <w:rsid w:val="000006BA"/>
    <w:rsid w:val="00000B4C"/>
    <w:rsid w:val="000038A0"/>
    <w:rsid w:val="0001535F"/>
    <w:rsid w:val="00015E6C"/>
    <w:rsid w:val="00016425"/>
    <w:rsid w:val="00040791"/>
    <w:rsid w:val="0004116A"/>
    <w:rsid w:val="0004189D"/>
    <w:rsid w:val="000419B7"/>
    <w:rsid w:val="00041AA6"/>
    <w:rsid w:val="000453B7"/>
    <w:rsid w:val="00046FC9"/>
    <w:rsid w:val="00067A14"/>
    <w:rsid w:val="000702DE"/>
    <w:rsid w:val="00072352"/>
    <w:rsid w:val="000761B0"/>
    <w:rsid w:val="000817D3"/>
    <w:rsid w:val="00094559"/>
    <w:rsid w:val="0009655A"/>
    <w:rsid w:val="000A2386"/>
    <w:rsid w:val="000A2776"/>
    <w:rsid w:val="000A7966"/>
    <w:rsid w:val="000B1ABB"/>
    <w:rsid w:val="000C455B"/>
    <w:rsid w:val="000D06AD"/>
    <w:rsid w:val="000E58D0"/>
    <w:rsid w:val="00105083"/>
    <w:rsid w:val="00127F79"/>
    <w:rsid w:val="00135BC2"/>
    <w:rsid w:val="00142C5A"/>
    <w:rsid w:val="00142CEF"/>
    <w:rsid w:val="00145640"/>
    <w:rsid w:val="00145FD2"/>
    <w:rsid w:val="00156F9B"/>
    <w:rsid w:val="00163F26"/>
    <w:rsid w:val="00174B97"/>
    <w:rsid w:val="00194726"/>
    <w:rsid w:val="001A38DA"/>
    <w:rsid w:val="001B361C"/>
    <w:rsid w:val="001B3AE7"/>
    <w:rsid w:val="001B58D6"/>
    <w:rsid w:val="001B659D"/>
    <w:rsid w:val="001B6EE2"/>
    <w:rsid w:val="001C3C41"/>
    <w:rsid w:val="001C6E35"/>
    <w:rsid w:val="001D37FC"/>
    <w:rsid w:val="001E0EEB"/>
    <w:rsid w:val="001F36AA"/>
    <w:rsid w:val="001F5E3C"/>
    <w:rsid w:val="00205E17"/>
    <w:rsid w:val="00207BF7"/>
    <w:rsid w:val="00211D43"/>
    <w:rsid w:val="002126AA"/>
    <w:rsid w:val="0022046F"/>
    <w:rsid w:val="00235391"/>
    <w:rsid w:val="0023558D"/>
    <w:rsid w:val="00252FE6"/>
    <w:rsid w:val="0026771B"/>
    <w:rsid w:val="00267E6C"/>
    <w:rsid w:val="00273124"/>
    <w:rsid w:val="00273564"/>
    <w:rsid w:val="00284DBD"/>
    <w:rsid w:val="00285AD3"/>
    <w:rsid w:val="002932A6"/>
    <w:rsid w:val="00295F20"/>
    <w:rsid w:val="002A4F64"/>
    <w:rsid w:val="002A66E1"/>
    <w:rsid w:val="002C5E90"/>
    <w:rsid w:val="00306E97"/>
    <w:rsid w:val="00307633"/>
    <w:rsid w:val="00313CBF"/>
    <w:rsid w:val="00322800"/>
    <w:rsid w:val="00337721"/>
    <w:rsid w:val="00343D23"/>
    <w:rsid w:val="0034741A"/>
    <w:rsid w:val="0035492C"/>
    <w:rsid w:val="003561E3"/>
    <w:rsid w:val="00372512"/>
    <w:rsid w:val="0037452E"/>
    <w:rsid w:val="00377D9A"/>
    <w:rsid w:val="00394AC9"/>
    <w:rsid w:val="00396172"/>
    <w:rsid w:val="003968FA"/>
    <w:rsid w:val="003A1535"/>
    <w:rsid w:val="003C061E"/>
    <w:rsid w:val="003D0895"/>
    <w:rsid w:val="003D1D14"/>
    <w:rsid w:val="003D293E"/>
    <w:rsid w:val="003E2CD1"/>
    <w:rsid w:val="003F0662"/>
    <w:rsid w:val="00401329"/>
    <w:rsid w:val="00405803"/>
    <w:rsid w:val="004065D1"/>
    <w:rsid w:val="00407391"/>
    <w:rsid w:val="00413FBE"/>
    <w:rsid w:val="004364AD"/>
    <w:rsid w:val="004374CD"/>
    <w:rsid w:val="004422C7"/>
    <w:rsid w:val="0045231B"/>
    <w:rsid w:val="00466108"/>
    <w:rsid w:val="00476AFB"/>
    <w:rsid w:val="004854C7"/>
    <w:rsid w:val="004972BB"/>
    <w:rsid w:val="004A40BC"/>
    <w:rsid w:val="004A6276"/>
    <w:rsid w:val="004A7622"/>
    <w:rsid w:val="004B164E"/>
    <w:rsid w:val="004B47CE"/>
    <w:rsid w:val="004B7851"/>
    <w:rsid w:val="004C4DC1"/>
    <w:rsid w:val="004D0D7E"/>
    <w:rsid w:val="004D5A78"/>
    <w:rsid w:val="004E684C"/>
    <w:rsid w:val="004F3575"/>
    <w:rsid w:val="004F4B99"/>
    <w:rsid w:val="0050714C"/>
    <w:rsid w:val="00524CEB"/>
    <w:rsid w:val="00526CF6"/>
    <w:rsid w:val="005346CD"/>
    <w:rsid w:val="005418CB"/>
    <w:rsid w:val="00560A25"/>
    <w:rsid w:val="0056242C"/>
    <w:rsid w:val="00571FD7"/>
    <w:rsid w:val="005923FB"/>
    <w:rsid w:val="0059467B"/>
    <w:rsid w:val="005C0CD4"/>
    <w:rsid w:val="005C4AA6"/>
    <w:rsid w:val="005C7467"/>
    <w:rsid w:val="005D6070"/>
    <w:rsid w:val="005E1A0B"/>
    <w:rsid w:val="006137EA"/>
    <w:rsid w:val="00613AB2"/>
    <w:rsid w:val="00616D2F"/>
    <w:rsid w:val="00626ADE"/>
    <w:rsid w:val="00636875"/>
    <w:rsid w:val="006406A3"/>
    <w:rsid w:val="006426FD"/>
    <w:rsid w:val="0064704B"/>
    <w:rsid w:val="00653BF8"/>
    <w:rsid w:val="00655751"/>
    <w:rsid w:val="00662CA5"/>
    <w:rsid w:val="00683E92"/>
    <w:rsid w:val="0068790A"/>
    <w:rsid w:val="006913C4"/>
    <w:rsid w:val="00691DDC"/>
    <w:rsid w:val="006A06E3"/>
    <w:rsid w:val="006A1C5F"/>
    <w:rsid w:val="006A7AD9"/>
    <w:rsid w:val="006A7EFD"/>
    <w:rsid w:val="006B0899"/>
    <w:rsid w:val="006B1F03"/>
    <w:rsid w:val="006B2194"/>
    <w:rsid w:val="006B4228"/>
    <w:rsid w:val="006C3C8A"/>
    <w:rsid w:val="006C7B87"/>
    <w:rsid w:val="006D0FB4"/>
    <w:rsid w:val="006E0237"/>
    <w:rsid w:val="00705B23"/>
    <w:rsid w:val="00723395"/>
    <w:rsid w:val="00726F4F"/>
    <w:rsid w:val="00727186"/>
    <w:rsid w:val="00727CEE"/>
    <w:rsid w:val="007418B7"/>
    <w:rsid w:val="00743007"/>
    <w:rsid w:val="00743F47"/>
    <w:rsid w:val="007478C4"/>
    <w:rsid w:val="00750EDE"/>
    <w:rsid w:val="007538F3"/>
    <w:rsid w:val="00765A96"/>
    <w:rsid w:val="00771125"/>
    <w:rsid w:val="00780F3D"/>
    <w:rsid w:val="00781881"/>
    <w:rsid w:val="00787007"/>
    <w:rsid w:val="0079394C"/>
    <w:rsid w:val="00794053"/>
    <w:rsid w:val="007A697F"/>
    <w:rsid w:val="007B0019"/>
    <w:rsid w:val="007C56E7"/>
    <w:rsid w:val="007D2C09"/>
    <w:rsid w:val="007D6863"/>
    <w:rsid w:val="007E1A47"/>
    <w:rsid w:val="007E4F4C"/>
    <w:rsid w:val="007F01B2"/>
    <w:rsid w:val="00806495"/>
    <w:rsid w:val="008143A9"/>
    <w:rsid w:val="008201AA"/>
    <w:rsid w:val="0084580F"/>
    <w:rsid w:val="00850773"/>
    <w:rsid w:val="008626E7"/>
    <w:rsid w:val="008642E1"/>
    <w:rsid w:val="00864839"/>
    <w:rsid w:val="00867C41"/>
    <w:rsid w:val="0087097E"/>
    <w:rsid w:val="00872EA9"/>
    <w:rsid w:val="00877BB8"/>
    <w:rsid w:val="00881104"/>
    <w:rsid w:val="00893519"/>
    <w:rsid w:val="0089586E"/>
    <w:rsid w:val="008A08C5"/>
    <w:rsid w:val="008A1D0C"/>
    <w:rsid w:val="008A6A7F"/>
    <w:rsid w:val="008B063B"/>
    <w:rsid w:val="008C33CA"/>
    <w:rsid w:val="008D31E4"/>
    <w:rsid w:val="0090066A"/>
    <w:rsid w:val="009105D6"/>
    <w:rsid w:val="009169FE"/>
    <w:rsid w:val="00917A66"/>
    <w:rsid w:val="009372A9"/>
    <w:rsid w:val="00944C25"/>
    <w:rsid w:val="009461C5"/>
    <w:rsid w:val="009601AB"/>
    <w:rsid w:val="00971367"/>
    <w:rsid w:val="00971D7D"/>
    <w:rsid w:val="00983D36"/>
    <w:rsid w:val="00983DF8"/>
    <w:rsid w:val="00984568"/>
    <w:rsid w:val="00990121"/>
    <w:rsid w:val="00997259"/>
    <w:rsid w:val="009A0418"/>
    <w:rsid w:val="009A1BC1"/>
    <w:rsid w:val="009A60E2"/>
    <w:rsid w:val="009A725F"/>
    <w:rsid w:val="009B5C5F"/>
    <w:rsid w:val="009C1CC1"/>
    <w:rsid w:val="009C368A"/>
    <w:rsid w:val="009C722C"/>
    <w:rsid w:val="009D0EC8"/>
    <w:rsid w:val="009D6519"/>
    <w:rsid w:val="009E7B0B"/>
    <w:rsid w:val="009F0435"/>
    <w:rsid w:val="009F73D7"/>
    <w:rsid w:val="00A03C51"/>
    <w:rsid w:val="00A04220"/>
    <w:rsid w:val="00A13180"/>
    <w:rsid w:val="00A13FAC"/>
    <w:rsid w:val="00A2072D"/>
    <w:rsid w:val="00A20A60"/>
    <w:rsid w:val="00A247DE"/>
    <w:rsid w:val="00A255A1"/>
    <w:rsid w:val="00A3047B"/>
    <w:rsid w:val="00A44956"/>
    <w:rsid w:val="00A63F08"/>
    <w:rsid w:val="00A677BA"/>
    <w:rsid w:val="00A92EA8"/>
    <w:rsid w:val="00AA3494"/>
    <w:rsid w:val="00AB43EA"/>
    <w:rsid w:val="00AC2BD8"/>
    <w:rsid w:val="00AC7363"/>
    <w:rsid w:val="00AC7C1F"/>
    <w:rsid w:val="00AD39C7"/>
    <w:rsid w:val="00AE1927"/>
    <w:rsid w:val="00AF0024"/>
    <w:rsid w:val="00B109C1"/>
    <w:rsid w:val="00B149F6"/>
    <w:rsid w:val="00B2657E"/>
    <w:rsid w:val="00B46904"/>
    <w:rsid w:val="00B4783F"/>
    <w:rsid w:val="00B801A0"/>
    <w:rsid w:val="00B81E4D"/>
    <w:rsid w:val="00B908F1"/>
    <w:rsid w:val="00BA37AD"/>
    <w:rsid w:val="00BA54FC"/>
    <w:rsid w:val="00BB1E7D"/>
    <w:rsid w:val="00BB776B"/>
    <w:rsid w:val="00BD2119"/>
    <w:rsid w:val="00BD4F4A"/>
    <w:rsid w:val="00BF4C7C"/>
    <w:rsid w:val="00BF7B5F"/>
    <w:rsid w:val="00C03E40"/>
    <w:rsid w:val="00C1561D"/>
    <w:rsid w:val="00C362D2"/>
    <w:rsid w:val="00C365AE"/>
    <w:rsid w:val="00C40E5B"/>
    <w:rsid w:val="00C43F51"/>
    <w:rsid w:val="00C53C0B"/>
    <w:rsid w:val="00C56EAD"/>
    <w:rsid w:val="00C57F40"/>
    <w:rsid w:val="00C615B4"/>
    <w:rsid w:val="00C7700D"/>
    <w:rsid w:val="00C81D1C"/>
    <w:rsid w:val="00C961F0"/>
    <w:rsid w:val="00CA2B43"/>
    <w:rsid w:val="00CA6820"/>
    <w:rsid w:val="00CB68B2"/>
    <w:rsid w:val="00CC199E"/>
    <w:rsid w:val="00CC4462"/>
    <w:rsid w:val="00CC4827"/>
    <w:rsid w:val="00CD22BC"/>
    <w:rsid w:val="00D05814"/>
    <w:rsid w:val="00D2317F"/>
    <w:rsid w:val="00D35E7D"/>
    <w:rsid w:val="00D364FC"/>
    <w:rsid w:val="00D37BB6"/>
    <w:rsid w:val="00D45004"/>
    <w:rsid w:val="00D51C81"/>
    <w:rsid w:val="00D561C8"/>
    <w:rsid w:val="00D727A9"/>
    <w:rsid w:val="00D77960"/>
    <w:rsid w:val="00D848C7"/>
    <w:rsid w:val="00D91AF1"/>
    <w:rsid w:val="00D94C64"/>
    <w:rsid w:val="00DA020C"/>
    <w:rsid w:val="00DA0A6F"/>
    <w:rsid w:val="00DA2DD3"/>
    <w:rsid w:val="00DA374F"/>
    <w:rsid w:val="00DB0A0C"/>
    <w:rsid w:val="00DB76F1"/>
    <w:rsid w:val="00DB7FAF"/>
    <w:rsid w:val="00DD3D32"/>
    <w:rsid w:val="00DF3DAD"/>
    <w:rsid w:val="00DF60DE"/>
    <w:rsid w:val="00E05759"/>
    <w:rsid w:val="00E11683"/>
    <w:rsid w:val="00E13926"/>
    <w:rsid w:val="00E26C1C"/>
    <w:rsid w:val="00E317ED"/>
    <w:rsid w:val="00E3575C"/>
    <w:rsid w:val="00E36005"/>
    <w:rsid w:val="00E406CB"/>
    <w:rsid w:val="00E47C54"/>
    <w:rsid w:val="00E539EB"/>
    <w:rsid w:val="00E8074F"/>
    <w:rsid w:val="00E850DC"/>
    <w:rsid w:val="00E85CC2"/>
    <w:rsid w:val="00E9062A"/>
    <w:rsid w:val="00EA7BFC"/>
    <w:rsid w:val="00EC10BF"/>
    <w:rsid w:val="00EC185E"/>
    <w:rsid w:val="00EC1CB6"/>
    <w:rsid w:val="00ED7CC0"/>
    <w:rsid w:val="00EE7AE4"/>
    <w:rsid w:val="00EF00DA"/>
    <w:rsid w:val="00F03D4A"/>
    <w:rsid w:val="00F10BE0"/>
    <w:rsid w:val="00F23203"/>
    <w:rsid w:val="00F2397D"/>
    <w:rsid w:val="00F41740"/>
    <w:rsid w:val="00F420FA"/>
    <w:rsid w:val="00F6687D"/>
    <w:rsid w:val="00F727A6"/>
    <w:rsid w:val="00F7376E"/>
    <w:rsid w:val="00F8027C"/>
    <w:rsid w:val="00F819FF"/>
    <w:rsid w:val="00F90B1A"/>
    <w:rsid w:val="00F92C00"/>
    <w:rsid w:val="00F940BD"/>
    <w:rsid w:val="00FD4056"/>
    <w:rsid w:val="00FD7795"/>
    <w:rsid w:val="00FD7B65"/>
    <w:rsid w:val="00FE6A92"/>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0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CB"/>
    <w:rPr>
      <w:sz w:val="24"/>
      <w:szCs w:val="24"/>
    </w:rPr>
  </w:style>
  <w:style w:type="paragraph" w:styleId="1">
    <w:name w:val="heading 1"/>
    <w:basedOn w:val="a"/>
    <w:next w:val="a"/>
    <w:link w:val="10"/>
    <w:qFormat/>
    <w:rsid w:val="00A2072D"/>
    <w:pPr>
      <w:keepNext/>
      <w:outlineLvl w:val="0"/>
    </w:pPr>
    <w:rPr>
      <w:sz w:val="28"/>
      <w:szCs w:val="20"/>
      <w:lang w:val="uk-UA"/>
    </w:rPr>
  </w:style>
  <w:style w:type="paragraph" w:styleId="2">
    <w:name w:val="heading 2"/>
    <w:basedOn w:val="a"/>
    <w:next w:val="a"/>
    <w:link w:val="20"/>
    <w:uiPriority w:val="9"/>
    <w:qFormat/>
    <w:rsid w:val="00A2072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2072D"/>
    <w:pPr>
      <w:keepNext/>
      <w:spacing w:before="240" w:after="60"/>
      <w:outlineLvl w:val="2"/>
    </w:pPr>
    <w:rPr>
      <w:rFonts w:ascii="Cambria" w:hAnsi="Cambria"/>
      <w:b/>
      <w:bCs/>
      <w:sz w:val="26"/>
      <w:szCs w:val="26"/>
    </w:rPr>
  </w:style>
  <w:style w:type="paragraph" w:styleId="4">
    <w:name w:val="heading 4"/>
    <w:basedOn w:val="a"/>
    <w:link w:val="40"/>
    <w:uiPriority w:val="9"/>
    <w:qFormat/>
    <w:rsid w:val="00793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47DE"/>
    <w:pPr>
      <w:ind w:left="720"/>
      <w:contextualSpacing/>
    </w:pPr>
  </w:style>
  <w:style w:type="character" w:customStyle="1" w:styleId="apple-converted-space">
    <w:name w:val="apple-converted-space"/>
    <w:basedOn w:val="a0"/>
    <w:rsid w:val="003D0895"/>
  </w:style>
  <w:style w:type="paragraph" w:styleId="HTML">
    <w:name w:val="HTML Preformatted"/>
    <w:basedOn w:val="a"/>
    <w:link w:val="HTML0"/>
    <w:unhideWhenUsed/>
    <w:rsid w:val="0025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2FE6"/>
    <w:rPr>
      <w:rFonts w:ascii="Courier New" w:hAnsi="Courier New" w:cs="Courier New"/>
    </w:rPr>
  </w:style>
  <w:style w:type="character" w:styleId="a5">
    <w:name w:val="Hyperlink"/>
    <w:basedOn w:val="a0"/>
    <w:unhideWhenUsed/>
    <w:rsid w:val="00252FE6"/>
    <w:rPr>
      <w:color w:val="0000FF"/>
      <w:u w:val="single"/>
    </w:rPr>
  </w:style>
  <w:style w:type="character" w:customStyle="1" w:styleId="40">
    <w:name w:val="Заголовок 4 Знак"/>
    <w:basedOn w:val="a0"/>
    <w:link w:val="4"/>
    <w:uiPriority w:val="9"/>
    <w:rsid w:val="0079394C"/>
    <w:rPr>
      <w:b/>
      <w:bCs/>
      <w:sz w:val="24"/>
      <w:szCs w:val="24"/>
    </w:rPr>
  </w:style>
  <w:style w:type="paragraph" w:styleId="a6">
    <w:name w:val="Normal (Web)"/>
    <w:basedOn w:val="a"/>
    <w:link w:val="a7"/>
    <w:unhideWhenUsed/>
    <w:rsid w:val="0079394C"/>
    <w:pPr>
      <w:spacing w:before="100" w:beforeAutospacing="1" w:after="100" w:afterAutospacing="1"/>
    </w:pPr>
  </w:style>
  <w:style w:type="paragraph" w:customStyle="1" w:styleId="11">
    <w:name w:val="заголовок 1"/>
    <w:basedOn w:val="a"/>
    <w:next w:val="a"/>
    <w:rsid w:val="004F3575"/>
    <w:pPr>
      <w:keepNext/>
      <w:autoSpaceDE w:val="0"/>
      <w:autoSpaceDN w:val="0"/>
      <w:jc w:val="both"/>
      <w:outlineLvl w:val="0"/>
    </w:pPr>
    <w:rPr>
      <w:b/>
      <w:bCs/>
      <w:sz w:val="32"/>
      <w:szCs w:val="32"/>
      <w:lang w:val="uk-UA"/>
    </w:rPr>
  </w:style>
  <w:style w:type="paragraph" w:styleId="21">
    <w:name w:val="Body Text 2"/>
    <w:basedOn w:val="a"/>
    <w:link w:val="22"/>
    <w:uiPriority w:val="99"/>
    <w:rsid w:val="004F3575"/>
    <w:pPr>
      <w:autoSpaceDE w:val="0"/>
      <w:autoSpaceDN w:val="0"/>
      <w:jc w:val="both"/>
    </w:pPr>
    <w:rPr>
      <w:lang w:val="uk-UA"/>
    </w:rPr>
  </w:style>
  <w:style w:type="character" w:customStyle="1" w:styleId="22">
    <w:name w:val="Основной текст 2 Знак"/>
    <w:basedOn w:val="a0"/>
    <w:link w:val="21"/>
    <w:uiPriority w:val="99"/>
    <w:rsid w:val="004F3575"/>
    <w:rPr>
      <w:sz w:val="24"/>
      <w:szCs w:val="24"/>
      <w:lang w:val="uk-UA"/>
    </w:rPr>
  </w:style>
  <w:style w:type="character" w:customStyle="1" w:styleId="10">
    <w:name w:val="Заголовок 1 Знак"/>
    <w:basedOn w:val="a0"/>
    <w:link w:val="1"/>
    <w:rsid w:val="00A2072D"/>
    <w:rPr>
      <w:sz w:val="28"/>
      <w:lang w:val="uk-UA"/>
    </w:rPr>
  </w:style>
  <w:style w:type="character" w:customStyle="1" w:styleId="20">
    <w:name w:val="Заголовок 2 Знак"/>
    <w:basedOn w:val="a0"/>
    <w:link w:val="2"/>
    <w:uiPriority w:val="9"/>
    <w:rsid w:val="00A2072D"/>
    <w:rPr>
      <w:rFonts w:ascii="Cambria" w:hAnsi="Cambria"/>
      <w:b/>
      <w:bCs/>
      <w:i/>
      <w:iCs/>
      <w:sz w:val="28"/>
      <w:szCs w:val="28"/>
    </w:rPr>
  </w:style>
  <w:style w:type="character" w:customStyle="1" w:styleId="30">
    <w:name w:val="Заголовок 3 Знак"/>
    <w:basedOn w:val="a0"/>
    <w:link w:val="3"/>
    <w:uiPriority w:val="9"/>
    <w:semiHidden/>
    <w:rsid w:val="00A2072D"/>
    <w:rPr>
      <w:rFonts w:ascii="Cambria" w:hAnsi="Cambria"/>
      <w:b/>
      <w:bCs/>
      <w:sz w:val="26"/>
      <w:szCs w:val="26"/>
    </w:rPr>
  </w:style>
  <w:style w:type="paragraph" w:styleId="a8">
    <w:name w:val="footer"/>
    <w:basedOn w:val="a"/>
    <w:link w:val="a9"/>
    <w:rsid w:val="00A2072D"/>
    <w:pPr>
      <w:tabs>
        <w:tab w:val="center" w:pos="4819"/>
        <w:tab w:val="right" w:pos="9639"/>
      </w:tabs>
    </w:pPr>
  </w:style>
  <w:style w:type="character" w:customStyle="1" w:styleId="a9">
    <w:name w:val="Нижний колонтитул Знак"/>
    <w:basedOn w:val="a0"/>
    <w:link w:val="a8"/>
    <w:rsid w:val="00A2072D"/>
    <w:rPr>
      <w:sz w:val="24"/>
      <w:szCs w:val="24"/>
    </w:rPr>
  </w:style>
  <w:style w:type="character" w:styleId="aa">
    <w:name w:val="page number"/>
    <w:rsid w:val="00A2072D"/>
  </w:style>
  <w:style w:type="paragraph" w:customStyle="1" w:styleId="12">
    <w:name w:val="Обычный1"/>
    <w:qFormat/>
    <w:rsid w:val="00A2072D"/>
    <w:pPr>
      <w:spacing w:line="276" w:lineRule="auto"/>
    </w:pPr>
    <w:rPr>
      <w:rFonts w:ascii="Arial" w:eastAsia="Arial" w:hAnsi="Arial" w:cs="Arial"/>
      <w:color w:val="000000"/>
      <w:sz w:val="22"/>
      <w:szCs w:val="22"/>
    </w:rPr>
  </w:style>
  <w:style w:type="paragraph" w:styleId="ab">
    <w:name w:val="Body Text"/>
    <w:basedOn w:val="a"/>
    <w:link w:val="ac"/>
    <w:rsid w:val="00A2072D"/>
    <w:pPr>
      <w:spacing w:before="60"/>
      <w:jc w:val="both"/>
    </w:pPr>
    <w:rPr>
      <w:sz w:val="28"/>
      <w:szCs w:val="20"/>
      <w:lang w:val="uk-UA"/>
    </w:rPr>
  </w:style>
  <w:style w:type="character" w:customStyle="1" w:styleId="ac">
    <w:name w:val="Основной текст Знак"/>
    <w:basedOn w:val="a0"/>
    <w:link w:val="ab"/>
    <w:rsid w:val="00A2072D"/>
    <w:rPr>
      <w:sz w:val="28"/>
      <w:lang w:val="uk-UA"/>
    </w:rPr>
  </w:style>
  <w:style w:type="paragraph" w:styleId="ad">
    <w:name w:val="Body Text Indent"/>
    <w:basedOn w:val="a"/>
    <w:link w:val="ae"/>
    <w:rsid w:val="00A2072D"/>
    <w:pPr>
      <w:spacing w:before="60"/>
      <w:ind w:firstLine="426"/>
      <w:jc w:val="both"/>
    </w:pPr>
    <w:rPr>
      <w:sz w:val="28"/>
      <w:szCs w:val="20"/>
      <w:lang w:val="uk-UA"/>
    </w:rPr>
  </w:style>
  <w:style w:type="character" w:customStyle="1" w:styleId="ae">
    <w:name w:val="Основной текст с отступом Знак"/>
    <w:basedOn w:val="a0"/>
    <w:link w:val="ad"/>
    <w:rsid w:val="00A2072D"/>
    <w:rPr>
      <w:sz w:val="28"/>
      <w:lang w:val="uk-UA"/>
    </w:rPr>
  </w:style>
  <w:style w:type="paragraph" w:styleId="23">
    <w:name w:val="Body Text Indent 2"/>
    <w:basedOn w:val="a"/>
    <w:link w:val="24"/>
    <w:rsid w:val="00A2072D"/>
    <w:pPr>
      <w:spacing w:before="60"/>
      <w:ind w:firstLine="426"/>
      <w:jc w:val="both"/>
    </w:pPr>
    <w:rPr>
      <w:szCs w:val="20"/>
      <w:lang w:val="uk-UA"/>
    </w:rPr>
  </w:style>
  <w:style w:type="character" w:customStyle="1" w:styleId="24">
    <w:name w:val="Основной текст с отступом 2 Знак"/>
    <w:basedOn w:val="a0"/>
    <w:link w:val="23"/>
    <w:rsid w:val="00A2072D"/>
    <w:rPr>
      <w:sz w:val="24"/>
      <w:lang w:val="uk-UA"/>
    </w:rPr>
  </w:style>
  <w:style w:type="paragraph" w:styleId="31">
    <w:name w:val="Body Text Indent 3"/>
    <w:basedOn w:val="a"/>
    <w:link w:val="32"/>
    <w:rsid w:val="00A2072D"/>
    <w:pPr>
      <w:spacing w:before="40"/>
      <w:ind w:firstLine="426"/>
      <w:jc w:val="both"/>
    </w:pPr>
    <w:rPr>
      <w:b/>
      <w:bCs/>
      <w:szCs w:val="20"/>
      <w:lang w:val="uk-UA"/>
    </w:rPr>
  </w:style>
  <w:style w:type="character" w:customStyle="1" w:styleId="32">
    <w:name w:val="Основной текст с отступом 3 Знак"/>
    <w:basedOn w:val="a0"/>
    <w:link w:val="31"/>
    <w:rsid w:val="00A2072D"/>
    <w:rPr>
      <w:b/>
      <w:bCs/>
      <w:sz w:val="24"/>
      <w:lang w:val="uk-UA"/>
    </w:rPr>
  </w:style>
  <w:style w:type="paragraph" w:styleId="af">
    <w:name w:val="header"/>
    <w:basedOn w:val="a"/>
    <w:link w:val="af0"/>
    <w:uiPriority w:val="99"/>
    <w:unhideWhenUsed/>
    <w:rsid w:val="00A2072D"/>
    <w:pPr>
      <w:tabs>
        <w:tab w:val="center" w:pos="4819"/>
        <w:tab w:val="right" w:pos="9639"/>
      </w:tabs>
    </w:pPr>
  </w:style>
  <w:style w:type="character" w:customStyle="1" w:styleId="af0">
    <w:name w:val="Верхний колонтитул Знак"/>
    <w:basedOn w:val="a0"/>
    <w:link w:val="af"/>
    <w:uiPriority w:val="99"/>
    <w:rsid w:val="00A2072D"/>
    <w:rPr>
      <w:sz w:val="24"/>
      <w:szCs w:val="24"/>
    </w:rPr>
  </w:style>
  <w:style w:type="character" w:customStyle="1" w:styleId="a7">
    <w:name w:val="Обычный (веб) Знак"/>
    <w:link w:val="a6"/>
    <w:locked/>
    <w:rsid w:val="00A2072D"/>
    <w:rPr>
      <w:sz w:val="24"/>
      <w:szCs w:val="24"/>
    </w:rPr>
  </w:style>
  <w:style w:type="paragraph" w:customStyle="1" w:styleId="rvps14">
    <w:name w:val="rvps14"/>
    <w:basedOn w:val="a"/>
    <w:uiPriority w:val="99"/>
    <w:rsid w:val="00A2072D"/>
    <w:pPr>
      <w:spacing w:before="100" w:beforeAutospacing="1" w:after="100" w:afterAutospacing="1"/>
    </w:pPr>
  </w:style>
  <w:style w:type="paragraph" w:customStyle="1" w:styleId="rvps2">
    <w:name w:val="rvps2"/>
    <w:basedOn w:val="a"/>
    <w:rsid w:val="00A2072D"/>
    <w:pPr>
      <w:spacing w:before="100" w:beforeAutospacing="1" w:after="100" w:afterAutospacing="1"/>
    </w:pPr>
  </w:style>
  <w:style w:type="paragraph" w:styleId="33">
    <w:name w:val="Body Text 3"/>
    <w:basedOn w:val="a"/>
    <w:link w:val="34"/>
    <w:rsid w:val="00A2072D"/>
    <w:pPr>
      <w:spacing w:after="120"/>
    </w:pPr>
    <w:rPr>
      <w:sz w:val="16"/>
      <w:szCs w:val="16"/>
    </w:rPr>
  </w:style>
  <w:style w:type="character" w:customStyle="1" w:styleId="34">
    <w:name w:val="Основной текст 3 Знак"/>
    <w:basedOn w:val="a0"/>
    <w:link w:val="33"/>
    <w:rsid w:val="00A2072D"/>
    <w:rPr>
      <w:sz w:val="16"/>
      <w:szCs w:val="16"/>
    </w:rPr>
  </w:style>
  <w:style w:type="paragraph" w:customStyle="1" w:styleId="BodyText21">
    <w:name w:val="Body Text 21"/>
    <w:basedOn w:val="a"/>
    <w:rsid w:val="00A2072D"/>
    <w:pPr>
      <w:jc w:val="center"/>
    </w:pPr>
    <w:rPr>
      <w:b/>
      <w:spacing w:val="16"/>
      <w:szCs w:val="20"/>
      <w:lang w:val="uk-UA"/>
    </w:rPr>
  </w:style>
  <w:style w:type="character" w:customStyle="1" w:styleId="rvts0">
    <w:name w:val="rvts0"/>
    <w:rsid w:val="00A2072D"/>
  </w:style>
  <w:style w:type="character" w:styleId="af1">
    <w:name w:val="Strong"/>
    <w:basedOn w:val="a0"/>
    <w:qFormat/>
    <w:rsid w:val="00A2072D"/>
    <w:rPr>
      <w:b/>
      <w:bCs/>
    </w:rPr>
  </w:style>
  <w:style w:type="character" w:customStyle="1" w:styleId="rvts46">
    <w:name w:val="rvts46"/>
    <w:basedOn w:val="a0"/>
    <w:rsid w:val="00A2072D"/>
  </w:style>
  <w:style w:type="character" w:customStyle="1" w:styleId="rvts11">
    <w:name w:val="rvts11"/>
    <w:basedOn w:val="a0"/>
    <w:rsid w:val="00A2072D"/>
  </w:style>
  <w:style w:type="paragraph" w:customStyle="1" w:styleId="af2">
    <w:name w:val="a"/>
    <w:basedOn w:val="a"/>
    <w:rsid w:val="00A2072D"/>
    <w:pPr>
      <w:spacing w:before="100" w:beforeAutospacing="1" w:after="100" w:afterAutospacing="1"/>
    </w:pPr>
  </w:style>
  <w:style w:type="character" w:customStyle="1" w:styleId="H2">
    <w:name w:val="H2 Знак"/>
    <w:aliases w:val="2 Знак,h2 Знак,Б2 Знак,RTC Знак,iz2 Знак,Раздел Знак Знак Знак"/>
    <w:locked/>
    <w:rsid w:val="00A2072D"/>
    <w:rPr>
      <w:rFonts w:ascii="Times New Roman CYR" w:hAnsi="Times New Roman CYR"/>
      <w:sz w:val="24"/>
      <w:lang w:val="ru-RU" w:eastAsia="ru-RU"/>
    </w:rPr>
  </w:style>
  <w:style w:type="character" w:customStyle="1" w:styleId="19">
    <w:name w:val="Знак Знак19"/>
    <w:locked/>
    <w:rsid w:val="00A2072D"/>
    <w:rPr>
      <w:rFonts w:ascii="Arial Narrow" w:hAnsi="Arial Narrow"/>
      <w:sz w:val="24"/>
      <w:lang w:val="uk-UA" w:eastAsia="ru-RU"/>
    </w:rPr>
  </w:style>
  <w:style w:type="paragraph" w:styleId="af3">
    <w:name w:val="No Spacing"/>
    <w:uiPriority w:val="1"/>
    <w:qFormat/>
    <w:rsid w:val="00A2072D"/>
    <w:rPr>
      <w:rFonts w:ascii="Calibri" w:hAnsi="Calibri"/>
      <w:sz w:val="22"/>
      <w:szCs w:val="22"/>
      <w:lang w:val="uk-UA" w:eastAsia="en-US"/>
    </w:rPr>
  </w:style>
  <w:style w:type="character" w:customStyle="1" w:styleId="af4">
    <w:name w:val="Основной текст + Полужирный"/>
    <w:rsid w:val="00A2072D"/>
    <w:rPr>
      <w:b/>
      <w:bCs/>
      <w:color w:val="000000"/>
      <w:spacing w:val="0"/>
      <w:w w:val="100"/>
      <w:position w:val="0"/>
      <w:sz w:val="22"/>
      <w:szCs w:val="22"/>
      <w:shd w:val="clear" w:color="auto" w:fill="FFFFFF"/>
      <w:lang w:val="uk-UA"/>
    </w:rPr>
  </w:style>
  <w:style w:type="character" w:customStyle="1" w:styleId="25">
    <w:name w:val="Основной текст (2)_"/>
    <w:link w:val="26"/>
    <w:rsid w:val="00A2072D"/>
    <w:rPr>
      <w:b/>
      <w:bCs/>
      <w:sz w:val="22"/>
      <w:szCs w:val="22"/>
      <w:shd w:val="clear" w:color="auto" w:fill="FFFFFF"/>
    </w:rPr>
  </w:style>
  <w:style w:type="character" w:customStyle="1" w:styleId="27">
    <w:name w:val="Основной текст (2) + Не полужирный"/>
    <w:rsid w:val="00A2072D"/>
    <w:rPr>
      <w:b/>
      <w:bCs/>
      <w:color w:val="000000"/>
      <w:spacing w:val="0"/>
      <w:w w:val="100"/>
      <w:position w:val="0"/>
      <w:sz w:val="22"/>
      <w:szCs w:val="22"/>
      <w:shd w:val="clear" w:color="auto" w:fill="FFFFFF"/>
      <w:lang w:val="uk-UA"/>
    </w:rPr>
  </w:style>
  <w:style w:type="paragraph" w:customStyle="1" w:styleId="26">
    <w:name w:val="Основной текст (2)"/>
    <w:basedOn w:val="a"/>
    <w:link w:val="25"/>
    <w:rsid w:val="00A2072D"/>
    <w:pPr>
      <w:widowControl w:val="0"/>
      <w:shd w:val="clear" w:color="auto" w:fill="FFFFFF"/>
      <w:spacing w:before="240" w:line="274" w:lineRule="exact"/>
      <w:ind w:hanging="360"/>
    </w:pPr>
    <w:rPr>
      <w:b/>
      <w:bCs/>
      <w:sz w:val="22"/>
      <w:szCs w:val="22"/>
      <w:shd w:val="clear" w:color="auto" w:fill="FFFFFF"/>
    </w:rPr>
  </w:style>
  <w:style w:type="character" w:customStyle="1" w:styleId="13">
    <w:name w:val="Основной текст + Полужирный1"/>
    <w:basedOn w:val="19"/>
    <w:rsid w:val="00A2072D"/>
    <w:rPr>
      <w:rFonts w:ascii="Arial Narrow" w:hAnsi="Arial Narrow"/>
      <w:b/>
      <w:bCs/>
      <w:sz w:val="22"/>
      <w:szCs w:val="22"/>
      <w:lang w:val="uk-UA" w:eastAsia="ru-RU" w:bidi="ar-SA"/>
    </w:rPr>
  </w:style>
  <w:style w:type="character" w:customStyle="1" w:styleId="210">
    <w:name w:val="Основной текст (2) + Не полужирный1"/>
    <w:basedOn w:val="25"/>
    <w:rsid w:val="00A2072D"/>
    <w:rPr>
      <w:b/>
      <w:bCs/>
      <w:sz w:val="22"/>
      <w:szCs w:val="22"/>
      <w:shd w:val="clear" w:color="auto" w:fill="FFFFFF"/>
    </w:rPr>
  </w:style>
  <w:style w:type="character" w:customStyle="1" w:styleId="35">
    <w:name w:val="Основной текст (3)_"/>
    <w:basedOn w:val="a0"/>
    <w:link w:val="310"/>
    <w:rsid w:val="00A2072D"/>
    <w:rPr>
      <w:sz w:val="22"/>
      <w:szCs w:val="22"/>
      <w:shd w:val="clear" w:color="auto" w:fill="FFFFFF"/>
    </w:rPr>
  </w:style>
  <w:style w:type="character" w:customStyle="1" w:styleId="36">
    <w:name w:val="Основной текст (3) + Полужирный"/>
    <w:basedOn w:val="35"/>
    <w:rsid w:val="00A2072D"/>
    <w:rPr>
      <w:b/>
      <w:bCs/>
      <w:sz w:val="22"/>
      <w:szCs w:val="22"/>
      <w:shd w:val="clear" w:color="auto" w:fill="FFFFFF"/>
    </w:rPr>
  </w:style>
  <w:style w:type="paragraph" w:customStyle="1" w:styleId="310">
    <w:name w:val="Основной текст (3)1"/>
    <w:basedOn w:val="a"/>
    <w:link w:val="35"/>
    <w:rsid w:val="00A2072D"/>
    <w:pPr>
      <w:widowControl w:val="0"/>
      <w:shd w:val="clear" w:color="auto" w:fill="FFFFFF"/>
      <w:spacing w:line="274" w:lineRule="exact"/>
      <w:jc w:val="both"/>
    </w:pPr>
    <w:rPr>
      <w:sz w:val="22"/>
      <w:szCs w:val="22"/>
      <w:shd w:val="clear" w:color="auto" w:fill="FFFFFF"/>
    </w:rPr>
  </w:style>
  <w:style w:type="character" w:customStyle="1" w:styleId="41">
    <w:name w:val="Основной текст (4)_"/>
    <w:basedOn w:val="a0"/>
    <w:link w:val="42"/>
    <w:rsid w:val="00A2072D"/>
    <w:rPr>
      <w:sz w:val="22"/>
      <w:szCs w:val="22"/>
      <w:shd w:val="clear" w:color="auto" w:fill="FFFFFF"/>
    </w:rPr>
  </w:style>
  <w:style w:type="character" w:customStyle="1" w:styleId="43">
    <w:name w:val="Основной текст (4) + Полужирный"/>
    <w:basedOn w:val="41"/>
    <w:rsid w:val="00A2072D"/>
    <w:rPr>
      <w:b/>
      <w:bCs/>
      <w:sz w:val="22"/>
      <w:szCs w:val="22"/>
      <w:shd w:val="clear" w:color="auto" w:fill="FFFFFF"/>
    </w:rPr>
  </w:style>
  <w:style w:type="paragraph" w:customStyle="1" w:styleId="42">
    <w:name w:val="Основной текст (4)"/>
    <w:basedOn w:val="a"/>
    <w:link w:val="41"/>
    <w:rsid w:val="00A2072D"/>
    <w:pPr>
      <w:widowControl w:val="0"/>
      <w:shd w:val="clear" w:color="auto" w:fill="FFFFFF"/>
      <w:spacing w:line="269" w:lineRule="exact"/>
      <w:jc w:val="both"/>
    </w:pPr>
    <w:rPr>
      <w:sz w:val="22"/>
      <w:szCs w:val="22"/>
      <w:shd w:val="clear" w:color="auto" w:fill="FFFFFF"/>
    </w:rPr>
  </w:style>
  <w:style w:type="paragraph" w:customStyle="1" w:styleId="Default">
    <w:name w:val="Default"/>
    <w:rsid w:val="00A2072D"/>
    <w:pPr>
      <w:autoSpaceDE w:val="0"/>
      <w:autoSpaceDN w:val="0"/>
      <w:adjustRightInd w:val="0"/>
    </w:pPr>
    <w:rPr>
      <w:rFonts w:ascii="Calibri" w:hAnsi="Calibri" w:cs="Calibri"/>
      <w:color w:val="000000"/>
      <w:sz w:val="24"/>
      <w:szCs w:val="24"/>
      <w:lang w:val="uk-UA" w:eastAsia="en-US"/>
    </w:rPr>
  </w:style>
  <w:style w:type="paragraph" w:customStyle="1" w:styleId="login-buttonuser">
    <w:name w:val="login-button__user"/>
    <w:basedOn w:val="a"/>
    <w:rsid w:val="009A725F"/>
    <w:pPr>
      <w:spacing w:before="100" w:beforeAutospacing="1" w:after="100" w:afterAutospacing="1"/>
    </w:pPr>
  </w:style>
  <w:style w:type="paragraph" w:customStyle="1" w:styleId="14">
    <w:name w:val="Абзац списка1"/>
    <w:basedOn w:val="a"/>
    <w:rsid w:val="000C455B"/>
    <w:pPr>
      <w:suppressAutoHyphens/>
      <w:ind w:left="720"/>
    </w:pPr>
    <w:rPr>
      <w:rFonts w:eastAsia="Calibri"/>
      <w:sz w:val="20"/>
      <w:szCs w:val="20"/>
      <w:lang w:eastAsia="ar-SA"/>
    </w:rPr>
  </w:style>
  <w:style w:type="table" w:customStyle="1" w:styleId="TableGrid">
    <w:name w:val="TableGrid"/>
    <w:rsid w:val="008626E7"/>
    <w:rPr>
      <w:rFonts w:ascii="Calibri" w:hAnsi="Calibri"/>
      <w:sz w:val="22"/>
      <w:szCs w:val="22"/>
      <w:lang w:val="en-US" w:eastAsia="en-US"/>
    </w:rPr>
    <w:tblPr>
      <w:tblCellMar>
        <w:top w:w="0" w:type="dxa"/>
        <w:left w:w="0" w:type="dxa"/>
        <w:bottom w:w="0" w:type="dxa"/>
        <w:right w:w="0" w:type="dxa"/>
      </w:tblCellMar>
    </w:tblPr>
  </w:style>
  <w:style w:type="paragraph" w:styleId="af5">
    <w:name w:val="Balloon Text"/>
    <w:basedOn w:val="a"/>
    <w:link w:val="af6"/>
    <w:semiHidden/>
    <w:unhideWhenUsed/>
    <w:rsid w:val="005E1A0B"/>
    <w:rPr>
      <w:rFonts w:ascii="Segoe UI" w:hAnsi="Segoe UI" w:cs="Segoe UI"/>
      <w:sz w:val="18"/>
      <w:szCs w:val="18"/>
    </w:rPr>
  </w:style>
  <w:style w:type="character" w:customStyle="1" w:styleId="af6">
    <w:name w:val="Текст выноски Знак"/>
    <w:basedOn w:val="a0"/>
    <w:link w:val="af5"/>
    <w:semiHidden/>
    <w:rsid w:val="005E1A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CB"/>
    <w:rPr>
      <w:sz w:val="24"/>
      <w:szCs w:val="24"/>
    </w:rPr>
  </w:style>
  <w:style w:type="paragraph" w:styleId="1">
    <w:name w:val="heading 1"/>
    <w:basedOn w:val="a"/>
    <w:next w:val="a"/>
    <w:link w:val="10"/>
    <w:qFormat/>
    <w:rsid w:val="00A2072D"/>
    <w:pPr>
      <w:keepNext/>
      <w:outlineLvl w:val="0"/>
    </w:pPr>
    <w:rPr>
      <w:sz w:val="28"/>
      <w:szCs w:val="20"/>
      <w:lang w:val="uk-UA"/>
    </w:rPr>
  </w:style>
  <w:style w:type="paragraph" w:styleId="2">
    <w:name w:val="heading 2"/>
    <w:basedOn w:val="a"/>
    <w:next w:val="a"/>
    <w:link w:val="20"/>
    <w:uiPriority w:val="9"/>
    <w:qFormat/>
    <w:rsid w:val="00A2072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2072D"/>
    <w:pPr>
      <w:keepNext/>
      <w:spacing w:before="240" w:after="60"/>
      <w:outlineLvl w:val="2"/>
    </w:pPr>
    <w:rPr>
      <w:rFonts w:ascii="Cambria" w:hAnsi="Cambria"/>
      <w:b/>
      <w:bCs/>
      <w:sz w:val="26"/>
      <w:szCs w:val="26"/>
    </w:rPr>
  </w:style>
  <w:style w:type="paragraph" w:styleId="4">
    <w:name w:val="heading 4"/>
    <w:basedOn w:val="a"/>
    <w:link w:val="40"/>
    <w:uiPriority w:val="9"/>
    <w:qFormat/>
    <w:rsid w:val="00793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47DE"/>
    <w:pPr>
      <w:ind w:left="720"/>
      <w:contextualSpacing/>
    </w:pPr>
  </w:style>
  <w:style w:type="character" w:customStyle="1" w:styleId="apple-converted-space">
    <w:name w:val="apple-converted-space"/>
    <w:basedOn w:val="a0"/>
    <w:rsid w:val="003D0895"/>
  </w:style>
  <w:style w:type="paragraph" w:styleId="HTML">
    <w:name w:val="HTML Preformatted"/>
    <w:basedOn w:val="a"/>
    <w:link w:val="HTML0"/>
    <w:unhideWhenUsed/>
    <w:rsid w:val="0025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2FE6"/>
    <w:rPr>
      <w:rFonts w:ascii="Courier New" w:hAnsi="Courier New" w:cs="Courier New"/>
    </w:rPr>
  </w:style>
  <w:style w:type="character" w:styleId="a5">
    <w:name w:val="Hyperlink"/>
    <w:basedOn w:val="a0"/>
    <w:unhideWhenUsed/>
    <w:rsid w:val="00252FE6"/>
    <w:rPr>
      <w:color w:val="0000FF"/>
      <w:u w:val="single"/>
    </w:rPr>
  </w:style>
  <w:style w:type="character" w:customStyle="1" w:styleId="40">
    <w:name w:val="Заголовок 4 Знак"/>
    <w:basedOn w:val="a0"/>
    <w:link w:val="4"/>
    <w:uiPriority w:val="9"/>
    <w:rsid w:val="0079394C"/>
    <w:rPr>
      <w:b/>
      <w:bCs/>
      <w:sz w:val="24"/>
      <w:szCs w:val="24"/>
    </w:rPr>
  </w:style>
  <w:style w:type="paragraph" w:styleId="a6">
    <w:name w:val="Normal (Web)"/>
    <w:basedOn w:val="a"/>
    <w:link w:val="a7"/>
    <w:unhideWhenUsed/>
    <w:rsid w:val="0079394C"/>
    <w:pPr>
      <w:spacing w:before="100" w:beforeAutospacing="1" w:after="100" w:afterAutospacing="1"/>
    </w:pPr>
  </w:style>
  <w:style w:type="paragraph" w:customStyle="1" w:styleId="11">
    <w:name w:val="заголовок 1"/>
    <w:basedOn w:val="a"/>
    <w:next w:val="a"/>
    <w:rsid w:val="004F3575"/>
    <w:pPr>
      <w:keepNext/>
      <w:autoSpaceDE w:val="0"/>
      <w:autoSpaceDN w:val="0"/>
      <w:jc w:val="both"/>
      <w:outlineLvl w:val="0"/>
    </w:pPr>
    <w:rPr>
      <w:b/>
      <w:bCs/>
      <w:sz w:val="32"/>
      <w:szCs w:val="32"/>
      <w:lang w:val="uk-UA"/>
    </w:rPr>
  </w:style>
  <w:style w:type="paragraph" w:styleId="21">
    <w:name w:val="Body Text 2"/>
    <w:basedOn w:val="a"/>
    <w:link w:val="22"/>
    <w:uiPriority w:val="99"/>
    <w:rsid w:val="004F3575"/>
    <w:pPr>
      <w:autoSpaceDE w:val="0"/>
      <w:autoSpaceDN w:val="0"/>
      <w:jc w:val="both"/>
    </w:pPr>
    <w:rPr>
      <w:lang w:val="uk-UA"/>
    </w:rPr>
  </w:style>
  <w:style w:type="character" w:customStyle="1" w:styleId="22">
    <w:name w:val="Основной текст 2 Знак"/>
    <w:basedOn w:val="a0"/>
    <w:link w:val="21"/>
    <w:uiPriority w:val="99"/>
    <w:rsid w:val="004F3575"/>
    <w:rPr>
      <w:sz w:val="24"/>
      <w:szCs w:val="24"/>
      <w:lang w:val="uk-UA"/>
    </w:rPr>
  </w:style>
  <w:style w:type="character" w:customStyle="1" w:styleId="10">
    <w:name w:val="Заголовок 1 Знак"/>
    <w:basedOn w:val="a0"/>
    <w:link w:val="1"/>
    <w:rsid w:val="00A2072D"/>
    <w:rPr>
      <w:sz w:val="28"/>
      <w:lang w:val="uk-UA"/>
    </w:rPr>
  </w:style>
  <w:style w:type="character" w:customStyle="1" w:styleId="20">
    <w:name w:val="Заголовок 2 Знак"/>
    <w:basedOn w:val="a0"/>
    <w:link w:val="2"/>
    <w:uiPriority w:val="9"/>
    <w:rsid w:val="00A2072D"/>
    <w:rPr>
      <w:rFonts w:ascii="Cambria" w:hAnsi="Cambria"/>
      <w:b/>
      <w:bCs/>
      <w:i/>
      <w:iCs/>
      <w:sz w:val="28"/>
      <w:szCs w:val="28"/>
    </w:rPr>
  </w:style>
  <w:style w:type="character" w:customStyle="1" w:styleId="30">
    <w:name w:val="Заголовок 3 Знак"/>
    <w:basedOn w:val="a0"/>
    <w:link w:val="3"/>
    <w:uiPriority w:val="9"/>
    <w:semiHidden/>
    <w:rsid w:val="00A2072D"/>
    <w:rPr>
      <w:rFonts w:ascii="Cambria" w:hAnsi="Cambria"/>
      <w:b/>
      <w:bCs/>
      <w:sz w:val="26"/>
      <w:szCs w:val="26"/>
    </w:rPr>
  </w:style>
  <w:style w:type="paragraph" w:styleId="a8">
    <w:name w:val="footer"/>
    <w:basedOn w:val="a"/>
    <w:link w:val="a9"/>
    <w:rsid w:val="00A2072D"/>
    <w:pPr>
      <w:tabs>
        <w:tab w:val="center" w:pos="4819"/>
        <w:tab w:val="right" w:pos="9639"/>
      </w:tabs>
    </w:pPr>
  </w:style>
  <w:style w:type="character" w:customStyle="1" w:styleId="a9">
    <w:name w:val="Нижний колонтитул Знак"/>
    <w:basedOn w:val="a0"/>
    <w:link w:val="a8"/>
    <w:rsid w:val="00A2072D"/>
    <w:rPr>
      <w:sz w:val="24"/>
      <w:szCs w:val="24"/>
    </w:rPr>
  </w:style>
  <w:style w:type="character" w:styleId="aa">
    <w:name w:val="page number"/>
    <w:rsid w:val="00A2072D"/>
  </w:style>
  <w:style w:type="paragraph" w:customStyle="1" w:styleId="12">
    <w:name w:val="Обычный1"/>
    <w:qFormat/>
    <w:rsid w:val="00A2072D"/>
    <w:pPr>
      <w:spacing w:line="276" w:lineRule="auto"/>
    </w:pPr>
    <w:rPr>
      <w:rFonts w:ascii="Arial" w:eastAsia="Arial" w:hAnsi="Arial" w:cs="Arial"/>
      <w:color w:val="000000"/>
      <w:sz w:val="22"/>
      <w:szCs w:val="22"/>
    </w:rPr>
  </w:style>
  <w:style w:type="paragraph" w:styleId="ab">
    <w:name w:val="Body Text"/>
    <w:basedOn w:val="a"/>
    <w:link w:val="ac"/>
    <w:rsid w:val="00A2072D"/>
    <w:pPr>
      <w:spacing w:before="60"/>
      <w:jc w:val="both"/>
    </w:pPr>
    <w:rPr>
      <w:sz w:val="28"/>
      <w:szCs w:val="20"/>
      <w:lang w:val="uk-UA"/>
    </w:rPr>
  </w:style>
  <w:style w:type="character" w:customStyle="1" w:styleId="ac">
    <w:name w:val="Основной текст Знак"/>
    <w:basedOn w:val="a0"/>
    <w:link w:val="ab"/>
    <w:rsid w:val="00A2072D"/>
    <w:rPr>
      <w:sz w:val="28"/>
      <w:lang w:val="uk-UA"/>
    </w:rPr>
  </w:style>
  <w:style w:type="paragraph" w:styleId="ad">
    <w:name w:val="Body Text Indent"/>
    <w:basedOn w:val="a"/>
    <w:link w:val="ae"/>
    <w:rsid w:val="00A2072D"/>
    <w:pPr>
      <w:spacing w:before="60"/>
      <w:ind w:firstLine="426"/>
      <w:jc w:val="both"/>
    </w:pPr>
    <w:rPr>
      <w:sz w:val="28"/>
      <w:szCs w:val="20"/>
      <w:lang w:val="uk-UA"/>
    </w:rPr>
  </w:style>
  <w:style w:type="character" w:customStyle="1" w:styleId="ae">
    <w:name w:val="Основной текст с отступом Знак"/>
    <w:basedOn w:val="a0"/>
    <w:link w:val="ad"/>
    <w:rsid w:val="00A2072D"/>
    <w:rPr>
      <w:sz w:val="28"/>
      <w:lang w:val="uk-UA"/>
    </w:rPr>
  </w:style>
  <w:style w:type="paragraph" w:styleId="23">
    <w:name w:val="Body Text Indent 2"/>
    <w:basedOn w:val="a"/>
    <w:link w:val="24"/>
    <w:rsid w:val="00A2072D"/>
    <w:pPr>
      <w:spacing w:before="60"/>
      <w:ind w:firstLine="426"/>
      <w:jc w:val="both"/>
    </w:pPr>
    <w:rPr>
      <w:szCs w:val="20"/>
      <w:lang w:val="uk-UA"/>
    </w:rPr>
  </w:style>
  <w:style w:type="character" w:customStyle="1" w:styleId="24">
    <w:name w:val="Основной текст с отступом 2 Знак"/>
    <w:basedOn w:val="a0"/>
    <w:link w:val="23"/>
    <w:rsid w:val="00A2072D"/>
    <w:rPr>
      <w:sz w:val="24"/>
      <w:lang w:val="uk-UA"/>
    </w:rPr>
  </w:style>
  <w:style w:type="paragraph" w:styleId="31">
    <w:name w:val="Body Text Indent 3"/>
    <w:basedOn w:val="a"/>
    <w:link w:val="32"/>
    <w:rsid w:val="00A2072D"/>
    <w:pPr>
      <w:spacing w:before="40"/>
      <w:ind w:firstLine="426"/>
      <w:jc w:val="both"/>
    </w:pPr>
    <w:rPr>
      <w:b/>
      <w:bCs/>
      <w:szCs w:val="20"/>
      <w:lang w:val="uk-UA"/>
    </w:rPr>
  </w:style>
  <w:style w:type="character" w:customStyle="1" w:styleId="32">
    <w:name w:val="Основной текст с отступом 3 Знак"/>
    <w:basedOn w:val="a0"/>
    <w:link w:val="31"/>
    <w:rsid w:val="00A2072D"/>
    <w:rPr>
      <w:b/>
      <w:bCs/>
      <w:sz w:val="24"/>
      <w:lang w:val="uk-UA"/>
    </w:rPr>
  </w:style>
  <w:style w:type="paragraph" w:styleId="af">
    <w:name w:val="header"/>
    <w:basedOn w:val="a"/>
    <w:link w:val="af0"/>
    <w:uiPriority w:val="99"/>
    <w:unhideWhenUsed/>
    <w:rsid w:val="00A2072D"/>
    <w:pPr>
      <w:tabs>
        <w:tab w:val="center" w:pos="4819"/>
        <w:tab w:val="right" w:pos="9639"/>
      </w:tabs>
    </w:pPr>
  </w:style>
  <w:style w:type="character" w:customStyle="1" w:styleId="af0">
    <w:name w:val="Верхний колонтитул Знак"/>
    <w:basedOn w:val="a0"/>
    <w:link w:val="af"/>
    <w:uiPriority w:val="99"/>
    <w:rsid w:val="00A2072D"/>
    <w:rPr>
      <w:sz w:val="24"/>
      <w:szCs w:val="24"/>
    </w:rPr>
  </w:style>
  <w:style w:type="character" w:customStyle="1" w:styleId="a7">
    <w:name w:val="Обычный (веб) Знак"/>
    <w:link w:val="a6"/>
    <w:locked/>
    <w:rsid w:val="00A2072D"/>
    <w:rPr>
      <w:sz w:val="24"/>
      <w:szCs w:val="24"/>
    </w:rPr>
  </w:style>
  <w:style w:type="paragraph" w:customStyle="1" w:styleId="rvps14">
    <w:name w:val="rvps14"/>
    <w:basedOn w:val="a"/>
    <w:uiPriority w:val="99"/>
    <w:rsid w:val="00A2072D"/>
    <w:pPr>
      <w:spacing w:before="100" w:beforeAutospacing="1" w:after="100" w:afterAutospacing="1"/>
    </w:pPr>
  </w:style>
  <w:style w:type="paragraph" w:customStyle="1" w:styleId="rvps2">
    <w:name w:val="rvps2"/>
    <w:basedOn w:val="a"/>
    <w:rsid w:val="00A2072D"/>
    <w:pPr>
      <w:spacing w:before="100" w:beforeAutospacing="1" w:after="100" w:afterAutospacing="1"/>
    </w:pPr>
  </w:style>
  <w:style w:type="paragraph" w:styleId="33">
    <w:name w:val="Body Text 3"/>
    <w:basedOn w:val="a"/>
    <w:link w:val="34"/>
    <w:rsid w:val="00A2072D"/>
    <w:pPr>
      <w:spacing w:after="120"/>
    </w:pPr>
    <w:rPr>
      <w:sz w:val="16"/>
      <w:szCs w:val="16"/>
    </w:rPr>
  </w:style>
  <w:style w:type="character" w:customStyle="1" w:styleId="34">
    <w:name w:val="Основной текст 3 Знак"/>
    <w:basedOn w:val="a0"/>
    <w:link w:val="33"/>
    <w:rsid w:val="00A2072D"/>
    <w:rPr>
      <w:sz w:val="16"/>
      <w:szCs w:val="16"/>
    </w:rPr>
  </w:style>
  <w:style w:type="paragraph" w:customStyle="1" w:styleId="BodyText21">
    <w:name w:val="Body Text 21"/>
    <w:basedOn w:val="a"/>
    <w:rsid w:val="00A2072D"/>
    <w:pPr>
      <w:jc w:val="center"/>
    </w:pPr>
    <w:rPr>
      <w:b/>
      <w:spacing w:val="16"/>
      <w:szCs w:val="20"/>
      <w:lang w:val="uk-UA"/>
    </w:rPr>
  </w:style>
  <w:style w:type="character" w:customStyle="1" w:styleId="rvts0">
    <w:name w:val="rvts0"/>
    <w:rsid w:val="00A2072D"/>
  </w:style>
  <w:style w:type="character" w:styleId="af1">
    <w:name w:val="Strong"/>
    <w:basedOn w:val="a0"/>
    <w:qFormat/>
    <w:rsid w:val="00A2072D"/>
    <w:rPr>
      <w:b/>
      <w:bCs/>
    </w:rPr>
  </w:style>
  <w:style w:type="character" w:customStyle="1" w:styleId="rvts46">
    <w:name w:val="rvts46"/>
    <w:basedOn w:val="a0"/>
    <w:rsid w:val="00A2072D"/>
  </w:style>
  <w:style w:type="character" w:customStyle="1" w:styleId="rvts11">
    <w:name w:val="rvts11"/>
    <w:basedOn w:val="a0"/>
    <w:rsid w:val="00A2072D"/>
  </w:style>
  <w:style w:type="paragraph" w:customStyle="1" w:styleId="af2">
    <w:name w:val="a"/>
    <w:basedOn w:val="a"/>
    <w:rsid w:val="00A2072D"/>
    <w:pPr>
      <w:spacing w:before="100" w:beforeAutospacing="1" w:after="100" w:afterAutospacing="1"/>
    </w:pPr>
  </w:style>
  <w:style w:type="character" w:customStyle="1" w:styleId="H2">
    <w:name w:val="H2 Знак"/>
    <w:aliases w:val="2 Знак,h2 Знак,Б2 Знак,RTC Знак,iz2 Знак,Раздел Знак Знак Знак"/>
    <w:locked/>
    <w:rsid w:val="00A2072D"/>
    <w:rPr>
      <w:rFonts w:ascii="Times New Roman CYR" w:hAnsi="Times New Roman CYR"/>
      <w:sz w:val="24"/>
      <w:lang w:val="ru-RU" w:eastAsia="ru-RU"/>
    </w:rPr>
  </w:style>
  <w:style w:type="character" w:customStyle="1" w:styleId="19">
    <w:name w:val="Знак Знак19"/>
    <w:locked/>
    <w:rsid w:val="00A2072D"/>
    <w:rPr>
      <w:rFonts w:ascii="Arial Narrow" w:hAnsi="Arial Narrow"/>
      <w:sz w:val="24"/>
      <w:lang w:val="uk-UA" w:eastAsia="ru-RU"/>
    </w:rPr>
  </w:style>
  <w:style w:type="paragraph" w:styleId="af3">
    <w:name w:val="No Spacing"/>
    <w:uiPriority w:val="1"/>
    <w:qFormat/>
    <w:rsid w:val="00A2072D"/>
    <w:rPr>
      <w:rFonts w:ascii="Calibri" w:hAnsi="Calibri"/>
      <w:sz w:val="22"/>
      <w:szCs w:val="22"/>
      <w:lang w:val="uk-UA" w:eastAsia="en-US"/>
    </w:rPr>
  </w:style>
  <w:style w:type="character" w:customStyle="1" w:styleId="af4">
    <w:name w:val="Основной текст + Полужирный"/>
    <w:rsid w:val="00A2072D"/>
    <w:rPr>
      <w:b/>
      <w:bCs/>
      <w:color w:val="000000"/>
      <w:spacing w:val="0"/>
      <w:w w:val="100"/>
      <w:position w:val="0"/>
      <w:sz w:val="22"/>
      <w:szCs w:val="22"/>
      <w:shd w:val="clear" w:color="auto" w:fill="FFFFFF"/>
      <w:lang w:val="uk-UA"/>
    </w:rPr>
  </w:style>
  <w:style w:type="character" w:customStyle="1" w:styleId="25">
    <w:name w:val="Основной текст (2)_"/>
    <w:link w:val="26"/>
    <w:rsid w:val="00A2072D"/>
    <w:rPr>
      <w:b/>
      <w:bCs/>
      <w:sz w:val="22"/>
      <w:szCs w:val="22"/>
      <w:shd w:val="clear" w:color="auto" w:fill="FFFFFF"/>
    </w:rPr>
  </w:style>
  <w:style w:type="character" w:customStyle="1" w:styleId="27">
    <w:name w:val="Основной текст (2) + Не полужирный"/>
    <w:rsid w:val="00A2072D"/>
    <w:rPr>
      <w:b/>
      <w:bCs/>
      <w:color w:val="000000"/>
      <w:spacing w:val="0"/>
      <w:w w:val="100"/>
      <w:position w:val="0"/>
      <w:sz w:val="22"/>
      <w:szCs w:val="22"/>
      <w:shd w:val="clear" w:color="auto" w:fill="FFFFFF"/>
      <w:lang w:val="uk-UA"/>
    </w:rPr>
  </w:style>
  <w:style w:type="paragraph" w:customStyle="1" w:styleId="26">
    <w:name w:val="Основной текст (2)"/>
    <w:basedOn w:val="a"/>
    <w:link w:val="25"/>
    <w:rsid w:val="00A2072D"/>
    <w:pPr>
      <w:widowControl w:val="0"/>
      <w:shd w:val="clear" w:color="auto" w:fill="FFFFFF"/>
      <w:spacing w:before="240" w:line="274" w:lineRule="exact"/>
      <w:ind w:hanging="360"/>
    </w:pPr>
    <w:rPr>
      <w:b/>
      <w:bCs/>
      <w:sz w:val="22"/>
      <w:szCs w:val="22"/>
      <w:shd w:val="clear" w:color="auto" w:fill="FFFFFF"/>
    </w:rPr>
  </w:style>
  <w:style w:type="character" w:customStyle="1" w:styleId="13">
    <w:name w:val="Основной текст + Полужирный1"/>
    <w:basedOn w:val="19"/>
    <w:rsid w:val="00A2072D"/>
    <w:rPr>
      <w:rFonts w:ascii="Arial Narrow" w:hAnsi="Arial Narrow"/>
      <w:b/>
      <w:bCs/>
      <w:sz w:val="22"/>
      <w:szCs w:val="22"/>
      <w:lang w:val="uk-UA" w:eastAsia="ru-RU" w:bidi="ar-SA"/>
    </w:rPr>
  </w:style>
  <w:style w:type="character" w:customStyle="1" w:styleId="210">
    <w:name w:val="Основной текст (2) + Не полужирный1"/>
    <w:basedOn w:val="25"/>
    <w:rsid w:val="00A2072D"/>
    <w:rPr>
      <w:b/>
      <w:bCs/>
      <w:sz w:val="22"/>
      <w:szCs w:val="22"/>
      <w:shd w:val="clear" w:color="auto" w:fill="FFFFFF"/>
    </w:rPr>
  </w:style>
  <w:style w:type="character" w:customStyle="1" w:styleId="35">
    <w:name w:val="Основной текст (3)_"/>
    <w:basedOn w:val="a0"/>
    <w:link w:val="310"/>
    <w:rsid w:val="00A2072D"/>
    <w:rPr>
      <w:sz w:val="22"/>
      <w:szCs w:val="22"/>
      <w:shd w:val="clear" w:color="auto" w:fill="FFFFFF"/>
    </w:rPr>
  </w:style>
  <w:style w:type="character" w:customStyle="1" w:styleId="36">
    <w:name w:val="Основной текст (3) + Полужирный"/>
    <w:basedOn w:val="35"/>
    <w:rsid w:val="00A2072D"/>
    <w:rPr>
      <w:b/>
      <w:bCs/>
      <w:sz w:val="22"/>
      <w:szCs w:val="22"/>
      <w:shd w:val="clear" w:color="auto" w:fill="FFFFFF"/>
    </w:rPr>
  </w:style>
  <w:style w:type="paragraph" w:customStyle="1" w:styleId="310">
    <w:name w:val="Основной текст (3)1"/>
    <w:basedOn w:val="a"/>
    <w:link w:val="35"/>
    <w:rsid w:val="00A2072D"/>
    <w:pPr>
      <w:widowControl w:val="0"/>
      <w:shd w:val="clear" w:color="auto" w:fill="FFFFFF"/>
      <w:spacing w:line="274" w:lineRule="exact"/>
      <w:jc w:val="both"/>
    </w:pPr>
    <w:rPr>
      <w:sz w:val="22"/>
      <w:szCs w:val="22"/>
      <w:shd w:val="clear" w:color="auto" w:fill="FFFFFF"/>
    </w:rPr>
  </w:style>
  <w:style w:type="character" w:customStyle="1" w:styleId="41">
    <w:name w:val="Основной текст (4)_"/>
    <w:basedOn w:val="a0"/>
    <w:link w:val="42"/>
    <w:rsid w:val="00A2072D"/>
    <w:rPr>
      <w:sz w:val="22"/>
      <w:szCs w:val="22"/>
      <w:shd w:val="clear" w:color="auto" w:fill="FFFFFF"/>
    </w:rPr>
  </w:style>
  <w:style w:type="character" w:customStyle="1" w:styleId="43">
    <w:name w:val="Основной текст (4) + Полужирный"/>
    <w:basedOn w:val="41"/>
    <w:rsid w:val="00A2072D"/>
    <w:rPr>
      <w:b/>
      <w:bCs/>
      <w:sz w:val="22"/>
      <w:szCs w:val="22"/>
      <w:shd w:val="clear" w:color="auto" w:fill="FFFFFF"/>
    </w:rPr>
  </w:style>
  <w:style w:type="paragraph" w:customStyle="1" w:styleId="42">
    <w:name w:val="Основной текст (4)"/>
    <w:basedOn w:val="a"/>
    <w:link w:val="41"/>
    <w:rsid w:val="00A2072D"/>
    <w:pPr>
      <w:widowControl w:val="0"/>
      <w:shd w:val="clear" w:color="auto" w:fill="FFFFFF"/>
      <w:spacing w:line="269" w:lineRule="exact"/>
      <w:jc w:val="both"/>
    </w:pPr>
    <w:rPr>
      <w:sz w:val="22"/>
      <w:szCs w:val="22"/>
      <w:shd w:val="clear" w:color="auto" w:fill="FFFFFF"/>
    </w:rPr>
  </w:style>
  <w:style w:type="paragraph" w:customStyle="1" w:styleId="Default">
    <w:name w:val="Default"/>
    <w:rsid w:val="00A2072D"/>
    <w:pPr>
      <w:autoSpaceDE w:val="0"/>
      <w:autoSpaceDN w:val="0"/>
      <w:adjustRightInd w:val="0"/>
    </w:pPr>
    <w:rPr>
      <w:rFonts w:ascii="Calibri" w:hAnsi="Calibri" w:cs="Calibri"/>
      <w:color w:val="000000"/>
      <w:sz w:val="24"/>
      <w:szCs w:val="24"/>
      <w:lang w:val="uk-UA" w:eastAsia="en-US"/>
    </w:rPr>
  </w:style>
  <w:style w:type="paragraph" w:customStyle="1" w:styleId="login-buttonuser">
    <w:name w:val="login-button__user"/>
    <w:basedOn w:val="a"/>
    <w:rsid w:val="009A725F"/>
    <w:pPr>
      <w:spacing w:before="100" w:beforeAutospacing="1" w:after="100" w:afterAutospacing="1"/>
    </w:pPr>
  </w:style>
  <w:style w:type="paragraph" w:customStyle="1" w:styleId="14">
    <w:name w:val="Абзац списка1"/>
    <w:basedOn w:val="a"/>
    <w:rsid w:val="000C455B"/>
    <w:pPr>
      <w:suppressAutoHyphens/>
      <w:ind w:left="720"/>
    </w:pPr>
    <w:rPr>
      <w:rFonts w:eastAsia="Calibri"/>
      <w:sz w:val="20"/>
      <w:szCs w:val="20"/>
      <w:lang w:eastAsia="ar-SA"/>
    </w:rPr>
  </w:style>
  <w:style w:type="table" w:customStyle="1" w:styleId="TableGrid">
    <w:name w:val="TableGrid"/>
    <w:rsid w:val="008626E7"/>
    <w:rPr>
      <w:rFonts w:ascii="Calibri" w:hAnsi="Calibri"/>
      <w:sz w:val="22"/>
      <w:szCs w:val="22"/>
      <w:lang w:val="en-US" w:eastAsia="en-US"/>
    </w:rPr>
    <w:tblPr>
      <w:tblCellMar>
        <w:top w:w="0" w:type="dxa"/>
        <w:left w:w="0" w:type="dxa"/>
        <w:bottom w:w="0" w:type="dxa"/>
        <w:right w:w="0" w:type="dxa"/>
      </w:tblCellMar>
    </w:tblPr>
  </w:style>
  <w:style w:type="paragraph" w:styleId="af5">
    <w:name w:val="Balloon Text"/>
    <w:basedOn w:val="a"/>
    <w:link w:val="af6"/>
    <w:semiHidden/>
    <w:unhideWhenUsed/>
    <w:rsid w:val="005E1A0B"/>
    <w:rPr>
      <w:rFonts w:ascii="Segoe UI" w:hAnsi="Segoe UI" w:cs="Segoe UI"/>
      <w:sz w:val="18"/>
      <w:szCs w:val="18"/>
    </w:rPr>
  </w:style>
  <w:style w:type="character" w:customStyle="1" w:styleId="af6">
    <w:name w:val="Текст выноски Знак"/>
    <w:basedOn w:val="a0"/>
    <w:link w:val="af5"/>
    <w:semiHidden/>
    <w:rsid w:val="005E1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6940">
      <w:bodyDiv w:val="1"/>
      <w:marLeft w:val="0"/>
      <w:marRight w:val="0"/>
      <w:marTop w:val="0"/>
      <w:marBottom w:val="0"/>
      <w:divBdr>
        <w:top w:val="none" w:sz="0" w:space="0" w:color="auto"/>
        <w:left w:val="none" w:sz="0" w:space="0" w:color="auto"/>
        <w:bottom w:val="none" w:sz="0" w:space="0" w:color="auto"/>
        <w:right w:val="none" w:sz="0" w:space="0" w:color="auto"/>
      </w:divBdr>
    </w:div>
    <w:div w:id="828134895">
      <w:bodyDiv w:val="1"/>
      <w:marLeft w:val="0"/>
      <w:marRight w:val="0"/>
      <w:marTop w:val="0"/>
      <w:marBottom w:val="0"/>
      <w:divBdr>
        <w:top w:val="none" w:sz="0" w:space="0" w:color="auto"/>
        <w:left w:val="none" w:sz="0" w:space="0" w:color="auto"/>
        <w:bottom w:val="none" w:sz="0" w:space="0" w:color="auto"/>
        <w:right w:val="none" w:sz="0" w:space="0" w:color="auto"/>
      </w:divBdr>
    </w:div>
    <w:div w:id="833256986">
      <w:bodyDiv w:val="1"/>
      <w:marLeft w:val="0"/>
      <w:marRight w:val="0"/>
      <w:marTop w:val="0"/>
      <w:marBottom w:val="0"/>
      <w:divBdr>
        <w:top w:val="none" w:sz="0" w:space="0" w:color="auto"/>
        <w:left w:val="none" w:sz="0" w:space="0" w:color="auto"/>
        <w:bottom w:val="none" w:sz="0" w:space="0" w:color="auto"/>
        <w:right w:val="none" w:sz="0" w:space="0" w:color="auto"/>
      </w:divBdr>
    </w:div>
    <w:div w:id="1032878944">
      <w:bodyDiv w:val="1"/>
      <w:marLeft w:val="0"/>
      <w:marRight w:val="0"/>
      <w:marTop w:val="0"/>
      <w:marBottom w:val="0"/>
      <w:divBdr>
        <w:top w:val="none" w:sz="0" w:space="0" w:color="auto"/>
        <w:left w:val="none" w:sz="0" w:space="0" w:color="auto"/>
        <w:bottom w:val="none" w:sz="0" w:space="0" w:color="auto"/>
        <w:right w:val="none" w:sz="0" w:space="0" w:color="auto"/>
      </w:divBdr>
    </w:div>
    <w:div w:id="1277983229">
      <w:bodyDiv w:val="1"/>
      <w:marLeft w:val="0"/>
      <w:marRight w:val="0"/>
      <w:marTop w:val="0"/>
      <w:marBottom w:val="0"/>
      <w:divBdr>
        <w:top w:val="none" w:sz="0" w:space="0" w:color="auto"/>
        <w:left w:val="none" w:sz="0" w:space="0" w:color="auto"/>
        <w:bottom w:val="none" w:sz="0" w:space="0" w:color="auto"/>
        <w:right w:val="none" w:sz="0" w:space="0" w:color="auto"/>
      </w:divBdr>
    </w:div>
    <w:div w:id="1344934255">
      <w:bodyDiv w:val="1"/>
      <w:marLeft w:val="0"/>
      <w:marRight w:val="0"/>
      <w:marTop w:val="0"/>
      <w:marBottom w:val="0"/>
      <w:divBdr>
        <w:top w:val="none" w:sz="0" w:space="0" w:color="auto"/>
        <w:left w:val="none" w:sz="0" w:space="0" w:color="auto"/>
        <w:bottom w:val="none" w:sz="0" w:space="0" w:color="auto"/>
        <w:right w:val="none" w:sz="0" w:space="0" w:color="auto"/>
      </w:divBdr>
    </w:div>
    <w:div w:id="1709211610">
      <w:bodyDiv w:val="1"/>
      <w:marLeft w:val="0"/>
      <w:marRight w:val="0"/>
      <w:marTop w:val="0"/>
      <w:marBottom w:val="0"/>
      <w:divBdr>
        <w:top w:val="none" w:sz="0" w:space="0" w:color="auto"/>
        <w:left w:val="none" w:sz="0" w:space="0" w:color="auto"/>
        <w:bottom w:val="none" w:sz="0" w:space="0" w:color="auto"/>
        <w:right w:val="none" w:sz="0" w:space="0" w:color="auto"/>
      </w:divBdr>
    </w:div>
    <w:div w:id="17166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D842-693C-4345-88F1-D692E292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8117</Words>
  <Characters>55736</Characters>
  <Application>Microsoft Office Word</Application>
  <DocSecurity>0</DocSecurity>
  <Lines>464</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vt:lpstr>
      <vt:lpstr>ПРОТОКОЛ</vt:lpstr>
    </vt:vector>
  </TitlesOfParts>
  <Company>Home</Company>
  <LinksUpToDate>false</LinksUpToDate>
  <CharactersWithSpaces>63726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Пользователь</dc:creator>
  <cp:lastModifiedBy>User</cp:lastModifiedBy>
  <cp:revision>20</cp:revision>
  <cp:lastPrinted>2023-06-09T07:25:00Z</cp:lastPrinted>
  <dcterms:created xsi:type="dcterms:W3CDTF">2024-02-15T13:23:00Z</dcterms:created>
  <dcterms:modified xsi:type="dcterms:W3CDTF">2024-02-19T12:59:00Z</dcterms:modified>
</cp:coreProperties>
</file>