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B62E" w14:textId="77777777" w:rsidR="007B6454" w:rsidRPr="004C71D1" w:rsidRDefault="007B6454" w:rsidP="007B6454">
      <w:pPr>
        <w:spacing w:after="0" w:line="240" w:lineRule="auto"/>
        <w:ind w:left="5660" w:firstLine="700"/>
        <w:jc w:val="right"/>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color w:val="000000"/>
          <w:sz w:val="24"/>
          <w:szCs w:val="24"/>
          <w:lang w:eastAsia="ru-RU"/>
        </w:rPr>
        <w:t>ДОДАТОК 1</w:t>
      </w:r>
    </w:p>
    <w:p w14:paraId="518EEA09" w14:textId="1F1FDD10" w:rsidR="007B6454" w:rsidRPr="004C71D1" w:rsidRDefault="00D668CB" w:rsidP="007B6454">
      <w:pPr>
        <w:spacing w:after="0" w:line="240" w:lineRule="auto"/>
        <w:ind w:left="5660" w:firstLine="700"/>
        <w:jc w:val="right"/>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color w:val="000000"/>
          <w:sz w:val="24"/>
          <w:szCs w:val="24"/>
          <w:lang w:eastAsia="ru-RU"/>
        </w:rPr>
        <w:t>до Т</w:t>
      </w:r>
      <w:r w:rsidR="007B6454" w:rsidRPr="004C71D1">
        <w:rPr>
          <w:rFonts w:ascii="Times New Roman" w:eastAsia="Times New Roman" w:hAnsi="Times New Roman" w:cs="Times New Roman"/>
          <w:b/>
          <w:color w:val="000000"/>
          <w:sz w:val="24"/>
          <w:szCs w:val="24"/>
          <w:lang w:eastAsia="ru-RU"/>
        </w:rPr>
        <w:t>ендерної документації</w:t>
      </w:r>
    </w:p>
    <w:p w14:paraId="72B5479D" w14:textId="77777777" w:rsidR="007B6454" w:rsidRPr="004C71D1" w:rsidRDefault="007B6454" w:rsidP="007B6454">
      <w:pPr>
        <w:spacing w:after="0" w:line="240" w:lineRule="auto"/>
        <w:ind w:left="5660" w:firstLine="700"/>
        <w:jc w:val="both"/>
        <w:rPr>
          <w:rFonts w:ascii="Times New Roman" w:eastAsia="Times New Roman" w:hAnsi="Times New Roman" w:cs="Times New Roman"/>
          <w:sz w:val="24"/>
          <w:szCs w:val="24"/>
          <w:lang w:eastAsia="ru-RU"/>
        </w:rPr>
      </w:pPr>
      <w:r w:rsidRPr="004C71D1">
        <w:rPr>
          <w:rFonts w:ascii="Times New Roman" w:eastAsia="Times New Roman" w:hAnsi="Times New Roman" w:cs="Times New Roman"/>
          <w:i/>
          <w:color w:val="000000"/>
          <w:sz w:val="24"/>
          <w:szCs w:val="24"/>
          <w:lang w:eastAsia="ru-RU"/>
        </w:rPr>
        <w:t> </w:t>
      </w:r>
    </w:p>
    <w:p w14:paraId="2F8944E7" w14:textId="77777777" w:rsidR="007B6454" w:rsidRPr="004C71D1" w:rsidRDefault="007B6454" w:rsidP="007B645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02516ED" w14:textId="77777777" w:rsidR="007B6454" w:rsidRPr="004C71D1" w:rsidRDefault="007B6454" w:rsidP="007B6454">
      <w:pPr>
        <w:tabs>
          <w:tab w:val="left" w:pos="3540"/>
          <w:tab w:val="center" w:pos="5262"/>
        </w:tabs>
        <w:spacing w:after="0" w:line="240" w:lineRule="auto"/>
        <w:rPr>
          <w:rFonts w:ascii="Times New Roman" w:eastAsia="Times New Roman" w:hAnsi="Times New Roman" w:cs="Times New Roman"/>
          <w:color w:val="4A86E8"/>
          <w:sz w:val="24"/>
          <w:szCs w:val="24"/>
          <w:lang w:eastAsia="ru-RU"/>
        </w:rPr>
      </w:pPr>
    </w:p>
    <w:tbl>
      <w:tblPr>
        <w:tblW w:w="10106" w:type="dxa"/>
        <w:jc w:val="center"/>
        <w:tblLayout w:type="fixed"/>
        <w:tblLook w:val="0400" w:firstRow="0" w:lastRow="0" w:firstColumn="0" w:lastColumn="0" w:noHBand="0" w:noVBand="1"/>
      </w:tblPr>
      <w:tblGrid>
        <w:gridCol w:w="675"/>
        <w:gridCol w:w="2280"/>
        <w:gridCol w:w="7151"/>
      </w:tblGrid>
      <w:tr w:rsidR="007B6454" w:rsidRPr="004C71D1" w14:paraId="49DE3580" w14:textId="77777777" w:rsidTr="00D55511">
        <w:trPr>
          <w:trHeight w:val="62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ED6719" w14:textId="77777777" w:rsidR="007B6454" w:rsidRPr="004C71D1" w:rsidRDefault="007B6454" w:rsidP="007B6454">
            <w:pPr>
              <w:spacing w:before="240" w:after="0" w:line="240" w:lineRule="auto"/>
              <w:jc w:val="center"/>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92497" w14:textId="77777777" w:rsidR="007B6454" w:rsidRPr="004C71D1" w:rsidRDefault="007B6454" w:rsidP="007B6454">
            <w:pPr>
              <w:spacing w:before="240" w:after="0" w:line="240" w:lineRule="auto"/>
              <w:jc w:val="center"/>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1D8E05" w14:textId="77777777" w:rsidR="007B6454" w:rsidRPr="004C71D1" w:rsidRDefault="007B6454" w:rsidP="00D55511">
            <w:pPr>
              <w:spacing w:after="0" w:line="240" w:lineRule="auto"/>
              <w:jc w:val="center"/>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 xml:space="preserve">Документи та </w:t>
            </w:r>
            <w:r w:rsidRPr="004C71D1">
              <w:rPr>
                <w:rFonts w:ascii="Times New Roman" w:eastAsia="Times New Roman" w:hAnsi="Times New Roman" w:cs="Times New Roman"/>
                <w:b/>
                <w:sz w:val="24"/>
                <w:szCs w:val="24"/>
                <w:lang w:eastAsia="ru-RU"/>
              </w:rPr>
              <w:t>інформація</w:t>
            </w:r>
            <w:r w:rsidRPr="004C71D1">
              <w:rPr>
                <w:rFonts w:ascii="Times New Roman" w:eastAsia="Times New Roman" w:hAnsi="Times New Roman" w:cs="Times New Roman"/>
                <w:b/>
                <w:color w:val="000000"/>
                <w:sz w:val="24"/>
                <w:szCs w:val="24"/>
                <w:lang w:eastAsia="ru-RU"/>
              </w:rPr>
              <w:t>, які підтверджують відповідність Учасника кваліфікаційним критеріям**</w:t>
            </w:r>
          </w:p>
        </w:tc>
      </w:tr>
      <w:tr w:rsidR="007B6454" w:rsidRPr="004C71D1" w14:paraId="0F250BE8" w14:textId="77777777" w:rsidTr="00C26300">
        <w:trPr>
          <w:trHeight w:val="1738"/>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7479D" w14:textId="77777777" w:rsidR="007B6454" w:rsidRPr="004C71D1" w:rsidRDefault="007B6454" w:rsidP="007B6454">
            <w:pPr>
              <w:spacing w:after="0" w:line="240" w:lineRule="auto"/>
              <w:jc w:val="center"/>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34340" w14:textId="77777777" w:rsidR="007B6454" w:rsidRPr="004C71D1" w:rsidRDefault="007B6454" w:rsidP="007B6454">
            <w:pPr>
              <w:spacing w:after="0" w:line="240" w:lineRule="auto"/>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Наявність обладнання, матеріально-технічної бази та технологій</w:t>
            </w:r>
          </w:p>
          <w:p w14:paraId="0577D9C7" w14:textId="77777777" w:rsidR="007B6454" w:rsidRPr="004C71D1" w:rsidRDefault="007B6454" w:rsidP="007B6454">
            <w:pPr>
              <w:spacing w:after="0" w:line="240" w:lineRule="auto"/>
              <w:jc w:val="both"/>
              <w:rPr>
                <w:rFonts w:ascii="Times New Roman" w:eastAsia="Times New Roman" w:hAnsi="Times New Roman" w:cs="Times New Roman"/>
                <w:i/>
                <w:color w:val="000000"/>
                <w:sz w:val="24"/>
                <w:szCs w:val="24"/>
                <w:lang w:eastAsia="ru-RU"/>
              </w:rPr>
            </w:pP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A4D81" w14:textId="2B5BE180" w:rsidR="007B6454" w:rsidRPr="00725211" w:rsidRDefault="007B6454" w:rsidP="00725211">
            <w:pPr>
              <w:pStyle w:val="a5"/>
              <w:numPr>
                <w:ilvl w:val="1"/>
                <w:numId w:val="4"/>
              </w:numPr>
              <w:spacing w:after="0" w:line="276" w:lineRule="auto"/>
              <w:jc w:val="both"/>
              <w:rPr>
                <w:rFonts w:ascii="Times New Roman" w:eastAsiaTheme="minorEastAsia" w:hAnsi="Times New Roman" w:cs="Times New Roman"/>
                <w:sz w:val="24"/>
                <w:szCs w:val="24"/>
                <w:lang w:eastAsia="ru-RU"/>
              </w:rPr>
            </w:pPr>
            <w:r w:rsidRPr="00725211">
              <w:rPr>
                <w:rFonts w:ascii="Times New Roman" w:eastAsiaTheme="minorEastAsia" w:hAnsi="Times New Roman" w:cs="Times New Roman"/>
                <w:sz w:val="24"/>
                <w:szCs w:val="24"/>
                <w:lang w:eastAsia="ru-RU"/>
              </w:rPr>
              <w:t xml:space="preserve">Інформаційну довідку в довільній формі про наявність обладнання, матеріально-технічної бази та технологій, </w:t>
            </w:r>
            <w:r w:rsidR="007E18C4">
              <w:rPr>
                <w:rFonts w:ascii="Times New Roman" w:eastAsiaTheme="minorEastAsia" w:hAnsi="Times New Roman" w:cs="Times New Roman"/>
                <w:sz w:val="24"/>
                <w:szCs w:val="24"/>
                <w:lang w:eastAsia="ru-RU"/>
              </w:rPr>
              <w:t xml:space="preserve">а також наявність у штаті </w:t>
            </w:r>
            <w:r w:rsidR="00532553">
              <w:rPr>
                <w:rFonts w:ascii="Times New Roman" w:eastAsiaTheme="minorEastAsia" w:hAnsi="Times New Roman" w:cs="Times New Roman"/>
                <w:sz w:val="24"/>
                <w:szCs w:val="24"/>
                <w:lang w:eastAsia="ru-RU"/>
              </w:rPr>
              <w:t>водія</w:t>
            </w:r>
            <w:r w:rsidR="00CA42B6">
              <w:rPr>
                <w:rFonts w:ascii="Times New Roman" w:eastAsiaTheme="minorEastAsia" w:hAnsi="Times New Roman" w:cs="Times New Roman"/>
                <w:sz w:val="24"/>
                <w:szCs w:val="24"/>
                <w:lang w:eastAsia="ru-RU"/>
              </w:rPr>
              <w:t xml:space="preserve"> та </w:t>
            </w:r>
            <w:r w:rsidR="00532553">
              <w:rPr>
                <w:rFonts w:ascii="Times New Roman" w:eastAsiaTheme="minorEastAsia" w:hAnsi="Times New Roman" w:cs="Times New Roman"/>
                <w:sz w:val="24"/>
                <w:szCs w:val="24"/>
                <w:lang w:eastAsia="ru-RU"/>
              </w:rPr>
              <w:t xml:space="preserve"> також </w:t>
            </w:r>
            <w:r w:rsidR="007E18C4">
              <w:rPr>
                <w:rFonts w:ascii="Times New Roman" w:eastAsiaTheme="minorEastAsia" w:hAnsi="Times New Roman" w:cs="Times New Roman"/>
                <w:sz w:val="24"/>
                <w:szCs w:val="24"/>
                <w:lang w:eastAsia="ru-RU"/>
              </w:rPr>
              <w:t xml:space="preserve">необхідної кількості вантажників, </w:t>
            </w:r>
            <w:r w:rsidRPr="00725211">
              <w:rPr>
                <w:rFonts w:ascii="Times New Roman" w:eastAsiaTheme="minorEastAsia" w:hAnsi="Times New Roman" w:cs="Times New Roman"/>
                <w:sz w:val="24"/>
                <w:szCs w:val="24"/>
                <w:lang w:eastAsia="ru-RU"/>
              </w:rPr>
              <w:t>що необхідні для</w:t>
            </w:r>
            <w:r w:rsidR="00FA181E" w:rsidRPr="00725211">
              <w:rPr>
                <w:rFonts w:ascii="Times New Roman" w:eastAsiaTheme="minorEastAsia" w:hAnsi="Times New Roman" w:cs="Times New Roman"/>
                <w:sz w:val="24"/>
                <w:szCs w:val="24"/>
                <w:lang w:eastAsia="ru-RU"/>
              </w:rPr>
              <w:t xml:space="preserve"> забезпечення </w:t>
            </w:r>
            <w:r w:rsidR="00725211">
              <w:rPr>
                <w:rFonts w:ascii="Times New Roman" w:eastAsiaTheme="minorEastAsia" w:hAnsi="Times New Roman" w:cs="Times New Roman"/>
                <w:sz w:val="24"/>
                <w:szCs w:val="24"/>
                <w:lang w:eastAsia="ru-RU"/>
              </w:rPr>
              <w:t>завантаження</w:t>
            </w:r>
            <w:r w:rsidR="00D74E42">
              <w:rPr>
                <w:rFonts w:ascii="Times New Roman" w:eastAsiaTheme="minorEastAsia" w:hAnsi="Times New Roman" w:cs="Times New Roman"/>
                <w:sz w:val="24"/>
                <w:szCs w:val="24"/>
                <w:lang w:eastAsia="ru-RU"/>
              </w:rPr>
              <w:t>,</w:t>
            </w:r>
            <w:r w:rsidR="00725211">
              <w:rPr>
                <w:rFonts w:ascii="Times New Roman" w:eastAsiaTheme="minorEastAsia" w:hAnsi="Times New Roman" w:cs="Times New Roman"/>
                <w:sz w:val="24"/>
                <w:szCs w:val="24"/>
                <w:lang w:eastAsia="ru-RU"/>
              </w:rPr>
              <w:t xml:space="preserve"> </w:t>
            </w:r>
            <w:r w:rsidR="00D74E42">
              <w:rPr>
                <w:rFonts w:ascii="Times New Roman" w:eastAsiaTheme="minorEastAsia" w:hAnsi="Times New Roman" w:cs="Times New Roman"/>
                <w:sz w:val="24"/>
                <w:szCs w:val="24"/>
                <w:lang w:eastAsia="ru-RU"/>
              </w:rPr>
              <w:t>перевезення</w:t>
            </w:r>
            <w:r w:rsidR="00725211">
              <w:rPr>
                <w:rFonts w:ascii="Times New Roman" w:eastAsiaTheme="minorEastAsia" w:hAnsi="Times New Roman" w:cs="Times New Roman"/>
                <w:sz w:val="24"/>
                <w:szCs w:val="24"/>
                <w:lang w:eastAsia="ru-RU"/>
              </w:rPr>
              <w:t xml:space="preserve"> </w:t>
            </w:r>
            <w:r w:rsidR="00614BAD">
              <w:rPr>
                <w:rFonts w:ascii="Times New Roman" w:eastAsiaTheme="minorEastAsia" w:hAnsi="Times New Roman" w:cs="Times New Roman"/>
                <w:sz w:val="24"/>
                <w:szCs w:val="24"/>
                <w:lang w:eastAsia="ru-RU"/>
              </w:rPr>
              <w:t xml:space="preserve">та розвантаження </w:t>
            </w:r>
            <w:r w:rsidR="00725211">
              <w:rPr>
                <w:rFonts w:ascii="Times New Roman" w:eastAsiaTheme="minorEastAsia" w:hAnsi="Times New Roman" w:cs="Times New Roman"/>
                <w:sz w:val="24"/>
                <w:szCs w:val="24"/>
                <w:lang w:eastAsia="ru-RU"/>
              </w:rPr>
              <w:t>товару в повному обсязі в зазначені у проекті договору строки</w:t>
            </w:r>
            <w:r w:rsidR="0068626C">
              <w:rPr>
                <w:rFonts w:ascii="Times New Roman" w:eastAsiaTheme="minorEastAsia" w:hAnsi="Times New Roman" w:cs="Times New Roman"/>
                <w:sz w:val="24"/>
                <w:szCs w:val="24"/>
                <w:lang w:eastAsia="ru-RU"/>
              </w:rPr>
              <w:t>, тобто</w:t>
            </w:r>
            <w:r w:rsidR="00725211">
              <w:rPr>
                <w:rFonts w:ascii="Times New Roman" w:eastAsiaTheme="minorEastAsia" w:hAnsi="Times New Roman" w:cs="Times New Roman"/>
                <w:sz w:val="24"/>
                <w:szCs w:val="24"/>
                <w:lang w:eastAsia="ru-RU"/>
              </w:rPr>
              <w:t xml:space="preserve"> </w:t>
            </w:r>
            <w:r w:rsidR="00FA181E" w:rsidRPr="00725211">
              <w:rPr>
                <w:rFonts w:ascii="Times New Roman" w:eastAsiaTheme="minorEastAsia" w:hAnsi="Times New Roman" w:cs="Times New Roman"/>
                <w:sz w:val="24"/>
                <w:szCs w:val="24"/>
                <w:lang w:eastAsia="ru-RU"/>
              </w:rPr>
              <w:t>надання послуг</w:t>
            </w:r>
            <w:r w:rsidR="007A7AF4" w:rsidRPr="00725211">
              <w:rPr>
                <w:rFonts w:ascii="Times New Roman" w:eastAsiaTheme="minorEastAsia" w:hAnsi="Times New Roman" w:cs="Times New Roman"/>
                <w:sz w:val="24"/>
                <w:szCs w:val="24"/>
                <w:lang w:eastAsia="ru-RU"/>
              </w:rPr>
              <w:t>и</w:t>
            </w:r>
            <w:r w:rsidRPr="00725211">
              <w:rPr>
                <w:rFonts w:ascii="Times New Roman" w:eastAsiaTheme="minorEastAsia" w:hAnsi="Times New Roman" w:cs="Times New Roman"/>
                <w:sz w:val="24"/>
                <w:szCs w:val="24"/>
                <w:lang w:eastAsia="ru-RU"/>
              </w:rPr>
              <w:t>, що є предметом закупівлі</w:t>
            </w:r>
            <w:r w:rsidR="00AF5AA1">
              <w:rPr>
                <w:rFonts w:ascii="Times New Roman" w:eastAsiaTheme="minorEastAsia" w:hAnsi="Times New Roman" w:cs="Times New Roman"/>
                <w:sz w:val="24"/>
                <w:szCs w:val="24"/>
                <w:lang w:eastAsia="ru-RU"/>
              </w:rPr>
              <w:t>;</w:t>
            </w:r>
          </w:p>
          <w:p w14:paraId="6A8C44B0" w14:textId="1591E2A0" w:rsidR="00725211" w:rsidRPr="00AF5AA1" w:rsidRDefault="00FA181E" w:rsidP="00AF5AA1">
            <w:pPr>
              <w:pStyle w:val="a5"/>
              <w:numPr>
                <w:ilvl w:val="1"/>
                <w:numId w:val="4"/>
              </w:numPr>
              <w:spacing w:after="0" w:line="276" w:lineRule="auto"/>
              <w:jc w:val="both"/>
              <w:rPr>
                <w:rFonts w:ascii="Times New Roman" w:eastAsiaTheme="minorEastAsia" w:hAnsi="Times New Roman" w:cs="Times New Roman"/>
                <w:sz w:val="24"/>
                <w:szCs w:val="24"/>
                <w:lang w:eastAsia="ru-RU"/>
              </w:rPr>
            </w:pPr>
            <w:r w:rsidRPr="00C35FE3">
              <w:rPr>
                <w:rFonts w:ascii="Times New Roman" w:eastAsiaTheme="minorEastAsia" w:hAnsi="Times New Roman" w:cs="Times New Roman"/>
                <w:sz w:val="24"/>
                <w:szCs w:val="24"/>
                <w:lang w:eastAsia="ru-RU"/>
              </w:rPr>
              <w:t>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w:t>
            </w:r>
            <w:r w:rsidR="00AF5AA1">
              <w:rPr>
                <w:rFonts w:ascii="Times New Roman" w:eastAsiaTheme="minorEastAsia" w:hAnsi="Times New Roman" w:cs="Times New Roman"/>
                <w:sz w:val="24"/>
                <w:szCs w:val="24"/>
                <w:lang w:eastAsia="ru-RU"/>
              </w:rPr>
              <w:t>;</w:t>
            </w:r>
          </w:p>
          <w:p w14:paraId="74AC4020" w14:textId="3844752A" w:rsidR="00725211" w:rsidRPr="00AF5AA1" w:rsidRDefault="00725211" w:rsidP="00AF5AA1">
            <w:pPr>
              <w:pStyle w:val="a5"/>
              <w:numPr>
                <w:ilvl w:val="1"/>
                <w:numId w:val="4"/>
              </w:numPr>
              <w:spacing w:after="0" w:line="276" w:lineRule="auto"/>
              <w:jc w:val="both"/>
              <w:rPr>
                <w:rFonts w:ascii="Times New Roman" w:eastAsia="Times New Roman" w:hAnsi="Times New Roman" w:cs="Times New Roman"/>
                <w:color w:val="000000"/>
                <w:sz w:val="24"/>
                <w:szCs w:val="24"/>
                <w:lang w:eastAsia="ru-RU"/>
              </w:rPr>
            </w:pPr>
            <w:r w:rsidRPr="00AF5AA1">
              <w:rPr>
                <w:rFonts w:ascii="Times New Roman" w:hAnsi="Times New Roman"/>
                <w:sz w:val="24"/>
                <w:szCs w:val="24"/>
              </w:rPr>
              <w:t>Враховуючи наявну матеріально-технічну базу та необхідне обладнання, надати гарантійний лист щодо забезпечення своєчасн</w:t>
            </w:r>
            <w:r w:rsidR="00AF5AA1">
              <w:rPr>
                <w:rFonts w:ascii="Times New Roman" w:hAnsi="Times New Roman"/>
                <w:sz w:val="24"/>
                <w:szCs w:val="24"/>
              </w:rPr>
              <w:t xml:space="preserve">ого </w:t>
            </w:r>
            <w:r w:rsidR="009F5BA7">
              <w:rPr>
                <w:rFonts w:ascii="Times New Roman" w:hAnsi="Times New Roman"/>
                <w:sz w:val="24"/>
                <w:szCs w:val="24"/>
              </w:rPr>
              <w:t>за</w:t>
            </w:r>
            <w:r w:rsidR="00AF5AA1">
              <w:rPr>
                <w:rFonts w:ascii="Times New Roman" w:hAnsi="Times New Roman"/>
                <w:sz w:val="24"/>
                <w:szCs w:val="24"/>
              </w:rPr>
              <w:t>вантаження, перевезення та розвантаження</w:t>
            </w:r>
            <w:r w:rsidRPr="00AF5AA1">
              <w:rPr>
                <w:rFonts w:ascii="Times New Roman" w:hAnsi="Times New Roman"/>
                <w:sz w:val="24"/>
                <w:szCs w:val="24"/>
              </w:rPr>
              <w:t xml:space="preserve"> відповідно до умов, що передбачені проектом договору.</w:t>
            </w:r>
          </w:p>
        </w:tc>
      </w:tr>
      <w:tr w:rsidR="007B6454" w:rsidRPr="004C71D1" w14:paraId="784E433B" w14:textId="77777777" w:rsidTr="00C26300">
        <w:trPr>
          <w:trHeight w:val="1292"/>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67590" w14:textId="77777777" w:rsidR="007B6454" w:rsidRPr="004C71D1" w:rsidRDefault="007B6454" w:rsidP="007B6454">
            <w:pPr>
              <w:spacing w:after="0" w:line="240" w:lineRule="auto"/>
              <w:jc w:val="center"/>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2.</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8C437" w14:textId="77777777" w:rsidR="007B6454" w:rsidRPr="004C71D1" w:rsidRDefault="007B6454" w:rsidP="007B6454">
            <w:pPr>
              <w:spacing w:after="0" w:line="240" w:lineRule="auto"/>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C66F2" w14:textId="77777777" w:rsidR="007B6454" w:rsidRPr="004C71D1" w:rsidRDefault="007B6454" w:rsidP="007B6454">
            <w:pPr>
              <w:spacing w:after="0" w:line="240" w:lineRule="auto"/>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30761A39" w14:textId="77777777" w:rsidR="007B6454" w:rsidRPr="004C71D1" w:rsidRDefault="007B6454" w:rsidP="007B6454">
            <w:pPr>
              <w:spacing w:after="0" w:line="240" w:lineRule="auto"/>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2FC8EEC" w14:textId="3D10DFF3" w:rsidR="007B6454" w:rsidRPr="004C71D1" w:rsidRDefault="007B6454" w:rsidP="00FA181E">
            <w:pPr>
              <w:spacing w:after="0" w:line="276" w:lineRule="auto"/>
              <w:ind w:firstLine="343"/>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Аналогічним вважаєть</w:t>
            </w:r>
            <w:r w:rsidR="00FA181E" w:rsidRPr="004C71D1">
              <w:rPr>
                <w:rFonts w:ascii="Times New Roman" w:eastAsia="Times New Roman" w:hAnsi="Times New Roman" w:cs="Times New Roman"/>
                <w:color w:val="000000"/>
                <w:sz w:val="24"/>
                <w:szCs w:val="24"/>
                <w:lang w:eastAsia="ru-RU"/>
              </w:rPr>
              <w:t>ся договір на надання послуг по перевезенню товару</w:t>
            </w:r>
            <w:r w:rsidRPr="004C71D1">
              <w:rPr>
                <w:rFonts w:ascii="Times New Roman" w:eastAsia="Times New Roman" w:hAnsi="Times New Roman" w:cs="Times New Roman"/>
                <w:color w:val="000000"/>
                <w:sz w:val="24"/>
                <w:szCs w:val="24"/>
                <w:lang w:eastAsia="ru-RU"/>
              </w:rPr>
              <w:t xml:space="preserve"> за кодом ДК 021:2015  - </w:t>
            </w:r>
            <w:r w:rsidR="00FA181E" w:rsidRPr="004C71D1">
              <w:rPr>
                <w:rFonts w:ascii="Times New Roman" w:eastAsia="Times New Roman" w:hAnsi="Times New Roman" w:cs="Times New Roman"/>
                <w:color w:val="000000"/>
                <w:sz w:val="24"/>
                <w:szCs w:val="24"/>
                <w:lang w:eastAsia="ru-RU"/>
              </w:rPr>
              <w:t xml:space="preserve">60180000-3 «Прокат </w:t>
            </w:r>
            <w:bookmarkStart w:id="0" w:name="_GoBack"/>
            <w:r w:rsidR="00FA181E" w:rsidRPr="004C71D1">
              <w:rPr>
                <w:rFonts w:ascii="Times New Roman" w:eastAsia="Times New Roman" w:hAnsi="Times New Roman" w:cs="Times New Roman"/>
                <w:color w:val="000000"/>
                <w:sz w:val="24"/>
                <w:szCs w:val="24"/>
                <w:lang w:eastAsia="ru-RU"/>
              </w:rPr>
              <w:t>вантажних</w:t>
            </w:r>
            <w:bookmarkEnd w:id="0"/>
            <w:r w:rsidR="00FA181E" w:rsidRPr="004C71D1">
              <w:rPr>
                <w:rFonts w:ascii="Times New Roman" w:eastAsia="Times New Roman" w:hAnsi="Times New Roman" w:cs="Times New Roman"/>
                <w:color w:val="000000"/>
                <w:sz w:val="24"/>
                <w:szCs w:val="24"/>
                <w:lang w:eastAsia="ru-RU"/>
              </w:rPr>
              <w:t xml:space="preserve"> транспортних засобів із водієм для перевезення товарів»</w:t>
            </w:r>
          </w:p>
          <w:p w14:paraId="1E03D1EC" w14:textId="77777777" w:rsidR="007B6454" w:rsidRPr="004C71D1" w:rsidRDefault="007B6454" w:rsidP="007B6454">
            <w:pPr>
              <w:spacing w:after="0" w:line="240" w:lineRule="auto"/>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713779F3" w14:textId="7FEE4391" w:rsidR="007B6454" w:rsidRPr="004C71D1" w:rsidRDefault="007B6454" w:rsidP="007B6454">
            <w:pPr>
              <w:spacing w:after="0" w:line="240" w:lineRule="auto"/>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xml:space="preserve">- копії/ю документів/у на підтвердження виконання не менше ніж одного договору зазначеного в наданій Учасником довідці. </w:t>
            </w:r>
          </w:p>
        </w:tc>
      </w:tr>
    </w:tbl>
    <w:p w14:paraId="6D761442" w14:textId="77777777" w:rsidR="007B6454" w:rsidRPr="004C71D1" w:rsidRDefault="007B6454" w:rsidP="007B6454">
      <w:pPr>
        <w:spacing w:before="20" w:after="20" w:line="240" w:lineRule="auto"/>
        <w:jc w:val="both"/>
        <w:rPr>
          <w:rFonts w:ascii="Times New Roman" w:eastAsia="Times New Roman" w:hAnsi="Times New Roman" w:cs="Times New Roman"/>
          <w:i/>
          <w:color w:val="000000"/>
          <w:sz w:val="24"/>
          <w:szCs w:val="24"/>
          <w:lang w:eastAsia="ru-RU"/>
        </w:rPr>
      </w:pPr>
    </w:p>
    <w:p w14:paraId="65F4227B" w14:textId="77777777" w:rsidR="007B6454" w:rsidRPr="004C71D1" w:rsidRDefault="007B6454" w:rsidP="007B6454">
      <w:pPr>
        <w:spacing w:before="20" w:after="2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lang w:eastAsia="ru-RU"/>
        </w:rPr>
        <w:t xml:space="preserve">2. </w:t>
      </w:r>
      <w:r w:rsidRPr="004C71D1">
        <w:rPr>
          <w:rFonts w:ascii="Times New Roman" w:eastAsia="Times New Roman" w:hAnsi="Times New Roman" w:cs="Times New Roman"/>
          <w:b/>
          <w:color w:val="000000"/>
          <w:sz w:val="24"/>
          <w:szCs w:val="24"/>
          <w:lang w:eastAsia="ru-RU"/>
        </w:rPr>
        <w:t xml:space="preserve">Підтвердження відповідності УЧАСНИКА </w:t>
      </w:r>
      <w:r w:rsidRPr="004C71D1">
        <w:rPr>
          <w:rFonts w:ascii="Times New Roman" w:eastAsia="Times New Roman" w:hAnsi="Times New Roman" w:cs="Times New Roman"/>
          <w:b/>
          <w:sz w:val="24"/>
          <w:szCs w:val="24"/>
          <w:lang w:eastAsia="ru-RU"/>
        </w:rPr>
        <w:t>(в тому числі для об’єднання учасників як учасника процедури)  вимогам, визначени</w:t>
      </w:r>
      <w:r w:rsidRPr="004C71D1">
        <w:rPr>
          <w:rFonts w:ascii="Times New Roman" w:eastAsia="Times New Roman" w:hAnsi="Times New Roman" w:cs="Times New Roman"/>
          <w:b/>
          <w:sz w:val="24"/>
          <w:szCs w:val="24"/>
          <w:highlight w:val="white"/>
          <w:lang w:eastAsia="ru-RU"/>
        </w:rPr>
        <w:t>м у пункті 47 Особливостей.</w:t>
      </w:r>
    </w:p>
    <w:p w14:paraId="61DBC849" w14:textId="77777777" w:rsidR="007B6454" w:rsidRPr="004C71D1" w:rsidRDefault="007B6454" w:rsidP="007B6454">
      <w:pPr>
        <w:spacing w:after="0" w:line="276" w:lineRule="auto"/>
        <w:ind w:firstLine="567"/>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79F7F2C" w14:textId="77777777" w:rsidR="007B6454" w:rsidRPr="004C71D1" w:rsidRDefault="007B6454" w:rsidP="007B6454">
      <w:pPr>
        <w:spacing w:after="0" w:line="276" w:lineRule="auto"/>
        <w:ind w:firstLine="567"/>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DE8EFB" w14:textId="77777777" w:rsidR="007B6454" w:rsidRPr="004C71D1" w:rsidRDefault="007B6454" w:rsidP="007B6454">
      <w:pPr>
        <w:spacing w:after="0" w:line="276" w:lineRule="auto"/>
        <w:ind w:firstLine="567"/>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11FFE6A" w14:textId="77777777" w:rsidR="007B6454" w:rsidRPr="004C71D1" w:rsidRDefault="007B6454" w:rsidP="007B64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C71D1">
        <w:rPr>
          <w:rFonts w:ascii="Times New Roman" w:eastAsia="Times New Roman" w:hAnsi="Times New Roman" w:cs="Times New Roman"/>
          <w:sz w:val="24"/>
          <w:szCs w:val="24"/>
          <w:lang w:eastAsia="ru-RU"/>
        </w:rPr>
        <w:t xml:space="preserve">Учасник  повинен надати </w:t>
      </w:r>
      <w:r w:rsidRPr="004C71D1">
        <w:rPr>
          <w:rFonts w:ascii="Times New Roman" w:eastAsia="Times New Roman" w:hAnsi="Times New Roman" w:cs="Times New Roman"/>
          <w:b/>
          <w:sz w:val="24"/>
          <w:szCs w:val="24"/>
          <w:lang w:eastAsia="ru-RU"/>
        </w:rPr>
        <w:t>довідку у довільній формі</w:t>
      </w:r>
      <w:r w:rsidRPr="004C71D1">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71D1">
        <w:rPr>
          <w:rFonts w:ascii="Times New Roman" w:eastAsia="Times New Roman" w:hAnsi="Times New Roman" w:cs="Times New Roman"/>
          <w:sz w:val="24"/>
          <w:szCs w:val="24"/>
          <w:highlight w:val="white"/>
          <w:lang w:eastAsia="ru-RU"/>
        </w:rPr>
        <w:t xml:space="preserve">47 </w:t>
      </w:r>
      <w:r w:rsidRPr="004C71D1">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6FEA13" w14:textId="77777777" w:rsidR="007B6454" w:rsidRPr="004C71D1" w:rsidRDefault="007B6454" w:rsidP="007B64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ru-RU"/>
        </w:rPr>
      </w:pPr>
      <w:r w:rsidRPr="004C71D1">
        <w:rPr>
          <w:rFonts w:ascii="Times New Roman" w:eastAsia="Times New Roman" w:hAnsi="Times New Roman" w:cs="Times New Roman"/>
          <w:i/>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738BE8" w14:textId="77777777" w:rsidR="007B6454" w:rsidRPr="004C71D1" w:rsidRDefault="007B6454" w:rsidP="007B6454">
      <w:pPr>
        <w:spacing w:after="80" w:line="276" w:lineRule="auto"/>
        <w:jc w:val="both"/>
        <w:rPr>
          <w:rFonts w:ascii="Times New Roman" w:eastAsia="Times New Roman" w:hAnsi="Times New Roman" w:cs="Times New Roman"/>
          <w:color w:val="00B050"/>
          <w:sz w:val="24"/>
          <w:szCs w:val="24"/>
          <w:highlight w:val="yellow"/>
          <w:lang w:eastAsia="ru-RU"/>
        </w:rPr>
      </w:pPr>
    </w:p>
    <w:p w14:paraId="36CB152E" w14:textId="77777777" w:rsidR="007B6454" w:rsidRPr="004C71D1" w:rsidRDefault="007B6454" w:rsidP="007B645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lang w:eastAsia="ru-RU"/>
        </w:rPr>
        <w:t xml:space="preserve">3. </w:t>
      </w:r>
      <w:r w:rsidRPr="004C71D1">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ПЕРЕМОЖЦЯ вимогам, </w:t>
      </w:r>
      <w:r w:rsidRPr="004C71D1">
        <w:rPr>
          <w:rFonts w:ascii="Times New Roman" w:eastAsia="Times New Roman" w:hAnsi="Times New Roman" w:cs="Times New Roman"/>
          <w:b/>
          <w:sz w:val="24"/>
          <w:szCs w:val="24"/>
          <w:lang w:eastAsia="ru-RU"/>
        </w:rPr>
        <w:t>визначеним у пун</w:t>
      </w:r>
      <w:r w:rsidRPr="004C71D1">
        <w:rPr>
          <w:rFonts w:ascii="Times New Roman" w:eastAsia="Times New Roman" w:hAnsi="Times New Roman" w:cs="Times New Roman"/>
          <w:b/>
          <w:sz w:val="24"/>
          <w:szCs w:val="24"/>
          <w:highlight w:val="white"/>
          <w:lang w:eastAsia="ru-RU"/>
        </w:rPr>
        <w:t xml:space="preserve">кті </w:t>
      </w:r>
      <w:r w:rsidRPr="004C71D1">
        <w:rPr>
          <w:rFonts w:ascii="Times New Roman" w:eastAsia="Times New Roman" w:hAnsi="Times New Roman" w:cs="Times New Roman"/>
          <w:sz w:val="24"/>
          <w:szCs w:val="24"/>
          <w:highlight w:val="white"/>
          <w:lang w:eastAsia="ru-RU"/>
        </w:rPr>
        <w:t>47</w:t>
      </w:r>
      <w:r w:rsidRPr="004C71D1">
        <w:rPr>
          <w:rFonts w:ascii="Times New Roman" w:eastAsia="Times New Roman" w:hAnsi="Times New Roman" w:cs="Times New Roman"/>
          <w:b/>
          <w:sz w:val="24"/>
          <w:szCs w:val="24"/>
          <w:highlight w:val="white"/>
          <w:lang w:eastAsia="ru-RU"/>
        </w:rPr>
        <w:t xml:space="preserve"> Особливостей:</w:t>
      </w:r>
    </w:p>
    <w:p w14:paraId="27F84DA5" w14:textId="77777777" w:rsidR="007B6454" w:rsidRPr="004C71D1" w:rsidRDefault="007B6454" w:rsidP="007B64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 xml:space="preserve">Переможець процедури закупівлі у строк, що </w:t>
      </w:r>
      <w:r w:rsidRPr="004C71D1">
        <w:rPr>
          <w:rFonts w:ascii="Times New Roman" w:eastAsia="Times New Roman" w:hAnsi="Times New Roman" w:cs="Times New Roman"/>
          <w:b/>
          <w:i/>
          <w:sz w:val="24"/>
          <w:szCs w:val="24"/>
          <w:highlight w:val="white"/>
          <w:lang w:eastAsia="ru-RU"/>
        </w:rPr>
        <w:t xml:space="preserve">не перевищує чотири дні </w:t>
      </w:r>
      <w:r w:rsidRPr="004C71D1">
        <w:rPr>
          <w:rFonts w:ascii="Times New Roman" w:eastAsia="Times New Roman" w:hAnsi="Times New Roman" w:cs="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BC774CD" w14:textId="77777777" w:rsidR="007B6454" w:rsidRPr="004C71D1" w:rsidRDefault="007B6454" w:rsidP="007B64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C71D1">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D8CFB7" w14:textId="77777777" w:rsidR="007B6454" w:rsidRPr="004C71D1" w:rsidRDefault="007B6454" w:rsidP="007B6454">
      <w:pPr>
        <w:spacing w:after="0" w:line="240" w:lineRule="auto"/>
        <w:rPr>
          <w:rFonts w:ascii="Times New Roman" w:eastAsia="Times New Roman" w:hAnsi="Times New Roman" w:cs="Times New Roman"/>
          <w:b/>
          <w:sz w:val="24"/>
          <w:szCs w:val="24"/>
          <w:highlight w:val="white"/>
          <w:lang w:eastAsia="ru-RU"/>
        </w:rPr>
      </w:pPr>
    </w:p>
    <w:p w14:paraId="71A5610A" w14:textId="77777777" w:rsidR="007B6454" w:rsidRPr="004C71D1" w:rsidRDefault="007B6454" w:rsidP="007B6454">
      <w:pPr>
        <w:spacing w:after="0" w:line="240" w:lineRule="auto"/>
        <w:rPr>
          <w:rFonts w:ascii="Times New Roman" w:eastAsia="Times New Roman" w:hAnsi="Times New Roman" w:cs="Times New Roman"/>
          <w:b/>
          <w:color w:val="000000"/>
          <w:sz w:val="24"/>
          <w:szCs w:val="24"/>
          <w:highlight w:val="white"/>
          <w:lang w:eastAsia="ru-RU"/>
        </w:rPr>
      </w:pPr>
      <w:r w:rsidRPr="004C71D1">
        <w:rPr>
          <w:rFonts w:ascii="Times New Roman" w:eastAsia="Times New Roman" w:hAnsi="Times New Roman" w:cs="Times New Roman"/>
          <w:color w:val="000000"/>
          <w:sz w:val="24"/>
          <w:szCs w:val="24"/>
          <w:highlight w:val="white"/>
          <w:lang w:eastAsia="ru-RU"/>
        </w:rPr>
        <w:t> </w:t>
      </w:r>
      <w:r w:rsidRPr="004C71D1">
        <w:rPr>
          <w:rFonts w:ascii="Times New Roman" w:eastAsia="Times New Roman" w:hAnsi="Times New Roman" w:cs="Times New Roman"/>
          <w:b/>
          <w:color w:val="000000"/>
          <w:sz w:val="24"/>
          <w:szCs w:val="24"/>
          <w:highlight w:val="white"/>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B6454" w:rsidRPr="004C71D1" w14:paraId="61790DF7" w14:textId="77777777" w:rsidTr="00C263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8BA5C"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color w:val="000000"/>
                <w:sz w:val="24"/>
                <w:szCs w:val="24"/>
                <w:highlight w:val="white"/>
                <w:lang w:eastAsia="ru-RU"/>
              </w:rPr>
              <w:t>№</w:t>
            </w:r>
          </w:p>
          <w:p w14:paraId="486253D5"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sz w:val="24"/>
                <w:szCs w:val="24"/>
                <w:highlight w:val="white"/>
                <w:lang w:eastAsia="ru-RU"/>
              </w:rPr>
              <w:t>з</w:t>
            </w:r>
            <w:r w:rsidRPr="004C71D1">
              <w:rPr>
                <w:rFonts w:ascii="Times New Roman" w:eastAsia="Times New Roman" w:hAnsi="Times New Roman" w:cs="Times New Roman"/>
                <w:b/>
                <w:color w:val="000000"/>
                <w:sz w:val="24"/>
                <w:szCs w:val="24"/>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6E851" w14:textId="77777777" w:rsidR="007B6454" w:rsidRPr="004C71D1" w:rsidRDefault="007B6454" w:rsidP="007B6454">
            <w:pPr>
              <w:spacing w:after="0" w:line="240" w:lineRule="auto"/>
              <w:ind w:left="100"/>
              <w:jc w:val="center"/>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 xml:space="preserve">Вимоги згідно п. </w:t>
            </w:r>
            <w:r w:rsidRPr="004C71D1">
              <w:rPr>
                <w:rFonts w:ascii="Times New Roman" w:eastAsia="Times New Roman" w:hAnsi="Times New Roman" w:cs="Times New Roman"/>
                <w:sz w:val="24"/>
                <w:szCs w:val="24"/>
                <w:highlight w:val="white"/>
                <w:lang w:eastAsia="ru-RU"/>
              </w:rPr>
              <w:t>47</w:t>
            </w:r>
            <w:r w:rsidRPr="004C71D1">
              <w:rPr>
                <w:rFonts w:ascii="Times New Roman" w:eastAsia="Times New Roman" w:hAnsi="Times New Roman" w:cs="Times New Roman"/>
                <w:b/>
                <w:sz w:val="24"/>
                <w:szCs w:val="24"/>
                <w:highlight w:val="white"/>
                <w:lang w:eastAsia="ru-RU"/>
              </w:rPr>
              <w:t xml:space="preserve"> Особливостей</w:t>
            </w:r>
          </w:p>
          <w:p w14:paraId="787B78BD" w14:textId="77777777" w:rsidR="007B6454" w:rsidRPr="004C71D1" w:rsidRDefault="007B6454" w:rsidP="007B6454">
            <w:pPr>
              <w:spacing w:after="0" w:line="240" w:lineRule="auto"/>
              <w:ind w:left="100"/>
              <w:jc w:val="center"/>
              <w:rPr>
                <w:rFonts w:ascii="Times New Roman" w:eastAsia="Times New Roman" w:hAnsi="Times New Roman" w:cs="Times New Roman"/>
                <w:b/>
                <w:sz w:val="24"/>
                <w:szCs w:val="24"/>
                <w:highlight w:val="white"/>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3DAAE" w14:textId="77777777" w:rsidR="007B6454" w:rsidRPr="004C71D1" w:rsidRDefault="007B6454" w:rsidP="007B6454">
            <w:pPr>
              <w:spacing w:after="0" w:line="240" w:lineRule="auto"/>
              <w:ind w:left="100"/>
              <w:jc w:val="center"/>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 xml:space="preserve">Переможець торгів на виконання вимоги згідно п. </w:t>
            </w:r>
            <w:r w:rsidRPr="004C71D1">
              <w:rPr>
                <w:rFonts w:ascii="Times New Roman" w:eastAsia="Times New Roman" w:hAnsi="Times New Roman" w:cs="Times New Roman"/>
                <w:sz w:val="24"/>
                <w:szCs w:val="24"/>
                <w:highlight w:val="white"/>
                <w:lang w:eastAsia="ru-RU"/>
              </w:rPr>
              <w:t>47</w:t>
            </w:r>
            <w:r w:rsidRPr="004C71D1">
              <w:rPr>
                <w:rFonts w:ascii="Times New Roman" w:eastAsia="Times New Roman" w:hAnsi="Times New Roman" w:cs="Times New Roman"/>
                <w:b/>
                <w:sz w:val="24"/>
                <w:szCs w:val="24"/>
                <w:highlight w:val="white"/>
                <w:lang w:eastAsia="ru-RU"/>
              </w:rPr>
              <w:t xml:space="preserve"> Особливостей (підтвердження відсутності підстав) повинен надати таку інформацію:</w:t>
            </w:r>
          </w:p>
        </w:tc>
      </w:tr>
      <w:tr w:rsidR="007B6454" w:rsidRPr="004C71D1" w14:paraId="6856F321" w14:textId="77777777" w:rsidTr="00C263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9A4E1"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color w:val="000000"/>
                <w:sz w:val="24"/>
                <w:szCs w:val="24"/>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73802" w14:textId="77777777" w:rsidR="007B6454" w:rsidRPr="004C71D1" w:rsidRDefault="007B6454" w:rsidP="007B64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8C90B3" w14:textId="77777777" w:rsidR="007B6454" w:rsidRPr="004C71D1" w:rsidRDefault="007B6454" w:rsidP="007B6454">
            <w:pPr>
              <w:spacing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7F321" w14:textId="77777777" w:rsidR="007B6454" w:rsidRPr="004C71D1" w:rsidRDefault="007B6454" w:rsidP="007B6454">
            <w:pPr>
              <w:spacing w:after="0" w:line="240" w:lineRule="auto"/>
              <w:ind w:right="140"/>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sz w:val="24"/>
                <w:szCs w:val="24"/>
                <w:highlight w:val="white"/>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71D1">
              <w:rPr>
                <w:rFonts w:ascii="Times New Roman" w:eastAsia="Times New Roman" w:hAnsi="Times New Roman" w:cs="Times New Roman"/>
                <w:sz w:val="24"/>
                <w:szCs w:val="24"/>
                <w:highlight w:val="white"/>
                <w:lang w:eastAsia="ru-RU"/>
              </w:rPr>
              <w:t>керівника</w:t>
            </w:r>
            <w:r w:rsidRPr="004C71D1">
              <w:rPr>
                <w:rFonts w:ascii="Times New Roman" w:eastAsia="Times New Roman" w:hAnsi="Times New Roman" w:cs="Times New Roman"/>
                <w:b/>
                <w:sz w:val="24"/>
                <w:szCs w:val="24"/>
                <w:highlight w:val="white"/>
                <w:lang w:eastAsia="ru-RU"/>
              </w:rPr>
              <w:t xml:space="preserve"> учасника процедури закупівлі. Довідка надається в період відсутності функціональної можливості </w:t>
            </w:r>
            <w:r w:rsidRPr="004C71D1">
              <w:rPr>
                <w:rFonts w:ascii="Times New Roman" w:eastAsia="Times New Roman" w:hAnsi="Times New Roman" w:cs="Times New Roman"/>
                <w:b/>
                <w:sz w:val="24"/>
                <w:szCs w:val="24"/>
                <w:highlight w:val="white"/>
                <w:lang w:eastAsia="ru-RU"/>
              </w:rPr>
              <w:lastRenderedPageBreak/>
              <w:t xml:space="preserve">перевірки інформації на </w:t>
            </w:r>
            <w:proofErr w:type="spellStart"/>
            <w:r w:rsidRPr="004C71D1">
              <w:rPr>
                <w:rFonts w:ascii="Times New Roman" w:eastAsia="Times New Roman" w:hAnsi="Times New Roman" w:cs="Times New Roman"/>
                <w:b/>
                <w:sz w:val="24"/>
                <w:szCs w:val="24"/>
                <w:highlight w:val="white"/>
                <w:lang w:eastAsia="ru-RU"/>
              </w:rPr>
              <w:t>вебресурсі</w:t>
            </w:r>
            <w:proofErr w:type="spellEnd"/>
            <w:r w:rsidRPr="004C71D1">
              <w:rPr>
                <w:rFonts w:ascii="Times New Roman" w:eastAsia="Times New Roman" w:hAnsi="Times New Roman" w:cs="Times New Roman"/>
                <w:b/>
                <w:sz w:val="24"/>
                <w:szCs w:val="24"/>
                <w:highlight w:val="white"/>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6454" w:rsidRPr="004C71D1" w14:paraId="1EFD6A53" w14:textId="77777777" w:rsidTr="00C263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A3764"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color w:val="000000"/>
                <w:sz w:val="24"/>
                <w:szCs w:val="24"/>
                <w:highlight w:val="white"/>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BE195" w14:textId="77777777" w:rsidR="007B6454" w:rsidRPr="004C71D1" w:rsidRDefault="007B6454" w:rsidP="007B64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39B3F8" w14:textId="77777777" w:rsidR="007B6454" w:rsidRPr="00BC5C24" w:rsidRDefault="007B6454" w:rsidP="007B6454">
            <w:pPr>
              <w:spacing w:after="0" w:line="240" w:lineRule="auto"/>
              <w:ind w:right="140"/>
              <w:jc w:val="both"/>
              <w:rPr>
                <w:rFonts w:ascii="Times New Roman" w:eastAsia="Times New Roman" w:hAnsi="Times New Roman" w:cs="Times New Roman"/>
                <w:b/>
                <w:sz w:val="24"/>
                <w:szCs w:val="24"/>
                <w:highlight w:val="white"/>
                <w:lang w:eastAsia="ru-RU"/>
              </w:rPr>
            </w:pPr>
            <w:r w:rsidRPr="00BC5C24">
              <w:rPr>
                <w:rFonts w:ascii="Times New Roman" w:eastAsia="Times New Roman" w:hAnsi="Times New Roman" w:cs="Times New Roman"/>
                <w:b/>
                <w:sz w:val="24"/>
                <w:szCs w:val="24"/>
                <w:highlight w:val="white"/>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BA1CB2" w14:textId="77777777" w:rsidR="007B6454" w:rsidRPr="004C71D1" w:rsidRDefault="007B6454" w:rsidP="007B6454">
            <w:pPr>
              <w:spacing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C71D1">
              <w:rPr>
                <w:rFonts w:ascii="Times New Roman" w:eastAsia="Times New Roman" w:hAnsi="Times New Roman" w:cs="Times New Roman"/>
                <w:sz w:val="24"/>
                <w:szCs w:val="24"/>
                <w:highlight w:val="white"/>
                <w:lang w:eastAsia="ru-RU"/>
              </w:rPr>
              <w:t>керівника</w:t>
            </w:r>
            <w:r w:rsidRPr="004C71D1">
              <w:rPr>
                <w:rFonts w:ascii="Times New Roman" w:eastAsia="Times New Roman" w:hAnsi="Times New Roman" w:cs="Times New Roman"/>
                <w:b/>
                <w:sz w:val="24"/>
                <w:szCs w:val="24"/>
                <w:highlight w:val="white"/>
                <w:lang w:eastAsia="ru-RU"/>
              </w:rPr>
              <w:t xml:space="preserve"> учасника процедури закупівлі. </w:t>
            </w:r>
          </w:p>
          <w:p w14:paraId="66EB85D8" w14:textId="77777777" w:rsidR="007B6454" w:rsidRPr="004C71D1" w:rsidRDefault="007B6454" w:rsidP="007B6454">
            <w:pPr>
              <w:spacing w:after="0" w:line="240" w:lineRule="auto"/>
              <w:jc w:val="both"/>
              <w:rPr>
                <w:rFonts w:ascii="Times New Roman" w:eastAsia="Times New Roman" w:hAnsi="Times New Roman" w:cs="Times New Roman"/>
                <w:b/>
                <w:sz w:val="24"/>
                <w:szCs w:val="24"/>
                <w:highlight w:val="white"/>
                <w:lang w:eastAsia="ru-RU"/>
              </w:rPr>
            </w:pPr>
          </w:p>
          <w:p w14:paraId="747A9D9C" w14:textId="77777777" w:rsidR="007B6454" w:rsidRPr="004C71D1" w:rsidRDefault="007B6454" w:rsidP="007B6454">
            <w:pPr>
              <w:spacing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sz w:val="24"/>
                <w:szCs w:val="24"/>
                <w:highlight w:val="white"/>
                <w:lang w:eastAsia="ru-RU"/>
              </w:rPr>
              <w:t xml:space="preserve">Документ повинен бути не більше </w:t>
            </w:r>
            <w:proofErr w:type="spellStart"/>
            <w:r w:rsidRPr="004C71D1">
              <w:rPr>
                <w:rFonts w:ascii="Times New Roman" w:eastAsia="Times New Roman" w:hAnsi="Times New Roman" w:cs="Times New Roman"/>
                <w:b/>
                <w:sz w:val="24"/>
                <w:szCs w:val="24"/>
                <w:highlight w:val="white"/>
                <w:lang w:eastAsia="ru-RU"/>
              </w:rPr>
              <w:t>тридцятиденної</w:t>
            </w:r>
            <w:proofErr w:type="spellEnd"/>
            <w:r w:rsidRPr="004C71D1">
              <w:rPr>
                <w:rFonts w:ascii="Times New Roman" w:eastAsia="Times New Roman" w:hAnsi="Times New Roman" w:cs="Times New Roman"/>
                <w:b/>
                <w:sz w:val="24"/>
                <w:szCs w:val="24"/>
                <w:highlight w:val="white"/>
                <w:lang w:eastAsia="ru-RU"/>
              </w:rPr>
              <w:t xml:space="preserve"> давнини від дати подання документа.</w:t>
            </w:r>
            <w:r w:rsidRPr="004C71D1">
              <w:rPr>
                <w:rFonts w:ascii="Times New Roman" w:eastAsia="Times New Roman" w:hAnsi="Times New Roman" w:cs="Times New Roman"/>
                <w:sz w:val="24"/>
                <w:szCs w:val="24"/>
                <w:highlight w:val="white"/>
                <w:lang w:eastAsia="ru-RU"/>
              </w:rPr>
              <w:t> </w:t>
            </w:r>
          </w:p>
        </w:tc>
      </w:tr>
      <w:tr w:rsidR="007B6454" w:rsidRPr="004C71D1" w14:paraId="36FDE230" w14:textId="77777777" w:rsidTr="00D55511">
        <w:trPr>
          <w:trHeight w:val="19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C758"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sz w:val="24"/>
                <w:szCs w:val="24"/>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068F7" w14:textId="77777777" w:rsidR="007B6454" w:rsidRPr="004C71D1" w:rsidRDefault="007B6454" w:rsidP="007B64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879815" w14:textId="77777777" w:rsidR="007B6454" w:rsidRPr="004C71D1" w:rsidRDefault="007B6454" w:rsidP="007B6454">
            <w:pPr>
              <w:spacing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E23AFE" w14:textId="77777777" w:rsidR="007B6454" w:rsidRPr="004C71D1" w:rsidRDefault="007B6454" w:rsidP="007B64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r>
      <w:tr w:rsidR="007B6454" w:rsidRPr="004C71D1" w14:paraId="2A233A3A" w14:textId="77777777" w:rsidTr="00C263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B22F4" w14:textId="77777777" w:rsidR="007B6454" w:rsidRPr="004C71D1" w:rsidRDefault="007B6454" w:rsidP="007B6454">
            <w:pPr>
              <w:spacing w:after="0" w:line="240" w:lineRule="auto"/>
              <w:ind w:left="100"/>
              <w:jc w:val="center"/>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8CA7A" w14:textId="77777777" w:rsidR="007B6454" w:rsidRPr="004C71D1" w:rsidRDefault="007B6454" w:rsidP="007B645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DC6A03" w14:textId="77777777" w:rsidR="007B6454" w:rsidRPr="004C71D1" w:rsidRDefault="007B6454" w:rsidP="007B645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BB7B4" w14:textId="77777777" w:rsidR="007B6454" w:rsidRPr="004C71D1" w:rsidRDefault="007B6454" w:rsidP="007B645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sz w:val="24"/>
                <w:szCs w:val="24"/>
                <w:highlight w:val="white"/>
                <w:lang w:eastAsia="ru-RU"/>
              </w:rPr>
              <w:t>Довідка в довільній формі</w:t>
            </w:r>
            <w:r w:rsidRPr="004C71D1">
              <w:rPr>
                <w:rFonts w:ascii="Times New Roman" w:eastAsia="Times New Roman" w:hAnsi="Times New Roman" w:cs="Times New Roman"/>
                <w:sz w:val="24"/>
                <w:szCs w:val="24"/>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7D81A3" w14:textId="77777777" w:rsidR="007B6454" w:rsidRPr="004C71D1" w:rsidRDefault="007B6454" w:rsidP="007B6454">
      <w:pPr>
        <w:spacing w:after="0" w:line="240" w:lineRule="auto"/>
        <w:rPr>
          <w:rFonts w:ascii="Times New Roman" w:eastAsia="Times New Roman" w:hAnsi="Times New Roman" w:cs="Times New Roman"/>
          <w:b/>
          <w:color w:val="000000"/>
          <w:sz w:val="24"/>
          <w:szCs w:val="24"/>
          <w:lang w:eastAsia="ru-RU"/>
        </w:rPr>
      </w:pPr>
    </w:p>
    <w:p w14:paraId="7DE31763" w14:textId="77777777" w:rsidR="007B6454" w:rsidRPr="004C71D1" w:rsidRDefault="007B6454" w:rsidP="00D55511">
      <w:pPr>
        <w:spacing w:after="0" w:line="240" w:lineRule="auto"/>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3.2. Документи, які надаються ПЕРЕМОЖЦЕМ (фізичною особою чи фізичною особою</w:t>
      </w:r>
      <w:r w:rsidRPr="004C71D1">
        <w:rPr>
          <w:rFonts w:ascii="Times New Roman" w:eastAsia="Times New Roman" w:hAnsi="Times New Roman" w:cs="Times New Roman"/>
          <w:b/>
          <w:sz w:val="24"/>
          <w:szCs w:val="24"/>
          <w:lang w:eastAsia="ru-RU"/>
        </w:rPr>
        <w:t xml:space="preserve"> — </w:t>
      </w:r>
      <w:r w:rsidRPr="004C71D1">
        <w:rPr>
          <w:rFonts w:ascii="Times New Roman" w:eastAsia="Times New Roman" w:hAnsi="Times New Roman" w:cs="Times New Roman"/>
          <w:b/>
          <w:color w:val="000000"/>
          <w:sz w:val="24"/>
          <w:szCs w:val="24"/>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B6454" w:rsidRPr="004C71D1" w14:paraId="2D83CAC0" w14:textId="77777777" w:rsidTr="00C263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349E"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lastRenderedPageBreak/>
              <w:t>№</w:t>
            </w:r>
          </w:p>
          <w:p w14:paraId="3EC04A6B"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sz w:val="24"/>
                <w:szCs w:val="24"/>
                <w:lang w:eastAsia="ru-RU"/>
              </w:rPr>
              <w:t>з</w:t>
            </w:r>
            <w:r w:rsidRPr="004C71D1">
              <w:rPr>
                <w:rFonts w:ascii="Times New Roman" w:eastAsia="Times New Roman" w:hAnsi="Times New Roman" w:cs="Times New Roman"/>
                <w:b/>
                <w:color w:val="000000"/>
                <w:sz w:val="24"/>
                <w:szCs w:val="24"/>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3CD79"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sz w:val="24"/>
                <w:szCs w:val="24"/>
                <w:highlight w:val="white"/>
                <w:lang w:eastAsia="ru-RU"/>
              </w:rPr>
              <w:t xml:space="preserve">Вимоги </w:t>
            </w:r>
            <w:r w:rsidRPr="004C71D1">
              <w:rPr>
                <w:rFonts w:ascii="Times New Roman" w:eastAsia="Times New Roman" w:hAnsi="Times New Roman" w:cs="Times New Roman"/>
                <w:sz w:val="24"/>
                <w:szCs w:val="24"/>
                <w:highlight w:val="white"/>
                <w:lang w:eastAsia="ru-RU"/>
              </w:rPr>
              <w:t xml:space="preserve">згідно пункту </w:t>
            </w:r>
            <w:r w:rsidRPr="004C71D1">
              <w:rPr>
                <w:rFonts w:ascii="Times New Roman" w:eastAsia="Times New Roman" w:hAnsi="Times New Roman" w:cs="Times New Roman"/>
                <w:b/>
                <w:sz w:val="24"/>
                <w:szCs w:val="24"/>
                <w:highlight w:val="white"/>
                <w:lang w:eastAsia="ru-RU"/>
              </w:rPr>
              <w:t>47</w:t>
            </w:r>
            <w:r w:rsidRPr="004C71D1">
              <w:rPr>
                <w:rFonts w:ascii="Times New Roman" w:eastAsia="Times New Roman" w:hAnsi="Times New Roman" w:cs="Times New Roman"/>
                <w:sz w:val="24"/>
                <w:szCs w:val="24"/>
                <w:highlight w:val="white"/>
                <w:lang w:eastAsia="ru-RU"/>
              </w:rPr>
              <w:t xml:space="preserve"> Особливостей</w:t>
            </w:r>
          </w:p>
          <w:p w14:paraId="311E9CA9"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highlight w:val="white"/>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CC30D"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sz w:val="24"/>
                <w:szCs w:val="24"/>
                <w:lang w:eastAsia="ru-RU"/>
              </w:rPr>
              <w:t xml:space="preserve">Переможець </w:t>
            </w:r>
            <w:r w:rsidRPr="004C71D1">
              <w:rPr>
                <w:rFonts w:ascii="Times New Roman" w:eastAsia="Times New Roman" w:hAnsi="Times New Roman" w:cs="Times New Roman"/>
                <w:b/>
                <w:sz w:val="24"/>
                <w:szCs w:val="24"/>
                <w:highlight w:val="white"/>
                <w:lang w:eastAsia="ru-RU"/>
              </w:rPr>
              <w:t xml:space="preserve">торгів на виконання вимоги </w:t>
            </w:r>
            <w:r w:rsidRPr="004C71D1">
              <w:rPr>
                <w:rFonts w:ascii="Times New Roman" w:eastAsia="Times New Roman" w:hAnsi="Times New Roman" w:cs="Times New Roman"/>
                <w:sz w:val="24"/>
                <w:szCs w:val="24"/>
                <w:highlight w:val="white"/>
                <w:lang w:eastAsia="ru-RU"/>
              </w:rPr>
              <w:t xml:space="preserve">згідно пункту </w:t>
            </w:r>
            <w:r w:rsidRPr="004C71D1">
              <w:rPr>
                <w:rFonts w:ascii="Times New Roman" w:eastAsia="Times New Roman" w:hAnsi="Times New Roman" w:cs="Times New Roman"/>
                <w:b/>
                <w:sz w:val="24"/>
                <w:szCs w:val="24"/>
                <w:highlight w:val="white"/>
                <w:lang w:eastAsia="ru-RU"/>
              </w:rPr>
              <w:t>47</w:t>
            </w:r>
            <w:r w:rsidRPr="004C71D1">
              <w:rPr>
                <w:rFonts w:ascii="Times New Roman" w:eastAsia="Times New Roman" w:hAnsi="Times New Roman" w:cs="Times New Roman"/>
                <w:sz w:val="24"/>
                <w:szCs w:val="24"/>
                <w:highlight w:val="white"/>
                <w:lang w:eastAsia="ru-RU"/>
              </w:rPr>
              <w:t xml:space="preserve"> Особ</w:t>
            </w:r>
            <w:r w:rsidRPr="004C71D1">
              <w:rPr>
                <w:rFonts w:ascii="Times New Roman" w:eastAsia="Times New Roman" w:hAnsi="Times New Roman" w:cs="Times New Roman"/>
                <w:sz w:val="24"/>
                <w:szCs w:val="24"/>
                <w:lang w:eastAsia="ru-RU"/>
              </w:rPr>
              <w:t>ливостей</w:t>
            </w:r>
            <w:r w:rsidRPr="004C71D1">
              <w:rPr>
                <w:rFonts w:ascii="Times New Roman" w:eastAsia="Times New Roman" w:hAnsi="Times New Roman" w:cs="Times New Roman"/>
                <w:b/>
                <w:sz w:val="24"/>
                <w:szCs w:val="24"/>
                <w:lang w:eastAsia="ru-RU"/>
              </w:rPr>
              <w:t xml:space="preserve"> (підтвердження відсутності підстав) повинен надати таку інформацію:</w:t>
            </w:r>
          </w:p>
        </w:tc>
      </w:tr>
      <w:tr w:rsidR="007B6454" w:rsidRPr="004C71D1" w14:paraId="5E64801F" w14:textId="77777777" w:rsidTr="00C263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5F97F"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15D7E" w14:textId="77777777" w:rsidR="007B6454" w:rsidRPr="004C71D1" w:rsidRDefault="007B6454" w:rsidP="007B64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C9B3E" w14:textId="77777777" w:rsidR="007B6454" w:rsidRPr="004C71D1" w:rsidRDefault="007B6454" w:rsidP="007B6454">
            <w:pPr>
              <w:spacing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C65A7" w14:textId="77777777" w:rsidR="007B6454" w:rsidRPr="004C71D1" w:rsidRDefault="007B6454" w:rsidP="007B6454">
            <w:pPr>
              <w:spacing w:after="0" w:line="240" w:lineRule="auto"/>
              <w:ind w:right="140"/>
              <w:jc w:val="both"/>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1D1">
              <w:rPr>
                <w:rFonts w:ascii="Times New Roman" w:eastAsia="Times New Roman" w:hAnsi="Times New Roman" w:cs="Times New Roman"/>
                <w:b/>
                <w:sz w:val="24"/>
                <w:szCs w:val="24"/>
                <w:lang w:eastAsia="ru-RU"/>
              </w:rPr>
              <w:t>вебресурсі</w:t>
            </w:r>
            <w:proofErr w:type="spellEnd"/>
            <w:r w:rsidRPr="004C71D1">
              <w:rPr>
                <w:rFonts w:ascii="Times New Roman" w:eastAsia="Times New Roman" w:hAnsi="Times New Roman" w:cs="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6454" w:rsidRPr="004C71D1" w14:paraId="2DE284E9" w14:textId="77777777" w:rsidTr="00C263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417E7"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5CF4F" w14:textId="77777777" w:rsidR="007B6454" w:rsidRPr="004C71D1" w:rsidRDefault="007B6454" w:rsidP="007B64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CEF419" w14:textId="77777777" w:rsidR="007B6454" w:rsidRPr="004C71D1" w:rsidRDefault="007B6454" w:rsidP="007B64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773A39" w14:textId="77777777" w:rsidR="007B6454" w:rsidRPr="004C71D1" w:rsidRDefault="007B6454" w:rsidP="007B6454">
            <w:pPr>
              <w:spacing w:after="0" w:line="240" w:lineRule="auto"/>
              <w:jc w:val="both"/>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701800F" w14:textId="77777777" w:rsidR="007B6454" w:rsidRPr="004C71D1" w:rsidRDefault="007B6454" w:rsidP="007B6454">
            <w:pPr>
              <w:spacing w:after="0" w:line="240" w:lineRule="auto"/>
              <w:jc w:val="both"/>
              <w:rPr>
                <w:rFonts w:ascii="Times New Roman" w:eastAsia="Times New Roman" w:hAnsi="Times New Roman" w:cs="Times New Roman"/>
                <w:b/>
                <w:color w:val="000000"/>
                <w:sz w:val="24"/>
                <w:szCs w:val="24"/>
                <w:lang w:eastAsia="ru-RU"/>
              </w:rPr>
            </w:pPr>
          </w:p>
          <w:p w14:paraId="3F9ABA1B" w14:textId="77777777" w:rsidR="007B6454" w:rsidRPr="004C71D1" w:rsidRDefault="007B6454" w:rsidP="007B6454">
            <w:pPr>
              <w:spacing w:after="0" w:line="240" w:lineRule="auto"/>
              <w:jc w:val="both"/>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 xml:space="preserve">Документ повинен бути не більше </w:t>
            </w:r>
            <w:proofErr w:type="spellStart"/>
            <w:r w:rsidRPr="004C71D1">
              <w:rPr>
                <w:rFonts w:ascii="Times New Roman" w:eastAsia="Times New Roman" w:hAnsi="Times New Roman" w:cs="Times New Roman"/>
                <w:b/>
                <w:color w:val="000000"/>
                <w:sz w:val="24"/>
                <w:szCs w:val="24"/>
                <w:lang w:eastAsia="ru-RU"/>
              </w:rPr>
              <w:t>тридцятиденної</w:t>
            </w:r>
            <w:proofErr w:type="spellEnd"/>
            <w:r w:rsidRPr="004C71D1">
              <w:rPr>
                <w:rFonts w:ascii="Times New Roman" w:eastAsia="Times New Roman" w:hAnsi="Times New Roman" w:cs="Times New Roman"/>
                <w:b/>
                <w:color w:val="000000"/>
                <w:sz w:val="24"/>
                <w:szCs w:val="24"/>
                <w:lang w:eastAsia="ru-RU"/>
              </w:rPr>
              <w:t xml:space="preserve"> давнини від дати подання документа.</w:t>
            </w:r>
            <w:r w:rsidRPr="004C71D1">
              <w:rPr>
                <w:rFonts w:ascii="Times New Roman" w:eastAsia="Times New Roman" w:hAnsi="Times New Roman" w:cs="Times New Roman"/>
                <w:color w:val="000000"/>
                <w:sz w:val="24"/>
                <w:szCs w:val="24"/>
                <w:lang w:eastAsia="ru-RU"/>
              </w:rPr>
              <w:t> </w:t>
            </w:r>
          </w:p>
        </w:tc>
      </w:tr>
      <w:tr w:rsidR="007B6454" w:rsidRPr="004C71D1" w14:paraId="2F6AE420" w14:textId="77777777" w:rsidTr="00C263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B615" w14:textId="77777777" w:rsidR="007B6454" w:rsidRPr="004C71D1" w:rsidRDefault="007B6454" w:rsidP="007B6454">
            <w:pPr>
              <w:spacing w:after="0" w:line="240" w:lineRule="auto"/>
              <w:ind w:left="100"/>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342DB" w14:textId="77777777" w:rsidR="007B6454" w:rsidRPr="004C71D1" w:rsidRDefault="007B6454" w:rsidP="007B64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A8B5BB" w14:textId="77777777" w:rsidR="007B6454" w:rsidRPr="004C71D1" w:rsidRDefault="007B6454" w:rsidP="007B6454">
            <w:pPr>
              <w:spacing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b/>
                <w:sz w:val="24"/>
                <w:szCs w:val="24"/>
                <w:highlight w:val="white"/>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50AF89" w14:textId="77777777" w:rsidR="007B6454" w:rsidRPr="004C71D1" w:rsidRDefault="007B6454" w:rsidP="007B64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r>
      <w:tr w:rsidR="007B6454" w:rsidRPr="004C71D1" w14:paraId="75297A02" w14:textId="77777777" w:rsidTr="00FA181E">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E72CC" w14:textId="77777777" w:rsidR="007B6454" w:rsidRPr="004C71D1" w:rsidRDefault="007B6454" w:rsidP="007B6454">
            <w:pPr>
              <w:spacing w:after="0" w:line="240" w:lineRule="auto"/>
              <w:ind w:left="100"/>
              <w:jc w:val="center"/>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C769" w14:textId="77777777" w:rsidR="007B6454" w:rsidRPr="004C71D1" w:rsidRDefault="007B6454" w:rsidP="007B645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ru-RU"/>
              </w:rPr>
            </w:pPr>
            <w:r w:rsidRPr="004C71D1">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4C71D1">
              <w:rPr>
                <w:rFonts w:ascii="Times New Roman" w:eastAsia="Times New Roman" w:hAnsi="Times New Roman" w:cs="Times New Roman"/>
                <w:sz w:val="24"/>
                <w:szCs w:val="24"/>
                <w:lang w:eastAsia="ru-RU"/>
              </w:rPr>
              <w:lastRenderedPageBreak/>
              <w:t>цьому абзаці, може надати підт</w:t>
            </w:r>
            <w:r w:rsidRPr="004C71D1">
              <w:rPr>
                <w:rFonts w:ascii="Times New Roman" w:eastAsia="Times New Roman" w:hAnsi="Times New Roman" w:cs="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5CF609" w14:textId="77777777" w:rsidR="007B6454" w:rsidRPr="004C71D1" w:rsidRDefault="007B6454" w:rsidP="007B645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ru-RU"/>
              </w:rPr>
            </w:pPr>
            <w:r w:rsidRPr="004C71D1">
              <w:rPr>
                <w:rFonts w:ascii="Times New Roman" w:eastAsia="Times New Roman" w:hAnsi="Times New Roman" w:cs="Times New Roman"/>
                <w:b/>
                <w:sz w:val="24"/>
                <w:szCs w:val="24"/>
                <w:highlight w:val="white"/>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7B0E1" w14:textId="21DB7E39" w:rsidR="007B6454" w:rsidRPr="004C71D1" w:rsidRDefault="007B6454" w:rsidP="007B645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ru-RU"/>
              </w:rPr>
            </w:pPr>
            <w:r w:rsidRPr="004C71D1">
              <w:rPr>
                <w:rFonts w:ascii="Times New Roman" w:eastAsia="Times New Roman" w:hAnsi="Times New Roman" w:cs="Times New Roman"/>
                <w:b/>
                <w:sz w:val="24"/>
                <w:szCs w:val="24"/>
                <w:lang w:eastAsia="ru-RU"/>
              </w:rPr>
              <w:lastRenderedPageBreak/>
              <w:t>Довідка в довільній формі</w:t>
            </w:r>
            <w:r w:rsidRPr="004C71D1">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4C71D1">
              <w:rPr>
                <w:rFonts w:ascii="Times New Roman" w:eastAsia="Times New Roman" w:hAnsi="Times New Roman" w:cs="Times New Roman"/>
                <w:sz w:val="24"/>
                <w:szCs w:val="24"/>
                <w:lang w:eastAsia="ru-RU"/>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EC5DE83" w14:textId="77777777" w:rsidR="00D55511" w:rsidRPr="004C71D1" w:rsidRDefault="00D55511" w:rsidP="007B6454">
      <w:pPr>
        <w:shd w:val="clear" w:color="auto" w:fill="FFFFFF"/>
        <w:spacing w:after="0" w:line="240" w:lineRule="auto"/>
        <w:rPr>
          <w:rFonts w:ascii="Times New Roman" w:eastAsia="Times New Roman" w:hAnsi="Times New Roman" w:cs="Times New Roman"/>
          <w:b/>
          <w:color w:val="000000"/>
          <w:sz w:val="24"/>
          <w:szCs w:val="24"/>
          <w:lang w:eastAsia="ru-RU"/>
        </w:rPr>
      </w:pPr>
    </w:p>
    <w:p w14:paraId="7D1B9EE1" w14:textId="0388F281" w:rsidR="007B6454" w:rsidRPr="004C71D1" w:rsidRDefault="007B6454" w:rsidP="007B6454">
      <w:pPr>
        <w:shd w:val="clear" w:color="auto" w:fill="FFFFFF"/>
        <w:spacing w:after="0" w:line="240" w:lineRule="auto"/>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4C71D1">
        <w:rPr>
          <w:rFonts w:ascii="Times New Roman" w:eastAsia="Times New Roman" w:hAnsi="Times New Roman" w:cs="Times New Roman"/>
          <w:b/>
          <w:sz w:val="24"/>
          <w:szCs w:val="24"/>
          <w:lang w:eastAsia="ru-RU"/>
        </w:rPr>
        <w:t>—</w:t>
      </w:r>
      <w:r w:rsidRPr="004C71D1">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4C71D1">
        <w:rPr>
          <w:rFonts w:ascii="Times New Roman" w:eastAsia="Times New Roman" w:hAnsi="Times New Roman" w:cs="Times New Roman"/>
          <w:b/>
          <w:sz w:val="24"/>
          <w:szCs w:val="24"/>
          <w:lang w:eastAsia="ru-RU"/>
        </w:rPr>
        <w:t xml:space="preserve"> — </w:t>
      </w:r>
      <w:r w:rsidRPr="004C71D1">
        <w:rPr>
          <w:rFonts w:ascii="Times New Roman" w:eastAsia="Times New Roman" w:hAnsi="Times New Roman" w:cs="Times New Roman"/>
          <w:b/>
          <w:color w:val="000000"/>
          <w:sz w:val="24"/>
          <w:szCs w:val="24"/>
          <w:lang w:eastAsia="ru-RU"/>
        </w:rPr>
        <w:t>підприємців).</w:t>
      </w:r>
    </w:p>
    <w:p w14:paraId="37CBF15E" w14:textId="25F766F6" w:rsidR="00414750" w:rsidRPr="004C71D1" w:rsidRDefault="00414750" w:rsidP="007B6454">
      <w:pPr>
        <w:shd w:val="clear" w:color="auto" w:fill="FFFFFF"/>
        <w:spacing w:after="0" w:line="240" w:lineRule="auto"/>
        <w:rPr>
          <w:rFonts w:ascii="Times New Roman" w:eastAsia="Times New Roman" w:hAnsi="Times New Roman" w:cs="Times New Roman"/>
          <w:b/>
          <w:color w:val="000000"/>
          <w:sz w:val="24"/>
          <w:szCs w:val="24"/>
          <w:lang w:eastAsia="ru-RU"/>
        </w:rPr>
      </w:pPr>
    </w:p>
    <w:tbl>
      <w:tblPr>
        <w:tblW w:w="10207" w:type="dxa"/>
        <w:tblInd w:w="-100" w:type="dxa"/>
        <w:tblLayout w:type="fixed"/>
        <w:tblLook w:val="04A0" w:firstRow="1" w:lastRow="0" w:firstColumn="1" w:lastColumn="0" w:noHBand="0" w:noVBand="1"/>
      </w:tblPr>
      <w:tblGrid>
        <w:gridCol w:w="626"/>
        <w:gridCol w:w="9581"/>
      </w:tblGrid>
      <w:tr w:rsidR="007B6454" w:rsidRPr="004C71D1" w14:paraId="5CD1EE1C" w14:textId="77777777" w:rsidTr="00C26300">
        <w:trPr>
          <w:cantSplit/>
          <w:trHeight w:val="124"/>
          <w:tblHeader/>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80D757" w14:textId="25F766F6" w:rsidR="007B6454" w:rsidRPr="004C71D1" w:rsidRDefault="00414750" w:rsidP="007B6454">
            <w:pPr>
              <w:spacing w:after="0" w:line="240" w:lineRule="auto"/>
              <w:ind w:left="100"/>
              <w:jc w:val="center"/>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І</w:t>
            </w:r>
            <w:r w:rsidR="007B6454" w:rsidRPr="004C71D1">
              <w:rPr>
                <w:rFonts w:ascii="Times New Roman" w:eastAsia="Times New Roman" w:hAnsi="Times New Roman" w:cs="Times New Roman"/>
                <w:b/>
                <w:color w:val="000000"/>
                <w:sz w:val="24"/>
                <w:szCs w:val="24"/>
                <w:lang w:eastAsia="ru-RU"/>
              </w:rPr>
              <w:t>нші документи від Учасника:</w:t>
            </w:r>
          </w:p>
        </w:tc>
      </w:tr>
      <w:tr w:rsidR="007B6454" w:rsidRPr="004C71D1" w14:paraId="7609F7B2" w14:textId="77777777" w:rsidTr="00C26300">
        <w:trPr>
          <w:cantSplit/>
          <w:trHeight w:val="807"/>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88947" w14:textId="77777777" w:rsidR="007B6454" w:rsidRPr="004C71D1" w:rsidRDefault="007B6454" w:rsidP="007B6454">
            <w:pPr>
              <w:spacing w:after="0" w:line="240" w:lineRule="auto"/>
              <w:ind w:left="100"/>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75237" w14:textId="77777777" w:rsidR="007B6454" w:rsidRPr="004C71D1" w:rsidRDefault="007B6454" w:rsidP="007B6454">
            <w:pPr>
              <w:spacing w:after="0" w:line="240" w:lineRule="auto"/>
              <w:ind w:left="100"/>
              <w:jc w:val="both"/>
              <w:rPr>
                <w:rFonts w:ascii="Times New Roman" w:eastAsia="Times New Roman" w:hAnsi="Times New Roman" w:cs="Times New Roman"/>
                <w:sz w:val="24"/>
                <w:szCs w:val="24"/>
                <w:lang w:eastAsia="ru-RU"/>
              </w:rPr>
            </w:pPr>
            <w:r w:rsidRPr="004C71D1">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C71D1">
              <w:rPr>
                <w:rFonts w:ascii="Times New Roman" w:eastAsia="Times New Roman" w:hAnsi="Times New Roman" w:cs="Times New Roman"/>
                <w:sz w:val="24"/>
                <w:szCs w:val="24"/>
                <w:lang w:eastAsia="ru-RU"/>
              </w:rPr>
              <w:t xml:space="preserve">— </w:t>
            </w:r>
            <w:r w:rsidRPr="004C71D1">
              <w:rPr>
                <w:rFonts w:ascii="Times New Roman" w:eastAsia="Times New Roman" w:hAnsi="Times New Roman" w:cs="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7B6454" w:rsidRPr="004C71D1" w14:paraId="17F1EFBB"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06132" w14:textId="77777777" w:rsidR="007B6454" w:rsidRPr="004C71D1" w:rsidRDefault="007B6454" w:rsidP="007B6454">
            <w:pPr>
              <w:spacing w:before="240" w:after="0" w:line="240" w:lineRule="auto"/>
              <w:ind w:left="100"/>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DACFB"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sz w:val="24"/>
                <w:szCs w:val="24"/>
                <w:lang w:eastAsia="ru-RU"/>
              </w:rPr>
            </w:pPr>
            <w:r w:rsidRPr="004C71D1">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4C71D1">
              <w:rPr>
                <w:rFonts w:ascii="Times New Roman" w:eastAsia="Times New Roman" w:hAnsi="Times New Roman" w:cs="Times New Roman"/>
                <w:sz w:val="24"/>
                <w:szCs w:val="24"/>
                <w:lang w:eastAsia="ru-RU"/>
              </w:rPr>
              <w:t>у</w:t>
            </w:r>
            <w:r w:rsidRPr="004C71D1">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71D1">
              <w:rPr>
                <w:rFonts w:ascii="Times New Roman" w:eastAsia="Times New Roman" w:hAnsi="Times New Roman" w:cs="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7B6454" w:rsidRPr="004C71D1" w14:paraId="77FD2A68"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6848B" w14:textId="77777777" w:rsidR="007B6454" w:rsidRPr="004C71D1" w:rsidRDefault="007B6454" w:rsidP="007B6454">
            <w:pPr>
              <w:spacing w:before="240" w:after="0" w:line="240" w:lineRule="auto"/>
              <w:ind w:left="100"/>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color w:val="000000"/>
                <w:sz w:val="24"/>
                <w:szCs w:val="24"/>
                <w:lang w:eastAsia="ru-RU"/>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79765" w14:textId="2D4C27CF"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xml:space="preserve">У разі якщо учасник або його кінцевий </w:t>
            </w:r>
            <w:proofErr w:type="spellStart"/>
            <w:r w:rsidRPr="004C71D1">
              <w:rPr>
                <w:rFonts w:ascii="Times New Roman" w:eastAsia="Times New Roman" w:hAnsi="Times New Roman" w:cs="Times New Roman"/>
                <w:color w:val="000000"/>
                <w:sz w:val="24"/>
                <w:szCs w:val="24"/>
                <w:lang w:eastAsia="ru-RU"/>
              </w:rPr>
              <w:t>бенефіціарний</w:t>
            </w:r>
            <w:proofErr w:type="spellEnd"/>
            <w:r w:rsidRPr="004C71D1">
              <w:rPr>
                <w:rFonts w:ascii="Times New Roman" w:eastAsia="Times New Roman" w:hAnsi="Times New Roman" w:cs="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C5C24" w:rsidRPr="00BC5C24">
              <w:rPr>
                <w:rFonts w:ascii="Times New Roman" w:eastAsia="Times New Roman" w:hAnsi="Times New Roman" w:cs="Times New Roman"/>
                <w:color w:val="000000"/>
                <w:sz w:val="24"/>
                <w:szCs w:val="24"/>
                <w:lang w:eastAsia="ru-RU"/>
              </w:rPr>
              <w:t>/Ісламської Республіки Іран</w:t>
            </w:r>
            <w:r w:rsidRPr="004C71D1">
              <w:rPr>
                <w:rFonts w:ascii="Times New Roman" w:eastAsia="Times New Roman" w:hAnsi="Times New Roman" w:cs="Times New Roman"/>
                <w:color w:val="000000"/>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897E1CB"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військовий квиток, виданий іноземцю, який в установленому порядку уклав контракт про</w:t>
            </w:r>
          </w:p>
          <w:p w14:paraId="55BE1C5C"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проходження військової служби у Збройних Силах України, Державній спеціальній службі</w:t>
            </w:r>
          </w:p>
          <w:p w14:paraId="7952D9AC"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транспорту або Національній гвардії України,</w:t>
            </w:r>
          </w:p>
          <w:p w14:paraId="7A759D08"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або</w:t>
            </w:r>
          </w:p>
          <w:p w14:paraId="0D163E5C"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посвідчення біженця чи документ, що підтверджує надання притулку в Україні,</w:t>
            </w:r>
          </w:p>
          <w:p w14:paraId="29630C0A"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або</w:t>
            </w:r>
          </w:p>
          <w:p w14:paraId="57D1B373"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посвідчення особи, яка потребує додаткового захисту в Україні,</w:t>
            </w:r>
          </w:p>
          <w:p w14:paraId="22DE181F"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або</w:t>
            </w:r>
          </w:p>
          <w:p w14:paraId="3D5032D5"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посвідчення особи, якій надано тимчасовий захист в Україні,</w:t>
            </w:r>
          </w:p>
          <w:p w14:paraId="48BAD97D"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або</w:t>
            </w:r>
          </w:p>
          <w:p w14:paraId="43366E85"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витяг із реєстру територіальної громади, що підтверджує зареєстроване або задеклароване місце</w:t>
            </w:r>
          </w:p>
          <w:p w14:paraId="1A3AC38E"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проживання (перебування) особи разом з посвідкою на тимчасове проживання або посвідкою на</w:t>
            </w:r>
          </w:p>
          <w:p w14:paraId="5B6CCCE4" w14:textId="77777777" w:rsidR="007B6454" w:rsidRPr="004C71D1" w:rsidRDefault="007B6454" w:rsidP="007B6454">
            <w:pPr>
              <w:spacing w:after="0" w:line="240" w:lineRule="auto"/>
              <w:ind w:left="100" w:right="120" w:hanging="20"/>
              <w:jc w:val="both"/>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color w:val="000000"/>
                <w:sz w:val="24"/>
                <w:szCs w:val="24"/>
                <w:lang w:eastAsia="ru-RU"/>
              </w:rPr>
              <w:t>постійне проживання або візою.</w:t>
            </w:r>
          </w:p>
        </w:tc>
      </w:tr>
      <w:tr w:rsidR="007B6454" w:rsidRPr="004C71D1" w14:paraId="0D56314E"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0C0FB" w14:textId="77777777" w:rsidR="007B6454" w:rsidRPr="004C71D1" w:rsidRDefault="007B6454" w:rsidP="007B6454">
            <w:pPr>
              <w:spacing w:before="240" w:after="0" w:line="240" w:lineRule="auto"/>
              <w:ind w:left="100"/>
              <w:rPr>
                <w:rFonts w:ascii="Times New Roman" w:eastAsia="Times New Roman" w:hAnsi="Times New Roman" w:cs="Times New Roman"/>
                <w:b/>
                <w:color w:val="000000"/>
                <w:sz w:val="24"/>
                <w:szCs w:val="24"/>
                <w:lang w:eastAsia="ru-RU"/>
              </w:rPr>
            </w:pPr>
            <w:r w:rsidRPr="004C71D1">
              <w:rPr>
                <w:rFonts w:ascii="Times New Roman" w:eastAsia="Times New Roman" w:hAnsi="Times New Roman" w:cs="Times New Roman"/>
                <w:b/>
                <w:sz w:val="24"/>
                <w:szCs w:val="24"/>
                <w:lang w:eastAsia="ru-RU"/>
              </w:rPr>
              <w:lastRenderedPageBreak/>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837ED" w14:textId="77777777" w:rsidR="007B6454" w:rsidRPr="004C71D1" w:rsidRDefault="007B6454" w:rsidP="007B6454">
            <w:pPr>
              <w:spacing w:after="0" w:line="240" w:lineRule="auto"/>
              <w:ind w:left="140" w:right="140"/>
              <w:jc w:val="both"/>
              <w:rPr>
                <w:rFonts w:ascii="Times New Roman" w:eastAsia="Times New Roman" w:hAnsi="Times New Roman" w:cs="Times New Roman"/>
                <w:color w:val="4A86E8"/>
                <w:sz w:val="24"/>
                <w:szCs w:val="24"/>
                <w:highlight w:val="yellow"/>
                <w:lang w:eastAsia="ru-RU"/>
              </w:rPr>
            </w:pPr>
            <w:r w:rsidRPr="004C71D1">
              <w:rPr>
                <w:rFonts w:ascii="Times New Roman" w:eastAsia="Times New Roman" w:hAnsi="Times New Roman" w:cs="Times New Roman"/>
                <w:sz w:val="24"/>
                <w:szCs w:val="24"/>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4C71D1">
                <w:rPr>
                  <w:rFonts w:ascii="Times New Roman" w:eastAsia="Times New Roman" w:hAnsi="Times New Roman" w:cs="Times New Roman"/>
                  <w:sz w:val="24"/>
                  <w:szCs w:val="24"/>
                  <w:lang w:eastAsia="ru-RU"/>
                </w:rPr>
                <w:t>Наказом № 794/21</w:t>
              </w:r>
            </w:hyperlink>
            <w:r w:rsidRPr="004C71D1">
              <w:rPr>
                <w:rFonts w:ascii="Times New Roman" w:eastAsia="Times New Roman" w:hAnsi="Times New Roman" w:cs="Times New Roman"/>
                <w:sz w:val="24"/>
                <w:szCs w:val="24"/>
                <w:lang w:eastAsia="ru-RU"/>
              </w:rPr>
              <w:t>,  та відповідний наказ про затвердження антикорупційної програми та призначення уповноваженого з її реалізації</w:t>
            </w:r>
            <w:r w:rsidRPr="004C71D1">
              <w:rPr>
                <w:rFonts w:ascii="Times New Roman" w:eastAsia="Times New Roman" w:hAnsi="Times New Roman" w:cs="Times New Roman"/>
                <w:color w:val="4A86E8"/>
                <w:sz w:val="24"/>
                <w:szCs w:val="24"/>
                <w:lang w:eastAsia="ru-RU"/>
              </w:rPr>
              <w:t>.</w:t>
            </w:r>
          </w:p>
        </w:tc>
      </w:tr>
      <w:tr w:rsidR="007B6454" w:rsidRPr="004C71D1" w14:paraId="5334BA5F"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E7070" w14:textId="5555FEE7"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5</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C49AF" w14:textId="77777777" w:rsidR="007B6454" w:rsidRPr="004C71D1" w:rsidRDefault="007B6454" w:rsidP="007B645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Для фізичних осіб,  фізичних осіб- підприємців:</w:t>
            </w:r>
          </w:p>
          <w:p w14:paraId="4053A5FA" w14:textId="77777777" w:rsidR="007B6454" w:rsidRPr="004C71D1" w:rsidRDefault="007B6454" w:rsidP="007B645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41334C5" w14:textId="77777777" w:rsidR="007B6454" w:rsidRPr="004C71D1" w:rsidRDefault="007B6454" w:rsidP="007B645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C71D1">
              <w:rPr>
                <w:rFonts w:ascii="Times New Roman" w:eastAsia="Times New Roman" w:hAnsi="Times New Roman" w:cs="Times New Roman"/>
                <w:color w:val="000000"/>
                <w:sz w:val="24"/>
                <w:szCs w:val="24"/>
                <w:lang w:eastAsia="ru-RU"/>
              </w:rPr>
              <w:t xml:space="preserve">та </w:t>
            </w:r>
          </w:p>
          <w:p w14:paraId="4FDC584F" w14:textId="77777777" w:rsidR="007B6454" w:rsidRPr="004C71D1" w:rsidRDefault="007B6454" w:rsidP="007B6454">
            <w:pPr>
              <w:spacing w:after="0" w:line="240" w:lineRule="auto"/>
              <w:ind w:left="140" w:right="140"/>
              <w:jc w:val="both"/>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B6454" w:rsidRPr="004C71D1" w14:paraId="2DE9A72F"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EA907" w14:textId="5D19E5EE"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6</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73535" w14:textId="77777777" w:rsidR="007B6454" w:rsidRPr="004C71D1" w:rsidRDefault="007B6454" w:rsidP="007B6454">
            <w:pPr>
              <w:spacing w:after="200" w:line="276" w:lineRule="auto"/>
              <w:jc w:val="both"/>
              <w:rPr>
                <w:rFonts w:ascii="Times New Roman" w:eastAsiaTheme="minorEastAsia" w:hAnsi="Times New Roman" w:cs="Times New Roman"/>
                <w:i/>
                <w:sz w:val="24"/>
                <w:szCs w:val="24"/>
                <w:lang w:eastAsia="ru-RU"/>
              </w:rPr>
            </w:pPr>
            <w:r w:rsidRPr="004C71D1">
              <w:rPr>
                <w:rFonts w:ascii="Times New Roman" w:eastAsiaTheme="minorEastAsia" w:hAnsi="Times New Roman" w:cs="Times New Roman"/>
                <w:sz w:val="24"/>
                <w:szCs w:val="24"/>
                <w:lang w:eastAsia="ru-RU"/>
              </w:rPr>
              <w:t xml:space="preserve">  Копія статуту або іншого установчого документу (остання зареєстрована редакція)- </w:t>
            </w:r>
            <w:r w:rsidRPr="004C71D1">
              <w:rPr>
                <w:rFonts w:ascii="Times New Roman" w:eastAsiaTheme="minorEastAsia" w:hAnsi="Times New Roman" w:cs="Times New Roman"/>
                <w:i/>
                <w:sz w:val="24"/>
                <w:szCs w:val="24"/>
                <w:lang w:eastAsia="ru-RU"/>
              </w:rPr>
              <w:t>для юридичних осіб.</w:t>
            </w:r>
          </w:p>
          <w:p w14:paraId="0C90E68F" w14:textId="77777777" w:rsidR="007B6454" w:rsidRPr="004C71D1" w:rsidRDefault="007B6454" w:rsidP="007B645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C71D1">
              <w:rPr>
                <w:rFonts w:ascii="Times New Roman" w:eastAsiaTheme="minorEastAsia" w:hAnsi="Times New Roman" w:cs="Times New Roman"/>
                <w:sz w:val="24"/>
                <w:szCs w:val="24"/>
                <w:lang w:eastAsia="ru-RU"/>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7B6454" w:rsidRPr="004C71D1" w14:paraId="5EFB3E07"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F93FE" w14:textId="3D764AF5"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7</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D7EA3" w14:textId="77777777" w:rsidR="007B6454" w:rsidRPr="004C71D1" w:rsidRDefault="007B6454" w:rsidP="007B6454">
            <w:pPr>
              <w:spacing w:after="200" w:line="276" w:lineRule="auto"/>
              <w:jc w:val="both"/>
              <w:rPr>
                <w:rFonts w:ascii="Times New Roman" w:eastAsiaTheme="minorEastAsia" w:hAnsi="Times New Roman" w:cs="Times New Roman"/>
                <w:i/>
                <w:sz w:val="24"/>
                <w:szCs w:val="24"/>
                <w:lang w:eastAsia="ru-RU"/>
              </w:rPr>
            </w:pPr>
            <w:r w:rsidRPr="004C71D1">
              <w:rPr>
                <w:rFonts w:ascii="Times New Roman" w:eastAsiaTheme="minorEastAsia" w:hAnsi="Times New Roman" w:cs="Times New Roman"/>
                <w:sz w:val="24"/>
                <w:szCs w:val="24"/>
                <w:lang w:eastAsia="ru-RU"/>
              </w:rPr>
              <w:t xml:space="preserve">- копія свідоцтва про реєстрацію податку на додану вартість (копія витягу з реєстру платників податку на додану вартість) - </w:t>
            </w:r>
            <w:r w:rsidRPr="004C71D1">
              <w:rPr>
                <w:rFonts w:ascii="Times New Roman" w:eastAsiaTheme="minorEastAsia" w:hAnsi="Times New Roman" w:cs="Times New Roman"/>
                <w:i/>
                <w:sz w:val="24"/>
                <w:szCs w:val="24"/>
                <w:lang w:eastAsia="ru-RU"/>
              </w:rPr>
              <w:t>для учасників-платників ПДВ.</w:t>
            </w:r>
          </w:p>
          <w:p w14:paraId="340FD8C1" w14:textId="77777777" w:rsidR="007B6454" w:rsidRPr="004C71D1" w:rsidRDefault="007B6454" w:rsidP="007B6454">
            <w:pPr>
              <w:spacing w:after="200" w:line="276" w:lineRule="auto"/>
              <w:jc w:val="both"/>
              <w:rPr>
                <w:rFonts w:ascii="Times New Roman" w:eastAsiaTheme="minorEastAsia" w:hAnsi="Times New Roman" w:cs="Times New Roman"/>
                <w:sz w:val="24"/>
                <w:szCs w:val="24"/>
                <w:lang w:eastAsia="ru-RU"/>
              </w:rPr>
            </w:pPr>
            <w:r w:rsidRPr="004C71D1">
              <w:rPr>
                <w:rFonts w:ascii="Times New Roman" w:eastAsiaTheme="minorEastAsia" w:hAnsi="Times New Roman" w:cs="Times New Roman"/>
                <w:sz w:val="24"/>
                <w:szCs w:val="24"/>
                <w:lang w:eastAsia="ru-RU"/>
              </w:rPr>
              <w:t xml:space="preserve">- копія свідоцтва платника  єдиного податку (копія витягу з реєстру платників єдиного податку) - </w:t>
            </w:r>
            <w:r w:rsidRPr="004C71D1">
              <w:rPr>
                <w:rFonts w:ascii="Times New Roman" w:eastAsiaTheme="minorEastAsia" w:hAnsi="Times New Roman" w:cs="Times New Roman"/>
                <w:i/>
                <w:sz w:val="24"/>
                <w:szCs w:val="24"/>
                <w:lang w:eastAsia="ru-RU"/>
              </w:rPr>
              <w:t>для учасників- платників єдиного податку.</w:t>
            </w:r>
          </w:p>
        </w:tc>
      </w:tr>
      <w:tr w:rsidR="007B6454" w:rsidRPr="004C71D1" w14:paraId="7CE46191"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6B2E" w14:textId="0E56CDA0"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8</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BF58" w14:textId="77777777" w:rsidR="007B6454" w:rsidRPr="004C71D1" w:rsidRDefault="007B6454" w:rsidP="007B6454">
            <w:pPr>
              <w:spacing w:after="200" w:line="276" w:lineRule="auto"/>
              <w:jc w:val="both"/>
              <w:rPr>
                <w:rFonts w:ascii="Times New Roman" w:eastAsiaTheme="minorEastAsia" w:hAnsi="Times New Roman" w:cs="Times New Roman"/>
                <w:sz w:val="24"/>
                <w:szCs w:val="24"/>
                <w:lang w:eastAsia="ru-RU"/>
              </w:rPr>
            </w:pPr>
            <w:r w:rsidRPr="004C71D1">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B6454" w:rsidRPr="004C71D1" w14:paraId="548380AD"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FE645" w14:textId="2E625DA9"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lastRenderedPageBreak/>
              <w:t>9</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1C2CE" w14:textId="77777777" w:rsidR="007B6454" w:rsidRPr="004C71D1" w:rsidRDefault="007B6454" w:rsidP="007B6454">
            <w:pPr>
              <w:spacing w:after="200" w:line="276" w:lineRule="auto"/>
              <w:jc w:val="both"/>
              <w:rPr>
                <w:rFonts w:ascii="Times New Roman" w:eastAsiaTheme="minorEastAsia" w:hAnsi="Times New Roman" w:cs="Times New Roman"/>
                <w:sz w:val="24"/>
                <w:szCs w:val="24"/>
                <w:lang w:eastAsia="ru-RU"/>
              </w:rPr>
            </w:pPr>
            <w:r w:rsidRPr="004C71D1">
              <w:rPr>
                <w:rFonts w:ascii="Times New Roman" w:eastAsiaTheme="minorEastAsia" w:hAnsi="Times New Roman" w:cs="Times New Roman"/>
                <w:iCs/>
                <w:sz w:val="24"/>
                <w:szCs w:val="24"/>
                <w:lang w:eastAsia="ru-RU"/>
              </w:rPr>
              <w:t>Повноваження щодо підпису документів тендерної пропозиції уповноваженої особи учасника процедури закупівлі підтверджується</w:t>
            </w:r>
            <w:r w:rsidRPr="004C71D1">
              <w:rPr>
                <w:rFonts w:ascii="Times New Roman" w:eastAsiaTheme="minorEastAsia" w:hAnsi="Times New Roman" w:cs="Times New Roman"/>
                <w:sz w:val="24"/>
                <w:szCs w:val="24"/>
                <w:lang w:eastAsia="ru-RU"/>
              </w:rPr>
              <w:t xml:space="preserve">: </w:t>
            </w:r>
          </w:p>
          <w:p w14:paraId="2F8B153B" w14:textId="77777777" w:rsidR="007B6454" w:rsidRPr="004C71D1" w:rsidRDefault="007B6454" w:rsidP="007B6454">
            <w:pPr>
              <w:numPr>
                <w:ilvl w:val="0"/>
                <w:numId w:val="2"/>
              </w:numPr>
              <w:spacing w:after="0" w:line="276" w:lineRule="auto"/>
              <w:contextualSpacing/>
              <w:jc w:val="both"/>
              <w:rPr>
                <w:rFonts w:ascii="Times New Roman" w:eastAsiaTheme="minorEastAsia" w:hAnsi="Times New Roman" w:cs="Times New Roman"/>
                <w:sz w:val="24"/>
                <w:szCs w:val="24"/>
                <w:lang w:eastAsia="ru-RU"/>
              </w:rPr>
            </w:pPr>
            <w:r w:rsidRPr="004C71D1">
              <w:rPr>
                <w:rFonts w:ascii="Times New Roman" w:eastAsiaTheme="minorEastAsia" w:hAnsi="Times New Roman" w:cs="Times New Roman"/>
                <w:sz w:val="24"/>
                <w:szCs w:val="24"/>
                <w:lang w:eastAsia="ru-RU"/>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5BA3B59" w14:textId="77777777" w:rsidR="007B6454" w:rsidRPr="004C71D1" w:rsidRDefault="007B6454" w:rsidP="007B6454">
            <w:pPr>
              <w:numPr>
                <w:ilvl w:val="0"/>
                <w:numId w:val="2"/>
              </w:numPr>
              <w:spacing w:after="200" w:line="276" w:lineRule="auto"/>
              <w:jc w:val="both"/>
              <w:rPr>
                <w:rFonts w:ascii="Times New Roman" w:eastAsia="Times New Roman" w:hAnsi="Times New Roman" w:cs="Times New Roman"/>
                <w:color w:val="000000"/>
                <w:sz w:val="24"/>
                <w:szCs w:val="24"/>
                <w:lang w:eastAsia="ru-RU"/>
              </w:rPr>
            </w:pPr>
            <w:r w:rsidRPr="004C71D1">
              <w:rPr>
                <w:rFonts w:ascii="Times New Roman" w:eastAsiaTheme="minorEastAsia" w:hAnsi="Times New Roman" w:cs="Times New Roman"/>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7B6454" w:rsidRPr="004C71D1" w14:paraId="269D8E71"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414A" w14:textId="5D0F4676"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10</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1A8EC" w14:textId="5DA0077D" w:rsidR="007B6454" w:rsidRPr="004C71D1" w:rsidRDefault="007B6454" w:rsidP="007B6454">
            <w:pPr>
              <w:spacing w:after="0" w:line="276" w:lineRule="auto"/>
              <w:jc w:val="both"/>
              <w:rPr>
                <w:rFonts w:ascii="Times New Roman" w:eastAsiaTheme="minorEastAsia" w:hAnsi="Times New Roman" w:cs="Times New Roman"/>
                <w:sz w:val="24"/>
                <w:szCs w:val="24"/>
                <w:lang w:eastAsia="ru-RU"/>
              </w:rPr>
            </w:pPr>
            <w:r w:rsidRPr="004C71D1">
              <w:rPr>
                <w:rFonts w:ascii="Times New Roman" w:eastAsiaTheme="minorEastAsia" w:hAnsi="Times New Roman" w:cs="Times New Roman"/>
                <w:color w:val="000000"/>
                <w:sz w:val="24"/>
                <w:szCs w:val="24"/>
                <w:lang w:eastAsia="ru-RU"/>
              </w:rPr>
              <w:t>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w:t>
            </w:r>
            <w:r w:rsidR="00BC5C24">
              <w:rPr>
                <w:rFonts w:ascii="Times New Roman" w:eastAsiaTheme="minorEastAsia" w:hAnsi="Times New Roman" w:cs="Times New Roman"/>
                <w:color w:val="000000"/>
                <w:sz w:val="24"/>
                <w:szCs w:val="24"/>
                <w:lang w:eastAsia="ru-RU"/>
              </w:rPr>
              <w:t>є</w:t>
            </w:r>
            <w:r w:rsidRPr="004C71D1">
              <w:rPr>
                <w:rFonts w:ascii="Times New Roman" w:eastAsiaTheme="minorEastAsia" w:hAnsi="Times New Roman" w:cs="Times New Roman"/>
                <w:color w:val="000000"/>
                <w:sz w:val="24"/>
                <w:szCs w:val="24"/>
                <w:lang w:eastAsia="ru-RU"/>
              </w:rPr>
              <w:t>ю та тендерною пропозицією учасника торгів. У якості таких гарантій учасник надає: </w:t>
            </w:r>
          </w:p>
          <w:p w14:paraId="540A34EF" w14:textId="77777777" w:rsidR="007B6454" w:rsidRPr="004C71D1" w:rsidRDefault="007B6454" w:rsidP="007B6454">
            <w:pPr>
              <w:numPr>
                <w:ilvl w:val="0"/>
                <w:numId w:val="2"/>
              </w:numPr>
              <w:spacing w:after="200" w:line="276" w:lineRule="auto"/>
              <w:jc w:val="both"/>
              <w:rPr>
                <w:rFonts w:ascii="Times New Roman" w:eastAsiaTheme="minorEastAsia" w:hAnsi="Times New Roman" w:cs="Times New Roman"/>
                <w:iCs/>
                <w:sz w:val="24"/>
                <w:szCs w:val="24"/>
                <w:lang w:eastAsia="ru-RU"/>
              </w:rPr>
            </w:pPr>
            <w:r w:rsidRPr="004C71D1">
              <w:rPr>
                <w:rFonts w:ascii="Times New Roman" w:eastAsiaTheme="minorEastAsia" w:hAnsi="Times New Roman" w:cs="Times New Roman"/>
                <w:b/>
                <w:bCs/>
                <w:color w:val="000000"/>
                <w:sz w:val="24"/>
                <w:szCs w:val="24"/>
                <w:lang w:eastAsia="ru-RU"/>
              </w:rPr>
              <w:t>Гарантійний лист про можливість поставки товару в кількості, обсягах та строки передбачені умовами закупівлі. </w:t>
            </w:r>
          </w:p>
        </w:tc>
      </w:tr>
      <w:tr w:rsidR="007B6454" w:rsidRPr="004C71D1" w14:paraId="32EEE450"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E41D2" w14:textId="7C5CCF5C"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11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D4AD" w14:textId="4601579E" w:rsidR="007B6454" w:rsidRPr="004C71D1" w:rsidRDefault="007B6454" w:rsidP="007B6454">
            <w:pPr>
              <w:spacing w:after="0" w:line="276" w:lineRule="auto"/>
              <w:jc w:val="both"/>
              <w:rPr>
                <w:rFonts w:ascii="Times New Roman" w:eastAsiaTheme="minorEastAsia" w:hAnsi="Times New Roman" w:cs="Times New Roman"/>
                <w:color w:val="000000"/>
                <w:sz w:val="24"/>
                <w:szCs w:val="24"/>
                <w:lang w:eastAsia="ru-RU"/>
              </w:rPr>
            </w:pPr>
            <w:r w:rsidRPr="004C71D1">
              <w:rPr>
                <w:rFonts w:ascii="Times New Roman" w:eastAsiaTheme="minorEastAsia" w:hAnsi="Times New Roman" w:cs="Times New Roman"/>
                <w:sz w:val="24"/>
                <w:szCs w:val="24"/>
                <w:lang w:eastAsia="ru-RU"/>
              </w:rPr>
              <w:t xml:space="preserve">Заповнену та підписану форму «Тендерної пропозиції» згідно </w:t>
            </w:r>
            <w:r w:rsidR="003B13EF" w:rsidRPr="004C71D1">
              <w:rPr>
                <w:rFonts w:ascii="Times New Roman" w:eastAsiaTheme="minorEastAsia" w:hAnsi="Times New Roman" w:cs="Times New Roman"/>
                <w:b/>
                <w:sz w:val="24"/>
                <w:szCs w:val="24"/>
                <w:lang w:eastAsia="ru-RU"/>
              </w:rPr>
              <w:t>Додатку 2</w:t>
            </w:r>
          </w:p>
        </w:tc>
      </w:tr>
      <w:tr w:rsidR="007B6454" w:rsidRPr="004C71D1" w14:paraId="6D62CB29" w14:textId="77777777" w:rsidTr="00C26300">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0A0C9" w14:textId="6BFF8C53" w:rsidR="007B6454" w:rsidRPr="004C71D1" w:rsidRDefault="00FA181E" w:rsidP="007B6454">
            <w:pPr>
              <w:spacing w:before="240" w:after="0" w:line="240" w:lineRule="auto"/>
              <w:ind w:left="100"/>
              <w:rPr>
                <w:rFonts w:ascii="Times New Roman" w:eastAsia="Times New Roman" w:hAnsi="Times New Roman" w:cs="Times New Roman"/>
                <w:b/>
                <w:sz w:val="24"/>
                <w:szCs w:val="24"/>
                <w:lang w:eastAsia="ru-RU"/>
              </w:rPr>
            </w:pPr>
            <w:r w:rsidRPr="004C71D1">
              <w:rPr>
                <w:rFonts w:ascii="Times New Roman" w:eastAsia="Times New Roman" w:hAnsi="Times New Roman" w:cs="Times New Roman"/>
                <w:b/>
                <w:sz w:val="24"/>
                <w:szCs w:val="24"/>
                <w:lang w:eastAsia="ru-RU"/>
              </w:rPr>
              <w:t>12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51351" w14:textId="77777777" w:rsidR="007B6454" w:rsidRPr="004C71D1" w:rsidRDefault="007B6454" w:rsidP="007B6454">
            <w:pPr>
              <w:spacing w:after="200" w:line="276" w:lineRule="auto"/>
              <w:jc w:val="both"/>
              <w:rPr>
                <w:rFonts w:ascii="Times New Roman" w:eastAsiaTheme="minorEastAsia" w:hAnsi="Times New Roman" w:cs="Times New Roman"/>
                <w:sz w:val="24"/>
                <w:szCs w:val="24"/>
                <w:lang w:eastAsia="ru-RU"/>
              </w:rPr>
            </w:pPr>
            <w:r w:rsidRPr="004C71D1">
              <w:rPr>
                <w:rFonts w:ascii="Times New Roman" w:eastAsiaTheme="minorEastAsia" w:hAnsi="Times New Roman" w:cs="Times New Roman"/>
                <w:color w:val="000000"/>
                <w:sz w:val="24"/>
                <w:szCs w:val="24"/>
                <w:lang w:eastAsia="ru-RU"/>
              </w:rPr>
              <w:t>Довідку/лист у довільній формі, яка/який підтверджує, що учасник ознайомився з проектом договору та гарантує свої зобов’язання за ним</w:t>
            </w:r>
          </w:p>
        </w:tc>
      </w:tr>
    </w:tbl>
    <w:p w14:paraId="0218E1B4" w14:textId="77777777" w:rsidR="007B6454" w:rsidRPr="004C71D1" w:rsidRDefault="007B6454" w:rsidP="007B6454">
      <w:pPr>
        <w:spacing w:before="240" w:after="0" w:line="240" w:lineRule="auto"/>
        <w:jc w:val="both"/>
        <w:rPr>
          <w:rFonts w:ascii="Times New Roman" w:eastAsia="Times New Roman" w:hAnsi="Times New Roman" w:cs="Times New Roman"/>
          <w:b/>
          <w:color w:val="000000"/>
          <w:sz w:val="24"/>
          <w:szCs w:val="24"/>
          <w:lang w:eastAsia="ru-RU"/>
        </w:rPr>
      </w:pPr>
    </w:p>
    <w:p w14:paraId="0F9768F8" w14:textId="77777777" w:rsidR="007B6454" w:rsidRPr="004C71D1" w:rsidRDefault="007B6454" w:rsidP="007B6454">
      <w:pPr>
        <w:widowControl w:val="0"/>
        <w:spacing w:after="0" w:line="240" w:lineRule="auto"/>
        <w:jc w:val="both"/>
        <w:rPr>
          <w:rFonts w:ascii="Times New Roman" w:eastAsia="Times New Roman" w:hAnsi="Times New Roman" w:cs="Times New Roman"/>
          <w:sz w:val="24"/>
          <w:szCs w:val="24"/>
          <w:lang w:eastAsia="ru-RU"/>
        </w:rPr>
      </w:pPr>
    </w:p>
    <w:p w14:paraId="261A85D9" w14:textId="278A2403" w:rsidR="006B095C" w:rsidRPr="004C71D1" w:rsidRDefault="006B095C">
      <w:pPr>
        <w:rPr>
          <w:rFonts w:ascii="Times New Roman" w:hAnsi="Times New Roman" w:cs="Times New Roman"/>
          <w:sz w:val="24"/>
          <w:szCs w:val="24"/>
        </w:rPr>
      </w:pPr>
    </w:p>
    <w:sectPr w:rsidR="006B095C" w:rsidRPr="004C71D1" w:rsidSect="00722C2F">
      <w:pgSz w:w="11906" w:h="16838"/>
      <w:pgMar w:top="850"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7157FE9"/>
    <w:multiLevelType w:val="multilevel"/>
    <w:tmpl w:val="C9C8A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2E"/>
    <w:rsid w:val="001E208F"/>
    <w:rsid w:val="002B31A6"/>
    <w:rsid w:val="003B13EF"/>
    <w:rsid w:val="003B1675"/>
    <w:rsid w:val="00414750"/>
    <w:rsid w:val="004C3C80"/>
    <w:rsid w:val="004C71D1"/>
    <w:rsid w:val="00532553"/>
    <w:rsid w:val="00614BAD"/>
    <w:rsid w:val="0068626C"/>
    <w:rsid w:val="006A4CE9"/>
    <w:rsid w:val="006B095C"/>
    <w:rsid w:val="006F40C6"/>
    <w:rsid w:val="00722C2F"/>
    <w:rsid w:val="00725211"/>
    <w:rsid w:val="007A7AF4"/>
    <w:rsid w:val="007B6454"/>
    <w:rsid w:val="007E18C4"/>
    <w:rsid w:val="008C6D2E"/>
    <w:rsid w:val="009F5BA7"/>
    <w:rsid w:val="00A87199"/>
    <w:rsid w:val="00AF5AA1"/>
    <w:rsid w:val="00B515DF"/>
    <w:rsid w:val="00BC5C24"/>
    <w:rsid w:val="00C35FE3"/>
    <w:rsid w:val="00CA42B6"/>
    <w:rsid w:val="00D55511"/>
    <w:rsid w:val="00D668CB"/>
    <w:rsid w:val="00D74E42"/>
    <w:rsid w:val="00F0381D"/>
    <w:rsid w:val="00F03EF7"/>
    <w:rsid w:val="00F05756"/>
    <w:rsid w:val="00FA181E"/>
    <w:rsid w:val="00FD0F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13EF"/>
    <w:rPr>
      <w:rFonts w:ascii="Segoe UI" w:hAnsi="Segoe UI" w:cs="Segoe UI"/>
      <w:sz w:val="18"/>
      <w:szCs w:val="18"/>
    </w:rPr>
  </w:style>
  <w:style w:type="paragraph" w:styleId="a5">
    <w:name w:val="List Paragraph"/>
    <w:aliases w:val="Список уровня 2,название табл/рис,заголовок 1.1"/>
    <w:basedOn w:val="a"/>
    <w:link w:val="a6"/>
    <w:uiPriority w:val="34"/>
    <w:qFormat/>
    <w:rsid w:val="00725211"/>
    <w:pPr>
      <w:ind w:left="720"/>
      <w:contextualSpacing/>
    </w:pPr>
    <w:rPr>
      <w:rFonts w:ascii="Calibri" w:eastAsia="Calibri" w:hAnsi="Calibri" w:cs="Calibri"/>
      <w:lang w:eastAsia="uk-UA"/>
    </w:rPr>
  </w:style>
  <w:style w:type="character" w:customStyle="1" w:styleId="a6">
    <w:name w:val="Абзац списка Знак"/>
    <w:aliases w:val="Список уровня 2 Знак,название табл/рис Знак,заголовок 1.1 Знак"/>
    <w:link w:val="a5"/>
    <w:uiPriority w:val="34"/>
    <w:locked/>
    <w:rsid w:val="00725211"/>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13EF"/>
    <w:rPr>
      <w:rFonts w:ascii="Segoe UI" w:hAnsi="Segoe UI" w:cs="Segoe UI"/>
      <w:sz w:val="18"/>
      <w:szCs w:val="18"/>
    </w:rPr>
  </w:style>
  <w:style w:type="paragraph" w:styleId="a5">
    <w:name w:val="List Paragraph"/>
    <w:aliases w:val="Список уровня 2,название табл/рис,заголовок 1.1"/>
    <w:basedOn w:val="a"/>
    <w:link w:val="a6"/>
    <w:uiPriority w:val="34"/>
    <w:qFormat/>
    <w:rsid w:val="00725211"/>
    <w:pPr>
      <w:ind w:left="720"/>
      <w:contextualSpacing/>
    </w:pPr>
    <w:rPr>
      <w:rFonts w:ascii="Calibri" w:eastAsia="Calibri" w:hAnsi="Calibri" w:cs="Calibri"/>
      <w:lang w:eastAsia="uk-UA"/>
    </w:rPr>
  </w:style>
  <w:style w:type="character" w:customStyle="1" w:styleId="a6">
    <w:name w:val="Абзац списка Знак"/>
    <w:aliases w:val="Список уровня 2 Знак,название табл/рис Знак,заголовок 1.1 Знак"/>
    <w:link w:val="a5"/>
    <w:uiPriority w:val="34"/>
    <w:locked/>
    <w:rsid w:val="00725211"/>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2611</Words>
  <Characters>14887</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Васеленко</dc:creator>
  <cp:keywords/>
  <dc:description/>
  <cp:lastModifiedBy>User</cp:lastModifiedBy>
  <cp:revision>5</cp:revision>
  <cp:lastPrinted>2023-06-07T11:45:00Z</cp:lastPrinted>
  <dcterms:created xsi:type="dcterms:W3CDTF">2024-02-15T13:26:00Z</dcterms:created>
  <dcterms:modified xsi:type="dcterms:W3CDTF">2024-02-19T12:44:00Z</dcterms:modified>
</cp:coreProperties>
</file>