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3" w:rsidRPr="00DB3273" w:rsidRDefault="00DB3273" w:rsidP="00DB3273">
      <w:pPr>
        <w:jc w:val="right"/>
        <w:rPr>
          <w:rFonts w:eastAsia="Calibri"/>
          <w:b/>
          <w:bCs/>
          <w:sz w:val="24"/>
          <w:szCs w:val="24"/>
        </w:rPr>
      </w:pPr>
      <w:r w:rsidRPr="00DB3273">
        <w:rPr>
          <w:rFonts w:eastAsia="Calibri"/>
          <w:b/>
          <w:bCs/>
          <w:sz w:val="24"/>
          <w:szCs w:val="24"/>
        </w:rPr>
        <w:t xml:space="preserve">Додаток № 3 </w:t>
      </w:r>
    </w:p>
    <w:p w:rsidR="00DB3273" w:rsidRPr="00DB3273" w:rsidRDefault="00DB3273" w:rsidP="00DB3273">
      <w:pPr>
        <w:jc w:val="right"/>
        <w:rPr>
          <w:rFonts w:eastAsia="Calibri"/>
          <w:b/>
          <w:bCs/>
          <w:sz w:val="24"/>
          <w:szCs w:val="24"/>
        </w:rPr>
      </w:pPr>
      <w:r w:rsidRPr="00DB3273">
        <w:rPr>
          <w:rFonts w:eastAsia="Calibri"/>
          <w:b/>
          <w:bCs/>
          <w:sz w:val="24"/>
          <w:szCs w:val="24"/>
        </w:rPr>
        <w:t>до тендерної документації</w:t>
      </w:r>
    </w:p>
    <w:p w:rsidR="00DB3273" w:rsidRPr="00DB3273" w:rsidRDefault="00DB3273" w:rsidP="00DB3273">
      <w:pPr>
        <w:ind w:firstLine="0"/>
        <w:jc w:val="left"/>
        <w:rPr>
          <w:rFonts w:eastAsia="Calibri"/>
          <w:bCs/>
          <w:color w:val="FF0000"/>
          <w:sz w:val="24"/>
          <w:szCs w:val="24"/>
        </w:rPr>
      </w:pPr>
      <w:r w:rsidRPr="00DB3273">
        <w:rPr>
          <w:rFonts w:eastAsia="Calibri"/>
          <w:bCs/>
          <w:color w:val="FF0000"/>
          <w:sz w:val="24"/>
          <w:szCs w:val="24"/>
        </w:rPr>
        <w:t>Цей додаток повинен бути підписаний учасником та поданий у складі пропозиції!!!</w:t>
      </w:r>
    </w:p>
    <w:p w:rsidR="00DB3273" w:rsidRPr="00DB3273" w:rsidRDefault="00D62444" w:rsidP="00DB3273">
      <w:pPr>
        <w:ind w:firstLine="0"/>
        <w:jc w:val="center"/>
        <w:rPr>
          <w:rFonts w:eastAsia="Calibri"/>
          <w:b/>
          <w:sz w:val="24"/>
          <w:szCs w:val="24"/>
        </w:rPr>
      </w:pPr>
      <w:r w:rsidRPr="00DB3273">
        <w:rPr>
          <w:rFonts w:eastAsia="Calibri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DB3273" w:rsidRPr="00DB3273" w:rsidRDefault="00DB3273" w:rsidP="005D4790">
      <w:pPr>
        <w:numPr>
          <w:ilvl w:val="0"/>
          <w:numId w:val="4"/>
        </w:num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uppressAutoHyphens/>
        <w:spacing w:before="120" w:after="160" w:line="259" w:lineRule="auto"/>
        <w:ind w:left="714" w:hanging="35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DB3273">
        <w:rPr>
          <w:rFonts w:eastAsia="Times New Roman"/>
          <w:b/>
          <w:bCs/>
          <w:sz w:val="24"/>
          <w:szCs w:val="24"/>
          <w:lang w:eastAsia="ar-SA"/>
        </w:rPr>
        <w:t>Інформація про предмет закупівлі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DB3273" w:rsidRPr="00DB3273" w:rsidTr="007710DC">
        <w:tc>
          <w:tcPr>
            <w:tcW w:w="2268" w:type="dxa"/>
            <w:shd w:val="clear" w:color="auto" w:fill="auto"/>
          </w:tcPr>
          <w:p w:rsidR="00DB3273" w:rsidRPr="00DB3273" w:rsidRDefault="00DB3273" w:rsidP="00DB3273">
            <w:pPr>
              <w:tabs>
                <w:tab w:val="left" w:pos="3119"/>
              </w:tabs>
              <w:suppressAutoHyphens/>
              <w:snapToGrid w:val="0"/>
              <w:ind w:right="5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B3273">
              <w:rPr>
                <w:rFonts w:eastAsia="Times New Roman"/>
                <w:sz w:val="24"/>
                <w:szCs w:val="24"/>
                <w:lang w:eastAsia="ar-SA"/>
              </w:rPr>
              <w:t>Найменування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DB3273" w:rsidRPr="00DB3273" w:rsidRDefault="00DB3273" w:rsidP="00DB3273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b/>
                <w:sz w:val="24"/>
                <w:szCs w:val="24"/>
                <w:lang w:eastAsia="uk-UA"/>
              </w:rPr>
              <w:t xml:space="preserve">ДК 021:2015 </w:t>
            </w:r>
            <w:r w:rsidRPr="00DB3273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85210000-3 Розплідники домашніх тварин (Послуги з ветеринарного обслуговування службових собак)</w:t>
            </w:r>
          </w:p>
        </w:tc>
      </w:tr>
      <w:tr w:rsidR="00DB3273" w:rsidRPr="00DB3273" w:rsidTr="007710DC">
        <w:tc>
          <w:tcPr>
            <w:tcW w:w="2268" w:type="dxa"/>
            <w:shd w:val="clear" w:color="auto" w:fill="auto"/>
          </w:tcPr>
          <w:p w:rsidR="00DB3273" w:rsidRPr="00DB3273" w:rsidRDefault="00DB3273" w:rsidP="00DB3273">
            <w:pPr>
              <w:tabs>
                <w:tab w:val="left" w:pos="3119"/>
              </w:tabs>
              <w:suppressAutoHyphens/>
              <w:snapToGrid w:val="0"/>
              <w:ind w:right="5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B3273">
              <w:rPr>
                <w:rFonts w:eastAsia="Times New Roman"/>
                <w:sz w:val="24"/>
                <w:szCs w:val="24"/>
                <w:lang w:eastAsia="ar-SA"/>
              </w:rPr>
              <w:t>Вид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3273" w:rsidRPr="00DB3273" w:rsidRDefault="00DB3273" w:rsidP="00DB3273">
            <w:pPr>
              <w:tabs>
                <w:tab w:val="left" w:pos="388"/>
                <w:tab w:val="left" w:pos="616"/>
                <w:tab w:val="left" w:pos="3119"/>
                <w:tab w:val="left" w:pos="3600"/>
              </w:tabs>
              <w:suppressAutoHyphens/>
              <w:snapToGrid w:val="0"/>
              <w:ind w:right="5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B3273">
              <w:rPr>
                <w:rFonts w:eastAsia="Times New Roman"/>
                <w:sz w:val="24"/>
                <w:szCs w:val="24"/>
                <w:lang w:eastAsia="ar-SA"/>
              </w:rPr>
              <w:t>Послуги</w:t>
            </w:r>
          </w:p>
        </w:tc>
      </w:tr>
      <w:tr w:rsidR="00DB3273" w:rsidRPr="00DB3273" w:rsidTr="007710DC">
        <w:tc>
          <w:tcPr>
            <w:tcW w:w="2268" w:type="dxa"/>
            <w:shd w:val="clear" w:color="auto" w:fill="auto"/>
          </w:tcPr>
          <w:p w:rsidR="00DB3273" w:rsidRPr="00DB3273" w:rsidRDefault="00DB3273" w:rsidP="00DB3273">
            <w:pPr>
              <w:tabs>
                <w:tab w:val="left" w:pos="3119"/>
              </w:tabs>
              <w:suppressAutoHyphens/>
              <w:snapToGrid w:val="0"/>
              <w:ind w:right="5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DB3273">
              <w:rPr>
                <w:rFonts w:eastAsia="Times New Roman"/>
                <w:sz w:val="24"/>
                <w:szCs w:val="24"/>
                <w:lang w:eastAsia="ar-SA"/>
              </w:rPr>
              <w:t>Строк надання послуг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3273" w:rsidRPr="00DB3273" w:rsidRDefault="00DB3273" w:rsidP="00686BB1">
            <w:pPr>
              <w:tabs>
                <w:tab w:val="left" w:pos="3119"/>
              </w:tabs>
              <w:suppressAutoHyphens/>
              <w:snapToGrid w:val="0"/>
              <w:ind w:right="5" w:firstLine="0"/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B3273">
              <w:rPr>
                <w:rFonts w:eastAsia="Times New Roman"/>
                <w:bCs/>
                <w:sz w:val="24"/>
                <w:szCs w:val="24"/>
                <w:lang w:eastAsia="ar-SA"/>
              </w:rPr>
              <w:t>до 2</w:t>
            </w:r>
            <w:r w:rsidR="00686BB1">
              <w:rPr>
                <w:rFonts w:eastAsia="Times New Roman"/>
                <w:bCs/>
                <w:sz w:val="24"/>
                <w:szCs w:val="24"/>
                <w:lang w:eastAsia="ar-SA"/>
              </w:rPr>
              <w:t>0</w:t>
            </w:r>
            <w:r w:rsidRPr="00DB327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грудня 202</w:t>
            </w:r>
            <w:r w:rsidR="00686BB1">
              <w:rPr>
                <w:rFonts w:eastAsia="Times New Roman"/>
                <w:bCs/>
                <w:sz w:val="24"/>
                <w:szCs w:val="24"/>
                <w:lang w:eastAsia="ar-SA"/>
              </w:rPr>
              <w:t>4</w:t>
            </w:r>
            <w:r w:rsidR="004472A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року</w:t>
            </w:r>
          </w:p>
        </w:tc>
      </w:tr>
    </w:tbl>
    <w:p w:rsidR="00DB3273" w:rsidRPr="00DB3273" w:rsidRDefault="00DB3273" w:rsidP="005D4790">
      <w:pPr>
        <w:numPr>
          <w:ilvl w:val="0"/>
          <w:numId w:val="4"/>
        </w:num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uppressAutoHyphens/>
        <w:spacing w:before="120"/>
        <w:ind w:left="714" w:hanging="35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DB3273">
        <w:rPr>
          <w:rFonts w:eastAsia="Times New Roman"/>
          <w:b/>
          <w:bCs/>
          <w:sz w:val="24"/>
          <w:szCs w:val="24"/>
          <w:lang w:eastAsia="ar-SA"/>
        </w:rPr>
        <w:t xml:space="preserve"> Технічні якісні та кількісні вимоги </w:t>
      </w:r>
    </w:p>
    <w:p w:rsidR="00DB3273" w:rsidRPr="00DB3273" w:rsidRDefault="00DB3273" w:rsidP="00DB3273">
      <w:p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uppressAutoHyphens/>
        <w:ind w:firstLine="567"/>
        <w:rPr>
          <w:rFonts w:eastAsia="Times New Roman"/>
          <w:b/>
          <w:bCs/>
          <w:sz w:val="24"/>
          <w:szCs w:val="24"/>
          <w:lang w:eastAsia="ar-SA"/>
        </w:rPr>
      </w:pPr>
      <w:r w:rsidRPr="00DB3273">
        <w:rPr>
          <w:rFonts w:eastAsia="Times New Roman"/>
          <w:sz w:val="24"/>
          <w:szCs w:val="24"/>
          <w:lang w:eastAsia="ru-RU"/>
        </w:rPr>
        <w:t xml:space="preserve">Відповідно до п. 3.3 Розділу ІІ наказу </w:t>
      </w:r>
      <w:r w:rsidRPr="00DB3273">
        <w:rPr>
          <w:rFonts w:eastAsia="Times New Roman"/>
          <w:sz w:val="24"/>
          <w:szCs w:val="24"/>
          <w:lang w:eastAsia="ar-SA"/>
        </w:rPr>
        <w:t xml:space="preserve">Міністерства фінансів України від 10.03.2021 № 148 «Про кінологічне забезпечення в </w:t>
      </w:r>
      <w:r w:rsidRPr="00DB3273">
        <w:rPr>
          <w:rFonts w:eastAsia="Times New Roman"/>
          <w:sz w:val="24"/>
          <w:szCs w:val="24"/>
          <w:lang w:eastAsia="uk-UA"/>
        </w:rPr>
        <w:t>Державній митній службі України</w:t>
      </w:r>
      <w:r w:rsidRPr="00DB3273">
        <w:rPr>
          <w:rFonts w:eastAsia="Times New Roman"/>
          <w:sz w:val="24"/>
          <w:szCs w:val="24"/>
          <w:lang w:eastAsia="ar-SA"/>
        </w:rPr>
        <w:t>» ветеринарне обслуговування службових собак здійснюється ветеринарним медичним закладом на підставі договору, укладеного між митницею та таким закладом.</w:t>
      </w:r>
    </w:p>
    <w:p w:rsidR="00DB3273" w:rsidRPr="00DB3273" w:rsidRDefault="00DB3273" w:rsidP="00DB3273">
      <w:p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uppressAutoHyphens/>
        <w:ind w:firstLine="0"/>
        <w:jc w:val="left"/>
        <w:rPr>
          <w:rFonts w:eastAsia="Times New Roman"/>
          <w:b/>
          <w:bCs/>
          <w:sz w:val="16"/>
          <w:szCs w:val="16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3"/>
        <w:gridCol w:w="1560"/>
        <w:gridCol w:w="1418"/>
      </w:tblGrid>
      <w:tr w:rsidR="00DB3273" w:rsidRPr="00DB3273" w:rsidTr="0042241C">
        <w:tc>
          <w:tcPr>
            <w:tcW w:w="2127" w:type="dxa"/>
            <w:shd w:val="clear" w:color="auto" w:fill="auto"/>
            <w:vAlign w:val="center"/>
          </w:tcPr>
          <w:p w:rsidR="00DB3273" w:rsidRPr="005D4790" w:rsidRDefault="00DB3273" w:rsidP="00DB3273">
            <w:pPr>
              <w:ind w:right="-25" w:firstLine="0"/>
              <w:jc w:val="center"/>
              <w:rPr>
                <w:rFonts w:eastAsia="Arial"/>
                <w:b/>
                <w:sz w:val="22"/>
                <w:szCs w:val="24"/>
                <w:lang w:eastAsia="uk-UA"/>
              </w:rPr>
            </w:pPr>
            <w:r w:rsidRPr="005D4790">
              <w:rPr>
                <w:rFonts w:eastAsia="Arial"/>
                <w:b/>
                <w:sz w:val="22"/>
                <w:szCs w:val="24"/>
                <w:lang w:eastAsia="uk-UA"/>
              </w:rPr>
              <w:t>Найменування послуг</w:t>
            </w:r>
          </w:p>
        </w:tc>
        <w:tc>
          <w:tcPr>
            <w:tcW w:w="4393" w:type="dxa"/>
            <w:vAlign w:val="center"/>
          </w:tcPr>
          <w:p w:rsidR="00DB3273" w:rsidRPr="005D4790" w:rsidRDefault="00DB3273" w:rsidP="00DB3273">
            <w:pPr>
              <w:ind w:firstLine="0"/>
              <w:jc w:val="center"/>
              <w:rPr>
                <w:rFonts w:eastAsia="Arial"/>
                <w:b/>
                <w:sz w:val="22"/>
                <w:szCs w:val="24"/>
                <w:lang w:eastAsia="uk-UA"/>
              </w:rPr>
            </w:pPr>
            <w:r w:rsidRPr="005D4790">
              <w:rPr>
                <w:rFonts w:eastAsia="Arial"/>
                <w:b/>
                <w:bCs/>
                <w:sz w:val="22"/>
                <w:szCs w:val="24"/>
                <w:lang w:eastAsia="uk-UA"/>
              </w:rPr>
              <w:t>Вимоги щодо надання ветеринарних послуг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3273" w:rsidRPr="005D4790" w:rsidRDefault="00DB3273" w:rsidP="00DB3273">
            <w:pPr>
              <w:ind w:right="-25" w:firstLine="0"/>
              <w:jc w:val="center"/>
              <w:rPr>
                <w:rFonts w:eastAsia="Arial"/>
                <w:b/>
                <w:sz w:val="22"/>
                <w:szCs w:val="24"/>
                <w:lang w:eastAsia="uk-UA"/>
              </w:rPr>
            </w:pPr>
            <w:r w:rsidRPr="005D4790">
              <w:rPr>
                <w:rFonts w:eastAsia="Arial"/>
                <w:b/>
                <w:sz w:val="22"/>
                <w:szCs w:val="24"/>
                <w:lang w:eastAsia="uk-UA"/>
              </w:rPr>
              <w:t>Порода собак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73" w:rsidRPr="005D4790" w:rsidRDefault="00DB3273" w:rsidP="00DB3273">
            <w:pPr>
              <w:ind w:right="-25" w:firstLine="0"/>
              <w:jc w:val="center"/>
              <w:rPr>
                <w:rFonts w:eastAsia="Arial"/>
                <w:b/>
                <w:sz w:val="22"/>
                <w:szCs w:val="24"/>
                <w:lang w:eastAsia="uk-UA"/>
              </w:rPr>
            </w:pPr>
            <w:r w:rsidRPr="005D4790">
              <w:rPr>
                <w:rFonts w:eastAsia="Arial"/>
                <w:b/>
                <w:sz w:val="22"/>
                <w:szCs w:val="24"/>
                <w:lang w:eastAsia="uk-UA"/>
              </w:rPr>
              <w:t xml:space="preserve">Кількість службових собак </w:t>
            </w:r>
          </w:p>
        </w:tc>
      </w:tr>
      <w:tr w:rsidR="00DB3273" w:rsidRPr="00DB3273" w:rsidTr="0042241C">
        <w:trPr>
          <w:trHeight w:val="93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273" w:rsidRPr="00DB3273" w:rsidRDefault="00DB3273" w:rsidP="00DB3273">
            <w:pPr>
              <w:ind w:firstLine="0"/>
              <w:jc w:val="center"/>
              <w:rPr>
                <w:rFonts w:eastAsia="Arial"/>
                <w:sz w:val="24"/>
                <w:szCs w:val="24"/>
                <w:lang w:eastAsia="uk-UA"/>
              </w:rPr>
            </w:pPr>
            <w:r w:rsidRPr="00DB3273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Послуги з ветеринарного обслуговування службових собак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</w:tcBorders>
          </w:tcPr>
          <w:p w:rsidR="00DB3273" w:rsidRDefault="00DB3273" w:rsidP="009F2AD8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 w:rsidRPr="00DB3273">
              <w:rPr>
                <w:rFonts w:eastAsia="Arial"/>
                <w:sz w:val="24"/>
                <w:szCs w:val="24"/>
                <w:lang w:eastAsia="ru-RU"/>
              </w:rPr>
              <w:t>Основними заходами під час проведення профілактичного обстеження є наступні маніпуляції:</w:t>
            </w:r>
          </w:p>
          <w:p w:rsidR="007710DC" w:rsidRPr="009F2AD8" w:rsidRDefault="007710DC" w:rsidP="009F2AD8">
            <w:pPr>
              <w:pStyle w:val="a4"/>
              <w:numPr>
                <w:ilvl w:val="0"/>
                <w:numId w:val="6"/>
              </w:numPr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 w:rsidRPr="009F2AD8">
              <w:rPr>
                <w:rFonts w:eastAsia="Arial"/>
                <w:sz w:val="24"/>
                <w:szCs w:val="24"/>
                <w:lang w:eastAsia="ru-RU"/>
              </w:rPr>
              <w:t>виклик спеціаліста ветмедицини;</w:t>
            </w:r>
          </w:p>
          <w:p w:rsidR="00DE51E5" w:rsidRPr="009F2AD8" w:rsidRDefault="00DB3273" w:rsidP="009F2AD8">
            <w:pPr>
              <w:pStyle w:val="a4"/>
              <w:numPr>
                <w:ilvl w:val="0"/>
                <w:numId w:val="6"/>
              </w:numPr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 w:rsidRPr="009F2AD8">
              <w:rPr>
                <w:rFonts w:eastAsia="Arial"/>
                <w:sz w:val="24"/>
                <w:szCs w:val="24"/>
                <w:lang w:eastAsia="ru-RU"/>
              </w:rPr>
              <w:t>прийом та клінічний огляд;</w:t>
            </w:r>
          </w:p>
          <w:p w:rsidR="00DB3273" w:rsidRPr="009F2AD8" w:rsidRDefault="00DB3273" w:rsidP="009F2AD8">
            <w:pPr>
              <w:pStyle w:val="a4"/>
              <w:numPr>
                <w:ilvl w:val="0"/>
                <w:numId w:val="6"/>
              </w:numPr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 w:rsidRPr="009F2AD8">
              <w:rPr>
                <w:rFonts w:eastAsia="Arial"/>
                <w:sz w:val="24"/>
                <w:szCs w:val="24"/>
                <w:lang w:eastAsia="ru-RU"/>
              </w:rPr>
              <w:t>обробка проти ектопаразитів;</w:t>
            </w:r>
          </w:p>
          <w:p w:rsidR="00A036FE" w:rsidRDefault="00DB3273" w:rsidP="009F2AD8">
            <w:pPr>
              <w:pStyle w:val="a4"/>
              <w:numPr>
                <w:ilvl w:val="0"/>
                <w:numId w:val="6"/>
              </w:numPr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 w:rsidRPr="009F2AD8">
              <w:rPr>
                <w:rFonts w:eastAsia="Arial"/>
                <w:sz w:val="24"/>
                <w:szCs w:val="24"/>
                <w:lang w:eastAsia="ru-RU"/>
              </w:rPr>
              <w:t>дегельмінтизація</w:t>
            </w:r>
            <w:r w:rsidR="00A036FE">
              <w:rPr>
                <w:rFonts w:eastAsia="Arial"/>
                <w:sz w:val="24"/>
                <w:szCs w:val="24"/>
                <w:lang w:eastAsia="ru-RU"/>
              </w:rPr>
              <w:t>;</w:t>
            </w:r>
          </w:p>
          <w:p w:rsidR="00DB3273" w:rsidRPr="009F2AD8" w:rsidRDefault="00A036FE" w:rsidP="009F2AD8">
            <w:pPr>
              <w:pStyle w:val="a4"/>
              <w:numPr>
                <w:ilvl w:val="0"/>
                <w:numId w:val="6"/>
              </w:numPr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щорічна вакцинація</w:t>
            </w:r>
            <w:r w:rsidR="00DB3273" w:rsidRPr="009F2AD8">
              <w:rPr>
                <w:rFonts w:eastAsia="Arial"/>
                <w:sz w:val="24"/>
                <w:szCs w:val="24"/>
                <w:lang w:eastAsia="ru-RU"/>
              </w:rPr>
              <w:t>.</w:t>
            </w:r>
          </w:p>
          <w:p w:rsidR="004D3AAA" w:rsidRDefault="004D3AAA" w:rsidP="009F2AD8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</w:p>
          <w:p w:rsidR="004D3AAA" w:rsidRDefault="004D3AAA" w:rsidP="009F2AD8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</w:p>
          <w:p w:rsidR="00F20AB9" w:rsidRPr="00DB3273" w:rsidRDefault="004D3AAA" w:rsidP="009F2AD8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За необхідності</w:t>
            </w:r>
            <w:r w:rsidR="00F20AB9">
              <w:rPr>
                <w:rFonts w:eastAsia="Arial"/>
                <w:sz w:val="24"/>
                <w:szCs w:val="24"/>
                <w:lang w:eastAsia="ru-RU"/>
              </w:rPr>
              <w:t xml:space="preserve"> надаються додаткові втетеринарні послуги (у разі травмування, хвороби тварин тощо)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Arial"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sz w:val="24"/>
                <w:szCs w:val="24"/>
                <w:lang w:eastAsia="uk-UA"/>
              </w:rPr>
              <w:t>Німецька вівчарка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73" w:rsidRPr="00DB3273" w:rsidRDefault="00F10282" w:rsidP="00F10282">
            <w:pPr>
              <w:ind w:right="-25" w:firstLine="0"/>
              <w:jc w:val="center"/>
              <w:rPr>
                <w:rFonts w:eastAsia="Arial"/>
                <w:sz w:val="24"/>
                <w:szCs w:val="24"/>
                <w:lang w:eastAsia="uk-UA"/>
              </w:rPr>
            </w:pPr>
            <w:r>
              <w:rPr>
                <w:rFonts w:eastAsia="Arial"/>
                <w:sz w:val="24"/>
                <w:szCs w:val="24"/>
                <w:lang w:val="en-US" w:eastAsia="uk-UA"/>
              </w:rPr>
              <w:t>2</w:t>
            </w:r>
            <w:bookmarkStart w:id="0" w:name="_GoBack"/>
            <w:bookmarkEnd w:id="0"/>
          </w:p>
        </w:tc>
      </w:tr>
      <w:tr w:rsidR="00DB3273" w:rsidRPr="00DB3273" w:rsidTr="0042241C">
        <w:trPr>
          <w:trHeight w:val="979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273" w:rsidRPr="00DB3273" w:rsidRDefault="00DB3273" w:rsidP="00DB3273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</w:tcBorders>
          </w:tcPr>
          <w:p w:rsidR="00DB3273" w:rsidRPr="00DB3273" w:rsidRDefault="00DB3273" w:rsidP="00DB3273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DB3273">
              <w:rPr>
                <w:rFonts w:eastAsia="Times New Roman"/>
                <w:bCs/>
                <w:sz w:val="24"/>
                <w:szCs w:val="24"/>
                <w:lang w:eastAsia="ar-SA"/>
              </w:rPr>
              <w:t>Лабрадор-ретрівер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Arial"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sz w:val="24"/>
                <w:szCs w:val="24"/>
                <w:lang w:eastAsia="uk-UA"/>
              </w:rPr>
              <w:t>4</w:t>
            </w:r>
          </w:p>
        </w:tc>
      </w:tr>
      <w:tr w:rsidR="00DB3273" w:rsidRPr="00DB3273" w:rsidTr="0042241C">
        <w:trPr>
          <w:trHeight w:val="1263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273" w:rsidRPr="00DB3273" w:rsidRDefault="00DB3273" w:rsidP="00DB3273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</w:tcBorders>
          </w:tcPr>
          <w:p w:rsidR="00DB3273" w:rsidRPr="00DB3273" w:rsidRDefault="00DB3273" w:rsidP="00DB3273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Arial"/>
                <w:bCs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bCs/>
                <w:sz w:val="24"/>
                <w:szCs w:val="24"/>
                <w:lang w:eastAsia="uk-UA"/>
              </w:rPr>
              <w:t>Англійський кокер-спанієль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Arial"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sz w:val="24"/>
                <w:szCs w:val="24"/>
                <w:lang w:eastAsia="uk-UA"/>
              </w:rPr>
              <w:t>5</w:t>
            </w:r>
          </w:p>
        </w:tc>
      </w:tr>
      <w:tr w:rsidR="00DB3273" w:rsidRPr="00DB3273" w:rsidTr="0042241C">
        <w:trPr>
          <w:trHeight w:val="98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273" w:rsidRPr="00DB3273" w:rsidRDefault="00DB3273" w:rsidP="00DB3273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</w:tcBorders>
          </w:tcPr>
          <w:p w:rsidR="00DB3273" w:rsidRPr="00DB3273" w:rsidRDefault="00DB3273" w:rsidP="00DB3273">
            <w:pPr>
              <w:ind w:firstLine="0"/>
              <w:jc w:val="left"/>
              <w:rPr>
                <w:rFonts w:eastAsia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Arial"/>
                <w:bCs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bCs/>
                <w:sz w:val="24"/>
                <w:szCs w:val="24"/>
                <w:lang w:eastAsia="uk-UA"/>
              </w:rPr>
              <w:t>Російський мисливський спанієль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73" w:rsidRPr="00DB3273" w:rsidRDefault="00DB3273" w:rsidP="00DB3273">
            <w:pPr>
              <w:ind w:right="-25" w:firstLine="0"/>
              <w:jc w:val="center"/>
              <w:rPr>
                <w:rFonts w:eastAsia="Arial"/>
                <w:sz w:val="24"/>
                <w:szCs w:val="24"/>
                <w:lang w:eastAsia="uk-UA"/>
              </w:rPr>
            </w:pPr>
            <w:r w:rsidRPr="00DB3273">
              <w:rPr>
                <w:rFonts w:eastAsia="Arial"/>
                <w:sz w:val="24"/>
                <w:szCs w:val="24"/>
                <w:lang w:eastAsia="uk-UA"/>
              </w:rPr>
              <w:t>1</w:t>
            </w:r>
          </w:p>
        </w:tc>
      </w:tr>
    </w:tbl>
    <w:p w:rsidR="009F2AD8" w:rsidRPr="005D4790" w:rsidRDefault="007710DC" w:rsidP="005D4790">
      <w:pPr>
        <w:tabs>
          <w:tab w:val="left" w:pos="426"/>
        </w:tabs>
        <w:spacing w:before="120"/>
        <w:ind w:firstLine="425"/>
        <w:rPr>
          <w:rFonts w:eastAsia="Arial"/>
          <w:bCs/>
          <w:sz w:val="24"/>
          <w:szCs w:val="24"/>
          <w:lang w:eastAsia="uk-UA"/>
        </w:rPr>
      </w:pPr>
      <w:r w:rsidRPr="005D4790">
        <w:rPr>
          <w:rFonts w:eastAsia="Arial"/>
          <w:bCs/>
          <w:sz w:val="24"/>
          <w:szCs w:val="24"/>
          <w:lang w:eastAsia="uk-UA"/>
        </w:rPr>
        <w:t>Періодичність</w:t>
      </w:r>
      <w:r w:rsidR="004D3AAA" w:rsidRPr="005D4790">
        <w:rPr>
          <w:rFonts w:eastAsia="Arial"/>
          <w:bCs/>
          <w:sz w:val="24"/>
          <w:szCs w:val="24"/>
          <w:lang w:eastAsia="uk-UA"/>
        </w:rPr>
        <w:t xml:space="preserve"> надання послуг:</w:t>
      </w:r>
      <w:r w:rsidRPr="005D4790">
        <w:rPr>
          <w:rFonts w:eastAsia="Arial"/>
          <w:bCs/>
          <w:sz w:val="24"/>
          <w:szCs w:val="24"/>
          <w:lang w:eastAsia="uk-UA"/>
        </w:rPr>
        <w:t xml:space="preserve"> </w:t>
      </w:r>
      <w:r w:rsidR="009F2AD8" w:rsidRPr="005D4790">
        <w:rPr>
          <w:rFonts w:eastAsia="Arial"/>
          <w:bCs/>
          <w:sz w:val="24"/>
          <w:szCs w:val="24"/>
          <w:lang w:eastAsia="uk-UA"/>
        </w:rPr>
        <w:t>профілактичного обстеження</w:t>
      </w:r>
      <w:r w:rsidRPr="005D4790">
        <w:rPr>
          <w:rFonts w:eastAsia="Arial"/>
          <w:bCs/>
          <w:sz w:val="24"/>
          <w:szCs w:val="24"/>
          <w:lang w:eastAsia="uk-UA"/>
        </w:rPr>
        <w:t xml:space="preserve"> – один </w:t>
      </w:r>
      <w:r w:rsidR="004D3AAA" w:rsidRPr="005D4790">
        <w:rPr>
          <w:rFonts w:eastAsia="Arial"/>
          <w:bCs/>
          <w:sz w:val="24"/>
          <w:szCs w:val="24"/>
          <w:lang w:eastAsia="uk-UA"/>
        </w:rPr>
        <w:t>раз у квартал; виклик спеціаліста у разі травмування чи хвороби тварин – за потребою.</w:t>
      </w:r>
    </w:p>
    <w:p w:rsidR="00DB3273" w:rsidRPr="00DB3273" w:rsidRDefault="00DB3273" w:rsidP="00DB3273">
      <w:pPr>
        <w:tabs>
          <w:tab w:val="left" w:pos="426"/>
        </w:tabs>
        <w:ind w:firstLine="426"/>
        <w:rPr>
          <w:rFonts w:eastAsia="Arial"/>
          <w:spacing w:val="6"/>
          <w:sz w:val="24"/>
          <w:szCs w:val="24"/>
          <w:lang w:eastAsia="uk-UA"/>
        </w:rPr>
      </w:pPr>
      <w:r w:rsidRPr="00DB3273">
        <w:rPr>
          <w:rFonts w:eastAsia="Arial"/>
          <w:bCs/>
          <w:sz w:val="24"/>
          <w:szCs w:val="24"/>
          <w:lang w:eastAsia="uk-UA"/>
        </w:rPr>
        <w:t xml:space="preserve">Учасник </w:t>
      </w:r>
      <w:r w:rsidRPr="00DB3273">
        <w:rPr>
          <w:rFonts w:eastAsia="Arial"/>
          <w:sz w:val="24"/>
          <w:szCs w:val="24"/>
          <w:lang w:eastAsia="uk-UA"/>
        </w:rPr>
        <w:t>повинен нада</w:t>
      </w:r>
      <w:r w:rsidR="004D3AAA">
        <w:rPr>
          <w:rFonts w:eastAsia="Arial"/>
          <w:sz w:val="24"/>
          <w:szCs w:val="24"/>
          <w:lang w:eastAsia="uk-UA"/>
        </w:rPr>
        <w:t>ва</w:t>
      </w:r>
      <w:r w:rsidRPr="00DB3273">
        <w:rPr>
          <w:rFonts w:eastAsia="Arial"/>
          <w:sz w:val="24"/>
          <w:szCs w:val="24"/>
          <w:lang w:eastAsia="uk-UA"/>
        </w:rPr>
        <w:t>ти</w:t>
      </w:r>
      <w:r w:rsidRPr="00DB3273">
        <w:rPr>
          <w:rFonts w:eastAsia="Times New Roman"/>
          <w:b/>
          <w:color w:val="000000"/>
          <w:sz w:val="24"/>
          <w:szCs w:val="24"/>
          <w:lang w:eastAsia="uk-UA"/>
        </w:rPr>
        <w:t xml:space="preserve"> Послуги з ветеринарного обслуговування службових собак</w:t>
      </w:r>
      <w:r w:rsidRPr="00DB3273">
        <w:rPr>
          <w:rFonts w:eastAsia="Arial"/>
          <w:sz w:val="24"/>
          <w:szCs w:val="24"/>
          <w:lang w:eastAsia="uk-UA"/>
        </w:rPr>
        <w:t xml:space="preserve">, якість яких відповідає </w:t>
      </w:r>
      <w:r w:rsidRPr="00DB3273">
        <w:rPr>
          <w:rFonts w:eastAsia="Arial"/>
          <w:spacing w:val="6"/>
          <w:sz w:val="24"/>
          <w:szCs w:val="24"/>
          <w:lang w:eastAsia="uk-UA"/>
        </w:rPr>
        <w:t xml:space="preserve">стандартам та вимогам, встановленим нормативно-правовими актами, які діють на території України та регулюють порядок надання таких </w:t>
      </w:r>
      <w:r w:rsidRPr="00DB3273">
        <w:rPr>
          <w:rFonts w:eastAsia="Times New Roman"/>
          <w:sz w:val="24"/>
          <w:szCs w:val="24"/>
          <w:lang w:eastAsia="ru-RU"/>
        </w:rPr>
        <w:t>послуг</w:t>
      </w:r>
      <w:r w:rsidRPr="00DB3273">
        <w:rPr>
          <w:rFonts w:eastAsia="Arial"/>
          <w:spacing w:val="6"/>
          <w:sz w:val="24"/>
          <w:szCs w:val="24"/>
          <w:lang w:eastAsia="uk-UA"/>
        </w:rPr>
        <w:t>.</w:t>
      </w:r>
    </w:p>
    <w:p w:rsidR="00DB3273" w:rsidRPr="00DB3273" w:rsidRDefault="00DB3273" w:rsidP="00DB3273">
      <w:pPr>
        <w:tabs>
          <w:tab w:val="left" w:pos="426"/>
        </w:tabs>
        <w:ind w:firstLine="426"/>
        <w:rPr>
          <w:rFonts w:eastAsia="Arial"/>
          <w:sz w:val="24"/>
          <w:szCs w:val="24"/>
          <w:lang w:eastAsia="ru-RU"/>
        </w:rPr>
      </w:pPr>
      <w:r w:rsidRPr="00DB3273">
        <w:rPr>
          <w:rFonts w:eastAsia="Arial"/>
          <w:sz w:val="24"/>
          <w:szCs w:val="24"/>
          <w:lang w:eastAsia="ru-RU"/>
        </w:rPr>
        <w:t xml:space="preserve">Загальна ціна тендерної пропозиції учасника повинна включати вартість самої послуги, витрати на сплату податків і зборів (обов'язкових платежів), </w:t>
      </w:r>
      <w:r w:rsidRPr="00DB3273">
        <w:rPr>
          <w:rFonts w:eastAsia="Arial"/>
          <w:color w:val="000000"/>
          <w:sz w:val="24"/>
          <w:szCs w:val="24"/>
          <w:lang w:eastAsia="ru-RU"/>
        </w:rPr>
        <w:t>витрати, пов'язані з пересилкою документів (договір, видаткові накладні та ін.)</w:t>
      </w:r>
      <w:r w:rsidRPr="00DB3273">
        <w:rPr>
          <w:rFonts w:eastAsia="Arial"/>
          <w:sz w:val="24"/>
          <w:szCs w:val="24"/>
          <w:lang w:eastAsia="ru-RU"/>
        </w:rPr>
        <w:t xml:space="preserve"> та інших платежів, інших витрат, необхідних для належного надання послуги.</w:t>
      </w:r>
    </w:p>
    <w:p w:rsidR="00DB3273" w:rsidRPr="00DB3273" w:rsidRDefault="00DB3273" w:rsidP="00DB3273">
      <w:pPr>
        <w:tabs>
          <w:tab w:val="left" w:pos="426"/>
        </w:tabs>
        <w:ind w:firstLine="426"/>
        <w:rPr>
          <w:rFonts w:eastAsia="Arial"/>
          <w:sz w:val="24"/>
          <w:szCs w:val="24"/>
          <w:lang w:eastAsia="ru-RU"/>
        </w:rPr>
      </w:pPr>
      <w:r w:rsidRPr="00DB3273">
        <w:rPr>
          <w:rFonts w:eastAsia="Arial"/>
          <w:sz w:val="24"/>
          <w:szCs w:val="24"/>
          <w:lang w:eastAsia="ru-RU"/>
        </w:rPr>
        <w:t>Послуги повинні бути надані на території Замовника, у робочі дні та години, за попередньою домовленістю з представником Замовника.</w:t>
      </w:r>
    </w:p>
    <w:p w:rsidR="00DE51E5" w:rsidRDefault="00DE51E5" w:rsidP="00DB3273">
      <w:pPr>
        <w:widowControl w:val="0"/>
        <w:tabs>
          <w:tab w:val="left" w:pos="1440"/>
        </w:tabs>
        <w:rPr>
          <w:rFonts w:eastAsia="Times New Roman"/>
          <w:b/>
          <w:i/>
          <w:sz w:val="24"/>
          <w:szCs w:val="24"/>
        </w:rPr>
      </w:pPr>
    </w:p>
    <w:p w:rsidR="00DB3273" w:rsidRPr="00DB3273" w:rsidRDefault="00DB3273" w:rsidP="00DB3273">
      <w:pPr>
        <w:widowControl w:val="0"/>
        <w:tabs>
          <w:tab w:val="left" w:pos="1440"/>
        </w:tabs>
        <w:rPr>
          <w:rFonts w:eastAsia="Times New Roman"/>
          <w:b/>
          <w:i/>
          <w:sz w:val="24"/>
          <w:szCs w:val="24"/>
        </w:rPr>
      </w:pPr>
      <w:r w:rsidRPr="00DB3273">
        <w:rPr>
          <w:rFonts w:eastAsia="Times New Roman"/>
          <w:b/>
          <w:i/>
          <w:sz w:val="24"/>
          <w:szCs w:val="24"/>
        </w:rPr>
        <w:t>«З вищевикладеними умовами ознайомлені, з вимогами погоджуємося»</w:t>
      </w:r>
    </w:p>
    <w:p w:rsidR="00DB3273" w:rsidRPr="00DB3273" w:rsidRDefault="00DB3273" w:rsidP="00DB3273">
      <w:pPr>
        <w:widowControl w:val="0"/>
        <w:tabs>
          <w:tab w:val="left" w:pos="1440"/>
        </w:tabs>
        <w:rPr>
          <w:rFonts w:eastAsia="Times New Roman"/>
          <w:i/>
          <w:sz w:val="24"/>
          <w:szCs w:val="24"/>
        </w:rPr>
      </w:pPr>
      <w:r w:rsidRPr="00DB3273">
        <w:rPr>
          <w:rFonts w:eastAsia="Times New Roman"/>
          <w:i/>
          <w:sz w:val="24"/>
          <w:szCs w:val="24"/>
        </w:rPr>
        <w:t>Датовано: «___» __________202</w:t>
      </w:r>
      <w:r w:rsidR="003F33EC">
        <w:rPr>
          <w:rFonts w:eastAsia="Times New Roman"/>
          <w:i/>
          <w:sz w:val="24"/>
          <w:szCs w:val="24"/>
        </w:rPr>
        <w:t>__</w:t>
      </w:r>
      <w:r w:rsidRPr="00DB3273">
        <w:rPr>
          <w:rFonts w:eastAsia="Times New Roman"/>
          <w:i/>
          <w:sz w:val="24"/>
          <w:szCs w:val="24"/>
        </w:rPr>
        <w:t xml:space="preserve"> року </w:t>
      </w:r>
    </w:p>
    <w:p w:rsidR="00DB3273" w:rsidRPr="005D4790" w:rsidRDefault="00DB3273" w:rsidP="00686BB1">
      <w:pPr>
        <w:widowControl w:val="0"/>
        <w:tabs>
          <w:tab w:val="left" w:pos="1440"/>
        </w:tabs>
        <w:rPr>
          <w:rFonts w:eastAsia="Calibri"/>
          <w:b/>
          <w:bCs/>
          <w:sz w:val="22"/>
          <w:szCs w:val="24"/>
        </w:rPr>
      </w:pPr>
      <w:r w:rsidRPr="005D4790">
        <w:rPr>
          <w:rFonts w:eastAsia="Times New Roman"/>
          <w:i/>
          <w:sz w:val="22"/>
          <w:szCs w:val="24"/>
        </w:rPr>
        <w:t>Посада, прізвище, ініціали, підпис уповноваженої особи Учасника, завірені печаткою(за наявності).</w:t>
      </w:r>
    </w:p>
    <w:sectPr w:rsidR="00DB3273" w:rsidRPr="005D4790" w:rsidSect="00916A03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</w:abstractNum>
  <w:abstractNum w:abstractNumId="1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9E36CA"/>
    <w:multiLevelType w:val="hybridMultilevel"/>
    <w:tmpl w:val="02B2B19C"/>
    <w:lvl w:ilvl="0" w:tplc="E098E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03B70"/>
    <w:multiLevelType w:val="hybridMultilevel"/>
    <w:tmpl w:val="D07CDCC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60676"/>
    <w:multiLevelType w:val="hybridMultilevel"/>
    <w:tmpl w:val="31DE9F84"/>
    <w:lvl w:ilvl="0" w:tplc="B00C562C">
      <w:start w:val="1"/>
      <w:numFmt w:val="upperRoman"/>
      <w:lvlText w:val="%1."/>
      <w:lvlJc w:val="right"/>
      <w:pPr>
        <w:ind w:left="720" w:hanging="360"/>
      </w:pPr>
    </w:lvl>
    <w:lvl w:ilvl="1" w:tplc="F56015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9"/>
    <w:rsid w:val="001A63CF"/>
    <w:rsid w:val="002B522C"/>
    <w:rsid w:val="003F33EC"/>
    <w:rsid w:val="004472A2"/>
    <w:rsid w:val="004D3AAA"/>
    <w:rsid w:val="00562849"/>
    <w:rsid w:val="005D4790"/>
    <w:rsid w:val="00686BB1"/>
    <w:rsid w:val="007710DC"/>
    <w:rsid w:val="00916A03"/>
    <w:rsid w:val="009F2AD8"/>
    <w:rsid w:val="00A036FE"/>
    <w:rsid w:val="00D160F3"/>
    <w:rsid w:val="00D62444"/>
    <w:rsid w:val="00DB3273"/>
    <w:rsid w:val="00DE51E5"/>
    <w:rsid w:val="00F10282"/>
    <w:rsid w:val="00F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273"/>
    <w:pPr>
      <w:ind w:firstLine="0"/>
      <w:jc w:val="left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273"/>
    <w:pPr>
      <w:ind w:firstLine="0"/>
      <w:jc w:val="left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Ольга Дмитрівна</dc:creator>
  <cp:keywords/>
  <dc:description/>
  <cp:lastModifiedBy>Хомяк Ольга Дмитрівна</cp:lastModifiedBy>
  <cp:revision>8</cp:revision>
  <dcterms:created xsi:type="dcterms:W3CDTF">2024-04-11T09:44:00Z</dcterms:created>
  <dcterms:modified xsi:type="dcterms:W3CDTF">2024-04-29T08:19:00Z</dcterms:modified>
</cp:coreProperties>
</file>